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DC7" w14:textId="224292FF" w:rsidR="007E5A61" w:rsidRDefault="009A27BB" w:rsidP="00FF3E0A">
      <w:pPr>
        <w:pStyle w:val="Default"/>
        <w:suppressAutoHyphens/>
        <w:jc w:val="center"/>
        <w:rPr>
          <w:rFonts w:ascii="Times New Roman" w:hAnsi="Times New Roman" w:cs="Times New Roman"/>
          <w:b/>
          <w:bCs/>
        </w:rPr>
      </w:pPr>
      <w:bookmarkStart w:id="0" w:name="_Hlk40098516"/>
      <w:r w:rsidRPr="009A27BB">
        <w:rPr>
          <w:rFonts w:ascii="Times New Roman" w:hAnsi="Times New Roman" w:cs="Times New Roman"/>
          <w:b/>
          <w:bCs/>
        </w:rPr>
        <w:t>ATSISKAITOMŲJŲ BANKO SĄSKAITŲ ADMINISTRAVIMO IR SUSIJUSIŲ BANKO</w:t>
      </w:r>
      <w:r>
        <w:rPr>
          <w:rFonts w:ascii="Times New Roman" w:hAnsi="Times New Roman" w:cs="Times New Roman"/>
        </w:rPr>
        <w:t xml:space="preserve"> </w:t>
      </w:r>
      <w:r w:rsidR="00BC7E46" w:rsidRPr="00BC7E46">
        <w:rPr>
          <w:rFonts w:ascii="Times New Roman" w:hAnsi="Times New Roman" w:cs="Times New Roman"/>
          <w:b/>
        </w:rPr>
        <w:t>PASLAUGŲ</w:t>
      </w:r>
      <w:r w:rsidR="00BC7E46" w:rsidRPr="00FF3E0A" w:rsidDel="00BC7E46">
        <w:rPr>
          <w:rFonts w:ascii="Times New Roman" w:eastAsia="Calibri" w:hAnsi="Times New Roman" w:cs="Times New Roman"/>
          <w:b/>
          <w:bCs/>
          <w:caps/>
          <w:color w:val="auto"/>
        </w:rPr>
        <w:t xml:space="preserve"> </w:t>
      </w:r>
      <w:r w:rsidR="00FF3E0A" w:rsidRPr="00FF3E0A">
        <w:rPr>
          <w:rFonts w:ascii="Times New Roman" w:eastAsia="Calibri" w:hAnsi="Times New Roman" w:cs="Times New Roman"/>
          <w:b/>
          <w:bCs/>
          <w:caps/>
          <w:color w:val="auto"/>
        </w:rPr>
        <w:t>VIEŠOJO PIRKIMO-PARDAVIMO SUTARTIS</w:t>
      </w:r>
      <w:r w:rsidR="00FF3E0A">
        <w:rPr>
          <w:rFonts w:ascii="Times New Roman" w:eastAsia="Calibri" w:hAnsi="Times New Roman" w:cs="Times New Roman"/>
          <w:b/>
          <w:bCs/>
          <w:caps/>
          <w:color w:val="auto"/>
        </w:rPr>
        <w:t xml:space="preserve"> </w:t>
      </w:r>
    </w:p>
    <w:p w14:paraId="713BFBF4" w14:textId="77777777" w:rsidR="00FF3E0A" w:rsidRDefault="00FF3E0A" w:rsidP="009A0E74">
      <w:pPr>
        <w:pStyle w:val="Default"/>
        <w:suppressAutoHyphens/>
        <w:jc w:val="center"/>
        <w:rPr>
          <w:rFonts w:ascii="Times New Roman" w:hAnsi="Times New Roman" w:cs="Times New Roman"/>
        </w:rPr>
      </w:pPr>
    </w:p>
    <w:p w14:paraId="501A3531" w14:textId="6533F2F7" w:rsidR="009A0E74" w:rsidRPr="009A0E74" w:rsidRDefault="009A0E74" w:rsidP="009A0E74">
      <w:pPr>
        <w:pStyle w:val="Default"/>
        <w:suppressAutoHyphens/>
        <w:jc w:val="center"/>
        <w:rPr>
          <w:rFonts w:ascii="Times New Roman" w:hAnsi="Times New Roman" w:cs="Times New Roman"/>
        </w:rPr>
      </w:pPr>
      <w:r w:rsidRPr="009A0E74">
        <w:rPr>
          <w:rFonts w:ascii="Times New Roman" w:hAnsi="Times New Roman" w:cs="Times New Roman"/>
        </w:rPr>
        <w:t>202</w:t>
      </w:r>
      <w:r w:rsidR="003C3288">
        <w:rPr>
          <w:rFonts w:ascii="Times New Roman" w:hAnsi="Times New Roman" w:cs="Times New Roman"/>
        </w:rPr>
        <w:t>3</w:t>
      </w:r>
      <w:r w:rsidRPr="009A0E74">
        <w:rPr>
          <w:rFonts w:ascii="Times New Roman" w:hAnsi="Times New Roman" w:cs="Times New Roman"/>
        </w:rPr>
        <w:t xml:space="preserve"> m. </w:t>
      </w:r>
      <w:r w:rsidR="00CE0082" w:rsidRPr="002158BF">
        <w:rPr>
          <w:rFonts w:ascii="Times New Roman" w:hAnsi="Times New Roman" w:cs="Times New Roman"/>
        </w:rPr>
        <w:t>gruodžio</w:t>
      </w:r>
      <w:r w:rsidR="00571490" w:rsidRPr="002158BF">
        <w:rPr>
          <w:rFonts w:ascii="Times New Roman" w:hAnsi="Times New Roman" w:cs="Times New Roman"/>
        </w:rPr>
        <w:t xml:space="preserve"> </w:t>
      </w:r>
      <w:r w:rsidR="00FF3E0A" w:rsidRPr="002158BF">
        <w:rPr>
          <w:rFonts w:ascii="Times New Roman" w:hAnsi="Times New Roman" w:cs="Times New Roman"/>
        </w:rPr>
        <w:t>__</w:t>
      </w:r>
      <w:r w:rsidRPr="009A0E74">
        <w:rPr>
          <w:rFonts w:ascii="Times New Roman" w:hAnsi="Times New Roman" w:cs="Times New Roman"/>
        </w:rPr>
        <w:t xml:space="preserve"> d.</w:t>
      </w:r>
    </w:p>
    <w:bookmarkEnd w:id="0"/>
    <w:p w14:paraId="3D7E1D1D" w14:textId="77777777" w:rsidR="007E5A61" w:rsidRPr="009017AF" w:rsidRDefault="007E5A61" w:rsidP="00415238">
      <w:pPr>
        <w:pStyle w:val="Default"/>
        <w:ind w:firstLine="851"/>
        <w:jc w:val="both"/>
        <w:rPr>
          <w:rFonts w:ascii="Times New Roman" w:hAnsi="Times New Roman" w:cs="Times New Roman"/>
        </w:rPr>
      </w:pPr>
    </w:p>
    <w:p w14:paraId="06398C46" w14:textId="1F3A0FC6" w:rsidR="007E5A61" w:rsidRPr="009017AF" w:rsidRDefault="00EF57C6" w:rsidP="00415238">
      <w:pPr>
        <w:pStyle w:val="Default"/>
        <w:suppressAutoHyphens/>
        <w:ind w:firstLine="851"/>
        <w:jc w:val="both"/>
        <w:rPr>
          <w:rFonts w:ascii="Times New Roman" w:hAnsi="Times New Roman" w:cs="Times New Roman"/>
        </w:rPr>
      </w:pPr>
      <w:r w:rsidRPr="009017AF">
        <w:rPr>
          <w:rFonts w:ascii="Times-Roman" w:hAnsi="Times-Roman" w:cs="Times-Roman"/>
        </w:rPr>
        <w:t xml:space="preserve">Luminor Bank AS, registracijos kodas 11315936, adresas: Liivalaia 45, 10145, Talinas, Estija, duomenys apie juridinį asmenį saugomi Estijos komerciniame registre, Lietuvos Respublikoje veikiantis per Luminor Bank AS Lietuvos skyrių, įmonės kodas 304870069, registruotos buveinės adresas  Konstitucijos pr. 21A, 03601 Vilnius, Lietuva (toliau vadinama – </w:t>
      </w:r>
      <w:r w:rsidRPr="009017AF">
        <w:rPr>
          <w:rFonts w:ascii="Times New Roman" w:hAnsi="Times New Roman" w:cs="Times New Roman"/>
        </w:rPr>
        <w:t>Paslaugų teikėjas</w:t>
      </w:r>
      <w:r w:rsidRPr="009017AF">
        <w:rPr>
          <w:rFonts w:ascii="Times-Roman" w:hAnsi="Times-Roman" w:cs="Times-Roman"/>
        </w:rPr>
        <w:t xml:space="preserve">), atstovaujama </w:t>
      </w:r>
      <w:r w:rsidR="000066A9">
        <w:rPr>
          <w:rFonts w:ascii="Times-Roman" w:hAnsi="Times-Roman" w:cs="Times-Roman"/>
        </w:rPr>
        <w:t>_____</w:t>
      </w:r>
      <w:r w:rsidRPr="009017AF">
        <w:rPr>
          <w:rFonts w:ascii="Times-Roman" w:hAnsi="Times-Roman" w:cs="Times-Roman"/>
        </w:rPr>
        <w:t>, veikiančio</w:t>
      </w:r>
      <w:r w:rsidR="00AD1D25">
        <w:rPr>
          <w:rFonts w:ascii="Times-Roman" w:hAnsi="Times-Roman" w:cs="Times-Roman"/>
        </w:rPr>
        <w:t>s</w:t>
      </w:r>
      <w:r w:rsidRPr="009017AF">
        <w:rPr>
          <w:rFonts w:ascii="Times-Roman" w:hAnsi="Times-Roman" w:cs="Times-Roman"/>
        </w:rPr>
        <w:t xml:space="preserve"> pagal ja</w:t>
      </w:r>
      <w:r w:rsidR="00AD1D25">
        <w:rPr>
          <w:rFonts w:ascii="Times-Roman" w:hAnsi="Times-Roman" w:cs="Times-Roman"/>
        </w:rPr>
        <w:t>i</w:t>
      </w:r>
      <w:r w:rsidRPr="009017AF">
        <w:rPr>
          <w:rFonts w:ascii="Times-Roman" w:hAnsi="Times-Roman" w:cs="Times-Roman"/>
        </w:rPr>
        <w:t xml:space="preserve"> suteiktus </w:t>
      </w:r>
      <w:r w:rsidR="000066A9">
        <w:rPr>
          <w:rFonts w:ascii="Times-Roman" w:hAnsi="Times-Roman" w:cs="Times-Roman"/>
        </w:rPr>
        <w:t>___</w:t>
      </w:r>
      <w:r w:rsidRPr="009017AF">
        <w:rPr>
          <w:rFonts w:ascii="Times-Roman" w:hAnsi="Times-Roman" w:cs="Times-Roman"/>
        </w:rPr>
        <w:t xml:space="preserve"> įgaliojimus Nr. </w:t>
      </w:r>
      <w:r w:rsidR="000066A9">
        <w:rPr>
          <w:rFonts w:ascii="Times-Roman" w:hAnsi="Times-Roman" w:cs="Times-Roman"/>
        </w:rPr>
        <w:t>___</w:t>
      </w:r>
      <w:r w:rsidR="007E5A61" w:rsidRPr="009017AF">
        <w:rPr>
          <w:rFonts w:ascii="Times New Roman" w:hAnsi="Times New Roman" w:cs="Times New Roman"/>
        </w:rPr>
        <w:t>ir</w:t>
      </w:r>
    </w:p>
    <w:p w14:paraId="0AC7567F" w14:textId="53D195A0" w:rsidR="007E5A61" w:rsidRPr="009017AF" w:rsidRDefault="00CE0082" w:rsidP="00415238">
      <w:pPr>
        <w:pStyle w:val="Default"/>
        <w:suppressAutoHyphens/>
        <w:ind w:firstLine="851"/>
        <w:jc w:val="both"/>
        <w:rPr>
          <w:rFonts w:ascii="Times New Roman" w:hAnsi="Times New Roman" w:cs="Times New Roman"/>
        </w:rPr>
      </w:pPr>
      <w:r>
        <w:rPr>
          <w:rFonts w:ascii="Times New Roman" w:hAnsi="Times New Roman" w:cs="Times New Roman"/>
        </w:rPr>
        <w:t xml:space="preserve">VšĮ </w:t>
      </w:r>
      <w:r w:rsidRPr="00CE0082">
        <w:rPr>
          <w:rFonts w:ascii="Times New Roman" w:hAnsi="Times New Roman" w:cs="Times New Roman"/>
        </w:rPr>
        <w:t xml:space="preserve">Centrinė projektų valdymo agentūra </w:t>
      </w:r>
      <w:r w:rsidR="007E5A61" w:rsidRPr="009017AF">
        <w:rPr>
          <w:rFonts w:ascii="Times New Roman" w:hAnsi="Times New Roman" w:cs="Times New Roman"/>
        </w:rPr>
        <w:t xml:space="preserve">(toliau </w:t>
      </w:r>
      <w:r w:rsidR="007E5A61" w:rsidRPr="009017AF">
        <w:rPr>
          <w:rFonts w:ascii="Times New Roman" w:hAnsi="Times New Roman" w:cs="Times New Roman"/>
          <w:bdr w:val="none" w:sz="0" w:space="0" w:color="auto" w:frame="1"/>
        </w:rPr>
        <w:t xml:space="preserve">– </w:t>
      </w:r>
      <w:r w:rsidR="007E5A61" w:rsidRPr="009017AF">
        <w:rPr>
          <w:rFonts w:ascii="Times New Roman" w:hAnsi="Times New Roman" w:cs="Times New Roman"/>
        </w:rPr>
        <w:t>Pirkėjas),</w:t>
      </w:r>
      <w:r w:rsidR="00A06A22" w:rsidRPr="009017AF">
        <w:t xml:space="preserve"> </w:t>
      </w:r>
      <w:r w:rsidR="005255C0" w:rsidRPr="009017AF">
        <w:rPr>
          <w:rFonts w:ascii="Times New Roman" w:hAnsi="Times New Roman" w:cs="Times New Roman"/>
        </w:rPr>
        <w:t>įmonės</w:t>
      </w:r>
      <w:r w:rsidR="00A06A22" w:rsidRPr="009017AF">
        <w:rPr>
          <w:rFonts w:ascii="Times New Roman" w:hAnsi="Times New Roman" w:cs="Times New Roman"/>
        </w:rPr>
        <w:t xml:space="preserve"> kodas</w:t>
      </w:r>
      <w:r w:rsidR="005255C0" w:rsidRPr="009017AF">
        <w:rPr>
          <w:rFonts w:ascii="Times New Roman" w:hAnsi="Times New Roman" w:cs="Times New Roman"/>
        </w:rPr>
        <w:t xml:space="preserve"> </w:t>
      </w:r>
      <w:r w:rsidRPr="00CE0082">
        <w:rPr>
          <w:rFonts w:ascii="Times New Roman" w:hAnsi="Times New Roman" w:cs="Times New Roman"/>
        </w:rPr>
        <w:t>126125624</w:t>
      </w:r>
      <w:r w:rsidR="00A06A22" w:rsidRPr="009017AF">
        <w:rPr>
          <w:rFonts w:ascii="Times New Roman" w:hAnsi="Times New Roman" w:cs="Times New Roman"/>
        </w:rPr>
        <w:t xml:space="preserve">, adresas: </w:t>
      </w:r>
      <w:r w:rsidRPr="00CE0082">
        <w:rPr>
          <w:rFonts w:ascii="Times New Roman" w:hAnsi="Times New Roman" w:cs="Times New Roman"/>
        </w:rPr>
        <w:t>S. Konarskio g. 13, LT-03109 Vilnius</w:t>
      </w:r>
      <w:r w:rsidR="00A06A22" w:rsidRPr="009017AF">
        <w:rPr>
          <w:rFonts w:ascii="Times New Roman" w:hAnsi="Times New Roman" w:cs="Times New Roman"/>
        </w:rPr>
        <w:t>,</w:t>
      </w:r>
      <w:r w:rsidR="007E5A61" w:rsidRPr="009017AF">
        <w:rPr>
          <w:rFonts w:ascii="Times New Roman" w:hAnsi="Times New Roman" w:cs="Times New Roman"/>
        </w:rPr>
        <w:t xml:space="preserve"> </w:t>
      </w:r>
      <w:r w:rsidR="00886A7B" w:rsidRPr="004666E9">
        <w:rPr>
          <w:rFonts w:ascii="Times New Roman" w:hAnsi="Times New Roman" w:cs="Times New Roman"/>
        </w:rPr>
        <w:t>atstovaujama</w:t>
      </w:r>
      <w:r w:rsidR="00886A7B">
        <w:rPr>
          <w:rFonts w:ascii="Times New Roman" w:hAnsi="Times New Roman" w:cs="Times New Roman"/>
        </w:rPr>
        <w:t xml:space="preserve"> direktoriaus pavaduotojos</w:t>
      </w:r>
      <w:r w:rsidR="00886A7B" w:rsidRPr="004666E9">
        <w:rPr>
          <w:rFonts w:ascii="Times New Roman" w:hAnsi="Times New Roman" w:cs="Times New Roman"/>
        </w:rPr>
        <w:t xml:space="preserve"> </w:t>
      </w:r>
      <w:r w:rsidR="000066A9">
        <w:rPr>
          <w:rFonts w:ascii="Times New Roman" w:hAnsi="Times New Roman" w:cs="Times New Roman"/>
          <w:b/>
        </w:rPr>
        <w:t>____</w:t>
      </w:r>
      <w:r w:rsidR="00886A7B">
        <w:rPr>
          <w:rFonts w:ascii="Times New Roman" w:hAnsi="Times New Roman" w:cs="Times New Roman"/>
        </w:rPr>
        <w:t>, veikiančios pagal CPVA</w:t>
      </w:r>
      <w:r w:rsidR="00886A7B" w:rsidRPr="00184B6B">
        <w:rPr>
          <w:rFonts w:ascii="Times New Roman" w:hAnsi="Times New Roman" w:cs="Times New Roman"/>
        </w:rPr>
        <w:t xml:space="preserve"> direktoriaus įsakymą Nr. </w:t>
      </w:r>
      <w:r w:rsidR="000066A9">
        <w:rPr>
          <w:rFonts w:ascii="Times New Roman" w:hAnsi="Times New Roman" w:cs="Times New Roman"/>
        </w:rPr>
        <w:t>____</w:t>
      </w:r>
      <w:r w:rsidR="00886A7B" w:rsidRPr="00184B6B">
        <w:rPr>
          <w:rFonts w:ascii="Times New Roman" w:hAnsi="Times New Roman" w:cs="Times New Roman"/>
        </w:rPr>
        <w:t xml:space="preserve"> (aktuali redakcija</w:t>
      </w:r>
      <w:r w:rsidR="00886A7B">
        <w:rPr>
          <w:rFonts w:ascii="Times New Roman" w:hAnsi="Times New Roman" w:cs="Times New Roman"/>
        </w:rPr>
        <w:t>)</w:t>
      </w:r>
      <w:r>
        <w:rPr>
          <w:rFonts w:ascii="Times New Roman" w:hAnsi="Times New Roman" w:cs="Times New Roman"/>
        </w:rPr>
        <w:t xml:space="preserve"> </w:t>
      </w:r>
      <w:r w:rsidR="007E5A61" w:rsidRPr="009017AF">
        <w:rPr>
          <w:rFonts w:ascii="Times New Roman" w:hAnsi="Times New Roman" w:cs="Times New Roman"/>
        </w:rPr>
        <w:t xml:space="preserve">toliau Paslaugų teikėjas ir Pirkėjas kiekvienas atskirai gali būti vadinami „Šalimi“, o abu kartu – „Šalimis“, sudarė šią sutartį (toliau – Sutartis), vadovaudamiesi </w:t>
      </w:r>
      <w:r w:rsidR="009A27BB">
        <w:rPr>
          <w:rFonts w:ascii="Times New Roman" w:hAnsi="Times New Roman" w:cs="Times New Roman"/>
        </w:rPr>
        <w:t>skelbiamos apklausos</w:t>
      </w:r>
      <w:r w:rsidR="00136A08" w:rsidRPr="00136A08">
        <w:rPr>
          <w:rFonts w:ascii="Times New Roman" w:hAnsi="Times New Roman" w:cs="Times New Roman"/>
        </w:rPr>
        <w:t xml:space="preserve"> būdu </w:t>
      </w:r>
      <w:r w:rsidR="007E5A61" w:rsidRPr="009017AF">
        <w:rPr>
          <w:rFonts w:ascii="Times New Roman" w:hAnsi="Times New Roman" w:cs="Times New Roman"/>
        </w:rPr>
        <w:t xml:space="preserve">atlikto viešojo pirkimo </w:t>
      </w:r>
      <w:r w:rsidR="00133FB4" w:rsidRPr="009017AF">
        <w:rPr>
          <w:rFonts w:ascii="Times New Roman" w:hAnsi="Times New Roman" w:cs="Times New Roman"/>
        </w:rPr>
        <w:t>„</w:t>
      </w:r>
      <w:r>
        <w:rPr>
          <w:rFonts w:ascii="Times New Roman" w:hAnsi="Times New Roman" w:cs="Times New Roman"/>
        </w:rPr>
        <w:t xml:space="preserve">Atsiskaitomųjų banko sąskaitų </w:t>
      </w:r>
      <w:r w:rsidR="008D5674">
        <w:rPr>
          <w:rFonts w:ascii="Times New Roman" w:hAnsi="Times New Roman" w:cs="Times New Roman"/>
        </w:rPr>
        <w:t xml:space="preserve">administravimo </w:t>
      </w:r>
      <w:r w:rsidR="009A27BB">
        <w:rPr>
          <w:rFonts w:ascii="Times New Roman" w:hAnsi="Times New Roman" w:cs="Times New Roman"/>
        </w:rPr>
        <w:t>ir susijusių banko paslaugų</w:t>
      </w:r>
      <w:r w:rsidR="008D5674">
        <w:rPr>
          <w:rFonts w:ascii="Times New Roman" w:hAnsi="Times New Roman" w:cs="Times New Roman"/>
        </w:rPr>
        <w:t>“</w:t>
      </w:r>
      <w:r w:rsidR="007E5A61" w:rsidRPr="009017AF">
        <w:rPr>
          <w:rFonts w:ascii="Times New Roman" w:hAnsi="Times New Roman" w:cs="Times New Roman"/>
        </w:rPr>
        <w:t xml:space="preserve"> sąlygomis ir susitarė dėl toliau išvardytų sąlygų.</w:t>
      </w:r>
    </w:p>
    <w:p w14:paraId="1C4DF80B" w14:textId="77777777" w:rsidR="007E5A61" w:rsidRPr="009017AF" w:rsidRDefault="007E5A61" w:rsidP="00415238">
      <w:pPr>
        <w:pStyle w:val="Default"/>
        <w:ind w:firstLine="851"/>
        <w:jc w:val="center"/>
        <w:rPr>
          <w:rFonts w:ascii="Times New Roman" w:hAnsi="Times New Roman" w:cs="Times New Roman"/>
        </w:rPr>
      </w:pPr>
    </w:p>
    <w:p w14:paraId="7631706B"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1. SUTARTIES OBJEKTAS</w:t>
      </w:r>
    </w:p>
    <w:p w14:paraId="61B2C270" w14:textId="77777777" w:rsidR="007E5A61" w:rsidRPr="009017AF" w:rsidRDefault="007E5A61" w:rsidP="00415238">
      <w:pPr>
        <w:pStyle w:val="Default"/>
        <w:suppressAutoHyphens/>
        <w:ind w:firstLine="851"/>
        <w:rPr>
          <w:rFonts w:ascii="Times New Roman" w:hAnsi="Times New Roman" w:cs="Times New Roman"/>
          <w:b/>
          <w:bCs/>
        </w:rPr>
      </w:pPr>
    </w:p>
    <w:p w14:paraId="21DA2F69" w14:textId="54682C98" w:rsidR="007E5A61" w:rsidRPr="009017AF" w:rsidRDefault="007E5A61" w:rsidP="00415238">
      <w:pPr>
        <w:suppressAutoHyphens/>
        <w:spacing w:after="0" w:line="240" w:lineRule="auto"/>
        <w:ind w:firstLine="851"/>
        <w:jc w:val="both"/>
        <w:rPr>
          <w:szCs w:val="24"/>
        </w:rPr>
      </w:pPr>
      <w:r w:rsidRPr="009017AF">
        <w:rPr>
          <w:szCs w:val="24"/>
        </w:rPr>
        <w:t>1.1. Paslaug</w:t>
      </w:r>
      <w:r w:rsidR="00C36F8E">
        <w:rPr>
          <w:szCs w:val="24"/>
        </w:rPr>
        <w:t>ų</w:t>
      </w:r>
      <w:r w:rsidRPr="009017AF">
        <w:rPr>
          <w:szCs w:val="24"/>
        </w:rPr>
        <w:t xml:space="preserve"> teikėjas įsipareigoja šioje Sutartyje nustatytomis sąlygomis ir tvarka teikti Pirkėjui</w:t>
      </w:r>
      <w:r w:rsidRPr="009017AF">
        <w:rPr>
          <w:bCs/>
          <w:szCs w:val="24"/>
        </w:rPr>
        <w:t xml:space="preserve"> banko sąskaitų atidarymo, administravimo ir internetinės bankininkystės</w:t>
      </w:r>
      <w:r w:rsidRPr="009017AF">
        <w:rPr>
          <w:color w:val="000000"/>
          <w:szCs w:val="24"/>
        </w:rPr>
        <w:t xml:space="preserve"> paslaugas </w:t>
      </w:r>
      <w:r w:rsidRPr="009017AF">
        <w:rPr>
          <w:szCs w:val="24"/>
        </w:rPr>
        <w:t>(toliau – Paslaugos)</w:t>
      </w:r>
      <w:r w:rsidRPr="009017AF">
        <w:rPr>
          <w:spacing w:val="-1"/>
          <w:szCs w:val="24"/>
        </w:rPr>
        <w:t xml:space="preserve">, </w:t>
      </w:r>
      <w:r w:rsidRPr="009017AF">
        <w:rPr>
          <w:szCs w:val="24"/>
        </w:rPr>
        <w:t>o Pirkėjas įsipareigoja priimti iš Paslaug</w:t>
      </w:r>
      <w:r w:rsidR="00C36F8E">
        <w:rPr>
          <w:szCs w:val="24"/>
        </w:rPr>
        <w:t>ų</w:t>
      </w:r>
      <w:r w:rsidRPr="009017AF">
        <w:rPr>
          <w:szCs w:val="24"/>
        </w:rPr>
        <w:t xml:space="preserve"> teikėjo suteiktas Paslaugas ir sumokėti už jas </w:t>
      </w:r>
      <w:r w:rsidRPr="009017AF">
        <w:rPr>
          <w:spacing w:val="-1"/>
          <w:szCs w:val="24"/>
        </w:rPr>
        <w:t>pagal šioje Sutartyje nurodytus įkainius šioje Sutartyje nustatytomis mokėjimo sąlygomis ir tvarka</w:t>
      </w:r>
      <w:r w:rsidRPr="009017AF">
        <w:rPr>
          <w:szCs w:val="24"/>
        </w:rPr>
        <w:t>.</w:t>
      </w:r>
    </w:p>
    <w:p w14:paraId="4A599820" w14:textId="49B726B1" w:rsidR="007E5A61" w:rsidRPr="009017AF" w:rsidRDefault="007E5A61" w:rsidP="00415238">
      <w:pPr>
        <w:suppressAutoHyphens/>
        <w:spacing w:after="0" w:line="240" w:lineRule="auto"/>
        <w:ind w:firstLine="851"/>
        <w:jc w:val="both"/>
        <w:rPr>
          <w:szCs w:val="24"/>
        </w:rPr>
      </w:pPr>
      <w:r w:rsidRPr="009017AF">
        <w:rPr>
          <w:szCs w:val="24"/>
        </w:rPr>
        <w:t xml:space="preserve">1.2. </w:t>
      </w:r>
      <w:r w:rsidRPr="009017AF">
        <w:rPr>
          <w:rFonts w:eastAsia="Times New Roman"/>
          <w:szCs w:val="24"/>
        </w:rPr>
        <w:t xml:space="preserve">Reikalavimai Paslaugoms nustatyti </w:t>
      </w:r>
      <w:r w:rsidRPr="009017AF">
        <w:rPr>
          <w:color w:val="000000"/>
          <w:szCs w:val="24"/>
        </w:rPr>
        <w:t>paslaug</w:t>
      </w:r>
      <w:r w:rsidRPr="009017AF">
        <w:rPr>
          <w:szCs w:val="24"/>
        </w:rPr>
        <w:t xml:space="preserve">ų </w:t>
      </w:r>
      <w:r w:rsidRPr="009017AF">
        <w:rPr>
          <w:rFonts w:eastAsia="Times New Roman"/>
          <w:szCs w:val="24"/>
        </w:rPr>
        <w:t xml:space="preserve">techninėje specifikacijoje (Sutarties </w:t>
      </w:r>
      <w:r w:rsidR="00133FB4" w:rsidRPr="009017AF">
        <w:rPr>
          <w:rFonts w:eastAsia="Times New Roman"/>
          <w:szCs w:val="24"/>
        </w:rPr>
        <w:t>1</w:t>
      </w:r>
      <w:r w:rsidRPr="009017AF">
        <w:rPr>
          <w:rFonts w:eastAsia="Times New Roman"/>
          <w:szCs w:val="24"/>
        </w:rPr>
        <w:t xml:space="preserve"> priedas)</w:t>
      </w:r>
      <w:r w:rsidR="00F30943" w:rsidRPr="009017AF">
        <w:rPr>
          <w:rFonts w:eastAsia="Times New Roman"/>
          <w:szCs w:val="24"/>
        </w:rPr>
        <w:t>.</w:t>
      </w:r>
    </w:p>
    <w:p w14:paraId="6A2DDA51" w14:textId="77777777" w:rsidR="007E5A61" w:rsidRPr="009017AF" w:rsidRDefault="007E5A61" w:rsidP="00415238">
      <w:pPr>
        <w:pStyle w:val="Default"/>
        <w:suppressAutoHyphens/>
        <w:ind w:firstLine="851"/>
        <w:jc w:val="both"/>
        <w:rPr>
          <w:rFonts w:ascii="Times New Roman" w:hAnsi="Times New Roman" w:cs="Times New Roman"/>
        </w:rPr>
      </w:pPr>
    </w:p>
    <w:p w14:paraId="7C1D3555"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2. SUTARTIES KAINODARA IR APMOKĖJIMO TVARKA</w:t>
      </w:r>
    </w:p>
    <w:p w14:paraId="0793EAE7" w14:textId="77777777" w:rsidR="007E5A61" w:rsidRPr="009017AF" w:rsidRDefault="007E5A61" w:rsidP="00415238">
      <w:pPr>
        <w:pStyle w:val="Default"/>
        <w:suppressAutoHyphens/>
        <w:ind w:firstLine="851"/>
        <w:jc w:val="both"/>
        <w:rPr>
          <w:rFonts w:ascii="Times New Roman" w:hAnsi="Times New Roman" w:cs="Times New Roman"/>
          <w:b/>
          <w:i/>
        </w:rPr>
      </w:pPr>
    </w:p>
    <w:p w14:paraId="50A75E7B" w14:textId="5768DA24"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2.1. Sutartyje taikomas kainodaros būdas – fiksuot</w:t>
      </w:r>
      <w:r w:rsidR="000F5995" w:rsidRPr="009017AF">
        <w:rPr>
          <w:rFonts w:ascii="Times New Roman" w:hAnsi="Times New Roman" w:cs="Times New Roman"/>
        </w:rPr>
        <w:t>o</w:t>
      </w:r>
      <w:r w:rsidRPr="009017AF">
        <w:rPr>
          <w:rFonts w:ascii="Times New Roman" w:hAnsi="Times New Roman" w:cs="Times New Roman"/>
        </w:rPr>
        <w:t xml:space="preserve"> </w:t>
      </w:r>
      <w:r w:rsidR="000F5995" w:rsidRPr="009017AF">
        <w:rPr>
          <w:rFonts w:ascii="Times New Roman" w:hAnsi="Times New Roman" w:cs="Times New Roman"/>
        </w:rPr>
        <w:t>įkainio kainodara.</w:t>
      </w:r>
    </w:p>
    <w:p w14:paraId="33ED3A2B" w14:textId="115B157C" w:rsidR="00136A08" w:rsidRPr="009017AF" w:rsidRDefault="007E5A61" w:rsidP="0039241F">
      <w:pPr>
        <w:pStyle w:val="Default"/>
        <w:suppressAutoHyphens/>
        <w:ind w:firstLine="851"/>
        <w:jc w:val="both"/>
        <w:rPr>
          <w:rFonts w:ascii="Times New Roman" w:hAnsi="Times New Roman" w:cs="Times New Roman"/>
        </w:rPr>
      </w:pPr>
      <w:r w:rsidRPr="009017AF">
        <w:rPr>
          <w:rFonts w:ascii="Times New Roman" w:hAnsi="Times New Roman" w:cs="Times New Roman"/>
        </w:rPr>
        <w:t>2.2.</w:t>
      </w:r>
      <w:r w:rsidRPr="009017AF">
        <w:rPr>
          <w:rFonts w:ascii="Times New Roman" w:hAnsi="Times New Roman" w:cs="Times New Roman"/>
          <w:i/>
        </w:rPr>
        <w:t xml:space="preserve"> </w:t>
      </w:r>
      <w:r w:rsidRPr="009017AF">
        <w:rPr>
          <w:rFonts w:ascii="Times New Roman" w:hAnsi="Times New Roman" w:cs="Times New Roman"/>
        </w:rPr>
        <w:t xml:space="preserve">Maksimali Sutarties kaina – </w:t>
      </w:r>
      <w:r w:rsidR="00886A7B">
        <w:rPr>
          <w:rFonts w:ascii="Times New Roman" w:hAnsi="Times New Roman" w:cs="Times New Roman"/>
        </w:rPr>
        <w:t>14</w:t>
      </w:r>
      <w:r w:rsidR="008D5674" w:rsidRPr="002158BF">
        <w:rPr>
          <w:rFonts w:ascii="Times New Roman" w:hAnsi="Times New Roman" w:cs="Times New Roman"/>
        </w:rPr>
        <w:t xml:space="preserve"> </w:t>
      </w:r>
      <w:r w:rsidR="00886A7B">
        <w:rPr>
          <w:rFonts w:ascii="Times New Roman" w:hAnsi="Times New Roman" w:cs="Times New Roman"/>
        </w:rPr>
        <w:t>9</w:t>
      </w:r>
      <w:r w:rsidR="008D5674" w:rsidRPr="002158BF">
        <w:rPr>
          <w:rFonts w:ascii="Times New Roman" w:hAnsi="Times New Roman" w:cs="Times New Roman"/>
        </w:rPr>
        <w:t xml:space="preserve">00,00 Eur </w:t>
      </w:r>
      <w:r w:rsidR="00405DF5" w:rsidRPr="009017AF">
        <w:rPr>
          <w:rFonts w:ascii="Times New Roman" w:hAnsi="Times New Roman" w:cs="Times New Roman"/>
        </w:rPr>
        <w:t>(</w:t>
      </w:r>
      <w:r w:rsidR="008F5285">
        <w:rPr>
          <w:rFonts w:ascii="Times New Roman" w:hAnsi="Times New Roman" w:cs="Times New Roman"/>
        </w:rPr>
        <w:t>keturiolika tūkstančių devyni šimtai</w:t>
      </w:r>
      <w:r w:rsidR="008D5674">
        <w:rPr>
          <w:rFonts w:ascii="Times New Roman" w:hAnsi="Times New Roman" w:cs="Times New Roman"/>
        </w:rPr>
        <w:t xml:space="preserve"> eurų</w:t>
      </w:r>
      <w:r w:rsidR="00380162">
        <w:rPr>
          <w:rFonts w:ascii="Times New Roman" w:hAnsi="Times New Roman" w:cs="Times New Roman"/>
        </w:rPr>
        <w:t>,</w:t>
      </w:r>
      <w:r w:rsidR="000F5995" w:rsidRPr="009017AF">
        <w:rPr>
          <w:rFonts w:ascii="Times New Roman" w:hAnsi="Times New Roman" w:cs="Times New Roman"/>
        </w:rPr>
        <w:t xml:space="preserve"> 00 ct</w:t>
      </w:r>
      <w:r w:rsidR="00133FB4" w:rsidRPr="009017AF">
        <w:rPr>
          <w:rFonts w:ascii="Times New Roman" w:hAnsi="Times New Roman" w:cs="Times New Roman"/>
        </w:rPr>
        <w:t>)</w:t>
      </w:r>
      <w:r w:rsidR="000F5995" w:rsidRPr="009017AF">
        <w:rPr>
          <w:rFonts w:ascii="Times New Roman" w:hAnsi="Times New Roman" w:cs="Times New Roman"/>
        </w:rPr>
        <w:t>.</w:t>
      </w:r>
      <w:r w:rsidR="00CA6B45">
        <w:rPr>
          <w:rFonts w:ascii="Times New Roman" w:hAnsi="Times New Roman" w:cs="Times New Roman"/>
        </w:rPr>
        <w:t xml:space="preserve"> </w:t>
      </w:r>
      <w:r w:rsidR="00CA6B45" w:rsidRPr="00CA6B45">
        <w:rPr>
          <w:rFonts w:ascii="Times New Roman" w:hAnsi="Times New Roman" w:cs="Times New Roman"/>
        </w:rPr>
        <w:t>Į Sutarties kainą įskaičiuotos visos su Paslaugų teikimu susijusios išlaidos.</w:t>
      </w:r>
      <w:r w:rsidR="0039241F">
        <w:rPr>
          <w:rFonts w:ascii="Times New Roman" w:hAnsi="Times New Roman" w:cs="Times New Roman"/>
        </w:rPr>
        <w:t xml:space="preserve"> </w:t>
      </w:r>
      <w:r w:rsidR="00136A08">
        <w:rPr>
          <w:rFonts w:ascii="Times New Roman" w:hAnsi="Times New Roman" w:cs="Times New Roman"/>
        </w:rPr>
        <w:t>P</w:t>
      </w:r>
      <w:r w:rsidR="00136A08" w:rsidRPr="00136A08">
        <w:rPr>
          <w:rFonts w:ascii="Times New Roman" w:hAnsi="Times New Roman" w:cs="Times New Roman"/>
        </w:rPr>
        <w:t>ridėtinės vertės mokestis (PVM) – netaikomas.</w:t>
      </w:r>
    </w:p>
    <w:p w14:paraId="23D6CFFF" w14:textId="3B839903" w:rsidR="007E5A61" w:rsidRPr="009017AF" w:rsidRDefault="007E5A61" w:rsidP="00415238">
      <w:pPr>
        <w:pStyle w:val="Default"/>
        <w:suppressAutoHyphens/>
        <w:ind w:firstLine="851"/>
        <w:jc w:val="both"/>
        <w:rPr>
          <w:rFonts w:ascii="Times New Roman" w:hAnsi="Times New Roman" w:cs="Times New Roman"/>
          <w:color w:val="auto"/>
        </w:rPr>
      </w:pPr>
      <w:r w:rsidRPr="009017AF">
        <w:rPr>
          <w:rFonts w:ascii="Times New Roman" w:hAnsi="Times New Roman" w:cs="Times New Roman"/>
        </w:rPr>
        <w:t xml:space="preserve">2.3. </w:t>
      </w:r>
      <w:r w:rsidRPr="009017AF">
        <w:rPr>
          <w:rFonts w:ascii="Times New Roman" w:eastAsia="Calibri" w:hAnsi="Times New Roman" w:cs="Times New Roman"/>
          <w:color w:val="auto"/>
        </w:rPr>
        <w:t>Paslaugų įkainiai nurodyti Paslaug</w:t>
      </w:r>
      <w:r w:rsidR="00027186">
        <w:rPr>
          <w:rFonts w:ascii="Times New Roman" w:eastAsia="Calibri" w:hAnsi="Times New Roman" w:cs="Times New Roman"/>
          <w:color w:val="auto"/>
        </w:rPr>
        <w:t>ų</w:t>
      </w:r>
      <w:r w:rsidRPr="009017AF">
        <w:rPr>
          <w:rFonts w:ascii="Times New Roman" w:eastAsia="Calibri" w:hAnsi="Times New Roman" w:cs="Times New Roman"/>
          <w:color w:val="auto"/>
        </w:rPr>
        <w:t xml:space="preserve"> teikėjo pasiūlyme (</w:t>
      </w:r>
      <w:r w:rsidR="0075353D" w:rsidRPr="009017AF">
        <w:rPr>
          <w:rFonts w:ascii="Times New Roman" w:eastAsia="Calibri" w:hAnsi="Times New Roman" w:cs="Times New Roman"/>
          <w:color w:val="auto"/>
        </w:rPr>
        <w:t>Sutarties 2 priedas</w:t>
      </w:r>
      <w:r w:rsidRPr="009017AF">
        <w:rPr>
          <w:rFonts w:ascii="Times New Roman" w:eastAsia="Calibri" w:hAnsi="Times New Roman" w:cs="Times New Roman"/>
          <w:color w:val="auto"/>
        </w:rPr>
        <w:t>)</w:t>
      </w:r>
      <w:r w:rsidR="00381DBA" w:rsidRPr="009017AF">
        <w:rPr>
          <w:rFonts w:ascii="Times New Roman" w:eastAsia="Calibri" w:hAnsi="Times New Roman" w:cs="Times New Roman"/>
          <w:color w:val="auto"/>
        </w:rPr>
        <w:t>.</w:t>
      </w:r>
    </w:p>
    <w:p w14:paraId="3331F00A" w14:textId="69C53DCE" w:rsidR="00381DBA" w:rsidRPr="009017AF" w:rsidRDefault="007E5A61" w:rsidP="00381DBA">
      <w:pPr>
        <w:pStyle w:val="Default"/>
        <w:suppressAutoHyphens/>
        <w:ind w:firstLine="851"/>
        <w:jc w:val="both"/>
        <w:rPr>
          <w:rFonts w:ascii="Times New Roman" w:eastAsia="Calibri" w:hAnsi="Times New Roman" w:cs="Times New Roman"/>
          <w:color w:val="auto"/>
        </w:rPr>
      </w:pPr>
      <w:r w:rsidRPr="009017AF">
        <w:rPr>
          <w:rFonts w:ascii="Times New Roman" w:hAnsi="Times New Roman" w:cs="Times New Roman"/>
        </w:rPr>
        <w:t>2.</w:t>
      </w:r>
      <w:r w:rsidR="00566760">
        <w:rPr>
          <w:rFonts w:ascii="Times New Roman" w:hAnsi="Times New Roman" w:cs="Times New Roman"/>
          <w:lang w:val="en-US"/>
        </w:rPr>
        <w:t>4</w:t>
      </w:r>
      <w:r w:rsidRPr="009017AF">
        <w:rPr>
          <w:rFonts w:ascii="Times New Roman" w:hAnsi="Times New Roman" w:cs="Times New Roman"/>
        </w:rPr>
        <w:t xml:space="preserve">. </w:t>
      </w:r>
      <w:r w:rsidR="00381DBA" w:rsidRPr="009017AF">
        <w:rPr>
          <w:rFonts w:ascii="Times New Roman" w:hAnsi="Times New Roman" w:cs="Times New Roman"/>
        </w:rPr>
        <w:t>Pirkėjas moka Paslaug</w:t>
      </w:r>
      <w:r w:rsidR="001A650D">
        <w:rPr>
          <w:rFonts w:ascii="Times New Roman" w:hAnsi="Times New Roman" w:cs="Times New Roman"/>
        </w:rPr>
        <w:t>ų</w:t>
      </w:r>
      <w:r w:rsidR="00381DBA" w:rsidRPr="009017AF">
        <w:rPr>
          <w:rFonts w:ascii="Times New Roman" w:hAnsi="Times New Roman" w:cs="Times New Roman"/>
        </w:rPr>
        <w:t xml:space="preserve"> teikėjui </w:t>
      </w:r>
      <w:r w:rsidR="00566760" w:rsidRPr="00566760">
        <w:rPr>
          <w:rFonts w:ascii="Times New Roman" w:hAnsi="Times New Roman" w:cs="Times New Roman"/>
        </w:rPr>
        <w:t xml:space="preserve">už suteiktas Paslaugas pagal Sutarties </w:t>
      </w:r>
      <w:r w:rsidR="00F05000">
        <w:rPr>
          <w:rFonts w:ascii="Times New Roman" w:hAnsi="Times New Roman" w:cs="Times New Roman"/>
          <w:lang w:val="en-US"/>
        </w:rPr>
        <w:t xml:space="preserve">2 </w:t>
      </w:r>
      <w:r w:rsidR="00566760" w:rsidRPr="00566760">
        <w:rPr>
          <w:rFonts w:ascii="Times New Roman" w:hAnsi="Times New Roman" w:cs="Times New Roman"/>
        </w:rPr>
        <w:t>priede nurodytus Paslaugų įkainius. Paslaugų įkainiai Sutarties galiojimo laikotarpiu nekeičiami</w:t>
      </w:r>
      <w:r w:rsidR="00566760">
        <w:rPr>
          <w:rFonts w:ascii="Times New Roman" w:hAnsi="Times New Roman" w:cs="Times New Roman"/>
        </w:rPr>
        <w:t>.</w:t>
      </w:r>
      <w:r w:rsidR="00566760" w:rsidRPr="00566760">
        <w:t xml:space="preserve"> </w:t>
      </w:r>
      <w:r w:rsidR="00566760" w:rsidRPr="00566760">
        <w:rPr>
          <w:rFonts w:ascii="Times New Roman" w:hAnsi="Times New Roman" w:cs="Times New Roman"/>
        </w:rPr>
        <w:t xml:space="preserve">Esant poreikiui </w:t>
      </w:r>
      <w:r w:rsidR="00566760">
        <w:rPr>
          <w:rFonts w:ascii="Times New Roman" w:hAnsi="Times New Roman" w:cs="Times New Roman"/>
        </w:rPr>
        <w:t>Pirkėjas</w:t>
      </w:r>
      <w:r w:rsidR="00566760" w:rsidRPr="00566760">
        <w:rPr>
          <w:rFonts w:ascii="Times New Roman" w:hAnsi="Times New Roman" w:cs="Times New Roman"/>
        </w:rPr>
        <w:t xml:space="preserve"> turi teisę pirkti ir kitas papildomas paslaugas</w:t>
      </w:r>
      <w:r w:rsidR="00F05000">
        <w:rPr>
          <w:rFonts w:ascii="Times New Roman" w:hAnsi="Times New Roman" w:cs="Times New Roman"/>
        </w:rPr>
        <w:t>,</w:t>
      </w:r>
      <w:r w:rsidR="00566760" w:rsidRPr="00566760">
        <w:rPr>
          <w:rFonts w:ascii="Times New Roman" w:hAnsi="Times New Roman" w:cs="Times New Roman"/>
        </w:rPr>
        <w:t xml:space="preserve"> nenurodytas Sutarties</w:t>
      </w:r>
      <w:r w:rsidR="00F05000">
        <w:rPr>
          <w:rFonts w:ascii="Times New Roman" w:hAnsi="Times New Roman" w:cs="Times New Roman"/>
        </w:rPr>
        <w:t xml:space="preserve"> 2</w:t>
      </w:r>
      <w:r w:rsidR="00566760" w:rsidRPr="00566760">
        <w:rPr>
          <w:rFonts w:ascii="Times New Roman" w:hAnsi="Times New Roman" w:cs="Times New Roman"/>
        </w:rPr>
        <w:t xml:space="preserve"> priede. Šios papildomos paslaugos bus perkamos tokiais įkainiais, kurie galios tokių paslaugų suteikimo dieną, remiantis </w:t>
      </w:r>
      <w:r w:rsidR="00F05000">
        <w:rPr>
          <w:rFonts w:ascii="Times New Roman" w:hAnsi="Times New Roman" w:cs="Times New Roman"/>
        </w:rPr>
        <w:t>Paslaugų teikėjo</w:t>
      </w:r>
      <w:r w:rsidR="00F05000" w:rsidRPr="00566760">
        <w:rPr>
          <w:rFonts w:ascii="Times New Roman" w:hAnsi="Times New Roman" w:cs="Times New Roman"/>
        </w:rPr>
        <w:t xml:space="preserve"> </w:t>
      </w:r>
      <w:r w:rsidR="00566760" w:rsidRPr="00566760">
        <w:rPr>
          <w:rFonts w:ascii="Times New Roman" w:hAnsi="Times New Roman" w:cs="Times New Roman"/>
        </w:rPr>
        <w:t>viešai skelbiamais banko paslaugų ir operacijų įkainiais.</w:t>
      </w:r>
      <w:r w:rsidR="00F05000" w:rsidRPr="00F05000">
        <w:rPr>
          <w:rFonts w:ascii="Times New Roman" w:hAnsi="Times New Roman" w:cs="Times New Roman"/>
        </w:rPr>
        <w:t xml:space="preserve"> </w:t>
      </w:r>
    </w:p>
    <w:p w14:paraId="37FC7D51" w14:textId="1A818B13" w:rsidR="00CF577A" w:rsidRDefault="00381DBA" w:rsidP="00381DBA">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566760">
        <w:rPr>
          <w:rFonts w:ascii="Times New Roman" w:eastAsia="Calibri" w:hAnsi="Times New Roman" w:cs="Times New Roman"/>
          <w:color w:val="auto"/>
        </w:rPr>
        <w:t>5</w:t>
      </w:r>
      <w:r w:rsidRPr="009017AF">
        <w:rPr>
          <w:rFonts w:ascii="Times New Roman" w:eastAsia="Calibri" w:hAnsi="Times New Roman" w:cs="Times New Roman"/>
          <w:color w:val="auto"/>
        </w:rPr>
        <w:t xml:space="preserve">. </w:t>
      </w:r>
      <w:r w:rsidR="00BC7E46">
        <w:rPr>
          <w:rFonts w:ascii="Times New Roman" w:hAnsi="Times New Roman" w:cs="Times New Roman"/>
        </w:rPr>
        <w:t xml:space="preserve">Pirkėjas </w:t>
      </w:r>
      <w:r w:rsidR="00CF577A" w:rsidRPr="00913D45">
        <w:rPr>
          <w:rFonts w:ascii="Times New Roman" w:hAnsi="Times New Roman" w:cs="Times New Roman"/>
        </w:rPr>
        <w:t xml:space="preserve">neprivalo užsakyti Paslaugų visa apimtimi, kuri nurodyta Techninėje specifikacijoje. Įsigaliojus sutarčiai </w:t>
      </w:r>
      <w:r w:rsidR="00BC7E46">
        <w:rPr>
          <w:rFonts w:ascii="Times New Roman" w:hAnsi="Times New Roman" w:cs="Times New Roman"/>
        </w:rPr>
        <w:t>Pirkėjas</w:t>
      </w:r>
      <w:r w:rsidR="00CF577A" w:rsidRPr="00913D45">
        <w:rPr>
          <w:rFonts w:ascii="Times New Roman" w:hAnsi="Times New Roman" w:cs="Times New Roman"/>
        </w:rPr>
        <w:t xml:space="preserve"> užsakys reikiamą kiekį Paslaugų. </w:t>
      </w:r>
      <w:r w:rsidR="00BC7E46">
        <w:rPr>
          <w:rFonts w:ascii="Times New Roman" w:hAnsi="Times New Roman" w:cs="Times New Roman"/>
        </w:rPr>
        <w:t>Pirkėjas</w:t>
      </w:r>
      <w:r w:rsidR="00CF577A" w:rsidRPr="00913D45">
        <w:rPr>
          <w:rFonts w:ascii="Times New Roman" w:hAnsi="Times New Roman" w:cs="Times New Roman"/>
        </w:rPr>
        <w:t xml:space="preserve"> užsakomų Paslaugų kiekį gali keisti (didinti </w:t>
      </w:r>
      <w:r w:rsidR="00CF577A" w:rsidRPr="00913D45">
        <w:rPr>
          <w:rFonts w:ascii="Times New Roman" w:hAnsi="Times New Roman" w:cs="Times New Roman"/>
          <w:lang w:eastAsia="uk-UA" w:bidi="uk-UA"/>
        </w:rPr>
        <w:t xml:space="preserve">/ </w:t>
      </w:r>
      <w:r w:rsidR="00CF577A" w:rsidRPr="00913D45">
        <w:rPr>
          <w:rFonts w:ascii="Times New Roman" w:hAnsi="Times New Roman" w:cs="Times New Roman"/>
        </w:rPr>
        <w:t xml:space="preserve">mažinti) neribotą kiekį kartų ir bet kuriuo metu, neviršijant Sutartyje nurodytos maksimalios </w:t>
      </w:r>
      <w:r w:rsidR="008F5285">
        <w:rPr>
          <w:rFonts w:ascii="Times New Roman" w:hAnsi="Times New Roman" w:cs="Times New Roman"/>
        </w:rPr>
        <w:t>14</w:t>
      </w:r>
      <w:r w:rsidR="00CF577A" w:rsidRPr="00913D45">
        <w:rPr>
          <w:rFonts w:ascii="Times New Roman" w:hAnsi="Times New Roman" w:cs="Times New Roman"/>
        </w:rPr>
        <w:t>.</w:t>
      </w:r>
      <w:r w:rsidR="008F5285">
        <w:rPr>
          <w:rFonts w:ascii="Times New Roman" w:hAnsi="Times New Roman" w:cs="Times New Roman"/>
        </w:rPr>
        <w:t>9</w:t>
      </w:r>
      <w:r w:rsidR="00CF577A" w:rsidRPr="00913D45">
        <w:rPr>
          <w:rFonts w:ascii="Times New Roman" w:hAnsi="Times New Roman" w:cs="Times New Roman"/>
        </w:rPr>
        <w:t>00,00 Eur Sutarties vertės.</w:t>
      </w:r>
    </w:p>
    <w:p w14:paraId="287C36DE" w14:textId="66C0BFB9" w:rsidR="00381DBA" w:rsidRDefault="00CF577A" w:rsidP="00381DBA">
      <w:pPr>
        <w:pStyle w:val="Default"/>
        <w:suppressAutoHyphens/>
        <w:ind w:firstLine="851"/>
        <w:jc w:val="both"/>
        <w:rPr>
          <w:rFonts w:ascii="Times New Roman" w:eastAsia="Calibri" w:hAnsi="Times New Roman" w:cs="Times New Roman"/>
          <w:color w:val="auto"/>
        </w:rPr>
      </w:pPr>
      <w:r>
        <w:rPr>
          <w:rFonts w:ascii="Times New Roman" w:eastAsia="Calibri" w:hAnsi="Times New Roman" w:cs="Times New Roman"/>
          <w:color w:val="auto"/>
        </w:rPr>
        <w:t xml:space="preserve">2.6. </w:t>
      </w:r>
      <w:r w:rsidR="00381DBA" w:rsidRPr="009017AF">
        <w:rPr>
          <w:rFonts w:ascii="Times New Roman" w:eastAsia="Calibri" w:hAnsi="Times New Roman" w:cs="Times New Roman"/>
          <w:color w:val="auto"/>
        </w:rPr>
        <w:t>Už Paslaug</w:t>
      </w:r>
      <w:r w:rsidR="001A650D">
        <w:rPr>
          <w:rFonts w:ascii="Times New Roman" w:eastAsia="Calibri" w:hAnsi="Times New Roman" w:cs="Times New Roman"/>
          <w:color w:val="auto"/>
        </w:rPr>
        <w:t>ų</w:t>
      </w:r>
      <w:r w:rsidR="00381DBA" w:rsidRPr="009017AF">
        <w:rPr>
          <w:rFonts w:ascii="Times New Roman" w:eastAsia="Calibri" w:hAnsi="Times New Roman" w:cs="Times New Roman"/>
          <w:color w:val="auto"/>
        </w:rPr>
        <w:t xml:space="preserve"> teikėjo paslaugas mokėtinas įkainis nuskaitomas nuo Pirkėjo sąskaitoje esančių lėšų.</w:t>
      </w:r>
    </w:p>
    <w:p w14:paraId="707AE14E" w14:textId="773CAB4C" w:rsidR="008D5674" w:rsidRPr="009017AF" w:rsidRDefault="008D5674" w:rsidP="008D5674">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CF577A">
        <w:rPr>
          <w:rFonts w:ascii="Times New Roman" w:eastAsia="Calibri" w:hAnsi="Times New Roman" w:cs="Times New Roman"/>
          <w:color w:val="auto"/>
          <w:lang w:val="en-US"/>
        </w:rPr>
        <w:t>7</w:t>
      </w:r>
      <w:r w:rsidRPr="009017AF">
        <w:rPr>
          <w:rFonts w:ascii="Times New Roman" w:eastAsia="Calibri" w:hAnsi="Times New Roman" w:cs="Times New Roman"/>
          <w:color w:val="auto"/>
        </w:rPr>
        <w:t xml:space="preserve">. Už Paslaugos teikėjo teikiamas pagal Sutartį paslaugas, nenurodytas Sutartyje </w:t>
      </w:r>
      <w:r>
        <w:rPr>
          <w:rFonts w:ascii="Times New Roman" w:eastAsia="Calibri" w:hAnsi="Times New Roman" w:cs="Times New Roman"/>
          <w:color w:val="auto"/>
        </w:rPr>
        <w:t>(</w:t>
      </w:r>
      <w:r w:rsidRPr="004E4488">
        <w:rPr>
          <w:rFonts w:ascii="Times New Roman" w:eastAsia="Calibri" w:hAnsi="Times New Roman" w:cs="Times New Roman"/>
          <w:color w:val="auto"/>
        </w:rPr>
        <w:t>2 priedas) Pirk</w:t>
      </w:r>
      <w:r>
        <w:rPr>
          <w:rFonts w:ascii="Times New Roman" w:eastAsia="Calibri" w:hAnsi="Times New Roman" w:cs="Times New Roman"/>
          <w:color w:val="auto"/>
        </w:rPr>
        <w:t>ėjas</w:t>
      </w:r>
      <w:r w:rsidRPr="009017AF">
        <w:rPr>
          <w:rFonts w:ascii="Times New Roman" w:eastAsia="Calibri" w:hAnsi="Times New Roman" w:cs="Times New Roman"/>
          <w:color w:val="auto"/>
        </w:rPr>
        <w:t xml:space="preserve"> privalo mokėti </w:t>
      </w:r>
      <w:r>
        <w:rPr>
          <w:rFonts w:ascii="Times New Roman" w:eastAsia="Calibri" w:hAnsi="Times New Roman" w:cs="Times New Roman"/>
          <w:color w:val="auto"/>
        </w:rPr>
        <w:t>Paslaugos teikėjui</w:t>
      </w:r>
      <w:r w:rsidRPr="009017AF">
        <w:rPr>
          <w:rFonts w:ascii="Times New Roman" w:eastAsia="Calibri" w:hAnsi="Times New Roman" w:cs="Times New Roman"/>
          <w:color w:val="auto"/>
        </w:rPr>
        <w:t xml:space="preserve"> mokesčius pagal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Kainyne nustatytus įkainius ir tvarką</w:t>
      </w:r>
      <w:r>
        <w:rPr>
          <w:rFonts w:ascii="Times New Roman" w:eastAsia="Calibri" w:hAnsi="Times New Roman" w:cs="Times New Roman"/>
          <w:color w:val="auto"/>
        </w:rPr>
        <w:t xml:space="preserve">, </w:t>
      </w:r>
      <w:r w:rsidRPr="009017AF">
        <w:rPr>
          <w:rFonts w:ascii="Times New Roman" w:eastAsia="Calibri" w:hAnsi="Times New Roman" w:cs="Times New Roman"/>
          <w:color w:val="auto"/>
        </w:rPr>
        <w:t xml:space="preserve">kurie skelbiami viešai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interneto tinklalapyje </w:t>
      </w:r>
      <w:hyperlink r:id="rId11" w:history="1">
        <w:r w:rsidRPr="009F60D5">
          <w:rPr>
            <w:rStyle w:val="Hyperlink"/>
            <w:rFonts w:ascii="Times New Roman" w:eastAsia="Calibri" w:hAnsi="Times New Roman" w:cs="Times New Roman"/>
          </w:rPr>
          <w:t>www.luminor.lt</w:t>
        </w:r>
      </w:hyperlink>
      <w:r w:rsidRPr="009017AF">
        <w:rPr>
          <w:rFonts w:ascii="Times New Roman" w:eastAsia="Calibri" w:hAnsi="Times New Roman" w:cs="Times New Roman"/>
          <w:color w:val="auto"/>
        </w:rPr>
        <w:t>.</w:t>
      </w:r>
      <w:r>
        <w:rPr>
          <w:rFonts w:ascii="Times New Roman" w:eastAsia="Calibri" w:hAnsi="Times New Roman" w:cs="Times New Roman"/>
          <w:color w:val="auto"/>
        </w:rPr>
        <w:t xml:space="preserve"> </w:t>
      </w:r>
    </w:p>
    <w:p w14:paraId="184703AB" w14:textId="77777777" w:rsidR="007E5A61" w:rsidRPr="009017AF" w:rsidRDefault="007E5A61" w:rsidP="00415238">
      <w:pPr>
        <w:pStyle w:val="Default"/>
        <w:suppressAutoHyphens/>
        <w:ind w:firstLine="851"/>
        <w:jc w:val="center"/>
        <w:rPr>
          <w:rFonts w:ascii="Times New Roman" w:hAnsi="Times New Roman" w:cs="Times New Roman"/>
        </w:rPr>
      </w:pPr>
    </w:p>
    <w:p w14:paraId="77646AF8" w14:textId="77777777" w:rsidR="007E5A61" w:rsidRPr="009017AF" w:rsidRDefault="007E5A61" w:rsidP="00641CD7">
      <w:pPr>
        <w:pStyle w:val="Default"/>
        <w:suppressAutoHyphens/>
        <w:jc w:val="center"/>
        <w:rPr>
          <w:rFonts w:ascii="Times New Roman" w:hAnsi="Times New Roman" w:cs="Times New Roman"/>
          <w:b/>
        </w:rPr>
      </w:pPr>
      <w:r w:rsidRPr="009017AF">
        <w:rPr>
          <w:rFonts w:ascii="Times New Roman" w:hAnsi="Times New Roman" w:cs="Times New Roman"/>
          <w:b/>
        </w:rPr>
        <w:t>3. SUTARTIES VYKDYMO TVARKA IR TERMINAI</w:t>
      </w:r>
    </w:p>
    <w:p w14:paraId="6268A09B" w14:textId="77777777" w:rsidR="007E5A61" w:rsidRPr="009017AF" w:rsidRDefault="007E5A61" w:rsidP="00415238">
      <w:pPr>
        <w:pStyle w:val="Default"/>
        <w:suppressAutoHyphens/>
        <w:ind w:firstLine="851"/>
        <w:jc w:val="both"/>
        <w:rPr>
          <w:rFonts w:ascii="Times New Roman" w:hAnsi="Times New Roman" w:cs="Times New Roman"/>
          <w:b/>
        </w:rPr>
      </w:pPr>
    </w:p>
    <w:p w14:paraId="62E64587" w14:textId="77777777" w:rsidR="007E5A61" w:rsidRPr="009017AF" w:rsidRDefault="007E5A61" w:rsidP="00415238">
      <w:pPr>
        <w:tabs>
          <w:tab w:val="left" w:pos="0"/>
          <w:tab w:val="left" w:pos="1134"/>
        </w:tabs>
        <w:suppressAutoHyphens/>
        <w:spacing w:after="0" w:line="240" w:lineRule="auto"/>
        <w:ind w:firstLine="851"/>
        <w:jc w:val="both"/>
        <w:rPr>
          <w:szCs w:val="24"/>
          <w:highlight w:val="yellow"/>
        </w:rPr>
      </w:pPr>
      <w:r w:rsidRPr="009017AF">
        <w:rPr>
          <w:szCs w:val="24"/>
        </w:rPr>
        <w:t xml:space="preserve">3.1. </w:t>
      </w:r>
      <w:r w:rsidRPr="009017AF">
        <w:rPr>
          <w:rFonts w:eastAsia="Times New Roman"/>
          <w:color w:val="000000"/>
          <w:szCs w:val="24"/>
          <w:lang w:eastAsia="lt-LT" w:bidi="lt-LT"/>
        </w:rPr>
        <w:t xml:space="preserve">Paslaugos turi būti teikiamos </w:t>
      </w:r>
      <w:r w:rsidRPr="009017AF">
        <w:rPr>
          <w:szCs w:val="24"/>
        </w:rPr>
        <w:t xml:space="preserve">nuo šios Sutarties įsigaliojimo dienos. </w:t>
      </w:r>
    </w:p>
    <w:p w14:paraId="37064979" w14:textId="77777777" w:rsidR="007E5A61" w:rsidRPr="009017AF" w:rsidRDefault="007E5A61" w:rsidP="00415238">
      <w:pPr>
        <w:pStyle w:val="Style10"/>
        <w:shd w:val="clear" w:color="auto" w:fill="auto"/>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 Paslaugų teikėjas įsipareigoja:</w:t>
      </w:r>
    </w:p>
    <w:p w14:paraId="073D8359" w14:textId="4545C86B"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3.2.1. Sutartyje numatytas Paslaugas teikti laiku, rūpestingai bei efektyviai, įskaitant, bet neapsiribojant, Paslaugų teikimą pagal geriausius visuotinai pripažįstamus profesinius, techninius standartus ir praktiką, panaudodamas visus reikiamus įgūdžius;</w:t>
      </w:r>
    </w:p>
    <w:p w14:paraId="5DE49F62" w14:textId="0D5D9C72"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lastRenderedPageBreak/>
        <w:t>3.3. Paslaugų teikėjo teisės</w:t>
      </w:r>
      <w:r w:rsidR="009F619F">
        <w:rPr>
          <w:rFonts w:eastAsia="Times New Roman"/>
          <w:color w:val="000000"/>
          <w:szCs w:val="24"/>
          <w:lang w:eastAsia="lt-LT" w:bidi="lt-LT"/>
        </w:rPr>
        <w:t xml:space="preserve"> ir įsipareigojimai</w:t>
      </w:r>
      <w:r w:rsidRPr="009017AF">
        <w:rPr>
          <w:rFonts w:eastAsia="Times New Roman"/>
          <w:color w:val="000000"/>
          <w:szCs w:val="24"/>
          <w:lang w:eastAsia="lt-LT" w:bidi="lt-LT"/>
        </w:rPr>
        <w:t>:</w:t>
      </w:r>
    </w:p>
    <w:p w14:paraId="26C35955"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3.3.1. prašyti iš Pirkėjo pateikti turimą informaciją, reikalingą vykdant Sutartį;</w:t>
      </w:r>
    </w:p>
    <w:p w14:paraId="2F46C67B" w14:textId="544B7401"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3.3.2. kitos Sutartyje ir teisės aktuose numatytos teisės</w:t>
      </w:r>
      <w:r w:rsidR="009F619F">
        <w:rPr>
          <w:rFonts w:eastAsia="Times New Roman"/>
          <w:color w:val="000000"/>
          <w:szCs w:val="24"/>
          <w:lang w:eastAsia="lt-LT" w:bidi="lt-LT"/>
        </w:rPr>
        <w:t>;</w:t>
      </w:r>
    </w:p>
    <w:p w14:paraId="65D8BE8A" w14:textId="46C3E41B" w:rsidR="009F619F" w:rsidRP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val="en-US" w:eastAsia="lt-LT" w:bidi="lt-LT"/>
        </w:rPr>
      </w:pPr>
      <w:r>
        <w:rPr>
          <w:rFonts w:eastAsia="Times New Roman"/>
          <w:color w:val="000000"/>
          <w:szCs w:val="24"/>
          <w:lang w:val="en-US" w:eastAsia="lt-LT" w:bidi="lt-LT"/>
        </w:rPr>
        <w:t xml:space="preserve">3.3.3. </w:t>
      </w:r>
      <w:proofErr w:type="spellStart"/>
      <w:r>
        <w:rPr>
          <w:rFonts w:eastAsia="Times New Roman"/>
          <w:color w:val="000000"/>
          <w:szCs w:val="24"/>
          <w:lang w:val="en-US" w:eastAsia="lt-LT" w:bidi="lt-LT"/>
        </w:rPr>
        <w:t>j</w:t>
      </w:r>
      <w:r w:rsidRPr="009F619F">
        <w:rPr>
          <w:rFonts w:eastAsia="Times New Roman"/>
          <w:color w:val="000000"/>
          <w:szCs w:val="24"/>
          <w:lang w:val="en-US" w:eastAsia="lt-LT" w:bidi="lt-LT"/>
        </w:rPr>
        <w:t>eigu</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kvalifikacija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dėl</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teisės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verstis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atitinkama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veikla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nebuvo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arba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ne visa </w:t>
      </w:r>
      <w:proofErr w:type="spellStart"/>
      <w:r w:rsidRPr="009F619F">
        <w:rPr>
          <w:rFonts w:eastAsia="Times New Roman"/>
          <w:color w:val="000000"/>
          <w:szCs w:val="24"/>
          <w:lang w:val="en-US" w:eastAsia="lt-LT" w:bidi="lt-LT"/>
        </w:rPr>
        <w:t>apimtimi</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kėjas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įsipareigoja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Pirkėjui</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kad</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Sutartį</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vykdys</w:t>
      </w:r>
      <w:proofErr w:type="spellEnd"/>
      <w:r w:rsidRPr="009F619F">
        <w:rPr>
          <w:rFonts w:eastAsia="Times New Roman"/>
          <w:color w:val="000000"/>
          <w:szCs w:val="24"/>
          <w:lang w:val="en-US" w:eastAsia="lt-LT" w:bidi="lt-LT"/>
        </w:rPr>
        <w:t xml:space="preserve"> tik </w:t>
      </w:r>
      <w:proofErr w:type="spellStart"/>
      <w:r w:rsidRPr="009F619F">
        <w:rPr>
          <w:rFonts w:eastAsia="Times New Roman"/>
          <w:color w:val="000000"/>
          <w:szCs w:val="24"/>
          <w:lang w:val="en-US" w:eastAsia="lt-LT" w:bidi="lt-LT"/>
        </w:rPr>
        <w:t>tokią</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teisę</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turintys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asmenys</w:t>
      </w:r>
      <w:proofErr w:type="spellEnd"/>
      <w:r w:rsidRPr="009F619F">
        <w:rPr>
          <w:rFonts w:eastAsia="Times New Roman"/>
          <w:color w:val="000000"/>
          <w:szCs w:val="24"/>
          <w:lang w:val="en-US" w:eastAsia="lt-LT" w:bidi="lt-LT"/>
        </w:rPr>
        <w:t>.</w:t>
      </w:r>
    </w:p>
    <w:p w14:paraId="493923CA"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 Pirkėjas įsipareigoja:</w:t>
      </w:r>
    </w:p>
    <w:p w14:paraId="301EE4AF"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3.4.1. Paslaugų teikėjo prašymu pateikti jam turimą informaciją, reikalingą Sutarties vykdymui;</w:t>
      </w:r>
    </w:p>
    <w:p w14:paraId="2C37E16C" w14:textId="6DAE1A02"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3.4.2. atsiskaityti Sutartyje nustatyta tvarka ir terminais</w:t>
      </w:r>
      <w:r w:rsidR="009F619F">
        <w:rPr>
          <w:rFonts w:eastAsia="Times New Roman"/>
          <w:color w:val="000000"/>
          <w:szCs w:val="24"/>
          <w:lang w:eastAsia="lt-LT" w:bidi="lt-LT"/>
        </w:rPr>
        <w:t>;</w:t>
      </w:r>
    </w:p>
    <w:p w14:paraId="57270CA1" w14:textId="1E6161D4" w:rsid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Pr>
          <w:rFonts w:eastAsia="Times New Roman"/>
          <w:color w:val="000000"/>
          <w:szCs w:val="24"/>
          <w:lang w:eastAsia="lt-LT" w:bidi="lt-LT"/>
        </w:rPr>
        <w:t xml:space="preserve">3.4.3. </w:t>
      </w:r>
      <w:r w:rsidRPr="009F619F">
        <w:rPr>
          <w:rFonts w:eastAsia="Times New Roman"/>
          <w:color w:val="000000"/>
          <w:szCs w:val="24"/>
          <w:lang w:eastAsia="lt-LT" w:bidi="lt-LT"/>
        </w:rPr>
        <w:t xml:space="preserve">stebėti ir nedelsiant raštu informuoti </w:t>
      </w:r>
      <w:r>
        <w:rPr>
          <w:rFonts w:eastAsia="Times New Roman"/>
          <w:color w:val="000000"/>
          <w:szCs w:val="24"/>
          <w:lang w:eastAsia="lt-LT" w:bidi="lt-LT"/>
        </w:rPr>
        <w:t>Paslaugų teikėją</w:t>
      </w:r>
      <w:r w:rsidRPr="009F619F">
        <w:rPr>
          <w:rFonts w:eastAsia="Times New Roman"/>
          <w:color w:val="000000"/>
          <w:szCs w:val="24"/>
          <w:lang w:eastAsia="lt-LT" w:bidi="lt-LT"/>
        </w:rPr>
        <w:t xml:space="preserve">, kai pasiekiama Sutarties kaina. Nuo tokio raštiško pranešimo gavimo dienos </w:t>
      </w:r>
      <w:r w:rsidR="00A538B8">
        <w:rPr>
          <w:rFonts w:eastAsia="Times New Roman"/>
          <w:color w:val="000000"/>
          <w:szCs w:val="24"/>
          <w:lang w:eastAsia="lt-LT" w:bidi="lt-LT"/>
        </w:rPr>
        <w:t>P</w:t>
      </w:r>
      <w:r w:rsidRPr="009F619F">
        <w:rPr>
          <w:rFonts w:eastAsia="Times New Roman"/>
          <w:color w:val="000000"/>
          <w:szCs w:val="24"/>
          <w:lang w:eastAsia="lt-LT" w:bidi="lt-LT"/>
        </w:rPr>
        <w:t>aslaugos pagal Sutartį nebeteikiamos, tačiau tai nepanaikina Šalių įsipareigojimo atsiskaityti tarpusavyje už iki pranešimo pateikimo dienos faktiškai suteiktas Paslaugas pagal Sutartį</w:t>
      </w:r>
      <w:r w:rsidR="00A538B8">
        <w:rPr>
          <w:rFonts w:eastAsia="Times New Roman"/>
          <w:color w:val="000000"/>
          <w:szCs w:val="24"/>
          <w:lang w:eastAsia="lt-LT" w:bidi="lt-LT"/>
        </w:rPr>
        <w:t>.</w:t>
      </w:r>
    </w:p>
    <w:p w14:paraId="76CFA986" w14:textId="77777777" w:rsidR="007E5A61" w:rsidRPr="009017AF" w:rsidRDefault="007E5A61" w:rsidP="00415238">
      <w:pPr>
        <w:pStyle w:val="Default"/>
        <w:suppressAutoHyphens/>
        <w:rPr>
          <w:rFonts w:ascii="Times New Roman" w:hAnsi="Times New Roman" w:cs="Times New Roman"/>
        </w:rPr>
      </w:pPr>
    </w:p>
    <w:p w14:paraId="17A769DA"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4. SUBTIEKIMAS</w:t>
      </w:r>
    </w:p>
    <w:p w14:paraId="5D6C8B83" w14:textId="77777777" w:rsidR="00BD1724" w:rsidRPr="008D5674" w:rsidRDefault="00BD1724" w:rsidP="00BD1724">
      <w:pPr>
        <w:autoSpaceDE w:val="0"/>
        <w:adjustRightInd w:val="0"/>
        <w:spacing w:after="0" w:line="240" w:lineRule="auto"/>
        <w:ind w:firstLine="851"/>
        <w:jc w:val="both"/>
        <w:rPr>
          <w:rFonts w:eastAsia="Times New Roman"/>
          <w:b/>
          <w:bCs/>
          <w:color w:val="000000"/>
          <w:lang w:eastAsia="lt-LT"/>
        </w:rPr>
      </w:pPr>
    </w:p>
    <w:p w14:paraId="4F7AB925" w14:textId="0C739490" w:rsidR="009F619F" w:rsidRPr="008D5674" w:rsidRDefault="00BD1724"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4.1. Paslaugų teikėjas nepasitelks subtiekėjų.</w:t>
      </w:r>
    </w:p>
    <w:p w14:paraId="4917045F" w14:textId="2019EFEC" w:rsidR="009F619F" w:rsidRDefault="009F619F"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4.2. Sudarius Sutartį, ne vėliau negu Sutartis pradedama vykdyti, Paslaugų teikėjas įsipareigoja pranešti Pirkėjui tuo metu žinomų subtiekėjų pavadinimus, kontaktinius duomenis ir jų atstovus. Paslaugų teikėjas taip pat privalo informuoti apie minėtos informacijos pasikeitimus visu Sutarties vykdymo metu, taip pat apie naujus subtiekėjus, kuriuos jis ketina pasitelkti vėliau.</w:t>
      </w:r>
    </w:p>
    <w:p w14:paraId="1E15ED6E" w14:textId="4A424D62" w:rsidR="0053632A" w:rsidRDefault="0053632A" w:rsidP="00BD1724">
      <w:pPr>
        <w:autoSpaceDE w:val="0"/>
        <w:adjustRightInd w:val="0"/>
        <w:spacing w:after="0" w:line="240" w:lineRule="auto"/>
        <w:ind w:firstLine="851"/>
        <w:jc w:val="both"/>
        <w:rPr>
          <w:rFonts w:eastAsia="Times New Roman"/>
          <w:color w:val="000000"/>
          <w:highlight w:val="yellow"/>
          <w:lang w:eastAsia="lt-LT"/>
        </w:rPr>
      </w:pPr>
    </w:p>
    <w:p w14:paraId="75F2A0D7" w14:textId="611F1BB1" w:rsidR="007E5A61" w:rsidRPr="008D5674" w:rsidRDefault="00717E19" w:rsidP="00415238">
      <w:pPr>
        <w:pStyle w:val="Default"/>
        <w:suppressAutoHyphens/>
        <w:ind w:firstLine="851"/>
        <w:jc w:val="center"/>
        <w:rPr>
          <w:rFonts w:ascii="Times New Roman" w:hAnsi="Times New Roman" w:cs="Times New Roman"/>
          <w:b/>
          <w:bCs/>
        </w:rPr>
      </w:pPr>
      <w:r w:rsidRPr="008D5674">
        <w:rPr>
          <w:rFonts w:ascii="Times New Roman" w:hAnsi="Times New Roman" w:cs="Times New Roman"/>
          <w:b/>
          <w:bCs/>
        </w:rPr>
        <w:t>5. ŠA</w:t>
      </w:r>
      <w:r w:rsidR="008D5674" w:rsidRPr="008D5674">
        <w:rPr>
          <w:rFonts w:ascii="Times New Roman" w:hAnsi="Times New Roman" w:cs="Times New Roman"/>
          <w:b/>
          <w:bCs/>
        </w:rPr>
        <w:t>L</w:t>
      </w:r>
      <w:r w:rsidRPr="008D5674">
        <w:rPr>
          <w:rFonts w:ascii="Times New Roman" w:hAnsi="Times New Roman" w:cs="Times New Roman"/>
          <w:b/>
          <w:bCs/>
        </w:rPr>
        <w:t>IŲ ATSAKOMYBĖ</w:t>
      </w:r>
    </w:p>
    <w:p w14:paraId="0176318B" w14:textId="77777777" w:rsidR="008D5674" w:rsidRDefault="008D5674" w:rsidP="00415238">
      <w:pPr>
        <w:pStyle w:val="Default"/>
        <w:suppressAutoHyphens/>
        <w:ind w:firstLine="851"/>
        <w:jc w:val="center"/>
        <w:rPr>
          <w:rFonts w:ascii="Times New Roman" w:hAnsi="Times New Roman" w:cs="Times New Roman"/>
        </w:rPr>
      </w:pPr>
    </w:p>
    <w:p w14:paraId="029FFE5B" w14:textId="004C0FEC"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 </w:t>
      </w:r>
      <w:r w:rsidRPr="008D5674">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010B8E68" w14:textId="67A60B1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5.1.1. </w:t>
      </w:r>
      <w:r w:rsidRPr="008D5674">
        <w:rPr>
          <w:rFonts w:ascii="Times New Roman" w:hAnsi="Times New Roman"/>
        </w:rPr>
        <w:t>reikalauti kitos Šalies tinkamai vykdyti sutartinius įsipareigojimus;</w:t>
      </w:r>
    </w:p>
    <w:p w14:paraId="680363D0" w14:textId="0F371B5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5.1.2. </w:t>
      </w:r>
      <w:r w:rsidRPr="008D5674">
        <w:rPr>
          <w:rFonts w:ascii="Times New Roman" w:hAnsi="Times New Roman"/>
        </w:rPr>
        <w:t>reikalauti atlyginti nuostolius;</w:t>
      </w:r>
    </w:p>
    <w:p w14:paraId="501F8203" w14:textId="636A699A"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5.1.3. </w:t>
      </w:r>
      <w:r w:rsidRPr="008D5674">
        <w:rPr>
          <w:rFonts w:ascii="Times New Roman" w:hAnsi="Times New Roman"/>
        </w:rPr>
        <w:t xml:space="preserve">nutraukti Sutartį Sutarties </w:t>
      </w:r>
      <w:r w:rsidR="00246BAB" w:rsidRPr="008D5674">
        <w:rPr>
          <w:rFonts w:ascii="Times New Roman" w:hAnsi="Times New Roman"/>
        </w:rPr>
        <w:t>7</w:t>
      </w:r>
      <w:r w:rsidRPr="008D5674">
        <w:rPr>
          <w:rFonts w:ascii="Times New Roman" w:hAnsi="Times New Roman"/>
        </w:rPr>
        <w:t>.</w:t>
      </w:r>
      <w:r w:rsidR="00CF57C5">
        <w:rPr>
          <w:rFonts w:ascii="Times New Roman" w:hAnsi="Times New Roman"/>
        </w:rPr>
        <w:t>3</w:t>
      </w:r>
      <w:r w:rsidRPr="008D5674">
        <w:rPr>
          <w:rFonts w:ascii="Times New Roman" w:hAnsi="Times New Roman"/>
        </w:rPr>
        <w:t xml:space="preserve"> punkto nustatyta tvarka.</w:t>
      </w:r>
    </w:p>
    <w:p w14:paraId="530C49F5" w14:textId="05D0A8E9"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5.2. </w:t>
      </w:r>
      <w:r w:rsidRPr="008D5674">
        <w:rPr>
          <w:rFonts w:ascii="Times New Roman" w:hAnsi="Times New Roman"/>
        </w:rPr>
        <w:t>Šalis, dėl savo kaltės praleidusi prievolės įvykdymo terminą, kitai Šaliai pareikalavus, moka 0,0</w:t>
      </w:r>
      <w:r w:rsidR="009A27BB">
        <w:rPr>
          <w:rFonts w:ascii="Times New Roman" w:hAnsi="Times New Roman"/>
        </w:rPr>
        <w:t>3</w:t>
      </w:r>
      <w:r w:rsidRPr="008D5674">
        <w:rPr>
          <w:rFonts w:ascii="Times New Roman" w:hAnsi="Times New Roman"/>
        </w:rPr>
        <w:t xml:space="preserve"> proc. dydžio delspinigius už kiekvieną pavėluotą dieną nuo neįvykdytų sutartinių įsipareigojimų dalies.</w:t>
      </w:r>
    </w:p>
    <w:p w14:paraId="2A2CF7A1" w14:textId="2D375E32" w:rsidR="000A0BA9" w:rsidRPr="008D5674" w:rsidRDefault="000A0BA9" w:rsidP="00CE0082">
      <w:pPr>
        <w:pStyle w:val="Default"/>
        <w:suppressAutoHyphens/>
        <w:ind w:firstLine="851"/>
        <w:jc w:val="both"/>
        <w:rPr>
          <w:rFonts w:ascii="Times New Roman" w:hAnsi="Times New Roman" w:cs="Times New Roman"/>
        </w:rPr>
      </w:pPr>
      <w:r w:rsidRPr="008D5674">
        <w:rPr>
          <w:rFonts w:ascii="Times New Roman" w:hAnsi="Times New Roman" w:cs="Times New Roman"/>
        </w:rPr>
        <w:t xml:space="preserve">5.3. </w:t>
      </w:r>
      <w:r w:rsidRPr="008D5674">
        <w:rPr>
          <w:rFonts w:ascii="Times New Roman" w:hAnsi="Times New Roman"/>
        </w:rPr>
        <w:t>Delspinigių sumokėjimas neatleidžia nuo Sutarties įsipareigojimų vykdymo.</w:t>
      </w:r>
    </w:p>
    <w:p w14:paraId="2C36034C" w14:textId="7DAEC2B1" w:rsidR="000A0BA9" w:rsidRPr="008D5674" w:rsidRDefault="000A0BA9" w:rsidP="00CE0082">
      <w:pPr>
        <w:pStyle w:val="Default"/>
        <w:suppressAutoHyphens/>
        <w:ind w:firstLine="851"/>
        <w:rPr>
          <w:rFonts w:ascii="Times New Roman" w:hAnsi="Times New Roman" w:cs="Times New Roman"/>
        </w:rPr>
      </w:pPr>
      <w:r w:rsidRPr="008D5674">
        <w:rPr>
          <w:rFonts w:ascii="Times New Roman" w:hAnsi="Times New Roman" w:cs="Times New Roman"/>
        </w:rPr>
        <w:t xml:space="preserve">5.4. </w:t>
      </w:r>
      <w:r w:rsidR="003F3594" w:rsidRPr="008D5674">
        <w:rPr>
          <w:rFonts w:ascii="Times New Roman" w:hAnsi="Times New Roman"/>
        </w:rPr>
        <w:t>Paslaugų teikėjas privalo ištaisyti savo sąskaita bet kokius trūkumus, atsiradusius dėl Paslaugų teikėjo kaltės ir susijusius su Paslaugų teikimu pagal Sutartį.</w:t>
      </w:r>
    </w:p>
    <w:p w14:paraId="0E5E3C5B" w14:textId="76180116" w:rsidR="000A0BA9" w:rsidRDefault="000A0BA9" w:rsidP="00415238">
      <w:pPr>
        <w:pStyle w:val="Default"/>
        <w:suppressAutoHyphens/>
        <w:ind w:firstLine="851"/>
        <w:jc w:val="center"/>
        <w:rPr>
          <w:rFonts w:ascii="Times New Roman" w:hAnsi="Times New Roman" w:cs="Times New Roman"/>
        </w:rPr>
      </w:pPr>
    </w:p>
    <w:p w14:paraId="2586F26C" w14:textId="450EDC72" w:rsidR="003F3594" w:rsidRDefault="003F3594" w:rsidP="003F3594">
      <w:pPr>
        <w:pStyle w:val="ListParagraph"/>
        <w:suppressAutoHyphens/>
        <w:autoSpaceDN/>
        <w:spacing w:after="120" w:line="240" w:lineRule="auto"/>
        <w:ind w:left="1429"/>
        <w:jc w:val="center"/>
        <w:textAlignment w:val="auto"/>
        <w:rPr>
          <w:b/>
          <w:lang w:eastAsia="ar-SA"/>
        </w:rPr>
      </w:pPr>
      <w:r>
        <w:t xml:space="preserve">6. </w:t>
      </w:r>
      <w:r w:rsidRPr="00FA6922">
        <w:rPr>
          <w:b/>
        </w:rPr>
        <w:t>NENUGALIMOS JĖGOS APLINKYBĖS (FORCE MAJEURE)</w:t>
      </w:r>
      <w:r w:rsidRPr="00FA6922">
        <w:rPr>
          <w:b/>
          <w:lang w:eastAsia="ar-SA"/>
        </w:rPr>
        <w:t xml:space="preserve"> </w:t>
      </w:r>
    </w:p>
    <w:p w14:paraId="2A308D25" w14:textId="77777777" w:rsidR="00E75951" w:rsidRDefault="003F3594" w:rsidP="00E75951">
      <w:pPr>
        <w:suppressAutoHyphens/>
        <w:spacing w:after="0"/>
        <w:ind w:firstLine="720"/>
        <w:jc w:val="both"/>
        <w:rPr>
          <w:szCs w:val="24"/>
        </w:rPr>
      </w:pPr>
      <w:r w:rsidRPr="008D5674">
        <w:rPr>
          <w:bCs/>
          <w:lang w:eastAsia="ar-SA"/>
        </w:rPr>
        <w:t xml:space="preserve">6.1. </w:t>
      </w:r>
      <w:r w:rsidRPr="008D5674">
        <w:rPr>
          <w:bCs/>
          <w:szCs w:val="24"/>
        </w:rPr>
        <w:t>Lietuvos</w:t>
      </w:r>
      <w:r w:rsidRPr="003D49A1">
        <w:rPr>
          <w:szCs w:val="24"/>
        </w:rPr>
        <w:t xml:space="preserve">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3D49A1">
        <w:rPr>
          <w:i/>
          <w:szCs w:val="24"/>
        </w:rPr>
        <w:t>force majeure</w:t>
      </w:r>
      <w:r w:rsidRPr="003D49A1">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3D49A1">
        <w:rPr>
          <w:i/>
          <w:szCs w:val="24"/>
        </w:rPr>
        <w:t>force majeure</w:t>
      </w:r>
      <w:r w:rsidRPr="003D49A1">
        <w:rPr>
          <w:szCs w:val="24"/>
        </w:rPr>
        <w:t xml:space="preserve">) aplinkybėms taisyklėse, patvirtintose Lietuvos Respublikos Vyriausybės 1996 m. liepos 15 d. nutarimu Nr. 840 </w:t>
      </w:r>
      <w:r w:rsidRPr="003D49A1">
        <w:rPr>
          <w:spacing w:val="-2"/>
          <w:szCs w:val="24"/>
        </w:rPr>
        <w:t>„Dėl atleidimo nuo atsakomybės esant nenugalimos jėgos (force majeure) aplinkybėms taisyklių patvirtinimo“.</w:t>
      </w:r>
      <w:r w:rsidRPr="003D49A1">
        <w:rPr>
          <w:szCs w:val="24"/>
        </w:rPr>
        <w:t xml:space="preserve"> Nustatydamos nenugalimos jėgos aplinkybes, Šalys vadovaujasi Lietuvos Respublikos Vyriausybės 1997 m. kovo 13 d. nutarimu Nr. 222 „Dėl nenugalimos jėgos (</w:t>
      </w:r>
      <w:r w:rsidRPr="003D49A1">
        <w:rPr>
          <w:i/>
          <w:szCs w:val="24"/>
        </w:rPr>
        <w:t>force majeure</w:t>
      </w:r>
      <w:r w:rsidRPr="003D49A1">
        <w:rPr>
          <w:szCs w:val="24"/>
        </w:rPr>
        <w:t xml:space="preserve">) </w:t>
      </w:r>
      <w:r w:rsidRPr="003D49A1">
        <w:rPr>
          <w:szCs w:val="24"/>
        </w:rPr>
        <w:lastRenderedPageBreak/>
        <w:t>aplinkybes liudijančių pažymų išdavimo tvarkos patvirtinimo“ ar jį pakeičiančiais norminiais teisės aktais.</w:t>
      </w:r>
    </w:p>
    <w:p w14:paraId="14E65C12" w14:textId="3663B557" w:rsidR="003F3594" w:rsidRDefault="003F3594" w:rsidP="00E75951">
      <w:pPr>
        <w:suppressAutoHyphens/>
        <w:spacing w:after="0"/>
        <w:ind w:firstLine="720"/>
        <w:jc w:val="both"/>
        <w:rPr>
          <w:szCs w:val="24"/>
        </w:rPr>
      </w:pPr>
      <w:r>
        <w:rPr>
          <w:szCs w:val="24"/>
        </w:rPr>
        <w:t xml:space="preserve">6.2. </w:t>
      </w:r>
      <w:r w:rsidRPr="003D49A1">
        <w:rPr>
          <w:szCs w:val="24"/>
        </w:rPr>
        <w:t xml:space="preserve">Šalis, neįvykdžiusi </w:t>
      </w:r>
      <w:r w:rsidRPr="003D49A1">
        <w:rPr>
          <w:szCs w:val="24"/>
          <w:lang w:eastAsia="ar-SA"/>
        </w:rPr>
        <w:t>sutartinių</w:t>
      </w:r>
      <w:r w:rsidRPr="003D49A1">
        <w:rPr>
          <w:szCs w:val="24"/>
        </w:rPr>
        <w:t xml:space="preserve"> įsipareigojimų (negalinti vykdyti </w:t>
      </w:r>
      <w:r w:rsidRPr="003D49A1">
        <w:rPr>
          <w:szCs w:val="24"/>
          <w:lang w:eastAsia="ar-SA"/>
        </w:rPr>
        <w:t>sutartinių</w:t>
      </w:r>
      <w:r w:rsidRPr="003D49A1">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4CCE361D" w14:textId="77777777" w:rsidR="003F3594" w:rsidRPr="003D49A1" w:rsidRDefault="003F3594" w:rsidP="00E75951">
      <w:pPr>
        <w:suppressAutoHyphens/>
        <w:spacing w:after="0"/>
        <w:ind w:firstLine="720"/>
        <w:jc w:val="both"/>
        <w:rPr>
          <w:szCs w:val="24"/>
        </w:rPr>
      </w:pPr>
      <w:r>
        <w:rPr>
          <w:szCs w:val="24"/>
        </w:rPr>
        <w:t>6</w:t>
      </w:r>
      <w:r w:rsidRPr="003D49A1">
        <w:rPr>
          <w:szCs w:val="24"/>
        </w:rPr>
        <w:t xml:space="preserve">.3. Pagrindas atleisti Šalį nuo atsakomybės atsiranda nuo nenugalimos jėgos aplinkybių atsiradimo momento arba nuo pranešimo apie jas pateikimo momento (tuo atveju, jeigu laiku nebuvo pateiktas pranešimas (Sutarties </w:t>
      </w:r>
      <w:r>
        <w:rPr>
          <w:szCs w:val="24"/>
        </w:rPr>
        <w:t>6</w:t>
      </w:r>
      <w:r w:rsidRPr="003D49A1">
        <w:rPr>
          <w:szCs w:val="24"/>
        </w:rPr>
        <w:t xml:space="preserve">.2 </w:t>
      </w:r>
      <w:r w:rsidRPr="003D49A1">
        <w:rPr>
          <w:szCs w:val="24"/>
          <w:lang w:eastAsia="ar-SA"/>
        </w:rPr>
        <w:t xml:space="preserve">papunktis). </w:t>
      </w:r>
    </w:p>
    <w:p w14:paraId="6A771E07" w14:textId="77777777" w:rsidR="00717E19" w:rsidRPr="009017AF" w:rsidRDefault="00717E19" w:rsidP="00CE0082">
      <w:pPr>
        <w:pStyle w:val="Default"/>
        <w:suppressAutoHyphens/>
        <w:ind w:firstLine="851"/>
        <w:jc w:val="both"/>
        <w:rPr>
          <w:rFonts w:ascii="Times New Roman" w:hAnsi="Times New Roman" w:cs="Times New Roman"/>
        </w:rPr>
      </w:pPr>
    </w:p>
    <w:p w14:paraId="78113C5B" w14:textId="23E9833C"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7</w:t>
      </w:r>
      <w:r w:rsidR="007E5A61" w:rsidRPr="009017AF">
        <w:rPr>
          <w:rFonts w:ascii="Times New Roman" w:hAnsi="Times New Roman" w:cs="Times New Roman"/>
          <w:b/>
          <w:bCs/>
        </w:rPr>
        <w:t>. SUTARTIES GALIOJIMAS, KEITIMAS, SUSTABDYMAS</w:t>
      </w:r>
    </w:p>
    <w:p w14:paraId="484570C2" w14:textId="77777777" w:rsidR="007E5A61" w:rsidRPr="006C7746" w:rsidRDefault="007E5A61" w:rsidP="00415238">
      <w:pPr>
        <w:pStyle w:val="Default"/>
        <w:suppressAutoHyphens/>
        <w:ind w:firstLine="851"/>
        <w:jc w:val="both"/>
        <w:rPr>
          <w:rFonts w:ascii="Times New Roman" w:hAnsi="Times New Roman" w:cs="Times New Roman"/>
          <w:b/>
          <w:bCs/>
          <w:color w:val="auto"/>
        </w:rPr>
      </w:pPr>
    </w:p>
    <w:p w14:paraId="06EA6DDC" w14:textId="3BF48468" w:rsidR="007E5A61" w:rsidRPr="006C7746" w:rsidRDefault="003F3594" w:rsidP="00836123">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7E5A61" w:rsidRPr="006C7746">
        <w:rPr>
          <w:rFonts w:ascii="Times New Roman" w:hAnsi="Times New Roman" w:cs="Times New Roman"/>
          <w:color w:val="auto"/>
        </w:rPr>
        <w:t xml:space="preserve">.1. </w:t>
      </w:r>
      <w:bookmarkStart w:id="1" w:name="_Hlk13731283"/>
      <w:r w:rsidR="008150FA" w:rsidRPr="00913D45">
        <w:rPr>
          <w:rFonts w:ascii="Times New Roman" w:hAnsi="Times New Roman" w:cs="Times New Roman"/>
        </w:rPr>
        <w:t>Sutartis įsigalioja abejoms Šalims ją pasirašius</w:t>
      </w:r>
      <w:r w:rsidR="00E678A8">
        <w:rPr>
          <w:rFonts w:ascii="Times New Roman" w:hAnsi="Times New Roman" w:cs="Times New Roman"/>
        </w:rPr>
        <w:t xml:space="preserve"> (paslaugos pradedamos teikti nuo 202</w:t>
      </w:r>
      <w:r w:rsidR="008A29CD">
        <w:rPr>
          <w:rFonts w:ascii="Times New Roman" w:hAnsi="Times New Roman" w:cs="Times New Roman"/>
        </w:rPr>
        <w:t>3</w:t>
      </w:r>
      <w:r w:rsidR="00E678A8">
        <w:rPr>
          <w:rFonts w:ascii="Times New Roman" w:hAnsi="Times New Roman" w:cs="Times New Roman"/>
        </w:rPr>
        <w:t xml:space="preserve"> m. sausio 1 d.)</w:t>
      </w:r>
      <w:r w:rsidR="008150FA" w:rsidRPr="00913D45">
        <w:rPr>
          <w:rFonts w:ascii="Times New Roman" w:hAnsi="Times New Roman" w:cs="Times New Roman"/>
        </w:rPr>
        <w:t xml:space="preserve"> ir galioja 1</w:t>
      </w:r>
      <w:r w:rsidR="008A29CD">
        <w:rPr>
          <w:rFonts w:ascii="Times New Roman" w:hAnsi="Times New Roman" w:cs="Times New Roman"/>
        </w:rPr>
        <w:t>2</w:t>
      </w:r>
      <w:r w:rsidR="008150FA" w:rsidRPr="00913D45">
        <w:rPr>
          <w:rFonts w:ascii="Times New Roman" w:hAnsi="Times New Roman" w:cs="Times New Roman"/>
        </w:rPr>
        <w:t xml:space="preserve"> mėnesių arba kol bus išnaudota maksimali Sutarties kaina – </w:t>
      </w:r>
      <w:r w:rsidR="008A29CD">
        <w:rPr>
          <w:rFonts w:ascii="Times New Roman" w:hAnsi="Times New Roman" w:cs="Times New Roman"/>
        </w:rPr>
        <w:t>14</w:t>
      </w:r>
      <w:r w:rsidR="008150FA" w:rsidRPr="00913D45">
        <w:rPr>
          <w:rFonts w:ascii="Times New Roman" w:hAnsi="Times New Roman" w:cs="Times New Roman"/>
        </w:rPr>
        <w:t xml:space="preserve"> </w:t>
      </w:r>
      <w:r w:rsidR="008A29CD">
        <w:rPr>
          <w:rFonts w:ascii="Times New Roman" w:hAnsi="Times New Roman" w:cs="Times New Roman"/>
        </w:rPr>
        <w:t>9</w:t>
      </w:r>
      <w:r w:rsidR="008150FA" w:rsidRPr="00913D45">
        <w:rPr>
          <w:rFonts w:ascii="Times New Roman" w:hAnsi="Times New Roman" w:cs="Times New Roman"/>
        </w:rPr>
        <w:t xml:space="preserve">00,00 Eur be PVM, priklausomai nuo to, kuri sąlyga bus ankstesnė. </w:t>
      </w:r>
    </w:p>
    <w:p w14:paraId="6F545DE7" w14:textId="2BFFB60E" w:rsidR="009B6B17" w:rsidRPr="006C7746" w:rsidRDefault="003F3594" w:rsidP="009B6B17">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836123" w:rsidRPr="006C7746">
        <w:rPr>
          <w:rFonts w:ascii="Times New Roman" w:hAnsi="Times New Roman" w:cs="Times New Roman"/>
          <w:color w:val="auto"/>
        </w:rPr>
        <w:t xml:space="preserve">.2. </w:t>
      </w:r>
      <w:r w:rsidR="009F619F" w:rsidRPr="009F619F">
        <w:rPr>
          <w:rFonts w:ascii="Times New Roman" w:eastAsia="Times New Roman" w:hAnsi="Times New Roman" w:cs="Times New Roman"/>
          <w:color w:val="auto"/>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7BE798B9" w14:textId="3C3ED680" w:rsidR="009B6B17" w:rsidRDefault="003F3594" w:rsidP="009B6B17">
      <w:pPr>
        <w:pStyle w:val="Default"/>
        <w:suppressAutoHyphens/>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A210C3">
        <w:rPr>
          <w:rFonts w:ascii="Times New Roman" w:eastAsia="Times New Roman" w:hAnsi="Times New Roman" w:cs="Times New Roman"/>
          <w:color w:val="auto"/>
        </w:rPr>
        <w:t>.</w:t>
      </w:r>
      <w:r w:rsidR="009F619F">
        <w:rPr>
          <w:rFonts w:ascii="Times New Roman" w:eastAsia="Times New Roman" w:hAnsi="Times New Roman" w:cs="Times New Roman"/>
          <w:color w:val="auto"/>
          <w:lang w:val="en-US"/>
        </w:rPr>
        <w:t>3</w:t>
      </w:r>
      <w:r w:rsidR="009B6B17" w:rsidRPr="006C7746">
        <w:rPr>
          <w:rFonts w:ascii="Times New Roman" w:eastAsia="Times New Roman" w:hAnsi="Times New Roman" w:cs="Times New Roman"/>
          <w:color w:val="auto"/>
        </w:rPr>
        <w:t xml:space="preserve">. </w:t>
      </w:r>
      <w:r w:rsidR="006C7746" w:rsidRPr="006C7746">
        <w:rPr>
          <w:rFonts w:ascii="Times New Roman" w:eastAsia="Times New Roman" w:hAnsi="Times New Roman" w:cs="Times New Roman"/>
          <w:color w:val="auto"/>
        </w:rPr>
        <w:t>Šalis turi teisę vienašališkai</w:t>
      </w:r>
      <w:r w:rsidR="00C72F7D">
        <w:rPr>
          <w:rFonts w:ascii="Times New Roman" w:eastAsia="Times New Roman" w:hAnsi="Times New Roman" w:cs="Times New Roman"/>
          <w:color w:val="auto"/>
        </w:rPr>
        <w:t xml:space="preserve"> arba abiejų Šalių sutarimu</w:t>
      </w:r>
      <w:r w:rsidR="006C7746" w:rsidRPr="006C7746">
        <w:rPr>
          <w:rFonts w:ascii="Times New Roman" w:eastAsia="Times New Roman" w:hAnsi="Times New Roman" w:cs="Times New Roman"/>
          <w:color w:val="auto"/>
        </w:rPr>
        <w:t xml:space="preserve"> nutraukti </w:t>
      </w:r>
      <w:r w:rsidR="00C72F7D">
        <w:rPr>
          <w:rFonts w:ascii="Times New Roman" w:eastAsia="Times New Roman" w:hAnsi="Times New Roman" w:cs="Times New Roman"/>
          <w:color w:val="auto"/>
        </w:rPr>
        <w:t>S</w:t>
      </w:r>
      <w:r w:rsidR="006C7746" w:rsidRPr="006C7746">
        <w:rPr>
          <w:rFonts w:ascii="Times New Roman" w:eastAsia="Times New Roman" w:hAnsi="Times New Roman" w:cs="Times New Roman"/>
          <w:color w:val="auto"/>
        </w:rPr>
        <w:t>utartį apie tai raštu prieš 30 (trisdešimt) kalendorinių dienų informavusi kitą šalį</w:t>
      </w:r>
      <w:r w:rsidR="009A0E74">
        <w:rPr>
          <w:rFonts w:ascii="Times New Roman" w:eastAsia="Times New Roman" w:hAnsi="Times New Roman" w:cs="Times New Roman"/>
          <w:color w:val="auto"/>
        </w:rPr>
        <w:t>.</w:t>
      </w:r>
    </w:p>
    <w:p w14:paraId="5961A394" w14:textId="76C11437" w:rsidR="00B76A2A" w:rsidRPr="00CE0082" w:rsidRDefault="00B76A2A" w:rsidP="00CE0082">
      <w:pPr>
        <w:pStyle w:val="Default"/>
        <w:suppressAutoHyphens/>
        <w:spacing w:line="276" w:lineRule="auto"/>
        <w:jc w:val="both"/>
        <w:rPr>
          <w:rFonts w:ascii="Times New Roman" w:hAnsi="Times New Roman" w:cs="Times New Roman"/>
          <w:sz w:val="22"/>
          <w:szCs w:val="22"/>
        </w:rPr>
      </w:pPr>
      <w:r>
        <w:rPr>
          <w:rFonts w:ascii="Times New Roman" w:hAnsi="Times New Roman" w:cs="Times New Roman"/>
          <w:color w:val="auto"/>
        </w:rPr>
        <w:t xml:space="preserve">               </w:t>
      </w:r>
      <w:r w:rsidR="003F3594">
        <w:rPr>
          <w:rFonts w:ascii="Times New Roman" w:hAnsi="Times New Roman" w:cs="Times New Roman"/>
          <w:color w:val="auto"/>
        </w:rPr>
        <w:t>7</w:t>
      </w:r>
      <w:r>
        <w:rPr>
          <w:rFonts w:ascii="Times New Roman" w:hAnsi="Times New Roman" w:cs="Times New Roman"/>
          <w:color w:val="auto"/>
        </w:rPr>
        <w:t>.</w:t>
      </w:r>
      <w:r w:rsidR="00A210C3">
        <w:rPr>
          <w:rFonts w:ascii="Times New Roman" w:hAnsi="Times New Roman" w:cs="Times New Roman"/>
          <w:color w:val="auto"/>
        </w:rPr>
        <w:t>4</w:t>
      </w:r>
      <w:r>
        <w:rPr>
          <w:rFonts w:ascii="Times New Roman" w:hAnsi="Times New Roman" w:cs="Times New Roman"/>
          <w:color w:val="auto"/>
        </w:rPr>
        <w:t>.</w:t>
      </w:r>
      <w:r w:rsidRPr="00B76A2A">
        <w:rPr>
          <w:rFonts w:ascii="Times New Roman" w:hAnsi="Times New Roman" w:cs="Times New Roman"/>
          <w:color w:val="auto"/>
        </w:rPr>
        <w:t xml:space="preserve"> </w:t>
      </w:r>
      <w:r w:rsidRPr="00CE0082">
        <w:rPr>
          <w:rFonts w:ascii="Times New Roman" w:hAnsi="Times New Roman" w:cs="Times New Roman"/>
          <w:lang w:bidi="lt-LT"/>
        </w:rPr>
        <w:t>Šalys susitaria esminėmis sutarties sąlygomis laikyti Paslaugų kokybei nustatytus reikalavimus (pvz. jų įvykdymo terminai), atsiskaitymo terminus, Paslaugų įkainius.</w:t>
      </w:r>
    </w:p>
    <w:p w14:paraId="360E35FB" w14:textId="29FF668E" w:rsidR="00B76A2A" w:rsidRPr="006C7746" w:rsidRDefault="00B76A2A" w:rsidP="009B6B17">
      <w:pPr>
        <w:pStyle w:val="Default"/>
        <w:suppressAutoHyphens/>
        <w:ind w:firstLine="851"/>
        <w:jc w:val="both"/>
        <w:rPr>
          <w:rFonts w:ascii="Times New Roman" w:hAnsi="Times New Roman" w:cs="Times New Roman"/>
          <w:color w:val="auto"/>
        </w:rPr>
      </w:pPr>
    </w:p>
    <w:p w14:paraId="3A0BF4BF" w14:textId="6644C45D" w:rsidR="00836123" w:rsidRPr="009017AF" w:rsidRDefault="003F3594" w:rsidP="00836123">
      <w:pPr>
        <w:pStyle w:val="Default"/>
        <w:suppressAutoHyphens/>
        <w:ind w:firstLine="851"/>
        <w:jc w:val="center"/>
        <w:rPr>
          <w:rFonts w:ascii="Times New Roman" w:hAnsi="Times New Roman" w:cs="Times New Roman"/>
          <w:b/>
          <w:bCs/>
        </w:rPr>
      </w:pPr>
      <w:r>
        <w:rPr>
          <w:rFonts w:ascii="Times New Roman" w:hAnsi="Times New Roman" w:cs="Times New Roman"/>
          <w:b/>
          <w:bCs/>
        </w:rPr>
        <w:t>8</w:t>
      </w:r>
      <w:r w:rsidR="00836123" w:rsidRPr="009017AF">
        <w:rPr>
          <w:rFonts w:ascii="Times New Roman" w:hAnsi="Times New Roman" w:cs="Times New Roman"/>
          <w:b/>
          <w:bCs/>
        </w:rPr>
        <w:t>. GINČŲ SPRENDIMO TVARKA</w:t>
      </w:r>
    </w:p>
    <w:p w14:paraId="4FFB4447" w14:textId="6EC7D168" w:rsidR="00836123" w:rsidRPr="009017AF" w:rsidRDefault="00836123" w:rsidP="00836123">
      <w:pPr>
        <w:pStyle w:val="Default"/>
        <w:suppressAutoHyphens/>
        <w:ind w:firstLine="851"/>
        <w:jc w:val="center"/>
        <w:rPr>
          <w:rFonts w:ascii="Times New Roman" w:hAnsi="Times New Roman" w:cs="Times New Roman"/>
        </w:rPr>
      </w:pPr>
    </w:p>
    <w:p w14:paraId="06604B5D" w14:textId="772E17D9" w:rsidR="009B6B17" w:rsidRPr="009017AF" w:rsidRDefault="003F3594" w:rsidP="00CE0082">
      <w:pPr>
        <w:spacing w:after="0" w:line="240" w:lineRule="auto"/>
        <w:ind w:firstLine="851"/>
        <w:jc w:val="both"/>
        <w:rPr>
          <w:rFonts w:eastAsia="Times New Roman"/>
          <w:szCs w:val="24"/>
        </w:rPr>
      </w:pPr>
      <w:r>
        <w:rPr>
          <w:rFonts w:eastAsia="Times New Roman"/>
          <w:szCs w:val="24"/>
        </w:rPr>
        <w:t>8</w:t>
      </w:r>
      <w:r w:rsidR="009B6B17" w:rsidRPr="009017AF">
        <w:rPr>
          <w:rFonts w:eastAsia="Times New Roman"/>
          <w:szCs w:val="24"/>
        </w:rPr>
        <w:t xml:space="preserve">.1. Visi ginčai ar nesutarimai, kurie gali kilti iš Sutarties ir/ar būti susiję su Sutartimi, bus sprendžiami derybų būdu. </w:t>
      </w:r>
    </w:p>
    <w:p w14:paraId="6C22963E" w14:textId="3E55C789" w:rsidR="009B6B17" w:rsidRPr="009017AF" w:rsidRDefault="003F3594" w:rsidP="009B6B17">
      <w:pPr>
        <w:spacing w:after="0" w:line="240" w:lineRule="auto"/>
        <w:ind w:firstLine="851"/>
        <w:rPr>
          <w:rFonts w:eastAsia="Times New Roman"/>
          <w:szCs w:val="24"/>
        </w:rPr>
      </w:pPr>
      <w:r>
        <w:rPr>
          <w:rFonts w:eastAsia="Times New Roman"/>
          <w:szCs w:val="24"/>
        </w:rPr>
        <w:t>8</w:t>
      </w:r>
      <w:r w:rsidR="009B6B17" w:rsidRPr="009017AF">
        <w:rPr>
          <w:rFonts w:eastAsia="Times New Roman"/>
          <w:szCs w:val="24"/>
        </w:rPr>
        <w:t>.2. Jeigu kylančių iš šios Sutarties ginčų nepavyksta išspręsti derybų būdu, ginčas sprendžiamas Lietuvos Respublikos teisme Lietuvos Respublikos įstatymų nustatyta tvarka.</w:t>
      </w:r>
    </w:p>
    <w:p w14:paraId="02B97CEB" w14:textId="77777777" w:rsidR="009B6B17" w:rsidRPr="009017AF" w:rsidRDefault="009B6B17" w:rsidP="00836123">
      <w:pPr>
        <w:pStyle w:val="Default"/>
        <w:suppressAutoHyphens/>
        <w:ind w:firstLine="851"/>
        <w:jc w:val="center"/>
        <w:rPr>
          <w:rFonts w:ascii="Times New Roman" w:hAnsi="Times New Roman" w:cs="Times New Roman"/>
        </w:rPr>
      </w:pPr>
    </w:p>
    <w:bookmarkEnd w:id="1"/>
    <w:p w14:paraId="14813B88" w14:textId="77C67B1F"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9</w:t>
      </w:r>
      <w:r w:rsidR="007E5A61" w:rsidRPr="009017AF">
        <w:rPr>
          <w:rFonts w:ascii="Times New Roman" w:hAnsi="Times New Roman" w:cs="Times New Roman"/>
          <w:b/>
          <w:bCs/>
        </w:rPr>
        <w:t>. BAIGIAMOSIOS NUOSTATOS</w:t>
      </w:r>
    </w:p>
    <w:p w14:paraId="3CD59BC9" w14:textId="77777777" w:rsidR="007E5A61" w:rsidRPr="009017AF" w:rsidRDefault="007E5A61" w:rsidP="00415238">
      <w:pPr>
        <w:pStyle w:val="Default"/>
        <w:suppressAutoHyphens/>
        <w:ind w:firstLine="851"/>
        <w:rPr>
          <w:rFonts w:ascii="Times New Roman" w:hAnsi="Times New Roman" w:cs="Times New Roman"/>
        </w:rPr>
      </w:pPr>
    </w:p>
    <w:p w14:paraId="4A274116" w14:textId="7ED94A02" w:rsidR="00E75951" w:rsidRDefault="003F3594" w:rsidP="00EE716B">
      <w:pPr>
        <w:pStyle w:val="Body20"/>
        <w:tabs>
          <w:tab w:val="left" w:pos="851"/>
        </w:tabs>
        <w:spacing w:after="0"/>
        <w:ind w:firstLine="851"/>
        <w:rPr>
          <w:sz w:val="24"/>
          <w:szCs w:val="24"/>
        </w:rPr>
      </w:pPr>
      <w:r>
        <w:rPr>
          <w:sz w:val="24"/>
          <w:szCs w:val="24"/>
        </w:rPr>
        <w:t>9</w:t>
      </w:r>
      <w:r w:rsidR="007E5A61" w:rsidRPr="009017AF">
        <w:rPr>
          <w:sz w:val="24"/>
          <w:szCs w:val="24"/>
        </w:rPr>
        <w:t xml:space="preserve">.1. Pirkėjo paskirtas asmuo, atsakingas už Sutarties vykdymą yra </w:t>
      </w:r>
      <w:r w:rsidR="000066A9">
        <w:rPr>
          <w:sz w:val="24"/>
          <w:szCs w:val="24"/>
        </w:rPr>
        <w:t>____</w:t>
      </w:r>
      <w:r w:rsidR="00EE716B" w:rsidRPr="00CE0082">
        <w:rPr>
          <w:sz w:val="24"/>
          <w:szCs w:val="24"/>
        </w:rPr>
        <w:t>.</w:t>
      </w:r>
    </w:p>
    <w:p w14:paraId="7532E670" w14:textId="101E27F2" w:rsidR="007E5A61" w:rsidRPr="00CE0082" w:rsidRDefault="003F3594" w:rsidP="00EE716B">
      <w:pPr>
        <w:pStyle w:val="Body20"/>
        <w:tabs>
          <w:tab w:val="left" w:pos="851"/>
        </w:tabs>
        <w:spacing w:after="0"/>
        <w:ind w:firstLine="851"/>
        <w:rPr>
          <w:sz w:val="24"/>
          <w:szCs w:val="24"/>
        </w:rPr>
      </w:pPr>
      <w:r>
        <w:t>9</w:t>
      </w:r>
      <w:r w:rsidR="007E5A61" w:rsidRPr="00CE0082">
        <w:rPr>
          <w:sz w:val="24"/>
          <w:szCs w:val="24"/>
        </w:rPr>
        <w:t>.2. Paslaugų teikėjo paskirtas asmuo, atsakinga</w:t>
      </w:r>
      <w:r w:rsidR="0073788B">
        <w:rPr>
          <w:sz w:val="24"/>
          <w:szCs w:val="24"/>
        </w:rPr>
        <w:t>s</w:t>
      </w:r>
      <w:r w:rsidR="007E5A61" w:rsidRPr="00CE0082">
        <w:rPr>
          <w:sz w:val="24"/>
          <w:szCs w:val="24"/>
        </w:rPr>
        <w:t xml:space="preserve"> už Sutarties vykdymą yra</w:t>
      </w:r>
      <w:r w:rsidR="00F30943" w:rsidRPr="00CE0082">
        <w:rPr>
          <w:sz w:val="24"/>
          <w:szCs w:val="24"/>
        </w:rPr>
        <w:t xml:space="preserve"> </w:t>
      </w:r>
      <w:r w:rsidR="000066A9">
        <w:rPr>
          <w:sz w:val="24"/>
          <w:szCs w:val="24"/>
        </w:rPr>
        <w:t>_____</w:t>
      </w:r>
      <w:r w:rsidR="00145E94">
        <w:rPr>
          <w:sz w:val="24"/>
          <w:szCs w:val="24"/>
          <w:lang w:val="en-US"/>
        </w:rPr>
        <w:t>.</w:t>
      </w:r>
      <w:r w:rsidR="0073788B" w:rsidRPr="00CE0082">
        <w:rPr>
          <w:sz w:val="24"/>
          <w:szCs w:val="24"/>
        </w:rPr>
        <w:t xml:space="preserve"> </w:t>
      </w:r>
    </w:p>
    <w:p w14:paraId="2A804B1A" w14:textId="64916FC9" w:rsidR="009F619F" w:rsidRPr="008150FA" w:rsidRDefault="003F3594" w:rsidP="00A538B8">
      <w:pPr>
        <w:widowControl w:val="0"/>
        <w:autoSpaceDN/>
        <w:spacing w:after="0" w:line="276" w:lineRule="auto"/>
        <w:ind w:firstLine="851"/>
        <w:jc w:val="both"/>
        <w:textAlignment w:val="auto"/>
        <w:rPr>
          <w:rFonts w:eastAsia="Times New Roman"/>
          <w:szCs w:val="24"/>
        </w:rPr>
      </w:pPr>
      <w:r w:rsidRPr="008150FA">
        <w:rPr>
          <w:rFonts w:eastAsia="Times New Roman"/>
          <w:szCs w:val="24"/>
          <w:lang w:val="en-US"/>
        </w:rPr>
        <w:t>9</w:t>
      </w:r>
      <w:r w:rsidR="00A538B8" w:rsidRPr="008150FA">
        <w:rPr>
          <w:rFonts w:eastAsia="Times New Roman"/>
          <w:szCs w:val="24"/>
          <w:lang w:val="en-US"/>
        </w:rPr>
        <w:t xml:space="preserve">.3. </w:t>
      </w:r>
      <w:r w:rsidR="00A538B8" w:rsidRPr="008150FA">
        <w:rPr>
          <w:rFonts w:eastAsia="Times New Roman"/>
          <w:szCs w:val="24"/>
        </w:rPr>
        <w:t xml:space="preserve">Pirkėjo atsakingas asmuo už Sutarties ir jos pakeitimų paskelbimą pagal Lietuvos Respublikos viešųjų pirkimų įstatymo 86 straipsnio 9 dalies nuostatas – </w:t>
      </w:r>
      <w:r w:rsidRPr="008150FA">
        <w:rPr>
          <w:rFonts w:eastAsia="Times New Roman"/>
          <w:szCs w:val="24"/>
        </w:rPr>
        <w:t xml:space="preserve"> </w:t>
      </w:r>
      <w:r w:rsidR="000066A9">
        <w:rPr>
          <w:rFonts w:eastAsia="Times New Roman"/>
          <w:szCs w:val="24"/>
        </w:rPr>
        <w:t>______</w:t>
      </w:r>
      <w:r w:rsidR="00A538B8" w:rsidRPr="008150FA">
        <w:rPr>
          <w:rFonts w:eastAsia="Times New Roman"/>
          <w:szCs w:val="24"/>
        </w:rPr>
        <w:t>.</w:t>
      </w:r>
    </w:p>
    <w:p w14:paraId="3CBF4FB2" w14:textId="7511E0F6" w:rsidR="005058E7"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7E5A61" w:rsidRPr="009017AF">
        <w:rPr>
          <w:rFonts w:ascii="Times New Roman" w:hAnsi="Times New Roman" w:cs="Times New Roman"/>
        </w:rPr>
        <w:t>.</w:t>
      </w:r>
      <w:r w:rsidR="00A538B8">
        <w:rPr>
          <w:rFonts w:ascii="Times New Roman" w:hAnsi="Times New Roman" w:cs="Times New Roman"/>
        </w:rPr>
        <w:t>4</w:t>
      </w:r>
      <w:r w:rsidR="007E5A61" w:rsidRPr="009017AF">
        <w:rPr>
          <w:rFonts w:ascii="Times New Roman" w:hAnsi="Times New Roman" w:cs="Times New Roman"/>
        </w:rPr>
        <w:t xml:space="preserve">. Sutarties sudarymo metu prie Sutarties </w:t>
      </w:r>
      <w:r>
        <w:rPr>
          <w:rFonts w:ascii="Times New Roman" w:hAnsi="Times New Roman" w:cs="Times New Roman"/>
        </w:rPr>
        <w:t xml:space="preserve"> </w:t>
      </w:r>
      <w:r w:rsidR="007E5A61" w:rsidRPr="009017AF">
        <w:rPr>
          <w:rFonts w:ascii="Times New Roman" w:hAnsi="Times New Roman" w:cs="Times New Roman"/>
        </w:rPr>
        <w:t>pridedam</w:t>
      </w:r>
      <w:r w:rsidR="005058E7" w:rsidRPr="009017AF">
        <w:rPr>
          <w:rFonts w:ascii="Times New Roman" w:hAnsi="Times New Roman" w:cs="Times New Roman"/>
        </w:rPr>
        <w:t>i</w:t>
      </w:r>
      <w:r w:rsidR="007E5A61" w:rsidRPr="009017AF">
        <w:rPr>
          <w:rFonts w:ascii="Times New Roman" w:hAnsi="Times New Roman" w:cs="Times New Roman"/>
        </w:rPr>
        <w:t xml:space="preserve"> priedai</w:t>
      </w:r>
      <w:r w:rsidR="005058E7" w:rsidRPr="009017AF">
        <w:rPr>
          <w:rFonts w:ascii="Times New Roman" w:hAnsi="Times New Roman" w:cs="Times New Roman"/>
        </w:rPr>
        <w:t>:</w:t>
      </w:r>
    </w:p>
    <w:p w14:paraId="126146FE" w14:textId="210C5510" w:rsidR="007E5A61"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A538B8">
        <w:rPr>
          <w:rFonts w:ascii="Times New Roman" w:hAnsi="Times New Roman" w:cs="Times New Roman"/>
        </w:rPr>
        <w:t>4</w:t>
      </w:r>
      <w:r w:rsidR="005058E7" w:rsidRPr="009017AF">
        <w:rPr>
          <w:rFonts w:ascii="Times New Roman" w:hAnsi="Times New Roman" w:cs="Times New Roman"/>
        </w:rPr>
        <w:t xml:space="preserve">.1. </w:t>
      </w:r>
      <w:r w:rsidR="00F30943" w:rsidRPr="009017AF">
        <w:rPr>
          <w:rFonts w:ascii="Times New Roman" w:hAnsi="Times New Roman" w:cs="Times New Roman"/>
        </w:rPr>
        <w:t>„Techninė specifikacija“ (1 priedas)</w:t>
      </w:r>
      <w:r w:rsidR="007E5A61" w:rsidRPr="009017AF">
        <w:rPr>
          <w:rFonts w:ascii="Times New Roman" w:hAnsi="Times New Roman" w:cs="Times New Roman"/>
        </w:rPr>
        <w:t>.</w:t>
      </w:r>
    </w:p>
    <w:p w14:paraId="38ED4442" w14:textId="6F9AB95E" w:rsidR="005058E7" w:rsidRPr="009017AF" w:rsidRDefault="00246BAB" w:rsidP="005058E7">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A538B8">
        <w:rPr>
          <w:rFonts w:ascii="Times New Roman" w:hAnsi="Times New Roman" w:cs="Times New Roman"/>
        </w:rPr>
        <w:t>4</w:t>
      </w:r>
      <w:r w:rsidR="005058E7" w:rsidRPr="009017AF">
        <w:rPr>
          <w:rFonts w:ascii="Times New Roman" w:hAnsi="Times New Roman" w:cs="Times New Roman"/>
        </w:rPr>
        <w:t>.</w:t>
      </w:r>
      <w:r w:rsidR="0047215E" w:rsidRPr="009017AF">
        <w:rPr>
          <w:rFonts w:ascii="Times New Roman" w:hAnsi="Times New Roman" w:cs="Times New Roman"/>
        </w:rPr>
        <w:t>2</w:t>
      </w:r>
      <w:r w:rsidR="005058E7"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w:t>
      </w:r>
      <w:r w:rsidR="00757088" w:rsidRPr="009017AF">
        <w:rPr>
          <w:rFonts w:ascii="Times New Roman" w:hAnsi="Times New Roman" w:cs="Times New Roman"/>
        </w:rPr>
        <w:t>Paslaug</w:t>
      </w:r>
      <w:r w:rsidR="00C36F8E">
        <w:rPr>
          <w:rFonts w:ascii="Times New Roman" w:hAnsi="Times New Roman" w:cs="Times New Roman"/>
        </w:rPr>
        <w:t>ų</w:t>
      </w:r>
      <w:r w:rsidR="00757088" w:rsidRPr="009017AF">
        <w:rPr>
          <w:rFonts w:ascii="Times New Roman" w:hAnsi="Times New Roman" w:cs="Times New Roman"/>
        </w:rPr>
        <w:t xml:space="preserve"> teikėjo</w:t>
      </w:r>
      <w:r w:rsidR="005058E7" w:rsidRPr="009017AF">
        <w:rPr>
          <w:rFonts w:ascii="Times New Roman" w:hAnsi="Times New Roman" w:cs="Times New Roman"/>
        </w:rPr>
        <w:t xml:space="preserve"> </w:t>
      </w:r>
      <w:r w:rsidR="00757088" w:rsidRPr="009017AF">
        <w:rPr>
          <w:rFonts w:ascii="Times New Roman" w:hAnsi="Times New Roman" w:cs="Times New Roman"/>
        </w:rPr>
        <w:t>pasiūlymas</w:t>
      </w:r>
      <w:r w:rsidR="00F30943"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(2 priedas)</w:t>
      </w:r>
      <w:r w:rsidR="005058E7" w:rsidRPr="009017AF">
        <w:rPr>
          <w:rFonts w:ascii="Times New Roman" w:hAnsi="Times New Roman" w:cs="Times New Roman"/>
        </w:rPr>
        <w:t>.</w:t>
      </w:r>
    </w:p>
    <w:p w14:paraId="69FB879E" w14:textId="77777777" w:rsidR="007E5A61" w:rsidRPr="009017AF" w:rsidRDefault="007E5A61" w:rsidP="00415238">
      <w:pPr>
        <w:pStyle w:val="Default"/>
        <w:suppressAutoHyphens/>
        <w:ind w:firstLine="851"/>
        <w:jc w:val="center"/>
        <w:rPr>
          <w:rFonts w:ascii="Times New Roman" w:hAnsi="Times New Roman" w:cs="Times New Roman"/>
        </w:rPr>
      </w:pPr>
    </w:p>
    <w:p w14:paraId="718E966F" w14:textId="64A17B8B" w:rsidR="007E5A61" w:rsidRPr="009017AF" w:rsidRDefault="00246BAB" w:rsidP="00641CD7">
      <w:pPr>
        <w:pStyle w:val="Default"/>
        <w:suppressAutoHyphens/>
        <w:jc w:val="center"/>
        <w:rPr>
          <w:rFonts w:ascii="Times New Roman" w:hAnsi="Times New Roman" w:cs="Times New Roman"/>
          <w:b/>
          <w:bCs/>
        </w:rPr>
      </w:pPr>
      <w:r>
        <w:rPr>
          <w:rFonts w:ascii="Times New Roman" w:hAnsi="Times New Roman" w:cs="Times New Roman"/>
          <w:b/>
          <w:bCs/>
        </w:rPr>
        <w:t>10</w:t>
      </w:r>
      <w:r w:rsidR="007E5A61" w:rsidRPr="009017AF">
        <w:rPr>
          <w:rFonts w:ascii="Times New Roman" w:hAnsi="Times New Roman" w:cs="Times New Roman"/>
          <w:b/>
          <w:bCs/>
        </w:rPr>
        <w:t>. ŠALIŲ JURIDINIAI ADRESAI, REKVIZITAI IR PARAŠAI</w:t>
      </w:r>
    </w:p>
    <w:p w14:paraId="062E040F" w14:textId="77777777" w:rsidR="007E5A61" w:rsidRPr="009017AF" w:rsidRDefault="007E5A61" w:rsidP="00415238">
      <w:pPr>
        <w:pStyle w:val="Default"/>
        <w:suppressAutoHyphens/>
        <w:ind w:firstLine="851"/>
        <w:jc w:val="center"/>
        <w:rPr>
          <w:rFonts w:ascii="Times New Roman" w:hAnsi="Times New Roman" w:cs="Times New Roman"/>
        </w:rPr>
      </w:pPr>
    </w:p>
    <w:p w14:paraId="2E5E5DEF" w14:textId="220D6056" w:rsidR="007E5A61" w:rsidRPr="009017AF" w:rsidRDefault="00246BAB" w:rsidP="00CE0082">
      <w:pPr>
        <w:pStyle w:val="Default"/>
        <w:suppressAutoHyphens/>
        <w:ind w:firstLine="851"/>
        <w:jc w:val="both"/>
        <w:rPr>
          <w:rFonts w:ascii="Times New Roman" w:hAnsi="Times New Roman" w:cs="Times New Roman"/>
        </w:rPr>
      </w:pPr>
      <w:r>
        <w:rPr>
          <w:rFonts w:ascii="Times New Roman" w:hAnsi="Times New Roman" w:cs="Times New Roman"/>
        </w:rPr>
        <w:t>10</w:t>
      </w:r>
      <w:r w:rsidR="007E5A61" w:rsidRPr="009017AF">
        <w:rPr>
          <w:rFonts w:ascii="Times New Roman" w:hAnsi="Times New Roman" w:cs="Times New Roman"/>
        </w:rPr>
        <w:t xml:space="preserve">.1. </w:t>
      </w:r>
      <w:r w:rsidR="009B6B17" w:rsidRPr="009017AF">
        <w:rPr>
          <w:rFonts w:ascii="Times New Roman" w:eastAsia="Times New Roman" w:hAnsi="Times New Roman"/>
          <w:iCs/>
        </w:rPr>
        <w:t>Sutartis surašyta dviem vienodą teisinę galią turinčiais egzemplioriais, po vieną kiekvienai Šaliai.</w:t>
      </w:r>
    </w:p>
    <w:p w14:paraId="75467349" w14:textId="77777777" w:rsidR="00663127" w:rsidRPr="009017AF" w:rsidRDefault="00663127" w:rsidP="00415238">
      <w:pPr>
        <w:pStyle w:val="Default"/>
        <w:suppressAutoHyphens/>
        <w:rPr>
          <w:rFonts w:ascii="Times New Roman" w:hAnsi="Times New Roman" w:cs="Times New Roman"/>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678"/>
      </w:tblGrid>
      <w:tr w:rsidR="00663127" w:rsidRPr="009017AF" w14:paraId="3EC45788" w14:textId="77777777" w:rsidTr="005F1336">
        <w:tc>
          <w:tcPr>
            <w:tcW w:w="4536" w:type="dxa"/>
          </w:tcPr>
          <w:p w14:paraId="2AC1B314"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color w:val="000000" w:themeColor="text1"/>
                <w:sz w:val="24"/>
                <w:lang w:val="lt-LT"/>
              </w:rPr>
              <w:t>PASLAUGŲ TEIKĖJAS</w:t>
            </w:r>
          </w:p>
        </w:tc>
        <w:tc>
          <w:tcPr>
            <w:tcW w:w="284" w:type="dxa"/>
          </w:tcPr>
          <w:p w14:paraId="63FFCDF8" w14:textId="77777777" w:rsidR="00663127" w:rsidRPr="009017AF" w:rsidRDefault="00663127" w:rsidP="00415238">
            <w:pPr>
              <w:pStyle w:val="Default"/>
              <w:suppressAutoHyphens/>
              <w:rPr>
                <w:rFonts w:ascii="Times New Roman" w:hAnsi="Times New Roman" w:cs="Times New Roman"/>
                <w:b/>
                <w:bCs/>
                <w:sz w:val="24"/>
                <w:lang w:val="lt-LT"/>
              </w:rPr>
            </w:pPr>
          </w:p>
        </w:tc>
        <w:tc>
          <w:tcPr>
            <w:tcW w:w="4678" w:type="dxa"/>
          </w:tcPr>
          <w:p w14:paraId="678D9CC6"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sz w:val="24"/>
                <w:lang w:val="lt-LT"/>
              </w:rPr>
              <w:t>PIRKĖJAS</w:t>
            </w:r>
          </w:p>
        </w:tc>
      </w:tr>
      <w:tr w:rsidR="005F1336" w:rsidRPr="009017AF" w14:paraId="6E4F3580" w14:textId="77777777" w:rsidTr="005F1336">
        <w:tc>
          <w:tcPr>
            <w:tcW w:w="4536" w:type="dxa"/>
          </w:tcPr>
          <w:p w14:paraId="0D5EE310"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284" w:type="dxa"/>
          </w:tcPr>
          <w:p w14:paraId="0C398A73"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4678" w:type="dxa"/>
          </w:tcPr>
          <w:p w14:paraId="168102A5" w14:textId="77777777" w:rsidR="005F1336" w:rsidRPr="009017AF" w:rsidRDefault="005F1336" w:rsidP="00415238">
            <w:pPr>
              <w:pStyle w:val="Default"/>
              <w:suppressAutoHyphens/>
              <w:rPr>
                <w:rFonts w:ascii="Times New Roman" w:eastAsia="Arial Unicode MS" w:hAnsi="Times New Roman" w:cs="Times New Roman"/>
                <w:color w:val="000000" w:themeColor="text1"/>
                <w:sz w:val="10"/>
                <w:szCs w:val="12"/>
                <w:lang w:val="lt-LT"/>
              </w:rPr>
            </w:pPr>
          </w:p>
        </w:tc>
      </w:tr>
      <w:tr w:rsidR="00663127" w:rsidRPr="009017AF" w14:paraId="6D5D6713" w14:textId="77777777" w:rsidTr="005F1336">
        <w:tc>
          <w:tcPr>
            <w:tcW w:w="4536" w:type="dxa"/>
          </w:tcPr>
          <w:p w14:paraId="6FC46D3A" w14:textId="77777777" w:rsidR="00663127" w:rsidRPr="002006F5" w:rsidRDefault="00A71704" w:rsidP="00415238">
            <w:pPr>
              <w:pStyle w:val="Default"/>
              <w:suppressAutoHyphens/>
              <w:rPr>
                <w:rFonts w:ascii="Times New Roman" w:hAnsi="Times New Roman" w:cs="Times New Roman"/>
                <w:sz w:val="24"/>
                <w:lang w:val="lt-LT"/>
              </w:rPr>
            </w:pPr>
            <w:r w:rsidRPr="002006F5">
              <w:rPr>
                <w:rFonts w:ascii="Times New Roman" w:hAnsi="Times New Roman" w:cs="Times New Roman"/>
                <w:sz w:val="24"/>
                <w:lang w:val="lt-LT"/>
              </w:rPr>
              <w:t>Luminor Bank AS Lietuvos skyrius</w:t>
            </w:r>
          </w:p>
        </w:tc>
        <w:tc>
          <w:tcPr>
            <w:tcW w:w="284" w:type="dxa"/>
          </w:tcPr>
          <w:p w14:paraId="5D9F427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1C63EA0" w14:textId="2391557B" w:rsidR="00663127" w:rsidRPr="002006F5" w:rsidRDefault="00E75951" w:rsidP="00415238">
            <w:pPr>
              <w:pStyle w:val="Default"/>
              <w:suppressAutoHyphens/>
              <w:rPr>
                <w:rFonts w:ascii="Times New Roman" w:hAnsi="Times New Roman" w:cs="Times New Roman"/>
                <w:sz w:val="24"/>
                <w:highlight w:val="yellow"/>
                <w:lang w:val="lt-LT"/>
              </w:rPr>
            </w:pPr>
            <w:r w:rsidRPr="00E75951">
              <w:rPr>
                <w:rFonts w:ascii="Times New Roman" w:hAnsi="Times New Roman" w:cs="Times New Roman"/>
                <w:sz w:val="24"/>
                <w:lang w:val="lt-LT"/>
              </w:rPr>
              <w:t>VšĮ Centrinė projektų valdymo agentūra</w:t>
            </w:r>
          </w:p>
        </w:tc>
      </w:tr>
      <w:tr w:rsidR="00663127" w:rsidRPr="009017AF" w14:paraId="5156C5D0" w14:textId="77777777" w:rsidTr="005F1336">
        <w:tc>
          <w:tcPr>
            <w:tcW w:w="4536" w:type="dxa"/>
          </w:tcPr>
          <w:p w14:paraId="334833C5" w14:textId="77777777" w:rsidR="00663127" w:rsidRPr="002006F5" w:rsidRDefault="00A71704"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lastRenderedPageBreak/>
              <w:t>Konstitucijos pr. 21A, 03601 Vilnius</w:t>
            </w:r>
          </w:p>
        </w:tc>
        <w:tc>
          <w:tcPr>
            <w:tcW w:w="284" w:type="dxa"/>
          </w:tcPr>
          <w:p w14:paraId="73F6ED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30BA8C7" w14:textId="03FEAFCA" w:rsidR="00663127" w:rsidRPr="002006F5" w:rsidRDefault="00E75951"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S. Konarskio g. 13, LT-03109 Vilnius</w:t>
            </w:r>
          </w:p>
        </w:tc>
      </w:tr>
      <w:tr w:rsidR="00663127" w:rsidRPr="009017AF" w14:paraId="4C1D978A" w14:textId="77777777" w:rsidTr="005F1336">
        <w:tc>
          <w:tcPr>
            <w:tcW w:w="4536" w:type="dxa"/>
          </w:tcPr>
          <w:p w14:paraId="08EFAF82" w14:textId="77777777"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Juridinio asmens kodas</w:t>
            </w:r>
            <w:r w:rsidR="00A71704" w:rsidRPr="002006F5">
              <w:rPr>
                <w:rFonts w:ascii="Times New Roman" w:eastAsia="Arial Unicode MS" w:hAnsi="Times New Roman" w:cs="Times New Roman"/>
                <w:color w:val="000000" w:themeColor="text1"/>
                <w:sz w:val="24"/>
                <w:lang w:val="lt-LT"/>
              </w:rPr>
              <w:t xml:space="preserve"> 304870069</w:t>
            </w:r>
          </w:p>
        </w:tc>
        <w:tc>
          <w:tcPr>
            <w:tcW w:w="284" w:type="dxa"/>
          </w:tcPr>
          <w:p w14:paraId="6E2CB3C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3F9401E" w14:textId="12EB1F9C"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Juridinio asmens kodas </w:t>
            </w:r>
            <w:r w:rsidR="00E75951" w:rsidRPr="00E75951">
              <w:rPr>
                <w:rFonts w:ascii="Times New Roman" w:eastAsia="Arial Unicode MS" w:hAnsi="Times New Roman" w:cs="Times New Roman"/>
                <w:color w:val="000000" w:themeColor="text1"/>
                <w:sz w:val="24"/>
                <w:bdr w:val="nil"/>
                <w:lang w:val="lt-LT"/>
              </w:rPr>
              <w:t>126125624</w:t>
            </w:r>
          </w:p>
        </w:tc>
      </w:tr>
      <w:tr w:rsidR="00663127" w:rsidRPr="009017AF" w14:paraId="71049618" w14:textId="77777777" w:rsidTr="005F1336">
        <w:tc>
          <w:tcPr>
            <w:tcW w:w="4536" w:type="dxa"/>
          </w:tcPr>
          <w:p w14:paraId="264B5E67" w14:textId="0B1DF82F"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PVM mokėtojo kodas</w:t>
            </w:r>
            <w:r w:rsidR="00B9039B" w:rsidRPr="002006F5">
              <w:rPr>
                <w:rFonts w:ascii="Times New Roman" w:eastAsia="Arial Unicode MS" w:hAnsi="Times New Roman" w:cs="Times New Roman"/>
                <w:color w:val="000000" w:themeColor="text1"/>
                <w:sz w:val="24"/>
                <w:lang w:val="lt-LT"/>
              </w:rPr>
              <w:t xml:space="preserve"> LT100011758514</w:t>
            </w:r>
          </w:p>
        </w:tc>
        <w:tc>
          <w:tcPr>
            <w:tcW w:w="284" w:type="dxa"/>
          </w:tcPr>
          <w:p w14:paraId="3471640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D16DC0B" w14:textId="58E25DD6"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PVM mokėtojo kodas</w:t>
            </w:r>
            <w:r w:rsidR="002006F5" w:rsidRPr="00E75951">
              <w:rPr>
                <w:rFonts w:ascii="Times New Roman" w:eastAsia="Arial Unicode MS" w:hAnsi="Times New Roman" w:cs="Times New Roman"/>
                <w:color w:val="000000" w:themeColor="text1"/>
                <w:sz w:val="24"/>
                <w:lang w:val="lt-LT"/>
              </w:rPr>
              <w:t>: -</w:t>
            </w:r>
            <w:r w:rsidR="00C36F8E" w:rsidRPr="00E75951">
              <w:rPr>
                <w:rFonts w:ascii="Times New Roman" w:eastAsia="Arial Unicode MS" w:hAnsi="Times New Roman" w:cs="Times New Roman"/>
                <w:color w:val="000000" w:themeColor="text1"/>
                <w:sz w:val="24"/>
                <w:lang w:val="lt-LT"/>
              </w:rPr>
              <w:t xml:space="preserve"> nėra mokėtojas</w:t>
            </w:r>
          </w:p>
        </w:tc>
      </w:tr>
      <w:tr w:rsidR="00663127" w:rsidRPr="009017AF" w14:paraId="2F2C845B" w14:textId="77777777" w:rsidTr="005F1336">
        <w:tc>
          <w:tcPr>
            <w:tcW w:w="4536" w:type="dxa"/>
          </w:tcPr>
          <w:p w14:paraId="65CE775A" w14:textId="2DA30531"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 xml:space="preserve">Tel. </w:t>
            </w:r>
            <w:r w:rsidR="002006F5" w:rsidRPr="002006F5">
              <w:rPr>
                <w:rFonts w:ascii="Times New Roman" w:eastAsia="Arial Unicode MS" w:hAnsi="Times New Roman" w:cs="Times New Roman"/>
                <w:color w:val="000000" w:themeColor="text1"/>
                <w:sz w:val="24"/>
                <w:lang w:val="lt-LT"/>
              </w:rPr>
              <w:t>+370 5 239 3444</w:t>
            </w:r>
          </w:p>
        </w:tc>
        <w:tc>
          <w:tcPr>
            <w:tcW w:w="284" w:type="dxa"/>
          </w:tcPr>
          <w:p w14:paraId="3CC5A0AC"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4B1AC52" w14:textId="3825C9A8"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Tel. </w:t>
            </w:r>
            <w:r w:rsidR="00E75951" w:rsidRPr="00E75951">
              <w:rPr>
                <w:rFonts w:ascii="Times New Roman" w:eastAsia="Arial Unicode MS" w:hAnsi="Times New Roman" w:cs="Times New Roman"/>
                <w:color w:val="000000" w:themeColor="text1"/>
                <w:sz w:val="24"/>
              </w:rPr>
              <w:t>+</w:t>
            </w:r>
            <w:r w:rsidR="00E75951" w:rsidRPr="00E75951">
              <w:rPr>
                <w:rFonts w:ascii="Times New Roman" w:eastAsia="Arial Unicode MS" w:hAnsi="Times New Roman" w:cs="Times New Roman"/>
                <w:color w:val="000000" w:themeColor="text1"/>
                <w:sz w:val="24"/>
                <w:lang w:val="lt-LT"/>
              </w:rPr>
              <w:t>370 5 251 4400</w:t>
            </w:r>
          </w:p>
        </w:tc>
      </w:tr>
      <w:tr w:rsidR="00663127" w:rsidRPr="009017AF" w14:paraId="07EA2DD4" w14:textId="77777777" w:rsidTr="005F1336">
        <w:tc>
          <w:tcPr>
            <w:tcW w:w="4536" w:type="dxa"/>
          </w:tcPr>
          <w:p w14:paraId="59DE643C" w14:textId="195CCABC"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 xml:space="preserve">El. p. </w:t>
            </w:r>
            <w:hyperlink r:id="rId12" w:history="1">
              <w:r w:rsidR="0073788B" w:rsidRPr="00CF5E77">
                <w:rPr>
                  <w:rStyle w:val="Hyperlink"/>
                  <w:rFonts w:ascii="Times New Roman" w:eastAsia="Arial Unicode MS" w:hAnsi="Times New Roman" w:cs="Times New Roman"/>
                  <w:lang w:val="lt-LT"/>
                </w:rPr>
                <w:t>info@luminor.lt</w:t>
              </w:r>
            </w:hyperlink>
            <w:r w:rsidR="00B9039B" w:rsidRPr="002006F5">
              <w:rPr>
                <w:rFonts w:ascii="Times New Roman" w:eastAsia="Arial Unicode MS" w:hAnsi="Times New Roman" w:cs="Times New Roman"/>
                <w:color w:val="000000" w:themeColor="text1"/>
                <w:sz w:val="24"/>
                <w:lang w:val="lt-LT"/>
              </w:rPr>
              <w:t xml:space="preserve">  </w:t>
            </w:r>
          </w:p>
        </w:tc>
        <w:tc>
          <w:tcPr>
            <w:tcW w:w="284" w:type="dxa"/>
          </w:tcPr>
          <w:p w14:paraId="43B82F1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BF317F1" w14:textId="653B223E"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El. p. </w:t>
            </w:r>
            <w:hyperlink r:id="rId13" w:history="1">
              <w:r w:rsidR="00E75951" w:rsidRPr="00E75951">
                <w:rPr>
                  <w:rStyle w:val="Hyperlink"/>
                  <w:rFonts w:ascii="Times New Roman" w:hAnsi="Times New Roman" w:cs="Times New Roman"/>
                  <w:sz w:val="24"/>
                </w:rPr>
                <w:t>info@cpva.lt</w:t>
              </w:r>
            </w:hyperlink>
            <w:r w:rsidR="00E75951">
              <w:rPr>
                <w:rFonts w:ascii="Times New Roman" w:hAnsi="Times New Roman" w:cs="Times New Roman"/>
                <w:sz w:val="24"/>
              </w:rPr>
              <w:t xml:space="preserve"> </w:t>
            </w:r>
          </w:p>
        </w:tc>
      </w:tr>
      <w:tr w:rsidR="00663127" w:rsidRPr="009017AF" w14:paraId="19AD4245" w14:textId="77777777" w:rsidTr="005F1336">
        <w:tc>
          <w:tcPr>
            <w:tcW w:w="4536" w:type="dxa"/>
          </w:tcPr>
          <w:p w14:paraId="3DECD71D"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420536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5D12149A"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6D9AE7F9" w14:textId="77777777" w:rsidTr="005F1336">
        <w:tc>
          <w:tcPr>
            <w:tcW w:w="4536" w:type="dxa"/>
          </w:tcPr>
          <w:p w14:paraId="26D4213E" w14:textId="3A7A5EF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30C08A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FB42922" w14:textId="472302BA"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3D41E173" w14:textId="77777777" w:rsidTr="005F1336">
        <w:tc>
          <w:tcPr>
            <w:tcW w:w="4536" w:type="dxa"/>
          </w:tcPr>
          <w:p w14:paraId="6AC22794" w14:textId="039A079F"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57536CD"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CC42EBC" w14:textId="252C7A9B"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BC0423C" w14:textId="77777777" w:rsidTr="005F1336">
        <w:trPr>
          <w:trHeight w:val="418"/>
        </w:trPr>
        <w:tc>
          <w:tcPr>
            <w:tcW w:w="4536" w:type="dxa"/>
          </w:tcPr>
          <w:p w14:paraId="2372DC0F"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c>
          <w:tcPr>
            <w:tcW w:w="284" w:type="dxa"/>
          </w:tcPr>
          <w:p w14:paraId="0870F8C7"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104AF26"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r>
      <w:tr w:rsidR="00663127" w:rsidRPr="009017AF" w14:paraId="46AFB2D3" w14:textId="77777777" w:rsidTr="002006F5">
        <w:trPr>
          <w:trHeight w:val="68"/>
        </w:trPr>
        <w:tc>
          <w:tcPr>
            <w:tcW w:w="4536" w:type="dxa"/>
          </w:tcPr>
          <w:p w14:paraId="79B9D455"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c>
          <w:tcPr>
            <w:tcW w:w="284" w:type="dxa"/>
          </w:tcPr>
          <w:p w14:paraId="6913A73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32036112"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r>
      <w:tr w:rsidR="00663127" w:rsidRPr="009017AF" w14:paraId="396083D2" w14:textId="77777777" w:rsidTr="005F1336">
        <w:trPr>
          <w:trHeight w:val="418"/>
        </w:trPr>
        <w:tc>
          <w:tcPr>
            <w:tcW w:w="4536" w:type="dxa"/>
          </w:tcPr>
          <w:p w14:paraId="5D6C26D6" w14:textId="350C0898"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191AC5F2"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3328A577" w14:textId="288FF08D"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1011148" w14:textId="77777777" w:rsidTr="005F1336">
        <w:trPr>
          <w:trHeight w:val="155"/>
        </w:trPr>
        <w:tc>
          <w:tcPr>
            <w:tcW w:w="4536" w:type="dxa"/>
          </w:tcPr>
          <w:p w14:paraId="46ADF4F7" w14:textId="4296E6BB" w:rsidR="00663127" w:rsidRPr="009017AF" w:rsidRDefault="00663127" w:rsidP="00415238">
            <w:pPr>
              <w:pStyle w:val="Default"/>
              <w:suppressAutoHyphens/>
              <w:rPr>
                <w:rFonts w:ascii="Times New Roman" w:eastAsia="Arial Unicode MS" w:hAnsi="Times New Roman" w:cs="Times New Roman"/>
                <w:color w:val="000000" w:themeColor="text1"/>
                <w:sz w:val="24"/>
                <w:highlight w:val="yellow"/>
                <w:lang w:val="lt-LT"/>
              </w:rPr>
            </w:pPr>
          </w:p>
        </w:tc>
        <w:tc>
          <w:tcPr>
            <w:tcW w:w="284" w:type="dxa"/>
          </w:tcPr>
          <w:p w14:paraId="1A9B943B"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5D924F82" w14:textId="29B291FA"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bl>
    <w:p w14:paraId="3100D5F1" w14:textId="77777777" w:rsidR="00663127" w:rsidRPr="009017AF" w:rsidRDefault="00663127" w:rsidP="00415238">
      <w:pPr>
        <w:pStyle w:val="Default"/>
        <w:suppressAutoHyphens/>
        <w:rPr>
          <w:rFonts w:ascii="Times New Roman" w:hAnsi="Times New Roman" w:cs="Times New Roman"/>
        </w:rPr>
      </w:pPr>
    </w:p>
    <w:p w14:paraId="1A904E4B" w14:textId="21C30B77" w:rsidR="008D24EA" w:rsidRPr="0075353D" w:rsidRDefault="007E5A61" w:rsidP="00836123">
      <w:pPr>
        <w:pStyle w:val="Body20"/>
        <w:suppressAutoHyphens w:val="0"/>
        <w:jc w:val="right"/>
        <w:rPr>
          <w:color w:val="000000" w:themeColor="text1"/>
          <w:sz w:val="24"/>
          <w:szCs w:val="24"/>
        </w:rPr>
      </w:pPr>
      <w:r w:rsidRPr="009017AF">
        <w:rPr>
          <w:b/>
          <w:bCs/>
          <w:sz w:val="24"/>
          <w:szCs w:val="24"/>
        </w:rPr>
        <w:br w:type="page"/>
      </w:r>
      <w:r w:rsidR="008D24EA" w:rsidRPr="009017AF">
        <w:rPr>
          <w:rFonts w:eastAsiaTheme="minorHAnsi"/>
          <w:szCs w:val="24"/>
          <w:bdr w:val="none" w:sz="0" w:space="0" w:color="auto" w:frame="1"/>
        </w:rPr>
        <w:lastRenderedPageBreak/>
        <w:tab/>
      </w:r>
      <w:r w:rsidR="008D24EA" w:rsidRPr="0075353D">
        <w:rPr>
          <w:color w:val="000000" w:themeColor="text1"/>
          <w:sz w:val="24"/>
          <w:szCs w:val="24"/>
        </w:rPr>
        <w:t>1 priedas</w:t>
      </w:r>
    </w:p>
    <w:p w14:paraId="2D18430D" w14:textId="77777777" w:rsidR="008D24EA" w:rsidRPr="009017AF" w:rsidRDefault="008D24EA" w:rsidP="008D24EA">
      <w:pPr>
        <w:pStyle w:val="prastasis1"/>
        <w:tabs>
          <w:tab w:val="left" w:pos="1134"/>
        </w:tabs>
        <w:spacing w:after="0" w:line="240" w:lineRule="auto"/>
        <w:ind w:left="6521"/>
        <w:rPr>
          <w:color w:val="000000" w:themeColor="text1"/>
          <w:szCs w:val="24"/>
        </w:rPr>
      </w:pPr>
    </w:p>
    <w:p w14:paraId="03C6CB48" w14:textId="02917686" w:rsidR="008D24EA" w:rsidRDefault="008D24EA" w:rsidP="001A650D">
      <w:pPr>
        <w:suppressAutoHyphens/>
        <w:spacing w:after="0" w:line="240" w:lineRule="auto"/>
        <w:jc w:val="center"/>
        <w:rPr>
          <w:b/>
          <w:bCs/>
          <w:szCs w:val="24"/>
        </w:rPr>
      </w:pPr>
      <w:r w:rsidRPr="009017AF">
        <w:rPr>
          <w:b/>
          <w:bCs/>
          <w:szCs w:val="24"/>
        </w:rPr>
        <w:t>TECHNINĖ SPECIFIKACIJA</w:t>
      </w:r>
    </w:p>
    <w:p w14:paraId="217CA1E3" w14:textId="216EED62" w:rsidR="001A650D" w:rsidRDefault="001A650D" w:rsidP="001A650D">
      <w:pPr>
        <w:suppressAutoHyphens/>
        <w:spacing w:after="0" w:line="240" w:lineRule="auto"/>
        <w:jc w:val="center"/>
        <w:rPr>
          <w:b/>
          <w:bCs/>
          <w:szCs w:val="24"/>
        </w:rPr>
      </w:pPr>
    </w:p>
    <w:p w14:paraId="28E95583" w14:textId="77777777" w:rsidR="00E75951" w:rsidRPr="00913D45" w:rsidRDefault="00E75951" w:rsidP="00E75951">
      <w:pPr>
        <w:pStyle w:val="ListParagraph"/>
        <w:numPr>
          <w:ilvl w:val="0"/>
          <w:numId w:val="41"/>
        </w:numPr>
        <w:autoSpaceDN/>
        <w:spacing w:after="0" w:line="240" w:lineRule="auto"/>
        <w:ind w:left="0" w:firstLine="851"/>
        <w:jc w:val="both"/>
        <w:textAlignment w:val="auto"/>
        <w:rPr>
          <w:szCs w:val="24"/>
          <w:lang w:eastAsia="lt-LT"/>
        </w:rPr>
      </w:pPr>
      <w:r w:rsidRPr="00913D45">
        <w:rPr>
          <w:szCs w:val="24"/>
          <w:lang w:eastAsia="lt-LT"/>
        </w:rPr>
        <w:t xml:space="preserve">VšĮ Centrinė projektų valdymo agentūra (toliau – CPVA) planuoja įsigyti </w:t>
      </w:r>
      <w:r w:rsidRPr="00913D45">
        <w:rPr>
          <w:color w:val="000000"/>
          <w:szCs w:val="24"/>
        </w:rPr>
        <w:t xml:space="preserve">atsiskaitomųjų banko sąskaitų atidarymo ir administravimo </w:t>
      </w:r>
      <w:r w:rsidRPr="00913D45">
        <w:rPr>
          <w:szCs w:val="24"/>
          <w:lang w:eastAsia="lt-LT"/>
        </w:rPr>
        <w:t>bei internetinės bankininkystės paslaugas (toliau – Paslaugos), kurios apima:</w:t>
      </w:r>
    </w:p>
    <w:p w14:paraId="1A825C5B" w14:textId="459380FF" w:rsidR="00E75951" w:rsidRPr="00913D45" w:rsidRDefault="00E75951" w:rsidP="00E75951">
      <w:pPr>
        <w:pStyle w:val="ListParagraph"/>
        <w:numPr>
          <w:ilvl w:val="1"/>
          <w:numId w:val="41"/>
        </w:numPr>
        <w:autoSpaceDN/>
        <w:spacing w:after="0" w:line="240" w:lineRule="auto"/>
        <w:ind w:left="0" w:firstLine="851"/>
        <w:jc w:val="both"/>
        <w:textAlignment w:val="auto"/>
        <w:rPr>
          <w:szCs w:val="24"/>
          <w:lang w:eastAsia="lt-LT"/>
        </w:rPr>
      </w:pPr>
      <w:r w:rsidRPr="00913D45">
        <w:rPr>
          <w:szCs w:val="24"/>
          <w:lang w:eastAsia="lt-LT"/>
        </w:rPr>
        <w:t xml:space="preserve"> </w:t>
      </w:r>
      <w:r w:rsidR="000E3055">
        <w:rPr>
          <w:szCs w:val="24"/>
          <w:lang w:eastAsia="lt-LT"/>
        </w:rPr>
        <w:t>14</w:t>
      </w:r>
      <w:r w:rsidRPr="00913D45">
        <w:rPr>
          <w:szCs w:val="24"/>
          <w:lang w:eastAsia="lt-LT"/>
        </w:rPr>
        <w:t xml:space="preserve"> banko sąskaitų 1</w:t>
      </w:r>
      <w:r w:rsidR="000E3055">
        <w:rPr>
          <w:szCs w:val="24"/>
          <w:lang w:eastAsia="lt-LT"/>
        </w:rPr>
        <w:t>2</w:t>
      </w:r>
      <w:r w:rsidRPr="00913D45">
        <w:rPr>
          <w:szCs w:val="24"/>
          <w:lang w:eastAsia="lt-LT"/>
        </w:rPr>
        <w:t xml:space="preserve"> mėnesių atidarymą, taip pat papildomų sąskaitų (esant poreikiui) atidarymą ne ilgesniam kaip Sutarties galiojimo laikotarpiui;</w:t>
      </w:r>
    </w:p>
    <w:p w14:paraId="161DD9C4" w14:textId="77777777" w:rsidR="00E75951" w:rsidRPr="00913D45" w:rsidRDefault="00E75951" w:rsidP="00E75951">
      <w:pPr>
        <w:pStyle w:val="ListParagraph"/>
        <w:numPr>
          <w:ilvl w:val="1"/>
          <w:numId w:val="41"/>
        </w:numPr>
        <w:autoSpaceDN/>
        <w:spacing w:after="0" w:line="240" w:lineRule="auto"/>
        <w:ind w:left="0" w:firstLine="851"/>
        <w:jc w:val="both"/>
        <w:textAlignment w:val="auto"/>
        <w:rPr>
          <w:szCs w:val="24"/>
          <w:lang w:eastAsia="lt-LT"/>
        </w:rPr>
      </w:pPr>
      <w:r w:rsidRPr="00913D45">
        <w:rPr>
          <w:szCs w:val="24"/>
        </w:rPr>
        <w:t xml:space="preserve"> CPVA lėšų priėmimą ir įskaitymą į atidarytas sąskaitas, </w:t>
      </w:r>
    </w:p>
    <w:p w14:paraId="1237EB5A" w14:textId="77777777" w:rsidR="00E75951" w:rsidRPr="00913D45" w:rsidRDefault="00E75951" w:rsidP="00E75951">
      <w:pPr>
        <w:pStyle w:val="ListParagraph"/>
        <w:numPr>
          <w:ilvl w:val="1"/>
          <w:numId w:val="41"/>
        </w:numPr>
        <w:tabs>
          <w:tab w:val="left" w:pos="0"/>
        </w:tabs>
        <w:autoSpaceDN/>
        <w:spacing w:after="0" w:line="240" w:lineRule="auto"/>
        <w:ind w:left="0" w:firstLine="851"/>
        <w:jc w:val="both"/>
        <w:textAlignment w:val="auto"/>
        <w:rPr>
          <w:szCs w:val="24"/>
          <w:lang w:eastAsia="lt-LT"/>
        </w:rPr>
      </w:pPr>
      <w:r w:rsidRPr="00913D45">
        <w:rPr>
          <w:szCs w:val="24"/>
        </w:rPr>
        <w:t xml:space="preserve"> CPVA nurodymų dėl lėšų pervedimo ir išmokėjimo iš banko sąskaitų vykdymą, kitų operacijų atlikimą;</w:t>
      </w:r>
    </w:p>
    <w:p w14:paraId="064CA98D" w14:textId="77777777" w:rsidR="00E75951" w:rsidRPr="00913D45" w:rsidRDefault="00E75951" w:rsidP="00E75951">
      <w:pPr>
        <w:pStyle w:val="ListParagraph"/>
        <w:numPr>
          <w:ilvl w:val="1"/>
          <w:numId w:val="41"/>
        </w:numPr>
        <w:tabs>
          <w:tab w:val="left" w:pos="0"/>
        </w:tabs>
        <w:autoSpaceDN/>
        <w:spacing w:after="0" w:line="240" w:lineRule="auto"/>
        <w:ind w:left="0" w:firstLine="851"/>
        <w:jc w:val="both"/>
        <w:textAlignment w:val="auto"/>
        <w:rPr>
          <w:szCs w:val="24"/>
          <w:lang w:eastAsia="lt-LT"/>
        </w:rPr>
      </w:pPr>
      <w:r w:rsidRPr="00913D45">
        <w:rPr>
          <w:szCs w:val="24"/>
        </w:rPr>
        <w:t xml:space="preserve"> konsultacijų CPVA sąskaitų tvarkymo, internetinės bankininkystės klausimais teikimą ir pan.</w:t>
      </w:r>
    </w:p>
    <w:p w14:paraId="46112F22" w14:textId="77777777" w:rsidR="00E75951" w:rsidRPr="00913D45" w:rsidRDefault="00E75951" w:rsidP="00E75951">
      <w:pPr>
        <w:pStyle w:val="ListParagraph"/>
        <w:numPr>
          <w:ilvl w:val="0"/>
          <w:numId w:val="41"/>
        </w:numPr>
        <w:tabs>
          <w:tab w:val="left" w:pos="0"/>
        </w:tabs>
        <w:autoSpaceDN/>
        <w:spacing w:after="0" w:line="240" w:lineRule="auto"/>
        <w:ind w:left="0" w:firstLine="851"/>
        <w:jc w:val="both"/>
        <w:textAlignment w:val="auto"/>
        <w:rPr>
          <w:szCs w:val="24"/>
          <w:lang w:eastAsia="lt-LT"/>
        </w:rPr>
      </w:pPr>
      <w:r w:rsidRPr="00913D45">
        <w:rPr>
          <w:szCs w:val="24"/>
          <w:lang w:eastAsia="lt-LT"/>
        </w:rPr>
        <w:t>Planuojamos įsigyti žemiau išvardytos Paslaugos ir jų apimtys</w:t>
      </w:r>
      <w:r w:rsidRPr="00913D45">
        <w:rPr>
          <w:rStyle w:val="FootnoteReference"/>
          <w:szCs w:val="24"/>
          <w:lang w:eastAsia="lt-LT"/>
        </w:rPr>
        <w:footnoteReference w:id="1"/>
      </w:r>
      <w:r w:rsidRPr="00913D45">
        <w:rPr>
          <w:szCs w:val="24"/>
          <w:lang w:eastAsia="lt-LT"/>
        </w:rPr>
        <w:t>:</w:t>
      </w:r>
    </w:p>
    <w:p w14:paraId="1C4A0BF0" w14:textId="77777777" w:rsidR="00E75951" w:rsidRPr="00913D45" w:rsidRDefault="00E75951" w:rsidP="00E75951">
      <w:pPr>
        <w:tabs>
          <w:tab w:val="left" w:pos="1276"/>
        </w:tabs>
        <w:jc w:val="both"/>
        <w:rPr>
          <w:rFonts w:eastAsiaTheme="minorHAnsi"/>
        </w:rPr>
      </w:pPr>
      <w:r w:rsidRPr="00913D45">
        <w:fldChar w:fldCharType="begin"/>
      </w:r>
      <w:r w:rsidRPr="00913D45">
        <w:instrText xml:space="preserve"> LINK Excel.Sheet.12 "\\\\bylustotis.cpma.lt\\ps-fs\\FVAS Dokumentai\\2.2.2 DARBINIAI DOKUMENTAI\\B A N K A I\\Poreikio ikainiu lentele 20170214.xlsx" "Varintas 1!R3C1:R36C5" \a \f 5 \h  \* MERGEFORMAT </w:instrText>
      </w:r>
      <w:r w:rsidRPr="00913D45">
        <w:fldChar w:fldCharType="separate"/>
      </w:r>
    </w:p>
    <w:p w14:paraId="387E6D04" w14:textId="77777777" w:rsidR="000E3055" w:rsidRPr="00C70983" w:rsidRDefault="00E75951" w:rsidP="00E75951">
      <w:pPr>
        <w:tabs>
          <w:tab w:val="left" w:pos="1276"/>
        </w:tabs>
        <w:jc w:val="both"/>
        <w:rPr>
          <w:szCs w:val="20"/>
        </w:rPr>
      </w:pPr>
      <w:r w:rsidRPr="00913D45">
        <w:fldChar w:fldCharType="end"/>
      </w:r>
    </w:p>
    <w:tbl>
      <w:tblPr>
        <w:tblW w:w="9776" w:type="dxa"/>
        <w:tblLook w:val="04A0" w:firstRow="1" w:lastRow="0" w:firstColumn="1" w:lastColumn="0" w:noHBand="0" w:noVBand="1"/>
      </w:tblPr>
      <w:tblGrid>
        <w:gridCol w:w="600"/>
        <w:gridCol w:w="7192"/>
        <w:gridCol w:w="1984"/>
      </w:tblGrid>
      <w:tr w:rsidR="000E3055" w:rsidRPr="00B77162" w14:paraId="10FCBDC8" w14:textId="77777777" w:rsidTr="000E3055">
        <w:trPr>
          <w:trHeight w:val="1154"/>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8F7E9" w14:textId="77777777" w:rsidR="000E3055" w:rsidRPr="00B77162" w:rsidRDefault="000E3055" w:rsidP="00FC4BD0">
            <w:pPr>
              <w:jc w:val="center"/>
              <w:rPr>
                <w:b/>
                <w:bCs/>
                <w:color w:val="000000"/>
                <w:sz w:val="22"/>
                <w:lang w:eastAsia="lt-LT"/>
              </w:rPr>
            </w:pPr>
            <w:r w:rsidRPr="00B77162">
              <w:rPr>
                <w:b/>
                <w:bCs/>
                <w:color w:val="000000"/>
                <w:sz w:val="22"/>
                <w:lang w:eastAsia="lt-LT"/>
              </w:rPr>
              <w:t>Eil. Nr.</w:t>
            </w:r>
          </w:p>
        </w:tc>
        <w:tc>
          <w:tcPr>
            <w:tcW w:w="7192" w:type="dxa"/>
            <w:tcBorders>
              <w:top w:val="single" w:sz="4" w:space="0" w:color="auto"/>
              <w:left w:val="nil"/>
              <w:bottom w:val="single" w:sz="4" w:space="0" w:color="auto"/>
              <w:right w:val="single" w:sz="4" w:space="0" w:color="auto"/>
            </w:tcBorders>
            <w:shd w:val="clear" w:color="auto" w:fill="auto"/>
            <w:vAlign w:val="center"/>
            <w:hideMark/>
          </w:tcPr>
          <w:p w14:paraId="6FBB8E18" w14:textId="77777777" w:rsidR="000E3055" w:rsidRPr="00B77162" w:rsidRDefault="000E3055" w:rsidP="00FC4BD0">
            <w:pPr>
              <w:jc w:val="center"/>
              <w:rPr>
                <w:b/>
                <w:bCs/>
                <w:color w:val="000000"/>
                <w:sz w:val="22"/>
                <w:lang w:eastAsia="lt-LT"/>
              </w:rPr>
            </w:pPr>
            <w:r w:rsidRPr="00B77162">
              <w:rPr>
                <w:b/>
                <w:bCs/>
                <w:color w:val="000000"/>
                <w:sz w:val="22"/>
                <w:lang w:eastAsia="lt-LT"/>
              </w:rPr>
              <w:t>Paslaugų pavadinimas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650D9FE" w14:textId="77777777" w:rsidR="000E3055" w:rsidRPr="00B77162" w:rsidRDefault="000E3055" w:rsidP="00FC4BD0">
            <w:pPr>
              <w:jc w:val="center"/>
              <w:rPr>
                <w:b/>
                <w:bCs/>
                <w:color w:val="000000"/>
                <w:sz w:val="22"/>
                <w:lang w:eastAsia="lt-LT"/>
              </w:rPr>
            </w:pPr>
            <w:r w:rsidRPr="00B77162">
              <w:rPr>
                <w:b/>
                <w:bCs/>
                <w:color w:val="000000"/>
                <w:sz w:val="22"/>
                <w:lang w:eastAsia="lt-LT"/>
              </w:rPr>
              <w:t>Preliminarus[1] operacijų kiekis per 12 mėn., vnt.</w:t>
            </w:r>
          </w:p>
        </w:tc>
      </w:tr>
      <w:tr w:rsidR="000E3055" w:rsidRPr="00B77162" w14:paraId="74A9DA8F" w14:textId="77777777" w:rsidTr="000E3055">
        <w:trPr>
          <w:trHeight w:val="11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0951C3" w14:textId="77777777" w:rsidR="000E3055" w:rsidRPr="00B77162" w:rsidRDefault="000E3055" w:rsidP="00FC4BD0">
            <w:pPr>
              <w:jc w:val="center"/>
              <w:rPr>
                <w:b/>
                <w:bCs/>
                <w:color w:val="000000"/>
                <w:sz w:val="16"/>
                <w:szCs w:val="16"/>
                <w:lang w:eastAsia="lt-LT"/>
              </w:rPr>
            </w:pPr>
            <w:r w:rsidRPr="00B77162">
              <w:rPr>
                <w:b/>
                <w:bCs/>
                <w:color w:val="000000"/>
                <w:sz w:val="16"/>
                <w:szCs w:val="16"/>
                <w:lang w:eastAsia="lt-LT"/>
              </w:rPr>
              <w:t>1</w:t>
            </w:r>
          </w:p>
        </w:tc>
        <w:tc>
          <w:tcPr>
            <w:tcW w:w="7192" w:type="dxa"/>
            <w:tcBorders>
              <w:top w:val="nil"/>
              <w:left w:val="nil"/>
              <w:bottom w:val="single" w:sz="4" w:space="0" w:color="auto"/>
              <w:right w:val="single" w:sz="4" w:space="0" w:color="auto"/>
            </w:tcBorders>
            <w:shd w:val="clear" w:color="auto" w:fill="auto"/>
            <w:vAlign w:val="center"/>
            <w:hideMark/>
          </w:tcPr>
          <w:p w14:paraId="3F9270D8" w14:textId="77777777" w:rsidR="000E3055" w:rsidRPr="00B77162" w:rsidRDefault="000E3055" w:rsidP="00FC4BD0">
            <w:pPr>
              <w:jc w:val="center"/>
              <w:rPr>
                <w:b/>
                <w:bCs/>
                <w:color w:val="000000"/>
                <w:sz w:val="16"/>
                <w:szCs w:val="16"/>
                <w:lang w:eastAsia="lt-LT"/>
              </w:rPr>
            </w:pPr>
            <w:r w:rsidRPr="00B77162">
              <w:rPr>
                <w:b/>
                <w:bCs/>
                <w:color w:val="000000"/>
                <w:sz w:val="16"/>
                <w:szCs w:val="16"/>
                <w:lang w:eastAsia="lt-LT"/>
              </w:rPr>
              <w:t>2</w:t>
            </w:r>
          </w:p>
        </w:tc>
        <w:tc>
          <w:tcPr>
            <w:tcW w:w="1984" w:type="dxa"/>
            <w:tcBorders>
              <w:top w:val="nil"/>
              <w:left w:val="nil"/>
              <w:bottom w:val="single" w:sz="4" w:space="0" w:color="auto"/>
              <w:right w:val="single" w:sz="4" w:space="0" w:color="auto"/>
            </w:tcBorders>
            <w:shd w:val="clear" w:color="auto" w:fill="auto"/>
            <w:vAlign w:val="center"/>
            <w:hideMark/>
          </w:tcPr>
          <w:p w14:paraId="467A5C24" w14:textId="77777777" w:rsidR="000E3055" w:rsidRPr="00B77162" w:rsidRDefault="000E3055" w:rsidP="00FC4BD0">
            <w:pPr>
              <w:jc w:val="center"/>
              <w:rPr>
                <w:b/>
                <w:bCs/>
                <w:color w:val="000000"/>
                <w:sz w:val="16"/>
                <w:szCs w:val="16"/>
                <w:lang w:eastAsia="lt-LT"/>
              </w:rPr>
            </w:pPr>
            <w:r w:rsidRPr="00B77162">
              <w:rPr>
                <w:b/>
                <w:bCs/>
                <w:color w:val="000000"/>
                <w:sz w:val="16"/>
                <w:szCs w:val="16"/>
                <w:lang w:eastAsia="lt-LT"/>
              </w:rPr>
              <w:t>4</w:t>
            </w:r>
          </w:p>
        </w:tc>
      </w:tr>
      <w:tr w:rsidR="000E3055" w:rsidRPr="00B77162" w14:paraId="30386027"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329B82" w14:textId="77777777" w:rsidR="000E3055" w:rsidRPr="00B77162" w:rsidRDefault="000E3055" w:rsidP="00FC4BD0">
            <w:pPr>
              <w:jc w:val="both"/>
              <w:rPr>
                <w:color w:val="000000"/>
                <w:sz w:val="22"/>
                <w:lang w:eastAsia="lt-LT"/>
              </w:rPr>
            </w:pPr>
            <w:r w:rsidRPr="00B77162">
              <w:rPr>
                <w:color w:val="000000"/>
                <w:sz w:val="22"/>
                <w:lang w:eastAsia="lt-LT"/>
              </w:rPr>
              <w:t>1.</w:t>
            </w:r>
          </w:p>
        </w:tc>
        <w:tc>
          <w:tcPr>
            <w:tcW w:w="7192" w:type="dxa"/>
            <w:tcBorders>
              <w:top w:val="nil"/>
              <w:left w:val="nil"/>
              <w:bottom w:val="single" w:sz="4" w:space="0" w:color="auto"/>
              <w:right w:val="single" w:sz="4" w:space="0" w:color="auto"/>
            </w:tcBorders>
            <w:shd w:val="clear" w:color="auto" w:fill="auto"/>
            <w:vAlign w:val="center"/>
            <w:hideMark/>
          </w:tcPr>
          <w:p w14:paraId="378491EF" w14:textId="77777777" w:rsidR="000E3055" w:rsidRPr="00B77162" w:rsidRDefault="000E3055" w:rsidP="00FC4BD0">
            <w:pPr>
              <w:rPr>
                <w:color w:val="000000"/>
                <w:sz w:val="22"/>
                <w:lang w:eastAsia="lt-LT"/>
              </w:rPr>
            </w:pPr>
            <w:r w:rsidRPr="00B77162">
              <w:rPr>
                <w:color w:val="000000"/>
                <w:sz w:val="22"/>
                <w:lang w:eastAsia="lt-LT"/>
              </w:rPr>
              <w:t>Sąskaitų atidarymas</w:t>
            </w:r>
          </w:p>
        </w:tc>
        <w:tc>
          <w:tcPr>
            <w:tcW w:w="1984" w:type="dxa"/>
            <w:tcBorders>
              <w:top w:val="nil"/>
              <w:left w:val="nil"/>
              <w:bottom w:val="single" w:sz="4" w:space="0" w:color="auto"/>
              <w:right w:val="single" w:sz="4" w:space="0" w:color="auto"/>
            </w:tcBorders>
            <w:shd w:val="clear" w:color="auto" w:fill="auto"/>
            <w:vAlign w:val="center"/>
            <w:hideMark/>
          </w:tcPr>
          <w:p w14:paraId="5938D1AE" w14:textId="77777777" w:rsidR="000E3055" w:rsidRPr="00B77162" w:rsidRDefault="000E3055" w:rsidP="00FC4BD0">
            <w:pPr>
              <w:jc w:val="center"/>
              <w:rPr>
                <w:color w:val="000000"/>
                <w:sz w:val="22"/>
                <w:lang w:eastAsia="lt-LT"/>
              </w:rPr>
            </w:pPr>
            <w:r w:rsidRPr="00B77162">
              <w:rPr>
                <w:color w:val="000000"/>
                <w:sz w:val="22"/>
                <w:lang w:eastAsia="lt-LT"/>
              </w:rPr>
              <w:t>14</w:t>
            </w:r>
          </w:p>
        </w:tc>
      </w:tr>
      <w:tr w:rsidR="000E3055" w:rsidRPr="00B77162" w14:paraId="6EC96876"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DCD7F6C" w14:textId="77777777" w:rsidR="000E3055" w:rsidRPr="00B77162" w:rsidRDefault="000E3055" w:rsidP="00FC4BD0">
            <w:pPr>
              <w:jc w:val="both"/>
              <w:rPr>
                <w:color w:val="000000"/>
                <w:sz w:val="22"/>
                <w:lang w:eastAsia="lt-LT"/>
              </w:rPr>
            </w:pPr>
            <w:r w:rsidRPr="00B77162">
              <w:rPr>
                <w:color w:val="000000"/>
                <w:sz w:val="22"/>
                <w:lang w:eastAsia="lt-LT"/>
              </w:rPr>
              <w:t>2.</w:t>
            </w:r>
          </w:p>
        </w:tc>
        <w:tc>
          <w:tcPr>
            <w:tcW w:w="7192" w:type="dxa"/>
            <w:tcBorders>
              <w:top w:val="nil"/>
              <w:left w:val="nil"/>
              <w:bottom w:val="single" w:sz="4" w:space="0" w:color="auto"/>
              <w:right w:val="single" w:sz="4" w:space="0" w:color="auto"/>
            </w:tcBorders>
            <w:shd w:val="clear" w:color="auto" w:fill="auto"/>
            <w:vAlign w:val="center"/>
            <w:hideMark/>
          </w:tcPr>
          <w:p w14:paraId="4F9E4878" w14:textId="77777777" w:rsidR="000E3055" w:rsidRPr="00B77162" w:rsidRDefault="000E3055" w:rsidP="00FC4BD0">
            <w:pPr>
              <w:rPr>
                <w:color w:val="000000"/>
                <w:sz w:val="22"/>
                <w:lang w:eastAsia="lt-LT"/>
              </w:rPr>
            </w:pPr>
            <w:r w:rsidRPr="00B77162">
              <w:rPr>
                <w:color w:val="000000"/>
                <w:sz w:val="22"/>
                <w:lang w:eastAsia="lt-LT"/>
              </w:rPr>
              <w:t xml:space="preserve">Sąskaitų (14 vnt.) administravimo mokestis </w:t>
            </w:r>
          </w:p>
        </w:tc>
        <w:tc>
          <w:tcPr>
            <w:tcW w:w="1984" w:type="dxa"/>
            <w:tcBorders>
              <w:top w:val="nil"/>
              <w:left w:val="nil"/>
              <w:bottom w:val="single" w:sz="4" w:space="0" w:color="auto"/>
              <w:right w:val="single" w:sz="4" w:space="0" w:color="auto"/>
            </w:tcBorders>
            <w:shd w:val="clear" w:color="auto" w:fill="auto"/>
            <w:vAlign w:val="center"/>
            <w:hideMark/>
          </w:tcPr>
          <w:p w14:paraId="2300B319" w14:textId="77777777" w:rsidR="000E3055" w:rsidRPr="00B77162" w:rsidRDefault="000E3055" w:rsidP="00FC4BD0">
            <w:pPr>
              <w:jc w:val="center"/>
              <w:rPr>
                <w:color w:val="000000"/>
                <w:sz w:val="22"/>
                <w:lang w:eastAsia="lt-LT"/>
              </w:rPr>
            </w:pPr>
            <w:r w:rsidRPr="00B77162">
              <w:rPr>
                <w:color w:val="000000"/>
                <w:sz w:val="22"/>
                <w:lang w:eastAsia="lt-LT"/>
              </w:rPr>
              <w:t>168</w:t>
            </w:r>
          </w:p>
        </w:tc>
      </w:tr>
      <w:tr w:rsidR="000E3055" w:rsidRPr="00B77162" w14:paraId="3FFE9D47" w14:textId="77777777" w:rsidTr="000E3055">
        <w:trPr>
          <w:trHeight w:val="697"/>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FB972E0" w14:textId="77777777" w:rsidR="000E3055" w:rsidRPr="00B77162" w:rsidRDefault="000E3055" w:rsidP="00FC4BD0">
            <w:pPr>
              <w:jc w:val="both"/>
              <w:rPr>
                <w:color w:val="000000"/>
                <w:sz w:val="22"/>
                <w:lang w:eastAsia="lt-LT"/>
              </w:rPr>
            </w:pPr>
            <w:r w:rsidRPr="00B77162">
              <w:rPr>
                <w:color w:val="000000"/>
                <w:sz w:val="22"/>
                <w:lang w:eastAsia="lt-LT"/>
              </w:rPr>
              <w:t>3.</w:t>
            </w:r>
          </w:p>
        </w:tc>
        <w:tc>
          <w:tcPr>
            <w:tcW w:w="7192" w:type="dxa"/>
            <w:tcBorders>
              <w:top w:val="nil"/>
              <w:left w:val="nil"/>
              <w:bottom w:val="single" w:sz="4" w:space="0" w:color="auto"/>
              <w:right w:val="single" w:sz="4" w:space="0" w:color="auto"/>
            </w:tcBorders>
            <w:shd w:val="clear" w:color="auto" w:fill="auto"/>
            <w:vAlign w:val="center"/>
            <w:hideMark/>
          </w:tcPr>
          <w:p w14:paraId="4878C687" w14:textId="77777777" w:rsidR="000E3055" w:rsidRPr="00B77162" w:rsidRDefault="000E3055" w:rsidP="00FC4BD0">
            <w:pPr>
              <w:rPr>
                <w:color w:val="000000"/>
                <w:sz w:val="22"/>
                <w:lang w:eastAsia="lt-LT"/>
              </w:rPr>
            </w:pPr>
            <w:r w:rsidRPr="00B77162">
              <w:rPr>
                <w:color w:val="000000"/>
                <w:sz w:val="22"/>
                <w:lang w:eastAsia="lt-LT"/>
              </w:rPr>
              <w:t>Lėšų pervedimas eurais banko viduje į savo sąskaitas pagal mokėjimo nurodymą, pateiktą per internetinės bankininkystės sistemą</w:t>
            </w:r>
          </w:p>
        </w:tc>
        <w:tc>
          <w:tcPr>
            <w:tcW w:w="1984" w:type="dxa"/>
            <w:tcBorders>
              <w:top w:val="nil"/>
              <w:left w:val="nil"/>
              <w:bottom w:val="single" w:sz="4" w:space="0" w:color="auto"/>
              <w:right w:val="single" w:sz="4" w:space="0" w:color="auto"/>
            </w:tcBorders>
            <w:shd w:val="clear" w:color="auto" w:fill="auto"/>
            <w:vAlign w:val="center"/>
            <w:hideMark/>
          </w:tcPr>
          <w:p w14:paraId="2B3D7D7D" w14:textId="77777777" w:rsidR="000E3055" w:rsidRPr="00B77162" w:rsidRDefault="000E3055" w:rsidP="00FC4BD0">
            <w:pPr>
              <w:jc w:val="center"/>
              <w:rPr>
                <w:color w:val="000000"/>
                <w:sz w:val="22"/>
                <w:lang w:eastAsia="lt-LT"/>
              </w:rPr>
            </w:pPr>
            <w:r w:rsidRPr="00B77162">
              <w:rPr>
                <w:color w:val="000000"/>
                <w:sz w:val="22"/>
                <w:lang w:eastAsia="lt-LT"/>
              </w:rPr>
              <w:t>120</w:t>
            </w:r>
          </w:p>
        </w:tc>
      </w:tr>
      <w:tr w:rsidR="000E3055" w:rsidRPr="00B77162" w14:paraId="77541118" w14:textId="77777777" w:rsidTr="000E3055">
        <w:trPr>
          <w:trHeight w:val="103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E48356" w14:textId="77777777" w:rsidR="000E3055" w:rsidRPr="00B77162" w:rsidRDefault="000E3055" w:rsidP="00FC4BD0">
            <w:pPr>
              <w:jc w:val="both"/>
              <w:rPr>
                <w:color w:val="000000"/>
                <w:sz w:val="22"/>
                <w:lang w:eastAsia="lt-LT"/>
              </w:rPr>
            </w:pPr>
            <w:r w:rsidRPr="00B77162">
              <w:rPr>
                <w:color w:val="000000"/>
                <w:sz w:val="22"/>
                <w:lang w:eastAsia="lt-LT"/>
              </w:rPr>
              <w:t>4.</w:t>
            </w:r>
          </w:p>
        </w:tc>
        <w:tc>
          <w:tcPr>
            <w:tcW w:w="7192" w:type="dxa"/>
            <w:tcBorders>
              <w:top w:val="nil"/>
              <w:left w:val="nil"/>
              <w:bottom w:val="single" w:sz="4" w:space="0" w:color="auto"/>
              <w:right w:val="single" w:sz="4" w:space="0" w:color="auto"/>
            </w:tcBorders>
            <w:shd w:val="clear" w:color="auto" w:fill="auto"/>
            <w:vAlign w:val="center"/>
            <w:hideMark/>
          </w:tcPr>
          <w:p w14:paraId="4A8F4C37" w14:textId="77777777" w:rsidR="000E3055" w:rsidRPr="00B77162" w:rsidRDefault="000E3055" w:rsidP="00FC4BD0">
            <w:pPr>
              <w:rPr>
                <w:color w:val="000000"/>
                <w:sz w:val="22"/>
                <w:lang w:eastAsia="lt-LT"/>
              </w:rPr>
            </w:pPr>
            <w:r w:rsidRPr="00B77162">
              <w:rPr>
                <w:color w:val="000000"/>
                <w:sz w:val="22"/>
                <w:lang w:eastAsia="lt-LT"/>
              </w:rPr>
              <w:t>Lėšų pervedimas eurais banko viduje į kitų asmenų sąskaitas pagal mokėjimo nurodymą, pateiktą per internetinės bankininkystės sistemą*</w:t>
            </w:r>
          </w:p>
        </w:tc>
        <w:tc>
          <w:tcPr>
            <w:tcW w:w="1984" w:type="dxa"/>
            <w:tcBorders>
              <w:top w:val="nil"/>
              <w:left w:val="nil"/>
              <w:bottom w:val="single" w:sz="4" w:space="0" w:color="auto"/>
              <w:right w:val="single" w:sz="4" w:space="0" w:color="auto"/>
            </w:tcBorders>
            <w:shd w:val="clear" w:color="auto" w:fill="auto"/>
            <w:vAlign w:val="center"/>
            <w:hideMark/>
          </w:tcPr>
          <w:p w14:paraId="1B3AA3D8" w14:textId="77777777" w:rsidR="000E3055" w:rsidRPr="00B77162" w:rsidRDefault="000E3055" w:rsidP="00FC4BD0">
            <w:pPr>
              <w:jc w:val="center"/>
              <w:rPr>
                <w:color w:val="000000"/>
                <w:sz w:val="22"/>
                <w:lang w:eastAsia="lt-LT"/>
              </w:rPr>
            </w:pPr>
            <w:r w:rsidRPr="00B77162">
              <w:rPr>
                <w:color w:val="000000"/>
                <w:sz w:val="22"/>
                <w:lang w:eastAsia="lt-LT"/>
              </w:rPr>
              <w:t>40</w:t>
            </w:r>
          </w:p>
        </w:tc>
      </w:tr>
      <w:tr w:rsidR="000E3055" w:rsidRPr="00B77162" w14:paraId="63925C73" w14:textId="77777777" w:rsidTr="000E3055">
        <w:trPr>
          <w:trHeight w:val="711"/>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20C744" w14:textId="77777777" w:rsidR="000E3055" w:rsidRPr="00B77162" w:rsidRDefault="000E3055" w:rsidP="00FC4BD0">
            <w:pPr>
              <w:jc w:val="both"/>
              <w:rPr>
                <w:color w:val="000000"/>
                <w:sz w:val="22"/>
                <w:lang w:eastAsia="lt-LT"/>
              </w:rPr>
            </w:pPr>
            <w:r w:rsidRPr="00B77162">
              <w:rPr>
                <w:color w:val="000000"/>
                <w:sz w:val="22"/>
                <w:lang w:eastAsia="lt-LT"/>
              </w:rPr>
              <w:t>5.</w:t>
            </w:r>
          </w:p>
        </w:tc>
        <w:tc>
          <w:tcPr>
            <w:tcW w:w="7192" w:type="dxa"/>
            <w:tcBorders>
              <w:top w:val="nil"/>
              <w:left w:val="nil"/>
              <w:bottom w:val="single" w:sz="4" w:space="0" w:color="auto"/>
              <w:right w:val="single" w:sz="4" w:space="0" w:color="auto"/>
            </w:tcBorders>
            <w:shd w:val="clear" w:color="auto" w:fill="auto"/>
            <w:vAlign w:val="center"/>
            <w:hideMark/>
          </w:tcPr>
          <w:p w14:paraId="57897E27" w14:textId="77777777" w:rsidR="000E3055" w:rsidRPr="00B77162" w:rsidRDefault="000E3055" w:rsidP="00FC4BD0">
            <w:pPr>
              <w:rPr>
                <w:color w:val="000000"/>
                <w:sz w:val="22"/>
                <w:lang w:eastAsia="lt-LT"/>
              </w:rPr>
            </w:pPr>
            <w:r w:rsidRPr="00B77162">
              <w:rPr>
                <w:color w:val="000000"/>
                <w:sz w:val="22"/>
                <w:lang w:eastAsia="lt-LT"/>
              </w:rPr>
              <w:t>Lėšų pervedimas eurais į kitus Lietuvoje registruotus bankus pagal mokėjimo nurodymą, pateiktą per internetinės bankininkystės sistemą*</w:t>
            </w:r>
          </w:p>
        </w:tc>
        <w:tc>
          <w:tcPr>
            <w:tcW w:w="1984" w:type="dxa"/>
            <w:tcBorders>
              <w:top w:val="nil"/>
              <w:left w:val="nil"/>
              <w:bottom w:val="single" w:sz="4" w:space="0" w:color="auto"/>
              <w:right w:val="single" w:sz="4" w:space="0" w:color="auto"/>
            </w:tcBorders>
            <w:shd w:val="clear" w:color="auto" w:fill="auto"/>
            <w:vAlign w:val="center"/>
            <w:hideMark/>
          </w:tcPr>
          <w:p w14:paraId="779C669E" w14:textId="77777777" w:rsidR="000E3055" w:rsidRPr="00B77162" w:rsidRDefault="000E3055" w:rsidP="00FC4BD0">
            <w:pPr>
              <w:jc w:val="center"/>
              <w:rPr>
                <w:color w:val="000000"/>
                <w:sz w:val="22"/>
                <w:lang w:eastAsia="lt-LT"/>
              </w:rPr>
            </w:pPr>
            <w:r w:rsidRPr="00B77162">
              <w:rPr>
                <w:color w:val="000000"/>
                <w:sz w:val="22"/>
                <w:lang w:eastAsia="lt-LT"/>
              </w:rPr>
              <w:t>40</w:t>
            </w:r>
          </w:p>
        </w:tc>
      </w:tr>
      <w:tr w:rsidR="000E3055" w:rsidRPr="00B77162" w14:paraId="4D6E9914"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F19939" w14:textId="77777777" w:rsidR="000E3055" w:rsidRPr="00B77162" w:rsidRDefault="000E3055" w:rsidP="00FC4BD0">
            <w:pPr>
              <w:jc w:val="both"/>
              <w:rPr>
                <w:color w:val="000000"/>
                <w:sz w:val="22"/>
                <w:lang w:eastAsia="lt-LT"/>
              </w:rPr>
            </w:pPr>
            <w:r w:rsidRPr="00B77162">
              <w:rPr>
                <w:color w:val="000000"/>
                <w:sz w:val="22"/>
                <w:lang w:eastAsia="lt-LT"/>
              </w:rPr>
              <w:t>6.</w:t>
            </w:r>
          </w:p>
        </w:tc>
        <w:tc>
          <w:tcPr>
            <w:tcW w:w="7192" w:type="dxa"/>
            <w:tcBorders>
              <w:top w:val="nil"/>
              <w:left w:val="nil"/>
              <w:bottom w:val="single" w:sz="4" w:space="0" w:color="auto"/>
              <w:right w:val="single" w:sz="4" w:space="0" w:color="auto"/>
            </w:tcBorders>
            <w:shd w:val="clear" w:color="auto" w:fill="auto"/>
            <w:vAlign w:val="center"/>
            <w:hideMark/>
          </w:tcPr>
          <w:p w14:paraId="4F8FD355" w14:textId="77777777" w:rsidR="000E3055" w:rsidRPr="00B77162" w:rsidRDefault="000E3055" w:rsidP="00FC4BD0">
            <w:pPr>
              <w:rPr>
                <w:color w:val="000000"/>
                <w:sz w:val="22"/>
                <w:lang w:eastAsia="lt-LT"/>
              </w:rPr>
            </w:pPr>
            <w:r w:rsidRPr="00B77162">
              <w:rPr>
                <w:color w:val="000000"/>
                <w:sz w:val="22"/>
                <w:lang w:eastAsia="lt-LT"/>
              </w:rPr>
              <w:t>Lėšų pervedimo atšaukimo ar tikslinimo administravimas</w:t>
            </w:r>
          </w:p>
        </w:tc>
        <w:tc>
          <w:tcPr>
            <w:tcW w:w="1984" w:type="dxa"/>
            <w:tcBorders>
              <w:top w:val="nil"/>
              <w:left w:val="nil"/>
              <w:bottom w:val="single" w:sz="4" w:space="0" w:color="auto"/>
              <w:right w:val="single" w:sz="4" w:space="0" w:color="auto"/>
            </w:tcBorders>
            <w:shd w:val="clear" w:color="auto" w:fill="auto"/>
            <w:vAlign w:val="center"/>
            <w:hideMark/>
          </w:tcPr>
          <w:p w14:paraId="5448EF05" w14:textId="77777777" w:rsidR="000E3055" w:rsidRPr="00B77162" w:rsidRDefault="000E3055" w:rsidP="00FC4BD0">
            <w:pPr>
              <w:jc w:val="center"/>
              <w:rPr>
                <w:color w:val="000000"/>
                <w:sz w:val="22"/>
                <w:lang w:eastAsia="lt-LT"/>
              </w:rPr>
            </w:pPr>
            <w:r w:rsidRPr="00B77162">
              <w:rPr>
                <w:color w:val="000000"/>
                <w:sz w:val="22"/>
                <w:lang w:eastAsia="lt-LT"/>
              </w:rPr>
              <w:t>2</w:t>
            </w:r>
          </w:p>
        </w:tc>
      </w:tr>
      <w:tr w:rsidR="000E3055" w:rsidRPr="00B77162" w14:paraId="5EEA8F31" w14:textId="77777777" w:rsidTr="000E3055">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F3705B" w14:textId="77777777" w:rsidR="000E3055" w:rsidRPr="00B77162" w:rsidRDefault="000E3055" w:rsidP="00FC4BD0">
            <w:pPr>
              <w:jc w:val="both"/>
              <w:rPr>
                <w:color w:val="000000"/>
                <w:sz w:val="22"/>
                <w:lang w:eastAsia="lt-LT"/>
              </w:rPr>
            </w:pPr>
            <w:r w:rsidRPr="00B77162">
              <w:rPr>
                <w:color w:val="000000"/>
                <w:sz w:val="22"/>
                <w:lang w:eastAsia="lt-LT"/>
              </w:rPr>
              <w:t>7.</w:t>
            </w:r>
          </w:p>
        </w:tc>
        <w:tc>
          <w:tcPr>
            <w:tcW w:w="7192" w:type="dxa"/>
            <w:tcBorders>
              <w:top w:val="nil"/>
              <w:left w:val="nil"/>
              <w:bottom w:val="single" w:sz="4" w:space="0" w:color="auto"/>
              <w:right w:val="single" w:sz="4" w:space="0" w:color="auto"/>
            </w:tcBorders>
            <w:shd w:val="clear" w:color="auto" w:fill="auto"/>
            <w:vAlign w:val="center"/>
            <w:hideMark/>
          </w:tcPr>
          <w:p w14:paraId="642A0F99" w14:textId="77777777" w:rsidR="000E3055" w:rsidRPr="00B77162" w:rsidRDefault="000E3055" w:rsidP="00FC4BD0">
            <w:pPr>
              <w:rPr>
                <w:color w:val="000000"/>
                <w:sz w:val="22"/>
                <w:lang w:eastAsia="lt-LT"/>
              </w:rPr>
            </w:pPr>
            <w:r w:rsidRPr="00B77162">
              <w:rPr>
                <w:color w:val="000000"/>
                <w:sz w:val="22"/>
                <w:lang w:eastAsia="lt-LT"/>
              </w:rPr>
              <w:t>Europinis mokėjimo pervedimas pagal nurodymą, pateiktą per internetinės bankininkystės sistemą **</w:t>
            </w:r>
          </w:p>
        </w:tc>
        <w:tc>
          <w:tcPr>
            <w:tcW w:w="1984" w:type="dxa"/>
            <w:tcBorders>
              <w:top w:val="nil"/>
              <w:left w:val="nil"/>
              <w:bottom w:val="single" w:sz="4" w:space="0" w:color="auto"/>
              <w:right w:val="single" w:sz="4" w:space="0" w:color="auto"/>
            </w:tcBorders>
            <w:shd w:val="clear" w:color="auto" w:fill="auto"/>
            <w:vAlign w:val="center"/>
            <w:hideMark/>
          </w:tcPr>
          <w:p w14:paraId="2E25E036" w14:textId="77777777" w:rsidR="000E3055" w:rsidRPr="00B77162" w:rsidRDefault="000E3055" w:rsidP="00FC4BD0">
            <w:pPr>
              <w:jc w:val="center"/>
              <w:rPr>
                <w:color w:val="000000"/>
                <w:sz w:val="22"/>
                <w:lang w:eastAsia="lt-LT"/>
              </w:rPr>
            </w:pPr>
            <w:r w:rsidRPr="00B77162">
              <w:rPr>
                <w:color w:val="000000"/>
                <w:sz w:val="22"/>
                <w:lang w:eastAsia="lt-LT"/>
              </w:rPr>
              <w:t>40</w:t>
            </w:r>
          </w:p>
        </w:tc>
      </w:tr>
      <w:tr w:rsidR="000E3055" w:rsidRPr="00B77162" w14:paraId="2DB115C6" w14:textId="77777777" w:rsidTr="000E3055">
        <w:trPr>
          <w:trHeight w:val="9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7843D84" w14:textId="77777777" w:rsidR="000E3055" w:rsidRPr="00B77162" w:rsidRDefault="000E3055" w:rsidP="00FC4BD0">
            <w:pPr>
              <w:jc w:val="both"/>
              <w:rPr>
                <w:color w:val="000000"/>
                <w:sz w:val="22"/>
                <w:lang w:eastAsia="lt-LT"/>
              </w:rPr>
            </w:pPr>
            <w:r w:rsidRPr="00B77162">
              <w:rPr>
                <w:color w:val="000000"/>
                <w:sz w:val="22"/>
                <w:lang w:eastAsia="lt-LT"/>
              </w:rPr>
              <w:t>8.</w:t>
            </w:r>
          </w:p>
        </w:tc>
        <w:tc>
          <w:tcPr>
            <w:tcW w:w="7192" w:type="dxa"/>
            <w:tcBorders>
              <w:top w:val="nil"/>
              <w:left w:val="nil"/>
              <w:bottom w:val="single" w:sz="4" w:space="0" w:color="auto"/>
              <w:right w:val="single" w:sz="4" w:space="0" w:color="auto"/>
            </w:tcBorders>
            <w:shd w:val="clear" w:color="auto" w:fill="auto"/>
            <w:vAlign w:val="center"/>
            <w:hideMark/>
          </w:tcPr>
          <w:p w14:paraId="5738CE50" w14:textId="77777777" w:rsidR="000E3055" w:rsidRPr="00B77162" w:rsidRDefault="000E3055" w:rsidP="00FC4BD0">
            <w:pPr>
              <w:rPr>
                <w:color w:val="000000"/>
                <w:sz w:val="22"/>
                <w:lang w:eastAsia="lt-LT"/>
              </w:rPr>
            </w:pPr>
            <w:r w:rsidRPr="00B77162">
              <w:rPr>
                <w:color w:val="000000"/>
                <w:sz w:val="22"/>
                <w:lang w:eastAsia="lt-LT"/>
              </w:rPr>
              <w:t>Tarptautinis lėšų pervedimas pagal nurodymą, pateiktą per internetinės bankininkystės sistemą (mokėtojas apmoka visus mokesčius)</w:t>
            </w:r>
          </w:p>
        </w:tc>
        <w:tc>
          <w:tcPr>
            <w:tcW w:w="1984" w:type="dxa"/>
            <w:tcBorders>
              <w:top w:val="nil"/>
              <w:left w:val="nil"/>
              <w:bottom w:val="single" w:sz="4" w:space="0" w:color="auto"/>
              <w:right w:val="single" w:sz="4" w:space="0" w:color="auto"/>
            </w:tcBorders>
            <w:shd w:val="clear" w:color="auto" w:fill="auto"/>
            <w:vAlign w:val="center"/>
            <w:hideMark/>
          </w:tcPr>
          <w:p w14:paraId="4286161F" w14:textId="77777777" w:rsidR="000E3055" w:rsidRPr="00B77162" w:rsidRDefault="000E3055" w:rsidP="00FC4BD0">
            <w:pPr>
              <w:jc w:val="center"/>
              <w:rPr>
                <w:color w:val="000000"/>
                <w:sz w:val="22"/>
                <w:lang w:eastAsia="lt-LT"/>
              </w:rPr>
            </w:pPr>
            <w:r w:rsidRPr="00B77162">
              <w:rPr>
                <w:color w:val="000000"/>
                <w:sz w:val="22"/>
                <w:lang w:eastAsia="lt-LT"/>
              </w:rPr>
              <w:t>1200</w:t>
            </w:r>
          </w:p>
        </w:tc>
      </w:tr>
      <w:tr w:rsidR="000E3055" w:rsidRPr="00B77162" w14:paraId="43628063" w14:textId="77777777" w:rsidTr="000E3055">
        <w:trPr>
          <w:trHeight w:val="828"/>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D9D0F8A" w14:textId="77777777" w:rsidR="000E3055" w:rsidRPr="00B77162" w:rsidRDefault="000E3055" w:rsidP="00FC4BD0">
            <w:pPr>
              <w:jc w:val="both"/>
              <w:rPr>
                <w:color w:val="000000"/>
                <w:sz w:val="22"/>
                <w:lang w:eastAsia="lt-LT"/>
              </w:rPr>
            </w:pPr>
            <w:r w:rsidRPr="00B77162">
              <w:rPr>
                <w:color w:val="000000"/>
                <w:sz w:val="22"/>
                <w:lang w:eastAsia="lt-LT"/>
              </w:rPr>
              <w:t>9.</w:t>
            </w:r>
          </w:p>
        </w:tc>
        <w:tc>
          <w:tcPr>
            <w:tcW w:w="7192" w:type="dxa"/>
            <w:tcBorders>
              <w:top w:val="nil"/>
              <w:left w:val="nil"/>
              <w:bottom w:val="single" w:sz="4" w:space="0" w:color="auto"/>
              <w:right w:val="single" w:sz="4" w:space="0" w:color="auto"/>
            </w:tcBorders>
            <w:shd w:val="clear" w:color="auto" w:fill="auto"/>
            <w:vAlign w:val="center"/>
            <w:hideMark/>
          </w:tcPr>
          <w:p w14:paraId="0D6A0D55" w14:textId="77777777" w:rsidR="000E3055" w:rsidRPr="00B77162" w:rsidRDefault="000E3055" w:rsidP="00FC4BD0">
            <w:pPr>
              <w:rPr>
                <w:color w:val="000000"/>
                <w:sz w:val="22"/>
                <w:lang w:eastAsia="lt-LT"/>
              </w:rPr>
            </w:pPr>
            <w:r w:rsidRPr="00B77162">
              <w:rPr>
                <w:color w:val="000000"/>
                <w:sz w:val="22"/>
                <w:lang w:eastAsia="lt-LT"/>
              </w:rPr>
              <w:t>Tarptautinio mokėjimo nurodymo duomenų tikslinimo ir mokėjimo nurodymo atšaukimo administravimas</w:t>
            </w:r>
          </w:p>
        </w:tc>
        <w:tc>
          <w:tcPr>
            <w:tcW w:w="1984" w:type="dxa"/>
            <w:tcBorders>
              <w:top w:val="nil"/>
              <w:left w:val="nil"/>
              <w:bottom w:val="single" w:sz="4" w:space="0" w:color="auto"/>
              <w:right w:val="single" w:sz="4" w:space="0" w:color="auto"/>
            </w:tcBorders>
            <w:shd w:val="clear" w:color="auto" w:fill="auto"/>
            <w:vAlign w:val="center"/>
            <w:hideMark/>
          </w:tcPr>
          <w:p w14:paraId="427EC697" w14:textId="77777777" w:rsidR="000E3055" w:rsidRPr="00B77162" w:rsidRDefault="000E3055" w:rsidP="00FC4BD0">
            <w:pPr>
              <w:jc w:val="center"/>
              <w:rPr>
                <w:color w:val="000000"/>
                <w:sz w:val="22"/>
                <w:lang w:eastAsia="lt-LT"/>
              </w:rPr>
            </w:pPr>
            <w:r w:rsidRPr="00B77162">
              <w:rPr>
                <w:color w:val="000000"/>
                <w:sz w:val="22"/>
                <w:lang w:eastAsia="lt-LT"/>
              </w:rPr>
              <w:t>12</w:t>
            </w:r>
          </w:p>
        </w:tc>
      </w:tr>
      <w:tr w:rsidR="000E3055" w:rsidRPr="00B77162" w14:paraId="7D51C478" w14:textId="77777777" w:rsidTr="000E3055">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E4319A" w14:textId="77777777" w:rsidR="000E3055" w:rsidRPr="00B77162" w:rsidRDefault="000E3055" w:rsidP="00FC4BD0">
            <w:pPr>
              <w:jc w:val="both"/>
              <w:rPr>
                <w:color w:val="000000"/>
                <w:sz w:val="22"/>
                <w:lang w:eastAsia="lt-LT"/>
              </w:rPr>
            </w:pPr>
            <w:r w:rsidRPr="00B77162">
              <w:rPr>
                <w:color w:val="000000"/>
                <w:sz w:val="22"/>
                <w:lang w:eastAsia="lt-LT"/>
              </w:rPr>
              <w:lastRenderedPageBreak/>
              <w:t>10.</w:t>
            </w:r>
          </w:p>
        </w:tc>
        <w:tc>
          <w:tcPr>
            <w:tcW w:w="7192" w:type="dxa"/>
            <w:tcBorders>
              <w:top w:val="nil"/>
              <w:left w:val="nil"/>
              <w:bottom w:val="single" w:sz="4" w:space="0" w:color="auto"/>
              <w:right w:val="single" w:sz="4" w:space="0" w:color="auto"/>
            </w:tcBorders>
            <w:shd w:val="clear" w:color="auto" w:fill="auto"/>
            <w:vAlign w:val="center"/>
            <w:hideMark/>
          </w:tcPr>
          <w:p w14:paraId="314FC068" w14:textId="77777777" w:rsidR="000E3055" w:rsidRPr="00B77162" w:rsidRDefault="000E3055" w:rsidP="00FC4BD0">
            <w:pPr>
              <w:rPr>
                <w:color w:val="000000"/>
                <w:sz w:val="22"/>
                <w:lang w:eastAsia="lt-LT"/>
              </w:rPr>
            </w:pPr>
            <w:r w:rsidRPr="00B77162">
              <w:rPr>
                <w:color w:val="000000"/>
                <w:sz w:val="22"/>
                <w:lang w:eastAsia="lt-LT"/>
              </w:rPr>
              <w:t>Į savo sąskaitą pervestų lėšų banko viduje administravimas</w:t>
            </w:r>
          </w:p>
        </w:tc>
        <w:tc>
          <w:tcPr>
            <w:tcW w:w="1984" w:type="dxa"/>
            <w:tcBorders>
              <w:top w:val="nil"/>
              <w:left w:val="nil"/>
              <w:bottom w:val="single" w:sz="4" w:space="0" w:color="auto"/>
              <w:right w:val="single" w:sz="4" w:space="0" w:color="auto"/>
            </w:tcBorders>
            <w:shd w:val="clear" w:color="auto" w:fill="auto"/>
            <w:vAlign w:val="center"/>
            <w:hideMark/>
          </w:tcPr>
          <w:p w14:paraId="01EC9F7E" w14:textId="77777777" w:rsidR="000E3055" w:rsidRPr="00B77162" w:rsidRDefault="000E3055" w:rsidP="00FC4BD0">
            <w:pPr>
              <w:jc w:val="center"/>
              <w:rPr>
                <w:color w:val="000000"/>
                <w:sz w:val="22"/>
                <w:lang w:eastAsia="lt-LT"/>
              </w:rPr>
            </w:pPr>
            <w:r w:rsidRPr="00B77162">
              <w:rPr>
                <w:color w:val="000000"/>
                <w:sz w:val="22"/>
                <w:lang w:eastAsia="lt-LT"/>
              </w:rPr>
              <w:t>120</w:t>
            </w:r>
          </w:p>
        </w:tc>
      </w:tr>
      <w:tr w:rsidR="000E3055" w:rsidRPr="00B77162" w14:paraId="78B01C4A"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4EB2E26" w14:textId="77777777" w:rsidR="000E3055" w:rsidRPr="00B77162" w:rsidRDefault="000E3055" w:rsidP="00FC4BD0">
            <w:pPr>
              <w:jc w:val="both"/>
              <w:rPr>
                <w:color w:val="000000"/>
                <w:sz w:val="22"/>
                <w:lang w:eastAsia="lt-LT"/>
              </w:rPr>
            </w:pPr>
            <w:r w:rsidRPr="00B77162">
              <w:rPr>
                <w:color w:val="000000"/>
                <w:sz w:val="22"/>
                <w:lang w:eastAsia="lt-LT"/>
              </w:rPr>
              <w:t>11.</w:t>
            </w:r>
          </w:p>
        </w:tc>
        <w:tc>
          <w:tcPr>
            <w:tcW w:w="7192" w:type="dxa"/>
            <w:tcBorders>
              <w:top w:val="nil"/>
              <w:left w:val="nil"/>
              <w:bottom w:val="single" w:sz="4" w:space="0" w:color="auto"/>
              <w:right w:val="single" w:sz="4" w:space="0" w:color="auto"/>
            </w:tcBorders>
            <w:shd w:val="clear" w:color="auto" w:fill="auto"/>
            <w:vAlign w:val="center"/>
            <w:hideMark/>
          </w:tcPr>
          <w:p w14:paraId="0D5639B4" w14:textId="77777777" w:rsidR="000E3055" w:rsidRPr="00B77162" w:rsidRDefault="000E3055" w:rsidP="00FC4BD0">
            <w:pPr>
              <w:rPr>
                <w:color w:val="000000"/>
                <w:sz w:val="22"/>
                <w:lang w:eastAsia="lt-LT"/>
              </w:rPr>
            </w:pPr>
            <w:r w:rsidRPr="00B77162">
              <w:rPr>
                <w:color w:val="000000"/>
                <w:sz w:val="22"/>
                <w:lang w:eastAsia="lt-LT"/>
              </w:rPr>
              <w:t>Iš kitų asmenų pervestų lėšų banko viduje administravimas***</w:t>
            </w:r>
          </w:p>
        </w:tc>
        <w:tc>
          <w:tcPr>
            <w:tcW w:w="1984" w:type="dxa"/>
            <w:tcBorders>
              <w:top w:val="nil"/>
              <w:left w:val="nil"/>
              <w:bottom w:val="single" w:sz="4" w:space="0" w:color="auto"/>
              <w:right w:val="single" w:sz="4" w:space="0" w:color="auto"/>
            </w:tcBorders>
            <w:shd w:val="clear" w:color="auto" w:fill="auto"/>
            <w:vAlign w:val="center"/>
            <w:hideMark/>
          </w:tcPr>
          <w:p w14:paraId="06F81005" w14:textId="77777777" w:rsidR="000E3055" w:rsidRPr="00B77162" w:rsidRDefault="000E3055" w:rsidP="00FC4BD0">
            <w:pPr>
              <w:jc w:val="center"/>
              <w:rPr>
                <w:color w:val="000000"/>
                <w:sz w:val="22"/>
                <w:lang w:eastAsia="lt-LT"/>
              </w:rPr>
            </w:pPr>
            <w:r w:rsidRPr="00B77162">
              <w:rPr>
                <w:color w:val="000000"/>
                <w:sz w:val="22"/>
                <w:lang w:eastAsia="lt-LT"/>
              </w:rPr>
              <w:t>60</w:t>
            </w:r>
          </w:p>
        </w:tc>
      </w:tr>
      <w:tr w:rsidR="000E3055" w:rsidRPr="00B77162" w14:paraId="36101623"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3A32C1" w14:textId="77777777" w:rsidR="000E3055" w:rsidRPr="00B77162" w:rsidRDefault="000E3055" w:rsidP="00FC4BD0">
            <w:pPr>
              <w:jc w:val="both"/>
              <w:rPr>
                <w:color w:val="000000"/>
                <w:sz w:val="22"/>
                <w:lang w:eastAsia="lt-LT"/>
              </w:rPr>
            </w:pPr>
            <w:r w:rsidRPr="00B77162">
              <w:rPr>
                <w:color w:val="000000"/>
                <w:sz w:val="22"/>
                <w:lang w:eastAsia="lt-LT"/>
              </w:rPr>
              <w:t>12.</w:t>
            </w:r>
          </w:p>
        </w:tc>
        <w:tc>
          <w:tcPr>
            <w:tcW w:w="7192" w:type="dxa"/>
            <w:tcBorders>
              <w:top w:val="nil"/>
              <w:left w:val="nil"/>
              <w:bottom w:val="single" w:sz="4" w:space="0" w:color="auto"/>
              <w:right w:val="single" w:sz="4" w:space="0" w:color="auto"/>
            </w:tcBorders>
            <w:shd w:val="clear" w:color="auto" w:fill="auto"/>
            <w:vAlign w:val="center"/>
            <w:hideMark/>
          </w:tcPr>
          <w:p w14:paraId="2EB9D0EF" w14:textId="77777777" w:rsidR="000E3055" w:rsidRPr="00B77162" w:rsidRDefault="000E3055" w:rsidP="00FC4BD0">
            <w:pPr>
              <w:rPr>
                <w:color w:val="000000"/>
                <w:sz w:val="22"/>
                <w:lang w:eastAsia="lt-LT"/>
              </w:rPr>
            </w:pPr>
            <w:r w:rsidRPr="00B77162">
              <w:rPr>
                <w:color w:val="000000"/>
                <w:sz w:val="22"/>
                <w:lang w:eastAsia="lt-LT"/>
              </w:rPr>
              <w:t>Pervestų lėšų iš kitų Lietuvoje registruotų bankų administravimas***</w:t>
            </w:r>
          </w:p>
        </w:tc>
        <w:tc>
          <w:tcPr>
            <w:tcW w:w="1984" w:type="dxa"/>
            <w:tcBorders>
              <w:top w:val="nil"/>
              <w:left w:val="nil"/>
              <w:bottom w:val="single" w:sz="4" w:space="0" w:color="auto"/>
              <w:right w:val="single" w:sz="4" w:space="0" w:color="auto"/>
            </w:tcBorders>
            <w:shd w:val="clear" w:color="auto" w:fill="auto"/>
            <w:vAlign w:val="center"/>
            <w:hideMark/>
          </w:tcPr>
          <w:p w14:paraId="4125D8B8" w14:textId="77777777" w:rsidR="000E3055" w:rsidRPr="00B77162" w:rsidRDefault="000E3055" w:rsidP="00FC4BD0">
            <w:pPr>
              <w:jc w:val="center"/>
              <w:rPr>
                <w:color w:val="000000"/>
                <w:sz w:val="22"/>
                <w:lang w:eastAsia="lt-LT"/>
              </w:rPr>
            </w:pPr>
            <w:r w:rsidRPr="00B77162">
              <w:rPr>
                <w:color w:val="000000"/>
                <w:sz w:val="22"/>
                <w:lang w:eastAsia="lt-LT"/>
              </w:rPr>
              <w:t>60</w:t>
            </w:r>
          </w:p>
        </w:tc>
      </w:tr>
      <w:tr w:rsidR="000E3055" w:rsidRPr="00B77162" w14:paraId="05816160"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2E16A2" w14:textId="77777777" w:rsidR="000E3055" w:rsidRPr="00B77162" w:rsidRDefault="000E3055" w:rsidP="00FC4BD0">
            <w:pPr>
              <w:jc w:val="both"/>
              <w:rPr>
                <w:color w:val="000000"/>
                <w:sz w:val="22"/>
                <w:lang w:eastAsia="lt-LT"/>
              </w:rPr>
            </w:pPr>
            <w:r w:rsidRPr="00B77162">
              <w:rPr>
                <w:color w:val="000000"/>
                <w:sz w:val="22"/>
                <w:lang w:eastAsia="lt-LT"/>
              </w:rPr>
              <w:t>13.</w:t>
            </w:r>
          </w:p>
        </w:tc>
        <w:tc>
          <w:tcPr>
            <w:tcW w:w="7192" w:type="dxa"/>
            <w:tcBorders>
              <w:top w:val="nil"/>
              <w:left w:val="nil"/>
              <w:bottom w:val="single" w:sz="4" w:space="0" w:color="auto"/>
              <w:right w:val="single" w:sz="4" w:space="0" w:color="auto"/>
            </w:tcBorders>
            <w:shd w:val="clear" w:color="auto" w:fill="auto"/>
            <w:vAlign w:val="center"/>
            <w:hideMark/>
          </w:tcPr>
          <w:p w14:paraId="5D26F721" w14:textId="77777777" w:rsidR="000E3055" w:rsidRPr="00B77162" w:rsidRDefault="000E3055" w:rsidP="00FC4BD0">
            <w:pPr>
              <w:rPr>
                <w:color w:val="000000"/>
                <w:sz w:val="22"/>
                <w:lang w:eastAsia="lt-LT"/>
              </w:rPr>
            </w:pPr>
            <w:r w:rsidRPr="00B77162">
              <w:rPr>
                <w:color w:val="000000"/>
                <w:sz w:val="22"/>
                <w:lang w:eastAsia="lt-LT"/>
              </w:rPr>
              <w:t>Pervestų Europinių mokėjimų lėšų administravimas**</w:t>
            </w:r>
          </w:p>
        </w:tc>
        <w:tc>
          <w:tcPr>
            <w:tcW w:w="1984" w:type="dxa"/>
            <w:tcBorders>
              <w:top w:val="nil"/>
              <w:left w:val="nil"/>
              <w:bottom w:val="single" w:sz="4" w:space="0" w:color="auto"/>
              <w:right w:val="single" w:sz="4" w:space="0" w:color="auto"/>
            </w:tcBorders>
            <w:shd w:val="clear" w:color="auto" w:fill="auto"/>
            <w:vAlign w:val="center"/>
            <w:hideMark/>
          </w:tcPr>
          <w:p w14:paraId="4508EC94" w14:textId="77777777" w:rsidR="000E3055" w:rsidRPr="00B77162" w:rsidRDefault="000E3055" w:rsidP="00FC4BD0">
            <w:pPr>
              <w:jc w:val="center"/>
              <w:rPr>
                <w:color w:val="000000"/>
                <w:sz w:val="22"/>
                <w:lang w:eastAsia="lt-LT"/>
              </w:rPr>
            </w:pPr>
            <w:r w:rsidRPr="00B77162">
              <w:rPr>
                <w:color w:val="000000"/>
                <w:sz w:val="22"/>
                <w:lang w:eastAsia="lt-LT"/>
              </w:rPr>
              <w:t>12</w:t>
            </w:r>
          </w:p>
        </w:tc>
      </w:tr>
      <w:tr w:rsidR="000E3055" w:rsidRPr="00B77162" w14:paraId="3AD89E38" w14:textId="77777777" w:rsidTr="000E3055">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815C45" w14:textId="77777777" w:rsidR="000E3055" w:rsidRPr="00B77162" w:rsidRDefault="000E3055" w:rsidP="00FC4BD0">
            <w:pPr>
              <w:jc w:val="both"/>
              <w:rPr>
                <w:color w:val="000000"/>
                <w:sz w:val="22"/>
                <w:lang w:eastAsia="lt-LT"/>
              </w:rPr>
            </w:pPr>
            <w:r w:rsidRPr="00B77162">
              <w:rPr>
                <w:color w:val="000000"/>
                <w:sz w:val="22"/>
                <w:lang w:eastAsia="lt-LT"/>
              </w:rPr>
              <w:t>14.</w:t>
            </w:r>
          </w:p>
        </w:tc>
        <w:tc>
          <w:tcPr>
            <w:tcW w:w="7192" w:type="dxa"/>
            <w:tcBorders>
              <w:top w:val="nil"/>
              <w:left w:val="nil"/>
              <w:bottom w:val="single" w:sz="4" w:space="0" w:color="auto"/>
              <w:right w:val="single" w:sz="4" w:space="0" w:color="auto"/>
            </w:tcBorders>
            <w:shd w:val="clear" w:color="auto" w:fill="auto"/>
            <w:vAlign w:val="center"/>
            <w:hideMark/>
          </w:tcPr>
          <w:p w14:paraId="30BD9CF9" w14:textId="77777777" w:rsidR="000E3055" w:rsidRPr="00B77162" w:rsidRDefault="000E3055" w:rsidP="00FC4BD0">
            <w:pPr>
              <w:rPr>
                <w:color w:val="000000"/>
                <w:sz w:val="22"/>
                <w:lang w:eastAsia="lt-LT"/>
              </w:rPr>
            </w:pPr>
            <w:r w:rsidRPr="00B77162">
              <w:rPr>
                <w:color w:val="000000"/>
                <w:sz w:val="22"/>
                <w:lang w:eastAsia="lt-LT"/>
              </w:rPr>
              <w:t>Pervestų lėšų iš užsienio bankų administravimas</w:t>
            </w:r>
          </w:p>
        </w:tc>
        <w:tc>
          <w:tcPr>
            <w:tcW w:w="1984" w:type="dxa"/>
            <w:tcBorders>
              <w:top w:val="nil"/>
              <w:left w:val="nil"/>
              <w:bottom w:val="single" w:sz="4" w:space="0" w:color="auto"/>
              <w:right w:val="single" w:sz="4" w:space="0" w:color="auto"/>
            </w:tcBorders>
            <w:shd w:val="clear" w:color="auto" w:fill="auto"/>
            <w:vAlign w:val="center"/>
            <w:hideMark/>
          </w:tcPr>
          <w:p w14:paraId="11208FBC" w14:textId="77777777" w:rsidR="000E3055" w:rsidRPr="00B77162" w:rsidRDefault="000E3055" w:rsidP="00FC4BD0">
            <w:pPr>
              <w:jc w:val="center"/>
              <w:rPr>
                <w:color w:val="000000"/>
                <w:sz w:val="22"/>
                <w:lang w:eastAsia="lt-LT"/>
              </w:rPr>
            </w:pPr>
            <w:r w:rsidRPr="00B77162">
              <w:rPr>
                <w:color w:val="000000"/>
                <w:sz w:val="22"/>
                <w:lang w:eastAsia="lt-LT"/>
              </w:rPr>
              <w:t>125</w:t>
            </w:r>
          </w:p>
        </w:tc>
      </w:tr>
      <w:tr w:rsidR="000E3055" w:rsidRPr="00B77162" w14:paraId="1312B90B"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3A9559" w14:textId="77777777" w:rsidR="000E3055" w:rsidRPr="00B77162" w:rsidRDefault="000E3055" w:rsidP="00FC4BD0">
            <w:pPr>
              <w:jc w:val="both"/>
              <w:rPr>
                <w:color w:val="000000"/>
                <w:sz w:val="22"/>
                <w:lang w:eastAsia="lt-LT"/>
              </w:rPr>
            </w:pPr>
            <w:r w:rsidRPr="00B77162">
              <w:rPr>
                <w:color w:val="000000"/>
                <w:sz w:val="22"/>
                <w:lang w:eastAsia="lt-LT"/>
              </w:rPr>
              <w:t>15.</w:t>
            </w:r>
          </w:p>
        </w:tc>
        <w:tc>
          <w:tcPr>
            <w:tcW w:w="7192" w:type="dxa"/>
            <w:tcBorders>
              <w:top w:val="nil"/>
              <w:left w:val="nil"/>
              <w:bottom w:val="single" w:sz="4" w:space="0" w:color="auto"/>
              <w:right w:val="single" w:sz="4" w:space="0" w:color="auto"/>
            </w:tcBorders>
            <w:shd w:val="clear" w:color="auto" w:fill="auto"/>
            <w:vAlign w:val="center"/>
            <w:hideMark/>
          </w:tcPr>
          <w:p w14:paraId="19804A5B" w14:textId="77777777" w:rsidR="000E3055" w:rsidRPr="00B77162" w:rsidRDefault="000E3055" w:rsidP="00FC4BD0">
            <w:pPr>
              <w:rPr>
                <w:color w:val="000000"/>
                <w:sz w:val="22"/>
                <w:lang w:eastAsia="lt-LT"/>
              </w:rPr>
            </w:pPr>
            <w:r w:rsidRPr="00B77162">
              <w:rPr>
                <w:color w:val="000000"/>
                <w:sz w:val="22"/>
                <w:lang w:eastAsia="lt-LT"/>
              </w:rPr>
              <w:t>Debeto kortelės išdavimas</w:t>
            </w:r>
          </w:p>
        </w:tc>
        <w:tc>
          <w:tcPr>
            <w:tcW w:w="1984" w:type="dxa"/>
            <w:tcBorders>
              <w:top w:val="nil"/>
              <w:left w:val="nil"/>
              <w:bottom w:val="single" w:sz="4" w:space="0" w:color="auto"/>
              <w:right w:val="single" w:sz="4" w:space="0" w:color="auto"/>
            </w:tcBorders>
            <w:shd w:val="clear" w:color="auto" w:fill="auto"/>
            <w:vAlign w:val="center"/>
            <w:hideMark/>
          </w:tcPr>
          <w:p w14:paraId="504E205F" w14:textId="77777777" w:rsidR="000E3055" w:rsidRPr="00B77162" w:rsidRDefault="000E3055" w:rsidP="00FC4BD0">
            <w:pPr>
              <w:jc w:val="center"/>
              <w:rPr>
                <w:color w:val="000000"/>
                <w:sz w:val="22"/>
                <w:lang w:eastAsia="lt-LT"/>
              </w:rPr>
            </w:pPr>
            <w:r w:rsidRPr="00B77162">
              <w:rPr>
                <w:color w:val="000000"/>
                <w:sz w:val="22"/>
                <w:lang w:eastAsia="lt-LT"/>
              </w:rPr>
              <w:t>7</w:t>
            </w:r>
          </w:p>
        </w:tc>
      </w:tr>
      <w:tr w:rsidR="000E3055" w:rsidRPr="00B77162" w14:paraId="5630B653"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51A241" w14:textId="77777777" w:rsidR="000E3055" w:rsidRPr="00B77162" w:rsidRDefault="000E3055" w:rsidP="00FC4BD0">
            <w:pPr>
              <w:jc w:val="both"/>
              <w:rPr>
                <w:color w:val="000000"/>
                <w:sz w:val="22"/>
                <w:lang w:eastAsia="lt-LT"/>
              </w:rPr>
            </w:pPr>
            <w:r w:rsidRPr="00B77162">
              <w:rPr>
                <w:color w:val="000000"/>
                <w:sz w:val="22"/>
                <w:lang w:eastAsia="lt-LT"/>
              </w:rPr>
              <w:t>16.</w:t>
            </w:r>
          </w:p>
        </w:tc>
        <w:tc>
          <w:tcPr>
            <w:tcW w:w="7192" w:type="dxa"/>
            <w:tcBorders>
              <w:top w:val="nil"/>
              <w:left w:val="nil"/>
              <w:bottom w:val="single" w:sz="4" w:space="0" w:color="auto"/>
              <w:right w:val="single" w:sz="4" w:space="0" w:color="auto"/>
            </w:tcBorders>
            <w:shd w:val="clear" w:color="auto" w:fill="auto"/>
            <w:vAlign w:val="center"/>
            <w:hideMark/>
          </w:tcPr>
          <w:p w14:paraId="66CA677C" w14:textId="77777777" w:rsidR="000E3055" w:rsidRPr="00B77162" w:rsidRDefault="000E3055" w:rsidP="00FC4BD0">
            <w:pPr>
              <w:rPr>
                <w:color w:val="000000"/>
                <w:sz w:val="22"/>
                <w:lang w:eastAsia="lt-LT"/>
              </w:rPr>
            </w:pPr>
            <w:r w:rsidRPr="00B77162">
              <w:rPr>
                <w:color w:val="000000"/>
                <w:sz w:val="22"/>
                <w:lang w:eastAsia="lt-LT"/>
              </w:rPr>
              <w:t>Papildomos debeto kortelės išdavimas</w:t>
            </w:r>
          </w:p>
        </w:tc>
        <w:tc>
          <w:tcPr>
            <w:tcW w:w="1984" w:type="dxa"/>
            <w:tcBorders>
              <w:top w:val="nil"/>
              <w:left w:val="nil"/>
              <w:bottom w:val="single" w:sz="4" w:space="0" w:color="auto"/>
              <w:right w:val="single" w:sz="4" w:space="0" w:color="auto"/>
            </w:tcBorders>
            <w:shd w:val="clear" w:color="auto" w:fill="auto"/>
            <w:vAlign w:val="center"/>
            <w:hideMark/>
          </w:tcPr>
          <w:p w14:paraId="1F81417F" w14:textId="77777777" w:rsidR="000E3055" w:rsidRPr="00B77162" w:rsidRDefault="000E3055" w:rsidP="00FC4BD0">
            <w:pPr>
              <w:jc w:val="center"/>
              <w:rPr>
                <w:color w:val="000000"/>
                <w:sz w:val="22"/>
                <w:lang w:eastAsia="lt-LT"/>
              </w:rPr>
            </w:pPr>
            <w:r w:rsidRPr="00B77162">
              <w:rPr>
                <w:color w:val="000000"/>
                <w:sz w:val="22"/>
                <w:lang w:eastAsia="lt-LT"/>
              </w:rPr>
              <w:t>2</w:t>
            </w:r>
          </w:p>
        </w:tc>
      </w:tr>
      <w:tr w:rsidR="000E3055" w:rsidRPr="00B77162" w14:paraId="1A8FB19A"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CF6AD7" w14:textId="77777777" w:rsidR="000E3055" w:rsidRPr="00B77162" w:rsidRDefault="000E3055" w:rsidP="00FC4BD0">
            <w:pPr>
              <w:jc w:val="both"/>
              <w:rPr>
                <w:color w:val="000000"/>
                <w:sz w:val="22"/>
                <w:lang w:eastAsia="lt-LT"/>
              </w:rPr>
            </w:pPr>
            <w:r w:rsidRPr="00B77162">
              <w:rPr>
                <w:color w:val="000000"/>
                <w:sz w:val="22"/>
                <w:lang w:eastAsia="lt-LT"/>
              </w:rPr>
              <w:t>17.</w:t>
            </w:r>
          </w:p>
        </w:tc>
        <w:tc>
          <w:tcPr>
            <w:tcW w:w="7192" w:type="dxa"/>
            <w:tcBorders>
              <w:top w:val="nil"/>
              <w:left w:val="nil"/>
              <w:bottom w:val="single" w:sz="4" w:space="0" w:color="auto"/>
              <w:right w:val="single" w:sz="4" w:space="0" w:color="auto"/>
            </w:tcBorders>
            <w:shd w:val="clear" w:color="auto" w:fill="auto"/>
            <w:vAlign w:val="center"/>
            <w:hideMark/>
          </w:tcPr>
          <w:p w14:paraId="21428808" w14:textId="77777777" w:rsidR="000E3055" w:rsidRPr="00B77162" w:rsidRDefault="000E3055" w:rsidP="00FC4BD0">
            <w:pPr>
              <w:rPr>
                <w:color w:val="000000"/>
                <w:sz w:val="22"/>
                <w:lang w:eastAsia="lt-LT"/>
              </w:rPr>
            </w:pPr>
            <w:r w:rsidRPr="00B77162">
              <w:rPr>
                <w:color w:val="000000"/>
                <w:sz w:val="22"/>
                <w:lang w:eastAsia="lt-LT"/>
              </w:rPr>
              <w:t>Kredito kortelės išdavimas</w:t>
            </w:r>
          </w:p>
        </w:tc>
        <w:tc>
          <w:tcPr>
            <w:tcW w:w="1984" w:type="dxa"/>
            <w:tcBorders>
              <w:top w:val="nil"/>
              <w:left w:val="nil"/>
              <w:bottom w:val="single" w:sz="4" w:space="0" w:color="auto"/>
              <w:right w:val="single" w:sz="4" w:space="0" w:color="auto"/>
            </w:tcBorders>
            <w:shd w:val="clear" w:color="auto" w:fill="auto"/>
            <w:vAlign w:val="center"/>
            <w:hideMark/>
          </w:tcPr>
          <w:p w14:paraId="38269B44" w14:textId="77777777" w:rsidR="000E3055" w:rsidRPr="00B77162" w:rsidRDefault="000E3055" w:rsidP="00FC4BD0">
            <w:pPr>
              <w:jc w:val="center"/>
              <w:rPr>
                <w:color w:val="000000"/>
                <w:sz w:val="22"/>
                <w:lang w:eastAsia="lt-LT"/>
              </w:rPr>
            </w:pPr>
            <w:r w:rsidRPr="00B77162">
              <w:rPr>
                <w:color w:val="000000"/>
                <w:sz w:val="22"/>
                <w:lang w:eastAsia="lt-LT"/>
              </w:rPr>
              <w:t>1</w:t>
            </w:r>
          </w:p>
        </w:tc>
      </w:tr>
      <w:tr w:rsidR="000E3055" w:rsidRPr="00B77162" w14:paraId="302C671E" w14:textId="77777777" w:rsidTr="000E3055">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9D15EC" w14:textId="77777777" w:rsidR="000E3055" w:rsidRPr="00B77162" w:rsidRDefault="000E3055" w:rsidP="00FC4BD0">
            <w:pPr>
              <w:jc w:val="both"/>
              <w:rPr>
                <w:color w:val="000000"/>
                <w:sz w:val="22"/>
                <w:lang w:eastAsia="lt-LT"/>
              </w:rPr>
            </w:pPr>
            <w:r w:rsidRPr="00B77162">
              <w:rPr>
                <w:color w:val="000000"/>
                <w:sz w:val="22"/>
                <w:lang w:eastAsia="lt-LT"/>
              </w:rPr>
              <w:t>18.</w:t>
            </w:r>
          </w:p>
        </w:tc>
        <w:tc>
          <w:tcPr>
            <w:tcW w:w="7192" w:type="dxa"/>
            <w:tcBorders>
              <w:top w:val="nil"/>
              <w:left w:val="nil"/>
              <w:bottom w:val="single" w:sz="4" w:space="0" w:color="auto"/>
              <w:right w:val="single" w:sz="4" w:space="0" w:color="auto"/>
            </w:tcBorders>
            <w:shd w:val="clear" w:color="auto" w:fill="auto"/>
            <w:vAlign w:val="center"/>
            <w:hideMark/>
          </w:tcPr>
          <w:p w14:paraId="465EC252" w14:textId="77777777" w:rsidR="000E3055" w:rsidRPr="00B77162" w:rsidRDefault="000E3055" w:rsidP="00FC4BD0">
            <w:pPr>
              <w:rPr>
                <w:color w:val="000000"/>
                <w:sz w:val="22"/>
                <w:lang w:eastAsia="lt-LT"/>
              </w:rPr>
            </w:pPr>
            <w:r w:rsidRPr="00B77162">
              <w:rPr>
                <w:color w:val="000000"/>
                <w:sz w:val="22"/>
                <w:lang w:eastAsia="lt-LT"/>
              </w:rPr>
              <w:t>Debeto kortelės administravimo mokestis (1 mėn.)</w:t>
            </w:r>
          </w:p>
        </w:tc>
        <w:tc>
          <w:tcPr>
            <w:tcW w:w="1984" w:type="dxa"/>
            <w:tcBorders>
              <w:top w:val="nil"/>
              <w:left w:val="nil"/>
              <w:bottom w:val="single" w:sz="4" w:space="0" w:color="auto"/>
              <w:right w:val="single" w:sz="4" w:space="0" w:color="auto"/>
            </w:tcBorders>
            <w:shd w:val="clear" w:color="auto" w:fill="auto"/>
            <w:vAlign w:val="center"/>
            <w:hideMark/>
          </w:tcPr>
          <w:p w14:paraId="212D45C4" w14:textId="77777777" w:rsidR="000E3055" w:rsidRPr="00B77162" w:rsidRDefault="000E3055" w:rsidP="00FC4BD0">
            <w:pPr>
              <w:jc w:val="center"/>
              <w:rPr>
                <w:color w:val="000000"/>
                <w:sz w:val="22"/>
                <w:lang w:eastAsia="lt-LT"/>
              </w:rPr>
            </w:pPr>
            <w:r w:rsidRPr="00B77162">
              <w:rPr>
                <w:color w:val="000000"/>
                <w:sz w:val="22"/>
                <w:lang w:eastAsia="lt-LT"/>
              </w:rPr>
              <w:t>108</w:t>
            </w:r>
          </w:p>
        </w:tc>
      </w:tr>
      <w:tr w:rsidR="000E3055" w:rsidRPr="00B77162" w14:paraId="6119CF32"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7CC9E2" w14:textId="77777777" w:rsidR="000E3055" w:rsidRPr="00B77162" w:rsidRDefault="000E3055" w:rsidP="00FC4BD0">
            <w:pPr>
              <w:jc w:val="both"/>
              <w:rPr>
                <w:color w:val="000000"/>
                <w:sz w:val="22"/>
                <w:lang w:eastAsia="lt-LT"/>
              </w:rPr>
            </w:pPr>
            <w:r w:rsidRPr="00B77162">
              <w:rPr>
                <w:color w:val="000000"/>
                <w:sz w:val="22"/>
                <w:lang w:eastAsia="lt-LT"/>
              </w:rPr>
              <w:t>19.</w:t>
            </w:r>
          </w:p>
        </w:tc>
        <w:tc>
          <w:tcPr>
            <w:tcW w:w="7192" w:type="dxa"/>
            <w:tcBorders>
              <w:top w:val="nil"/>
              <w:left w:val="nil"/>
              <w:bottom w:val="single" w:sz="4" w:space="0" w:color="auto"/>
              <w:right w:val="single" w:sz="4" w:space="0" w:color="auto"/>
            </w:tcBorders>
            <w:shd w:val="clear" w:color="auto" w:fill="auto"/>
            <w:vAlign w:val="center"/>
            <w:hideMark/>
          </w:tcPr>
          <w:p w14:paraId="7859B0B9" w14:textId="77777777" w:rsidR="000E3055" w:rsidRPr="00B77162" w:rsidRDefault="000E3055" w:rsidP="00FC4BD0">
            <w:pPr>
              <w:rPr>
                <w:color w:val="000000"/>
                <w:sz w:val="22"/>
                <w:lang w:eastAsia="lt-LT"/>
              </w:rPr>
            </w:pPr>
            <w:r w:rsidRPr="00B77162">
              <w:rPr>
                <w:color w:val="000000"/>
                <w:sz w:val="22"/>
                <w:lang w:eastAsia="lt-LT"/>
              </w:rPr>
              <w:t>Kredito kortelės administravimo mokestis (1 mėn.)</w:t>
            </w:r>
          </w:p>
        </w:tc>
        <w:tc>
          <w:tcPr>
            <w:tcW w:w="1984" w:type="dxa"/>
            <w:tcBorders>
              <w:top w:val="nil"/>
              <w:left w:val="nil"/>
              <w:bottom w:val="single" w:sz="4" w:space="0" w:color="auto"/>
              <w:right w:val="single" w:sz="4" w:space="0" w:color="auto"/>
            </w:tcBorders>
            <w:shd w:val="clear" w:color="auto" w:fill="auto"/>
            <w:vAlign w:val="center"/>
            <w:hideMark/>
          </w:tcPr>
          <w:p w14:paraId="0AC166FF" w14:textId="77777777" w:rsidR="000E3055" w:rsidRPr="00B77162" w:rsidRDefault="000E3055" w:rsidP="00FC4BD0">
            <w:pPr>
              <w:jc w:val="center"/>
              <w:rPr>
                <w:color w:val="000000"/>
                <w:sz w:val="22"/>
                <w:lang w:eastAsia="lt-LT"/>
              </w:rPr>
            </w:pPr>
            <w:r w:rsidRPr="00B77162">
              <w:rPr>
                <w:color w:val="000000"/>
                <w:sz w:val="22"/>
                <w:lang w:eastAsia="lt-LT"/>
              </w:rPr>
              <w:t>12</w:t>
            </w:r>
          </w:p>
        </w:tc>
      </w:tr>
      <w:tr w:rsidR="000E3055" w:rsidRPr="00B77162" w14:paraId="0090A65B"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2E9292" w14:textId="77777777" w:rsidR="000E3055" w:rsidRPr="00B77162" w:rsidRDefault="000E3055" w:rsidP="00FC4BD0">
            <w:pPr>
              <w:jc w:val="both"/>
              <w:rPr>
                <w:color w:val="000000"/>
                <w:sz w:val="22"/>
                <w:lang w:eastAsia="lt-LT"/>
              </w:rPr>
            </w:pPr>
            <w:r w:rsidRPr="00B77162">
              <w:rPr>
                <w:color w:val="000000"/>
                <w:sz w:val="22"/>
                <w:lang w:eastAsia="lt-LT"/>
              </w:rPr>
              <w:t>20.</w:t>
            </w:r>
          </w:p>
        </w:tc>
        <w:tc>
          <w:tcPr>
            <w:tcW w:w="7192" w:type="dxa"/>
            <w:tcBorders>
              <w:top w:val="nil"/>
              <w:left w:val="nil"/>
              <w:bottom w:val="single" w:sz="4" w:space="0" w:color="auto"/>
              <w:right w:val="single" w:sz="4" w:space="0" w:color="auto"/>
            </w:tcBorders>
            <w:shd w:val="clear" w:color="auto" w:fill="auto"/>
            <w:vAlign w:val="center"/>
            <w:hideMark/>
          </w:tcPr>
          <w:p w14:paraId="33B9C9F9" w14:textId="77777777" w:rsidR="000E3055" w:rsidRPr="00B77162" w:rsidRDefault="000E3055" w:rsidP="00FC4BD0">
            <w:pPr>
              <w:rPr>
                <w:color w:val="000000"/>
                <w:sz w:val="22"/>
                <w:lang w:eastAsia="lt-LT"/>
              </w:rPr>
            </w:pPr>
            <w:r w:rsidRPr="00B77162">
              <w:rPr>
                <w:color w:val="000000"/>
                <w:sz w:val="22"/>
                <w:lang w:eastAsia="lt-LT"/>
              </w:rPr>
              <w:t>Debeto kortelės atnaujinimo mokestis</w:t>
            </w:r>
          </w:p>
        </w:tc>
        <w:tc>
          <w:tcPr>
            <w:tcW w:w="1984" w:type="dxa"/>
            <w:tcBorders>
              <w:top w:val="nil"/>
              <w:left w:val="nil"/>
              <w:bottom w:val="single" w:sz="4" w:space="0" w:color="auto"/>
              <w:right w:val="single" w:sz="4" w:space="0" w:color="auto"/>
            </w:tcBorders>
            <w:shd w:val="clear" w:color="auto" w:fill="auto"/>
            <w:vAlign w:val="center"/>
            <w:hideMark/>
          </w:tcPr>
          <w:p w14:paraId="2C9D5F1A" w14:textId="77777777" w:rsidR="000E3055" w:rsidRPr="00B77162" w:rsidRDefault="000E3055" w:rsidP="00FC4BD0">
            <w:pPr>
              <w:jc w:val="center"/>
              <w:rPr>
                <w:color w:val="000000"/>
                <w:sz w:val="22"/>
                <w:lang w:eastAsia="lt-LT"/>
              </w:rPr>
            </w:pPr>
            <w:r w:rsidRPr="00B77162">
              <w:rPr>
                <w:color w:val="000000"/>
                <w:sz w:val="22"/>
                <w:lang w:eastAsia="lt-LT"/>
              </w:rPr>
              <w:t>9</w:t>
            </w:r>
          </w:p>
        </w:tc>
      </w:tr>
      <w:tr w:rsidR="000E3055" w:rsidRPr="00B77162" w14:paraId="302AB245"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84AA4D5" w14:textId="77777777" w:rsidR="000E3055" w:rsidRPr="00B77162" w:rsidRDefault="000E3055" w:rsidP="00FC4BD0">
            <w:pPr>
              <w:jc w:val="both"/>
              <w:rPr>
                <w:color w:val="000000"/>
                <w:sz w:val="22"/>
                <w:lang w:eastAsia="lt-LT"/>
              </w:rPr>
            </w:pPr>
            <w:r w:rsidRPr="00B77162">
              <w:rPr>
                <w:color w:val="000000"/>
                <w:sz w:val="22"/>
                <w:lang w:eastAsia="lt-LT"/>
              </w:rPr>
              <w:t>21.</w:t>
            </w:r>
          </w:p>
        </w:tc>
        <w:tc>
          <w:tcPr>
            <w:tcW w:w="7192" w:type="dxa"/>
            <w:tcBorders>
              <w:top w:val="nil"/>
              <w:left w:val="nil"/>
              <w:bottom w:val="single" w:sz="4" w:space="0" w:color="auto"/>
              <w:right w:val="single" w:sz="4" w:space="0" w:color="auto"/>
            </w:tcBorders>
            <w:shd w:val="clear" w:color="auto" w:fill="auto"/>
            <w:vAlign w:val="center"/>
            <w:hideMark/>
          </w:tcPr>
          <w:p w14:paraId="72A26CEC" w14:textId="77777777" w:rsidR="000E3055" w:rsidRPr="00B77162" w:rsidRDefault="000E3055" w:rsidP="00FC4BD0">
            <w:pPr>
              <w:rPr>
                <w:color w:val="000000"/>
                <w:sz w:val="22"/>
                <w:lang w:eastAsia="lt-LT"/>
              </w:rPr>
            </w:pPr>
            <w:r w:rsidRPr="00B77162">
              <w:rPr>
                <w:color w:val="000000"/>
                <w:sz w:val="22"/>
                <w:lang w:eastAsia="lt-LT"/>
              </w:rPr>
              <w:t>Kredito kortelės atnaujinimo mokestis</w:t>
            </w:r>
          </w:p>
        </w:tc>
        <w:tc>
          <w:tcPr>
            <w:tcW w:w="1984" w:type="dxa"/>
            <w:tcBorders>
              <w:top w:val="nil"/>
              <w:left w:val="nil"/>
              <w:bottom w:val="single" w:sz="4" w:space="0" w:color="auto"/>
              <w:right w:val="single" w:sz="4" w:space="0" w:color="auto"/>
            </w:tcBorders>
            <w:shd w:val="clear" w:color="auto" w:fill="auto"/>
            <w:vAlign w:val="center"/>
            <w:hideMark/>
          </w:tcPr>
          <w:p w14:paraId="28018774" w14:textId="77777777" w:rsidR="000E3055" w:rsidRPr="00B77162" w:rsidRDefault="000E3055" w:rsidP="00FC4BD0">
            <w:pPr>
              <w:jc w:val="center"/>
              <w:rPr>
                <w:color w:val="000000"/>
                <w:sz w:val="22"/>
                <w:lang w:eastAsia="lt-LT"/>
              </w:rPr>
            </w:pPr>
            <w:r w:rsidRPr="00B77162">
              <w:rPr>
                <w:color w:val="000000"/>
                <w:sz w:val="22"/>
                <w:lang w:eastAsia="lt-LT"/>
              </w:rPr>
              <w:t>1</w:t>
            </w:r>
          </w:p>
        </w:tc>
      </w:tr>
      <w:tr w:rsidR="000E3055" w:rsidRPr="00B77162" w14:paraId="654DCBF4" w14:textId="77777777" w:rsidTr="000E3055">
        <w:trPr>
          <w:trHeight w:val="312"/>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05C21A" w14:textId="77777777" w:rsidR="000E3055" w:rsidRPr="00B77162" w:rsidRDefault="000E3055" w:rsidP="00FC4BD0">
            <w:pPr>
              <w:jc w:val="both"/>
              <w:rPr>
                <w:color w:val="000000"/>
                <w:sz w:val="22"/>
                <w:lang w:eastAsia="lt-LT"/>
              </w:rPr>
            </w:pPr>
            <w:r w:rsidRPr="00B77162">
              <w:rPr>
                <w:color w:val="000000"/>
                <w:sz w:val="22"/>
                <w:lang w:eastAsia="lt-LT"/>
              </w:rPr>
              <w:t>22.</w:t>
            </w:r>
          </w:p>
        </w:tc>
        <w:tc>
          <w:tcPr>
            <w:tcW w:w="7192" w:type="dxa"/>
            <w:tcBorders>
              <w:top w:val="nil"/>
              <w:left w:val="nil"/>
              <w:bottom w:val="single" w:sz="4" w:space="0" w:color="auto"/>
              <w:right w:val="single" w:sz="4" w:space="0" w:color="auto"/>
            </w:tcBorders>
            <w:shd w:val="clear" w:color="auto" w:fill="auto"/>
            <w:vAlign w:val="center"/>
            <w:hideMark/>
          </w:tcPr>
          <w:p w14:paraId="04F452C4" w14:textId="77777777" w:rsidR="000E3055" w:rsidRPr="00B77162" w:rsidRDefault="000E3055" w:rsidP="00FC4BD0">
            <w:pPr>
              <w:rPr>
                <w:color w:val="000000"/>
                <w:sz w:val="22"/>
                <w:lang w:eastAsia="lt-LT"/>
              </w:rPr>
            </w:pPr>
            <w:r w:rsidRPr="00B77162">
              <w:rPr>
                <w:color w:val="000000"/>
                <w:sz w:val="22"/>
                <w:lang w:eastAsia="lt-LT"/>
              </w:rPr>
              <w:t>Internetinės bankininkystės sistemos aptarnavimas</w:t>
            </w:r>
          </w:p>
        </w:tc>
        <w:tc>
          <w:tcPr>
            <w:tcW w:w="1984" w:type="dxa"/>
            <w:tcBorders>
              <w:top w:val="nil"/>
              <w:left w:val="nil"/>
              <w:bottom w:val="single" w:sz="4" w:space="0" w:color="auto"/>
              <w:right w:val="single" w:sz="4" w:space="0" w:color="auto"/>
            </w:tcBorders>
            <w:shd w:val="clear" w:color="auto" w:fill="auto"/>
            <w:vAlign w:val="center"/>
            <w:hideMark/>
          </w:tcPr>
          <w:p w14:paraId="27DEEEE3" w14:textId="77777777" w:rsidR="000E3055" w:rsidRPr="00B77162" w:rsidRDefault="000E3055" w:rsidP="00FC4BD0">
            <w:pPr>
              <w:jc w:val="center"/>
              <w:rPr>
                <w:color w:val="000000"/>
                <w:sz w:val="22"/>
                <w:lang w:eastAsia="lt-LT"/>
              </w:rPr>
            </w:pPr>
            <w:r w:rsidRPr="00B77162">
              <w:rPr>
                <w:color w:val="000000"/>
                <w:sz w:val="22"/>
                <w:lang w:eastAsia="lt-LT"/>
              </w:rPr>
              <w:t>14</w:t>
            </w:r>
          </w:p>
        </w:tc>
      </w:tr>
      <w:tr w:rsidR="000E3055" w:rsidRPr="00B77162" w14:paraId="242DB7C0"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4964D25" w14:textId="77777777" w:rsidR="000E3055" w:rsidRPr="00B77162" w:rsidRDefault="000E3055" w:rsidP="00FC4BD0">
            <w:pPr>
              <w:jc w:val="both"/>
              <w:rPr>
                <w:color w:val="000000"/>
                <w:sz w:val="22"/>
                <w:lang w:eastAsia="lt-LT"/>
              </w:rPr>
            </w:pPr>
            <w:r w:rsidRPr="00B77162">
              <w:rPr>
                <w:color w:val="000000"/>
                <w:sz w:val="22"/>
                <w:lang w:eastAsia="lt-LT"/>
              </w:rPr>
              <w:t>23.</w:t>
            </w:r>
          </w:p>
        </w:tc>
        <w:tc>
          <w:tcPr>
            <w:tcW w:w="7192" w:type="dxa"/>
            <w:tcBorders>
              <w:top w:val="nil"/>
              <w:left w:val="nil"/>
              <w:bottom w:val="single" w:sz="4" w:space="0" w:color="auto"/>
              <w:right w:val="single" w:sz="4" w:space="0" w:color="auto"/>
            </w:tcBorders>
            <w:shd w:val="clear" w:color="auto" w:fill="auto"/>
            <w:vAlign w:val="center"/>
            <w:hideMark/>
          </w:tcPr>
          <w:p w14:paraId="451A67CC" w14:textId="77777777" w:rsidR="000E3055" w:rsidRPr="00B77162" w:rsidRDefault="000E3055" w:rsidP="00FC4BD0">
            <w:pPr>
              <w:rPr>
                <w:color w:val="000000"/>
                <w:sz w:val="22"/>
                <w:lang w:eastAsia="lt-LT"/>
              </w:rPr>
            </w:pPr>
            <w:r w:rsidRPr="00B77162">
              <w:rPr>
                <w:color w:val="000000"/>
                <w:sz w:val="22"/>
                <w:lang w:eastAsia="lt-LT"/>
              </w:rPr>
              <w:t>Pažymų užsakymas (sąskaitų likučio derinimas, finansinio indentifikavimo formos)</w:t>
            </w:r>
          </w:p>
        </w:tc>
        <w:tc>
          <w:tcPr>
            <w:tcW w:w="1984" w:type="dxa"/>
            <w:tcBorders>
              <w:top w:val="nil"/>
              <w:left w:val="nil"/>
              <w:bottom w:val="single" w:sz="4" w:space="0" w:color="auto"/>
              <w:right w:val="single" w:sz="4" w:space="0" w:color="auto"/>
            </w:tcBorders>
            <w:shd w:val="clear" w:color="auto" w:fill="auto"/>
            <w:vAlign w:val="center"/>
            <w:hideMark/>
          </w:tcPr>
          <w:p w14:paraId="03D00344" w14:textId="77777777" w:rsidR="000E3055" w:rsidRPr="00B77162" w:rsidRDefault="000E3055" w:rsidP="00FC4BD0">
            <w:pPr>
              <w:jc w:val="center"/>
              <w:rPr>
                <w:color w:val="000000"/>
                <w:sz w:val="22"/>
                <w:lang w:eastAsia="lt-LT"/>
              </w:rPr>
            </w:pPr>
            <w:r w:rsidRPr="00B77162">
              <w:rPr>
                <w:color w:val="000000"/>
                <w:sz w:val="22"/>
                <w:lang w:eastAsia="lt-LT"/>
              </w:rPr>
              <w:t>6</w:t>
            </w:r>
          </w:p>
        </w:tc>
      </w:tr>
      <w:tr w:rsidR="000E3055" w:rsidRPr="00B77162" w14:paraId="68E30F19" w14:textId="77777777" w:rsidTr="000E3055">
        <w:trPr>
          <w:trHeight w:val="62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8EEFD85" w14:textId="77777777" w:rsidR="000E3055" w:rsidRPr="00B77162" w:rsidRDefault="000E3055" w:rsidP="00FC4BD0">
            <w:pPr>
              <w:jc w:val="both"/>
              <w:rPr>
                <w:color w:val="000000"/>
                <w:sz w:val="22"/>
                <w:lang w:eastAsia="lt-LT"/>
              </w:rPr>
            </w:pPr>
            <w:r w:rsidRPr="00B77162">
              <w:rPr>
                <w:color w:val="000000"/>
                <w:sz w:val="22"/>
                <w:lang w:eastAsia="lt-LT"/>
              </w:rPr>
              <w:t>24.</w:t>
            </w:r>
          </w:p>
        </w:tc>
        <w:tc>
          <w:tcPr>
            <w:tcW w:w="7192" w:type="dxa"/>
            <w:tcBorders>
              <w:top w:val="nil"/>
              <w:left w:val="nil"/>
              <w:bottom w:val="single" w:sz="4" w:space="0" w:color="auto"/>
              <w:right w:val="single" w:sz="4" w:space="0" w:color="auto"/>
            </w:tcBorders>
            <w:shd w:val="clear" w:color="auto" w:fill="auto"/>
            <w:vAlign w:val="center"/>
            <w:hideMark/>
          </w:tcPr>
          <w:p w14:paraId="538096B4" w14:textId="77777777" w:rsidR="000E3055" w:rsidRPr="00B77162" w:rsidRDefault="000E3055" w:rsidP="00FC4BD0">
            <w:pPr>
              <w:rPr>
                <w:color w:val="000000"/>
                <w:sz w:val="22"/>
                <w:lang w:eastAsia="lt-LT"/>
              </w:rPr>
            </w:pPr>
            <w:r w:rsidRPr="00B77162">
              <w:rPr>
                <w:color w:val="000000"/>
                <w:sz w:val="22"/>
                <w:lang w:eastAsia="lt-LT"/>
              </w:rPr>
              <w:t>PIN kodų, slaptažodžių, generatorių ir kitų saugumo priemonių išdavimas</w:t>
            </w:r>
          </w:p>
        </w:tc>
        <w:tc>
          <w:tcPr>
            <w:tcW w:w="1984" w:type="dxa"/>
            <w:tcBorders>
              <w:top w:val="nil"/>
              <w:left w:val="nil"/>
              <w:bottom w:val="single" w:sz="4" w:space="0" w:color="auto"/>
              <w:right w:val="single" w:sz="4" w:space="0" w:color="auto"/>
            </w:tcBorders>
            <w:shd w:val="clear" w:color="auto" w:fill="auto"/>
            <w:vAlign w:val="center"/>
            <w:hideMark/>
          </w:tcPr>
          <w:p w14:paraId="4E6A29E0" w14:textId="77777777" w:rsidR="000E3055" w:rsidRPr="00B77162" w:rsidRDefault="000E3055" w:rsidP="00FC4BD0">
            <w:pPr>
              <w:jc w:val="center"/>
              <w:rPr>
                <w:color w:val="000000"/>
                <w:sz w:val="22"/>
                <w:lang w:eastAsia="lt-LT"/>
              </w:rPr>
            </w:pPr>
            <w:r w:rsidRPr="00B77162">
              <w:rPr>
                <w:color w:val="000000"/>
                <w:sz w:val="22"/>
                <w:lang w:eastAsia="lt-LT"/>
              </w:rPr>
              <w:t>4</w:t>
            </w:r>
          </w:p>
        </w:tc>
      </w:tr>
      <w:tr w:rsidR="000E3055" w:rsidRPr="00B77162" w14:paraId="7E873112" w14:textId="77777777" w:rsidTr="000E3055">
        <w:trPr>
          <w:trHeight w:val="576"/>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150F" w14:textId="77777777" w:rsidR="000E3055" w:rsidRPr="00B77162" w:rsidRDefault="000E3055" w:rsidP="00FC4BD0">
            <w:pPr>
              <w:jc w:val="center"/>
              <w:rPr>
                <w:sz w:val="22"/>
                <w:lang w:eastAsia="lt-LT"/>
              </w:rPr>
            </w:pPr>
            <w:r w:rsidRPr="00B77162">
              <w:rPr>
                <w:sz w:val="22"/>
                <w:lang w:eastAsia="lt-LT"/>
              </w:rPr>
              <w:t>25.</w:t>
            </w:r>
          </w:p>
        </w:tc>
        <w:tc>
          <w:tcPr>
            <w:tcW w:w="7192" w:type="dxa"/>
            <w:tcBorders>
              <w:top w:val="single" w:sz="4" w:space="0" w:color="auto"/>
              <w:left w:val="nil"/>
              <w:bottom w:val="single" w:sz="4" w:space="0" w:color="auto"/>
              <w:right w:val="single" w:sz="4" w:space="0" w:color="auto"/>
            </w:tcBorders>
            <w:shd w:val="clear" w:color="auto" w:fill="auto"/>
            <w:vAlign w:val="center"/>
            <w:hideMark/>
          </w:tcPr>
          <w:p w14:paraId="157FDEA2" w14:textId="77777777" w:rsidR="000E3055" w:rsidRPr="00B77162" w:rsidRDefault="000E3055" w:rsidP="00FC4BD0">
            <w:pPr>
              <w:rPr>
                <w:sz w:val="22"/>
                <w:lang w:eastAsia="lt-LT"/>
              </w:rPr>
            </w:pPr>
            <w:r w:rsidRPr="00B77162">
              <w:rPr>
                <w:sz w:val="22"/>
                <w:lang w:eastAsia="lt-LT"/>
              </w:rPr>
              <w:t>Vieno mėnesio preliminarūs vidutiniai lėšų likučiai sąskaitose (14 vnt.)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430FF2" w14:textId="77777777" w:rsidR="000E3055" w:rsidRPr="00B77162" w:rsidRDefault="000E3055" w:rsidP="00FC4BD0">
            <w:pPr>
              <w:jc w:val="center"/>
              <w:rPr>
                <w:sz w:val="22"/>
                <w:lang w:eastAsia="lt-LT"/>
              </w:rPr>
            </w:pPr>
            <w:r w:rsidRPr="00B77162">
              <w:rPr>
                <w:sz w:val="22"/>
                <w:lang w:eastAsia="lt-LT"/>
              </w:rPr>
              <w:t>500 000,00</w:t>
            </w:r>
          </w:p>
        </w:tc>
      </w:tr>
      <w:tr w:rsidR="000E3055" w:rsidRPr="00B77162" w14:paraId="15403C52" w14:textId="77777777" w:rsidTr="000E3055">
        <w:trPr>
          <w:trHeight w:val="57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728523" w14:textId="77777777" w:rsidR="000E3055" w:rsidRPr="00B77162" w:rsidRDefault="000E3055" w:rsidP="00FC4BD0">
            <w:pPr>
              <w:jc w:val="center"/>
              <w:rPr>
                <w:sz w:val="22"/>
                <w:lang w:eastAsia="lt-LT"/>
              </w:rPr>
            </w:pPr>
            <w:r w:rsidRPr="00B77162">
              <w:rPr>
                <w:sz w:val="22"/>
                <w:lang w:eastAsia="lt-LT"/>
              </w:rPr>
              <w:t>26.</w:t>
            </w:r>
          </w:p>
        </w:tc>
        <w:tc>
          <w:tcPr>
            <w:tcW w:w="7192" w:type="dxa"/>
            <w:tcBorders>
              <w:top w:val="nil"/>
              <w:left w:val="nil"/>
              <w:bottom w:val="single" w:sz="4" w:space="0" w:color="auto"/>
              <w:right w:val="single" w:sz="4" w:space="0" w:color="auto"/>
            </w:tcBorders>
            <w:shd w:val="clear" w:color="auto" w:fill="auto"/>
            <w:vAlign w:val="center"/>
            <w:hideMark/>
          </w:tcPr>
          <w:p w14:paraId="7B6A6475" w14:textId="77777777" w:rsidR="000E3055" w:rsidRPr="00B77162" w:rsidRDefault="000E3055" w:rsidP="00FC4BD0">
            <w:pPr>
              <w:rPr>
                <w:sz w:val="22"/>
                <w:lang w:eastAsia="lt-LT"/>
              </w:rPr>
            </w:pPr>
            <w:r w:rsidRPr="00B77162">
              <w:rPr>
                <w:sz w:val="22"/>
                <w:lang w:eastAsia="lt-LT"/>
              </w:rPr>
              <w:t>Lėšų likučių sąskaitose (48 vnt.) limitas, kuris nėra apmokestinamas</w:t>
            </w:r>
          </w:p>
        </w:tc>
        <w:tc>
          <w:tcPr>
            <w:tcW w:w="1984" w:type="dxa"/>
            <w:tcBorders>
              <w:top w:val="nil"/>
              <w:left w:val="nil"/>
              <w:bottom w:val="single" w:sz="4" w:space="0" w:color="auto"/>
              <w:right w:val="single" w:sz="4" w:space="0" w:color="auto"/>
            </w:tcBorders>
            <w:shd w:val="clear" w:color="auto" w:fill="auto"/>
            <w:vAlign w:val="center"/>
            <w:hideMark/>
          </w:tcPr>
          <w:p w14:paraId="088D22F4" w14:textId="77777777" w:rsidR="000E3055" w:rsidRPr="00B77162" w:rsidRDefault="000E3055" w:rsidP="00FC4BD0">
            <w:pPr>
              <w:jc w:val="right"/>
              <w:rPr>
                <w:sz w:val="22"/>
                <w:lang w:eastAsia="lt-LT"/>
              </w:rPr>
            </w:pPr>
            <w:r w:rsidRPr="00B77162">
              <w:rPr>
                <w:sz w:val="22"/>
                <w:lang w:eastAsia="lt-LT"/>
              </w:rPr>
              <w:t> </w:t>
            </w:r>
          </w:p>
        </w:tc>
      </w:tr>
      <w:tr w:rsidR="000E3055" w:rsidRPr="00B77162" w14:paraId="72E36720" w14:textId="77777777" w:rsidTr="000E3055">
        <w:trPr>
          <w:trHeight w:val="57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C56D03B" w14:textId="77777777" w:rsidR="000E3055" w:rsidRPr="00B77162" w:rsidRDefault="000E3055" w:rsidP="00FC4BD0">
            <w:pPr>
              <w:jc w:val="center"/>
              <w:rPr>
                <w:sz w:val="22"/>
                <w:lang w:eastAsia="lt-LT"/>
              </w:rPr>
            </w:pPr>
            <w:r w:rsidRPr="00B77162">
              <w:rPr>
                <w:sz w:val="22"/>
                <w:lang w:eastAsia="lt-LT"/>
              </w:rPr>
              <w:t>27.</w:t>
            </w:r>
          </w:p>
        </w:tc>
        <w:tc>
          <w:tcPr>
            <w:tcW w:w="7192" w:type="dxa"/>
            <w:tcBorders>
              <w:top w:val="nil"/>
              <w:left w:val="nil"/>
              <w:bottom w:val="single" w:sz="4" w:space="0" w:color="auto"/>
              <w:right w:val="single" w:sz="4" w:space="0" w:color="auto"/>
            </w:tcBorders>
            <w:shd w:val="clear" w:color="auto" w:fill="auto"/>
            <w:vAlign w:val="center"/>
            <w:hideMark/>
          </w:tcPr>
          <w:p w14:paraId="097F5B5A" w14:textId="77777777" w:rsidR="000E3055" w:rsidRPr="00B77162" w:rsidRDefault="000E3055" w:rsidP="00FC4BD0">
            <w:pPr>
              <w:rPr>
                <w:sz w:val="22"/>
                <w:lang w:eastAsia="lt-LT"/>
              </w:rPr>
            </w:pPr>
            <w:r w:rsidRPr="00B77162">
              <w:rPr>
                <w:sz w:val="22"/>
                <w:lang w:eastAsia="lt-LT"/>
              </w:rPr>
              <w:t>Mėnesinis mokestis už lėšų likučius sąskaitose, kurie viršija nustatytą limitą****</w:t>
            </w:r>
          </w:p>
        </w:tc>
        <w:tc>
          <w:tcPr>
            <w:tcW w:w="1984" w:type="dxa"/>
            <w:tcBorders>
              <w:top w:val="nil"/>
              <w:left w:val="nil"/>
              <w:bottom w:val="single" w:sz="4" w:space="0" w:color="auto"/>
              <w:right w:val="single" w:sz="4" w:space="0" w:color="auto"/>
            </w:tcBorders>
            <w:shd w:val="clear" w:color="auto" w:fill="auto"/>
            <w:vAlign w:val="center"/>
            <w:hideMark/>
          </w:tcPr>
          <w:p w14:paraId="36E16CC9" w14:textId="77777777" w:rsidR="000E3055" w:rsidRPr="00B77162" w:rsidRDefault="000E3055" w:rsidP="00FC4BD0">
            <w:pPr>
              <w:jc w:val="right"/>
              <w:rPr>
                <w:sz w:val="22"/>
                <w:lang w:eastAsia="lt-LT"/>
              </w:rPr>
            </w:pPr>
            <w:r w:rsidRPr="00B77162">
              <w:rPr>
                <w:sz w:val="22"/>
                <w:lang w:eastAsia="lt-LT"/>
              </w:rPr>
              <w:t> </w:t>
            </w:r>
          </w:p>
        </w:tc>
      </w:tr>
      <w:tr w:rsidR="000E3055" w:rsidRPr="00B77162" w14:paraId="0A5F089D" w14:textId="77777777" w:rsidTr="000E3055">
        <w:trPr>
          <w:trHeight w:val="288"/>
        </w:trPr>
        <w:tc>
          <w:tcPr>
            <w:tcW w:w="600" w:type="dxa"/>
            <w:tcBorders>
              <w:top w:val="nil"/>
              <w:left w:val="nil"/>
              <w:right w:val="nil"/>
            </w:tcBorders>
            <w:shd w:val="clear" w:color="auto" w:fill="auto"/>
            <w:vAlign w:val="center"/>
            <w:hideMark/>
          </w:tcPr>
          <w:p w14:paraId="1CCCA30E" w14:textId="77777777" w:rsidR="000E3055" w:rsidRPr="00B77162" w:rsidRDefault="000E3055" w:rsidP="00FC4BD0">
            <w:pPr>
              <w:jc w:val="right"/>
              <w:rPr>
                <w:sz w:val="22"/>
                <w:lang w:eastAsia="lt-LT"/>
              </w:rPr>
            </w:pPr>
          </w:p>
        </w:tc>
        <w:tc>
          <w:tcPr>
            <w:tcW w:w="7192" w:type="dxa"/>
            <w:tcBorders>
              <w:top w:val="nil"/>
              <w:left w:val="nil"/>
              <w:right w:val="nil"/>
            </w:tcBorders>
            <w:shd w:val="clear" w:color="auto" w:fill="auto"/>
            <w:vAlign w:val="center"/>
            <w:hideMark/>
          </w:tcPr>
          <w:p w14:paraId="71981FE2" w14:textId="77777777" w:rsidR="000E3055" w:rsidRPr="00B77162" w:rsidRDefault="000E3055" w:rsidP="00FC4BD0">
            <w:pPr>
              <w:jc w:val="center"/>
              <w:rPr>
                <w:sz w:val="22"/>
                <w:lang w:eastAsia="lt-LT"/>
              </w:rPr>
            </w:pPr>
          </w:p>
        </w:tc>
        <w:tc>
          <w:tcPr>
            <w:tcW w:w="1984" w:type="dxa"/>
            <w:tcBorders>
              <w:top w:val="nil"/>
              <w:left w:val="nil"/>
              <w:right w:val="nil"/>
            </w:tcBorders>
            <w:shd w:val="clear" w:color="auto" w:fill="auto"/>
            <w:vAlign w:val="center"/>
            <w:hideMark/>
          </w:tcPr>
          <w:p w14:paraId="0D39039C" w14:textId="77777777" w:rsidR="000E3055" w:rsidRPr="00B77162" w:rsidRDefault="000E3055" w:rsidP="00FC4BD0">
            <w:pPr>
              <w:jc w:val="right"/>
              <w:rPr>
                <w:sz w:val="22"/>
                <w:lang w:eastAsia="lt-LT"/>
              </w:rPr>
            </w:pPr>
          </w:p>
        </w:tc>
      </w:tr>
    </w:tbl>
    <w:p w14:paraId="2EFE8F4A" w14:textId="47984AE7" w:rsidR="00E75951" w:rsidRPr="00C70983" w:rsidRDefault="00E75951" w:rsidP="00E75951">
      <w:pPr>
        <w:tabs>
          <w:tab w:val="left" w:pos="1276"/>
        </w:tabs>
        <w:jc w:val="both"/>
        <w:rPr>
          <w:szCs w:val="20"/>
        </w:rPr>
      </w:pPr>
      <w:r w:rsidRPr="00C70983">
        <w:rPr>
          <w:szCs w:val="20"/>
        </w:rPr>
        <w:t>Pastabos:</w:t>
      </w:r>
    </w:p>
    <w:p w14:paraId="76CBE644" w14:textId="77777777" w:rsidR="00E75951" w:rsidRPr="00C70983" w:rsidRDefault="00E75951" w:rsidP="00E75951">
      <w:pPr>
        <w:tabs>
          <w:tab w:val="left" w:pos="1276"/>
        </w:tabs>
        <w:jc w:val="both"/>
        <w:rPr>
          <w:szCs w:val="20"/>
        </w:rPr>
      </w:pPr>
      <w:r w:rsidRPr="00C70983">
        <w:rPr>
          <w:szCs w:val="20"/>
        </w:rPr>
        <w:t>* bendras mokėjimų nurodymų skaičius pervestų į kitus Lietuvoje registruotus bankus ir banko viduje;</w:t>
      </w:r>
    </w:p>
    <w:p w14:paraId="074DBD7C" w14:textId="77777777" w:rsidR="00E75951" w:rsidRPr="00C70983" w:rsidRDefault="00E75951" w:rsidP="00E75951">
      <w:pPr>
        <w:tabs>
          <w:tab w:val="left" w:pos="1276"/>
        </w:tabs>
        <w:jc w:val="both"/>
        <w:rPr>
          <w:szCs w:val="20"/>
        </w:rPr>
      </w:pPr>
      <w:r w:rsidRPr="00C70983">
        <w:rPr>
          <w:szCs w:val="20"/>
        </w:rPr>
        <w:t>** ES šalys, Islandija, Lichtenšteinas, Norvegija ir Šveicarija;</w:t>
      </w:r>
    </w:p>
    <w:p w14:paraId="4C6AFE69" w14:textId="6C67934A" w:rsidR="00E75951" w:rsidRDefault="00E75951" w:rsidP="00E75951">
      <w:pPr>
        <w:tabs>
          <w:tab w:val="left" w:pos="1276"/>
        </w:tabs>
        <w:jc w:val="both"/>
        <w:rPr>
          <w:szCs w:val="20"/>
        </w:rPr>
      </w:pPr>
      <w:r w:rsidRPr="00C70983">
        <w:rPr>
          <w:szCs w:val="20"/>
        </w:rPr>
        <w:t>*** bendras gautų pavedimų skaičius iš kitų asmenų banko viduje ir Lietuvoje registruotų bankų</w:t>
      </w:r>
      <w:r w:rsidR="00AB02F5">
        <w:rPr>
          <w:szCs w:val="20"/>
        </w:rPr>
        <w:t>;</w:t>
      </w:r>
    </w:p>
    <w:p w14:paraId="167B0E2C" w14:textId="09DB6044" w:rsidR="00AB02F5" w:rsidRPr="00C70983" w:rsidRDefault="00AB02F5" w:rsidP="00E75951">
      <w:pPr>
        <w:tabs>
          <w:tab w:val="left" w:pos="1276"/>
        </w:tabs>
        <w:jc w:val="both"/>
        <w:rPr>
          <w:szCs w:val="20"/>
        </w:rPr>
      </w:pPr>
      <w:r w:rsidRPr="00B77162">
        <w:rPr>
          <w:sz w:val="22"/>
          <w:lang w:eastAsia="lt-LT"/>
        </w:rPr>
        <w:t>****prašome skaičiuoti pagal pasiūlymo teikimo metu galiojantį mokestį už lėšų likučius sąskaitose, kurie viršija nustatytą limitą. Bankas turi pateikti palūkanų (jei jos yra siūlomos) apskaičiavimo formulę (paaiškinimą). Skaičiavimas yra preliminarus ir bus naudojami tik pasiūlymams palyginti.</w:t>
      </w:r>
    </w:p>
    <w:p w14:paraId="2E000E9F" w14:textId="77777777" w:rsidR="009509FA" w:rsidRDefault="009509FA" w:rsidP="00780D64">
      <w:pPr>
        <w:pStyle w:val="Body20"/>
        <w:suppressAutoHyphens w:val="0"/>
        <w:jc w:val="right"/>
        <w:rPr>
          <w:color w:val="000000" w:themeColor="text1"/>
          <w:sz w:val="24"/>
          <w:szCs w:val="24"/>
          <w:lang w:val="en-US"/>
        </w:rPr>
      </w:pPr>
    </w:p>
    <w:p w14:paraId="7E9D9521" w14:textId="77777777" w:rsidR="009509FA" w:rsidRDefault="009509FA" w:rsidP="00780D64">
      <w:pPr>
        <w:pStyle w:val="Body20"/>
        <w:suppressAutoHyphens w:val="0"/>
        <w:jc w:val="right"/>
        <w:rPr>
          <w:color w:val="000000" w:themeColor="text1"/>
          <w:sz w:val="24"/>
          <w:szCs w:val="24"/>
          <w:lang w:val="en-US"/>
        </w:rPr>
      </w:pPr>
    </w:p>
    <w:p w14:paraId="05DB7501" w14:textId="77777777" w:rsidR="009509FA" w:rsidRDefault="009509FA" w:rsidP="00780D64">
      <w:pPr>
        <w:pStyle w:val="Body20"/>
        <w:suppressAutoHyphens w:val="0"/>
        <w:jc w:val="right"/>
        <w:rPr>
          <w:color w:val="000000" w:themeColor="text1"/>
          <w:sz w:val="24"/>
          <w:szCs w:val="24"/>
          <w:lang w:val="en-US"/>
        </w:rPr>
      </w:pPr>
    </w:p>
    <w:p w14:paraId="3F4DCC55" w14:textId="77777777" w:rsidR="009509FA" w:rsidRDefault="009509FA" w:rsidP="00780D64">
      <w:pPr>
        <w:pStyle w:val="Body20"/>
        <w:suppressAutoHyphens w:val="0"/>
        <w:jc w:val="right"/>
        <w:rPr>
          <w:color w:val="000000" w:themeColor="text1"/>
          <w:sz w:val="24"/>
          <w:szCs w:val="24"/>
          <w:lang w:val="en-US"/>
        </w:rPr>
      </w:pPr>
    </w:p>
    <w:p w14:paraId="292DF4F2" w14:textId="631AB025" w:rsidR="00A210C3" w:rsidRDefault="00A210C3" w:rsidP="00A210C3">
      <w:pPr>
        <w:suppressAutoHyphens/>
        <w:spacing w:after="0" w:line="240" w:lineRule="auto"/>
        <w:rPr>
          <w:b/>
          <w:bCs/>
          <w:szCs w:val="24"/>
        </w:rPr>
      </w:pPr>
    </w:p>
    <w:sectPr w:rsidR="00A210C3" w:rsidSect="004F19D2">
      <w:headerReference w:type="default" r:id="rId14"/>
      <w:footerReference w:type="default" r:id="rId15"/>
      <w:pgSz w:w="11906" w:h="16838"/>
      <w:pgMar w:top="820" w:right="567" w:bottom="709"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8EAF" w14:textId="77777777" w:rsidR="006A695C" w:rsidRDefault="006A695C" w:rsidP="00825B07">
      <w:pPr>
        <w:spacing w:after="0" w:line="240" w:lineRule="auto"/>
      </w:pPr>
      <w:r>
        <w:separator/>
      </w:r>
    </w:p>
  </w:endnote>
  <w:endnote w:type="continuationSeparator" w:id="0">
    <w:p w14:paraId="1FE3FF86" w14:textId="77777777" w:rsidR="006A695C" w:rsidRDefault="006A695C" w:rsidP="0082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Toyota Text">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5AC1" w14:textId="77777777" w:rsidR="00E75951" w:rsidRPr="00966C68" w:rsidRDefault="00E75951">
    <w:pPr>
      <w:pStyle w:val="Footer"/>
      <w:jc w:val="center"/>
      <w:rPr>
        <w:sz w:val="16"/>
        <w:szCs w:val="16"/>
      </w:rPr>
    </w:pPr>
  </w:p>
  <w:p w14:paraId="749F61C5" w14:textId="77777777" w:rsidR="00E75951" w:rsidRDefault="00E75951">
    <w:pPr>
      <w:pStyle w:val="Porat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1375" w14:textId="77777777" w:rsidR="006A695C" w:rsidRDefault="006A695C" w:rsidP="00825B07">
      <w:pPr>
        <w:spacing w:after="0" w:line="240" w:lineRule="auto"/>
      </w:pPr>
      <w:r w:rsidRPr="00825B07">
        <w:rPr>
          <w:color w:val="000000"/>
        </w:rPr>
        <w:separator/>
      </w:r>
    </w:p>
  </w:footnote>
  <w:footnote w:type="continuationSeparator" w:id="0">
    <w:p w14:paraId="2CC156E1" w14:textId="77777777" w:rsidR="006A695C" w:rsidRDefault="006A695C" w:rsidP="00825B07">
      <w:pPr>
        <w:spacing w:after="0" w:line="240" w:lineRule="auto"/>
      </w:pPr>
      <w:r>
        <w:continuationSeparator/>
      </w:r>
    </w:p>
  </w:footnote>
  <w:footnote w:id="1">
    <w:p w14:paraId="24085271" w14:textId="77777777" w:rsidR="00E75951" w:rsidRDefault="00E75951" w:rsidP="00E75951">
      <w:pPr>
        <w:pStyle w:val="FootnoteText"/>
        <w:tabs>
          <w:tab w:val="clear" w:pos="360"/>
        </w:tabs>
        <w:ind w:left="0" w:firstLine="0"/>
        <w:jc w:val="both"/>
      </w:pPr>
      <w:r>
        <w:rPr>
          <w:rStyle w:val="FootnoteReference"/>
        </w:rPr>
        <w:footnoteRef/>
      </w:r>
      <w:r>
        <w:t xml:space="preserve"> </w:t>
      </w:r>
      <w:r w:rsidRPr="00C70983">
        <w:rPr>
          <w:lang w:val="lt-LT"/>
        </w:rPr>
        <w:t>Nurodytos Paslaugos ir jų apimtys yra preliminarios. CPVA Sutarties galiojimo metu neįsipareigoja pirkti visų nurodytų Paslaugų / jų apimčių. Sutarties vykdymo metu, prireikus papildomai įsigyti paslaugų, CPVA turi teisę papildomai įsigyti Sutartyje nurodytų Paslaugų už Sutartyje nurodytus įkainius.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576433"/>
      <w:docPartObj>
        <w:docPartGallery w:val="Page Numbers (Top of Page)"/>
        <w:docPartUnique/>
      </w:docPartObj>
    </w:sdtPr>
    <w:sdtEndPr/>
    <w:sdtContent>
      <w:p w14:paraId="4203EEB8" w14:textId="767E76C8" w:rsidR="00E75951" w:rsidRDefault="00E75951">
        <w:pPr>
          <w:pStyle w:val="Header"/>
          <w:jc w:val="center"/>
        </w:pPr>
        <w:r>
          <w:fldChar w:fldCharType="begin"/>
        </w:r>
        <w:r>
          <w:instrText>PAGE   \* MERGEFORMAT</w:instrText>
        </w:r>
        <w:r>
          <w:fldChar w:fldCharType="separate"/>
        </w:r>
        <w:r w:rsidR="00A21B23">
          <w:rPr>
            <w:noProof/>
          </w:rPr>
          <w:t>8</w:t>
        </w:r>
        <w:r>
          <w:rPr>
            <w:noProof/>
          </w:rPr>
          <w:fldChar w:fldCharType="end"/>
        </w:r>
      </w:p>
    </w:sdtContent>
  </w:sdt>
  <w:p w14:paraId="2BE9D13A" w14:textId="77777777" w:rsidR="00E75951" w:rsidRDefault="00E7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565"/>
    <w:multiLevelType w:val="hybridMultilevel"/>
    <w:tmpl w:val="E4DE94C4"/>
    <w:lvl w:ilvl="0" w:tplc="DC7AC2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32C48"/>
    <w:multiLevelType w:val="hybridMultilevel"/>
    <w:tmpl w:val="7E3C4AFC"/>
    <w:lvl w:ilvl="0" w:tplc="3204322E">
      <w:start w:val="2"/>
      <w:numFmt w:val="decimal"/>
      <w:lvlText w:val="%1"/>
      <w:lvlJc w:val="left"/>
      <w:pPr>
        <w:ind w:left="1429" w:hanging="360"/>
      </w:pPr>
      <w:rPr>
        <w:rFonts w:eastAsia="Times New Roman"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95C3385"/>
    <w:multiLevelType w:val="multilevel"/>
    <w:tmpl w:val="7F94B474"/>
    <w:lvl w:ilvl="0">
      <w:start w:val="2"/>
      <w:numFmt w:val="decimal"/>
      <w:lvlText w:val="%1."/>
      <w:lvlJc w:val="left"/>
      <w:pPr>
        <w:ind w:left="1440" w:hanging="360"/>
      </w:pPr>
      <w:rPr>
        <w:rFonts w:ascii="Times New Roman" w:hAnsi="Times New Roman" w:cs="Times New Roman"/>
        <w:sz w:val="24"/>
        <w:szCs w:val="24"/>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 w15:restartNumberingAfterBreak="0">
    <w:nsid w:val="0A353B64"/>
    <w:multiLevelType w:val="multilevel"/>
    <w:tmpl w:val="91F4D97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F65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664ED"/>
    <w:multiLevelType w:val="multilevel"/>
    <w:tmpl w:val="2BBAF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E4BF8"/>
    <w:multiLevelType w:val="hybridMultilevel"/>
    <w:tmpl w:val="9DF8BAF2"/>
    <w:lvl w:ilvl="0" w:tplc="D8FA79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0334"/>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8" w15:restartNumberingAfterBreak="0">
    <w:nsid w:val="129E782D"/>
    <w:multiLevelType w:val="multilevel"/>
    <w:tmpl w:val="C9B48B20"/>
    <w:lvl w:ilvl="0">
      <w:start w:val="1"/>
      <w:numFmt w:val="decimal"/>
      <w:lvlText w:val="%1."/>
      <w:lvlJc w:val="left"/>
      <w:pPr>
        <w:ind w:left="360" w:hanging="360"/>
      </w:pPr>
      <w:rPr>
        <w:rFonts w:hint="default"/>
      </w:rPr>
    </w:lvl>
    <w:lvl w:ilvl="1">
      <w:start w:val="1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F51F8B"/>
    <w:multiLevelType w:val="multilevel"/>
    <w:tmpl w:val="B20E3454"/>
    <w:lvl w:ilvl="0">
      <w:start w:val="3"/>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FC0BA4"/>
    <w:multiLevelType w:val="hybridMultilevel"/>
    <w:tmpl w:val="46221BC8"/>
    <w:lvl w:ilvl="0" w:tplc="2912FBC6">
      <w:start w:val="1"/>
      <w:numFmt w:val="decimal"/>
      <w:lvlText w:val="%1"/>
      <w:lvlJc w:val="left"/>
      <w:pPr>
        <w:tabs>
          <w:tab w:val="num" w:pos="720"/>
        </w:tabs>
        <w:ind w:left="720" w:hanging="360"/>
      </w:pPr>
      <w:rPr>
        <w:rFonts w:hint="default"/>
      </w:rPr>
    </w:lvl>
    <w:lvl w:ilvl="1" w:tplc="452C083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A4AC2"/>
    <w:multiLevelType w:val="multilevel"/>
    <w:tmpl w:val="6A76CCCA"/>
    <w:lvl w:ilvl="0">
      <w:start w:val="1"/>
      <w:numFmt w:val="decimal"/>
      <w:lvlText w:val="%1."/>
      <w:lvlJc w:val="left"/>
      <w:pPr>
        <w:ind w:left="1571" w:hanging="360"/>
      </w:pPr>
      <w:rPr>
        <w:rFonts w:asciiTheme="minorHAnsi" w:hAnsiTheme="minorHAnsi" w:cstheme="minorHAnsi" w:hint="default"/>
        <w:b w:val="0"/>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2" w15:restartNumberingAfterBreak="0">
    <w:nsid w:val="1DF32317"/>
    <w:multiLevelType w:val="multilevel"/>
    <w:tmpl w:val="D304F56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5D2084"/>
    <w:multiLevelType w:val="multilevel"/>
    <w:tmpl w:val="CD607A76"/>
    <w:lvl w:ilvl="0">
      <w:start w:val="1"/>
      <w:numFmt w:val="decimal"/>
      <w:lvlText w:val="%1."/>
      <w:lvlJc w:val="left"/>
      <w:pPr>
        <w:ind w:left="7873" w:hanging="360"/>
      </w:pPr>
      <w:rPr>
        <w:rFonts w:ascii="Times New Roman" w:hAnsi="Times New Roman" w:cs="Times New Roman" w:hint="default"/>
        <w:strike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9D62100"/>
    <w:multiLevelType w:val="multilevel"/>
    <w:tmpl w:val="68FE3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AB387F"/>
    <w:multiLevelType w:val="multilevel"/>
    <w:tmpl w:val="D11CA888"/>
    <w:lvl w:ilvl="0">
      <w:start w:val="1"/>
      <w:numFmt w:val="decimal"/>
      <w:lvlText w:val="%1."/>
      <w:lvlJc w:val="left"/>
      <w:pPr>
        <w:ind w:left="928" w:hanging="360"/>
      </w:pPr>
      <w:rPr>
        <w:rFonts w:cs="Times New Roman" w:hint="default"/>
      </w:rPr>
    </w:lvl>
    <w:lvl w:ilvl="1">
      <w:start w:val="1"/>
      <w:numFmt w:val="decimal"/>
      <w:isLgl/>
      <w:lvlText w:val="%1.%2."/>
      <w:lvlJc w:val="left"/>
      <w:pPr>
        <w:ind w:left="973" w:hanging="405"/>
      </w:pPr>
      <w:rPr>
        <w:rFonts w:cs="Times New Roman" w:hint="default"/>
      </w:rPr>
    </w:lvl>
    <w:lvl w:ilvl="2">
      <w:start w:val="1"/>
      <w:numFmt w:val="decimal"/>
      <w:pStyle w:val="Style1"/>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B9637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8" w15:restartNumberingAfterBreak="0">
    <w:nsid w:val="3234226B"/>
    <w:multiLevelType w:val="multilevel"/>
    <w:tmpl w:val="34ECC43C"/>
    <w:lvl w:ilvl="0">
      <w:start w:val="1"/>
      <w:numFmt w:val="decimal"/>
      <w:lvlText w:val="1.%1."/>
      <w:lvlJc w:val="left"/>
      <w:pPr>
        <w:ind w:left="1277" w:firstLine="0"/>
      </w:pPr>
    </w:lvl>
    <w:lvl w:ilvl="1">
      <w:start w:val="1"/>
      <w:numFmt w:val="decimal"/>
      <w:lvlText w:val="%2."/>
      <w:lvlJc w:val="left"/>
      <w:pPr>
        <w:ind w:left="1440" w:hanging="360"/>
      </w:pPr>
      <w:rPr>
        <w:rFonts w:ascii="Times New Roman" w:hAnsi="Times New Roman" w:cs="Times New Roman"/>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44E56C6"/>
    <w:multiLevelType w:val="hybridMultilevel"/>
    <w:tmpl w:val="D96CB8B2"/>
    <w:lvl w:ilvl="0" w:tplc="272059B4">
      <w:start w:val="2"/>
      <w:numFmt w:val="decimal"/>
      <w:lvlText w:val="%1"/>
      <w:lvlJc w:val="left"/>
      <w:pPr>
        <w:ind w:left="1069" w:hanging="360"/>
      </w:pPr>
      <w:rPr>
        <w:rFonts w:eastAsia="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4892354"/>
    <w:multiLevelType w:val="hybridMultilevel"/>
    <w:tmpl w:val="8D2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D10CC7"/>
    <w:multiLevelType w:val="multilevel"/>
    <w:tmpl w:val="A65822D4"/>
    <w:lvl w:ilvl="0">
      <w:start w:val="1"/>
      <w:numFmt w:val="decimal"/>
      <w:lvlText w:val="%1."/>
      <w:lvlJc w:val="left"/>
      <w:pPr>
        <w:ind w:left="737" w:firstLine="0"/>
      </w:pPr>
      <w:rPr>
        <w:b w:val="0"/>
        <w:strike w:val="0"/>
        <w:dstrike w:val="0"/>
      </w:rPr>
    </w:lvl>
    <w:lvl w:ilvl="1">
      <w:start w:val="1"/>
      <w:numFmt w:val="decimal"/>
      <w:lvlText w:val="8.%2."/>
      <w:lvlJc w:val="left"/>
      <w:pPr>
        <w:ind w:left="737" w:firstLine="0"/>
      </w:pPr>
    </w:lvl>
    <w:lvl w:ilvl="2">
      <w:start w:val="1"/>
      <w:numFmt w:val="decimal"/>
      <w:lvlText w:val="%1.%2.%3."/>
      <w:lvlJc w:val="left"/>
      <w:pPr>
        <w:ind w:left="737" w:firstLine="0"/>
      </w:pPr>
      <w:rPr>
        <w:b w:val="0"/>
        <w:i w:val="0"/>
        <w:sz w:val="24"/>
      </w:rPr>
    </w:lvl>
    <w:lvl w:ilvl="3">
      <w:start w:val="1"/>
      <w:numFmt w:val="decimal"/>
      <w:lvlText w:val="%1.%2.%3.%4."/>
      <w:lvlJc w:val="left"/>
      <w:pPr>
        <w:ind w:left="737" w:firstLine="0"/>
      </w:pPr>
    </w:lvl>
    <w:lvl w:ilvl="4">
      <w:start w:val="1"/>
      <w:numFmt w:val="decimal"/>
      <w:lvlText w:val="%1.%2.%3.%4.%5."/>
      <w:lvlJc w:val="left"/>
      <w:pPr>
        <w:ind w:left="737"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973C9"/>
    <w:multiLevelType w:val="hybridMultilevel"/>
    <w:tmpl w:val="03901892"/>
    <w:lvl w:ilvl="0" w:tplc="860E490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3955D94"/>
    <w:multiLevelType w:val="hybridMultilevel"/>
    <w:tmpl w:val="C13CA9D4"/>
    <w:lvl w:ilvl="0" w:tplc="1B4A3EAC">
      <w:start w:val="3"/>
      <w:numFmt w:val="decimal"/>
      <w:lvlText w:val="%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4" w15:restartNumberingAfterBreak="0">
    <w:nsid w:val="47BF2EAA"/>
    <w:multiLevelType w:val="multilevel"/>
    <w:tmpl w:val="BDF4D388"/>
    <w:lvl w:ilvl="0">
      <w:start w:val="1"/>
      <w:numFmt w:val="decimal"/>
      <w:lvlText w:val="%1."/>
      <w:lvlJc w:val="left"/>
      <w:pPr>
        <w:ind w:left="1729" w:hanging="1020"/>
      </w:pPr>
    </w:lvl>
    <w:lvl w:ilvl="1">
      <w:start w:val="1"/>
      <w:numFmt w:val="decimal"/>
      <w:lvlText w:val="%2."/>
      <w:lvlJc w:val="left"/>
      <w:pPr>
        <w:ind w:left="4114" w:hanging="570"/>
      </w:pPr>
      <w:rPr>
        <w:rFonts w:ascii="Times New Roman" w:eastAsia="Times New Roman" w:hAnsi="Times New Roman" w:cs="Times New Roman"/>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5" w15:restartNumberingAfterBreak="0">
    <w:nsid w:val="51B37A8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26" w15:restartNumberingAfterBreak="0">
    <w:nsid w:val="552778C6"/>
    <w:multiLevelType w:val="hybridMultilevel"/>
    <w:tmpl w:val="BF6076A0"/>
    <w:lvl w:ilvl="0" w:tplc="69D6D85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D6C50"/>
    <w:multiLevelType w:val="multilevel"/>
    <w:tmpl w:val="152CB88E"/>
    <w:lvl w:ilvl="0">
      <w:start w:val="3"/>
      <w:numFmt w:val="decimal"/>
      <w:lvlText w:val="%1."/>
      <w:lvlJc w:val="left"/>
      <w:pPr>
        <w:tabs>
          <w:tab w:val="num" w:pos="360"/>
        </w:tabs>
        <w:ind w:left="360" w:hanging="360"/>
      </w:pPr>
      <w:rPr>
        <w:rFonts w:hint="default"/>
        <w:b/>
      </w:rPr>
    </w:lvl>
    <w:lvl w:ilvl="1">
      <w:start w:val="2"/>
      <w:numFmt w:val="decimal"/>
      <w:suff w:val="space"/>
      <w:lvlText w:val="%1.%2."/>
      <w:lvlJc w:val="left"/>
      <w:pPr>
        <w:ind w:left="0" w:firstLine="0"/>
      </w:pPr>
      <w:rPr>
        <w:rFonts w:hint="default"/>
        <w:b w:val="0"/>
        <w:color w:val="auto"/>
      </w:rPr>
    </w:lvl>
    <w:lvl w:ilvl="2">
      <w:start w:val="1"/>
      <w:numFmt w:val="decimal"/>
      <w:suff w:val="space"/>
      <w:lvlText w:val="%1.%2.%3."/>
      <w:lvlJc w:val="left"/>
      <w:pPr>
        <w:ind w:left="510" w:hanging="510"/>
      </w:pPr>
      <w:rPr>
        <w:rFonts w:hint="default"/>
      </w:rPr>
    </w:lvl>
    <w:lvl w:ilvl="3">
      <w:start w:val="1"/>
      <w:numFmt w:val="decimal"/>
      <w:lvlText w:val="%2%1..%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9C0449"/>
    <w:multiLevelType w:val="hybridMultilevel"/>
    <w:tmpl w:val="5C56D5F8"/>
    <w:lvl w:ilvl="0" w:tplc="08F4C198">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6CA1B92"/>
    <w:multiLevelType w:val="multilevel"/>
    <w:tmpl w:val="93FCBD9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52024A"/>
    <w:multiLevelType w:val="hybridMultilevel"/>
    <w:tmpl w:val="FD5C6970"/>
    <w:lvl w:ilvl="0" w:tplc="00B0B69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E5761B6"/>
    <w:multiLevelType w:val="multilevel"/>
    <w:tmpl w:val="C1AA10B4"/>
    <w:lvl w:ilvl="0">
      <w:start w:val="1"/>
      <w:numFmt w:val="decimal"/>
      <w:lvlText w:val="1.%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22010F"/>
    <w:multiLevelType w:val="multilevel"/>
    <w:tmpl w:val="B70CE214"/>
    <w:lvl w:ilvl="0">
      <w:start w:val="1"/>
      <w:numFmt w:val="decimal"/>
      <w:suff w:val="space"/>
      <w:lvlText w:val="%1."/>
      <w:lvlJc w:val="left"/>
      <w:pPr>
        <w:ind w:left="1210" w:hanging="360"/>
      </w:pPr>
      <w:rPr>
        <w:rFonts w:hint="default"/>
      </w:r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78331C86"/>
    <w:multiLevelType w:val="multilevel"/>
    <w:tmpl w:val="FD6A6094"/>
    <w:lvl w:ilvl="0">
      <w:numFmt w:val="bullet"/>
      <w:lvlText w:val="-"/>
      <w:lvlJc w:val="left"/>
      <w:pPr>
        <w:ind w:left="0" w:firstLine="737"/>
      </w:pPr>
      <w:rPr>
        <w:rFonts w:ascii="Verdana" w:eastAsia="Verdana" w:hAnsi="Verdana" w:cs="Verdana"/>
      </w:rPr>
    </w:lvl>
    <w:lvl w:ilvl="1">
      <w:numFmt w:val="bullet"/>
      <w:lvlText w:val="-"/>
      <w:lvlJc w:val="left"/>
      <w:pPr>
        <w:ind w:left="343" w:firstLine="737"/>
      </w:pPr>
      <w:rPr>
        <w:rFonts w:ascii="Verdana" w:eastAsia="Verdana" w:hAnsi="Verdana" w:cs="Verdan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95504F4"/>
    <w:multiLevelType w:val="multilevel"/>
    <w:tmpl w:val="F1F632CE"/>
    <w:lvl w:ilvl="0">
      <w:start w:val="1"/>
      <w:numFmt w:val="decimal"/>
      <w:pStyle w:val="Punktai1"/>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96D0B68"/>
    <w:multiLevelType w:val="multilevel"/>
    <w:tmpl w:val="9696773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B3C728A"/>
    <w:multiLevelType w:val="multilevel"/>
    <w:tmpl w:val="F4B8F3CE"/>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1528366320">
    <w:abstractNumId w:val="3"/>
  </w:num>
  <w:num w:numId="2" w16cid:durableId="457142064">
    <w:abstractNumId w:val="25"/>
  </w:num>
  <w:num w:numId="3" w16cid:durableId="1817337975">
    <w:abstractNumId w:val="9"/>
  </w:num>
  <w:num w:numId="4" w16cid:durableId="1008873272">
    <w:abstractNumId w:val="29"/>
  </w:num>
  <w:num w:numId="5" w16cid:durableId="1155951554">
    <w:abstractNumId w:val="18"/>
  </w:num>
  <w:num w:numId="6" w16cid:durableId="431247071">
    <w:abstractNumId w:val="32"/>
  </w:num>
  <w:num w:numId="7" w16cid:durableId="1345132576">
    <w:abstractNumId w:val="2"/>
  </w:num>
  <w:num w:numId="8" w16cid:durableId="1046444377">
    <w:abstractNumId w:val="21"/>
  </w:num>
  <w:num w:numId="9" w16cid:durableId="1392193289">
    <w:abstractNumId w:val="36"/>
  </w:num>
  <w:num w:numId="10" w16cid:durableId="519272447">
    <w:abstractNumId w:val="24"/>
  </w:num>
  <w:num w:numId="11" w16cid:durableId="690031615">
    <w:abstractNumId w:val="34"/>
  </w:num>
  <w:num w:numId="12" w16cid:durableId="1106653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2279156">
    <w:abstractNumId w:val="8"/>
  </w:num>
  <w:num w:numId="14" w16cid:durableId="60370149">
    <w:abstractNumId w:val="10"/>
  </w:num>
  <w:num w:numId="15" w16cid:durableId="1994675275">
    <w:abstractNumId w:val="20"/>
  </w:num>
  <w:num w:numId="16" w16cid:durableId="643513061">
    <w:abstractNumId w:val="5"/>
  </w:num>
  <w:num w:numId="17" w16cid:durableId="641545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4903486">
    <w:abstractNumId w:val="20"/>
  </w:num>
  <w:num w:numId="19" w16cid:durableId="1004015890">
    <w:abstractNumId w:val="0"/>
  </w:num>
  <w:num w:numId="20" w16cid:durableId="822966811">
    <w:abstractNumId w:val="33"/>
  </w:num>
  <w:num w:numId="21" w16cid:durableId="586157970">
    <w:abstractNumId w:val="37"/>
  </w:num>
  <w:num w:numId="22" w16cid:durableId="1655262153">
    <w:abstractNumId w:val="14"/>
  </w:num>
  <w:num w:numId="23" w16cid:durableId="398284486">
    <w:abstractNumId w:val="12"/>
  </w:num>
  <w:num w:numId="24" w16cid:durableId="650911818">
    <w:abstractNumId w:val="30"/>
  </w:num>
  <w:num w:numId="25" w16cid:durableId="139227490">
    <w:abstractNumId w:val="15"/>
  </w:num>
  <w:num w:numId="26" w16cid:durableId="164512302">
    <w:abstractNumId w:val="13"/>
  </w:num>
  <w:num w:numId="27" w16cid:durableId="1354040047">
    <w:abstractNumId w:val="17"/>
  </w:num>
  <w:num w:numId="28" w16cid:durableId="4485541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754444">
    <w:abstractNumId w:val="7"/>
  </w:num>
  <w:num w:numId="30" w16cid:durableId="54935460">
    <w:abstractNumId w:val="31"/>
  </w:num>
  <w:num w:numId="31" w16cid:durableId="1192262148">
    <w:abstractNumId w:val="23"/>
  </w:num>
  <w:num w:numId="32" w16cid:durableId="2084259403">
    <w:abstractNumId w:val="6"/>
  </w:num>
  <w:num w:numId="33" w16cid:durableId="1191189730">
    <w:abstractNumId w:val="16"/>
  </w:num>
  <w:num w:numId="34" w16cid:durableId="728041966">
    <w:abstractNumId w:val="26"/>
  </w:num>
  <w:num w:numId="35" w16cid:durableId="1298530943">
    <w:abstractNumId w:val="4"/>
  </w:num>
  <w:num w:numId="36" w16cid:durableId="1072968333">
    <w:abstractNumId w:val="19"/>
  </w:num>
  <w:num w:numId="37" w16cid:durableId="1821992992">
    <w:abstractNumId w:val="28"/>
  </w:num>
  <w:num w:numId="38" w16cid:durableId="1668316813">
    <w:abstractNumId w:val="27"/>
  </w:num>
  <w:num w:numId="39" w16cid:durableId="151681284">
    <w:abstractNumId w:val="1"/>
  </w:num>
  <w:num w:numId="40" w16cid:durableId="1589145958">
    <w:abstractNumId w:val="22"/>
  </w:num>
  <w:num w:numId="41" w16cid:durableId="6377589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7"/>
    <w:rsid w:val="00004B9C"/>
    <w:rsid w:val="0000550E"/>
    <w:rsid w:val="000066A9"/>
    <w:rsid w:val="00012BAC"/>
    <w:rsid w:val="000173AD"/>
    <w:rsid w:val="00027186"/>
    <w:rsid w:val="000318A8"/>
    <w:rsid w:val="000348CC"/>
    <w:rsid w:val="000361DE"/>
    <w:rsid w:val="00043FBB"/>
    <w:rsid w:val="00055BE7"/>
    <w:rsid w:val="000575C9"/>
    <w:rsid w:val="0006211A"/>
    <w:rsid w:val="0006559C"/>
    <w:rsid w:val="000662EE"/>
    <w:rsid w:val="00071845"/>
    <w:rsid w:val="00072ED2"/>
    <w:rsid w:val="000741C3"/>
    <w:rsid w:val="00077175"/>
    <w:rsid w:val="0008102B"/>
    <w:rsid w:val="00082F10"/>
    <w:rsid w:val="00090C10"/>
    <w:rsid w:val="000A0BA9"/>
    <w:rsid w:val="000A1E25"/>
    <w:rsid w:val="000A2A2F"/>
    <w:rsid w:val="000A7EBF"/>
    <w:rsid w:val="000B39F1"/>
    <w:rsid w:val="000B681B"/>
    <w:rsid w:val="000C120D"/>
    <w:rsid w:val="000D21E8"/>
    <w:rsid w:val="000E28CA"/>
    <w:rsid w:val="000E3055"/>
    <w:rsid w:val="000E5ABB"/>
    <w:rsid w:val="000E6DE2"/>
    <w:rsid w:val="000F0949"/>
    <w:rsid w:val="000F244A"/>
    <w:rsid w:val="000F279F"/>
    <w:rsid w:val="000F5995"/>
    <w:rsid w:val="000F5CF8"/>
    <w:rsid w:val="000F690B"/>
    <w:rsid w:val="001104D7"/>
    <w:rsid w:val="001108DF"/>
    <w:rsid w:val="00110E8F"/>
    <w:rsid w:val="00111A86"/>
    <w:rsid w:val="00113394"/>
    <w:rsid w:val="00116FD2"/>
    <w:rsid w:val="0012386D"/>
    <w:rsid w:val="00123887"/>
    <w:rsid w:val="00125DF6"/>
    <w:rsid w:val="00133688"/>
    <w:rsid w:val="00133B9F"/>
    <w:rsid w:val="00133FB4"/>
    <w:rsid w:val="00135845"/>
    <w:rsid w:val="00135933"/>
    <w:rsid w:val="00136A08"/>
    <w:rsid w:val="00141DE4"/>
    <w:rsid w:val="00143648"/>
    <w:rsid w:val="00144C57"/>
    <w:rsid w:val="00145E94"/>
    <w:rsid w:val="00146236"/>
    <w:rsid w:val="001468D5"/>
    <w:rsid w:val="00153592"/>
    <w:rsid w:val="001555B6"/>
    <w:rsid w:val="001562E6"/>
    <w:rsid w:val="00156BC5"/>
    <w:rsid w:val="00160E75"/>
    <w:rsid w:val="00162D5A"/>
    <w:rsid w:val="00166593"/>
    <w:rsid w:val="001741DD"/>
    <w:rsid w:val="00176D2E"/>
    <w:rsid w:val="00177831"/>
    <w:rsid w:val="00177B32"/>
    <w:rsid w:val="00186EE5"/>
    <w:rsid w:val="001A151E"/>
    <w:rsid w:val="001A32B5"/>
    <w:rsid w:val="001A4969"/>
    <w:rsid w:val="001A650D"/>
    <w:rsid w:val="001A796D"/>
    <w:rsid w:val="001B1BA6"/>
    <w:rsid w:val="001B4430"/>
    <w:rsid w:val="001B784A"/>
    <w:rsid w:val="001C3F10"/>
    <w:rsid w:val="001C50B5"/>
    <w:rsid w:val="001C6D55"/>
    <w:rsid w:val="001C7D91"/>
    <w:rsid w:val="001D3406"/>
    <w:rsid w:val="001D577A"/>
    <w:rsid w:val="001F1BD6"/>
    <w:rsid w:val="001F22E2"/>
    <w:rsid w:val="001F2D06"/>
    <w:rsid w:val="001F7C79"/>
    <w:rsid w:val="00200406"/>
    <w:rsid w:val="002006F5"/>
    <w:rsid w:val="00203D1B"/>
    <w:rsid w:val="002049FB"/>
    <w:rsid w:val="00214010"/>
    <w:rsid w:val="002158BF"/>
    <w:rsid w:val="0022049F"/>
    <w:rsid w:val="0022612D"/>
    <w:rsid w:val="00227DAC"/>
    <w:rsid w:val="002316EE"/>
    <w:rsid w:val="00231714"/>
    <w:rsid w:val="002324E9"/>
    <w:rsid w:val="002327FF"/>
    <w:rsid w:val="00241A57"/>
    <w:rsid w:val="00244A73"/>
    <w:rsid w:val="00246BAB"/>
    <w:rsid w:val="002578D1"/>
    <w:rsid w:val="00264A13"/>
    <w:rsid w:val="00265460"/>
    <w:rsid w:val="00265C9F"/>
    <w:rsid w:val="00267242"/>
    <w:rsid w:val="002737BE"/>
    <w:rsid w:val="00275751"/>
    <w:rsid w:val="002836CE"/>
    <w:rsid w:val="0028764B"/>
    <w:rsid w:val="002914BC"/>
    <w:rsid w:val="0029699A"/>
    <w:rsid w:val="002A1E4E"/>
    <w:rsid w:val="002A48A0"/>
    <w:rsid w:val="002B128D"/>
    <w:rsid w:val="002B61FE"/>
    <w:rsid w:val="002C543D"/>
    <w:rsid w:val="002C7D28"/>
    <w:rsid w:val="002D3B89"/>
    <w:rsid w:val="002D605C"/>
    <w:rsid w:val="002D7EB6"/>
    <w:rsid w:val="002F03F7"/>
    <w:rsid w:val="002F0798"/>
    <w:rsid w:val="002F5ABE"/>
    <w:rsid w:val="002F6F67"/>
    <w:rsid w:val="003005CD"/>
    <w:rsid w:val="00301FBA"/>
    <w:rsid w:val="00303352"/>
    <w:rsid w:val="00303CA6"/>
    <w:rsid w:val="00305899"/>
    <w:rsid w:val="00307A50"/>
    <w:rsid w:val="00312669"/>
    <w:rsid w:val="00320301"/>
    <w:rsid w:val="003220F0"/>
    <w:rsid w:val="003221CF"/>
    <w:rsid w:val="00324274"/>
    <w:rsid w:val="00332C89"/>
    <w:rsid w:val="0033768A"/>
    <w:rsid w:val="00343B6C"/>
    <w:rsid w:val="0034698A"/>
    <w:rsid w:val="00356324"/>
    <w:rsid w:val="00360278"/>
    <w:rsid w:val="0036104B"/>
    <w:rsid w:val="003619B0"/>
    <w:rsid w:val="003624B8"/>
    <w:rsid w:val="00367623"/>
    <w:rsid w:val="00367AD2"/>
    <w:rsid w:val="00371028"/>
    <w:rsid w:val="00380162"/>
    <w:rsid w:val="00381DBA"/>
    <w:rsid w:val="003825A4"/>
    <w:rsid w:val="003860B9"/>
    <w:rsid w:val="00386FAB"/>
    <w:rsid w:val="00387D50"/>
    <w:rsid w:val="00390E63"/>
    <w:rsid w:val="00391CFD"/>
    <w:rsid w:val="0039241F"/>
    <w:rsid w:val="003A44EC"/>
    <w:rsid w:val="003A4D9D"/>
    <w:rsid w:val="003A6C22"/>
    <w:rsid w:val="003B0945"/>
    <w:rsid w:val="003B2168"/>
    <w:rsid w:val="003B45FA"/>
    <w:rsid w:val="003B5859"/>
    <w:rsid w:val="003C2FC0"/>
    <w:rsid w:val="003C3288"/>
    <w:rsid w:val="003D01DA"/>
    <w:rsid w:val="003D10C7"/>
    <w:rsid w:val="003D22B3"/>
    <w:rsid w:val="003F2A5D"/>
    <w:rsid w:val="003F3594"/>
    <w:rsid w:val="00405DF5"/>
    <w:rsid w:val="0040689E"/>
    <w:rsid w:val="00407FDA"/>
    <w:rsid w:val="00413D38"/>
    <w:rsid w:val="00414D2E"/>
    <w:rsid w:val="00415238"/>
    <w:rsid w:val="00420DB4"/>
    <w:rsid w:val="00420FA2"/>
    <w:rsid w:val="00422D93"/>
    <w:rsid w:val="004265A1"/>
    <w:rsid w:val="004276FB"/>
    <w:rsid w:val="00430AF0"/>
    <w:rsid w:val="00445B92"/>
    <w:rsid w:val="00451077"/>
    <w:rsid w:val="00452ABE"/>
    <w:rsid w:val="00462BF7"/>
    <w:rsid w:val="00467847"/>
    <w:rsid w:val="00470E69"/>
    <w:rsid w:val="00471829"/>
    <w:rsid w:val="0047215E"/>
    <w:rsid w:val="004743D2"/>
    <w:rsid w:val="00480ECF"/>
    <w:rsid w:val="0048217C"/>
    <w:rsid w:val="0048458A"/>
    <w:rsid w:val="004878D4"/>
    <w:rsid w:val="00493704"/>
    <w:rsid w:val="00493DE0"/>
    <w:rsid w:val="0049707B"/>
    <w:rsid w:val="004A0097"/>
    <w:rsid w:val="004A1B51"/>
    <w:rsid w:val="004A26FA"/>
    <w:rsid w:val="004A6910"/>
    <w:rsid w:val="004B4908"/>
    <w:rsid w:val="004B5B30"/>
    <w:rsid w:val="004C27FC"/>
    <w:rsid w:val="004C3352"/>
    <w:rsid w:val="004C3F3B"/>
    <w:rsid w:val="004C4B30"/>
    <w:rsid w:val="004C722F"/>
    <w:rsid w:val="004D4321"/>
    <w:rsid w:val="004E4488"/>
    <w:rsid w:val="004E472F"/>
    <w:rsid w:val="004E6340"/>
    <w:rsid w:val="004F19D2"/>
    <w:rsid w:val="004F22CE"/>
    <w:rsid w:val="00501998"/>
    <w:rsid w:val="005058E7"/>
    <w:rsid w:val="00511970"/>
    <w:rsid w:val="005153C9"/>
    <w:rsid w:val="005165A9"/>
    <w:rsid w:val="005176F8"/>
    <w:rsid w:val="005177A4"/>
    <w:rsid w:val="005243AB"/>
    <w:rsid w:val="005255C0"/>
    <w:rsid w:val="0053632A"/>
    <w:rsid w:val="00544E94"/>
    <w:rsid w:val="00550F21"/>
    <w:rsid w:val="00561BD6"/>
    <w:rsid w:val="00562EB9"/>
    <w:rsid w:val="00566760"/>
    <w:rsid w:val="00570A85"/>
    <w:rsid w:val="00570FE6"/>
    <w:rsid w:val="00571490"/>
    <w:rsid w:val="00571B25"/>
    <w:rsid w:val="00571BBE"/>
    <w:rsid w:val="00577482"/>
    <w:rsid w:val="00580CCA"/>
    <w:rsid w:val="00582B9D"/>
    <w:rsid w:val="00591A44"/>
    <w:rsid w:val="00592AD8"/>
    <w:rsid w:val="00595400"/>
    <w:rsid w:val="005A206A"/>
    <w:rsid w:val="005B6D48"/>
    <w:rsid w:val="005C728D"/>
    <w:rsid w:val="005D23AD"/>
    <w:rsid w:val="005D4F92"/>
    <w:rsid w:val="005D6C8F"/>
    <w:rsid w:val="005E7B3A"/>
    <w:rsid w:val="005F1336"/>
    <w:rsid w:val="005F158D"/>
    <w:rsid w:val="005F2799"/>
    <w:rsid w:val="00602258"/>
    <w:rsid w:val="00610DAD"/>
    <w:rsid w:val="00613878"/>
    <w:rsid w:val="006222C4"/>
    <w:rsid w:val="00623A5F"/>
    <w:rsid w:val="006254E8"/>
    <w:rsid w:val="00627E46"/>
    <w:rsid w:val="0063231A"/>
    <w:rsid w:val="00636E0E"/>
    <w:rsid w:val="00637D26"/>
    <w:rsid w:val="006419BE"/>
    <w:rsid w:val="00641CD7"/>
    <w:rsid w:val="00641F50"/>
    <w:rsid w:val="00644048"/>
    <w:rsid w:val="00661BE2"/>
    <w:rsid w:val="00663127"/>
    <w:rsid w:val="00665D83"/>
    <w:rsid w:val="0066688F"/>
    <w:rsid w:val="00670D08"/>
    <w:rsid w:val="00672E4F"/>
    <w:rsid w:val="00674DD8"/>
    <w:rsid w:val="00687BDA"/>
    <w:rsid w:val="006A051D"/>
    <w:rsid w:val="006A695C"/>
    <w:rsid w:val="006C1076"/>
    <w:rsid w:val="006C18FA"/>
    <w:rsid w:val="006C481B"/>
    <w:rsid w:val="006C7746"/>
    <w:rsid w:val="006D5082"/>
    <w:rsid w:val="006E4264"/>
    <w:rsid w:val="006E71A6"/>
    <w:rsid w:val="006E7F58"/>
    <w:rsid w:val="006F58E3"/>
    <w:rsid w:val="006F70B6"/>
    <w:rsid w:val="006F7E93"/>
    <w:rsid w:val="00703D78"/>
    <w:rsid w:val="00704DFA"/>
    <w:rsid w:val="00705539"/>
    <w:rsid w:val="0070638A"/>
    <w:rsid w:val="007101A6"/>
    <w:rsid w:val="00712CEF"/>
    <w:rsid w:val="00713D37"/>
    <w:rsid w:val="007148E6"/>
    <w:rsid w:val="00717E19"/>
    <w:rsid w:val="007247D2"/>
    <w:rsid w:val="00727771"/>
    <w:rsid w:val="00735163"/>
    <w:rsid w:val="0073788B"/>
    <w:rsid w:val="00742A37"/>
    <w:rsid w:val="00742F7E"/>
    <w:rsid w:val="00744C00"/>
    <w:rsid w:val="0075353D"/>
    <w:rsid w:val="007556E6"/>
    <w:rsid w:val="00755862"/>
    <w:rsid w:val="00757088"/>
    <w:rsid w:val="00761E59"/>
    <w:rsid w:val="00762038"/>
    <w:rsid w:val="00763BCB"/>
    <w:rsid w:val="00772037"/>
    <w:rsid w:val="00774772"/>
    <w:rsid w:val="00780D64"/>
    <w:rsid w:val="00782AD8"/>
    <w:rsid w:val="00785956"/>
    <w:rsid w:val="00785E79"/>
    <w:rsid w:val="00796468"/>
    <w:rsid w:val="007A3890"/>
    <w:rsid w:val="007A535F"/>
    <w:rsid w:val="007A7F7C"/>
    <w:rsid w:val="007B08B3"/>
    <w:rsid w:val="007B3038"/>
    <w:rsid w:val="007B489E"/>
    <w:rsid w:val="007B4F85"/>
    <w:rsid w:val="007C079C"/>
    <w:rsid w:val="007C5B59"/>
    <w:rsid w:val="007D67FD"/>
    <w:rsid w:val="007D6C0C"/>
    <w:rsid w:val="007E5A61"/>
    <w:rsid w:val="007F2353"/>
    <w:rsid w:val="007F5556"/>
    <w:rsid w:val="00801C2F"/>
    <w:rsid w:val="008108B3"/>
    <w:rsid w:val="00812431"/>
    <w:rsid w:val="008150FA"/>
    <w:rsid w:val="00817633"/>
    <w:rsid w:val="0082010B"/>
    <w:rsid w:val="00820CD9"/>
    <w:rsid w:val="00825B07"/>
    <w:rsid w:val="00832AEF"/>
    <w:rsid w:val="00835C07"/>
    <w:rsid w:val="00836123"/>
    <w:rsid w:val="00836287"/>
    <w:rsid w:val="00837D54"/>
    <w:rsid w:val="00860983"/>
    <w:rsid w:val="00860BD7"/>
    <w:rsid w:val="00861645"/>
    <w:rsid w:val="00861852"/>
    <w:rsid w:val="00864AC9"/>
    <w:rsid w:val="00872593"/>
    <w:rsid w:val="0087451E"/>
    <w:rsid w:val="00874A33"/>
    <w:rsid w:val="00874B19"/>
    <w:rsid w:val="00875A14"/>
    <w:rsid w:val="00880816"/>
    <w:rsid w:val="0088090F"/>
    <w:rsid w:val="008834A3"/>
    <w:rsid w:val="00885769"/>
    <w:rsid w:val="00886A7B"/>
    <w:rsid w:val="008877F6"/>
    <w:rsid w:val="00890016"/>
    <w:rsid w:val="00890921"/>
    <w:rsid w:val="008916D9"/>
    <w:rsid w:val="00893B50"/>
    <w:rsid w:val="00894760"/>
    <w:rsid w:val="0089689C"/>
    <w:rsid w:val="00897EAE"/>
    <w:rsid w:val="008A05E4"/>
    <w:rsid w:val="008A0B7C"/>
    <w:rsid w:val="008A0C70"/>
    <w:rsid w:val="008A1B84"/>
    <w:rsid w:val="008A29CD"/>
    <w:rsid w:val="008A45A2"/>
    <w:rsid w:val="008B0A4C"/>
    <w:rsid w:val="008B3EA7"/>
    <w:rsid w:val="008B56A5"/>
    <w:rsid w:val="008B5BF1"/>
    <w:rsid w:val="008C35B5"/>
    <w:rsid w:val="008C3F5B"/>
    <w:rsid w:val="008C7B0A"/>
    <w:rsid w:val="008D0E33"/>
    <w:rsid w:val="008D24EA"/>
    <w:rsid w:val="008D5674"/>
    <w:rsid w:val="008D6C92"/>
    <w:rsid w:val="008D7B91"/>
    <w:rsid w:val="008E3DBB"/>
    <w:rsid w:val="008E3F75"/>
    <w:rsid w:val="008E467A"/>
    <w:rsid w:val="008E6A4D"/>
    <w:rsid w:val="008F2922"/>
    <w:rsid w:val="008F4615"/>
    <w:rsid w:val="008F5285"/>
    <w:rsid w:val="008F60BC"/>
    <w:rsid w:val="009017AF"/>
    <w:rsid w:val="00901F4C"/>
    <w:rsid w:val="0090770B"/>
    <w:rsid w:val="00911C80"/>
    <w:rsid w:val="00913EC7"/>
    <w:rsid w:val="00917BFF"/>
    <w:rsid w:val="0092108E"/>
    <w:rsid w:val="0092166D"/>
    <w:rsid w:val="00931837"/>
    <w:rsid w:val="00932EC2"/>
    <w:rsid w:val="0093385C"/>
    <w:rsid w:val="00934119"/>
    <w:rsid w:val="00936C3F"/>
    <w:rsid w:val="00937F34"/>
    <w:rsid w:val="0094351E"/>
    <w:rsid w:val="00945077"/>
    <w:rsid w:val="00946467"/>
    <w:rsid w:val="0094719A"/>
    <w:rsid w:val="009509FA"/>
    <w:rsid w:val="009513B5"/>
    <w:rsid w:val="00956C9D"/>
    <w:rsid w:val="009579CF"/>
    <w:rsid w:val="009612F6"/>
    <w:rsid w:val="00963048"/>
    <w:rsid w:val="00966C68"/>
    <w:rsid w:val="00967D98"/>
    <w:rsid w:val="00980DCF"/>
    <w:rsid w:val="009A0E74"/>
    <w:rsid w:val="009A27BB"/>
    <w:rsid w:val="009B25A2"/>
    <w:rsid w:val="009B2E1B"/>
    <w:rsid w:val="009B4ECA"/>
    <w:rsid w:val="009B5604"/>
    <w:rsid w:val="009B6B17"/>
    <w:rsid w:val="009C73E2"/>
    <w:rsid w:val="009D0968"/>
    <w:rsid w:val="009D1783"/>
    <w:rsid w:val="009E0D04"/>
    <w:rsid w:val="009E6A48"/>
    <w:rsid w:val="009E70E1"/>
    <w:rsid w:val="009F1923"/>
    <w:rsid w:val="009F619F"/>
    <w:rsid w:val="009F6525"/>
    <w:rsid w:val="009F68AD"/>
    <w:rsid w:val="009F7295"/>
    <w:rsid w:val="00A06A22"/>
    <w:rsid w:val="00A10BC7"/>
    <w:rsid w:val="00A127E1"/>
    <w:rsid w:val="00A1301E"/>
    <w:rsid w:val="00A15486"/>
    <w:rsid w:val="00A210C3"/>
    <w:rsid w:val="00A21B23"/>
    <w:rsid w:val="00A246DF"/>
    <w:rsid w:val="00A26B19"/>
    <w:rsid w:val="00A271A5"/>
    <w:rsid w:val="00A3313A"/>
    <w:rsid w:val="00A42B77"/>
    <w:rsid w:val="00A5078E"/>
    <w:rsid w:val="00A50E37"/>
    <w:rsid w:val="00A538B8"/>
    <w:rsid w:val="00A54A2B"/>
    <w:rsid w:val="00A570A5"/>
    <w:rsid w:val="00A57835"/>
    <w:rsid w:val="00A57CD5"/>
    <w:rsid w:val="00A60FBC"/>
    <w:rsid w:val="00A64C29"/>
    <w:rsid w:val="00A65C5B"/>
    <w:rsid w:val="00A71704"/>
    <w:rsid w:val="00A71791"/>
    <w:rsid w:val="00A7725A"/>
    <w:rsid w:val="00A8212A"/>
    <w:rsid w:val="00A86AD8"/>
    <w:rsid w:val="00A87094"/>
    <w:rsid w:val="00A945AD"/>
    <w:rsid w:val="00A9574C"/>
    <w:rsid w:val="00AA13DD"/>
    <w:rsid w:val="00AB02F5"/>
    <w:rsid w:val="00AB194C"/>
    <w:rsid w:val="00AB1E6D"/>
    <w:rsid w:val="00AB5DF1"/>
    <w:rsid w:val="00AC0013"/>
    <w:rsid w:val="00AD0F9C"/>
    <w:rsid w:val="00AD1D25"/>
    <w:rsid w:val="00AD21AF"/>
    <w:rsid w:val="00AD2696"/>
    <w:rsid w:val="00AD535D"/>
    <w:rsid w:val="00AD6F53"/>
    <w:rsid w:val="00AD71C6"/>
    <w:rsid w:val="00AE34AC"/>
    <w:rsid w:val="00AE57AD"/>
    <w:rsid w:val="00AE7F6C"/>
    <w:rsid w:val="00AF32A2"/>
    <w:rsid w:val="00AF6783"/>
    <w:rsid w:val="00B0421E"/>
    <w:rsid w:val="00B04323"/>
    <w:rsid w:val="00B17986"/>
    <w:rsid w:val="00B17D3F"/>
    <w:rsid w:val="00B25513"/>
    <w:rsid w:val="00B258B2"/>
    <w:rsid w:val="00B25F0E"/>
    <w:rsid w:val="00B304E3"/>
    <w:rsid w:val="00B3146D"/>
    <w:rsid w:val="00B319C5"/>
    <w:rsid w:val="00B44888"/>
    <w:rsid w:val="00B4686D"/>
    <w:rsid w:val="00B50583"/>
    <w:rsid w:val="00B516F2"/>
    <w:rsid w:val="00B520D4"/>
    <w:rsid w:val="00B54DDE"/>
    <w:rsid w:val="00B550D1"/>
    <w:rsid w:val="00B57219"/>
    <w:rsid w:val="00B63692"/>
    <w:rsid w:val="00B669E1"/>
    <w:rsid w:val="00B70ADC"/>
    <w:rsid w:val="00B718FA"/>
    <w:rsid w:val="00B72203"/>
    <w:rsid w:val="00B73998"/>
    <w:rsid w:val="00B74079"/>
    <w:rsid w:val="00B7568D"/>
    <w:rsid w:val="00B765DF"/>
    <w:rsid w:val="00B76A2A"/>
    <w:rsid w:val="00B8363E"/>
    <w:rsid w:val="00B87FCB"/>
    <w:rsid w:val="00B9039B"/>
    <w:rsid w:val="00B96328"/>
    <w:rsid w:val="00B97B18"/>
    <w:rsid w:val="00BA700E"/>
    <w:rsid w:val="00BB42D4"/>
    <w:rsid w:val="00BC1115"/>
    <w:rsid w:val="00BC2C4F"/>
    <w:rsid w:val="00BC7E46"/>
    <w:rsid w:val="00BD1724"/>
    <w:rsid w:val="00BD72E2"/>
    <w:rsid w:val="00BD74AF"/>
    <w:rsid w:val="00C014F1"/>
    <w:rsid w:val="00C05CC4"/>
    <w:rsid w:val="00C12D43"/>
    <w:rsid w:val="00C1390B"/>
    <w:rsid w:val="00C149B0"/>
    <w:rsid w:val="00C17882"/>
    <w:rsid w:val="00C20B36"/>
    <w:rsid w:val="00C21D72"/>
    <w:rsid w:val="00C23B37"/>
    <w:rsid w:val="00C23BB6"/>
    <w:rsid w:val="00C25396"/>
    <w:rsid w:val="00C36F8E"/>
    <w:rsid w:val="00C43115"/>
    <w:rsid w:val="00C51D66"/>
    <w:rsid w:val="00C703DD"/>
    <w:rsid w:val="00C70B8A"/>
    <w:rsid w:val="00C724CF"/>
    <w:rsid w:val="00C72F7D"/>
    <w:rsid w:val="00C74F1A"/>
    <w:rsid w:val="00C82A40"/>
    <w:rsid w:val="00C840B7"/>
    <w:rsid w:val="00C864B3"/>
    <w:rsid w:val="00C87AC0"/>
    <w:rsid w:val="00C90221"/>
    <w:rsid w:val="00C916A7"/>
    <w:rsid w:val="00C919CB"/>
    <w:rsid w:val="00C92A06"/>
    <w:rsid w:val="00C92E8D"/>
    <w:rsid w:val="00C9367D"/>
    <w:rsid w:val="00CA1F87"/>
    <w:rsid w:val="00CA5AC2"/>
    <w:rsid w:val="00CA6B45"/>
    <w:rsid w:val="00CB0DAC"/>
    <w:rsid w:val="00CB6D46"/>
    <w:rsid w:val="00CC0077"/>
    <w:rsid w:val="00CC68EA"/>
    <w:rsid w:val="00CD7346"/>
    <w:rsid w:val="00CE0082"/>
    <w:rsid w:val="00CE3F7C"/>
    <w:rsid w:val="00CF0045"/>
    <w:rsid w:val="00CF117B"/>
    <w:rsid w:val="00CF577A"/>
    <w:rsid w:val="00CF57C5"/>
    <w:rsid w:val="00CF5D4E"/>
    <w:rsid w:val="00CF78AF"/>
    <w:rsid w:val="00CF7DB9"/>
    <w:rsid w:val="00D0190D"/>
    <w:rsid w:val="00D050F0"/>
    <w:rsid w:val="00D05A80"/>
    <w:rsid w:val="00D10D1A"/>
    <w:rsid w:val="00D11EF9"/>
    <w:rsid w:val="00D14501"/>
    <w:rsid w:val="00D16909"/>
    <w:rsid w:val="00D22065"/>
    <w:rsid w:val="00D2376E"/>
    <w:rsid w:val="00D31BFA"/>
    <w:rsid w:val="00D35417"/>
    <w:rsid w:val="00D35CF9"/>
    <w:rsid w:val="00D401D2"/>
    <w:rsid w:val="00D43268"/>
    <w:rsid w:val="00D43630"/>
    <w:rsid w:val="00D43A82"/>
    <w:rsid w:val="00D47C48"/>
    <w:rsid w:val="00D5461E"/>
    <w:rsid w:val="00D57023"/>
    <w:rsid w:val="00D636A8"/>
    <w:rsid w:val="00D67F99"/>
    <w:rsid w:val="00D710EB"/>
    <w:rsid w:val="00D741D5"/>
    <w:rsid w:val="00D8383F"/>
    <w:rsid w:val="00D90651"/>
    <w:rsid w:val="00D938E0"/>
    <w:rsid w:val="00D93AD1"/>
    <w:rsid w:val="00DA2E1A"/>
    <w:rsid w:val="00DC05B6"/>
    <w:rsid w:val="00DC1187"/>
    <w:rsid w:val="00DC4812"/>
    <w:rsid w:val="00DC56BE"/>
    <w:rsid w:val="00DD2057"/>
    <w:rsid w:val="00DD55F5"/>
    <w:rsid w:val="00DD6754"/>
    <w:rsid w:val="00DE1A46"/>
    <w:rsid w:val="00DE76B6"/>
    <w:rsid w:val="00DF066C"/>
    <w:rsid w:val="00DF6C27"/>
    <w:rsid w:val="00DF7207"/>
    <w:rsid w:val="00E0376F"/>
    <w:rsid w:val="00E06FA2"/>
    <w:rsid w:val="00E076B0"/>
    <w:rsid w:val="00E113B2"/>
    <w:rsid w:val="00E12369"/>
    <w:rsid w:val="00E12AC8"/>
    <w:rsid w:val="00E14347"/>
    <w:rsid w:val="00E21F9A"/>
    <w:rsid w:val="00E25143"/>
    <w:rsid w:val="00E255B8"/>
    <w:rsid w:val="00E27D77"/>
    <w:rsid w:val="00E36CF3"/>
    <w:rsid w:val="00E447D9"/>
    <w:rsid w:val="00E44C28"/>
    <w:rsid w:val="00E466CB"/>
    <w:rsid w:val="00E46768"/>
    <w:rsid w:val="00E50EA7"/>
    <w:rsid w:val="00E51AC5"/>
    <w:rsid w:val="00E55487"/>
    <w:rsid w:val="00E56D36"/>
    <w:rsid w:val="00E644CD"/>
    <w:rsid w:val="00E651CC"/>
    <w:rsid w:val="00E66751"/>
    <w:rsid w:val="00E678A8"/>
    <w:rsid w:val="00E729A9"/>
    <w:rsid w:val="00E73D08"/>
    <w:rsid w:val="00E748CC"/>
    <w:rsid w:val="00E75951"/>
    <w:rsid w:val="00E75F8E"/>
    <w:rsid w:val="00E91660"/>
    <w:rsid w:val="00E93318"/>
    <w:rsid w:val="00E93EEF"/>
    <w:rsid w:val="00EA0152"/>
    <w:rsid w:val="00EA0B83"/>
    <w:rsid w:val="00EA4051"/>
    <w:rsid w:val="00EB205E"/>
    <w:rsid w:val="00EB20B3"/>
    <w:rsid w:val="00EB22A9"/>
    <w:rsid w:val="00EB35DB"/>
    <w:rsid w:val="00EB39E4"/>
    <w:rsid w:val="00EC0C78"/>
    <w:rsid w:val="00EC23C9"/>
    <w:rsid w:val="00EC4C29"/>
    <w:rsid w:val="00EC7876"/>
    <w:rsid w:val="00ED3919"/>
    <w:rsid w:val="00EE2F56"/>
    <w:rsid w:val="00EE43F8"/>
    <w:rsid w:val="00EE5B81"/>
    <w:rsid w:val="00EE6971"/>
    <w:rsid w:val="00EE716B"/>
    <w:rsid w:val="00EF13E2"/>
    <w:rsid w:val="00EF2FDD"/>
    <w:rsid w:val="00EF3D75"/>
    <w:rsid w:val="00EF3F40"/>
    <w:rsid w:val="00EF57C6"/>
    <w:rsid w:val="00F01BDD"/>
    <w:rsid w:val="00F05000"/>
    <w:rsid w:val="00F05444"/>
    <w:rsid w:val="00F1782D"/>
    <w:rsid w:val="00F30943"/>
    <w:rsid w:val="00F43F0B"/>
    <w:rsid w:val="00F46096"/>
    <w:rsid w:val="00F50AD2"/>
    <w:rsid w:val="00F50C17"/>
    <w:rsid w:val="00F53BA5"/>
    <w:rsid w:val="00F54365"/>
    <w:rsid w:val="00F60927"/>
    <w:rsid w:val="00F6371F"/>
    <w:rsid w:val="00F663FA"/>
    <w:rsid w:val="00F74E2F"/>
    <w:rsid w:val="00F8433B"/>
    <w:rsid w:val="00F9288C"/>
    <w:rsid w:val="00FA3220"/>
    <w:rsid w:val="00FA4FB8"/>
    <w:rsid w:val="00FA7E1C"/>
    <w:rsid w:val="00FB153E"/>
    <w:rsid w:val="00FC496B"/>
    <w:rsid w:val="00FC7917"/>
    <w:rsid w:val="00FD1665"/>
    <w:rsid w:val="00FD2A66"/>
    <w:rsid w:val="00FD2CA8"/>
    <w:rsid w:val="00FD3F9E"/>
    <w:rsid w:val="00FD4681"/>
    <w:rsid w:val="00FD544D"/>
    <w:rsid w:val="00FD6027"/>
    <w:rsid w:val="00FE20AF"/>
    <w:rsid w:val="00FF2210"/>
    <w:rsid w:val="00FF2F15"/>
    <w:rsid w:val="00FF3E0A"/>
    <w:rsid w:val="00FF42CC"/>
    <w:rsid w:val="00FF6C63"/>
    <w:rsid w:val="00FF7302"/>
    <w:rsid w:val="00FF7F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3777"/>
  <w15:docId w15:val="{E855122E-9EC6-4E45-85AC-B24D6029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7B"/>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7F2353"/>
    <w:pPr>
      <w:keepNext/>
      <w:numPr>
        <w:numId w:val="9"/>
      </w:numPr>
      <w:autoSpaceDN/>
      <w:spacing w:before="360" w:after="360" w:line="240" w:lineRule="auto"/>
      <w:jc w:val="center"/>
      <w:textAlignment w:val="auto"/>
      <w:outlineLvl w:val="0"/>
    </w:pPr>
    <w:rPr>
      <w:sz w:val="28"/>
      <w:lang w:eastAsia="lt-LT"/>
    </w:rPr>
  </w:style>
  <w:style w:type="paragraph" w:styleId="Heading2">
    <w:name w:val="heading 2"/>
    <w:aliases w:val="Title Header2"/>
    <w:basedOn w:val="Normal"/>
    <w:next w:val="Normal"/>
    <w:link w:val="Heading2Char"/>
    <w:qFormat/>
    <w:rsid w:val="007F2353"/>
    <w:pPr>
      <w:numPr>
        <w:ilvl w:val="1"/>
        <w:numId w:val="9"/>
      </w:numPr>
      <w:autoSpaceDN/>
      <w:spacing w:after="0" w:line="240" w:lineRule="auto"/>
      <w:jc w:val="both"/>
      <w:textAlignment w:val="auto"/>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F2353"/>
    <w:pPr>
      <w:keepNext/>
      <w:numPr>
        <w:ilvl w:val="2"/>
        <w:numId w:val="9"/>
      </w:numPr>
      <w:autoSpaceDN/>
      <w:spacing w:after="0" w:line="240" w:lineRule="auto"/>
      <w:jc w:val="both"/>
      <w:textAlignment w:val="auto"/>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7F2353"/>
    <w:pPr>
      <w:keepNext/>
      <w:numPr>
        <w:ilvl w:val="3"/>
        <w:numId w:val="9"/>
      </w:numPr>
      <w:autoSpaceDN/>
      <w:spacing w:after="0" w:line="240" w:lineRule="auto"/>
      <w:textAlignment w:val="auto"/>
      <w:outlineLvl w:val="3"/>
    </w:pPr>
    <w:rPr>
      <w:rFonts w:eastAsia="Times New Roman"/>
      <w:b/>
      <w:sz w:val="44"/>
      <w:szCs w:val="20"/>
      <w:lang w:eastAsia="lt-LT"/>
    </w:rPr>
  </w:style>
  <w:style w:type="paragraph" w:styleId="Heading5">
    <w:name w:val="heading 5"/>
    <w:basedOn w:val="Normal"/>
    <w:next w:val="Normal"/>
    <w:link w:val="Heading5Char"/>
    <w:qFormat/>
    <w:rsid w:val="007F2353"/>
    <w:pPr>
      <w:keepNext/>
      <w:numPr>
        <w:ilvl w:val="4"/>
        <w:numId w:val="9"/>
      </w:numPr>
      <w:autoSpaceDN/>
      <w:spacing w:after="0" w:line="240" w:lineRule="auto"/>
      <w:textAlignment w:val="auto"/>
      <w:outlineLvl w:val="4"/>
    </w:pPr>
    <w:rPr>
      <w:rFonts w:eastAsia="Times New Roman"/>
      <w:b/>
      <w:sz w:val="40"/>
      <w:szCs w:val="20"/>
      <w:lang w:eastAsia="lt-LT"/>
    </w:rPr>
  </w:style>
  <w:style w:type="paragraph" w:styleId="Heading6">
    <w:name w:val="heading 6"/>
    <w:basedOn w:val="Normal"/>
    <w:next w:val="Normal"/>
    <w:link w:val="Heading6Char"/>
    <w:qFormat/>
    <w:rsid w:val="007F2353"/>
    <w:pPr>
      <w:keepNext/>
      <w:numPr>
        <w:ilvl w:val="5"/>
        <w:numId w:val="9"/>
      </w:numPr>
      <w:autoSpaceDN/>
      <w:spacing w:after="0" w:line="240" w:lineRule="auto"/>
      <w:textAlignment w:val="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F2353"/>
    <w:pPr>
      <w:keepNext/>
      <w:numPr>
        <w:ilvl w:val="6"/>
        <w:numId w:val="9"/>
      </w:numPr>
      <w:autoSpaceDN/>
      <w:spacing w:after="0" w:line="240" w:lineRule="auto"/>
      <w:textAlignment w:val="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7F2353"/>
    <w:pPr>
      <w:keepNext/>
      <w:numPr>
        <w:ilvl w:val="7"/>
        <w:numId w:val="9"/>
      </w:numPr>
      <w:autoSpaceDN/>
      <w:spacing w:after="0" w:line="240" w:lineRule="auto"/>
      <w:textAlignment w:val="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F2353"/>
    <w:pPr>
      <w:keepNext/>
      <w:numPr>
        <w:ilvl w:val="8"/>
        <w:numId w:val="9"/>
      </w:numPr>
      <w:autoSpaceDN/>
      <w:spacing w:after="0" w:line="240" w:lineRule="auto"/>
      <w:textAlignment w:val="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825B07"/>
    <w:pPr>
      <w:suppressAutoHyphens/>
    </w:pPr>
  </w:style>
  <w:style w:type="character" w:customStyle="1" w:styleId="Numatytasispastraiposriftas1">
    <w:name w:val="Numatytasis pastraipos šriftas1"/>
    <w:rsid w:val="00825B07"/>
  </w:style>
  <w:style w:type="paragraph" w:customStyle="1" w:styleId="Sraopastraipa1">
    <w:name w:val="Sąrašo pastraipa1"/>
    <w:basedOn w:val="prastasis1"/>
    <w:rsid w:val="00825B07"/>
    <w:pPr>
      <w:spacing w:after="0" w:line="240" w:lineRule="auto"/>
      <w:ind w:left="720" w:firstLine="709"/>
      <w:jc w:val="both"/>
    </w:pPr>
    <w:rPr>
      <w:rFonts w:ascii="Cambria" w:eastAsia="Times New Roman" w:hAnsi="Cambria"/>
      <w:sz w:val="22"/>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uiPriority w:val="99"/>
    <w:qFormat/>
    <w:rsid w:val="00825B07"/>
    <w:rPr>
      <w:rFonts w:ascii="Cambria" w:eastAsia="Times New Roman" w:hAnsi="Cambria" w:cs="Times New Roman"/>
      <w:sz w:val="22"/>
      <w:szCs w:val="24"/>
      <w:lang w:bidi="en-US"/>
    </w:rPr>
  </w:style>
  <w:style w:type="paragraph" w:customStyle="1" w:styleId="Pagrindinistekstas3">
    <w:name w:val="Pagrindinis tekstas3"/>
    <w:rsid w:val="00825B07"/>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vadinimas1">
    <w:name w:val="Pavadinimas1"/>
    <w:basedOn w:val="prastasis1"/>
    <w:rsid w:val="00825B07"/>
    <w:pPr>
      <w:spacing w:after="0" w:line="240" w:lineRule="auto"/>
      <w:ind w:firstLine="709"/>
      <w:jc w:val="center"/>
    </w:pPr>
    <w:rPr>
      <w:rFonts w:eastAsia="Times New Roman"/>
      <w:b/>
      <w:szCs w:val="20"/>
    </w:rPr>
  </w:style>
  <w:style w:type="character" w:customStyle="1" w:styleId="TitleChar">
    <w:name w:val="Title Char"/>
    <w:basedOn w:val="Numatytasispastraiposriftas1"/>
    <w:link w:val="Title"/>
    <w:uiPriority w:val="10"/>
    <w:rsid w:val="00825B07"/>
    <w:rPr>
      <w:rFonts w:eastAsia="Times New Roman" w:cs="Times New Roman"/>
      <w:b/>
      <w:szCs w:val="20"/>
    </w:rPr>
  </w:style>
  <w:style w:type="paragraph" w:customStyle="1" w:styleId="Antrats1">
    <w:name w:val="Antraštės1"/>
    <w:basedOn w:val="prastasis1"/>
    <w:rsid w:val="00825B07"/>
    <w:pPr>
      <w:widowControl w:val="0"/>
      <w:tabs>
        <w:tab w:val="center" w:pos="4153"/>
        <w:tab w:val="right" w:pos="8306"/>
      </w:tabs>
      <w:spacing w:after="20" w:line="240" w:lineRule="auto"/>
      <w:ind w:firstLine="709"/>
      <w:jc w:val="both"/>
    </w:pPr>
    <w:rPr>
      <w:rFonts w:eastAsia="Times New Roman"/>
      <w:szCs w:val="20"/>
      <w:lang w:eastAsia="lt-LT"/>
    </w:rPr>
  </w:style>
  <w:style w:type="character" w:customStyle="1" w:styleId="AntratsDiagrama">
    <w:name w:val="Antraštės Diagrama"/>
    <w:basedOn w:val="Numatytasispastraiposriftas1"/>
    <w:uiPriority w:val="99"/>
    <w:rsid w:val="00825B07"/>
    <w:rPr>
      <w:rFonts w:eastAsia="Times New Roman" w:cs="Times New Roman"/>
      <w:szCs w:val="20"/>
      <w:lang w:eastAsia="lt-LT"/>
    </w:rPr>
  </w:style>
  <w:style w:type="paragraph" w:customStyle="1" w:styleId="Porat1">
    <w:name w:val="Poraštė1"/>
    <w:basedOn w:val="prastasis1"/>
    <w:rsid w:val="00825B07"/>
    <w:pPr>
      <w:tabs>
        <w:tab w:val="center" w:pos="4819"/>
        <w:tab w:val="right" w:pos="9638"/>
      </w:tabs>
      <w:spacing w:after="0" w:line="240" w:lineRule="auto"/>
      <w:ind w:firstLine="709"/>
      <w:jc w:val="both"/>
    </w:pPr>
    <w:rPr>
      <w:szCs w:val="24"/>
    </w:rPr>
  </w:style>
  <w:style w:type="character" w:customStyle="1" w:styleId="PoratDiagrama">
    <w:name w:val="Poraštė Diagrama"/>
    <w:basedOn w:val="Numatytasispastraiposriftas1"/>
    <w:rsid w:val="00825B07"/>
    <w:rPr>
      <w:rFonts w:cs="Times New Roman"/>
      <w:szCs w:val="24"/>
    </w:rPr>
  </w:style>
  <w:style w:type="paragraph" w:customStyle="1" w:styleId="body2">
    <w:name w:val="body2"/>
    <w:basedOn w:val="prastasis1"/>
    <w:rsid w:val="00825B07"/>
    <w:pPr>
      <w:spacing w:before="100" w:after="100" w:line="240" w:lineRule="auto"/>
      <w:ind w:firstLine="709"/>
      <w:jc w:val="both"/>
    </w:pPr>
    <w:rPr>
      <w:rFonts w:eastAsia="Times New Roman"/>
      <w:szCs w:val="24"/>
      <w:lang w:eastAsia="lt-LT"/>
    </w:rPr>
  </w:style>
  <w:style w:type="character" w:customStyle="1" w:styleId="t946">
    <w:name w:val="t946"/>
    <w:basedOn w:val="Numatytasispastraiposriftas1"/>
    <w:rsid w:val="00825B07"/>
  </w:style>
  <w:style w:type="character" w:customStyle="1" w:styleId="t952">
    <w:name w:val="t952"/>
    <w:basedOn w:val="Numatytasispastraiposriftas1"/>
    <w:rsid w:val="00825B07"/>
  </w:style>
  <w:style w:type="character" w:customStyle="1" w:styleId="t953">
    <w:name w:val="t953"/>
    <w:basedOn w:val="Numatytasispastraiposriftas1"/>
    <w:rsid w:val="00825B07"/>
  </w:style>
  <w:style w:type="character" w:customStyle="1" w:styleId="t954">
    <w:name w:val="t954"/>
    <w:basedOn w:val="Numatytasispastraiposriftas1"/>
    <w:rsid w:val="00825B07"/>
  </w:style>
  <w:style w:type="character" w:customStyle="1" w:styleId="t955">
    <w:name w:val="t955"/>
    <w:basedOn w:val="Numatytasispastraiposriftas1"/>
    <w:rsid w:val="00825B07"/>
  </w:style>
  <w:style w:type="character" w:customStyle="1" w:styleId="t956">
    <w:name w:val="t956"/>
    <w:basedOn w:val="Numatytasispastraiposriftas1"/>
    <w:rsid w:val="00825B07"/>
  </w:style>
  <w:style w:type="character" w:customStyle="1" w:styleId="t957">
    <w:name w:val="t957"/>
    <w:basedOn w:val="Numatytasispastraiposriftas1"/>
    <w:rsid w:val="00825B07"/>
  </w:style>
  <w:style w:type="character" w:customStyle="1" w:styleId="t958">
    <w:name w:val="t958"/>
    <w:basedOn w:val="Numatytasispastraiposriftas1"/>
    <w:rsid w:val="00825B07"/>
  </w:style>
  <w:style w:type="character" w:customStyle="1" w:styleId="t959">
    <w:name w:val="t959"/>
    <w:basedOn w:val="Numatytasispastraiposriftas1"/>
    <w:rsid w:val="00825B07"/>
  </w:style>
  <w:style w:type="character" w:customStyle="1" w:styleId="t960">
    <w:name w:val="t960"/>
    <w:basedOn w:val="Numatytasispastraiposriftas1"/>
    <w:rsid w:val="00825B07"/>
  </w:style>
  <w:style w:type="character" w:customStyle="1" w:styleId="t961">
    <w:name w:val="t961"/>
    <w:basedOn w:val="Numatytasispastraiposriftas1"/>
    <w:rsid w:val="00825B07"/>
  </w:style>
  <w:style w:type="character" w:customStyle="1" w:styleId="t962">
    <w:name w:val="t962"/>
    <w:basedOn w:val="Numatytasispastraiposriftas1"/>
    <w:rsid w:val="00825B07"/>
  </w:style>
  <w:style w:type="character" w:customStyle="1" w:styleId="t963">
    <w:name w:val="t963"/>
    <w:basedOn w:val="Numatytasispastraiposriftas1"/>
    <w:rsid w:val="00825B07"/>
  </w:style>
  <w:style w:type="character" w:customStyle="1" w:styleId="t964">
    <w:name w:val="t964"/>
    <w:basedOn w:val="Numatytasispastraiposriftas1"/>
    <w:rsid w:val="00825B07"/>
  </w:style>
  <w:style w:type="character" w:customStyle="1" w:styleId="t965">
    <w:name w:val="t965"/>
    <w:basedOn w:val="Numatytasispastraiposriftas1"/>
    <w:rsid w:val="00825B07"/>
  </w:style>
  <w:style w:type="character" w:customStyle="1" w:styleId="t966">
    <w:name w:val="t966"/>
    <w:basedOn w:val="Numatytasispastraiposriftas1"/>
    <w:rsid w:val="00825B07"/>
  </w:style>
  <w:style w:type="character" w:customStyle="1" w:styleId="t967">
    <w:name w:val="t967"/>
    <w:basedOn w:val="Numatytasispastraiposriftas1"/>
    <w:rsid w:val="00825B07"/>
  </w:style>
  <w:style w:type="character" w:customStyle="1" w:styleId="t968">
    <w:name w:val="t968"/>
    <w:basedOn w:val="Numatytasispastraiposriftas1"/>
    <w:rsid w:val="00825B07"/>
  </w:style>
  <w:style w:type="character" w:customStyle="1" w:styleId="t969">
    <w:name w:val="t969"/>
    <w:basedOn w:val="Numatytasispastraiposriftas1"/>
    <w:rsid w:val="00825B07"/>
  </w:style>
  <w:style w:type="character" w:customStyle="1" w:styleId="t971">
    <w:name w:val="t971"/>
    <w:basedOn w:val="Numatytasispastraiposriftas1"/>
    <w:rsid w:val="00825B07"/>
  </w:style>
  <w:style w:type="character" w:customStyle="1" w:styleId="t972">
    <w:name w:val="t972"/>
    <w:basedOn w:val="Numatytasispastraiposriftas1"/>
    <w:rsid w:val="00825B07"/>
  </w:style>
  <w:style w:type="character" w:customStyle="1" w:styleId="t973">
    <w:name w:val="t973"/>
    <w:basedOn w:val="Numatytasispastraiposriftas1"/>
    <w:rsid w:val="00825B07"/>
  </w:style>
  <w:style w:type="paragraph" w:customStyle="1" w:styleId="Pavadinimas10">
    <w:name w:val="Pavadinimas1"/>
    <w:rsid w:val="00825B07"/>
    <w:pPr>
      <w:suppressAutoHyphens/>
      <w:autoSpaceDE w:val="0"/>
      <w:spacing w:after="0" w:line="240" w:lineRule="auto"/>
      <w:ind w:left="850"/>
    </w:pPr>
    <w:rPr>
      <w:rFonts w:ascii="TimesLT" w:eastAsia="Times New Roman" w:hAnsi="TimesLT"/>
      <w:b/>
      <w:bCs/>
      <w:caps/>
      <w:sz w:val="22"/>
      <w:lang w:val="en-US"/>
    </w:rPr>
  </w:style>
  <w:style w:type="paragraph" w:customStyle="1" w:styleId="ListParagraph1">
    <w:name w:val="List Paragraph1"/>
    <w:basedOn w:val="prastasis1"/>
    <w:rsid w:val="00825B07"/>
    <w:pPr>
      <w:spacing w:after="0" w:line="240" w:lineRule="auto"/>
      <w:ind w:left="720" w:firstLine="737"/>
      <w:jc w:val="center"/>
    </w:pPr>
    <w:rPr>
      <w:szCs w:val="20"/>
    </w:rPr>
  </w:style>
  <w:style w:type="character" w:customStyle="1" w:styleId="PagrindinistekstasDiagrama">
    <w:name w:val="Pagrindinis tekstas Diagrama"/>
    <w:rsid w:val="00825B07"/>
    <w:rPr>
      <w:rFonts w:eastAsia="Calibri"/>
    </w:rPr>
  </w:style>
  <w:style w:type="paragraph" w:customStyle="1" w:styleId="Pagrindinistekstas1">
    <w:name w:val="Pagrindinis tekstas1"/>
    <w:basedOn w:val="prastasis1"/>
    <w:rsid w:val="00825B07"/>
    <w:pPr>
      <w:spacing w:after="120" w:line="276" w:lineRule="auto"/>
    </w:pPr>
  </w:style>
  <w:style w:type="character" w:customStyle="1" w:styleId="PagrindinistekstasDiagrama1">
    <w:name w:val="Pagrindinis tekstas Diagrama1"/>
    <w:basedOn w:val="Numatytasispastraiposriftas1"/>
    <w:rsid w:val="00825B07"/>
  </w:style>
  <w:style w:type="character" w:customStyle="1" w:styleId="BodyTextChar1">
    <w:name w:val="Body Text Char1"/>
    <w:basedOn w:val="Numatytasispastraiposriftas1"/>
    <w:rsid w:val="00825B07"/>
    <w:rPr>
      <w:rFonts w:ascii="Times New Roman" w:hAnsi="Times New Roman"/>
      <w:sz w:val="24"/>
    </w:rPr>
  </w:style>
  <w:style w:type="paragraph" w:styleId="Header">
    <w:name w:val="header"/>
    <w:aliases w:val="En-tête-1,En-tête-2,hd,Header 2,Specialioji žyma,Char"/>
    <w:basedOn w:val="Normal"/>
    <w:link w:val="HeaderChar"/>
    <w:uiPriority w:val="99"/>
    <w:unhideWhenUsed/>
    <w:rsid w:val="00825B07"/>
    <w:pPr>
      <w:tabs>
        <w:tab w:val="center" w:pos="4819"/>
        <w:tab w:val="right" w:pos="9638"/>
      </w:tabs>
      <w:spacing w:after="0" w:line="240" w:lineRule="auto"/>
    </w:pPr>
  </w:style>
  <w:style w:type="character" w:customStyle="1" w:styleId="HeaderChar">
    <w:name w:val="Header Char"/>
    <w:aliases w:val="En-tête-1 Char,En-tête-2 Char,hd Char,Header 2 Char,Specialioji žyma Char,Char Char"/>
    <w:basedOn w:val="DefaultParagraphFont"/>
    <w:link w:val="Header"/>
    <w:uiPriority w:val="99"/>
    <w:rsid w:val="00825B07"/>
  </w:style>
  <w:style w:type="paragraph" w:styleId="Footer">
    <w:name w:val="footer"/>
    <w:basedOn w:val="Normal"/>
    <w:link w:val="FooterChar"/>
    <w:uiPriority w:val="99"/>
    <w:unhideWhenUsed/>
    <w:rsid w:val="00825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5B07"/>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F2353"/>
    <w:rPr>
      <w:sz w:val="28"/>
      <w:lang w:eastAsia="lt-LT"/>
    </w:rPr>
  </w:style>
  <w:style w:type="character" w:customStyle="1" w:styleId="Heading2Char">
    <w:name w:val="Heading 2 Char"/>
    <w:aliases w:val="Title Header2 Char"/>
    <w:basedOn w:val="DefaultParagraphFont"/>
    <w:link w:val="Heading2"/>
    <w:rsid w:val="007F2353"/>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F2353"/>
    <w:rPr>
      <w:rFonts w:eastAsia="Times New Roman"/>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7F2353"/>
    <w:rPr>
      <w:rFonts w:eastAsia="Times New Roman"/>
      <w:b/>
      <w:sz w:val="44"/>
      <w:szCs w:val="20"/>
      <w:lang w:eastAsia="lt-LT"/>
    </w:rPr>
  </w:style>
  <w:style w:type="character" w:customStyle="1" w:styleId="Heading5Char">
    <w:name w:val="Heading 5 Char"/>
    <w:basedOn w:val="DefaultParagraphFont"/>
    <w:link w:val="Heading5"/>
    <w:rsid w:val="007F2353"/>
    <w:rPr>
      <w:rFonts w:eastAsia="Times New Roman"/>
      <w:b/>
      <w:sz w:val="40"/>
      <w:szCs w:val="20"/>
      <w:lang w:eastAsia="lt-LT"/>
    </w:rPr>
  </w:style>
  <w:style w:type="character" w:customStyle="1" w:styleId="Heading6Char">
    <w:name w:val="Heading 6 Char"/>
    <w:basedOn w:val="DefaultParagraphFont"/>
    <w:link w:val="Heading6"/>
    <w:rsid w:val="007F2353"/>
    <w:rPr>
      <w:rFonts w:eastAsia="Times New Roman"/>
      <w:b/>
      <w:sz w:val="36"/>
      <w:szCs w:val="20"/>
      <w:lang w:eastAsia="lt-LT"/>
    </w:rPr>
  </w:style>
  <w:style w:type="character" w:customStyle="1" w:styleId="Heading7Char">
    <w:name w:val="Heading 7 Char"/>
    <w:basedOn w:val="DefaultParagraphFont"/>
    <w:link w:val="Heading7"/>
    <w:rsid w:val="007F2353"/>
    <w:rPr>
      <w:rFonts w:eastAsia="Times New Roman"/>
      <w:sz w:val="48"/>
      <w:szCs w:val="20"/>
      <w:lang w:eastAsia="lt-LT"/>
    </w:rPr>
  </w:style>
  <w:style w:type="character" w:customStyle="1" w:styleId="Heading8Char">
    <w:name w:val="Heading 8 Char"/>
    <w:basedOn w:val="DefaultParagraphFont"/>
    <w:link w:val="Heading8"/>
    <w:rsid w:val="007F2353"/>
    <w:rPr>
      <w:rFonts w:eastAsia="Times New Roman"/>
      <w:b/>
      <w:sz w:val="18"/>
      <w:szCs w:val="20"/>
      <w:lang w:eastAsia="lt-LT"/>
    </w:rPr>
  </w:style>
  <w:style w:type="character" w:customStyle="1" w:styleId="Heading9Char">
    <w:name w:val="Heading 9 Char"/>
    <w:basedOn w:val="DefaultParagraphFont"/>
    <w:link w:val="Heading9"/>
    <w:rsid w:val="007F2353"/>
    <w:rPr>
      <w:rFonts w:eastAsia="Times New Roman"/>
      <w:sz w:val="40"/>
      <w:szCs w:val="20"/>
      <w:lang w:eastAsia="lt-LT"/>
    </w:rPr>
  </w:style>
  <w:style w:type="table" w:styleId="TableGrid">
    <w:name w:val="Table Grid"/>
    <w:basedOn w:val="TableNormal"/>
    <w:uiPriority w:val="59"/>
    <w:rsid w:val="009B4ECA"/>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4ECA"/>
    <w:rPr>
      <w:color w:val="0000FF" w:themeColor="hyperlink"/>
      <w:u w:val="single"/>
    </w:rPr>
  </w:style>
  <w:style w:type="table" w:customStyle="1" w:styleId="Lentelstinklelis1">
    <w:name w:val="Lentelės tinklelis1"/>
    <w:basedOn w:val="TableNormal"/>
    <w:next w:val="TableGrid"/>
    <w:uiPriority w:val="59"/>
    <w:rsid w:val="004A1B51"/>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59"/>
    <w:rsid w:val="0028764B"/>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tvirtinta">
    <w:name w:val="Patvirtinta"/>
    <w:basedOn w:val="Normal"/>
    <w:rsid w:val="00E14347"/>
    <w:pPr>
      <w:keepLines/>
      <w:tabs>
        <w:tab w:val="left" w:pos="1304"/>
        <w:tab w:val="left" w:pos="1457"/>
        <w:tab w:val="left" w:pos="1604"/>
        <w:tab w:val="left" w:pos="1757"/>
      </w:tabs>
      <w:suppressAutoHyphens/>
      <w:autoSpaceDE w:val="0"/>
      <w:adjustRightInd w:val="0"/>
      <w:spacing w:after="0" w:line="288" w:lineRule="auto"/>
      <w:ind w:left="5953" w:firstLine="709"/>
      <w:jc w:val="both"/>
      <w:textAlignment w:val="center"/>
    </w:pPr>
    <w:rPr>
      <w:rFonts w:eastAsia="Times New Roman"/>
      <w:color w:val="000000"/>
      <w:sz w:val="20"/>
      <w:szCs w:val="20"/>
    </w:rPr>
  </w:style>
  <w:style w:type="paragraph" w:styleId="ListParagraph">
    <w:name w:val="List Paragraph"/>
    <w:aliases w:val="lp1,Bullet 1,Use Case List Paragraph,Numbering,ERP-List Paragraph,List Paragraph11,List Paragraph3,Bullet EY,List Paragraph Red,Buletai,List Paragraph21,List Paragraph111,Paragraph,List Paragraph2,List not in Table,Lentele,VARNELES"/>
    <w:basedOn w:val="Normal"/>
    <w:link w:val="ListParagraphChar"/>
    <w:uiPriority w:val="34"/>
    <w:qFormat/>
    <w:rsid w:val="00214010"/>
    <w:pPr>
      <w:ind w:left="720"/>
      <w:contextualSpacing/>
    </w:pPr>
  </w:style>
  <w:style w:type="paragraph" w:customStyle="1" w:styleId="Default">
    <w:name w:val="Default"/>
    <w:rsid w:val="00D14501"/>
    <w:pPr>
      <w:autoSpaceDE w:val="0"/>
      <w:adjustRightInd w:val="0"/>
      <w:spacing w:after="0" w:line="240" w:lineRule="auto"/>
      <w:textAlignment w:val="auto"/>
    </w:pPr>
    <w:rPr>
      <w:rFonts w:ascii="Toyota Text" w:eastAsiaTheme="minorHAnsi" w:hAnsi="Toyota Text" w:cs="Toyota Text"/>
      <w:color w:val="000000"/>
      <w:szCs w:val="24"/>
    </w:rPr>
  </w:style>
  <w:style w:type="character" w:styleId="Emphasis">
    <w:name w:val="Emphasis"/>
    <w:rsid w:val="00A54A2B"/>
    <w:rPr>
      <w:i/>
      <w:iCs/>
    </w:rPr>
  </w:style>
  <w:style w:type="paragraph" w:styleId="Title">
    <w:name w:val="Title"/>
    <w:basedOn w:val="Normal"/>
    <w:link w:val="TitleChar"/>
    <w:uiPriority w:val="10"/>
    <w:qFormat/>
    <w:rsid w:val="00C92A06"/>
    <w:pPr>
      <w:autoSpaceDN/>
      <w:spacing w:after="0" w:line="240" w:lineRule="auto"/>
      <w:jc w:val="center"/>
      <w:textAlignment w:val="auto"/>
    </w:pPr>
    <w:rPr>
      <w:rFonts w:eastAsia="Times New Roman"/>
      <w:b/>
      <w:szCs w:val="20"/>
    </w:rPr>
  </w:style>
  <w:style w:type="character" w:customStyle="1" w:styleId="PavadinimasDiagrama1">
    <w:name w:val="Pavadinimas Diagrama1"/>
    <w:basedOn w:val="DefaultParagraphFont"/>
    <w:uiPriority w:val="10"/>
    <w:rsid w:val="00C92A0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1F2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E2"/>
    <w:rPr>
      <w:rFonts w:ascii="Segoe UI" w:hAnsi="Segoe UI" w:cs="Segoe UI"/>
      <w:sz w:val="18"/>
      <w:szCs w:val="18"/>
    </w:rPr>
  </w:style>
  <w:style w:type="character" w:styleId="CommentReference">
    <w:name w:val="annotation reference"/>
    <w:basedOn w:val="DefaultParagraphFont"/>
    <w:uiPriority w:val="99"/>
    <w:semiHidden/>
    <w:unhideWhenUsed/>
    <w:rsid w:val="009B25A2"/>
    <w:rPr>
      <w:sz w:val="16"/>
      <w:szCs w:val="16"/>
    </w:rPr>
  </w:style>
  <w:style w:type="paragraph" w:styleId="CommentText">
    <w:name w:val="annotation text"/>
    <w:basedOn w:val="Normal"/>
    <w:link w:val="CommentTextChar"/>
    <w:uiPriority w:val="99"/>
    <w:unhideWhenUsed/>
    <w:rsid w:val="009B25A2"/>
    <w:pPr>
      <w:spacing w:line="240" w:lineRule="auto"/>
    </w:pPr>
    <w:rPr>
      <w:sz w:val="20"/>
      <w:szCs w:val="20"/>
    </w:rPr>
  </w:style>
  <w:style w:type="character" w:customStyle="1" w:styleId="CommentTextChar">
    <w:name w:val="Comment Text Char"/>
    <w:basedOn w:val="DefaultParagraphFont"/>
    <w:link w:val="CommentText"/>
    <w:uiPriority w:val="99"/>
    <w:rsid w:val="009B25A2"/>
    <w:rPr>
      <w:sz w:val="20"/>
      <w:szCs w:val="20"/>
    </w:rPr>
  </w:style>
  <w:style w:type="paragraph" w:styleId="CommentSubject">
    <w:name w:val="annotation subject"/>
    <w:basedOn w:val="CommentText"/>
    <w:next w:val="CommentText"/>
    <w:link w:val="CommentSubjectChar"/>
    <w:uiPriority w:val="99"/>
    <w:semiHidden/>
    <w:unhideWhenUsed/>
    <w:rsid w:val="009B25A2"/>
    <w:rPr>
      <w:b/>
      <w:bCs/>
    </w:rPr>
  </w:style>
  <w:style w:type="character" w:customStyle="1" w:styleId="CommentSubjectChar">
    <w:name w:val="Comment Subject Char"/>
    <w:basedOn w:val="CommentTextChar"/>
    <w:link w:val="CommentSubject"/>
    <w:uiPriority w:val="99"/>
    <w:semiHidden/>
    <w:rsid w:val="009B25A2"/>
    <w:rPr>
      <w:b/>
      <w:bCs/>
      <w:sz w:val="20"/>
      <w:szCs w:val="20"/>
    </w:rPr>
  </w:style>
  <w:style w:type="paragraph" w:customStyle="1" w:styleId="Body20">
    <w:name w:val="Body 2"/>
    <w:rsid w:val="00B17D3F"/>
    <w:pPr>
      <w:pBdr>
        <w:top w:val="nil"/>
        <w:left w:val="nil"/>
        <w:bottom w:val="nil"/>
        <w:right w:val="nil"/>
        <w:between w:val="nil"/>
        <w:bar w:val="nil"/>
      </w:pBdr>
      <w:suppressAutoHyphens/>
      <w:autoSpaceDN/>
      <w:spacing w:after="40" w:line="240" w:lineRule="auto"/>
      <w:jc w:val="both"/>
      <w:textAlignment w:val="auto"/>
    </w:pPr>
    <w:rPr>
      <w:rFonts w:eastAsia="Times New Roman"/>
      <w:color w:val="000000"/>
      <w:sz w:val="22"/>
      <w:bdr w:val="nil"/>
      <w:lang w:eastAsia="lt-LT"/>
    </w:rPr>
  </w:style>
  <w:style w:type="paragraph" w:customStyle="1" w:styleId="tajtip">
    <w:name w:val="tajtip"/>
    <w:basedOn w:val="Normal"/>
    <w:rsid w:val="00B17D3F"/>
    <w:pPr>
      <w:autoSpaceDN/>
      <w:spacing w:before="100" w:beforeAutospacing="1" w:after="100" w:afterAutospacing="1" w:line="240" w:lineRule="auto"/>
      <w:textAlignment w:val="auto"/>
    </w:pPr>
    <w:rPr>
      <w:rFonts w:eastAsia="Times New Roman"/>
      <w:szCs w:val="24"/>
      <w:lang w:eastAsia="lt-LT"/>
    </w:rPr>
  </w:style>
  <w:style w:type="character" w:customStyle="1" w:styleId="BodyTextIndent3Char">
    <w:name w:val="Body Text Indent 3 Char"/>
    <w:link w:val="BodyTextIndent3"/>
    <w:semiHidden/>
    <w:rsid w:val="000E5ABB"/>
  </w:style>
  <w:style w:type="paragraph" w:styleId="BodyTextIndent3">
    <w:name w:val="Body Text Indent 3"/>
    <w:basedOn w:val="Normal"/>
    <w:link w:val="BodyTextIndent3Char"/>
    <w:semiHidden/>
    <w:rsid w:val="000E5ABB"/>
    <w:pPr>
      <w:tabs>
        <w:tab w:val="left" w:pos="4536"/>
      </w:tabs>
      <w:autoSpaceDN/>
      <w:spacing w:after="0" w:line="240" w:lineRule="auto"/>
      <w:ind w:firstLine="2268"/>
      <w:jc w:val="both"/>
      <w:textAlignment w:val="auto"/>
    </w:pPr>
  </w:style>
  <w:style w:type="character" w:customStyle="1" w:styleId="Pagrindiniotekstotrauka3Diagrama1">
    <w:name w:val="Pagrindinio teksto įtrauka 3 Diagrama1"/>
    <w:basedOn w:val="DefaultParagraphFont"/>
    <w:uiPriority w:val="99"/>
    <w:semiHidden/>
    <w:rsid w:val="000E5ABB"/>
    <w:rPr>
      <w:sz w:val="16"/>
      <w:szCs w:val="16"/>
    </w:rPr>
  </w:style>
  <w:style w:type="paragraph" w:customStyle="1" w:styleId="Heading">
    <w:name w:val="Heading"/>
    <w:next w:val="Body20"/>
    <w:rsid w:val="0092166D"/>
    <w:pPr>
      <w:pBdr>
        <w:top w:val="nil"/>
        <w:left w:val="nil"/>
        <w:bottom w:val="nil"/>
        <w:right w:val="nil"/>
        <w:between w:val="nil"/>
        <w:bar w:val="nil"/>
      </w:pBdr>
      <w:autoSpaceDN/>
      <w:spacing w:after="0" w:line="240" w:lineRule="auto"/>
      <w:textAlignment w:val="auto"/>
      <w:outlineLvl w:val="0"/>
    </w:pPr>
    <w:rPr>
      <w:rFonts w:eastAsia="Arial Unicode MS" w:cs="Arial Unicode MS"/>
      <w:b/>
      <w:bCs/>
      <w:caps/>
      <w:color w:val="434343"/>
      <w:spacing w:val="4"/>
      <w:sz w:val="22"/>
      <w:bdr w:val="nil"/>
      <w:lang w:val="en-US"/>
    </w:rPr>
  </w:style>
  <w:style w:type="paragraph" w:styleId="BodyTextIndent">
    <w:name w:val="Body Text Indent"/>
    <w:basedOn w:val="Normal"/>
    <w:link w:val="BodyTextIndentChar"/>
    <w:uiPriority w:val="99"/>
    <w:unhideWhenUsed/>
    <w:rsid w:val="0092166D"/>
    <w:pPr>
      <w:autoSpaceDN/>
      <w:spacing w:after="120" w:line="276" w:lineRule="auto"/>
      <w:ind w:left="283"/>
      <w:textAlignment w:val="auto"/>
    </w:pPr>
    <w:rPr>
      <w:noProof/>
    </w:rPr>
  </w:style>
  <w:style w:type="character" w:customStyle="1" w:styleId="BodyTextIndentChar">
    <w:name w:val="Body Text Indent Char"/>
    <w:basedOn w:val="DefaultParagraphFont"/>
    <w:link w:val="BodyTextIndent"/>
    <w:uiPriority w:val="99"/>
    <w:rsid w:val="0092166D"/>
    <w:rPr>
      <w:noProof/>
    </w:rPr>
  </w:style>
  <w:style w:type="paragraph" w:customStyle="1" w:styleId="Style1">
    <w:name w:val="Style1"/>
    <w:basedOn w:val="Normal"/>
    <w:uiPriority w:val="99"/>
    <w:rsid w:val="00E651CC"/>
    <w:pPr>
      <w:numPr>
        <w:ilvl w:val="2"/>
        <w:numId w:val="25"/>
      </w:numPr>
      <w:tabs>
        <w:tab w:val="left" w:pos="1134"/>
      </w:tabs>
      <w:overflowPunct w:val="0"/>
      <w:autoSpaceDE w:val="0"/>
      <w:adjustRightInd w:val="0"/>
      <w:spacing w:after="0" w:line="360" w:lineRule="auto"/>
      <w:ind w:firstLine="709"/>
      <w:jc w:val="both"/>
    </w:pPr>
    <w:rPr>
      <w:rFonts w:eastAsia="Times New Roman"/>
      <w:szCs w:val="24"/>
      <w:lang w:val="x-none"/>
    </w:rPr>
  </w:style>
  <w:style w:type="paragraph" w:styleId="BlockText">
    <w:name w:val="Block Text"/>
    <w:basedOn w:val="Normal"/>
    <w:unhideWhenUsed/>
    <w:rsid w:val="00467847"/>
    <w:pPr>
      <w:autoSpaceDN/>
      <w:spacing w:after="0" w:line="240" w:lineRule="auto"/>
      <w:ind w:left="1440" w:right="142"/>
      <w:textAlignment w:val="auto"/>
    </w:pPr>
    <w:rPr>
      <w:rFonts w:eastAsia="Times New Roman"/>
      <w:szCs w:val="20"/>
    </w:rPr>
  </w:style>
  <w:style w:type="character" w:customStyle="1" w:styleId="CharStyle11">
    <w:name w:val="Char Style 11"/>
    <w:basedOn w:val="DefaultParagraphFont"/>
    <w:link w:val="Style10"/>
    <w:locked/>
    <w:rsid w:val="007E5A61"/>
    <w:rPr>
      <w:shd w:val="clear" w:color="auto" w:fill="FFFFFF"/>
    </w:rPr>
  </w:style>
  <w:style w:type="paragraph" w:customStyle="1" w:styleId="Style10">
    <w:name w:val="Style 10"/>
    <w:basedOn w:val="Normal"/>
    <w:link w:val="CharStyle11"/>
    <w:rsid w:val="007E5A61"/>
    <w:pPr>
      <w:widowControl w:val="0"/>
      <w:shd w:val="clear" w:color="auto" w:fill="FFFFFF"/>
      <w:autoSpaceDN/>
      <w:spacing w:before="280" w:after="280" w:line="244" w:lineRule="exact"/>
      <w:jc w:val="center"/>
      <w:textAlignment w:val="auto"/>
    </w:pPr>
  </w:style>
  <w:style w:type="character" w:customStyle="1" w:styleId="UnresolvedMention1">
    <w:name w:val="Unresolved Mention1"/>
    <w:basedOn w:val="DefaultParagraphFont"/>
    <w:uiPriority w:val="99"/>
    <w:semiHidden/>
    <w:unhideWhenUsed/>
    <w:rsid w:val="00663127"/>
    <w:rPr>
      <w:color w:val="605E5C"/>
      <w:shd w:val="clear" w:color="auto" w:fill="E1DFDD"/>
    </w:rPr>
  </w:style>
  <w:style w:type="character" w:customStyle="1" w:styleId="UnresolvedMention2">
    <w:name w:val="Unresolved Mention2"/>
    <w:basedOn w:val="DefaultParagraphFont"/>
    <w:uiPriority w:val="99"/>
    <w:semiHidden/>
    <w:unhideWhenUsed/>
    <w:rsid w:val="00F30943"/>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3 Char,Bullet EY Char,List Paragraph Red Char,Buletai Char,List Paragraph21 Char,List Paragraph111 Char"/>
    <w:link w:val="ListParagraph"/>
    <w:uiPriority w:val="34"/>
    <w:qFormat/>
    <w:locked/>
    <w:rsid w:val="003F3594"/>
  </w:style>
  <w:style w:type="paragraph" w:styleId="FootnoteText">
    <w:name w:val="footnote text"/>
    <w:aliases w:val="Footnote,Footnote Text Char Char,Fußnotentextf"/>
    <w:basedOn w:val="Normal"/>
    <w:link w:val="FootnoteTextChar"/>
    <w:rsid w:val="00E75951"/>
    <w:pPr>
      <w:tabs>
        <w:tab w:val="left" w:pos="360"/>
      </w:tabs>
      <w:suppressAutoHyphens/>
      <w:overflowPunct w:val="0"/>
      <w:autoSpaceDE w:val="0"/>
      <w:adjustRightInd w:val="0"/>
      <w:spacing w:after="0" w:line="240" w:lineRule="auto"/>
      <w:ind w:left="360" w:hanging="360"/>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E75951"/>
    <w:rPr>
      <w:rFonts w:eastAsia="Times New Roman"/>
      <w:sz w:val="20"/>
      <w:szCs w:val="20"/>
      <w:lang w:val="en-US"/>
    </w:rPr>
  </w:style>
  <w:style w:type="character" w:styleId="FootnoteReference">
    <w:name w:val="footnote reference"/>
    <w:rsid w:val="00E75951"/>
    <w:rPr>
      <w:vertAlign w:val="superscript"/>
    </w:rPr>
  </w:style>
  <w:style w:type="paragraph" w:customStyle="1" w:styleId="Punktai1">
    <w:name w:val="Punktai 1."/>
    <w:basedOn w:val="Normal"/>
    <w:link w:val="Punktai1Char"/>
    <w:uiPriority w:val="99"/>
    <w:qFormat/>
    <w:rsid w:val="00E75951"/>
    <w:pPr>
      <w:numPr>
        <w:numId w:val="41"/>
      </w:numPr>
      <w:tabs>
        <w:tab w:val="left" w:pos="1134"/>
      </w:tabs>
      <w:autoSpaceDN/>
      <w:spacing w:after="0" w:line="360" w:lineRule="auto"/>
      <w:contextualSpacing/>
      <w:jc w:val="both"/>
      <w:textAlignment w:val="auto"/>
    </w:pPr>
    <w:rPr>
      <w:rFonts w:eastAsia="Times New Roman"/>
      <w:szCs w:val="24"/>
    </w:rPr>
  </w:style>
  <w:style w:type="character" w:customStyle="1" w:styleId="Punktai1Char">
    <w:name w:val="Punktai 1. Char"/>
    <w:basedOn w:val="DefaultParagraphFont"/>
    <w:link w:val="Punktai1"/>
    <w:uiPriority w:val="99"/>
    <w:locked/>
    <w:rsid w:val="00E75951"/>
    <w:rPr>
      <w:rFonts w:eastAsia="Times New Roman"/>
      <w:szCs w:val="24"/>
    </w:rPr>
  </w:style>
  <w:style w:type="paragraph" w:styleId="Revision">
    <w:name w:val="Revision"/>
    <w:hidden/>
    <w:uiPriority w:val="99"/>
    <w:semiHidden/>
    <w:rsid w:val="00CF577A"/>
    <w:pPr>
      <w:autoSpaceDN/>
      <w:spacing w:after="0" w:line="240" w:lineRule="auto"/>
      <w:textAlignment w:val="auto"/>
    </w:pPr>
  </w:style>
  <w:style w:type="character" w:styleId="UnresolvedMention">
    <w:name w:val="Unresolved Mention"/>
    <w:basedOn w:val="DefaultParagraphFont"/>
    <w:uiPriority w:val="99"/>
    <w:semiHidden/>
    <w:unhideWhenUsed/>
    <w:rsid w:val="0073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5009">
      <w:bodyDiv w:val="1"/>
      <w:marLeft w:val="0"/>
      <w:marRight w:val="0"/>
      <w:marTop w:val="0"/>
      <w:marBottom w:val="0"/>
      <w:divBdr>
        <w:top w:val="none" w:sz="0" w:space="0" w:color="auto"/>
        <w:left w:val="none" w:sz="0" w:space="0" w:color="auto"/>
        <w:bottom w:val="none" w:sz="0" w:space="0" w:color="auto"/>
        <w:right w:val="none" w:sz="0" w:space="0" w:color="auto"/>
      </w:divBdr>
    </w:div>
    <w:div w:id="110786441">
      <w:bodyDiv w:val="1"/>
      <w:marLeft w:val="0"/>
      <w:marRight w:val="0"/>
      <w:marTop w:val="0"/>
      <w:marBottom w:val="0"/>
      <w:divBdr>
        <w:top w:val="none" w:sz="0" w:space="0" w:color="auto"/>
        <w:left w:val="none" w:sz="0" w:space="0" w:color="auto"/>
        <w:bottom w:val="none" w:sz="0" w:space="0" w:color="auto"/>
        <w:right w:val="none" w:sz="0" w:space="0" w:color="auto"/>
      </w:divBdr>
    </w:div>
    <w:div w:id="524028376">
      <w:bodyDiv w:val="1"/>
      <w:marLeft w:val="0"/>
      <w:marRight w:val="0"/>
      <w:marTop w:val="0"/>
      <w:marBottom w:val="0"/>
      <w:divBdr>
        <w:top w:val="none" w:sz="0" w:space="0" w:color="auto"/>
        <w:left w:val="none" w:sz="0" w:space="0" w:color="auto"/>
        <w:bottom w:val="none" w:sz="0" w:space="0" w:color="auto"/>
        <w:right w:val="none" w:sz="0" w:space="0" w:color="auto"/>
      </w:divBdr>
    </w:div>
    <w:div w:id="739910936">
      <w:bodyDiv w:val="1"/>
      <w:marLeft w:val="0"/>
      <w:marRight w:val="0"/>
      <w:marTop w:val="0"/>
      <w:marBottom w:val="0"/>
      <w:divBdr>
        <w:top w:val="none" w:sz="0" w:space="0" w:color="auto"/>
        <w:left w:val="none" w:sz="0" w:space="0" w:color="auto"/>
        <w:bottom w:val="none" w:sz="0" w:space="0" w:color="auto"/>
        <w:right w:val="none" w:sz="0" w:space="0" w:color="auto"/>
      </w:divBdr>
    </w:div>
    <w:div w:id="783110723">
      <w:bodyDiv w:val="1"/>
      <w:marLeft w:val="0"/>
      <w:marRight w:val="0"/>
      <w:marTop w:val="0"/>
      <w:marBottom w:val="0"/>
      <w:divBdr>
        <w:top w:val="none" w:sz="0" w:space="0" w:color="auto"/>
        <w:left w:val="none" w:sz="0" w:space="0" w:color="auto"/>
        <w:bottom w:val="none" w:sz="0" w:space="0" w:color="auto"/>
        <w:right w:val="none" w:sz="0" w:space="0" w:color="auto"/>
      </w:divBdr>
    </w:div>
    <w:div w:id="857232993">
      <w:bodyDiv w:val="1"/>
      <w:marLeft w:val="0"/>
      <w:marRight w:val="0"/>
      <w:marTop w:val="0"/>
      <w:marBottom w:val="0"/>
      <w:divBdr>
        <w:top w:val="none" w:sz="0" w:space="0" w:color="auto"/>
        <w:left w:val="none" w:sz="0" w:space="0" w:color="auto"/>
        <w:bottom w:val="none" w:sz="0" w:space="0" w:color="auto"/>
        <w:right w:val="none" w:sz="0" w:space="0" w:color="auto"/>
      </w:divBdr>
    </w:div>
    <w:div w:id="990790450">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082292237">
      <w:bodyDiv w:val="1"/>
      <w:marLeft w:val="0"/>
      <w:marRight w:val="0"/>
      <w:marTop w:val="0"/>
      <w:marBottom w:val="0"/>
      <w:divBdr>
        <w:top w:val="none" w:sz="0" w:space="0" w:color="auto"/>
        <w:left w:val="none" w:sz="0" w:space="0" w:color="auto"/>
        <w:bottom w:val="none" w:sz="0" w:space="0" w:color="auto"/>
        <w:right w:val="none" w:sz="0" w:space="0" w:color="auto"/>
      </w:divBdr>
    </w:div>
    <w:div w:id="1104686955">
      <w:bodyDiv w:val="1"/>
      <w:marLeft w:val="0"/>
      <w:marRight w:val="0"/>
      <w:marTop w:val="0"/>
      <w:marBottom w:val="0"/>
      <w:divBdr>
        <w:top w:val="none" w:sz="0" w:space="0" w:color="auto"/>
        <w:left w:val="none" w:sz="0" w:space="0" w:color="auto"/>
        <w:bottom w:val="none" w:sz="0" w:space="0" w:color="auto"/>
        <w:right w:val="none" w:sz="0" w:space="0" w:color="auto"/>
      </w:divBdr>
    </w:div>
    <w:div w:id="1148323741">
      <w:bodyDiv w:val="1"/>
      <w:marLeft w:val="0"/>
      <w:marRight w:val="0"/>
      <w:marTop w:val="0"/>
      <w:marBottom w:val="0"/>
      <w:divBdr>
        <w:top w:val="none" w:sz="0" w:space="0" w:color="auto"/>
        <w:left w:val="none" w:sz="0" w:space="0" w:color="auto"/>
        <w:bottom w:val="none" w:sz="0" w:space="0" w:color="auto"/>
        <w:right w:val="none" w:sz="0" w:space="0" w:color="auto"/>
      </w:divBdr>
    </w:div>
    <w:div w:id="1215236879">
      <w:bodyDiv w:val="1"/>
      <w:marLeft w:val="0"/>
      <w:marRight w:val="0"/>
      <w:marTop w:val="0"/>
      <w:marBottom w:val="0"/>
      <w:divBdr>
        <w:top w:val="none" w:sz="0" w:space="0" w:color="auto"/>
        <w:left w:val="none" w:sz="0" w:space="0" w:color="auto"/>
        <w:bottom w:val="none" w:sz="0" w:space="0" w:color="auto"/>
        <w:right w:val="none" w:sz="0" w:space="0" w:color="auto"/>
      </w:divBdr>
    </w:div>
    <w:div w:id="1278415101">
      <w:bodyDiv w:val="1"/>
      <w:marLeft w:val="0"/>
      <w:marRight w:val="0"/>
      <w:marTop w:val="0"/>
      <w:marBottom w:val="0"/>
      <w:divBdr>
        <w:top w:val="none" w:sz="0" w:space="0" w:color="auto"/>
        <w:left w:val="none" w:sz="0" w:space="0" w:color="auto"/>
        <w:bottom w:val="none" w:sz="0" w:space="0" w:color="auto"/>
        <w:right w:val="none" w:sz="0" w:space="0" w:color="auto"/>
      </w:divBdr>
    </w:div>
    <w:div w:id="1358118587">
      <w:bodyDiv w:val="1"/>
      <w:marLeft w:val="0"/>
      <w:marRight w:val="0"/>
      <w:marTop w:val="0"/>
      <w:marBottom w:val="0"/>
      <w:divBdr>
        <w:top w:val="none" w:sz="0" w:space="0" w:color="auto"/>
        <w:left w:val="none" w:sz="0" w:space="0" w:color="auto"/>
        <w:bottom w:val="none" w:sz="0" w:space="0" w:color="auto"/>
        <w:right w:val="none" w:sz="0" w:space="0" w:color="auto"/>
      </w:divBdr>
    </w:div>
    <w:div w:id="1409770274">
      <w:bodyDiv w:val="1"/>
      <w:marLeft w:val="0"/>
      <w:marRight w:val="0"/>
      <w:marTop w:val="0"/>
      <w:marBottom w:val="0"/>
      <w:divBdr>
        <w:top w:val="none" w:sz="0" w:space="0" w:color="auto"/>
        <w:left w:val="none" w:sz="0" w:space="0" w:color="auto"/>
        <w:bottom w:val="none" w:sz="0" w:space="0" w:color="auto"/>
        <w:right w:val="none" w:sz="0" w:space="0" w:color="auto"/>
      </w:divBdr>
    </w:div>
    <w:div w:id="1567642604">
      <w:bodyDiv w:val="1"/>
      <w:marLeft w:val="0"/>
      <w:marRight w:val="0"/>
      <w:marTop w:val="0"/>
      <w:marBottom w:val="0"/>
      <w:divBdr>
        <w:top w:val="none" w:sz="0" w:space="0" w:color="auto"/>
        <w:left w:val="none" w:sz="0" w:space="0" w:color="auto"/>
        <w:bottom w:val="none" w:sz="0" w:space="0" w:color="auto"/>
        <w:right w:val="none" w:sz="0" w:space="0" w:color="auto"/>
      </w:divBdr>
    </w:div>
    <w:div w:id="1611932934">
      <w:bodyDiv w:val="1"/>
      <w:marLeft w:val="0"/>
      <w:marRight w:val="0"/>
      <w:marTop w:val="0"/>
      <w:marBottom w:val="0"/>
      <w:divBdr>
        <w:top w:val="none" w:sz="0" w:space="0" w:color="auto"/>
        <w:left w:val="none" w:sz="0" w:space="0" w:color="auto"/>
        <w:bottom w:val="none" w:sz="0" w:space="0" w:color="auto"/>
        <w:right w:val="none" w:sz="0" w:space="0" w:color="auto"/>
      </w:divBdr>
    </w:div>
    <w:div w:id="1740059123">
      <w:bodyDiv w:val="1"/>
      <w:marLeft w:val="0"/>
      <w:marRight w:val="0"/>
      <w:marTop w:val="0"/>
      <w:marBottom w:val="0"/>
      <w:divBdr>
        <w:top w:val="none" w:sz="0" w:space="0" w:color="auto"/>
        <w:left w:val="none" w:sz="0" w:space="0" w:color="auto"/>
        <w:bottom w:val="none" w:sz="0" w:space="0" w:color="auto"/>
        <w:right w:val="none" w:sz="0" w:space="0" w:color="auto"/>
      </w:divBdr>
    </w:div>
    <w:div w:id="1747456679">
      <w:bodyDiv w:val="1"/>
      <w:marLeft w:val="0"/>
      <w:marRight w:val="0"/>
      <w:marTop w:val="0"/>
      <w:marBottom w:val="0"/>
      <w:divBdr>
        <w:top w:val="none" w:sz="0" w:space="0" w:color="auto"/>
        <w:left w:val="none" w:sz="0" w:space="0" w:color="auto"/>
        <w:bottom w:val="none" w:sz="0" w:space="0" w:color="auto"/>
        <w:right w:val="none" w:sz="0" w:space="0" w:color="auto"/>
      </w:divBdr>
    </w:div>
    <w:div w:id="1897009744">
      <w:bodyDiv w:val="1"/>
      <w:marLeft w:val="0"/>
      <w:marRight w:val="0"/>
      <w:marTop w:val="0"/>
      <w:marBottom w:val="0"/>
      <w:divBdr>
        <w:top w:val="none" w:sz="0" w:space="0" w:color="auto"/>
        <w:left w:val="none" w:sz="0" w:space="0" w:color="auto"/>
        <w:bottom w:val="none" w:sz="0" w:space="0" w:color="auto"/>
        <w:right w:val="none" w:sz="0" w:space="0" w:color="auto"/>
      </w:divBdr>
    </w:div>
    <w:div w:id="1921786806">
      <w:bodyDiv w:val="1"/>
      <w:marLeft w:val="0"/>
      <w:marRight w:val="0"/>
      <w:marTop w:val="0"/>
      <w:marBottom w:val="0"/>
      <w:divBdr>
        <w:top w:val="none" w:sz="0" w:space="0" w:color="auto"/>
        <w:left w:val="none" w:sz="0" w:space="0" w:color="auto"/>
        <w:bottom w:val="none" w:sz="0" w:space="0" w:color="auto"/>
        <w:right w:val="none" w:sz="0" w:space="0" w:color="auto"/>
      </w:divBdr>
    </w:div>
    <w:div w:id="1944191128">
      <w:bodyDiv w:val="1"/>
      <w:marLeft w:val="0"/>
      <w:marRight w:val="0"/>
      <w:marTop w:val="0"/>
      <w:marBottom w:val="0"/>
      <w:divBdr>
        <w:top w:val="none" w:sz="0" w:space="0" w:color="auto"/>
        <w:left w:val="none" w:sz="0" w:space="0" w:color="auto"/>
        <w:bottom w:val="none" w:sz="0" w:space="0" w:color="auto"/>
        <w:right w:val="none" w:sz="0" w:space="0" w:color="auto"/>
      </w:divBdr>
    </w:div>
    <w:div w:id="2091468263">
      <w:bodyDiv w:val="1"/>
      <w:marLeft w:val="0"/>
      <w:marRight w:val="0"/>
      <w:marTop w:val="0"/>
      <w:marBottom w:val="0"/>
      <w:divBdr>
        <w:top w:val="none" w:sz="0" w:space="0" w:color="auto"/>
        <w:left w:val="none" w:sz="0" w:space="0" w:color="auto"/>
        <w:bottom w:val="none" w:sz="0" w:space="0" w:color="auto"/>
        <w:right w:val="none" w:sz="0" w:space="0" w:color="auto"/>
      </w:divBdr>
    </w:div>
    <w:div w:id="2137523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umino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mino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541EDF6C12D41AF3ADF243223879F" ma:contentTypeVersion="11" ma:contentTypeDescription="Create a new document." ma:contentTypeScope="" ma:versionID="e9262ec565ab9167b878eae353cc2c50">
  <xsd:schema xmlns:xsd="http://www.w3.org/2001/XMLSchema" xmlns:xs="http://www.w3.org/2001/XMLSchema" xmlns:p="http://schemas.microsoft.com/office/2006/metadata/properties" xmlns:ns2="4b5ec42a-5559-4bad-9c55-d506aa6353f4" xmlns:ns3="679c1610-0038-488c-8226-c7b0f418d16d" targetNamespace="http://schemas.microsoft.com/office/2006/metadata/properties" ma:root="true" ma:fieldsID="515a3412c0a3dd0e47ff49276981f96c" ns2:_="" ns3:_="">
    <xsd:import namespace="4b5ec42a-5559-4bad-9c55-d506aa6353f4"/>
    <xsd:import namespace="679c1610-0038-488c-8226-c7b0f418d1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c42a-5559-4bad-9c55-d506aa635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c1610-0038-488c-8226-c7b0f418d1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C829E-A9C3-4215-B3B0-3778F0069B8F}">
  <ds:schemaRefs>
    <ds:schemaRef ds:uri="http://schemas.microsoft.com/sharepoint/v3/contenttype/forms"/>
  </ds:schemaRefs>
</ds:datastoreItem>
</file>

<file path=customXml/itemProps2.xml><?xml version="1.0" encoding="utf-8"?>
<ds:datastoreItem xmlns:ds="http://schemas.openxmlformats.org/officeDocument/2006/customXml" ds:itemID="{88AD9AE7-FECB-4123-9ECE-86216954F40B}">
  <ds:schemaRefs>
    <ds:schemaRef ds:uri="http://schemas.openxmlformats.org/officeDocument/2006/bibliography"/>
  </ds:schemaRefs>
</ds:datastoreItem>
</file>

<file path=customXml/itemProps3.xml><?xml version="1.0" encoding="utf-8"?>
<ds:datastoreItem xmlns:ds="http://schemas.openxmlformats.org/officeDocument/2006/customXml" ds:itemID="{D3BC997C-9F8D-4519-9699-4C54FF5081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52AA3-3D92-4E4F-B04B-231BD7F73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c42a-5559-4bad-9c55-d506aa6353f4"/>
    <ds:schemaRef ds:uri="679c1610-0038-488c-8226-c7b0f418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9172</Words>
  <Characters>5229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Motiejūnas</dc:creator>
  <cp:lastModifiedBy>Mantas Kazakevičius</cp:lastModifiedBy>
  <cp:revision>2</cp:revision>
  <cp:lastPrinted>2021-02-22T06:20:00Z</cp:lastPrinted>
  <dcterms:created xsi:type="dcterms:W3CDTF">2023-12-28T09:34:00Z</dcterms:created>
  <dcterms:modified xsi:type="dcterms:W3CDTF">2023-12-28T09:34:00Z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0x010100B74541EDF6C12D41AF3ADF243223879F</vt:lpwstr>
  </property>
</Properties>
</file>