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TableGrid"/>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B82AB6">
              <w:rPr>
                <w:i/>
                <w:sz w:val="22"/>
                <w:szCs w:val="22"/>
              </w:rPr>
              <w:t xml:space="preserve"> </w:t>
            </w:r>
            <w:r w:rsidRPr="00B82AB6">
              <w:rPr>
                <w:i/>
                <w:iCs/>
                <w:sz w:val="22"/>
                <w:szCs w:val="22"/>
                <w:lang w:val="lt-LT"/>
              </w:rPr>
              <w:t>tik reikalaujamų charakteristikų vertimo santraukas.</w:t>
            </w:r>
            <w:r w:rsidRPr="00B82AB6">
              <w:rPr>
                <w:i/>
                <w:sz w:val="22"/>
                <w:szCs w:val="22"/>
              </w:rPr>
              <w:t>)</w:t>
            </w:r>
            <w:r w:rsidRPr="00B82AB6">
              <w:rPr>
                <w:b/>
                <w:noProof/>
                <w:sz w:val="22"/>
                <w:szCs w:val="22"/>
                <w:lang w:val="lt-LT"/>
              </w:rPr>
              <w:t xml:space="preserve">, </w:t>
            </w:r>
            <w:r w:rsidRPr="00B82AB6">
              <w:rPr>
                <w:b/>
                <w:sz w:val="22"/>
                <w:szCs w:val="22"/>
                <w:lang w:val="lt-LT" w:eastAsia="lt-LT"/>
              </w:rPr>
              <w:t xml:space="preserve">kuriuose  nurodytas siūlomo maisto </w:t>
            </w:r>
            <w:r w:rsidRPr="00B82AB6">
              <w:rPr>
                <w:b/>
                <w:sz w:val="22"/>
                <w:szCs w:val="22"/>
                <w:lang w:val="lt-LT" w:eastAsia="lt-LT"/>
              </w:rPr>
              <w:lastRenderedPageBreak/>
              <w:t xml:space="preserve">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1C78C3"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ListParagraph"/>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21FFD056" w:rsidR="00851019" w:rsidRDefault="00CB1BA9" w:rsidP="00851019">
            <w:pPr>
              <w:overflowPunct/>
              <w:autoSpaceDE/>
              <w:autoSpaceDN/>
              <w:adjustRightInd/>
              <w:jc w:val="center"/>
              <w:rPr>
                <w:color w:val="000000"/>
                <w:sz w:val="22"/>
                <w:szCs w:val="22"/>
                <w:lang w:val="lt-LT"/>
              </w:rPr>
            </w:pPr>
            <w:r w:rsidRPr="00CB1BA9">
              <w:rPr>
                <w:color w:val="000000"/>
                <w:sz w:val="22"/>
                <w:szCs w:val="22"/>
                <w:lang w:val="lt-LT"/>
              </w:rPr>
              <w:t>Kiekiai sutartyje reikšmės neturi</w:t>
            </w: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Default="00851019" w:rsidP="00851019">
            <w:pPr>
              <w:overflowPunct/>
              <w:autoSpaceDE/>
              <w:autoSpaceDN/>
              <w:adjustRightInd/>
              <w:jc w:val="center"/>
              <w:rPr>
                <w:b/>
                <w:bCs/>
                <w:sz w:val="22"/>
                <w:szCs w:val="22"/>
              </w:rPr>
            </w:pPr>
            <w:r w:rsidRPr="0024754A">
              <w:rPr>
                <w:b/>
                <w:bCs/>
                <w:sz w:val="22"/>
                <w:szCs w:val="22"/>
              </w:rPr>
              <w:t xml:space="preserve">Ant </w:t>
            </w:r>
            <w:proofErr w:type="spellStart"/>
            <w:r>
              <w:rPr>
                <w:b/>
                <w:bCs/>
                <w:sz w:val="22"/>
                <w:szCs w:val="22"/>
              </w:rPr>
              <w:t>k</w:t>
            </w:r>
            <w:r w:rsidRPr="0024754A">
              <w:rPr>
                <w:b/>
                <w:bCs/>
                <w:sz w:val="22"/>
                <w:szCs w:val="22"/>
              </w:rPr>
              <w:t>raiko</w:t>
            </w:r>
            <w:proofErr w:type="spellEnd"/>
            <w:r w:rsidRPr="0024754A">
              <w:rPr>
                <w:b/>
                <w:bCs/>
                <w:sz w:val="22"/>
                <w:szCs w:val="22"/>
              </w:rPr>
              <w:t xml:space="preserve"> </w:t>
            </w:r>
            <w:proofErr w:type="spellStart"/>
            <w:r>
              <w:rPr>
                <w:b/>
                <w:bCs/>
                <w:sz w:val="22"/>
                <w:szCs w:val="22"/>
              </w:rPr>
              <w:t>l</w:t>
            </w:r>
            <w:r w:rsidRPr="0024754A">
              <w:rPr>
                <w:b/>
                <w:bCs/>
                <w:sz w:val="22"/>
                <w:szCs w:val="22"/>
              </w:rPr>
              <w:t>aikomų</w:t>
            </w:r>
            <w:proofErr w:type="spellEnd"/>
            <w:r w:rsidRPr="0024754A">
              <w:rPr>
                <w:b/>
                <w:bCs/>
                <w:sz w:val="22"/>
                <w:szCs w:val="22"/>
              </w:rPr>
              <w:t xml:space="preserve"> </w:t>
            </w:r>
            <w:proofErr w:type="spellStart"/>
            <w:proofErr w:type="gramStart"/>
            <w:r>
              <w:rPr>
                <w:b/>
                <w:bCs/>
                <w:sz w:val="22"/>
                <w:szCs w:val="22"/>
              </w:rPr>
              <w:t>v</w:t>
            </w:r>
            <w:r w:rsidRPr="0024754A">
              <w:rPr>
                <w:b/>
                <w:bCs/>
                <w:sz w:val="22"/>
                <w:szCs w:val="22"/>
              </w:rPr>
              <w:t>ištų</w:t>
            </w:r>
            <w:proofErr w:type="spellEnd"/>
            <w:r w:rsidRPr="0024754A">
              <w:rPr>
                <w:b/>
                <w:bCs/>
                <w:sz w:val="22"/>
                <w:szCs w:val="22"/>
              </w:rPr>
              <w:t xml:space="preserve"> </w:t>
            </w:r>
            <w:r>
              <w:rPr>
                <w:b/>
                <w:bCs/>
                <w:sz w:val="22"/>
                <w:szCs w:val="22"/>
              </w:rPr>
              <w:t xml:space="preserve"> </w:t>
            </w:r>
            <w:proofErr w:type="spellStart"/>
            <w:r>
              <w:rPr>
                <w:b/>
                <w:bCs/>
                <w:sz w:val="22"/>
                <w:szCs w:val="22"/>
              </w:rPr>
              <w:t>k</w:t>
            </w:r>
            <w:r w:rsidRPr="0024754A">
              <w:rPr>
                <w:b/>
                <w:bCs/>
                <w:sz w:val="22"/>
                <w:szCs w:val="22"/>
              </w:rPr>
              <w:t>iaušiniai</w:t>
            </w:r>
            <w:proofErr w:type="spellEnd"/>
            <w:proofErr w:type="gramEnd"/>
            <w:r w:rsidRPr="0024754A">
              <w:rPr>
                <w:b/>
                <w:bCs/>
                <w:sz w:val="22"/>
                <w:szCs w:val="22"/>
              </w:rPr>
              <w:t xml:space="preserve"> L </w:t>
            </w:r>
            <w:proofErr w:type="spellStart"/>
            <w:r w:rsidRPr="0024754A">
              <w:rPr>
                <w:b/>
                <w:bCs/>
                <w:sz w:val="22"/>
                <w:szCs w:val="22"/>
              </w:rPr>
              <w:t>dydis</w:t>
            </w:r>
            <w:proofErr w:type="spellEnd"/>
            <w:r>
              <w:rPr>
                <w:b/>
                <w:bCs/>
                <w:sz w:val="22"/>
                <w:szCs w:val="22"/>
              </w:rPr>
              <w:t xml:space="preserve">, 10 </w:t>
            </w:r>
            <w:proofErr w:type="spellStart"/>
            <w:r>
              <w:rPr>
                <w:b/>
                <w:bCs/>
                <w:sz w:val="22"/>
                <w:szCs w:val="22"/>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Pr>
                <w:b/>
                <w:bCs/>
                <w:sz w:val="22"/>
                <w:szCs w:val="22"/>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3D065177" w:rsidR="00851019" w:rsidRPr="00D34617" w:rsidRDefault="00297A1C" w:rsidP="00F476D9">
            <w:pPr>
              <w:overflowPunct/>
              <w:autoSpaceDE/>
              <w:autoSpaceDN/>
              <w:adjustRightInd/>
              <w:jc w:val="center"/>
              <w:rPr>
                <w:color w:val="000000"/>
                <w:sz w:val="22"/>
                <w:szCs w:val="22"/>
                <w:lang w:val="lt-LT" w:eastAsia="lt-LT"/>
              </w:rPr>
            </w:pPr>
            <w:r>
              <w:rPr>
                <w:color w:val="000000"/>
                <w:sz w:val="22"/>
                <w:szCs w:val="22"/>
                <w:lang w:val="lt-LT" w:eastAsia="lt-LT"/>
              </w:rPr>
              <w:t>0,1651</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2E272508" w:rsidR="00851019" w:rsidRDefault="00CB1BA9" w:rsidP="00851019">
            <w:pPr>
              <w:jc w:val="center"/>
              <w:rPr>
                <w:color w:val="000000"/>
                <w:sz w:val="22"/>
                <w:szCs w:val="22"/>
              </w:rPr>
            </w:pPr>
            <w:r w:rsidRPr="00CB1BA9">
              <w:rPr>
                <w:color w:val="000000"/>
                <w:sz w:val="22"/>
                <w:szCs w:val="22"/>
                <w:lang w:val="lt-LT"/>
              </w:rPr>
              <w:t>Kiekiai sutartyje reikšmės neturi</w:t>
            </w: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Heading1"/>
              <w:spacing w:before="0" w:beforeAutospacing="0" w:after="0" w:afterAutospacing="0"/>
              <w:jc w:val="center"/>
              <w:outlineLvl w:val="0"/>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Heading1"/>
              <w:spacing w:before="0" w:beforeAutospacing="0" w:after="0" w:afterAutospacing="0"/>
              <w:jc w:val="center"/>
              <w:outlineLvl w:val="0"/>
              <w:rPr>
                <w:sz w:val="22"/>
                <w:szCs w:val="22"/>
              </w:rPr>
            </w:pPr>
            <w:r w:rsidRPr="00474750">
              <w:rPr>
                <w:sz w:val="22"/>
                <w:szCs w:val="22"/>
              </w:rPr>
              <w:t>GIRELĖ</w:t>
            </w:r>
          </w:p>
          <w:p w14:paraId="38F20A25" w14:textId="77777777" w:rsidR="00851019" w:rsidRPr="008E2CA4" w:rsidRDefault="00851019" w:rsidP="00851019">
            <w:pPr>
              <w:pStyle w:val="Heading1"/>
              <w:spacing w:before="0" w:beforeAutospacing="0" w:after="0" w:afterAutospacing="0"/>
              <w:jc w:val="center"/>
              <w:outlineLvl w:val="0"/>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Heading1"/>
              <w:spacing w:after="0" w:afterAutospacing="0"/>
              <w:jc w:val="center"/>
              <w:outlineLvl w:val="0"/>
              <w:rPr>
                <w:sz w:val="22"/>
                <w:szCs w:val="22"/>
              </w:rPr>
            </w:pPr>
            <w:r w:rsidRPr="00A07411">
              <w:rPr>
                <w:sz w:val="22"/>
                <w:szCs w:val="22"/>
              </w:rPr>
              <w:lastRenderedPageBreak/>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4719CE7E" w:rsidR="00851019" w:rsidRPr="008F1FFA" w:rsidRDefault="00297A1C" w:rsidP="00F476D9">
            <w:pPr>
              <w:overflowPunct/>
              <w:autoSpaceDE/>
              <w:autoSpaceDN/>
              <w:adjustRightInd/>
              <w:jc w:val="center"/>
              <w:rPr>
                <w:color w:val="000000"/>
                <w:sz w:val="22"/>
                <w:szCs w:val="22"/>
                <w:lang w:val="lt-LT" w:eastAsia="lt-LT"/>
              </w:rPr>
            </w:pPr>
            <w:r>
              <w:rPr>
                <w:color w:val="000000"/>
                <w:sz w:val="22"/>
                <w:szCs w:val="22"/>
                <w:lang w:val="lt-LT" w:eastAsia="lt-LT"/>
              </w:rPr>
              <w:t>0,1415</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CB1BA9">
          <w:headerReference w:type="default" r:id="rId8"/>
          <w:footerReference w:type="default" r:id="rId9"/>
          <w:headerReference w:type="first" r:id="rId10"/>
          <w:pgSz w:w="16838" w:h="11906" w:orient="landscape"/>
          <w:pgMar w:top="1373" w:right="678" w:bottom="567" w:left="1134" w:header="567" w:footer="567" w:gutter="0"/>
          <w:cols w:space="1296"/>
          <w:titlePg/>
          <w:docGrid w:linePitch="360"/>
        </w:sectPr>
      </w:pPr>
    </w:p>
    <w:p w14:paraId="43F3D671" w14:textId="77777777" w:rsidR="00CB1BA9" w:rsidRPr="00CB1BA9" w:rsidRDefault="00CB1BA9" w:rsidP="00CB1BA9">
      <w:pPr>
        <w:rPr>
          <w:sz w:val="22"/>
          <w:szCs w:val="22"/>
          <w:lang w:val="lt-LT"/>
        </w:rPr>
      </w:pPr>
      <w:r w:rsidRPr="00CB1BA9">
        <w:rPr>
          <w:sz w:val="22"/>
          <w:szCs w:val="22"/>
          <w:lang w:val="lt-LT"/>
        </w:rPr>
        <w:t>Pirkėjas</w:t>
      </w:r>
    </w:p>
    <w:p w14:paraId="7C767D85" w14:textId="77777777" w:rsidR="00CB1BA9" w:rsidRPr="00CB1BA9" w:rsidRDefault="00CB1BA9" w:rsidP="00CB1BA9">
      <w:pPr>
        <w:rPr>
          <w:sz w:val="22"/>
          <w:szCs w:val="22"/>
          <w:lang w:val="lt-LT"/>
        </w:rPr>
      </w:pPr>
      <w:r w:rsidRPr="00CB1BA9">
        <w:rPr>
          <w:sz w:val="22"/>
          <w:szCs w:val="22"/>
          <w:lang w:val="lt-LT"/>
        </w:rPr>
        <w:t>Kauno lopšelis-darželis  „Nežiniukas“</w:t>
      </w:r>
    </w:p>
    <w:p w14:paraId="68BA5AAA" w14:textId="77777777" w:rsidR="00CB1BA9" w:rsidRPr="00CB1BA9" w:rsidRDefault="00CB1BA9" w:rsidP="00CB1BA9">
      <w:pPr>
        <w:rPr>
          <w:sz w:val="22"/>
          <w:szCs w:val="22"/>
          <w:lang w:val="lt-LT"/>
        </w:rPr>
      </w:pPr>
      <w:r w:rsidRPr="00CB1BA9">
        <w:rPr>
          <w:sz w:val="22"/>
          <w:szCs w:val="22"/>
          <w:lang w:val="lt-LT"/>
        </w:rPr>
        <w:t>Įstaigos kodas 191642873</w:t>
      </w:r>
    </w:p>
    <w:p w14:paraId="503515A1" w14:textId="77777777" w:rsidR="00CB1BA9" w:rsidRPr="00CB1BA9" w:rsidRDefault="00CB1BA9" w:rsidP="00CB1BA9">
      <w:pPr>
        <w:rPr>
          <w:sz w:val="22"/>
          <w:szCs w:val="22"/>
          <w:lang w:val="lt-LT"/>
        </w:rPr>
      </w:pPr>
    </w:p>
    <w:p w14:paraId="1F8BB495" w14:textId="77777777" w:rsidR="00CB1BA9" w:rsidRPr="00CB1BA9" w:rsidRDefault="00CB1BA9" w:rsidP="00CB1BA9">
      <w:pPr>
        <w:rPr>
          <w:sz w:val="22"/>
          <w:szCs w:val="22"/>
          <w:lang w:val="lt-LT"/>
        </w:rPr>
      </w:pPr>
      <w:r w:rsidRPr="00CB1BA9">
        <w:rPr>
          <w:sz w:val="22"/>
          <w:szCs w:val="22"/>
          <w:lang w:val="lt-LT"/>
        </w:rPr>
        <w:t>Vakarų g. 14, LT-51307 Kaunas</w:t>
      </w:r>
    </w:p>
    <w:p w14:paraId="4D9B6B9B" w14:textId="77777777" w:rsidR="00CB1BA9" w:rsidRPr="00CB1BA9" w:rsidRDefault="00CB1BA9" w:rsidP="00CB1BA9">
      <w:pPr>
        <w:rPr>
          <w:sz w:val="22"/>
          <w:szCs w:val="22"/>
          <w:lang w:val="lt-LT"/>
        </w:rPr>
      </w:pPr>
      <w:r w:rsidRPr="00CB1BA9">
        <w:rPr>
          <w:sz w:val="22"/>
          <w:szCs w:val="22"/>
          <w:lang w:val="lt-LT"/>
        </w:rPr>
        <w:t>A. s. LT 474010042501987951</w:t>
      </w:r>
    </w:p>
    <w:p w14:paraId="5E7BEAFB" w14:textId="77777777" w:rsidR="00CB1BA9" w:rsidRPr="00CB1BA9" w:rsidRDefault="00CB1BA9" w:rsidP="00CB1BA9">
      <w:pPr>
        <w:rPr>
          <w:sz w:val="22"/>
          <w:szCs w:val="22"/>
          <w:lang w:val="lt-LT"/>
        </w:rPr>
      </w:pPr>
      <w:r w:rsidRPr="00CB1BA9">
        <w:rPr>
          <w:sz w:val="22"/>
          <w:szCs w:val="22"/>
          <w:lang w:val="lt-LT"/>
        </w:rPr>
        <w:t xml:space="preserve">Bankas </w:t>
      </w:r>
      <w:proofErr w:type="spellStart"/>
      <w:r w:rsidRPr="00CB1BA9">
        <w:rPr>
          <w:sz w:val="22"/>
          <w:szCs w:val="22"/>
          <w:lang w:val="lt-LT"/>
        </w:rPr>
        <w:t>Luminor</w:t>
      </w:r>
      <w:proofErr w:type="spellEnd"/>
      <w:r w:rsidRPr="00CB1BA9">
        <w:rPr>
          <w:sz w:val="22"/>
          <w:szCs w:val="22"/>
          <w:lang w:val="lt-LT"/>
        </w:rPr>
        <w:t xml:space="preserve"> Bank AS</w:t>
      </w:r>
    </w:p>
    <w:p w14:paraId="52F27892" w14:textId="77777777" w:rsidR="00CB1BA9" w:rsidRPr="00CB1BA9" w:rsidRDefault="00CB1BA9" w:rsidP="00CB1BA9">
      <w:pPr>
        <w:rPr>
          <w:sz w:val="22"/>
          <w:szCs w:val="22"/>
          <w:lang w:val="lt-LT"/>
        </w:rPr>
      </w:pPr>
      <w:r w:rsidRPr="00CB1BA9">
        <w:rPr>
          <w:sz w:val="22"/>
          <w:szCs w:val="22"/>
          <w:lang w:val="lt-LT"/>
        </w:rPr>
        <w:t>Banko kodas 40100</w:t>
      </w:r>
    </w:p>
    <w:p w14:paraId="3B086DA1" w14:textId="77777777" w:rsidR="00CB1BA9" w:rsidRPr="00CB1BA9" w:rsidRDefault="00CB1BA9" w:rsidP="00CB1BA9">
      <w:pPr>
        <w:rPr>
          <w:sz w:val="22"/>
          <w:szCs w:val="22"/>
          <w:lang w:val="lt-LT"/>
        </w:rPr>
      </w:pPr>
      <w:r w:rsidRPr="00CB1BA9">
        <w:rPr>
          <w:sz w:val="22"/>
          <w:szCs w:val="22"/>
          <w:lang w:val="lt-LT"/>
        </w:rPr>
        <w:t>Direktorė</w:t>
      </w:r>
    </w:p>
    <w:p w14:paraId="4D62853E" w14:textId="77777777" w:rsidR="00CB1BA9" w:rsidRPr="00CB1BA9" w:rsidRDefault="00CB1BA9" w:rsidP="00CB1BA9">
      <w:pPr>
        <w:rPr>
          <w:sz w:val="22"/>
          <w:szCs w:val="22"/>
          <w:lang w:val="lt-LT"/>
        </w:rPr>
      </w:pPr>
      <w:r w:rsidRPr="00CB1BA9">
        <w:rPr>
          <w:sz w:val="22"/>
          <w:szCs w:val="22"/>
          <w:lang w:val="lt-LT"/>
        </w:rPr>
        <w:t>(Parašas)</w:t>
      </w:r>
    </w:p>
    <w:p w14:paraId="579E6780" w14:textId="77777777" w:rsidR="00CB1BA9" w:rsidRPr="00CB1BA9" w:rsidRDefault="00CB1BA9" w:rsidP="00CB1BA9">
      <w:pPr>
        <w:rPr>
          <w:sz w:val="22"/>
          <w:szCs w:val="22"/>
          <w:lang w:val="lt-LT"/>
        </w:rPr>
      </w:pPr>
      <w:r w:rsidRPr="00CB1BA9">
        <w:rPr>
          <w:sz w:val="22"/>
          <w:szCs w:val="22"/>
          <w:lang w:val="lt-LT"/>
        </w:rPr>
        <w:t>Edita Gaižauskienė</w:t>
      </w:r>
    </w:p>
    <w:p w14:paraId="72F57A61" w14:textId="77777777" w:rsidR="00CB1BA9" w:rsidRPr="00CB1BA9" w:rsidRDefault="00CB1BA9" w:rsidP="00CB1BA9">
      <w:pPr>
        <w:rPr>
          <w:sz w:val="22"/>
          <w:szCs w:val="22"/>
          <w:lang w:val="lt-LT"/>
        </w:rPr>
      </w:pPr>
    </w:p>
    <w:p w14:paraId="4E64D61F" w14:textId="77777777" w:rsidR="00CB1BA9" w:rsidRPr="00CB1BA9" w:rsidRDefault="00CB1BA9" w:rsidP="00CB1BA9">
      <w:pPr>
        <w:rPr>
          <w:sz w:val="22"/>
          <w:szCs w:val="22"/>
          <w:lang w:val="lt-LT"/>
        </w:rPr>
      </w:pPr>
      <w:r w:rsidRPr="00CB1BA9">
        <w:rPr>
          <w:sz w:val="22"/>
          <w:szCs w:val="22"/>
          <w:lang w:val="lt-LT"/>
        </w:rPr>
        <w:t>Tiekėjas</w:t>
      </w:r>
    </w:p>
    <w:p w14:paraId="0D7738E8" w14:textId="77777777" w:rsidR="00CB1BA9" w:rsidRPr="00CB1BA9" w:rsidRDefault="00CB1BA9" w:rsidP="00CB1BA9">
      <w:pPr>
        <w:rPr>
          <w:sz w:val="22"/>
          <w:szCs w:val="22"/>
          <w:lang w:val="lt-LT"/>
        </w:rPr>
      </w:pPr>
      <w:r w:rsidRPr="00CB1BA9">
        <w:rPr>
          <w:sz w:val="22"/>
          <w:szCs w:val="22"/>
          <w:lang w:val="lt-LT"/>
        </w:rPr>
        <w:t>UAB „</w:t>
      </w:r>
      <w:proofErr w:type="spellStart"/>
      <w:r w:rsidRPr="00CB1BA9">
        <w:rPr>
          <w:sz w:val="22"/>
          <w:szCs w:val="22"/>
          <w:lang w:val="lt-LT"/>
        </w:rPr>
        <w:t>Laukesta</w:t>
      </w:r>
      <w:proofErr w:type="spellEnd"/>
      <w:r w:rsidRPr="00CB1BA9">
        <w:rPr>
          <w:sz w:val="22"/>
          <w:szCs w:val="22"/>
          <w:lang w:val="lt-LT"/>
        </w:rPr>
        <w:t xml:space="preserve">“ </w:t>
      </w:r>
    </w:p>
    <w:p w14:paraId="31CEE75C" w14:textId="77777777" w:rsidR="00CB1BA9" w:rsidRPr="00CB1BA9" w:rsidRDefault="00CB1BA9" w:rsidP="00CB1BA9">
      <w:pPr>
        <w:rPr>
          <w:sz w:val="22"/>
          <w:szCs w:val="22"/>
          <w:lang w:val="lt-LT"/>
        </w:rPr>
      </w:pPr>
      <w:r w:rsidRPr="00CB1BA9">
        <w:rPr>
          <w:sz w:val="22"/>
          <w:szCs w:val="22"/>
          <w:lang w:val="lt-LT"/>
        </w:rPr>
        <w:t>Įmonės kodas 305181027</w:t>
      </w:r>
    </w:p>
    <w:p w14:paraId="698E8E69" w14:textId="77777777" w:rsidR="00CB1BA9" w:rsidRPr="00CB1BA9" w:rsidRDefault="00CB1BA9" w:rsidP="00CB1BA9">
      <w:pPr>
        <w:rPr>
          <w:sz w:val="22"/>
          <w:szCs w:val="22"/>
          <w:lang w:val="lt-LT"/>
        </w:rPr>
      </w:pPr>
      <w:r w:rsidRPr="00CB1BA9">
        <w:rPr>
          <w:sz w:val="22"/>
          <w:szCs w:val="22"/>
          <w:lang w:val="lt-LT"/>
        </w:rPr>
        <w:t>PVM mokėtojo kodas LT100012807511</w:t>
      </w:r>
    </w:p>
    <w:p w14:paraId="1CFA31C1" w14:textId="77777777" w:rsidR="00CB1BA9" w:rsidRPr="00CB1BA9" w:rsidRDefault="00CB1BA9" w:rsidP="00CB1BA9">
      <w:pPr>
        <w:rPr>
          <w:sz w:val="22"/>
          <w:szCs w:val="22"/>
          <w:lang w:val="lt-LT"/>
        </w:rPr>
      </w:pPr>
      <w:r w:rsidRPr="00CB1BA9">
        <w:rPr>
          <w:sz w:val="22"/>
          <w:szCs w:val="22"/>
          <w:lang w:val="lt-LT"/>
        </w:rPr>
        <w:t>Partizanų g. 61-806, 49282 Kaunas</w:t>
      </w:r>
    </w:p>
    <w:p w14:paraId="45538A43" w14:textId="77777777" w:rsidR="00CB1BA9" w:rsidRPr="00CB1BA9" w:rsidRDefault="00CB1BA9" w:rsidP="00CB1BA9">
      <w:pPr>
        <w:rPr>
          <w:sz w:val="22"/>
          <w:szCs w:val="22"/>
          <w:lang w:val="lt-LT"/>
        </w:rPr>
      </w:pPr>
      <w:r w:rsidRPr="00CB1BA9">
        <w:rPr>
          <w:sz w:val="22"/>
          <w:szCs w:val="22"/>
          <w:lang w:val="lt-LT"/>
        </w:rPr>
        <w:t>A. s. LT337044060008318806</w:t>
      </w:r>
    </w:p>
    <w:p w14:paraId="30EBFB51" w14:textId="77777777" w:rsidR="00CB1BA9" w:rsidRPr="00CB1BA9" w:rsidRDefault="00CB1BA9" w:rsidP="00CB1BA9">
      <w:pPr>
        <w:rPr>
          <w:sz w:val="22"/>
          <w:szCs w:val="22"/>
          <w:lang w:val="lt-LT"/>
        </w:rPr>
      </w:pPr>
      <w:r w:rsidRPr="00CB1BA9">
        <w:rPr>
          <w:sz w:val="22"/>
          <w:szCs w:val="22"/>
          <w:lang w:val="lt-LT"/>
        </w:rPr>
        <w:t xml:space="preserve">AB SEB bankas </w:t>
      </w:r>
    </w:p>
    <w:p w14:paraId="68151722" w14:textId="77777777" w:rsidR="00CB1BA9" w:rsidRPr="00CB1BA9" w:rsidRDefault="00CB1BA9" w:rsidP="00CB1BA9">
      <w:pPr>
        <w:rPr>
          <w:sz w:val="22"/>
          <w:szCs w:val="22"/>
          <w:lang w:val="lt-LT"/>
        </w:rPr>
      </w:pPr>
      <w:r w:rsidRPr="00CB1BA9">
        <w:rPr>
          <w:sz w:val="22"/>
          <w:szCs w:val="22"/>
          <w:lang w:val="lt-LT"/>
        </w:rPr>
        <w:t>Banko kodas 70440</w:t>
      </w:r>
    </w:p>
    <w:p w14:paraId="0C2562D9" w14:textId="77777777" w:rsidR="00CB1BA9" w:rsidRPr="00CB1BA9" w:rsidRDefault="00CB1BA9" w:rsidP="00CB1BA9">
      <w:pPr>
        <w:rPr>
          <w:sz w:val="22"/>
          <w:szCs w:val="22"/>
          <w:lang w:val="lt-LT"/>
        </w:rPr>
      </w:pPr>
      <w:r w:rsidRPr="00CB1BA9">
        <w:rPr>
          <w:sz w:val="22"/>
          <w:szCs w:val="22"/>
          <w:lang w:val="lt-LT"/>
        </w:rPr>
        <w:t>Viešųjų pirkimų specialistė</w:t>
      </w:r>
    </w:p>
    <w:p w14:paraId="114DDD1A" w14:textId="77777777" w:rsidR="00CB1BA9" w:rsidRPr="00CB1BA9" w:rsidRDefault="00CB1BA9" w:rsidP="00CB1BA9">
      <w:pPr>
        <w:rPr>
          <w:sz w:val="22"/>
          <w:szCs w:val="22"/>
          <w:lang w:val="lt-LT"/>
        </w:rPr>
      </w:pPr>
      <w:r w:rsidRPr="00CB1BA9">
        <w:rPr>
          <w:sz w:val="22"/>
          <w:szCs w:val="22"/>
          <w:lang w:val="lt-LT"/>
        </w:rPr>
        <w:t>(parašas)</w:t>
      </w:r>
    </w:p>
    <w:p w14:paraId="7327DFBF" w14:textId="77777777" w:rsidR="00CB1BA9" w:rsidRPr="00CB1BA9" w:rsidRDefault="00CB1BA9" w:rsidP="00CB1BA9">
      <w:pPr>
        <w:rPr>
          <w:sz w:val="22"/>
          <w:szCs w:val="22"/>
          <w:lang w:val="lt-LT"/>
        </w:rPr>
      </w:pPr>
      <w:r w:rsidRPr="00CB1BA9">
        <w:rPr>
          <w:sz w:val="22"/>
          <w:szCs w:val="22"/>
          <w:lang w:val="lt-LT"/>
        </w:rPr>
        <w:t>Jolita Lapinskienė</w:t>
      </w:r>
    </w:p>
    <w:p w14:paraId="5BBF9028" w14:textId="77777777" w:rsidR="00CB1BA9" w:rsidRPr="00CB1BA9" w:rsidRDefault="00CB1BA9" w:rsidP="00CB1BA9">
      <w:pPr>
        <w:rPr>
          <w:sz w:val="22"/>
          <w:szCs w:val="22"/>
        </w:rPr>
        <w:sectPr w:rsidR="00CB1BA9" w:rsidRPr="00CB1BA9" w:rsidSect="00851019">
          <w:type w:val="continuous"/>
          <w:pgSz w:w="16838" w:h="11906" w:orient="landscape"/>
          <w:pgMar w:top="1135" w:right="678" w:bottom="567" w:left="1134" w:header="567" w:footer="567" w:gutter="0"/>
          <w:cols w:num="2" w:space="1296"/>
          <w:titlePg/>
          <w:docGrid w:linePitch="360"/>
        </w:sectPr>
      </w:pPr>
    </w:p>
    <w:p w14:paraId="5F0A2C6A" w14:textId="77777777" w:rsidR="00CB1BA9" w:rsidRPr="00CB1BA9" w:rsidRDefault="00CB1BA9" w:rsidP="00CB1BA9">
      <w:pPr>
        <w:rPr>
          <w:sz w:val="22"/>
          <w:szCs w:val="22"/>
        </w:rPr>
      </w:pP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bookmarkStart w:id="0" w:name="_GoBack"/>
      <w:bookmarkEnd w:id="0"/>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93943" w14:textId="77777777" w:rsidR="005115AB" w:rsidRDefault="005115AB" w:rsidP="002224FF">
      <w:r>
        <w:separator/>
      </w:r>
    </w:p>
  </w:endnote>
  <w:endnote w:type="continuationSeparator" w:id="0">
    <w:p w14:paraId="165925F8" w14:textId="77777777" w:rsidR="005115AB" w:rsidRDefault="005115AB"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507A" w14:textId="77777777"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Footer"/>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Footer"/>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Footer"/>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Footer"/>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Default="00F4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6C820" w14:textId="77777777" w:rsidR="005115AB" w:rsidRDefault="005115AB" w:rsidP="002224FF">
      <w:r>
        <w:separator/>
      </w:r>
    </w:p>
  </w:footnote>
  <w:footnote w:type="continuationSeparator" w:id="0">
    <w:p w14:paraId="74DC1328" w14:textId="77777777" w:rsidR="005115AB" w:rsidRDefault="005115AB"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548B900F" w:rsidR="007477B6" w:rsidRDefault="007477B6">
        <w:pPr>
          <w:pStyle w:val="Header"/>
          <w:jc w:val="center"/>
        </w:pPr>
        <w:r>
          <w:fldChar w:fldCharType="begin"/>
        </w:r>
        <w:r>
          <w:instrText>PAGE   \* MERGEFORMAT</w:instrText>
        </w:r>
        <w:r>
          <w:fldChar w:fldCharType="separate"/>
        </w:r>
        <w:r w:rsidR="00D36562" w:rsidRPr="00D36562">
          <w:rPr>
            <w:noProof/>
            <w:lang w:val="lt-LT"/>
          </w:rPr>
          <w:t>2</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8E50" w14:textId="6DEC7D3F" w:rsidR="00CB1BA9" w:rsidRPr="00CB1BA9" w:rsidRDefault="00CB1BA9" w:rsidP="00CB1BA9">
    <w:pPr>
      <w:pStyle w:val="Header"/>
      <w:ind w:left="4819"/>
      <w:rPr>
        <w:rFonts w:eastAsia="Calibri"/>
        <w:bCs/>
        <w:sz w:val="22"/>
        <w:szCs w:val="22"/>
      </w:rPr>
    </w:pPr>
    <w:r>
      <w:rPr>
        <w:rFonts w:eastAsia="Calibri"/>
        <w:bCs/>
        <w:sz w:val="22"/>
        <w:szCs w:val="22"/>
      </w:rPr>
      <w:tab/>
      <w:t xml:space="preserve">                                                                                            2</w:t>
    </w:r>
    <w:r w:rsidRPr="00CB1BA9">
      <w:rPr>
        <w:rFonts w:eastAsia="Calibri"/>
        <w:bCs/>
        <w:sz w:val="22"/>
        <w:szCs w:val="22"/>
      </w:rPr>
      <w:t xml:space="preserve">024 m. </w:t>
    </w:r>
    <w:proofErr w:type="spellStart"/>
    <w:r w:rsidRPr="00CB1BA9">
      <w:rPr>
        <w:rFonts w:eastAsia="Calibri"/>
        <w:bCs/>
        <w:sz w:val="22"/>
        <w:szCs w:val="22"/>
      </w:rPr>
      <w:t>sausio</w:t>
    </w:r>
    <w:proofErr w:type="spellEnd"/>
    <w:r w:rsidRPr="00CB1BA9">
      <w:rPr>
        <w:rFonts w:eastAsia="Calibri"/>
        <w:bCs/>
        <w:sz w:val="22"/>
        <w:szCs w:val="22"/>
      </w:rPr>
      <w:t xml:space="preserve"> 2 d. </w:t>
    </w:r>
    <w:proofErr w:type="spellStart"/>
    <w:r w:rsidRPr="00CB1BA9">
      <w:rPr>
        <w:rFonts w:eastAsia="Calibri"/>
        <w:bCs/>
        <w:sz w:val="22"/>
        <w:szCs w:val="22"/>
      </w:rPr>
      <w:t>Pagrindinės</w:t>
    </w:r>
    <w:proofErr w:type="spellEnd"/>
    <w:r w:rsidRPr="00CB1BA9">
      <w:rPr>
        <w:rFonts w:eastAsia="Calibri"/>
        <w:bCs/>
        <w:sz w:val="22"/>
        <w:szCs w:val="22"/>
      </w:rPr>
      <w:t xml:space="preserve"> </w:t>
    </w:r>
    <w:proofErr w:type="spellStart"/>
    <w:r w:rsidRPr="00CB1BA9">
      <w:rPr>
        <w:rFonts w:eastAsia="Calibri"/>
        <w:bCs/>
        <w:sz w:val="22"/>
        <w:szCs w:val="22"/>
      </w:rPr>
      <w:t>sutarties</w:t>
    </w:r>
    <w:proofErr w:type="spellEnd"/>
    <w:r w:rsidRPr="00CB1BA9">
      <w:rPr>
        <w:rFonts w:eastAsia="Calibri"/>
        <w:bCs/>
        <w:sz w:val="22"/>
        <w:szCs w:val="22"/>
      </w:rPr>
      <w:t xml:space="preserve"> Nr. VP2-1/2023</w:t>
    </w:r>
  </w:p>
  <w:p w14:paraId="735A81CE" w14:textId="3E47EFBE" w:rsidR="00CB1BA9" w:rsidRPr="00CB1BA9" w:rsidRDefault="00CB1BA9" w:rsidP="00CB1BA9">
    <w:pPr>
      <w:pStyle w:val="Header"/>
      <w:rPr>
        <w:rFonts w:eastAsia="Calibri"/>
        <w:bCs/>
        <w:sz w:val="22"/>
        <w:szCs w:val="22"/>
      </w:rPr>
    </w:pPr>
    <w:r>
      <w:rPr>
        <w:rFonts w:eastAsia="Calibri"/>
        <w:bCs/>
        <w:sz w:val="22"/>
        <w:szCs w:val="22"/>
      </w:rPr>
      <w:tab/>
    </w:r>
    <w:r>
      <w:rPr>
        <w:rFonts w:eastAsia="Calibri"/>
        <w:bCs/>
        <w:sz w:val="22"/>
        <w:szCs w:val="22"/>
      </w:rPr>
      <w:tab/>
      <w:t xml:space="preserve">                                                                                           </w:t>
    </w:r>
    <w:proofErr w:type="spellStart"/>
    <w:r w:rsidRPr="00CB1BA9">
      <w:rPr>
        <w:rFonts w:eastAsia="Calibri"/>
        <w:bCs/>
        <w:sz w:val="22"/>
        <w:szCs w:val="22"/>
      </w:rPr>
      <w:t>dėl</w:t>
    </w:r>
    <w:proofErr w:type="spellEnd"/>
    <w:r w:rsidRPr="00CB1BA9">
      <w:rPr>
        <w:rFonts w:eastAsia="Calibri"/>
        <w:bCs/>
        <w:sz w:val="22"/>
        <w:szCs w:val="22"/>
      </w:rPr>
      <w:t xml:space="preserve"> </w:t>
    </w:r>
    <w:proofErr w:type="spellStart"/>
    <w:r w:rsidRPr="00CB1BA9">
      <w:rPr>
        <w:rFonts w:eastAsia="Calibri"/>
        <w:bCs/>
        <w:sz w:val="22"/>
        <w:szCs w:val="22"/>
      </w:rPr>
      <w:t>maisto</w:t>
    </w:r>
    <w:proofErr w:type="spellEnd"/>
    <w:r w:rsidRPr="00CB1BA9">
      <w:rPr>
        <w:rFonts w:eastAsia="Calibri"/>
        <w:bCs/>
        <w:sz w:val="22"/>
        <w:szCs w:val="22"/>
      </w:rPr>
      <w:t xml:space="preserve"> </w:t>
    </w:r>
    <w:proofErr w:type="spellStart"/>
    <w:r w:rsidRPr="00CB1BA9">
      <w:rPr>
        <w:rFonts w:eastAsia="Calibri"/>
        <w:bCs/>
        <w:sz w:val="22"/>
        <w:szCs w:val="22"/>
      </w:rPr>
      <w:t>produktų</w:t>
    </w:r>
    <w:proofErr w:type="spellEnd"/>
    <w:r w:rsidRPr="00CB1BA9">
      <w:rPr>
        <w:rFonts w:eastAsia="Calibri"/>
        <w:bCs/>
        <w:sz w:val="22"/>
        <w:szCs w:val="22"/>
      </w:rPr>
      <w:t xml:space="preserve"> (</w:t>
    </w:r>
    <w:proofErr w:type="spellStart"/>
    <w:r w:rsidRPr="00CB1BA9">
      <w:rPr>
        <w:rFonts w:eastAsia="Calibri"/>
        <w:bCs/>
        <w:sz w:val="22"/>
        <w:szCs w:val="22"/>
      </w:rPr>
      <w:t>kiaušinių</w:t>
    </w:r>
    <w:proofErr w:type="spellEnd"/>
    <w:r w:rsidRPr="00CB1BA9">
      <w:rPr>
        <w:rFonts w:eastAsia="Calibri"/>
        <w:bCs/>
        <w:sz w:val="22"/>
        <w:szCs w:val="22"/>
      </w:rPr>
      <w:t xml:space="preserve">) </w:t>
    </w:r>
    <w:proofErr w:type="spellStart"/>
    <w:r w:rsidRPr="00CB1BA9">
      <w:rPr>
        <w:rFonts w:eastAsia="Calibri"/>
        <w:bCs/>
        <w:sz w:val="22"/>
        <w:szCs w:val="22"/>
      </w:rPr>
      <w:t>centralizuoto</w:t>
    </w:r>
    <w:proofErr w:type="spellEnd"/>
    <w:r w:rsidRPr="00CB1BA9">
      <w:rPr>
        <w:rFonts w:eastAsia="Calibri"/>
        <w:bCs/>
        <w:sz w:val="22"/>
        <w:szCs w:val="22"/>
      </w:rPr>
      <w:t xml:space="preserve"> </w:t>
    </w:r>
    <w:proofErr w:type="spellStart"/>
    <w:r w:rsidRPr="00CB1BA9">
      <w:rPr>
        <w:rFonts w:eastAsia="Calibri"/>
        <w:bCs/>
        <w:sz w:val="22"/>
        <w:szCs w:val="22"/>
      </w:rPr>
      <w:t>pirkimo</w:t>
    </w:r>
    <w:proofErr w:type="spellEnd"/>
  </w:p>
  <w:p w14:paraId="7232A7A8" w14:textId="23CB0F88" w:rsidR="00CB1BA9" w:rsidRPr="00CB1BA9" w:rsidRDefault="00CB1BA9" w:rsidP="00CB1BA9">
    <w:pPr>
      <w:pStyle w:val="Header"/>
      <w:tabs>
        <w:tab w:val="clear" w:pos="9638"/>
      </w:tabs>
      <w:rPr>
        <w:rFonts w:eastAsia="Calibri"/>
        <w:bCs/>
        <w:sz w:val="22"/>
        <w:szCs w:val="22"/>
      </w:rPr>
    </w:pPr>
    <w:r>
      <w:rPr>
        <w:rFonts w:eastAsia="Calibri"/>
        <w:bCs/>
        <w:sz w:val="22"/>
        <w:szCs w:val="22"/>
      </w:rPr>
      <w:tab/>
    </w:r>
    <w:r>
      <w:rPr>
        <w:rFonts w:eastAsia="Calibri"/>
        <w:bCs/>
        <w:sz w:val="22"/>
        <w:szCs w:val="22"/>
      </w:rPr>
      <w:tab/>
      <w:t xml:space="preserve">                </w:t>
    </w:r>
    <w:r>
      <w:rPr>
        <w:rFonts w:eastAsia="Calibri"/>
        <w:bCs/>
        <w:sz w:val="22"/>
        <w:szCs w:val="22"/>
      </w:rPr>
      <w:tab/>
    </w:r>
    <w:r>
      <w:rPr>
        <w:rFonts w:eastAsia="Calibri"/>
        <w:bCs/>
        <w:sz w:val="22"/>
        <w:szCs w:val="22"/>
      </w:rPr>
      <w:tab/>
    </w:r>
    <w:r>
      <w:rPr>
        <w:rFonts w:eastAsia="Calibri"/>
        <w:bCs/>
        <w:sz w:val="22"/>
        <w:szCs w:val="22"/>
      </w:rPr>
      <w:tab/>
      <w:t xml:space="preserve"> </w:t>
    </w:r>
    <w:r>
      <w:rPr>
        <w:rFonts w:eastAsia="Calibri"/>
        <w:bCs/>
        <w:sz w:val="22"/>
        <w:szCs w:val="22"/>
      </w:rPr>
      <w:tab/>
    </w:r>
    <w:proofErr w:type="spellStart"/>
    <w:r w:rsidRPr="00CB1BA9">
      <w:rPr>
        <w:rFonts w:eastAsia="Calibri"/>
        <w:bCs/>
        <w:sz w:val="22"/>
        <w:szCs w:val="22"/>
      </w:rPr>
      <w:t>priedas</w:t>
    </w:r>
    <w:proofErr w:type="spellEnd"/>
    <w:r w:rsidRPr="00CB1BA9">
      <w:rPr>
        <w:rFonts w:eastAsia="Calibri"/>
        <w:bCs/>
        <w:sz w:val="22"/>
        <w:szCs w:val="22"/>
      </w:rPr>
      <w:t xml:space="preserve"> </w:t>
    </w:r>
  </w:p>
  <w:p w14:paraId="2B479240" w14:textId="77777777" w:rsidR="009B7171" w:rsidRDefault="009B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97A1C"/>
    <w:rsid w:val="002A485D"/>
    <w:rsid w:val="002A53E8"/>
    <w:rsid w:val="002B6767"/>
    <w:rsid w:val="002B7772"/>
    <w:rsid w:val="002C1615"/>
    <w:rsid w:val="002C224D"/>
    <w:rsid w:val="002C7B45"/>
    <w:rsid w:val="002D1842"/>
    <w:rsid w:val="002D20E7"/>
    <w:rsid w:val="002D7436"/>
    <w:rsid w:val="002D7A49"/>
    <w:rsid w:val="002E1AD0"/>
    <w:rsid w:val="002E368B"/>
    <w:rsid w:val="002F70B8"/>
    <w:rsid w:val="002F7713"/>
    <w:rsid w:val="003045E1"/>
    <w:rsid w:val="00307C34"/>
    <w:rsid w:val="00313051"/>
    <w:rsid w:val="00313653"/>
    <w:rsid w:val="00316593"/>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15AB"/>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F89"/>
    <w:rsid w:val="006B4C69"/>
    <w:rsid w:val="006B7EDF"/>
    <w:rsid w:val="006C13D1"/>
    <w:rsid w:val="006C27CB"/>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62AFA"/>
    <w:rsid w:val="00780900"/>
    <w:rsid w:val="007857E6"/>
    <w:rsid w:val="00790F41"/>
    <w:rsid w:val="00790FFD"/>
    <w:rsid w:val="007A1FC0"/>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1507B"/>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1BA9"/>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22E4"/>
    <w:rsid w:val="00D342FA"/>
    <w:rsid w:val="00D34617"/>
    <w:rsid w:val="00D36562"/>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5551"/>
    <w:rsid w:val="00F74065"/>
    <w:rsid w:val="00F77D1C"/>
    <w:rsid w:val="00F81D13"/>
    <w:rsid w:val="00F82B70"/>
    <w:rsid w:val="00F85837"/>
    <w:rsid w:val="00F95947"/>
    <w:rsid w:val="00F97454"/>
    <w:rsid w:val="00FA0DD3"/>
    <w:rsid w:val="00FA100F"/>
    <w:rsid w:val="00FA6FFC"/>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EC58-7285-43FD-B5CD-5BC25C8C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4344</Words>
  <Characters>2477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Vartotojas</cp:lastModifiedBy>
  <cp:revision>2</cp:revision>
  <cp:lastPrinted>2020-06-19T07:02:00Z</cp:lastPrinted>
  <dcterms:created xsi:type="dcterms:W3CDTF">2024-01-02T07:07:00Z</dcterms:created>
  <dcterms:modified xsi:type="dcterms:W3CDTF">2024-01-02T07:07:00Z</dcterms:modified>
</cp:coreProperties>
</file>