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D9755" w14:textId="58BA3CA4" w:rsidR="00554471" w:rsidRPr="009D2531" w:rsidRDefault="002B61B5" w:rsidP="006B36B2">
      <w:pPr>
        <w:spacing w:after="0"/>
        <w:ind w:firstLine="737"/>
        <w:jc w:val="center"/>
        <w:rPr>
          <w:b/>
        </w:rPr>
      </w:pPr>
      <w:r w:rsidRPr="009D2531">
        <w:rPr>
          <w:b/>
          <w:bCs/>
        </w:rPr>
        <w:t xml:space="preserve">PASLAUGŲ </w:t>
      </w:r>
      <w:r w:rsidR="007E0E7C" w:rsidRPr="009D2531">
        <w:rPr>
          <w:b/>
          <w:bCs/>
        </w:rPr>
        <w:t xml:space="preserve">VIEŠOJO </w:t>
      </w:r>
      <w:r w:rsidR="00527991" w:rsidRPr="009D2531">
        <w:rPr>
          <w:b/>
          <w:bCs/>
        </w:rPr>
        <w:t>PIRKIMO-PARDAVIMO SUTARTIS</w:t>
      </w:r>
    </w:p>
    <w:p w14:paraId="54F39B14" w14:textId="77777777" w:rsidR="00554471" w:rsidRPr="009D2531" w:rsidRDefault="00554471" w:rsidP="006B36B2">
      <w:pPr>
        <w:spacing w:after="0"/>
        <w:ind w:firstLine="737"/>
        <w:jc w:val="center"/>
      </w:pPr>
    </w:p>
    <w:p w14:paraId="20912A21" w14:textId="0AB4BC36" w:rsidR="00554471" w:rsidRPr="009D2531" w:rsidRDefault="002B61B5" w:rsidP="006B36B2">
      <w:pPr>
        <w:spacing w:after="0"/>
        <w:ind w:firstLine="737"/>
        <w:jc w:val="center"/>
      </w:pPr>
      <w:r w:rsidRPr="009D2531">
        <w:t>Vilnius, 202</w:t>
      </w:r>
      <w:r w:rsidR="00FF6C78">
        <w:t>3</w:t>
      </w:r>
      <w:r w:rsidRPr="009D2531">
        <w:t xml:space="preserve"> m.</w:t>
      </w:r>
      <w:r w:rsidR="004F7009" w:rsidRPr="009D2531">
        <w:t xml:space="preserve"> </w:t>
      </w:r>
      <w:r w:rsidR="000458D9" w:rsidRPr="009D2531">
        <w:t xml:space="preserve">                 </w:t>
      </w:r>
      <w:r w:rsidRPr="009D2531">
        <w:t xml:space="preserve"> </w:t>
      </w:r>
      <w:r w:rsidR="00292017" w:rsidRPr="009D2531">
        <w:t xml:space="preserve">  </w:t>
      </w:r>
      <w:r w:rsidRPr="009D2531">
        <w:t xml:space="preserve"> d. Nr.</w:t>
      </w:r>
      <w:r w:rsidR="00C9399D" w:rsidRPr="009D2531">
        <w:t xml:space="preserve"> </w:t>
      </w:r>
    </w:p>
    <w:p w14:paraId="7C0A01FC" w14:textId="77777777" w:rsidR="00554471" w:rsidRPr="009D2531" w:rsidRDefault="00554471" w:rsidP="006B36B2">
      <w:pPr>
        <w:spacing w:after="0"/>
        <w:ind w:firstLine="737"/>
        <w:jc w:val="center"/>
        <w:rPr>
          <w:b/>
          <w:bCs/>
        </w:rPr>
      </w:pPr>
    </w:p>
    <w:p w14:paraId="26FB241F" w14:textId="51E6A9BF" w:rsidR="00554471" w:rsidRPr="009D2531" w:rsidRDefault="002B61B5" w:rsidP="006B36B2">
      <w:pPr>
        <w:pStyle w:val="xl35"/>
        <w:spacing w:before="0" w:after="0"/>
        <w:ind w:firstLine="737"/>
        <w:jc w:val="both"/>
        <w:rPr>
          <w:rFonts w:ascii="Times New Roman" w:hAnsi="Times New Roman"/>
          <w:b w:val="0"/>
          <w:szCs w:val="24"/>
          <w:lang w:val="lt-LT"/>
        </w:rPr>
      </w:pPr>
      <w:r w:rsidRPr="009D2531">
        <w:rPr>
          <w:rFonts w:ascii="Times New Roman" w:hAnsi="Times New Roman"/>
          <w:szCs w:val="24"/>
          <w:lang w:val="lt-LT"/>
        </w:rPr>
        <w:t>Vyriausybės strateginės analizės centras</w:t>
      </w:r>
      <w:r w:rsidRPr="009D2531">
        <w:rPr>
          <w:rFonts w:ascii="Times New Roman" w:hAnsi="Times New Roman"/>
          <w:b w:val="0"/>
          <w:szCs w:val="24"/>
          <w:lang w:val="lt-LT"/>
        </w:rPr>
        <w:t>, juridinio asmens kodas 300845435, adresas Goštauto g. 9, LT-</w:t>
      </w:r>
      <w:r w:rsidRPr="009D2531">
        <w:rPr>
          <w:rFonts w:ascii="Times New Roman" w:hAnsi="Times New Roman"/>
          <w:b w:val="0"/>
          <w:bCs/>
          <w:color w:val="000000"/>
          <w:szCs w:val="24"/>
          <w:lang w:val="lt-LT"/>
        </w:rPr>
        <w:t>01108</w:t>
      </w:r>
      <w:r w:rsidRPr="009D2531">
        <w:rPr>
          <w:rFonts w:ascii="Times New Roman" w:hAnsi="Times New Roman"/>
          <w:b w:val="0"/>
          <w:szCs w:val="24"/>
          <w:lang w:val="lt-LT"/>
        </w:rPr>
        <w:t xml:space="preserve"> Vilnius, Lietuva, </w:t>
      </w:r>
      <w:bookmarkStart w:id="0" w:name="_Hlk51922883"/>
      <w:r w:rsidRPr="009D2531">
        <w:rPr>
          <w:rFonts w:ascii="Times New Roman" w:hAnsi="Times New Roman"/>
          <w:b w:val="0"/>
          <w:szCs w:val="24"/>
          <w:lang w:val="lt-LT"/>
        </w:rPr>
        <w:t>duomenys apie įstaigą kaupiami ir saugomi Lietuvos Respublikos juridinių asmenų registre, atstovaujamas direktor</w:t>
      </w:r>
      <w:r w:rsidR="00787D8D" w:rsidRPr="009D2531">
        <w:rPr>
          <w:rFonts w:ascii="Times New Roman" w:hAnsi="Times New Roman"/>
          <w:b w:val="0"/>
          <w:szCs w:val="24"/>
          <w:lang w:val="lt-LT"/>
        </w:rPr>
        <w:t>ės</w:t>
      </w:r>
      <w:r w:rsidRPr="009D2531">
        <w:rPr>
          <w:rFonts w:ascii="Times New Roman" w:hAnsi="Times New Roman"/>
          <w:b w:val="0"/>
          <w:szCs w:val="24"/>
          <w:lang w:val="lt-LT"/>
        </w:rPr>
        <w:t xml:space="preserve"> </w:t>
      </w:r>
      <w:r w:rsidR="00787D8D" w:rsidRPr="009D2531">
        <w:rPr>
          <w:rFonts w:ascii="Times New Roman" w:hAnsi="Times New Roman"/>
          <w:b w:val="0"/>
          <w:szCs w:val="24"/>
          <w:lang w:val="lt-LT"/>
        </w:rPr>
        <w:t>Agnės Vilkončiūtės</w:t>
      </w:r>
      <w:r w:rsidRPr="009D2531">
        <w:rPr>
          <w:rFonts w:ascii="Times New Roman" w:hAnsi="Times New Roman"/>
          <w:b w:val="0"/>
          <w:szCs w:val="24"/>
          <w:lang w:val="lt-LT"/>
        </w:rPr>
        <w:t>, veikiančio</w:t>
      </w:r>
      <w:r w:rsidR="00787D8D" w:rsidRPr="009D2531">
        <w:rPr>
          <w:rFonts w:ascii="Times New Roman" w:hAnsi="Times New Roman"/>
          <w:b w:val="0"/>
          <w:szCs w:val="24"/>
          <w:lang w:val="lt-LT"/>
        </w:rPr>
        <w:t>s</w:t>
      </w:r>
      <w:r w:rsidRPr="009D2531">
        <w:rPr>
          <w:rFonts w:ascii="Times New Roman" w:hAnsi="Times New Roman"/>
          <w:b w:val="0"/>
          <w:szCs w:val="24"/>
          <w:lang w:val="lt-LT"/>
        </w:rPr>
        <w:t xml:space="preserve"> pagal įstaigos įstatus</w:t>
      </w:r>
      <w:bookmarkEnd w:id="0"/>
      <w:r w:rsidRPr="009D2531">
        <w:rPr>
          <w:rFonts w:ascii="Times New Roman" w:hAnsi="Times New Roman"/>
          <w:b w:val="0"/>
          <w:szCs w:val="24"/>
          <w:lang w:val="lt-LT"/>
        </w:rPr>
        <w:t xml:space="preserve"> (toliau – </w:t>
      </w:r>
      <w:r w:rsidRPr="009D2531">
        <w:rPr>
          <w:rFonts w:ascii="Times New Roman" w:hAnsi="Times New Roman"/>
          <w:szCs w:val="24"/>
          <w:lang w:val="lt-LT"/>
        </w:rPr>
        <w:t>Paslaugų gavėjas),</w:t>
      </w:r>
      <w:r w:rsidRPr="009D2531">
        <w:rPr>
          <w:rFonts w:ascii="Times New Roman" w:hAnsi="Times New Roman"/>
          <w:b w:val="0"/>
          <w:szCs w:val="24"/>
          <w:lang w:val="lt-LT"/>
        </w:rPr>
        <w:t xml:space="preserve"> </w:t>
      </w:r>
    </w:p>
    <w:p w14:paraId="69CFA0B4" w14:textId="77777777" w:rsidR="00554471" w:rsidRPr="009D2531" w:rsidRDefault="002B61B5" w:rsidP="006B36B2">
      <w:pPr>
        <w:pStyle w:val="xl35"/>
        <w:spacing w:before="0" w:after="0"/>
        <w:ind w:firstLine="737"/>
        <w:jc w:val="both"/>
        <w:rPr>
          <w:rFonts w:ascii="Times New Roman" w:hAnsi="Times New Roman"/>
          <w:b w:val="0"/>
          <w:szCs w:val="24"/>
          <w:lang w:val="lt-LT"/>
        </w:rPr>
      </w:pPr>
      <w:r w:rsidRPr="009D2531">
        <w:rPr>
          <w:rFonts w:ascii="Times New Roman" w:hAnsi="Times New Roman"/>
          <w:b w:val="0"/>
          <w:szCs w:val="24"/>
          <w:lang w:val="lt-LT"/>
        </w:rPr>
        <w:t xml:space="preserve">ir </w:t>
      </w:r>
    </w:p>
    <w:p w14:paraId="4A9B9384" w14:textId="725F2E08" w:rsidR="000D29B7" w:rsidRPr="009D2531" w:rsidRDefault="000D29B7" w:rsidP="000D29B7">
      <w:pPr>
        <w:pStyle w:val="xl35"/>
        <w:spacing w:before="0" w:after="0"/>
        <w:ind w:firstLine="737"/>
        <w:jc w:val="both"/>
        <w:rPr>
          <w:rFonts w:ascii="Times New Roman" w:hAnsi="Times New Roman"/>
          <w:b w:val="0"/>
          <w:szCs w:val="24"/>
          <w:lang w:val="lt-LT"/>
        </w:rPr>
      </w:pPr>
      <w:r w:rsidRPr="00260899">
        <w:rPr>
          <w:rFonts w:ascii="Times New Roman" w:hAnsi="Times New Roman"/>
          <w:bCs/>
          <w:szCs w:val="24"/>
          <w:lang w:val="lt-LT"/>
        </w:rPr>
        <w:t>UAB „SDG“</w:t>
      </w:r>
      <w:r w:rsidRPr="009D2531">
        <w:rPr>
          <w:rFonts w:ascii="Times New Roman" w:hAnsi="Times New Roman"/>
          <w:b w:val="0"/>
          <w:szCs w:val="24"/>
          <w:lang w:val="lt-LT"/>
        </w:rPr>
        <w:t>, juridinio asmens kodas</w:t>
      </w:r>
      <w:r>
        <w:rPr>
          <w:rFonts w:ascii="Times New Roman" w:hAnsi="Times New Roman"/>
          <w:b w:val="0"/>
          <w:szCs w:val="24"/>
          <w:lang w:val="lt-LT"/>
        </w:rPr>
        <w:t xml:space="preserve"> 135899565</w:t>
      </w:r>
      <w:r w:rsidRPr="009D2531">
        <w:rPr>
          <w:rFonts w:ascii="Times New Roman" w:hAnsi="Times New Roman"/>
          <w:b w:val="0"/>
          <w:szCs w:val="24"/>
          <w:lang w:val="lt-LT"/>
        </w:rPr>
        <w:t>,</w:t>
      </w:r>
      <w:r>
        <w:rPr>
          <w:rFonts w:ascii="Times New Roman" w:hAnsi="Times New Roman"/>
          <w:b w:val="0"/>
          <w:szCs w:val="24"/>
          <w:lang w:val="lt-LT"/>
        </w:rPr>
        <w:t xml:space="preserve"> </w:t>
      </w:r>
      <w:r w:rsidRPr="009D2531">
        <w:rPr>
          <w:rFonts w:ascii="Times New Roman" w:hAnsi="Times New Roman"/>
          <w:b w:val="0"/>
          <w:szCs w:val="24"/>
          <w:lang w:val="lt-LT"/>
        </w:rPr>
        <w:t>adresas</w:t>
      </w:r>
      <w:r>
        <w:rPr>
          <w:rFonts w:ascii="Times New Roman" w:hAnsi="Times New Roman"/>
          <w:b w:val="0"/>
          <w:szCs w:val="24"/>
          <w:lang w:val="lt-LT"/>
        </w:rPr>
        <w:t xml:space="preserve"> Draugystės g. 8E, Kaunas 51264, </w:t>
      </w:r>
      <w:r w:rsidRPr="009D2531">
        <w:rPr>
          <w:rFonts w:ascii="Times New Roman" w:hAnsi="Times New Roman"/>
          <w:b w:val="0"/>
          <w:szCs w:val="24"/>
          <w:lang w:val="lt-LT"/>
        </w:rPr>
        <w:t>duomenys apie įstaigą kaupiami ir saugomi Lietuvos Respublikos juridinių asmenų registre,  atstovaujama</w:t>
      </w:r>
      <w:r w:rsidRPr="00260899">
        <w:rPr>
          <w:rFonts w:ascii="Times New Roman" w:hAnsi="Times New Roman"/>
          <w:b w:val="0"/>
          <w:szCs w:val="24"/>
          <w:lang w:val="lt-LT"/>
        </w:rPr>
        <w:t xml:space="preserve"> </w:t>
      </w:r>
      <w:r w:rsidRPr="00260899">
        <w:rPr>
          <w:rFonts w:ascii="Times New Roman" w:hAnsi="Times New Roman"/>
          <w:b w:val="0"/>
          <w:color w:val="000000"/>
          <w:szCs w:val="24"/>
          <w:lang w:val="lt-LT"/>
        </w:rPr>
        <w:t>Vilniaus skyriaus direktorės Austės Senvaitės</w:t>
      </w:r>
      <w:r w:rsidRPr="00260899">
        <w:rPr>
          <w:rFonts w:ascii="Times New Roman" w:hAnsi="Times New Roman"/>
          <w:b w:val="0"/>
          <w:szCs w:val="24"/>
          <w:lang w:val="lt-LT"/>
        </w:rPr>
        <w:t xml:space="preserve">, </w:t>
      </w:r>
      <w:r w:rsidRPr="00260899">
        <w:rPr>
          <w:rFonts w:ascii="Times New Roman" w:hAnsi="Times New Roman"/>
          <w:b w:val="0"/>
          <w:color w:val="000000"/>
          <w:szCs w:val="24"/>
          <w:lang w:val="lt-LT"/>
        </w:rPr>
        <w:t>veikiančios pagal įgaliojimą 202</w:t>
      </w:r>
      <w:r w:rsidR="008734D4">
        <w:rPr>
          <w:rFonts w:ascii="Times New Roman" w:hAnsi="Times New Roman"/>
          <w:b w:val="0"/>
          <w:color w:val="000000"/>
          <w:szCs w:val="24"/>
          <w:lang w:val="lt-LT"/>
        </w:rPr>
        <w:t>3</w:t>
      </w:r>
      <w:r w:rsidRPr="00260899">
        <w:rPr>
          <w:rFonts w:ascii="Times New Roman" w:hAnsi="Times New Roman"/>
          <w:b w:val="0"/>
          <w:color w:val="000000"/>
          <w:szCs w:val="24"/>
          <w:lang w:val="lt-LT"/>
        </w:rPr>
        <w:t>-0</w:t>
      </w:r>
      <w:r w:rsidR="008734D4">
        <w:rPr>
          <w:rFonts w:ascii="Times New Roman" w:hAnsi="Times New Roman"/>
          <w:b w:val="0"/>
          <w:color w:val="000000"/>
          <w:szCs w:val="24"/>
          <w:lang w:val="lt-LT"/>
        </w:rPr>
        <w:t>5</w:t>
      </w:r>
      <w:r w:rsidRPr="00260899">
        <w:rPr>
          <w:rFonts w:ascii="Times New Roman" w:hAnsi="Times New Roman"/>
          <w:b w:val="0"/>
          <w:color w:val="000000"/>
          <w:szCs w:val="24"/>
          <w:lang w:val="lt-LT"/>
        </w:rPr>
        <w:t>-</w:t>
      </w:r>
      <w:r w:rsidR="008734D4">
        <w:rPr>
          <w:rFonts w:ascii="Times New Roman" w:hAnsi="Times New Roman"/>
          <w:b w:val="0"/>
          <w:color w:val="000000"/>
          <w:szCs w:val="24"/>
          <w:lang w:val="lt-LT"/>
        </w:rPr>
        <w:t>02</w:t>
      </w:r>
      <w:r w:rsidRPr="00260899">
        <w:rPr>
          <w:rFonts w:ascii="Times New Roman" w:hAnsi="Times New Roman"/>
          <w:b w:val="0"/>
          <w:color w:val="000000"/>
          <w:szCs w:val="24"/>
          <w:lang w:val="lt-LT"/>
        </w:rPr>
        <w:t xml:space="preserve"> Nr. </w:t>
      </w:r>
      <w:r w:rsidR="008734D4">
        <w:rPr>
          <w:rFonts w:ascii="Times New Roman" w:hAnsi="Times New Roman"/>
          <w:b w:val="0"/>
          <w:color w:val="000000"/>
          <w:szCs w:val="24"/>
          <w:lang w:val="lt-LT"/>
        </w:rPr>
        <w:t>88</w:t>
      </w:r>
      <w:r>
        <w:rPr>
          <w:rFonts w:ascii="Times New Roman" w:hAnsi="Times New Roman"/>
          <w:b w:val="0"/>
          <w:szCs w:val="24"/>
          <w:lang w:val="lt-LT"/>
        </w:rPr>
        <w:t xml:space="preserve"> (</w:t>
      </w:r>
      <w:r w:rsidRPr="009D2531">
        <w:rPr>
          <w:rFonts w:ascii="Times New Roman" w:hAnsi="Times New Roman"/>
          <w:b w:val="0"/>
          <w:szCs w:val="24"/>
          <w:lang w:val="lt-LT"/>
        </w:rPr>
        <w:t xml:space="preserve">toliau – </w:t>
      </w:r>
      <w:r w:rsidRPr="009D2531">
        <w:rPr>
          <w:rFonts w:ascii="Times New Roman" w:hAnsi="Times New Roman"/>
          <w:iCs/>
          <w:szCs w:val="24"/>
          <w:lang w:val="lt-LT"/>
        </w:rPr>
        <w:t>Paslaugų teikėjas)</w:t>
      </w:r>
      <w:r w:rsidRPr="009D2531">
        <w:rPr>
          <w:rFonts w:ascii="Times New Roman" w:hAnsi="Times New Roman"/>
          <w:b w:val="0"/>
          <w:szCs w:val="24"/>
          <w:lang w:val="lt-LT"/>
        </w:rPr>
        <w:t xml:space="preserve">, </w:t>
      </w:r>
    </w:p>
    <w:p w14:paraId="5D6682B2" w14:textId="764BF452" w:rsidR="00554471" w:rsidRPr="009D2531" w:rsidRDefault="00527991" w:rsidP="006B36B2">
      <w:pPr>
        <w:pStyle w:val="xl35"/>
        <w:spacing w:before="0" w:after="0"/>
        <w:ind w:firstLine="737"/>
        <w:jc w:val="both"/>
        <w:rPr>
          <w:rFonts w:ascii="Times New Roman" w:hAnsi="Times New Roman"/>
          <w:b w:val="0"/>
          <w:szCs w:val="24"/>
          <w:lang w:val="lt-LT"/>
        </w:rPr>
      </w:pPr>
      <w:r w:rsidRPr="009D2531">
        <w:rPr>
          <w:rFonts w:ascii="Times New Roman" w:hAnsi="Times New Roman"/>
          <w:b w:val="0"/>
          <w:szCs w:val="24"/>
          <w:lang w:val="lt-LT"/>
        </w:rPr>
        <w:t>toliau kartu šioje paslaugų pirkimo-pardavimo sutartyje vadinami „Šalimis“, o kiekvienas atskirai – „Šalimi“, vadovaudamosi Lietuvos Respublikos viešųjų pirkimų įstatymu, sudarė šią paslaugų pirkimo-pardavimo sutartį, toliau vadinamą „Sutartimi“, ir susitarė dėl toliau išvardintų sąlygų.</w:t>
      </w:r>
    </w:p>
    <w:p w14:paraId="40B0C214" w14:textId="77777777" w:rsidR="00554471" w:rsidRPr="009D2531" w:rsidRDefault="00554471" w:rsidP="006B36B2">
      <w:pPr>
        <w:pStyle w:val="xl35"/>
        <w:spacing w:before="0" w:after="0"/>
        <w:ind w:firstLine="737"/>
        <w:rPr>
          <w:rFonts w:ascii="Times New Roman" w:hAnsi="Times New Roman"/>
          <w:szCs w:val="24"/>
          <w:lang w:val="lt-LT"/>
        </w:rPr>
      </w:pPr>
    </w:p>
    <w:p w14:paraId="581243D1" w14:textId="77777777" w:rsidR="00554471" w:rsidRPr="009D2531" w:rsidRDefault="002B61B5" w:rsidP="006B36B2">
      <w:pPr>
        <w:pStyle w:val="xl35"/>
        <w:numPr>
          <w:ilvl w:val="0"/>
          <w:numId w:val="3"/>
        </w:numPr>
        <w:spacing w:before="0" w:after="0"/>
        <w:rPr>
          <w:rFonts w:ascii="Times New Roman" w:hAnsi="Times New Roman"/>
          <w:szCs w:val="24"/>
          <w:lang w:val="lt-LT"/>
        </w:rPr>
      </w:pPr>
      <w:r w:rsidRPr="009D2531">
        <w:rPr>
          <w:rFonts w:ascii="Times New Roman" w:hAnsi="Times New Roman"/>
          <w:szCs w:val="24"/>
          <w:lang w:val="lt-LT"/>
        </w:rPr>
        <w:t>Sutarties objektas</w:t>
      </w:r>
    </w:p>
    <w:p w14:paraId="4FC09EDD" w14:textId="77777777" w:rsidR="00554471" w:rsidRPr="009D2531" w:rsidRDefault="00554471" w:rsidP="006B36B2">
      <w:pPr>
        <w:pStyle w:val="xl35"/>
        <w:spacing w:before="0" w:after="0"/>
        <w:ind w:left="928"/>
        <w:jc w:val="left"/>
        <w:rPr>
          <w:rFonts w:ascii="Times New Roman" w:hAnsi="Times New Roman"/>
          <w:szCs w:val="24"/>
          <w:lang w:val="lt-LT"/>
        </w:rPr>
      </w:pPr>
    </w:p>
    <w:p w14:paraId="667629B9" w14:textId="16156DDE" w:rsidR="003E57AC" w:rsidRPr="009D2531" w:rsidRDefault="003E57AC" w:rsidP="004060A4">
      <w:pPr>
        <w:numPr>
          <w:ilvl w:val="1"/>
          <w:numId w:val="3"/>
        </w:numPr>
        <w:spacing w:after="0"/>
        <w:ind w:left="0" w:firstLine="720"/>
        <w:jc w:val="both"/>
        <w:rPr>
          <w:rFonts w:eastAsia="Calibri"/>
          <w:lang w:eastAsia="ar-SA"/>
        </w:rPr>
      </w:pPr>
      <w:r w:rsidRPr="009D2531">
        <w:rPr>
          <w:b/>
          <w:iCs/>
        </w:rPr>
        <w:t>Paslaugų t</w:t>
      </w:r>
      <w:r w:rsidR="007C3C79" w:rsidRPr="009D2531">
        <w:rPr>
          <w:b/>
          <w:iCs/>
        </w:rPr>
        <w:t>eikėjas</w:t>
      </w:r>
      <w:r w:rsidR="007C3C79" w:rsidRPr="009D2531">
        <w:rPr>
          <w:bCs/>
          <w:iCs/>
        </w:rPr>
        <w:t xml:space="preserve"> įsipareigoja </w:t>
      </w:r>
      <w:r w:rsidR="00AA4AAF" w:rsidRPr="009D2531">
        <w:rPr>
          <w:bCs/>
          <w:iCs/>
        </w:rPr>
        <w:t xml:space="preserve">suteikti </w:t>
      </w:r>
      <w:r w:rsidR="008D0A10" w:rsidRPr="009D2531">
        <w:rPr>
          <w:bCs/>
          <w:iCs/>
        </w:rPr>
        <w:t>darbuotojų saugos ir sveikatos tarnybos funkcijų vykdymo</w:t>
      </w:r>
      <w:r w:rsidR="00B22DAC">
        <w:rPr>
          <w:bCs/>
          <w:iCs/>
        </w:rPr>
        <w:t xml:space="preserve"> ir ESAUGA programos nuomos</w:t>
      </w:r>
      <w:r w:rsidR="008D0A10" w:rsidRPr="009D2531">
        <w:rPr>
          <w:bCs/>
          <w:iCs/>
        </w:rPr>
        <w:t xml:space="preserve"> </w:t>
      </w:r>
      <w:r w:rsidR="00B62E74" w:rsidRPr="009D2531">
        <w:rPr>
          <w:bCs/>
          <w:iCs/>
        </w:rPr>
        <w:t>paslaugas</w:t>
      </w:r>
      <w:r w:rsidRPr="009D2531">
        <w:rPr>
          <w:bCs/>
          <w:iCs/>
        </w:rPr>
        <w:t xml:space="preserve"> </w:t>
      </w:r>
      <w:r w:rsidRPr="009D2531">
        <w:rPr>
          <w:shd w:val="clear" w:color="auto" w:fill="FFFFFF"/>
        </w:rPr>
        <w:t>(toliau – Paslaugos)</w:t>
      </w:r>
      <w:r w:rsidR="00134B25" w:rsidRPr="009D2531">
        <w:rPr>
          <w:shd w:val="clear" w:color="auto" w:fill="FFFFFF"/>
        </w:rPr>
        <w:t>,</w:t>
      </w:r>
      <w:r w:rsidR="00E97121" w:rsidRPr="009D2531">
        <w:rPr>
          <w:shd w:val="clear" w:color="auto" w:fill="FFFFFF"/>
        </w:rPr>
        <w:t xml:space="preserve"> </w:t>
      </w:r>
      <w:r w:rsidR="00F40CC2" w:rsidRPr="009D2531">
        <w:rPr>
          <w:shd w:val="clear" w:color="auto" w:fill="FFFFFF"/>
        </w:rPr>
        <w:t>kaip aprašyta</w:t>
      </w:r>
      <w:r w:rsidR="00134B25" w:rsidRPr="009D2531">
        <w:rPr>
          <w:shd w:val="clear" w:color="auto" w:fill="FFFFFF"/>
        </w:rPr>
        <w:t xml:space="preserve"> Sutarties 1 priede „</w:t>
      </w:r>
      <w:r w:rsidR="008D0A10" w:rsidRPr="009D2531">
        <w:rPr>
          <w:shd w:val="clear" w:color="auto" w:fill="FFFFFF"/>
        </w:rPr>
        <w:t>Komercini</w:t>
      </w:r>
      <w:r w:rsidR="006F0C5B" w:rsidRPr="009D2531">
        <w:rPr>
          <w:shd w:val="clear" w:color="auto" w:fill="FFFFFF"/>
        </w:rPr>
        <w:t>s</w:t>
      </w:r>
      <w:r w:rsidR="008D0A10" w:rsidRPr="009D2531">
        <w:rPr>
          <w:shd w:val="clear" w:color="auto" w:fill="FFFFFF"/>
        </w:rPr>
        <w:t xml:space="preserve"> pasiūlym</w:t>
      </w:r>
      <w:r w:rsidR="006F0C5B" w:rsidRPr="009D2531">
        <w:rPr>
          <w:shd w:val="clear" w:color="auto" w:fill="FFFFFF"/>
        </w:rPr>
        <w:t>as</w:t>
      </w:r>
      <w:r w:rsidR="00134B25" w:rsidRPr="009D2531">
        <w:rPr>
          <w:shd w:val="clear" w:color="auto" w:fill="FFFFFF"/>
        </w:rPr>
        <w:t>“ (toliau – 1 priedas), ir kitus Sutartyje nurodytus reikalavimus</w:t>
      </w:r>
      <w:r w:rsidR="00E97121" w:rsidRPr="009D2531">
        <w:rPr>
          <w:shd w:val="clear" w:color="auto" w:fill="FFFFFF"/>
        </w:rPr>
        <w:t>.</w:t>
      </w:r>
    </w:p>
    <w:p w14:paraId="095D8314" w14:textId="77777777" w:rsidR="006F0C5B" w:rsidRPr="009D2531" w:rsidRDefault="006F0C5B" w:rsidP="004060A4">
      <w:pPr>
        <w:numPr>
          <w:ilvl w:val="1"/>
          <w:numId w:val="3"/>
        </w:numPr>
        <w:spacing w:after="0"/>
        <w:ind w:left="0" w:firstLine="720"/>
        <w:jc w:val="both"/>
        <w:rPr>
          <w:rFonts w:eastAsia="Calibri"/>
          <w:lang w:eastAsia="ar-SA"/>
        </w:rPr>
      </w:pPr>
      <w:r w:rsidRPr="009D2531">
        <w:rPr>
          <w:b/>
          <w:iCs/>
        </w:rPr>
        <w:t xml:space="preserve">Paslaugų teikėjas </w:t>
      </w:r>
      <w:r w:rsidRPr="009D2531">
        <w:rPr>
          <w:bCs/>
          <w:iCs/>
        </w:rPr>
        <w:t>Paslaugas teikia sekančiai</w:t>
      </w:r>
      <w:r w:rsidRPr="009D2531">
        <w:rPr>
          <w:b/>
          <w:iCs/>
        </w:rPr>
        <w:t>:</w:t>
      </w:r>
    </w:p>
    <w:p w14:paraId="027170DD" w14:textId="441A3BA2" w:rsidR="006F0C5B" w:rsidRPr="009D2531" w:rsidRDefault="00B22DAC" w:rsidP="004060A4">
      <w:pPr>
        <w:numPr>
          <w:ilvl w:val="2"/>
          <w:numId w:val="3"/>
        </w:numPr>
        <w:tabs>
          <w:tab w:val="left" w:pos="1620"/>
          <w:tab w:val="left" w:pos="1890"/>
        </w:tabs>
        <w:spacing w:after="0"/>
        <w:ind w:hanging="28"/>
        <w:jc w:val="both"/>
        <w:rPr>
          <w:rFonts w:eastAsia="Calibri"/>
          <w:lang w:eastAsia="ar-SA"/>
        </w:rPr>
      </w:pPr>
      <w:r>
        <w:rPr>
          <w:rFonts w:eastAsia="Calibri"/>
          <w:lang w:val="en-US" w:eastAsia="ar-SA"/>
        </w:rPr>
        <w:t>24 (dvidešimt keturis) mėnesius</w:t>
      </w:r>
      <w:r w:rsidR="006F0C5B" w:rsidRPr="009D2531">
        <w:rPr>
          <w:rFonts w:eastAsia="Calibri"/>
          <w:lang w:eastAsia="ar-SA"/>
        </w:rPr>
        <w:t xml:space="preserve"> </w:t>
      </w:r>
      <w:r w:rsidR="003B1C83" w:rsidRPr="009D2531">
        <w:rPr>
          <w:rFonts w:eastAsia="Calibri"/>
          <w:lang w:eastAsia="ar-SA"/>
        </w:rPr>
        <w:t>vykdyti darbuotojų saugos ir sveikatos tarnybos funkcijas</w:t>
      </w:r>
      <w:r w:rsidR="00A35EA9" w:rsidRPr="009D2531">
        <w:rPr>
          <w:rFonts w:eastAsia="Calibri"/>
          <w:lang w:eastAsia="ar-SA"/>
        </w:rPr>
        <w:t xml:space="preserve"> apsilankant įstaigoje ka</w:t>
      </w:r>
      <w:r w:rsidR="00E22DC6" w:rsidRPr="009D2531">
        <w:rPr>
          <w:rFonts w:eastAsia="Calibri"/>
          <w:lang w:eastAsia="ar-SA"/>
        </w:rPr>
        <w:t>r</w:t>
      </w:r>
      <w:r w:rsidR="00A35EA9" w:rsidRPr="009D2531">
        <w:rPr>
          <w:rFonts w:eastAsia="Calibri"/>
          <w:lang w:eastAsia="ar-SA"/>
        </w:rPr>
        <w:t>tą į ketvirtį</w:t>
      </w:r>
      <w:r w:rsidR="003B1C83" w:rsidRPr="009D2531">
        <w:rPr>
          <w:rFonts w:eastAsia="Calibri"/>
          <w:lang w:eastAsia="ar-SA"/>
        </w:rPr>
        <w:t>;</w:t>
      </w:r>
    </w:p>
    <w:p w14:paraId="45ED2D88" w14:textId="1FAA0CF2" w:rsidR="003B1C83" w:rsidRPr="009D2531" w:rsidRDefault="00B22DAC" w:rsidP="004060A4">
      <w:pPr>
        <w:numPr>
          <w:ilvl w:val="2"/>
          <w:numId w:val="3"/>
        </w:numPr>
        <w:tabs>
          <w:tab w:val="left" w:pos="1620"/>
          <w:tab w:val="left" w:pos="1890"/>
        </w:tabs>
        <w:spacing w:after="0"/>
        <w:ind w:hanging="28"/>
        <w:jc w:val="both"/>
        <w:rPr>
          <w:rFonts w:eastAsia="Calibri"/>
          <w:lang w:eastAsia="ar-SA"/>
        </w:rPr>
      </w:pPr>
      <w:r>
        <w:rPr>
          <w:rFonts w:eastAsia="Calibri"/>
          <w:lang w:eastAsia="ar-SA"/>
        </w:rPr>
        <w:t xml:space="preserve">teikti </w:t>
      </w:r>
      <w:r w:rsidR="003B1C83" w:rsidRPr="009D2531">
        <w:rPr>
          <w:rFonts w:eastAsia="Calibri"/>
          <w:lang w:eastAsia="ar-SA"/>
        </w:rPr>
        <w:t>ESAUGA programos nuom</w:t>
      </w:r>
      <w:r w:rsidR="001219BF" w:rsidRPr="009D2531">
        <w:rPr>
          <w:rFonts w:eastAsia="Calibri"/>
          <w:lang w:eastAsia="ar-SA"/>
        </w:rPr>
        <w:t>a</w:t>
      </w:r>
      <w:r w:rsidR="00561A4C" w:rsidRPr="009D2531">
        <w:rPr>
          <w:rFonts w:eastAsia="Calibri"/>
          <w:lang w:eastAsia="ar-SA"/>
        </w:rPr>
        <w:t xml:space="preserve"> </w:t>
      </w:r>
      <w:r>
        <w:rPr>
          <w:rFonts w:eastAsia="Calibri"/>
          <w:lang w:eastAsia="ar-SA"/>
        </w:rPr>
        <w:t>24 (dvidešimt keturių)</w:t>
      </w:r>
      <w:r w:rsidR="00561A4C" w:rsidRPr="009D2531">
        <w:rPr>
          <w:rFonts w:eastAsia="Calibri"/>
          <w:lang w:eastAsia="ar-SA"/>
        </w:rPr>
        <w:t xml:space="preserve"> mėnesių laikotarpiui</w:t>
      </w:r>
      <w:r w:rsidR="001219BF" w:rsidRPr="009D2531">
        <w:rPr>
          <w:rFonts w:eastAsia="Calibri"/>
          <w:lang w:eastAsia="ar-SA"/>
        </w:rPr>
        <w:t>.</w:t>
      </w:r>
    </w:p>
    <w:p w14:paraId="2092F80A" w14:textId="2AF8BFFC" w:rsidR="00B157EF" w:rsidRPr="009D2531" w:rsidRDefault="00B157EF" w:rsidP="004060A4">
      <w:pPr>
        <w:numPr>
          <w:ilvl w:val="1"/>
          <w:numId w:val="3"/>
        </w:numPr>
        <w:spacing w:after="0"/>
        <w:ind w:left="0" w:firstLine="720"/>
        <w:jc w:val="both"/>
        <w:rPr>
          <w:rFonts w:eastAsia="Calibri"/>
          <w:lang w:eastAsia="ar-SA"/>
        </w:rPr>
      </w:pPr>
      <w:r w:rsidRPr="009D2531">
        <w:rPr>
          <w:rFonts w:eastAsia="Calibri"/>
          <w:b/>
          <w:bCs/>
          <w:lang w:eastAsia="ar-SA"/>
        </w:rPr>
        <w:t>Paslaugų gavėjas</w:t>
      </w:r>
      <w:r w:rsidRPr="009D2531">
        <w:rPr>
          <w:rFonts w:eastAsia="Calibri"/>
          <w:lang w:eastAsia="ar-SA"/>
        </w:rPr>
        <w:t xml:space="preserve"> įsipareigoja </w:t>
      </w:r>
      <w:r w:rsidR="00E01404" w:rsidRPr="009D2531">
        <w:rPr>
          <w:rFonts w:eastAsia="Calibri"/>
          <w:lang w:eastAsia="ar-SA"/>
        </w:rPr>
        <w:t>priimti Sutarties reikalavimus atitinkančias Paslaugas ir už jas sumokėti Sutartyje nustatyta tvarka.</w:t>
      </w:r>
    </w:p>
    <w:p w14:paraId="5E2DDE41" w14:textId="77777777" w:rsidR="00EC77FF" w:rsidRPr="009D2531" w:rsidRDefault="00EC77FF" w:rsidP="006B36B2">
      <w:pPr>
        <w:spacing w:after="0"/>
        <w:ind w:left="568"/>
        <w:jc w:val="both"/>
        <w:rPr>
          <w:rFonts w:eastAsia="Calibri"/>
          <w:lang w:eastAsia="ar-SA"/>
        </w:rPr>
      </w:pPr>
    </w:p>
    <w:p w14:paraId="457CB98C" w14:textId="0AB7ABC5" w:rsidR="00554471" w:rsidRPr="009D2531" w:rsidRDefault="002B61B5" w:rsidP="006B36B2">
      <w:pPr>
        <w:numPr>
          <w:ilvl w:val="0"/>
          <w:numId w:val="3"/>
        </w:numPr>
        <w:spacing w:after="0"/>
        <w:jc w:val="center"/>
        <w:rPr>
          <w:b/>
          <w:bCs/>
        </w:rPr>
      </w:pPr>
      <w:r w:rsidRPr="009D2531">
        <w:rPr>
          <w:b/>
          <w:bCs/>
        </w:rPr>
        <w:t>Sutarties kaina</w:t>
      </w:r>
      <w:r w:rsidR="000F439E" w:rsidRPr="009D2531">
        <w:rPr>
          <w:b/>
          <w:bCs/>
        </w:rPr>
        <w:t>,</w:t>
      </w:r>
      <w:r w:rsidRPr="009D2531">
        <w:rPr>
          <w:b/>
          <w:bCs/>
        </w:rPr>
        <w:t xml:space="preserve"> </w:t>
      </w:r>
      <w:r w:rsidR="00231419" w:rsidRPr="009D2531">
        <w:rPr>
          <w:b/>
          <w:bCs/>
        </w:rPr>
        <w:t>apmokėjimo</w:t>
      </w:r>
      <w:r w:rsidRPr="009D2531">
        <w:rPr>
          <w:b/>
          <w:bCs/>
        </w:rPr>
        <w:t xml:space="preserve"> tvarka</w:t>
      </w:r>
      <w:r w:rsidR="000F439E" w:rsidRPr="009D2531">
        <w:rPr>
          <w:b/>
          <w:bCs/>
        </w:rPr>
        <w:t xml:space="preserve"> ir Paslaugų priėmimas-perdavimas</w:t>
      </w:r>
    </w:p>
    <w:p w14:paraId="3F94C692" w14:textId="77777777" w:rsidR="00EC77FF" w:rsidRPr="009D2531" w:rsidRDefault="00EC77FF" w:rsidP="006B36B2">
      <w:pPr>
        <w:spacing w:after="0"/>
        <w:ind w:left="1069"/>
        <w:rPr>
          <w:b/>
          <w:bCs/>
        </w:rPr>
      </w:pPr>
    </w:p>
    <w:p w14:paraId="6420AEE6" w14:textId="484FF32C" w:rsidR="007F78AF" w:rsidRPr="009D2531" w:rsidRDefault="007F78AF" w:rsidP="004060A4">
      <w:pPr>
        <w:pStyle w:val="bodytext0"/>
        <w:numPr>
          <w:ilvl w:val="1"/>
          <w:numId w:val="3"/>
        </w:numPr>
        <w:tabs>
          <w:tab w:val="left" w:pos="1170"/>
        </w:tabs>
        <w:spacing w:beforeAutospacing="0" w:after="0" w:afterAutospacing="0"/>
        <w:ind w:left="0" w:firstLine="630"/>
        <w:jc w:val="both"/>
      </w:pPr>
      <w:r w:rsidRPr="009D2531">
        <w:t xml:space="preserve">Paslaugų </w:t>
      </w:r>
      <w:r w:rsidR="001219BF" w:rsidRPr="009D2531">
        <w:t>į</w:t>
      </w:r>
      <w:r w:rsidR="00F6226A" w:rsidRPr="009D2531">
        <w:t>kain</w:t>
      </w:r>
      <w:r w:rsidR="001219BF" w:rsidRPr="009D2531">
        <w:t>iai</w:t>
      </w:r>
      <w:r w:rsidR="00F6226A" w:rsidRPr="009D2531">
        <w:t xml:space="preserve"> yra </w:t>
      </w:r>
      <w:r w:rsidR="00D24234" w:rsidRPr="009D2531">
        <w:t>nurodyti Sutarties 1 priede. Įkainiai nurodyti</w:t>
      </w:r>
      <w:r w:rsidR="00B22EAD" w:rsidRPr="009D2531">
        <w:t xml:space="preserve"> įskaitant visas išlaidas, mokesčius, taip pat ir pridėtinės vertės mokestį (toliau – PVM) (jeigu taikomas). </w:t>
      </w:r>
    </w:p>
    <w:p w14:paraId="4770351B" w14:textId="73671765" w:rsidR="007F78AF" w:rsidRPr="009D2531" w:rsidRDefault="007F78AF" w:rsidP="004060A4">
      <w:pPr>
        <w:pStyle w:val="bodytext0"/>
        <w:numPr>
          <w:ilvl w:val="1"/>
          <w:numId w:val="3"/>
        </w:numPr>
        <w:tabs>
          <w:tab w:val="left" w:pos="1170"/>
        </w:tabs>
        <w:spacing w:beforeAutospacing="0" w:after="0" w:afterAutospacing="0"/>
        <w:ind w:left="0" w:firstLine="630"/>
        <w:jc w:val="both"/>
      </w:pPr>
      <w:r w:rsidRPr="009D2531">
        <w:t xml:space="preserve">Į Sutarties </w:t>
      </w:r>
      <w:r w:rsidR="00D24234" w:rsidRPr="009D2531">
        <w:t>įkainius</w:t>
      </w:r>
      <w:r w:rsidRPr="009D2531">
        <w:t xml:space="preserve"> yra įskaičiuot</w:t>
      </w:r>
      <w:r w:rsidR="00D24234" w:rsidRPr="009D2531">
        <w:t>i</w:t>
      </w:r>
      <w:r w:rsidRPr="009D2531">
        <w:t xml:space="preserve"> vis</w:t>
      </w:r>
      <w:r w:rsidR="00D24234" w:rsidRPr="009D2531">
        <w:t>os</w:t>
      </w:r>
      <w:r w:rsidRPr="009D2531">
        <w:t xml:space="preserve"> Paslaugų teikėjo patiriamos išlaidos ir mokesčiai. Kelionių, kelionėje sugaištas laikas ir apgyvendinimo išlaidos (jeigu bus patirtos) turi būti įskaičiuotos į teikiamų paslaugų </w:t>
      </w:r>
      <w:r w:rsidR="00D24234" w:rsidRPr="009D2531">
        <w:t>į</w:t>
      </w:r>
      <w:r w:rsidRPr="009D2531">
        <w:t>kain</w:t>
      </w:r>
      <w:r w:rsidR="00D24234" w:rsidRPr="009D2531">
        <w:t>ius</w:t>
      </w:r>
      <w:r w:rsidRPr="009D2531">
        <w:t>. Jokios papildomos Paslaugų teikėjo išlaidos nebus apmokamos ar kompensuojamos.</w:t>
      </w:r>
      <w:r w:rsidR="00F6226A" w:rsidRPr="009D2531">
        <w:t xml:space="preserve"> </w:t>
      </w:r>
    </w:p>
    <w:p w14:paraId="5283B4D8" w14:textId="02C2BC66" w:rsidR="00F6226A" w:rsidRPr="009D2531" w:rsidRDefault="00B22EAD" w:rsidP="004060A4">
      <w:pPr>
        <w:pStyle w:val="bodytext0"/>
        <w:numPr>
          <w:ilvl w:val="1"/>
          <w:numId w:val="3"/>
        </w:numPr>
        <w:tabs>
          <w:tab w:val="left" w:pos="1170"/>
        </w:tabs>
        <w:spacing w:beforeAutospacing="0" w:after="0" w:afterAutospacing="0"/>
        <w:ind w:left="0" w:firstLine="630"/>
        <w:jc w:val="both"/>
      </w:pPr>
      <w:r w:rsidRPr="009D2531">
        <w:t>Ši</w:t>
      </w:r>
      <w:r w:rsidR="000A5F8C">
        <w:t>ai</w:t>
      </w:r>
      <w:r w:rsidRPr="009D2531">
        <w:t xml:space="preserve"> Sutar</w:t>
      </w:r>
      <w:r w:rsidR="000A5F8C">
        <w:t>čiai taikoma</w:t>
      </w:r>
      <w:r w:rsidRPr="009D2531">
        <w:t xml:space="preserve"> fiksuoto </w:t>
      </w:r>
      <w:r w:rsidR="00D24234" w:rsidRPr="009D2531">
        <w:t>į</w:t>
      </w:r>
      <w:r w:rsidRPr="009D2531">
        <w:t>kain</w:t>
      </w:r>
      <w:r w:rsidR="00D24234" w:rsidRPr="009D2531">
        <w:t>i</w:t>
      </w:r>
      <w:r w:rsidRPr="009D2531">
        <w:t>o</w:t>
      </w:r>
      <w:r w:rsidR="000A5F8C">
        <w:t xml:space="preserve"> su peržiūra kainodara</w:t>
      </w:r>
      <w:r w:rsidRPr="009D2531">
        <w:t>. Sutarties galiojimo metu sutartyje numatyt</w:t>
      </w:r>
      <w:r w:rsidR="00D24234" w:rsidRPr="009D2531">
        <w:t>i</w:t>
      </w:r>
      <w:r w:rsidRPr="009D2531">
        <w:t xml:space="preserve"> </w:t>
      </w:r>
      <w:r w:rsidR="00D24234" w:rsidRPr="009D2531">
        <w:t>į</w:t>
      </w:r>
      <w:r w:rsidRPr="009D2531">
        <w:t>kain</w:t>
      </w:r>
      <w:r w:rsidR="00D24234" w:rsidRPr="009D2531">
        <w:t xml:space="preserve">iai </w:t>
      </w:r>
      <w:r w:rsidRPr="009D2531">
        <w:t>keičiam</w:t>
      </w:r>
      <w:r w:rsidR="000A5F8C">
        <w:t>i</w:t>
      </w:r>
      <w:r w:rsidRPr="009D2531">
        <w:t xml:space="preserve"> </w:t>
      </w:r>
      <w:r w:rsidRPr="009D2531">
        <w:rPr>
          <w:rFonts w:eastAsia="Calibri"/>
          <w:lang w:eastAsia="ar-SA"/>
        </w:rPr>
        <w:t>Sutarties 2.</w:t>
      </w:r>
      <w:r w:rsidR="00021E58" w:rsidRPr="009D2531">
        <w:rPr>
          <w:rFonts w:eastAsia="Calibri"/>
          <w:lang w:val="en-US" w:eastAsia="ar-SA"/>
        </w:rPr>
        <w:t>4</w:t>
      </w:r>
      <w:r w:rsidR="00FC399E">
        <w:rPr>
          <w:rFonts w:eastAsia="Calibri"/>
          <w:lang w:val="en-US" w:eastAsia="ar-SA"/>
        </w:rPr>
        <w:t xml:space="preserve"> ir 2.5</w:t>
      </w:r>
      <w:r w:rsidRPr="009D2531">
        <w:rPr>
          <w:rFonts w:eastAsia="Calibri"/>
          <w:lang w:eastAsia="ar-SA"/>
        </w:rPr>
        <w:t xml:space="preserve"> punkt</w:t>
      </w:r>
      <w:r w:rsidR="00FC399E">
        <w:rPr>
          <w:rFonts w:eastAsia="Calibri"/>
          <w:lang w:eastAsia="ar-SA"/>
        </w:rPr>
        <w:t>uose</w:t>
      </w:r>
      <w:r w:rsidRPr="009D2531">
        <w:rPr>
          <w:rFonts w:eastAsia="Calibri"/>
          <w:lang w:eastAsia="ar-SA"/>
        </w:rPr>
        <w:t xml:space="preserve"> numatyt</w:t>
      </w:r>
      <w:r w:rsidR="000A5F8C">
        <w:rPr>
          <w:rFonts w:eastAsia="Calibri"/>
          <w:lang w:eastAsia="ar-SA"/>
        </w:rPr>
        <w:t>ais</w:t>
      </w:r>
      <w:r w:rsidRPr="009D2531">
        <w:rPr>
          <w:rFonts w:eastAsia="Calibri"/>
          <w:lang w:eastAsia="ar-SA"/>
        </w:rPr>
        <w:t xml:space="preserve"> atvej</w:t>
      </w:r>
      <w:r w:rsidR="000A5F8C">
        <w:rPr>
          <w:rFonts w:eastAsia="Calibri"/>
          <w:lang w:eastAsia="ar-SA"/>
        </w:rPr>
        <w:t>ais</w:t>
      </w:r>
      <w:r w:rsidRPr="009D2531">
        <w:rPr>
          <w:rFonts w:eastAsia="Calibri"/>
          <w:lang w:eastAsia="ar-SA"/>
        </w:rPr>
        <w:t>.</w:t>
      </w:r>
    </w:p>
    <w:p w14:paraId="538E81DD" w14:textId="1298828E" w:rsidR="00B22DAC" w:rsidRPr="006C56CC" w:rsidRDefault="00B22EAD" w:rsidP="004060A4">
      <w:pPr>
        <w:pStyle w:val="bodytext0"/>
        <w:numPr>
          <w:ilvl w:val="1"/>
          <w:numId w:val="3"/>
        </w:numPr>
        <w:tabs>
          <w:tab w:val="left" w:pos="1170"/>
        </w:tabs>
        <w:spacing w:beforeAutospacing="0" w:after="0" w:afterAutospacing="0"/>
        <w:ind w:left="0" w:firstLine="630"/>
        <w:jc w:val="both"/>
      </w:pPr>
      <w:r w:rsidRPr="009D2531">
        <w:rPr>
          <w:rFonts w:eastAsia="Calibri"/>
          <w:lang w:eastAsia="ar-SA"/>
        </w:rPr>
        <w:t xml:space="preserve">Sutarties </w:t>
      </w:r>
      <w:r w:rsidR="00D24234" w:rsidRPr="009D2531">
        <w:rPr>
          <w:rFonts w:eastAsia="Calibri"/>
          <w:lang w:eastAsia="ar-SA"/>
        </w:rPr>
        <w:t>į</w:t>
      </w:r>
      <w:r w:rsidRPr="009D2531">
        <w:rPr>
          <w:rFonts w:eastAsia="Calibri"/>
          <w:lang w:eastAsia="ar-SA"/>
        </w:rPr>
        <w:t>kain</w:t>
      </w:r>
      <w:r w:rsidR="00D24234" w:rsidRPr="009D2531">
        <w:rPr>
          <w:rFonts w:eastAsia="Calibri"/>
          <w:lang w:eastAsia="ar-SA"/>
        </w:rPr>
        <w:t>i</w:t>
      </w:r>
      <w:r w:rsidR="008E2AB5" w:rsidRPr="009D2531">
        <w:rPr>
          <w:rFonts w:eastAsia="Calibri"/>
          <w:lang w:eastAsia="ar-SA"/>
        </w:rPr>
        <w:t>a</w:t>
      </w:r>
      <w:r w:rsidR="00D24234" w:rsidRPr="009D2531">
        <w:rPr>
          <w:rFonts w:eastAsia="Calibri"/>
          <w:lang w:eastAsia="ar-SA"/>
        </w:rPr>
        <w:t>i</w:t>
      </w:r>
      <w:r w:rsidRPr="009D2531">
        <w:rPr>
          <w:rFonts w:eastAsia="Calibri"/>
          <w:lang w:eastAsia="ar-SA"/>
        </w:rPr>
        <w:t xml:space="preserve"> yra pastov</w:t>
      </w:r>
      <w:r w:rsidR="00D24234" w:rsidRPr="009D2531">
        <w:rPr>
          <w:rFonts w:eastAsia="Calibri"/>
          <w:lang w:eastAsia="ar-SA"/>
        </w:rPr>
        <w:t>ūs</w:t>
      </w:r>
      <w:r w:rsidRPr="009D2531">
        <w:rPr>
          <w:rFonts w:eastAsia="Calibri"/>
          <w:lang w:eastAsia="ar-SA"/>
        </w:rPr>
        <w:t xml:space="preserve"> ir nekeičiam</w:t>
      </w:r>
      <w:r w:rsidR="00D24234" w:rsidRPr="009D2531">
        <w:rPr>
          <w:rFonts w:eastAsia="Calibri"/>
          <w:lang w:eastAsia="ar-SA"/>
        </w:rPr>
        <w:t>i</w:t>
      </w:r>
      <w:r w:rsidRPr="009D2531">
        <w:rPr>
          <w:rFonts w:eastAsia="Calibri"/>
          <w:lang w:eastAsia="ar-SA"/>
        </w:rPr>
        <w:t xml:space="preserve"> visą Sutarties galiojimo laikotarpį, išskyrus atvejus, kai po Sutarties pasirašymo keičiasi Paslaugoms taikomo PVM/akcizų tarifas</w:t>
      </w:r>
      <w:r w:rsidR="000D29B7">
        <w:rPr>
          <w:rFonts w:eastAsia="Calibri"/>
          <w:lang w:eastAsia="ar-SA"/>
        </w:rPr>
        <w:t xml:space="preserve"> ir </w:t>
      </w:r>
      <w:r w:rsidR="000D29B7">
        <w:rPr>
          <w:bCs/>
          <w:color w:val="000000"/>
          <w:sz w:val="20"/>
          <w:szCs w:val="20"/>
        </w:rPr>
        <w:t>MMA</w:t>
      </w:r>
      <w:r w:rsidR="006137AF">
        <w:rPr>
          <w:bCs/>
          <w:color w:val="000000"/>
          <w:sz w:val="20"/>
          <w:szCs w:val="20"/>
        </w:rPr>
        <w:t xml:space="preserve"> </w:t>
      </w:r>
      <w:r w:rsidR="006137AF" w:rsidRPr="000A5F8C">
        <w:rPr>
          <w:bCs/>
          <w:color w:val="000000"/>
        </w:rPr>
        <w:t>(minimalus mėnesinis atlyginimas), kuris</w:t>
      </w:r>
      <w:r w:rsidR="000D29B7" w:rsidRPr="000A5F8C">
        <w:rPr>
          <w:bCs/>
          <w:color w:val="000000"/>
        </w:rPr>
        <w:t xml:space="preserve"> skaičiuojamas pagal Lietuvos Respublikos vyriausybės nutarimą, galiojantį PVM sąskaitos faktūros išrašymo dieną</w:t>
      </w:r>
      <w:r w:rsidR="000D29B7">
        <w:rPr>
          <w:bCs/>
          <w:color w:val="000000"/>
          <w:sz w:val="20"/>
          <w:szCs w:val="20"/>
        </w:rPr>
        <w:t>.</w:t>
      </w:r>
      <w:r w:rsidR="006137AF">
        <w:rPr>
          <w:rFonts w:eastAsia="Calibri"/>
          <w:lang w:eastAsia="ar-SA"/>
        </w:rPr>
        <w:t xml:space="preserve"> </w:t>
      </w:r>
      <w:r w:rsidRPr="009D2531">
        <w:rPr>
          <w:rFonts w:eastAsia="Calibri"/>
          <w:lang w:eastAsia="ar-SA"/>
        </w:rPr>
        <w:t>Perskaičiuot</w:t>
      </w:r>
      <w:r w:rsidR="00D24234" w:rsidRPr="009D2531">
        <w:rPr>
          <w:rFonts w:eastAsia="Calibri"/>
          <w:lang w:eastAsia="ar-SA"/>
        </w:rPr>
        <w:t>i</w:t>
      </w:r>
      <w:r w:rsidRPr="009D2531">
        <w:rPr>
          <w:rFonts w:eastAsia="Calibri"/>
          <w:lang w:eastAsia="ar-SA"/>
        </w:rPr>
        <w:t xml:space="preserve"> </w:t>
      </w:r>
      <w:r w:rsidR="00D24234" w:rsidRPr="009D2531">
        <w:rPr>
          <w:rFonts w:eastAsia="Calibri"/>
          <w:lang w:eastAsia="ar-SA"/>
        </w:rPr>
        <w:t>į</w:t>
      </w:r>
      <w:r w:rsidRPr="009D2531">
        <w:rPr>
          <w:rFonts w:eastAsia="Calibri"/>
          <w:lang w:eastAsia="ar-SA"/>
        </w:rPr>
        <w:t>kain</w:t>
      </w:r>
      <w:r w:rsidR="00D24234" w:rsidRPr="009D2531">
        <w:rPr>
          <w:rFonts w:eastAsia="Calibri"/>
          <w:lang w:eastAsia="ar-SA"/>
        </w:rPr>
        <w:t>iai</w:t>
      </w:r>
      <w:r w:rsidRPr="009D2531">
        <w:rPr>
          <w:rFonts w:eastAsia="Calibri"/>
          <w:lang w:eastAsia="ar-SA"/>
        </w:rPr>
        <w:t xml:space="preserve"> įforminam</w:t>
      </w:r>
      <w:r w:rsidR="00D24234" w:rsidRPr="009D2531">
        <w:rPr>
          <w:rFonts w:eastAsia="Calibri"/>
          <w:lang w:eastAsia="ar-SA"/>
        </w:rPr>
        <w:t>i</w:t>
      </w:r>
      <w:r w:rsidRPr="009D2531">
        <w:rPr>
          <w:rFonts w:eastAsia="Calibri"/>
          <w:lang w:eastAsia="ar-SA"/>
        </w:rPr>
        <w:t xml:space="preserve"> raštišku Šalių susitarimu ir taikomi Paslaugoms, kurios pristatomos</w:t>
      </w:r>
      <w:r w:rsidR="00D24234" w:rsidRPr="009D2531">
        <w:rPr>
          <w:rFonts w:eastAsia="Calibri"/>
          <w:lang w:eastAsia="ar-SA"/>
        </w:rPr>
        <w:t>/suteikiamos</w:t>
      </w:r>
      <w:r w:rsidRPr="009D2531">
        <w:rPr>
          <w:rFonts w:eastAsia="Calibri"/>
          <w:lang w:eastAsia="ar-SA"/>
        </w:rPr>
        <w:t xml:space="preserve"> po tokio Šalių pasirašyto susitarimo įsigaliojimo dienos.</w:t>
      </w:r>
    </w:p>
    <w:p w14:paraId="69FE179F" w14:textId="1193FBBC" w:rsidR="006C56CC" w:rsidRPr="00F058F7" w:rsidRDefault="006C56CC" w:rsidP="006C56CC">
      <w:pPr>
        <w:spacing w:after="0" w:line="240" w:lineRule="auto"/>
        <w:ind w:firstLine="630"/>
        <w:jc w:val="both"/>
      </w:pPr>
      <w:r w:rsidRPr="00F058F7">
        <w:lastRenderedPageBreak/>
        <w:t>2.</w:t>
      </w:r>
      <w:r w:rsidR="00FC399E">
        <w:rPr>
          <w:lang w:val="en-US"/>
        </w:rPr>
        <w:t>5</w:t>
      </w:r>
      <w:r w:rsidRPr="00F058F7">
        <w:t xml:space="preserve">. Bet kuri Sutarties šalis Sutarties galiojimo metu turi teisę inicijuoti Sutartyje numatytų įkainių perskaičiavimą (keitimą) ne anksčiau kaip po 12 (dvylikos) mėnesių nuo Sutarties sudarymo dienos (jeigu perskaičiavimas jau buvo atliktas – nuo paskutinio perskaičiavimo pagal šį punktą dienos), jeigu </w:t>
      </w:r>
      <w:r w:rsidRPr="00F058F7">
        <w:rPr>
          <w:b/>
          <w:i/>
        </w:rPr>
        <w:t>Vartojimo prekių ir paslaugų kainų pokytis (k)</w:t>
      </w:r>
      <w:r w:rsidRPr="00F058F7">
        <w:t>, apskaičiuotas kaip nustatyta Sutarties specialiosios dalies 2.</w:t>
      </w:r>
      <w:r w:rsidR="00FC399E">
        <w:t>5</w:t>
      </w:r>
      <w:r w:rsidRPr="00F058F7">
        <w:t xml:space="preserve">.3 punkte, viršija 10 procentų. Atlikdamos perskaičiavimą Šalys vadovaujasi </w:t>
      </w:r>
      <w:r>
        <w:t>Valstybės duomenų agentūros</w:t>
      </w:r>
      <w:r w:rsidRPr="00F058F7">
        <w:t xml:space="preserve"> viešai oficialiosios statistikos portale paskelbtais Rodiklių duomenų bazės duomenimis, iš kitos Šalies nereikalaudamos pateikti oficialaus </w:t>
      </w:r>
      <w:r>
        <w:t>Valstybės duomenų agentūros</w:t>
      </w:r>
      <w:r w:rsidRPr="00F058F7">
        <w:t xml:space="preserve"> ar kitos institucijos išduoto dokumento ar patvirtinimo.</w:t>
      </w:r>
    </w:p>
    <w:p w14:paraId="53DD296B" w14:textId="5B5D81F5" w:rsidR="006C56CC" w:rsidRPr="00F058F7" w:rsidRDefault="006C56CC" w:rsidP="006C56CC">
      <w:pPr>
        <w:spacing w:after="0" w:line="240" w:lineRule="auto"/>
        <w:ind w:firstLine="630"/>
        <w:jc w:val="both"/>
      </w:pPr>
      <w:r w:rsidRPr="00F058F7">
        <w:t>2.</w:t>
      </w:r>
      <w:r w:rsidR="00FC399E">
        <w:t>5</w:t>
      </w:r>
      <w:r w:rsidRPr="00F058F7">
        <w:t>.1. Šalys privalo Susitarime nurodyti indekso reikšmę laikotarpio pradžioje ir jos nustatymo datą, indekso reikšmę laikotarpio pabaigoje ir jos nus</w:t>
      </w:r>
      <w:r>
        <w:t>tatymo datą, kainų pokytį (k), p</w:t>
      </w:r>
      <w:r w:rsidRPr="00F058F7">
        <w:t>erskaičiuotus įkainius, perskaičiuotą pradinės sutarties kainą.</w:t>
      </w:r>
    </w:p>
    <w:p w14:paraId="668AD4F8" w14:textId="5AB74ED4" w:rsidR="006C56CC" w:rsidRPr="00F058F7" w:rsidRDefault="006C56CC" w:rsidP="006C56CC">
      <w:pPr>
        <w:spacing w:after="0" w:line="240" w:lineRule="auto"/>
        <w:ind w:firstLine="630"/>
        <w:jc w:val="both"/>
      </w:pPr>
      <w:r w:rsidRPr="00F058F7">
        <w:t>2.</w:t>
      </w:r>
      <w:r w:rsidR="00FC399E">
        <w:t>5</w:t>
      </w:r>
      <w:r w:rsidRPr="00F058F7">
        <w:t>.2. Perskaičiuotieji įkainiai taikomi užsakymams, pateiktiems po to, kai Šalys sudaro susitarimą dėl įkainių perskaičiavimo.</w:t>
      </w:r>
    </w:p>
    <w:p w14:paraId="77192BE5" w14:textId="5E7557E5" w:rsidR="006C56CC" w:rsidRPr="00F058F7" w:rsidRDefault="006C56CC" w:rsidP="006C56CC">
      <w:pPr>
        <w:ind w:firstLine="630"/>
      </w:pPr>
      <w:r w:rsidRPr="00F058F7">
        <w:t>2.</w:t>
      </w:r>
      <w:r w:rsidR="00FC399E">
        <w:t>5</w:t>
      </w:r>
      <w:r w:rsidRPr="00F058F7">
        <w:t>.3. Nauji įkainiai apskaičiuojami pagal formulę:</w:t>
      </w:r>
    </w:p>
    <w:p w14:paraId="1BB5EF6C" w14:textId="77777777" w:rsidR="006C56CC" w:rsidRPr="00F058F7" w:rsidRDefault="00E82A24" w:rsidP="006C56CC">
      <w:pPr>
        <w:ind w:left="810" w:hanging="90"/>
        <w:rPr>
          <w:i/>
        </w:rPr>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eastAsiaTheme="minorEastAsia" w:hAnsi="Cambria Math"/>
          </w:rPr>
          <m:t>a</m:t>
        </m:r>
        <m:r>
          <w:rPr>
            <w:rFonts w:ascii="Cambria Math" w:eastAsiaTheme="minorEastAsia" w:hAnsi="Cambria Math"/>
          </w:rPr>
          <m:t>+</m:t>
        </m:r>
        <m:d>
          <m:dPr>
            <m:ctrlPr>
              <w:rPr>
                <w:rFonts w:ascii="Cambria Math" w:eastAsiaTheme="minorEastAsia" w:hAnsi="Cambria Math"/>
                <w:i/>
                <w:lang w:val="en-US"/>
              </w:rPr>
            </m:ctrlPr>
          </m:dPr>
          <m:e>
            <m:f>
              <m:fPr>
                <m:ctrlPr>
                  <w:rPr>
                    <w:rFonts w:ascii="Cambria Math" w:eastAsiaTheme="minorEastAsia" w:hAnsi="Cambria Math"/>
                    <w:i/>
                    <w:lang w:val="en-US"/>
                  </w:rPr>
                </m:ctrlPr>
              </m:fPr>
              <m:num>
                <m:r>
                  <w:rPr>
                    <w:rFonts w:ascii="Cambria Math" w:eastAsiaTheme="minorEastAsia" w:hAnsi="Cambria Math"/>
                  </w:rPr>
                  <m:t>k</m:t>
                </m:r>
              </m:num>
              <m:den>
                <m:r>
                  <w:rPr>
                    <w:rFonts w:ascii="Cambria Math" w:eastAsiaTheme="minorEastAsia" w:hAnsi="Cambria Math"/>
                  </w:rPr>
                  <m:t>100</m:t>
                </m:r>
              </m:den>
            </m:f>
            <m:r>
              <w:rPr>
                <w:rFonts w:ascii="Cambria Math" w:eastAsiaTheme="minorEastAsia" w:hAnsi="Cambria Math"/>
              </w:rPr>
              <m:t>×</m:t>
            </m:r>
            <m:r>
              <w:rPr>
                <w:rFonts w:ascii="Cambria Math" w:eastAsiaTheme="minorEastAsia" w:hAnsi="Cambria Math"/>
              </w:rPr>
              <m:t>a</m:t>
            </m:r>
          </m:e>
        </m:d>
      </m:oMath>
      <w:r w:rsidR="006C56CC" w:rsidRPr="00F058F7">
        <w:rPr>
          <w:rFonts w:eastAsiaTheme="minorEastAsia"/>
          <w:i/>
        </w:rPr>
        <w:t xml:space="preserve">, </w:t>
      </w:r>
      <w:r w:rsidR="006C56CC" w:rsidRPr="00F058F7">
        <w:rPr>
          <w:rFonts w:eastAsiaTheme="minorEastAsia"/>
        </w:rPr>
        <w:t>kur</w:t>
      </w:r>
    </w:p>
    <w:p w14:paraId="2DAEC632" w14:textId="77777777" w:rsidR="006C56CC" w:rsidRPr="00F058F7" w:rsidRDefault="006C56CC" w:rsidP="006C56CC">
      <w:pPr>
        <w:spacing w:after="0"/>
        <w:ind w:firstLine="720"/>
        <w:jc w:val="both"/>
      </w:pPr>
      <w:r w:rsidRPr="00F058F7">
        <w:t>a – įkainis (Eur be PVM)) (jei jis jau buvo perskaičiuotas, tai po paskutinio perskaičiavimo);</w:t>
      </w:r>
    </w:p>
    <w:p w14:paraId="24F63C57" w14:textId="77777777" w:rsidR="006C56CC" w:rsidRPr="00F058F7" w:rsidRDefault="006C56CC" w:rsidP="006C56CC">
      <w:pPr>
        <w:spacing w:after="0"/>
        <w:ind w:firstLine="720"/>
        <w:jc w:val="both"/>
      </w:pPr>
      <w:r w:rsidRPr="00F058F7">
        <w:t>a</w:t>
      </w:r>
      <w:r w:rsidRPr="00F058F7">
        <w:rPr>
          <w:vertAlign w:val="subscript"/>
        </w:rPr>
        <w:t>1</w:t>
      </w:r>
      <w:r w:rsidRPr="00F058F7">
        <w:t xml:space="preserve"> – perskaičiuotas (pakeistas) įkainis (Eur be PVM);</w:t>
      </w:r>
    </w:p>
    <w:p w14:paraId="157596B9" w14:textId="77777777" w:rsidR="006C56CC" w:rsidRDefault="006C56CC" w:rsidP="006C56CC">
      <w:pPr>
        <w:spacing w:after="0"/>
        <w:ind w:firstLine="720"/>
        <w:jc w:val="both"/>
      </w:pPr>
      <w:r w:rsidRPr="00F058F7">
        <w:t xml:space="preserve">k – Pagal vartotojų kainų indeksą apskaičiuotas Vartojimo prekių ir paslaugų  kainų pokytis (padidėjimas arba sumažėjimas) (%). „k“ reikšmė skaičiuojama pagal formulę: </w:t>
      </w:r>
    </w:p>
    <w:p w14:paraId="60A52389" w14:textId="77777777" w:rsidR="006C56CC" w:rsidRPr="00F058F7" w:rsidRDefault="006C56CC" w:rsidP="006C56CC">
      <w:pPr>
        <w:spacing w:after="0"/>
        <w:ind w:firstLine="720"/>
        <w:jc w:val="both"/>
      </w:pPr>
    </w:p>
    <w:p w14:paraId="0B0BF777" w14:textId="77777777" w:rsidR="006C56CC" w:rsidRPr="00F058F7" w:rsidRDefault="006C56CC" w:rsidP="006C56CC">
      <w:pPr>
        <w:tabs>
          <w:tab w:val="center" w:pos="4832"/>
        </w:tabs>
        <w:ind w:left="630"/>
        <w:rPr>
          <w:rFonts w:eastAsiaTheme="minorEastAsia"/>
        </w:rPr>
      </w:pPr>
      <w:r w:rsidRPr="00F058F7">
        <w:t xml:space="preserve"> </w:t>
      </w:r>
      <m:oMath>
        <m:r>
          <w:rPr>
            <w:rFonts w:ascii="Cambria Math" w:hAnsi="Cambria Math"/>
          </w:rPr>
          <m:t>k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naujausias</m:t>
                </m:r>
              </m:sub>
            </m:sSub>
          </m:num>
          <m:den>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pradžia</m:t>
                </m:r>
              </m:sub>
            </m:sSub>
          </m:den>
        </m:f>
        <m:r>
          <w:rPr>
            <w:rFonts w:ascii="Cambria Math" w:eastAsiaTheme="minorEastAsia" w:hAnsi="Cambria Math"/>
          </w:rPr>
          <m:t>×100-100</m:t>
        </m:r>
      </m:oMath>
      <w:r w:rsidRPr="00F058F7">
        <w:rPr>
          <w:rFonts w:eastAsiaTheme="minorEastAsia"/>
        </w:rPr>
        <w:t>, (proc.) kur</w:t>
      </w:r>
      <w:r w:rsidRPr="00F058F7">
        <w:rPr>
          <w:rFonts w:eastAsiaTheme="minorEastAsia"/>
        </w:rPr>
        <w:tab/>
      </w:r>
    </w:p>
    <w:p w14:paraId="4AE9C900" w14:textId="77777777" w:rsidR="006C56CC" w:rsidRPr="00F058F7" w:rsidRDefault="006C56CC" w:rsidP="006C56CC">
      <w:pPr>
        <w:tabs>
          <w:tab w:val="left" w:pos="540"/>
        </w:tabs>
        <w:spacing w:after="0"/>
        <w:ind w:left="720"/>
        <w:jc w:val="both"/>
      </w:pPr>
      <w:r w:rsidRPr="00F058F7">
        <w:t>Ind</w:t>
      </w:r>
      <w:r w:rsidRPr="00F058F7">
        <w:rPr>
          <w:vertAlign w:val="subscript"/>
        </w:rPr>
        <w:t>naujausias</w:t>
      </w:r>
      <w:r w:rsidRPr="00F058F7">
        <w:t xml:space="preserve"> – kreipimosi dėl kainos perskaičiavimo išsiuntimo kitai šaliai datą naujausias paskelbtas vartojimo prekių ir paslaugų indeksas </w:t>
      </w:r>
      <w:r w:rsidRPr="00F058F7">
        <w:rPr>
          <w:i/>
          <w:iCs/>
        </w:rPr>
        <w:t>„Vartojimo prekės ir paslaugos“</w:t>
      </w:r>
      <w:r w:rsidRPr="00F058F7">
        <w:t>;</w:t>
      </w:r>
    </w:p>
    <w:p w14:paraId="05D0DA6C" w14:textId="77777777" w:rsidR="006C56CC" w:rsidRPr="00F058F7" w:rsidRDefault="006C56CC" w:rsidP="006C56CC">
      <w:pPr>
        <w:tabs>
          <w:tab w:val="left" w:pos="540"/>
        </w:tabs>
        <w:spacing w:after="0"/>
        <w:ind w:left="720"/>
        <w:jc w:val="both"/>
      </w:pPr>
      <w:r w:rsidRPr="00F058F7">
        <w:t>Ind</w:t>
      </w:r>
      <w:r w:rsidRPr="00F058F7">
        <w:rPr>
          <w:vertAlign w:val="subscript"/>
        </w:rPr>
        <w:t>pradžia</w:t>
      </w:r>
      <w:r w:rsidRPr="00F058F7">
        <w:t xml:space="preserve"> – laikotarpio pradžios datos (mėnesio) vartojimo prekių ir paslaugų indeksas </w:t>
      </w:r>
      <w:r w:rsidRPr="00F058F7">
        <w:rPr>
          <w:i/>
          <w:iCs/>
        </w:rPr>
        <w:t>„Vartojimo prekės ir paslaugos“</w:t>
      </w:r>
      <w:r w:rsidRPr="00F058F7">
        <w:t xml:space="preserve">. Pirmojo perskaičiavimo atveju laikotarpio pradžia (mėnuo) yra Sutarties sudarymo mėnuo. Antrojo ir vėlesnių perskaičiavimų atveju laikotarpio pradžia (mėnuo) yra paskutinio perskaičiavimo metu naudotos paskelbto atitinkamo indekso reikšmės mėnuo; </w:t>
      </w:r>
    </w:p>
    <w:p w14:paraId="38581769" w14:textId="33CBC617" w:rsidR="006C56CC" w:rsidRPr="00F058F7" w:rsidRDefault="006C56CC" w:rsidP="006C56CC">
      <w:pPr>
        <w:spacing w:after="0"/>
        <w:ind w:firstLine="720"/>
        <w:jc w:val="both"/>
      </w:pPr>
      <w:r w:rsidRPr="00F058F7">
        <w:t>2.</w:t>
      </w:r>
      <w:r w:rsidR="00FC399E">
        <w:t>5</w:t>
      </w:r>
      <w:r w:rsidRPr="00F058F7">
        <w:t xml:space="preserve">.4. Skaičiavimams indeksų reikšmės imamos </w:t>
      </w:r>
      <w:r w:rsidRPr="00F058F7">
        <w:rPr>
          <w:b/>
          <w:bCs/>
        </w:rPr>
        <w:t>keturių</w:t>
      </w:r>
      <w:r w:rsidRPr="00F058F7">
        <w:t xml:space="preserve"> skaitmenų po kablelio tikslumu. Apskaičiuotas pokytis (k) tolimesniems skaičiavimams naudojamas suapvalinus iki </w:t>
      </w:r>
      <w:r w:rsidRPr="00F058F7">
        <w:rPr>
          <w:b/>
          <w:bCs/>
        </w:rPr>
        <w:t>vieno</w:t>
      </w:r>
      <w:r w:rsidRPr="00F058F7">
        <w:t xml:space="preserve"> skaitmens po kablelio, o apskaičiuotas įkainis „a“ suapvalinamas iki </w:t>
      </w:r>
      <w:r w:rsidRPr="00F058F7">
        <w:rPr>
          <w:b/>
          <w:bCs/>
        </w:rPr>
        <w:t xml:space="preserve">dviejų </w:t>
      </w:r>
      <w:r w:rsidRPr="00F058F7">
        <w:t xml:space="preserve">skaitmenų po kablelio; </w:t>
      </w:r>
    </w:p>
    <w:p w14:paraId="2686D723" w14:textId="31A81F82" w:rsidR="006C56CC" w:rsidRPr="00F058F7" w:rsidRDefault="006C56CC" w:rsidP="006C56CC">
      <w:pPr>
        <w:spacing w:after="0"/>
        <w:ind w:firstLine="720"/>
        <w:jc w:val="both"/>
      </w:pPr>
      <w:r w:rsidRPr="00F058F7">
        <w:t>2.</w:t>
      </w:r>
      <w:r w:rsidR="00FC399E">
        <w:t>5</w:t>
      </w:r>
      <w:r w:rsidRPr="00F058F7">
        <w:t xml:space="preserve">.5. Vėlesnis kainų arba įkainių perskaičiavimas negali apimti laikotarpio, už kurį jau buvo atliktas perskaičiavimas. </w:t>
      </w:r>
    </w:p>
    <w:p w14:paraId="30EE7DA9" w14:textId="745A41AF" w:rsidR="006C56CC" w:rsidRPr="00843B9E" w:rsidRDefault="006C56CC" w:rsidP="006C56CC">
      <w:pPr>
        <w:spacing w:after="0"/>
        <w:ind w:firstLine="720"/>
        <w:jc w:val="both"/>
      </w:pPr>
      <w:r w:rsidRPr="00F058F7">
        <w:t>2.</w:t>
      </w:r>
      <w:r w:rsidR="00FC399E">
        <w:t>5</w:t>
      </w:r>
      <w:r w:rsidRPr="00F058F7">
        <w:t>.6. Jeigu pagal vartotojų kainų indeksą apskaičiuotas Vartojimo prekių ir paslaugų  kainų pokytis (k), apskaičiuotas kaip nustatyta 2.</w:t>
      </w:r>
      <w:r w:rsidR="00FC399E">
        <w:t>5</w:t>
      </w:r>
      <w:r w:rsidRPr="00F058F7">
        <w:t xml:space="preserve">.3 punkte, viršija 50 procentų nuo pradinio sutarties įkainio </w:t>
      </w:r>
      <w:r w:rsidRPr="00843B9E">
        <w:t>sutarties pasirašymo dieną, prekės įkainiai bus perskaičiuojami maksimaliu 50 procentų pokyčiu.</w:t>
      </w:r>
    </w:p>
    <w:p w14:paraId="7A20FA53" w14:textId="0EAE91A0" w:rsidR="00B22EAD" w:rsidRPr="00843B9E" w:rsidRDefault="00B22EAD" w:rsidP="00FC399E">
      <w:pPr>
        <w:pStyle w:val="bodytext0"/>
        <w:numPr>
          <w:ilvl w:val="1"/>
          <w:numId w:val="3"/>
        </w:numPr>
        <w:tabs>
          <w:tab w:val="left" w:pos="1170"/>
        </w:tabs>
        <w:spacing w:beforeAutospacing="0" w:after="0" w:afterAutospacing="0"/>
        <w:ind w:left="0" w:firstLine="720"/>
        <w:jc w:val="both"/>
      </w:pPr>
      <w:r w:rsidRPr="00843B9E">
        <w:rPr>
          <w:rFonts w:eastAsia="Calibri"/>
          <w:b/>
          <w:bCs/>
          <w:lang w:eastAsia="ar-SA"/>
        </w:rPr>
        <w:t>Paslaugų teikėjui</w:t>
      </w:r>
      <w:r w:rsidRPr="00843B9E">
        <w:rPr>
          <w:rFonts w:eastAsia="Calibri"/>
          <w:lang w:eastAsia="ar-SA"/>
        </w:rPr>
        <w:t xml:space="preserve"> už </w:t>
      </w:r>
      <w:r w:rsidR="00A12C2D" w:rsidRPr="00843B9E">
        <w:rPr>
          <w:rFonts w:eastAsia="Calibri"/>
          <w:lang w:eastAsia="ar-SA"/>
        </w:rPr>
        <w:t>Sutarties 1.2.1</w:t>
      </w:r>
      <w:r w:rsidR="004060A4" w:rsidRPr="00843B9E">
        <w:rPr>
          <w:rFonts w:eastAsia="Calibri"/>
          <w:lang w:eastAsia="ar-SA"/>
        </w:rPr>
        <w:t xml:space="preserve"> ir </w:t>
      </w:r>
      <w:r w:rsidR="00A12C2D" w:rsidRPr="00843B9E">
        <w:rPr>
          <w:rFonts w:eastAsia="Calibri"/>
          <w:lang w:eastAsia="ar-SA"/>
        </w:rPr>
        <w:t>1.2.</w:t>
      </w:r>
      <w:r w:rsidR="004060A4" w:rsidRPr="00843B9E">
        <w:rPr>
          <w:rFonts w:eastAsia="Calibri"/>
          <w:lang w:val="en-US" w:eastAsia="ar-SA"/>
        </w:rPr>
        <w:t xml:space="preserve">2 </w:t>
      </w:r>
      <w:r w:rsidR="00A12C2D" w:rsidRPr="00843B9E">
        <w:rPr>
          <w:rFonts w:eastAsia="Calibri"/>
          <w:lang w:eastAsia="ar-SA"/>
        </w:rPr>
        <w:t xml:space="preserve">punktuose nurodytų </w:t>
      </w:r>
      <w:r w:rsidRPr="00843B9E">
        <w:rPr>
          <w:rFonts w:eastAsia="Calibri"/>
          <w:lang w:eastAsia="ar-SA"/>
        </w:rPr>
        <w:t>Paslaug</w:t>
      </w:r>
      <w:r w:rsidR="00A12C2D" w:rsidRPr="00843B9E">
        <w:rPr>
          <w:rFonts w:eastAsia="Calibri"/>
          <w:lang w:eastAsia="ar-SA"/>
        </w:rPr>
        <w:t>ų atlikimą mokama</w:t>
      </w:r>
      <w:r w:rsidRPr="00843B9E">
        <w:rPr>
          <w:rFonts w:eastAsia="Calibri"/>
          <w:lang w:eastAsia="ar-SA"/>
        </w:rPr>
        <w:t xml:space="preserve"> po </w:t>
      </w:r>
      <w:r w:rsidR="00D24234" w:rsidRPr="00843B9E">
        <w:rPr>
          <w:rFonts w:eastAsia="Calibri"/>
          <w:lang w:eastAsia="ar-SA"/>
        </w:rPr>
        <w:t>kiekvieno atliktų</w:t>
      </w:r>
      <w:r w:rsidRPr="00843B9E">
        <w:rPr>
          <w:rFonts w:eastAsia="Calibri"/>
          <w:lang w:eastAsia="ar-SA"/>
        </w:rPr>
        <w:t xml:space="preserve"> Paslaugų priėmimo,</w:t>
      </w:r>
      <w:r w:rsidR="00D24234" w:rsidRPr="00843B9E">
        <w:rPr>
          <w:rFonts w:eastAsia="Calibri"/>
          <w:lang w:eastAsia="ar-SA"/>
        </w:rPr>
        <w:t xml:space="preserve"> </w:t>
      </w:r>
      <w:r w:rsidRPr="00843B9E">
        <w:rPr>
          <w:rFonts w:eastAsia="Calibri"/>
          <w:lang w:eastAsia="ar-SA"/>
        </w:rPr>
        <w:t xml:space="preserve">kai sutarties objektas atitinkantis Sutartyje nustatytus reikalavimus perduodamas </w:t>
      </w:r>
      <w:r w:rsidRPr="00843B9E">
        <w:rPr>
          <w:rFonts w:eastAsia="Calibri"/>
          <w:b/>
          <w:bCs/>
          <w:lang w:eastAsia="ar-SA"/>
        </w:rPr>
        <w:t>Paslaugų</w:t>
      </w:r>
      <w:r w:rsidRPr="00843B9E">
        <w:rPr>
          <w:rFonts w:eastAsia="Calibri"/>
          <w:lang w:eastAsia="ar-SA"/>
        </w:rPr>
        <w:t xml:space="preserve"> </w:t>
      </w:r>
      <w:r w:rsidRPr="00843B9E">
        <w:rPr>
          <w:rFonts w:eastAsia="Calibri"/>
          <w:b/>
          <w:bCs/>
          <w:lang w:eastAsia="ar-SA"/>
        </w:rPr>
        <w:t>gavėjui</w:t>
      </w:r>
      <w:r w:rsidRPr="00843B9E">
        <w:rPr>
          <w:rFonts w:eastAsia="Calibri"/>
          <w:lang w:eastAsia="ar-SA"/>
        </w:rPr>
        <w:t xml:space="preserve">, Sutartyje nustatyta tvarka pasirašius Sutarties 2 priedą „Paslaugų perdavimą-priėmimą aktas“ (toliau – 2 priedas), patvirtinantį Paslaugų perdavimą-priėmimą, per 30 (trisdešimt) kalendorinių dienų nuo 2 priedo pasirašymo, ir sąskaitos faktūros gavimo dienos. Sąskaita faktūra turi būti pateikiama </w:t>
      </w:r>
      <w:r w:rsidRPr="00843B9E">
        <w:rPr>
          <w:rFonts w:eastAsia="Calibri"/>
          <w:b/>
          <w:bCs/>
          <w:lang w:eastAsia="ar-SA"/>
        </w:rPr>
        <w:t>Paslaugų gavėjui</w:t>
      </w:r>
      <w:r w:rsidRPr="00843B9E">
        <w:rPr>
          <w:rFonts w:eastAsia="Calibri"/>
          <w:lang w:eastAsia="ar-SA"/>
        </w:rPr>
        <w:t xml:space="preserve"> Viešųjų pirkimų įstatymo 22 straipsnio 3 dalyje numatytomis elektroninėmis priemonėmis (</w:t>
      </w:r>
      <w:r w:rsidRPr="00843B9E">
        <w:t>„E. sąskaita“</w:t>
      </w:r>
      <w:r w:rsidRPr="00843B9E">
        <w:rPr>
          <w:rFonts w:eastAsia="Calibri"/>
          <w:lang w:eastAsia="ar-SA"/>
        </w:rPr>
        <w:t>).</w:t>
      </w:r>
    </w:p>
    <w:p w14:paraId="24B7FA9F" w14:textId="41A50B17" w:rsidR="00A12C2D" w:rsidRPr="00921AC3" w:rsidRDefault="00A12C2D" w:rsidP="004060A4">
      <w:pPr>
        <w:pStyle w:val="bodytext0"/>
        <w:numPr>
          <w:ilvl w:val="1"/>
          <w:numId w:val="3"/>
        </w:numPr>
        <w:tabs>
          <w:tab w:val="left" w:pos="1170"/>
        </w:tabs>
        <w:spacing w:beforeAutospacing="0" w:after="0" w:afterAutospacing="0"/>
        <w:ind w:left="0" w:firstLine="630"/>
        <w:jc w:val="both"/>
      </w:pPr>
      <w:r w:rsidRPr="00921AC3">
        <w:rPr>
          <w:rFonts w:eastAsia="Calibri"/>
          <w:b/>
          <w:bCs/>
          <w:lang w:eastAsia="ar-SA"/>
        </w:rPr>
        <w:lastRenderedPageBreak/>
        <w:t>Paslaugų teikėjui</w:t>
      </w:r>
      <w:r w:rsidRPr="00921AC3">
        <w:rPr>
          <w:rFonts w:eastAsia="Calibri"/>
          <w:lang w:eastAsia="ar-SA"/>
        </w:rPr>
        <w:t xml:space="preserve"> už Sutarties 1.2.</w:t>
      </w:r>
      <w:r w:rsidR="004060A4" w:rsidRPr="00921AC3">
        <w:rPr>
          <w:rFonts w:eastAsia="Calibri"/>
          <w:lang w:eastAsia="ar-SA"/>
        </w:rPr>
        <w:t>1 ir</w:t>
      </w:r>
      <w:r w:rsidR="00B25177" w:rsidRPr="00921AC3">
        <w:rPr>
          <w:rFonts w:eastAsia="Calibri"/>
          <w:lang w:eastAsia="ar-SA"/>
        </w:rPr>
        <w:t xml:space="preserve"> 1.2.</w:t>
      </w:r>
      <w:r w:rsidR="00FC399E" w:rsidRPr="00921AC3">
        <w:rPr>
          <w:rFonts w:eastAsia="Calibri"/>
          <w:lang w:eastAsia="ar-SA"/>
        </w:rPr>
        <w:t>2</w:t>
      </w:r>
      <w:r w:rsidRPr="00921AC3">
        <w:rPr>
          <w:rFonts w:eastAsia="Calibri"/>
          <w:lang w:eastAsia="ar-SA"/>
        </w:rPr>
        <w:t xml:space="preserve"> punkt</w:t>
      </w:r>
      <w:r w:rsidR="00B25177" w:rsidRPr="00921AC3">
        <w:rPr>
          <w:rFonts w:eastAsia="Calibri"/>
          <w:lang w:eastAsia="ar-SA"/>
        </w:rPr>
        <w:t>uose</w:t>
      </w:r>
      <w:r w:rsidRPr="00921AC3">
        <w:rPr>
          <w:rFonts w:eastAsia="Calibri"/>
          <w:lang w:eastAsia="ar-SA"/>
        </w:rPr>
        <w:t xml:space="preserve"> nurodytų Paslaugų atlikimą mokama mėnesin</w:t>
      </w:r>
      <w:r w:rsidR="00F0703F" w:rsidRPr="00921AC3">
        <w:rPr>
          <w:rFonts w:eastAsia="Calibri"/>
          <w:lang w:eastAsia="ar-SA"/>
        </w:rPr>
        <w:t>ė</w:t>
      </w:r>
      <w:r w:rsidRPr="00921AC3">
        <w:rPr>
          <w:rFonts w:eastAsia="Calibri"/>
          <w:lang w:eastAsia="ar-SA"/>
        </w:rPr>
        <w:t xml:space="preserve"> </w:t>
      </w:r>
      <w:r w:rsidR="00F0703F" w:rsidRPr="00921AC3">
        <w:rPr>
          <w:rFonts w:eastAsia="Calibri"/>
          <w:lang w:eastAsia="ar-SA"/>
        </w:rPr>
        <w:t>įmoką</w:t>
      </w:r>
      <w:r w:rsidRPr="00921AC3">
        <w:rPr>
          <w:rFonts w:eastAsia="Calibri"/>
          <w:lang w:eastAsia="ar-SA"/>
        </w:rPr>
        <w:t xml:space="preserve"> </w:t>
      </w:r>
      <w:r w:rsidR="00F0703F" w:rsidRPr="00921AC3">
        <w:rPr>
          <w:rFonts w:eastAsia="Calibri"/>
          <w:lang w:eastAsia="ar-SA"/>
        </w:rPr>
        <w:t xml:space="preserve">per 30 (trisdešimt) kalendorinių dienų nuo </w:t>
      </w:r>
      <w:r w:rsidR="00F0703F" w:rsidRPr="00921AC3">
        <w:rPr>
          <w:rFonts w:eastAsia="Calibri"/>
          <w:b/>
          <w:bCs/>
          <w:lang w:eastAsia="ar-SA"/>
        </w:rPr>
        <w:t>Paslaugų teikėjo</w:t>
      </w:r>
      <w:r w:rsidR="00F0703F" w:rsidRPr="00921AC3">
        <w:rPr>
          <w:rFonts w:eastAsia="Calibri"/>
          <w:lang w:eastAsia="ar-SA"/>
        </w:rPr>
        <w:t xml:space="preserve"> pateiktos sąskaitos faktūros gavimo dienos</w:t>
      </w:r>
      <w:r w:rsidRPr="00921AC3">
        <w:rPr>
          <w:rFonts w:eastAsia="Calibri"/>
          <w:lang w:eastAsia="ar-SA"/>
        </w:rPr>
        <w:t>. Sąskait</w:t>
      </w:r>
      <w:r w:rsidR="00F0703F" w:rsidRPr="00921AC3">
        <w:rPr>
          <w:rFonts w:eastAsia="Calibri"/>
          <w:lang w:eastAsia="ar-SA"/>
        </w:rPr>
        <w:t>os</w:t>
      </w:r>
      <w:r w:rsidRPr="00921AC3">
        <w:rPr>
          <w:rFonts w:eastAsia="Calibri"/>
          <w:lang w:eastAsia="ar-SA"/>
        </w:rPr>
        <w:t xml:space="preserve"> faktūr</w:t>
      </w:r>
      <w:r w:rsidR="00F0703F" w:rsidRPr="00921AC3">
        <w:rPr>
          <w:rFonts w:eastAsia="Calibri"/>
          <w:lang w:eastAsia="ar-SA"/>
        </w:rPr>
        <w:t>os</w:t>
      </w:r>
      <w:r w:rsidRPr="00921AC3">
        <w:rPr>
          <w:rFonts w:eastAsia="Calibri"/>
          <w:lang w:eastAsia="ar-SA"/>
        </w:rPr>
        <w:t xml:space="preserve"> turi būti pateikiam</w:t>
      </w:r>
      <w:r w:rsidR="00F0703F" w:rsidRPr="00921AC3">
        <w:rPr>
          <w:rFonts w:eastAsia="Calibri"/>
          <w:lang w:eastAsia="ar-SA"/>
        </w:rPr>
        <w:t>os</w:t>
      </w:r>
      <w:r w:rsidRPr="00921AC3">
        <w:rPr>
          <w:rFonts w:eastAsia="Calibri"/>
          <w:lang w:eastAsia="ar-SA"/>
        </w:rPr>
        <w:t xml:space="preserve"> </w:t>
      </w:r>
      <w:r w:rsidRPr="00921AC3">
        <w:rPr>
          <w:rFonts w:eastAsia="Calibri"/>
          <w:b/>
          <w:bCs/>
          <w:lang w:eastAsia="ar-SA"/>
        </w:rPr>
        <w:t>Paslaugų gavėjui</w:t>
      </w:r>
      <w:r w:rsidRPr="00921AC3">
        <w:rPr>
          <w:rFonts w:eastAsia="Calibri"/>
          <w:lang w:eastAsia="ar-SA"/>
        </w:rPr>
        <w:t xml:space="preserve"> Viešųjų pirkimų įstatymo 22 straipsnio 3 dalyje numatytomis elektroninėmis priemonėmis (</w:t>
      </w:r>
      <w:r w:rsidRPr="00921AC3">
        <w:t>„E. sąskaita“</w:t>
      </w:r>
      <w:r w:rsidRPr="00921AC3">
        <w:rPr>
          <w:rFonts w:eastAsia="Calibri"/>
          <w:lang w:eastAsia="ar-SA"/>
        </w:rPr>
        <w:t>).</w:t>
      </w:r>
    </w:p>
    <w:p w14:paraId="41A55173" w14:textId="7938A170" w:rsidR="00B22EAD" w:rsidRPr="009D2531" w:rsidRDefault="00B22EAD" w:rsidP="004060A4">
      <w:pPr>
        <w:pStyle w:val="bodytext0"/>
        <w:numPr>
          <w:ilvl w:val="1"/>
          <w:numId w:val="3"/>
        </w:numPr>
        <w:tabs>
          <w:tab w:val="left" w:pos="1170"/>
        </w:tabs>
        <w:spacing w:beforeAutospacing="0" w:after="0" w:afterAutospacing="0"/>
        <w:ind w:left="0" w:firstLine="630"/>
        <w:jc w:val="both"/>
      </w:pPr>
      <w:r w:rsidRPr="00921AC3">
        <w:rPr>
          <w:rFonts w:eastAsia="Calibri"/>
          <w:lang w:eastAsia="ar-SA"/>
        </w:rPr>
        <w:t xml:space="preserve">Sutarties 2 priedas pasirašomas tik tuo atveju, jeigu Paslaugos suteiktos kokybiškai </w:t>
      </w:r>
      <w:r w:rsidRPr="009D2531">
        <w:rPr>
          <w:rFonts w:eastAsia="Calibri"/>
          <w:lang w:eastAsia="ar-SA"/>
        </w:rPr>
        <w:t>ir atitinka Sutartyje joms nustatytus reikalavimus. Kai suteiktos Paslaugos yra kokybiškos ir atitinka Sutartyje joms nustatytus reikalavimus Sutarties 2 priedas, turi būti pasirašomas ne vėliau kaip per 10 darbo dienų.</w:t>
      </w:r>
    </w:p>
    <w:p w14:paraId="0C9650FC" w14:textId="0529EF45" w:rsidR="00B22EAD" w:rsidRPr="009D2531" w:rsidRDefault="00B22EAD" w:rsidP="004060A4">
      <w:pPr>
        <w:pStyle w:val="bodytext0"/>
        <w:numPr>
          <w:ilvl w:val="1"/>
          <w:numId w:val="3"/>
        </w:numPr>
        <w:tabs>
          <w:tab w:val="left" w:pos="1170"/>
        </w:tabs>
        <w:spacing w:beforeAutospacing="0" w:after="0" w:afterAutospacing="0"/>
        <w:ind w:left="0" w:firstLine="630"/>
        <w:jc w:val="both"/>
      </w:pPr>
      <w:r w:rsidRPr="009D2531">
        <w:t xml:space="preserve">Vykdant Sutartį, sąskaita turi būti teikiama naudojantis informacinės sistemos „E. sąskaita“ priemonėmis, nurodant </w:t>
      </w:r>
      <w:r w:rsidRPr="009D2531">
        <w:rPr>
          <w:rFonts w:eastAsia="Calibri"/>
          <w:b/>
          <w:bCs/>
          <w:lang w:eastAsia="ar-SA"/>
        </w:rPr>
        <w:t>Paslaugų gavėją</w:t>
      </w:r>
      <w:r w:rsidRPr="009D2531">
        <w:rPr>
          <w:rFonts w:eastAsia="Calibri"/>
          <w:lang w:eastAsia="ar-SA"/>
        </w:rPr>
        <w:t>,</w:t>
      </w:r>
      <w:r w:rsidRPr="009D2531">
        <w:t xml:space="preserve"> Sutarties numerį ir jos datą. Jeigu </w:t>
      </w:r>
      <w:r w:rsidRPr="009D2531">
        <w:rPr>
          <w:rFonts w:eastAsia="Calibri"/>
          <w:b/>
          <w:bCs/>
          <w:lang w:eastAsia="ar-SA"/>
        </w:rPr>
        <w:t>Paslaugų teikėjas</w:t>
      </w:r>
      <w:r w:rsidRPr="009D2531">
        <w:rPr>
          <w:b/>
        </w:rPr>
        <w:t xml:space="preserve"> </w:t>
      </w:r>
      <w:r w:rsidRPr="009D2531">
        <w:t>nepateikia sąskaitos „E. sąskaita“ priemonėmis, mokėjimas nebus atliekamas.</w:t>
      </w:r>
    </w:p>
    <w:p w14:paraId="34CCCC4F" w14:textId="434567DA" w:rsidR="000C364E" w:rsidRPr="009D2531" w:rsidRDefault="000C364E" w:rsidP="004060A4">
      <w:pPr>
        <w:pStyle w:val="bodytext0"/>
        <w:numPr>
          <w:ilvl w:val="1"/>
          <w:numId w:val="3"/>
        </w:numPr>
        <w:tabs>
          <w:tab w:val="left" w:pos="1170"/>
        </w:tabs>
        <w:spacing w:beforeAutospacing="0" w:after="0" w:afterAutospacing="0"/>
        <w:ind w:left="0" w:firstLine="630"/>
        <w:jc w:val="both"/>
      </w:pPr>
      <w:r w:rsidRPr="009D2531">
        <w:t>Jei Paslaugos neteikiamos ar teikiamos nekokybiškai, Paslaugų gavėjas sustabdo mokėjimą už Paslaugas iki bus pašalinti visi trūkumai.</w:t>
      </w:r>
    </w:p>
    <w:p w14:paraId="58ADF461" w14:textId="7B9E04EF" w:rsidR="000F439E" w:rsidRPr="009D2531" w:rsidRDefault="000F439E" w:rsidP="006B36B2">
      <w:pPr>
        <w:pStyle w:val="bodytext0"/>
        <w:numPr>
          <w:ilvl w:val="1"/>
          <w:numId w:val="3"/>
        </w:numPr>
        <w:spacing w:beforeAutospacing="0" w:after="0" w:afterAutospacing="0"/>
        <w:ind w:left="0" w:firstLine="630"/>
        <w:jc w:val="both"/>
      </w:pPr>
      <w:r w:rsidRPr="009D2531">
        <w:rPr>
          <w:b/>
          <w:bCs/>
        </w:rPr>
        <w:t>Paslaugos gavėjas</w:t>
      </w:r>
      <w:r w:rsidRPr="009D2531">
        <w:t xml:space="preserve">, atsižvelgdamas į trūkumų pobūdį, kiekį bei sudėtingumą, </w:t>
      </w:r>
      <w:r w:rsidRPr="000A5F8C">
        <w:t>2 priede</w:t>
      </w:r>
      <w:r w:rsidRPr="009D2531">
        <w:t xml:space="preserve"> nurodo </w:t>
      </w:r>
      <w:r w:rsidRPr="009D2531">
        <w:rPr>
          <w:b/>
          <w:bCs/>
        </w:rPr>
        <w:t>Paslaugos teikėjui</w:t>
      </w:r>
      <w:r w:rsidRPr="009D2531">
        <w:t xml:space="preserve"> protingą terminą pašalinti Paslaugų trūkumus nuo raštiškų pastabų pateikimo dienos.</w:t>
      </w:r>
    </w:p>
    <w:p w14:paraId="14A58B24" w14:textId="77777777" w:rsidR="00554471" w:rsidRPr="009D2531" w:rsidRDefault="00554471" w:rsidP="006B36B2">
      <w:pPr>
        <w:pStyle w:val="bodytext0"/>
        <w:spacing w:beforeAutospacing="0" w:after="0" w:afterAutospacing="0"/>
        <w:jc w:val="both"/>
        <w:rPr>
          <w:lang w:bidi="lo-LA"/>
        </w:rPr>
      </w:pPr>
    </w:p>
    <w:p w14:paraId="43A44B56" w14:textId="211E67E4" w:rsidR="00554471" w:rsidRPr="009D2531" w:rsidRDefault="002B61B5" w:rsidP="006B36B2">
      <w:pPr>
        <w:numPr>
          <w:ilvl w:val="0"/>
          <w:numId w:val="3"/>
        </w:numPr>
        <w:spacing w:after="0"/>
        <w:jc w:val="center"/>
        <w:rPr>
          <w:b/>
          <w:bCs/>
        </w:rPr>
      </w:pPr>
      <w:r w:rsidRPr="009D2531">
        <w:rPr>
          <w:b/>
          <w:bCs/>
        </w:rPr>
        <w:t>Sutarties galiojimas, užtikrinimas ir prievolių įvykdymo terminai</w:t>
      </w:r>
    </w:p>
    <w:p w14:paraId="26846302" w14:textId="77777777" w:rsidR="00FD472C" w:rsidRPr="009D2531" w:rsidRDefault="00FD472C" w:rsidP="006B36B2">
      <w:pPr>
        <w:spacing w:after="0"/>
        <w:ind w:left="1069"/>
        <w:rPr>
          <w:b/>
          <w:bCs/>
        </w:rPr>
      </w:pPr>
    </w:p>
    <w:p w14:paraId="5D6C05AB" w14:textId="0B0CAC56" w:rsidR="00FD472C" w:rsidRPr="009D2531" w:rsidRDefault="00FD472C" w:rsidP="006B36B2">
      <w:pPr>
        <w:numPr>
          <w:ilvl w:val="1"/>
          <w:numId w:val="3"/>
        </w:numPr>
        <w:spacing w:after="0"/>
        <w:ind w:left="0" w:firstLine="720"/>
        <w:jc w:val="both"/>
        <w:rPr>
          <w:b/>
          <w:bCs/>
        </w:rPr>
      </w:pPr>
      <w:r w:rsidRPr="009D2531">
        <w:t xml:space="preserve">Sutartis įsigalioja abiem Šalims ją pasirašius ir galioja </w:t>
      </w:r>
      <w:r w:rsidR="004060A4">
        <w:t>24</w:t>
      </w:r>
      <w:r w:rsidRPr="009D2531">
        <w:t xml:space="preserve"> (</w:t>
      </w:r>
      <w:r w:rsidR="00F0703F" w:rsidRPr="009D2531">
        <w:t>dv</w:t>
      </w:r>
      <w:r w:rsidR="004060A4">
        <w:t>idešimt keturis</w:t>
      </w:r>
      <w:r w:rsidRPr="009D2531">
        <w:t>) mėnesi</w:t>
      </w:r>
      <w:r w:rsidR="004060A4">
        <w:t>us</w:t>
      </w:r>
      <w:r w:rsidRPr="009D2531">
        <w:t xml:space="preserve"> nuo Sutarties įsigaliojimo dienos, o finansinių ir garantinių įsipareigojimų atžvilgiu – iki visiško sutartinių įsipareigojimų įvykdymo.</w:t>
      </w:r>
    </w:p>
    <w:p w14:paraId="355A919D" w14:textId="067CDC28" w:rsidR="00FD472C" w:rsidRPr="009D2531" w:rsidRDefault="00FD472C" w:rsidP="006B36B2">
      <w:pPr>
        <w:numPr>
          <w:ilvl w:val="1"/>
          <w:numId w:val="3"/>
        </w:numPr>
        <w:spacing w:after="0"/>
        <w:ind w:left="0" w:firstLine="720"/>
        <w:jc w:val="both"/>
        <w:rPr>
          <w:b/>
          <w:bCs/>
        </w:rPr>
      </w:pPr>
      <w:r w:rsidRPr="009D2531">
        <w:rPr>
          <w:color w:val="000000"/>
        </w:rPr>
        <w:t xml:space="preserve">Paslaugų sutarties įvykdymas užtikrinamas netesybomis – </w:t>
      </w:r>
      <w:r w:rsidRPr="009D2531">
        <w:t xml:space="preserve">jeigu </w:t>
      </w:r>
      <w:r w:rsidRPr="009D2531">
        <w:rPr>
          <w:b/>
          <w:bCs/>
        </w:rPr>
        <w:t>Paslaugų teikėjas</w:t>
      </w:r>
      <w:r w:rsidRPr="009D2531">
        <w:t xml:space="preserve"> vėluoja suteikti Paslaugas,</w:t>
      </w:r>
      <w:r w:rsidRPr="009D2531">
        <w:rPr>
          <w:color w:val="000000"/>
        </w:rPr>
        <w:t xml:space="preserve"> </w:t>
      </w:r>
      <w:r w:rsidRPr="009D2531">
        <w:rPr>
          <w:b/>
          <w:bCs/>
        </w:rPr>
        <w:t>Paslaugų gavėjas</w:t>
      </w:r>
      <w:r w:rsidRPr="009D2531">
        <w:t xml:space="preserve"> turi teisę reikalauti, kad </w:t>
      </w:r>
      <w:r w:rsidRPr="009D2531">
        <w:rPr>
          <w:b/>
          <w:bCs/>
          <w:color w:val="000000"/>
        </w:rPr>
        <w:t>Paslaugų teikėjas</w:t>
      </w:r>
      <w:r w:rsidRPr="009D2531">
        <w:rPr>
          <w:color w:val="000000"/>
        </w:rPr>
        <w:t xml:space="preserve"> sumokėtų </w:t>
      </w:r>
      <w:r w:rsidRPr="009D2531">
        <w:t>0,03 proc. dydžio delspinigius už kiekvieną uždelstą įvykdyti sutarties dieną nuo visos Sutarties kainos.</w:t>
      </w:r>
    </w:p>
    <w:p w14:paraId="7F16B010" w14:textId="29148D03" w:rsidR="00FD472C" w:rsidRPr="009D2531" w:rsidRDefault="00FD472C" w:rsidP="006B36B2">
      <w:pPr>
        <w:numPr>
          <w:ilvl w:val="1"/>
          <w:numId w:val="3"/>
        </w:numPr>
        <w:spacing w:after="0"/>
        <w:ind w:left="0" w:firstLine="720"/>
        <w:jc w:val="both"/>
        <w:rPr>
          <w:b/>
          <w:bCs/>
        </w:rPr>
      </w:pPr>
      <w:r w:rsidRPr="009D2531">
        <w:t xml:space="preserve">Jeigu </w:t>
      </w:r>
      <w:r w:rsidRPr="009D2531">
        <w:rPr>
          <w:b/>
          <w:bCs/>
        </w:rPr>
        <w:t>Paslaugų gavėjas</w:t>
      </w:r>
      <w:r w:rsidRPr="009D2531">
        <w:t xml:space="preserve"> neatsiskaito su </w:t>
      </w:r>
      <w:r w:rsidRPr="009D2531">
        <w:rPr>
          <w:b/>
          <w:bCs/>
        </w:rPr>
        <w:t>Paslaugų teikėju</w:t>
      </w:r>
      <w:r w:rsidRPr="009D2531">
        <w:t xml:space="preserve"> Sutartyje nustatytomis sąlygomis, </w:t>
      </w:r>
      <w:r w:rsidRPr="009D2531">
        <w:rPr>
          <w:b/>
          <w:bCs/>
        </w:rPr>
        <w:t>Paslaugų teikėjas</w:t>
      </w:r>
      <w:r w:rsidRPr="009D2531">
        <w:t xml:space="preserve"> turi teisę reikalauti, kad </w:t>
      </w:r>
      <w:r w:rsidRPr="009D2531">
        <w:rPr>
          <w:b/>
          <w:bCs/>
        </w:rPr>
        <w:t>Paslaugų gavėjas</w:t>
      </w:r>
      <w:r w:rsidRPr="009D2531">
        <w:t xml:space="preserve"> sumokėtų 0,03 proc. dydžio delspinigius nuo nesumokėtos sumos už kiekvieną uždelstą darbo dieną.</w:t>
      </w:r>
    </w:p>
    <w:p w14:paraId="643832B1" w14:textId="77777777" w:rsidR="00EC77FF" w:rsidRPr="009D2531" w:rsidRDefault="00EC77FF" w:rsidP="006B36B2">
      <w:pPr>
        <w:pStyle w:val="1tekstas"/>
        <w:widowControl w:val="0"/>
        <w:tabs>
          <w:tab w:val="clear" w:pos="1191"/>
          <w:tab w:val="left" w:pos="0"/>
        </w:tabs>
        <w:spacing w:after="0" w:line="276" w:lineRule="auto"/>
        <w:outlineLvl w:val="1"/>
      </w:pPr>
    </w:p>
    <w:p w14:paraId="1DE8D4C8" w14:textId="74DE517D" w:rsidR="00554471" w:rsidRPr="009D2531" w:rsidRDefault="002B61B5" w:rsidP="006B36B2">
      <w:pPr>
        <w:numPr>
          <w:ilvl w:val="0"/>
          <w:numId w:val="3"/>
        </w:numPr>
        <w:spacing w:after="0"/>
        <w:jc w:val="center"/>
        <w:rPr>
          <w:b/>
          <w:bCs/>
        </w:rPr>
      </w:pPr>
      <w:r w:rsidRPr="009D2531">
        <w:rPr>
          <w:b/>
          <w:bCs/>
        </w:rPr>
        <w:t>Sutarties šalių teisės ir pareigos</w:t>
      </w:r>
    </w:p>
    <w:p w14:paraId="0FE90CC8" w14:textId="77777777" w:rsidR="004F3B9B" w:rsidRPr="009D2531" w:rsidRDefault="004F3B9B" w:rsidP="006B36B2">
      <w:pPr>
        <w:spacing w:after="0"/>
        <w:ind w:left="1069"/>
        <w:rPr>
          <w:b/>
          <w:bCs/>
        </w:rPr>
      </w:pPr>
    </w:p>
    <w:p w14:paraId="3201CDF5" w14:textId="77777777" w:rsidR="004F3B9B" w:rsidRPr="009D2531" w:rsidRDefault="004F3B9B" w:rsidP="006B36B2">
      <w:pPr>
        <w:numPr>
          <w:ilvl w:val="1"/>
          <w:numId w:val="3"/>
        </w:numPr>
        <w:spacing w:after="0"/>
        <w:ind w:left="0" w:firstLine="720"/>
        <w:jc w:val="both"/>
        <w:rPr>
          <w:b/>
          <w:bCs/>
        </w:rPr>
      </w:pPr>
      <w:r w:rsidRPr="009D2531">
        <w:rPr>
          <w:b/>
          <w:bCs/>
        </w:rPr>
        <w:t>Paslaugų teikėjas</w:t>
      </w:r>
      <w:r w:rsidRPr="009D2531">
        <w:t xml:space="preserve"> įsipareigoja:</w:t>
      </w:r>
    </w:p>
    <w:p w14:paraId="0A46F11F" w14:textId="77777777" w:rsidR="004F3B9B" w:rsidRPr="009D2531" w:rsidRDefault="004F3B9B" w:rsidP="006B36B2">
      <w:pPr>
        <w:numPr>
          <w:ilvl w:val="2"/>
          <w:numId w:val="3"/>
        </w:numPr>
        <w:spacing w:after="0"/>
        <w:ind w:left="0" w:firstLine="720"/>
        <w:jc w:val="both"/>
        <w:rPr>
          <w:b/>
          <w:bCs/>
        </w:rPr>
      </w:pPr>
      <w:r w:rsidRPr="009D2531">
        <w:t>Paslaugas atlikti sąžiningai, tinkamai bei nustatytais terminais pagal Sutarties nurodymus.</w:t>
      </w:r>
    </w:p>
    <w:p w14:paraId="5E9CDFD1" w14:textId="77777777" w:rsidR="004F3B9B" w:rsidRPr="009D2531" w:rsidRDefault="004F3B9B" w:rsidP="006B36B2">
      <w:pPr>
        <w:numPr>
          <w:ilvl w:val="2"/>
          <w:numId w:val="3"/>
        </w:numPr>
        <w:spacing w:after="0"/>
        <w:ind w:left="0" w:firstLine="720"/>
        <w:jc w:val="both"/>
        <w:rPr>
          <w:b/>
          <w:bCs/>
        </w:rPr>
      </w:pPr>
      <w:r w:rsidRPr="009D2531">
        <w:rPr>
          <w:bCs/>
        </w:rPr>
        <w:t>teikti Paslaugas profesionaliai, apdairiai, kaip įmanoma rūpestingai bei efektyviai, įskaitant, bet neapsiribojant, Paslaugų teikimą pagal geriausius visuotinai pripažįstamus profesinius, techninius standartus ir praktiką, panaudodamas visus reikiamus įgūdžius ir žinias</w:t>
      </w:r>
      <w:r w:rsidRPr="009D2531">
        <w:rPr>
          <w:rFonts w:eastAsia="Calibri"/>
          <w:lang w:eastAsia="en-US"/>
        </w:rPr>
        <w:t>.</w:t>
      </w:r>
    </w:p>
    <w:p w14:paraId="43433F8D" w14:textId="77777777" w:rsidR="004F3B9B" w:rsidRPr="009D2531" w:rsidRDefault="004F3B9B" w:rsidP="006B36B2">
      <w:pPr>
        <w:numPr>
          <w:ilvl w:val="2"/>
          <w:numId w:val="3"/>
        </w:numPr>
        <w:spacing w:after="0"/>
        <w:ind w:left="0" w:firstLine="720"/>
        <w:jc w:val="both"/>
        <w:rPr>
          <w:b/>
          <w:bCs/>
        </w:rPr>
      </w:pPr>
      <w:r w:rsidRPr="009D2531">
        <w:t xml:space="preserve">bendradarbiauti su </w:t>
      </w:r>
      <w:r w:rsidRPr="009D2531">
        <w:rPr>
          <w:b/>
          <w:bCs/>
        </w:rPr>
        <w:t>Paslaugų gavėju</w:t>
      </w:r>
      <w:r w:rsidRPr="009D2531">
        <w:t xml:space="preserve"> per visą Sutarties vykdymo laikotarpį, su </w:t>
      </w:r>
      <w:r w:rsidRPr="009D2531">
        <w:rPr>
          <w:b/>
          <w:bCs/>
        </w:rPr>
        <w:t>Paslaugų gavėju</w:t>
      </w:r>
      <w:r w:rsidRPr="009D2531">
        <w:t xml:space="preserve"> derinti visus su Paslaugomis susijusius klausimus, atsižvelgti į </w:t>
      </w:r>
      <w:r w:rsidRPr="009D2531">
        <w:rPr>
          <w:b/>
          <w:bCs/>
        </w:rPr>
        <w:t>Paslaugų gavėjo</w:t>
      </w:r>
      <w:r w:rsidRPr="009D2531">
        <w:t xml:space="preserve"> teikiamas pastabas ir pasiūlymus, nedelsiant ištaisyti </w:t>
      </w:r>
      <w:r w:rsidRPr="009D2531">
        <w:rPr>
          <w:b/>
          <w:bCs/>
        </w:rPr>
        <w:t>Paslaugų gavėjo</w:t>
      </w:r>
      <w:r w:rsidRPr="009D2531">
        <w:t xml:space="preserve"> pastebėtus Paslaugų trūkumus.</w:t>
      </w:r>
    </w:p>
    <w:p w14:paraId="05E9C9E9" w14:textId="77777777" w:rsidR="004F3B9B" w:rsidRPr="009D2531" w:rsidRDefault="004F3B9B" w:rsidP="006B36B2">
      <w:pPr>
        <w:numPr>
          <w:ilvl w:val="2"/>
          <w:numId w:val="3"/>
        </w:numPr>
        <w:spacing w:after="0"/>
        <w:ind w:left="0" w:firstLine="720"/>
        <w:jc w:val="both"/>
        <w:rPr>
          <w:b/>
          <w:bCs/>
        </w:rPr>
      </w:pPr>
      <w:r w:rsidRPr="009D2531">
        <w:t xml:space="preserve">nedelsiant raštu informuoti </w:t>
      </w:r>
      <w:r w:rsidRPr="009D2531">
        <w:rPr>
          <w:b/>
          <w:bCs/>
        </w:rPr>
        <w:t>Paslaugų gavėją</w:t>
      </w:r>
      <w:r w:rsidRPr="009D2531">
        <w:t xml:space="preserve"> apie bet kurias aplinkybes, kurios trukdo ar gali sutrukdyti tinkamai atlikti Paslaugas ar (ir) Paslaugų teikimą užbaigti Sutartyje nustatytais terminais.</w:t>
      </w:r>
    </w:p>
    <w:p w14:paraId="74F3A045" w14:textId="77777777" w:rsidR="004F3B9B" w:rsidRPr="009D2531" w:rsidRDefault="004F3B9B" w:rsidP="006B36B2">
      <w:pPr>
        <w:numPr>
          <w:ilvl w:val="2"/>
          <w:numId w:val="3"/>
        </w:numPr>
        <w:spacing w:after="0"/>
        <w:ind w:left="0" w:firstLine="720"/>
        <w:jc w:val="both"/>
        <w:rPr>
          <w:b/>
          <w:bCs/>
        </w:rPr>
      </w:pPr>
      <w:r w:rsidRPr="009D2531">
        <w:t xml:space="preserve">užtikrinti savo sąskaita visus išteklius, paslaugas, dokumentaciją, logistinę paramą ir kt., reikalingus Sutarčiai įgyvendinti ir </w:t>
      </w:r>
      <w:r w:rsidRPr="009D2531">
        <w:rPr>
          <w:b/>
          <w:bCs/>
        </w:rPr>
        <w:t>Paslaugų teikėjo</w:t>
      </w:r>
      <w:r w:rsidRPr="009D2531">
        <w:t xml:space="preserve"> įsipareigojimams pagal ją įvykdyti, nebent sutartyje numatyta kitaip.</w:t>
      </w:r>
    </w:p>
    <w:p w14:paraId="415872D9" w14:textId="77777777" w:rsidR="004F3B9B" w:rsidRPr="009D2531" w:rsidRDefault="004F3B9B" w:rsidP="006B36B2">
      <w:pPr>
        <w:numPr>
          <w:ilvl w:val="2"/>
          <w:numId w:val="3"/>
        </w:numPr>
        <w:spacing w:after="0"/>
        <w:ind w:left="0" w:firstLine="720"/>
        <w:jc w:val="both"/>
        <w:rPr>
          <w:b/>
          <w:bCs/>
        </w:rPr>
      </w:pPr>
      <w:r w:rsidRPr="009D2531">
        <w:lastRenderedPageBreak/>
        <w:t xml:space="preserve">užtikrinti iš </w:t>
      </w:r>
      <w:r w:rsidRPr="009D2531">
        <w:rPr>
          <w:b/>
          <w:bCs/>
        </w:rPr>
        <w:t>Paslaugų gavėjo</w:t>
      </w:r>
      <w:r w:rsidRPr="009D2531">
        <w:t xml:space="preserve"> Sutarties vykdymo metu gautos ir su Sutarties vykdymu susijusios informacijos konfidencialumą bei apsaugą.</w:t>
      </w:r>
    </w:p>
    <w:p w14:paraId="793ACB5E" w14:textId="77777777" w:rsidR="004F3B9B" w:rsidRPr="009D2531" w:rsidRDefault="004F3B9B" w:rsidP="006B36B2">
      <w:pPr>
        <w:numPr>
          <w:ilvl w:val="2"/>
          <w:numId w:val="3"/>
        </w:numPr>
        <w:spacing w:after="0"/>
        <w:ind w:left="0" w:firstLine="720"/>
        <w:jc w:val="both"/>
        <w:rPr>
          <w:b/>
          <w:bCs/>
        </w:rPr>
      </w:pPr>
      <w:r w:rsidRPr="009D2531">
        <w:rPr>
          <w:color w:val="000000"/>
        </w:rPr>
        <w:t xml:space="preserve">pagal poreikį </w:t>
      </w:r>
      <w:r w:rsidRPr="009D2531">
        <w:rPr>
          <w:iCs/>
          <w:color w:val="000000"/>
        </w:rPr>
        <w:t xml:space="preserve">dalyvauti susitikimuose bei diskusijose su </w:t>
      </w:r>
      <w:r w:rsidRPr="009D2531">
        <w:rPr>
          <w:b/>
          <w:bCs/>
          <w:iCs/>
          <w:color w:val="000000"/>
        </w:rPr>
        <w:t>Paslaugų gavėju</w:t>
      </w:r>
      <w:r w:rsidRPr="009D2531">
        <w:rPr>
          <w:iCs/>
          <w:color w:val="000000"/>
        </w:rPr>
        <w:t xml:space="preserve"> ir/ar su suinteresuotosiomis šalimis.</w:t>
      </w:r>
    </w:p>
    <w:p w14:paraId="5F98BB80" w14:textId="77777777" w:rsidR="004F3B9B" w:rsidRPr="009D2531" w:rsidRDefault="004F3B9B" w:rsidP="006B36B2">
      <w:pPr>
        <w:numPr>
          <w:ilvl w:val="2"/>
          <w:numId w:val="3"/>
        </w:numPr>
        <w:spacing w:after="0"/>
        <w:ind w:left="0" w:firstLine="720"/>
        <w:jc w:val="both"/>
        <w:rPr>
          <w:b/>
          <w:bCs/>
        </w:rPr>
      </w:pPr>
      <w:r w:rsidRPr="009D2531">
        <w:rPr>
          <w:color w:val="000000"/>
          <w:lang w:eastAsia="en-US"/>
        </w:rPr>
        <w:t xml:space="preserve">pateikti </w:t>
      </w:r>
      <w:r w:rsidRPr="009D2531">
        <w:rPr>
          <w:b/>
          <w:bCs/>
          <w:color w:val="000000"/>
          <w:lang w:eastAsia="en-US"/>
        </w:rPr>
        <w:t>Paslaugų gavėjui</w:t>
      </w:r>
      <w:r w:rsidRPr="009D2531">
        <w:rPr>
          <w:color w:val="000000"/>
          <w:lang w:eastAsia="en-US"/>
        </w:rPr>
        <w:t xml:space="preserve"> sąskaitą – faktūrą </w:t>
      </w:r>
      <w:r w:rsidRPr="009D2531">
        <w:rPr>
          <w:rFonts w:eastAsia="Calibri"/>
          <w:lang w:eastAsia="en-US"/>
        </w:rPr>
        <w:t xml:space="preserve">informacinės </w:t>
      </w:r>
      <w:r w:rsidRPr="009D2531">
        <w:rPr>
          <w:rFonts w:eastAsia="Calibri"/>
          <w:color w:val="000000"/>
          <w:lang w:eastAsia="en-US"/>
        </w:rPr>
        <w:t>sistemos „E. sąskaita“ priemonėmis.</w:t>
      </w:r>
    </w:p>
    <w:p w14:paraId="015DFC23" w14:textId="77777777" w:rsidR="004F3B9B" w:rsidRPr="009D2531" w:rsidRDefault="004F3B9B" w:rsidP="006B36B2">
      <w:pPr>
        <w:numPr>
          <w:ilvl w:val="1"/>
          <w:numId w:val="3"/>
        </w:numPr>
        <w:spacing w:after="0"/>
        <w:ind w:left="0" w:firstLine="720"/>
        <w:jc w:val="both"/>
        <w:rPr>
          <w:b/>
          <w:bCs/>
        </w:rPr>
      </w:pPr>
      <w:r w:rsidRPr="009D2531">
        <w:rPr>
          <w:b/>
          <w:bCs/>
          <w:spacing w:val="-4"/>
        </w:rPr>
        <w:t>Paslaugų gavėjas</w:t>
      </w:r>
      <w:r w:rsidRPr="009D2531">
        <w:rPr>
          <w:spacing w:val="-4"/>
        </w:rPr>
        <w:t xml:space="preserve"> įsipareigoja:</w:t>
      </w:r>
    </w:p>
    <w:p w14:paraId="0D9E8E01" w14:textId="77777777" w:rsidR="004F3B9B" w:rsidRPr="009D2531" w:rsidRDefault="004F3B9B" w:rsidP="006B36B2">
      <w:pPr>
        <w:numPr>
          <w:ilvl w:val="2"/>
          <w:numId w:val="3"/>
        </w:numPr>
        <w:spacing w:after="0"/>
        <w:ind w:left="0" w:firstLine="720"/>
        <w:jc w:val="both"/>
        <w:rPr>
          <w:b/>
          <w:bCs/>
        </w:rPr>
      </w:pPr>
      <w:r w:rsidRPr="009D2531">
        <w:t>priimti tinkamai ir laiku suteiktas Paslaugas ir už jas sumokėti Sutartyje nurodyta tvarka.</w:t>
      </w:r>
    </w:p>
    <w:p w14:paraId="16BA7430" w14:textId="77777777" w:rsidR="004F3B9B" w:rsidRPr="009D2531" w:rsidRDefault="004F3B9B" w:rsidP="006B36B2">
      <w:pPr>
        <w:numPr>
          <w:ilvl w:val="2"/>
          <w:numId w:val="3"/>
        </w:numPr>
        <w:spacing w:after="0"/>
        <w:ind w:left="0" w:firstLine="720"/>
        <w:jc w:val="both"/>
      </w:pPr>
      <w:r w:rsidRPr="009D2531">
        <w:t>Nedelsiant pranešti Paslaugų teikėjui apie Sutarties sąlygų pažeidimą, kai tik toks pažeidimas yra nustatomas.</w:t>
      </w:r>
    </w:p>
    <w:p w14:paraId="0A0820C8" w14:textId="227FF49F" w:rsidR="004F3B9B" w:rsidRPr="009D2531" w:rsidRDefault="004F3B9B" w:rsidP="006B36B2">
      <w:pPr>
        <w:numPr>
          <w:ilvl w:val="2"/>
          <w:numId w:val="3"/>
        </w:numPr>
        <w:spacing w:after="0"/>
        <w:ind w:left="0" w:firstLine="720"/>
        <w:jc w:val="both"/>
        <w:rPr>
          <w:b/>
          <w:bCs/>
        </w:rPr>
      </w:pPr>
      <w:r w:rsidRPr="009D2531">
        <w:t>bendradarbiauti su Paslaugų teikėju: laiku teikti reikalingą Paslaugoms atlikti informaciją, pastabas ir pasiūlymus dėl teikiamų Paslaugų</w:t>
      </w:r>
      <w:r w:rsidR="004060A4">
        <w:t>.</w:t>
      </w:r>
    </w:p>
    <w:p w14:paraId="12C90BF5" w14:textId="77777777" w:rsidR="004F3B9B" w:rsidRPr="009D2531" w:rsidRDefault="004F3B9B" w:rsidP="006B36B2">
      <w:pPr>
        <w:spacing w:after="0"/>
        <w:ind w:left="1069"/>
        <w:rPr>
          <w:b/>
          <w:bCs/>
        </w:rPr>
      </w:pPr>
    </w:p>
    <w:p w14:paraId="29A88763" w14:textId="50C81EFC" w:rsidR="004F3B9B" w:rsidRDefault="004F3B9B" w:rsidP="006B36B2">
      <w:pPr>
        <w:numPr>
          <w:ilvl w:val="0"/>
          <w:numId w:val="3"/>
        </w:numPr>
        <w:spacing w:after="0"/>
        <w:jc w:val="center"/>
        <w:rPr>
          <w:b/>
          <w:bCs/>
        </w:rPr>
      </w:pPr>
      <w:r w:rsidRPr="009D2531">
        <w:rPr>
          <w:b/>
          <w:bCs/>
        </w:rPr>
        <w:t>Intelektinės ir pramoninės nuosavybės teisės</w:t>
      </w:r>
    </w:p>
    <w:p w14:paraId="2859967F" w14:textId="3AD47D01" w:rsidR="000A5F8C" w:rsidRPr="009D2531" w:rsidRDefault="000A5F8C" w:rsidP="000A5F8C">
      <w:pPr>
        <w:spacing w:after="0"/>
        <w:ind w:left="1069"/>
        <w:jc w:val="center"/>
        <w:rPr>
          <w:b/>
          <w:bCs/>
        </w:rPr>
      </w:pPr>
      <w:r>
        <w:rPr>
          <w:b/>
          <w:bCs/>
        </w:rPr>
        <w:t>(</w:t>
      </w:r>
      <w:r w:rsidRPr="000A5F8C">
        <w:rPr>
          <w:b/>
          <w:bCs/>
          <w:i/>
          <w:iCs/>
        </w:rPr>
        <w:t>taikoma tik tais atvejais,  jeigu pirkimo objektas susijęs su intelektine ir pramonine nuosavybe</w:t>
      </w:r>
    </w:p>
    <w:p w14:paraId="1938DB7F" w14:textId="08031B12" w:rsidR="00AD021A" w:rsidRPr="009D2531" w:rsidRDefault="00AD021A" w:rsidP="006B36B2">
      <w:pPr>
        <w:spacing w:after="0"/>
        <w:ind w:left="1069"/>
        <w:rPr>
          <w:b/>
          <w:bCs/>
        </w:rPr>
      </w:pPr>
    </w:p>
    <w:p w14:paraId="67E2CCA3" w14:textId="0972B1B8" w:rsidR="004F3B9B" w:rsidRPr="009D2531" w:rsidRDefault="004F3B9B" w:rsidP="006B36B2">
      <w:pPr>
        <w:numPr>
          <w:ilvl w:val="1"/>
          <w:numId w:val="3"/>
        </w:numPr>
        <w:spacing w:after="0"/>
        <w:ind w:left="0" w:firstLine="720"/>
        <w:jc w:val="both"/>
        <w:rPr>
          <w:b/>
          <w:bCs/>
        </w:rPr>
      </w:pPr>
      <w:r w:rsidRPr="009D2531">
        <w:t xml:space="preserve">Visi rezultatai ir su jais susijusios teisės, įgytos vykdant Sutartį, įskaitant autorines ir kitas intelektinės ar pramoninės nuosavybės teises, yra </w:t>
      </w:r>
      <w:r w:rsidRPr="009D2531">
        <w:rPr>
          <w:b/>
          <w:bCs/>
        </w:rPr>
        <w:t>Paslaugų gavėjo</w:t>
      </w:r>
      <w:r w:rsidRPr="009D2531">
        <w:t xml:space="preserve"> nuosavybė. </w:t>
      </w:r>
      <w:r w:rsidRPr="009D2531">
        <w:rPr>
          <w:b/>
          <w:bCs/>
        </w:rPr>
        <w:t>Paslaugų teikėjas</w:t>
      </w:r>
      <w:r w:rsidRPr="009D2531">
        <w:t xml:space="preserve"> suteiks </w:t>
      </w:r>
      <w:r w:rsidRPr="009D2531">
        <w:rPr>
          <w:b/>
          <w:bCs/>
        </w:rPr>
        <w:t>Paslaugų gavėjui</w:t>
      </w:r>
      <w:r w:rsidRPr="009D2531">
        <w:t xml:space="preserve"> pasaulinę, išimtinę, neterminuotą, neatšaukiamą, visiškai apmokėtą teisę ir licenciją naudoti Paslaugų rezultatus ir juose esančiai intelektinei nuosavybei visais įstatymų numatytais būdais visam įstatymų numatytam atitinkamų teisių galiojo laikotarpiui. </w:t>
      </w:r>
      <w:r w:rsidRPr="009D2531">
        <w:rPr>
          <w:b/>
          <w:bCs/>
        </w:rPr>
        <w:t>Paslaugų teikėjas</w:t>
      </w:r>
      <w:r w:rsidRPr="009D2531">
        <w:t xml:space="preserve"> sutinka ir įsipareigoja naudoti autoriaus turtines teises į Paslaugų rezultatus tokiu būdu, kuris nepagrįstai nesuvaržytų </w:t>
      </w:r>
      <w:r w:rsidRPr="009D2531">
        <w:rPr>
          <w:b/>
          <w:bCs/>
        </w:rPr>
        <w:t>Paslaugų gavėjo</w:t>
      </w:r>
      <w:r w:rsidRPr="009D2531">
        <w:t xml:space="preserve"> galimybes naudoti Paslaugų rezultatus ir intelektinę nuosavybę bei įgyvendinti autorių turtines teises į ją.</w:t>
      </w:r>
    </w:p>
    <w:p w14:paraId="3E97AF39" w14:textId="151A0C60" w:rsidR="004F3B9B" w:rsidRPr="009D2531" w:rsidRDefault="004F3B9B" w:rsidP="006B36B2">
      <w:pPr>
        <w:numPr>
          <w:ilvl w:val="1"/>
          <w:numId w:val="3"/>
        </w:numPr>
        <w:spacing w:after="0"/>
        <w:ind w:left="0" w:firstLine="720"/>
        <w:jc w:val="both"/>
        <w:rPr>
          <w:b/>
          <w:bCs/>
        </w:rPr>
      </w:pPr>
      <w:r w:rsidRPr="009D2531">
        <w:t xml:space="preserve">Jei sutartyje nenustatyta kitaip, </w:t>
      </w:r>
      <w:r w:rsidRPr="009D2531">
        <w:rPr>
          <w:b/>
          <w:bCs/>
        </w:rPr>
        <w:t>Paslaugų teikėjas</w:t>
      </w:r>
      <w:r w:rsidRPr="009D2531">
        <w:t xml:space="preserve"> garantuoja nuostolių atlyginimą </w:t>
      </w:r>
      <w:r w:rsidRPr="009D2531">
        <w:rPr>
          <w:b/>
        </w:rPr>
        <w:t>Paslaugų gavėjui</w:t>
      </w:r>
      <w:r w:rsidRPr="009D2531">
        <w:rPr>
          <w:bCs/>
        </w:rPr>
        <w:t xml:space="preserve"> </w:t>
      </w:r>
      <w:r w:rsidRPr="009D2531">
        <w:t xml:space="preserve">dėl bet kokių reikalavimų, kylančių dėl autorių teisių, patentų, licencijų, ar prekės (paslaugos) ženklų naudojimo, kaip numatyta Sutartyje, išskyrus atvejus, kai toks pažeidimas atsiranda dėl </w:t>
      </w:r>
      <w:r w:rsidRPr="009D2531">
        <w:rPr>
          <w:b/>
        </w:rPr>
        <w:t>Paslaugų gavėjo</w:t>
      </w:r>
      <w:r w:rsidRPr="009D2531">
        <w:rPr>
          <w:b/>
          <w:bCs/>
        </w:rPr>
        <w:t xml:space="preserve"> </w:t>
      </w:r>
      <w:r w:rsidRPr="009D2531">
        <w:t>kaltės.</w:t>
      </w:r>
    </w:p>
    <w:p w14:paraId="21C31269" w14:textId="592FAF71" w:rsidR="004F3B9B" w:rsidRPr="0014081A" w:rsidRDefault="004F3B9B" w:rsidP="006B36B2">
      <w:pPr>
        <w:numPr>
          <w:ilvl w:val="1"/>
          <w:numId w:val="3"/>
        </w:numPr>
        <w:spacing w:after="0"/>
        <w:ind w:left="0" w:firstLine="720"/>
        <w:jc w:val="both"/>
        <w:rPr>
          <w:b/>
          <w:bCs/>
        </w:rPr>
      </w:pPr>
      <w:r w:rsidRPr="009D2531">
        <w:t xml:space="preserve">Jei </w:t>
      </w:r>
      <w:r w:rsidRPr="009D2531">
        <w:rPr>
          <w:b/>
          <w:bCs/>
        </w:rPr>
        <w:t>Paslaugų teikėjas</w:t>
      </w:r>
      <w:r w:rsidRPr="009D2531">
        <w:t xml:space="preserve"> ketina kokią nors trečiosios šalies intelektinę nuosavybę naudoti aukščiau nurodytu būdu, </w:t>
      </w:r>
      <w:r w:rsidRPr="009D2531">
        <w:rPr>
          <w:b/>
          <w:bCs/>
        </w:rPr>
        <w:t>Paslaugų teikėjas</w:t>
      </w:r>
      <w:r w:rsidRPr="009D2531">
        <w:t xml:space="preserve"> taip pat turi gauti visas būtinas teises į trečiosios šalies intelektinę nuosavybę, kad galėtų suteikti aukščiau nurodytas teises. </w:t>
      </w:r>
      <w:r w:rsidRPr="009D2531">
        <w:rPr>
          <w:b/>
          <w:bCs/>
        </w:rPr>
        <w:t>Paslaugų teikėjui</w:t>
      </w:r>
      <w:r w:rsidRPr="009D2531">
        <w:t xml:space="preserve"> sumokėjus už atitinkamus paslaugų rezultatus yra laikoma, kad su juo yra visiškai atsiskaityta už visas jo </w:t>
      </w:r>
      <w:r w:rsidRPr="009D2531">
        <w:rPr>
          <w:b/>
          <w:bCs/>
        </w:rPr>
        <w:t>Paslaugų gavėjui</w:t>
      </w:r>
      <w:r w:rsidRPr="009D2531">
        <w:t xml:space="preserve"> ar jos nurodytai institucijai perduotas teises kaip numatyta sutartyje ir </w:t>
      </w:r>
      <w:r w:rsidRPr="009D2531">
        <w:rPr>
          <w:b/>
          <w:bCs/>
        </w:rPr>
        <w:t>Paslaugų teikėjas</w:t>
      </w:r>
      <w:r w:rsidRPr="009D2531">
        <w:t xml:space="preserve"> neturi teisės reikalauti jokių papildomų mokėjimų.</w:t>
      </w:r>
    </w:p>
    <w:p w14:paraId="156A56CC" w14:textId="6CB7B03F" w:rsidR="0014081A" w:rsidRPr="0014081A" w:rsidRDefault="0014081A" w:rsidP="006B36B2">
      <w:pPr>
        <w:numPr>
          <w:ilvl w:val="1"/>
          <w:numId w:val="3"/>
        </w:numPr>
        <w:spacing w:after="0"/>
        <w:ind w:left="0" w:firstLine="720"/>
        <w:jc w:val="both"/>
      </w:pPr>
      <w:r w:rsidRPr="0014081A">
        <w:rPr>
          <w:b/>
          <w:bCs/>
        </w:rPr>
        <w:t>Paslaugų teikėjas</w:t>
      </w:r>
      <w:r w:rsidRPr="0014081A">
        <w:t xml:space="preserve"> turi neturtines sukurtų produktų teises. </w:t>
      </w:r>
      <w:r w:rsidRPr="0014081A">
        <w:rPr>
          <w:b/>
          <w:bCs/>
        </w:rPr>
        <w:t>Paslaugų gavėjas</w:t>
      </w:r>
      <w:r w:rsidRPr="0014081A">
        <w:t xml:space="preserve"> įsipareigoja neplatinti ir nekopijuoti tretiesiems asmenims </w:t>
      </w:r>
      <w:r w:rsidRPr="0014081A">
        <w:rPr>
          <w:b/>
          <w:bCs/>
        </w:rPr>
        <w:t>Paslaugų teikėjo</w:t>
      </w:r>
      <w:r w:rsidRPr="0014081A">
        <w:t xml:space="preserve"> paruoštą dokumentaciją, išskyrus subjektus, kurie pagal teisės aktais suteiktą kompetenciją turi teisę reikalauti tokios dokumentacijos.</w:t>
      </w:r>
    </w:p>
    <w:p w14:paraId="69DB77A7" w14:textId="21C69D94" w:rsidR="004F3B9B" w:rsidRPr="009D2531" w:rsidRDefault="004F3B9B" w:rsidP="006B36B2">
      <w:pPr>
        <w:spacing w:after="0"/>
        <w:jc w:val="center"/>
        <w:rPr>
          <w:b/>
          <w:bCs/>
        </w:rPr>
      </w:pPr>
    </w:p>
    <w:p w14:paraId="4DD71EB2" w14:textId="00117D4F" w:rsidR="004F3B9B" w:rsidRPr="009D2531" w:rsidRDefault="004F3B9B" w:rsidP="006B36B2">
      <w:pPr>
        <w:numPr>
          <w:ilvl w:val="0"/>
          <w:numId w:val="3"/>
        </w:numPr>
        <w:spacing w:after="0"/>
        <w:jc w:val="center"/>
        <w:rPr>
          <w:b/>
          <w:bCs/>
        </w:rPr>
      </w:pPr>
      <w:r w:rsidRPr="009D2531">
        <w:rPr>
          <w:b/>
          <w:bCs/>
        </w:rPr>
        <w:t>Nenugalimos jėgos aplinkybės (Force Majeure)</w:t>
      </w:r>
    </w:p>
    <w:p w14:paraId="3A00E457" w14:textId="77777777" w:rsidR="00AD021A" w:rsidRPr="009D2531" w:rsidRDefault="00AD021A" w:rsidP="006B36B2">
      <w:pPr>
        <w:spacing w:after="0"/>
        <w:ind w:left="1069"/>
        <w:rPr>
          <w:b/>
          <w:bCs/>
        </w:rPr>
      </w:pPr>
    </w:p>
    <w:p w14:paraId="637BE938" w14:textId="437E4E02" w:rsidR="004F3B9B" w:rsidRPr="009D2531" w:rsidRDefault="004F3B9B" w:rsidP="006B36B2">
      <w:pPr>
        <w:numPr>
          <w:ilvl w:val="1"/>
          <w:numId w:val="3"/>
        </w:numPr>
        <w:spacing w:after="0"/>
        <w:ind w:left="0" w:firstLine="720"/>
        <w:jc w:val="both"/>
        <w:rPr>
          <w:b/>
          <w:bCs/>
        </w:rPr>
      </w:pPr>
      <w:r w:rsidRPr="009D2531">
        <w:t xml:space="preserve">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w:t>
      </w:r>
      <w:r w:rsidRPr="009D2531">
        <w:lastRenderedPageBreak/>
        <w:t>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F837B84" w14:textId="4D9A5A8B" w:rsidR="004F3B9B" w:rsidRPr="009D2531" w:rsidRDefault="004F3B9B" w:rsidP="006B36B2">
      <w:pPr>
        <w:numPr>
          <w:ilvl w:val="1"/>
          <w:numId w:val="3"/>
        </w:numPr>
        <w:spacing w:after="0"/>
        <w:ind w:left="0" w:firstLine="720"/>
        <w:jc w:val="both"/>
        <w:rPr>
          <w:b/>
          <w:bCs/>
        </w:rPr>
      </w:pPr>
      <w:r w:rsidRPr="009D2531">
        <w:t>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59068CE" w14:textId="77777777" w:rsidR="00AD021A" w:rsidRPr="009D2531" w:rsidRDefault="00AD021A" w:rsidP="006B36B2">
      <w:pPr>
        <w:spacing w:after="0"/>
        <w:ind w:left="720"/>
        <w:jc w:val="both"/>
        <w:rPr>
          <w:b/>
          <w:bCs/>
        </w:rPr>
      </w:pPr>
    </w:p>
    <w:p w14:paraId="44DEF2F8" w14:textId="35F4C860" w:rsidR="004F3B9B" w:rsidRPr="009D2531" w:rsidRDefault="004F3B9B" w:rsidP="006B36B2">
      <w:pPr>
        <w:numPr>
          <w:ilvl w:val="0"/>
          <w:numId w:val="3"/>
        </w:numPr>
        <w:spacing w:after="0"/>
        <w:jc w:val="center"/>
        <w:rPr>
          <w:b/>
          <w:bCs/>
        </w:rPr>
      </w:pPr>
      <w:r w:rsidRPr="009D2531">
        <w:rPr>
          <w:b/>
          <w:bCs/>
        </w:rPr>
        <w:t>Sutarties keitimas ir nutraukimas</w:t>
      </w:r>
    </w:p>
    <w:p w14:paraId="0AB7E7CA" w14:textId="77777777" w:rsidR="004F3B9B" w:rsidRPr="009D2531" w:rsidRDefault="004F3B9B" w:rsidP="006B36B2">
      <w:pPr>
        <w:spacing w:after="0"/>
        <w:ind w:left="1069"/>
        <w:rPr>
          <w:b/>
          <w:bCs/>
        </w:rPr>
      </w:pPr>
    </w:p>
    <w:p w14:paraId="20A307C7" w14:textId="00FA705C" w:rsidR="004F3B9B" w:rsidRPr="009D2531" w:rsidRDefault="00595C24" w:rsidP="006B36B2">
      <w:pPr>
        <w:numPr>
          <w:ilvl w:val="1"/>
          <w:numId w:val="3"/>
        </w:numPr>
        <w:spacing w:after="0"/>
        <w:ind w:left="0" w:firstLine="720"/>
        <w:jc w:val="both"/>
        <w:rPr>
          <w:b/>
          <w:bCs/>
        </w:rPr>
      </w:pPr>
      <w:r w:rsidRPr="009D2531">
        <w:t>Ši Sutartis gali būti nutraukta</w:t>
      </w:r>
      <w:r w:rsidR="004F3B9B" w:rsidRPr="009D2531">
        <w:t>.</w:t>
      </w:r>
    </w:p>
    <w:p w14:paraId="22B51F6A" w14:textId="4D33CB0B" w:rsidR="00595C24" w:rsidRPr="009D2531" w:rsidRDefault="00595C24" w:rsidP="006B36B2">
      <w:pPr>
        <w:numPr>
          <w:ilvl w:val="2"/>
          <w:numId w:val="3"/>
        </w:numPr>
        <w:spacing w:after="0"/>
        <w:ind w:left="0" w:firstLine="720"/>
        <w:jc w:val="both"/>
      </w:pPr>
      <w:r w:rsidRPr="009D2531">
        <w:t>raštišku Šalių susitarimu;</w:t>
      </w:r>
    </w:p>
    <w:p w14:paraId="57014B0C" w14:textId="05C80B14" w:rsidR="00595C24" w:rsidRPr="009D2531" w:rsidRDefault="00595C24" w:rsidP="006B36B2">
      <w:pPr>
        <w:numPr>
          <w:ilvl w:val="2"/>
          <w:numId w:val="3"/>
        </w:numPr>
        <w:spacing w:after="0"/>
        <w:ind w:left="0" w:firstLine="720"/>
        <w:jc w:val="both"/>
      </w:pPr>
      <w:r w:rsidRPr="009D2531">
        <w:t xml:space="preserve">nenugalimos jėgos aplinkybėms užtrukus ilgiau nei </w:t>
      </w:r>
      <w:r w:rsidR="00843B9E">
        <w:t xml:space="preserve">30 (trisdešimt) </w:t>
      </w:r>
      <w:r w:rsidRPr="009D2531">
        <w:t>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r w:rsidR="00C067DC" w:rsidRPr="009D2531">
        <w:t>.</w:t>
      </w:r>
    </w:p>
    <w:p w14:paraId="11E09D82" w14:textId="01F37267" w:rsidR="00C067DC" w:rsidRPr="009D2531" w:rsidRDefault="00C067DC" w:rsidP="006B36B2">
      <w:pPr>
        <w:numPr>
          <w:ilvl w:val="2"/>
          <w:numId w:val="3"/>
        </w:numPr>
        <w:spacing w:after="0"/>
        <w:ind w:left="0" w:firstLine="720"/>
        <w:jc w:val="both"/>
        <w:rPr>
          <w:b/>
          <w:bCs/>
        </w:rPr>
      </w:pPr>
      <w:r w:rsidRPr="009D2531">
        <w:t>LR viešųjų pirkimų įstatymo 90 straipsnyje numatytais atvejais</w:t>
      </w:r>
      <w:r w:rsidRPr="009D2531">
        <w:rPr>
          <w:color w:val="000000"/>
        </w:rPr>
        <w:t>.</w:t>
      </w:r>
    </w:p>
    <w:p w14:paraId="5481837D" w14:textId="73787FEE" w:rsidR="004F3B9B" w:rsidRPr="009D2531" w:rsidRDefault="00BC4263" w:rsidP="006B36B2">
      <w:pPr>
        <w:numPr>
          <w:ilvl w:val="1"/>
          <w:numId w:val="3"/>
        </w:numPr>
        <w:spacing w:after="0"/>
        <w:ind w:left="0" w:firstLine="720"/>
        <w:jc w:val="both"/>
        <w:rPr>
          <w:b/>
          <w:bCs/>
        </w:rPr>
      </w:pPr>
      <w:r w:rsidRPr="009D2531">
        <w:rPr>
          <w:b/>
          <w:bCs/>
        </w:rPr>
        <w:t>Paslaugų gavėjas</w:t>
      </w:r>
      <w:r w:rsidRPr="009D2531">
        <w:t xml:space="preserve">, ne vėliau kaip prieš 7 (septynias) dienas raštu informavęs </w:t>
      </w:r>
      <w:r w:rsidRPr="009D2531">
        <w:rPr>
          <w:b/>
          <w:bCs/>
        </w:rPr>
        <w:t>Paslaugų teikėją</w:t>
      </w:r>
      <w:r w:rsidRPr="009D2531">
        <w:t xml:space="preserve"> turi teisę vienašališkai nutraukti Sutartį dėl esminio Sutarties pažeidimo. Esminiu Sutarties pažeidimu laikoma, jeigu</w:t>
      </w:r>
      <w:r w:rsidR="004F3B9B" w:rsidRPr="009D2531">
        <w:t>:</w:t>
      </w:r>
    </w:p>
    <w:p w14:paraId="322DDA94" w14:textId="77F7E19F" w:rsidR="00B66A42" w:rsidRPr="009D2531" w:rsidRDefault="00BC4263" w:rsidP="006B36B2">
      <w:pPr>
        <w:numPr>
          <w:ilvl w:val="2"/>
          <w:numId w:val="3"/>
        </w:numPr>
        <w:spacing w:after="0"/>
        <w:ind w:left="0" w:firstLine="720"/>
        <w:jc w:val="both"/>
        <w:rPr>
          <w:b/>
          <w:bCs/>
        </w:rPr>
      </w:pPr>
      <w:r w:rsidRPr="009D2531">
        <w:rPr>
          <w:b/>
          <w:bCs/>
        </w:rPr>
        <w:t>Paslaugų teikėjas</w:t>
      </w:r>
      <w:r w:rsidRPr="009D2531">
        <w:t xml:space="preserve"> nepradeda teikti paslaugų Sutartyje nurodytu terminu</w:t>
      </w:r>
      <w:r w:rsidR="00B66A42" w:rsidRPr="009D2531">
        <w:t>;</w:t>
      </w:r>
    </w:p>
    <w:p w14:paraId="7E3ACE6E" w14:textId="4E1056DA" w:rsidR="00B66A42" w:rsidRPr="009D2531" w:rsidRDefault="00BC4263" w:rsidP="006B36B2">
      <w:pPr>
        <w:numPr>
          <w:ilvl w:val="2"/>
          <w:numId w:val="3"/>
        </w:numPr>
        <w:spacing w:after="0"/>
        <w:ind w:left="0" w:firstLine="720"/>
        <w:jc w:val="both"/>
        <w:rPr>
          <w:b/>
          <w:bCs/>
        </w:rPr>
      </w:pPr>
      <w:r w:rsidRPr="009D2531">
        <w:rPr>
          <w:b/>
          <w:bCs/>
        </w:rPr>
        <w:t>Paslaugų teikėjas</w:t>
      </w:r>
      <w:r w:rsidRPr="009D2531">
        <w:t xml:space="preserve"> vėluoja teikti (arba informuoja, kad neteiks) </w:t>
      </w:r>
      <w:r w:rsidRPr="009D2531">
        <w:rPr>
          <w:iCs/>
        </w:rPr>
        <w:t>paslaugas</w:t>
      </w:r>
      <w:r w:rsidRPr="009D2531">
        <w:t xml:space="preserve"> Sutartyje nurodytu terminu/ais</w:t>
      </w:r>
      <w:r w:rsidR="00B66A42" w:rsidRPr="009D2531">
        <w:t>;</w:t>
      </w:r>
    </w:p>
    <w:p w14:paraId="5CBE2644" w14:textId="4A1E37C9" w:rsidR="00B66A42" w:rsidRPr="009D2531" w:rsidRDefault="00BC4263" w:rsidP="006B36B2">
      <w:pPr>
        <w:numPr>
          <w:ilvl w:val="2"/>
          <w:numId w:val="3"/>
        </w:numPr>
        <w:spacing w:after="0"/>
        <w:ind w:left="0" w:firstLine="720"/>
        <w:jc w:val="both"/>
        <w:rPr>
          <w:b/>
          <w:bCs/>
        </w:rPr>
      </w:pPr>
      <w:r w:rsidRPr="009D2531">
        <w:rPr>
          <w:b/>
          <w:bCs/>
        </w:rPr>
        <w:t>Paslaugų teikėjas</w:t>
      </w:r>
      <w:r w:rsidRPr="009D2531">
        <w:t xml:space="preserve"> didina paslaugų kainas/įkainius, išskyrus Sutarties 2.4 </w:t>
      </w:r>
      <w:r w:rsidR="00843B9E">
        <w:t xml:space="preserve">ir </w:t>
      </w:r>
      <w:r w:rsidR="00843B9E">
        <w:rPr>
          <w:lang w:val="en-US"/>
        </w:rPr>
        <w:t xml:space="preserve">2.5 </w:t>
      </w:r>
      <w:r w:rsidRPr="009D2531">
        <w:t>punkt</w:t>
      </w:r>
      <w:r w:rsidR="00843B9E">
        <w:t>uose</w:t>
      </w:r>
      <w:r w:rsidRPr="009D2531">
        <w:t xml:space="preserve"> numatyt</w:t>
      </w:r>
      <w:r w:rsidR="00292C07">
        <w:t>us</w:t>
      </w:r>
      <w:r w:rsidRPr="009D2531">
        <w:t xml:space="preserve"> atvej</w:t>
      </w:r>
      <w:r w:rsidR="00292C07">
        <w:t>us</w:t>
      </w:r>
      <w:r w:rsidR="00B66A42" w:rsidRPr="009D2531">
        <w:t>;</w:t>
      </w:r>
    </w:p>
    <w:p w14:paraId="08C6FDE8" w14:textId="1F5BBEDD" w:rsidR="00B66A42" w:rsidRPr="009D2531" w:rsidRDefault="00BC4263" w:rsidP="006B36B2">
      <w:pPr>
        <w:numPr>
          <w:ilvl w:val="2"/>
          <w:numId w:val="3"/>
        </w:numPr>
        <w:spacing w:after="0"/>
        <w:ind w:left="0" w:firstLine="720"/>
        <w:jc w:val="both"/>
        <w:rPr>
          <w:b/>
          <w:bCs/>
        </w:rPr>
      </w:pPr>
      <w:r w:rsidRPr="009D2531">
        <w:rPr>
          <w:b/>
          <w:bCs/>
        </w:rPr>
        <w:t>Paslaugų teikėjas</w:t>
      </w:r>
      <w:r w:rsidRPr="009D2531">
        <w:t xml:space="preserve"> nevykdo arba netinkamai vykdo Sutartyje ir jos prieduose numatytus garantinius įsipareigojimus</w:t>
      </w:r>
      <w:r w:rsidR="00B66A42" w:rsidRPr="009D2531">
        <w:t>;</w:t>
      </w:r>
    </w:p>
    <w:p w14:paraId="10E00551" w14:textId="61858A19" w:rsidR="00B66A42" w:rsidRPr="009D2531" w:rsidRDefault="00BC4263" w:rsidP="006B36B2">
      <w:pPr>
        <w:numPr>
          <w:ilvl w:val="2"/>
          <w:numId w:val="3"/>
        </w:numPr>
        <w:spacing w:after="0"/>
        <w:ind w:left="0" w:firstLine="720"/>
        <w:jc w:val="both"/>
        <w:rPr>
          <w:b/>
          <w:bCs/>
        </w:rPr>
      </w:pPr>
      <w:r w:rsidRPr="009D2531">
        <w:rPr>
          <w:b/>
          <w:bCs/>
        </w:rPr>
        <w:t>Paslaugų teikėjo</w:t>
      </w:r>
      <w:r w:rsidRPr="009D2531">
        <w:t xml:space="preserve"> suteiktos paslaugos neatitinka Sutartyje ir jos priede (-uose)</w:t>
      </w:r>
      <w:r w:rsidRPr="009D2531">
        <w:rPr>
          <w:i/>
        </w:rPr>
        <w:t xml:space="preserve"> </w:t>
      </w:r>
      <w:r w:rsidRPr="009D2531">
        <w:t xml:space="preserve">nustatytų reikalavimų ir </w:t>
      </w:r>
      <w:r w:rsidR="00C17DB6" w:rsidRPr="009D2531">
        <w:rPr>
          <w:b/>
          <w:bCs/>
        </w:rPr>
        <w:t>Paslaugų t</w:t>
      </w:r>
      <w:r w:rsidRPr="009D2531">
        <w:rPr>
          <w:b/>
        </w:rPr>
        <w:t>eikėjas</w:t>
      </w:r>
      <w:r w:rsidRPr="009D2531">
        <w:t xml:space="preserve"> Sutart</w:t>
      </w:r>
      <w:r w:rsidR="00C17DB6" w:rsidRPr="009D2531">
        <w:t>yje</w:t>
      </w:r>
      <w:r w:rsidRPr="009D2531">
        <w:t xml:space="preserve"> nustatyta tvarka nepašalina suteiktų paslaugų trūkumų</w:t>
      </w:r>
      <w:r w:rsidR="00B66A42" w:rsidRPr="009D2531">
        <w:t>;</w:t>
      </w:r>
    </w:p>
    <w:p w14:paraId="12E09D49" w14:textId="66B8F227" w:rsidR="00C17DB6" w:rsidRPr="009D2531" w:rsidRDefault="00C17DB6" w:rsidP="006B36B2">
      <w:pPr>
        <w:numPr>
          <w:ilvl w:val="2"/>
          <w:numId w:val="3"/>
        </w:numPr>
        <w:spacing w:after="0"/>
        <w:ind w:left="0" w:firstLine="720"/>
        <w:jc w:val="both"/>
        <w:rPr>
          <w:b/>
          <w:bCs/>
        </w:rPr>
      </w:pPr>
      <w:r w:rsidRPr="009D2531">
        <w:rPr>
          <w:szCs w:val="22"/>
          <w:lang w:eastAsia="en-US"/>
        </w:rPr>
        <w:t xml:space="preserve">Sutarties galiojimo laikotarpiu </w:t>
      </w:r>
      <w:r w:rsidRPr="009D2531">
        <w:rPr>
          <w:b/>
          <w:bCs/>
        </w:rPr>
        <w:t>Paslaugų t</w:t>
      </w:r>
      <w:r w:rsidRPr="009D2531">
        <w:rPr>
          <w:b/>
        </w:rPr>
        <w:t>eikėjas</w:t>
      </w:r>
      <w:r w:rsidRPr="009D2531">
        <w:t xml:space="preserve"> </w:t>
      </w:r>
      <w:r w:rsidRPr="009D2531">
        <w:rPr>
          <w:szCs w:val="22"/>
          <w:lang w:eastAsia="en-US"/>
        </w:rPr>
        <w:t>yra įtraukiamas į Nepatikimų tiekėjų ar Melagingą informaciją pateikusių tiekėjų sąrašus.</w:t>
      </w:r>
    </w:p>
    <w:p w14:paraId="4E2B9B15" w14:textId="6CB5E3E0" w:rsidR="00B66A42" w:rsidRPr="009D2531" w:rsidRDefault="00B66A42" w:rsidP="006B36B2">
      <w:pPr>
        <w:numPr>
          <w:ilvl w:val="1"/>
          <w:numId w:val="3"/>
        </w:numPr>
        <w:spacing w:after="0"/>
        <w:ind w:left="0" w:firstLine="720"/>
        <w:jc w:val="both"/>
        <w:rPr>
          <w:b/>
          <w:bCs/>
        </w:rPr>
      </w:pPr>
      <w:r w:rsidRPr="009D2531">
        <w:rPr>
          <w:b/>
          <w:bCs/>
        </w:rPr>
        <w:t>Paslaugų teikėjas</w:t>
      </w:r>
      <w:r w:rsidRPr="009D2531">
        <w:t xml:space="preserve"> turi nedelsiant pranešti </w:t>
      </w:r>
      <w:r w:rsidRPr="009D2531">
        <w:rPr>
          <w:b/>
          <w:bCs/>
        </w:rPr>
        <w:t>Paslaugų gavėjui</w:t>
      </w:r>
      <w:r w:rsidRPr="009D2531">
        <w:t xml:space="preserve"> apie bet kokius esminius </w:t>
      </w:r>
      <w:r w:rsidRPr="009D2531">
        <w:rPr>
          <w:b/>
          <w:bCs/>
        </w:rPr>
        <w:t>Paslaugų teikėjo</w:t>
      </w:r>
      <w:r w:rsidRPr="009D2531">
        <w:t xml:space="preserve"> planuojamus teisinio statuso pasikeitimus, patvirtinant, kad prielaidos, būtinos Sutarčiai vykdyti, nenustojo galioti.</w:t>
      </w:r>
    </w:p>
    <w:p w14:paraId="70BABCE1" w14:textId="03D94B2D" w:rsidR="004238C6" w:rsidRPr="009D2531" w:rsidRDefault="004238C6" w:rsidP="006B36B2">
      <w:pPr>
        <w:numPr>
          <w:ilvl w:val="1"/>
          <w:numId w:val="3"/>
        </w:numPr>
        <w:spacing w:after="0"/>
        <w:ind w:left="0" w:firstLine="720"/>
        <w:jc w:val="both"/>
        <w:rPr>
          <w:b/>
          <w:bCs/>
        </w:rPr>
      </w:pPr>
      <w:r w:rsidRPr="009D2531">
        <w:t xml:space="preserve">Jeigu Sutartis nutraukiama dėl esminio Sutarties pažeidimo arba priimtas </w:t>
      </w:r>
      <w:r w:rsidRPr="009D2531">
        <w:rPr>
          <w:b/>
          <w:bCs/>
        </w:rPr>
        <w:t>Paslaugų gavėjo</w:t>
      </w:r>
      <w:r w:rsidRPr="009D2531">
        <w:t xml:space="preserve"> sprendimas, kad </w:t>
      </w:r>
      <w:r w:rsidRPr="009D2531">
        <w:rPr>
          <w:b/>
          <w:bCs/>
        </w:rPr>
        <w:t>Paslaugų teikėjas</w:t>
      </w:r>
      <w:r w:rsidRPr="009D2531">
        <w:t xml:space="preserve"> Sutartyje nustatytą esminę Sutarties sąlygą vykdė su dideliais arba nuolatiniais trūkumais ir dėl to </w:t>
      </w:r>
      <w:r w:rsidRPr="009D2531">
        <w:rPr>
          <w:b/>
          <w:bCs/>
        </w:rPr>
        <w:t>Paslaugų gavėjas</w:t>
      </w:r>
      <w:r w:rsidRPr="009D2531">
        <w:t xml:space="preserve"> pritaikė Sutartyje nustatytą sankciją arba priimtas teismo sprendimas, kuriuo tenkinamas </w:t>
      </w:r>
      <w:r w:rsidRPr="009D2531">
        <w:rPr>
          <w:b/>
          <w:bCs/>
        </w:rPr>
        <w:t>Paslaugų gavėjo</w:t>
      </w:r>
      <w:r w:rsidRPr="009D2531">
        <w:t xml:space="preserve"> reikalavimas atlyginti nuostolius, patirtus dėl </w:t>
      </w:r>
      <w:r w:rsidRPr="009D2531">
        <w:lastRenderedPageBreak/>
        <w:t xml:space="preserve">to, kad </w:t>
      </w:r>
      <w:r w:rsidRPr="009D2531">
        <w:rPr>
          <w:b/>
          <w:bCs/>
        </w:rPr>
        <w:t>Paslaugų teikėjas</w:t>
      </w:r>
      <w:r w:rsidRPr="009D2531">
        <w:t xml:space="preserve"> Sutartyje nustatytą esminę Sutarties sąlygą vykdė su dideliais arba nuolatiniais trūkumais, </w:t>
      </w:r>
      <w:r w:rsidRPr="009D2531">
        <w:rPr>
          <w:b/>
          <w:bCs/>
        </w:rPr>
        <w:t>Paslaugų gavėjas</w:t>
      </w:r>
      <w:r w:rsidRPr="009D2531">
        <w:t xml:space="preserve"> ne vėliau kaip per 10 dienų Centrinėje viešųjų pirkimų informacinėje sistemoje Viešųjų pirkimų tarnybos nustatyta tvarka skelbia informaciją apie Sutarties neįvykdžiusį ar netinkamai ją įvykdžiusį </w:t>
      </w:r>
      <w:r w:rsidRPr="009D2531">
        <w:rPr>
          <w:b/>
          <w:bCs/>
        </w:rPr>
        <w:t>Paslaugų teikėją</w:t>
      </w:r>
      <w:r w:rsidRPr="009D2531">
        <w:t xml:space="preserve"> (tiekėjų grupės atveju – visus grupės narius), taip pat apie ūkio subjektus, kurių pajėgumais rėmėsi </w:t>
      </w:r>
      <w:r w:rsidRPr="009D2531">
        <w:rPr>
          <w:b/>
          <w:bCs/>
        </w:rPr>
        <w:t>Paslaugų teikėjas</w:t>
      </w:r>
      <w:r w:rsidRPr="009D2531">
        <w:t xml:space="preserve"> (jeigu buvo remtasi) ir kurie su </w:t>
      </w:r>
      <w:r w:rsidRPr="009D2531">
        <w:rPr>
          <w:b/>
          <w:bCs/>
        </w:rPr>
        <w:t xml:space="preserve">Paslaugų teikėju </w:t>
      </w:r>
      <w:r w:rsidRPr="009D2531">
        <w:t>prisiėmė solidarią atsakomybę už Sutarties įvykdymą pagal LR viešųjų pirkimų įstatymo 49 straipsnio 5 dalį, jeigu pažeidimas įvykdytas dėl tos Sutarties dalies, kuriai jie buvo pasitelkti.</w:t>
      </w:r>
    </w:p>
    <w:p w14:paraId="074A48BD" w14:textId="79D84846" w:rsidR="00157BEE" w:rsidRPr="009D2531" w:rsidRDefault="00157BEE" w:rsidP="006B36B2">
      <w:pPr>
        <w:numPr>
          <w:ilvl w:val="1"/>
          <w:numId w:val="3"/>
        </w:numPr>
        <w:spacing w:after="0"/>
        <w:ind w:left="0" w:firstLine="720"/>
        <w:jc w:val="both"/>
      </w:pPr>
      <w:r w:rsidRPr="009D2531">
        <w:t xml:space="preserve">Jei Sutartis nutraukiama ne dėl </w:t>
      </w:r>
      <w:r w:rsidRPr="009D2531">
        <w:rPr>
          <w:b/>
          <w:bCs/>
        </w:rPr>
        <w:t>Paslaugų teikėjo</w:t>
      </w:r>
      <w:r w:rsidRPr="009D2531">
        <w:t xml:space="preserve"> kaltės, nutraukimo atveju </w:t>
      </w:r>
      <w:r w:rsidRPr="009D2531">
        <w:rPr>
          <w:b/>
          <w:bCs/>
        </w:rPr>
        <w:t>Paslaugų gavėjas</w:t>
      </w:r>
      <w:r w:rsidRPr="009D2531">
        <w:t xml:space="preserve"> sumoka </w:t>
      </w:r>
      <w:r w:rsidRPr="009D2531">
        <w:rPr>
          <w:b/>
          <w:bCs/>
        </w:rPr>
        <w:t>Paslaugų teikėjui</w:t>
      </w:r>
      <w:r w:rsidRPr="009D2531">
        <w:t xml:space="preserve"> už faktiškai suteiktas paslaugas pagal Paslaugų teikėjo nurodytus įkainius iki Sutarties nutraukimo.</w:t>
      </w:r>
    </w:p>
    <w:p w14:paraId="79598C74" w14:textId="486ECB63" w:rsidR="00157BEE" w:rsidRPr="009D2531" w:rsidRDefault="00157BEE" w:rsidP="006B36B2">
      <w:pPr>
        <w:numPr>
          <w:ilvl w:val="1"/>
          <w:numId w:val="3"/>
        </w:numPr>
        <w:spacing w:after="0"/>
        <w:ind w:left="0" w:firstLine="720"/>
        <w:jc w:val="both"/>
      </w:pPr>
      <w:r w:rsidRPr="009D2531">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D7D79BE" w14:textId="252D6738" w:rsidR="00157BEE" w:rsidRPr="009D2531" w:rsidRDefault="00157BEE" w:rsidP="006B36B2">
      <w:pPr>
        <w:numPr>
          <w:ilvl w:val="1"/>
          <w:numId w:val="3"/>
        </w:numPr>
        <w:spacing w:after="0"/>
        <w:ind w:left="0" w:firstLine="720"/>
        <w:jc w:val="both"/>
      </w:pPr>
      <w:r w:rsidRPr="009D2531">
        <w:t xml:space="preserve">Jei Sutartis nutraukiama </w:t>
      </w:r>
      <w:r w:rsidRPr="009D2531">
        <w:rPr>
          <w:b/>
          <w:bCs/>
        </w:rPr>
        <w:t>Paslaugų gavėjo</w:t>
      </w:r>
      <w:r w:rsidRPr="009D2531">
        <w:t xml:space="preserve"> iniciatyva dėl </w:t>
      </w:r>
      <w:r w:rsidRPr="009D2531">
        <w:rPr>
          <w:b/>
          <w:bCs/>
        </w:rPr>
        <w:t xml:space="preserve">Paslaugų teikėjo </w:t>
      </w:r>
      <w:r w:rsidRPr="009D2531">
        <w:t xml:space="preserve">kaltės, </w:t>
      </w:r>
      <w:r w:rsidRPr="009D2531">
        <w:rPr>
          <w:b/>
          <w:bCs/>
        </w:rPr>
        <w:t>Paslaugų gavėjo</w:t>
      </w:r>
      <w:r w:rsidRPr="009D2531">
        <w:t xml:space="preserve"> patirti nuostoliai ar išlaidos išieškomi išskaičiuojant juos iš </w:t>
      </w:r>
      <w:r w:rsidRPr="009D2531">
        <w:rPr>
          <w:b/>
          <w:bCs/>
        </w:rPr>
        <w:t>Paslaugų teikėjui</w:t>
      </w:r>
      <w:r w:rsidRPr="009D2531">
        <w:t xml:space="preserve"> mokėtinų sumų.</w:t>
      </w:r>
    </w:p>
    <w:p w14:paraId="59DD830B" w14:textId="2FBB5E00" w:rsidR="00157BEE" w:rsidRPr="009D2531" w:rsidRDefault="00157BEE" w:rsidP="006B36B2">
      <w:pPr>
        <w:numPr>
          <w:ilvl w:val="1"/>
          <w:numId w:val="3"/>
        </w:numPr>
        <w:spacing w:after="0"/>
        <w:ind w:left="0" w:firstLine="720"/>
        <w:jc w:val="both"/>
      </w:pPr>
      <w:r w:rsidRPr="009D2531">
        <w:t>Sutarties sąlygos Sutarties galiojimo laikotarpiu negali būti keičiamos, išskyrus atvejus, kai pakeitimas yra galimas vadovaujantis Viešųjų pirkimų įstatymo 89 straipsnio nuostatomis ir neprieštarauja pagrindiniams viešųjų pirkimų principams bei tikslui.</w:t>
      </w:r>
    </w:p>
    <w:p w14:paraId="0E3F498A" w14:textId="77777777" w:rsidR="00157BEE" w:rsidRPr="009D2531" w:rsidRDefault="00157BEE" w:rsidP="006B36B2">
      <w:pPr>
        <w:spacing w:after="0"/>
        <w:ind w:left="720"/>
        <w:jc w:val="both"/>
      </w:pPr>
    </w:p>
    <w:p w14:paraId="3D68F7EF" w14:textId="14B43D86" w:rsidR="004F3B9B" w:rsidRPr="009D2531" w:rsidRDefault="004F3B9B" w:rsidP="006B36B2">
      <w:pPr>
        <w:numPr>
          <w:ilvl w:val="0"/>
          <w:numId w:val="3"/>
        </w:numPr>
        <w:spacing w:after="0"/>
        <w:jc w:val="center"/>
        <w:rPr>
          <w:b/>
          <w:bCs/>
        </w:rPr>
      </w:pPr>
      <w:r w:rsidRPr="009D2531">
        <w:rPr>
          <w:b/>
          <w:bCs/>
        </w:rPr>
        <w:t>Ginčų nagrinėjimo tvarka</w:t>
      </w:r>
    </w:p>
    <w:p w14:paraId="61A8FA93" w14:textId="77777777" w:rsidR="00157BEE" w:rsidRPr="009D2531" w:rsidRDefault="00157BEE" w:rsidP="006B36B2">
      <w:pPr>
        <w:spacing w:after="0"/>
        <w:ind w:left="1069"/>
        <w:rPr>
          <w:b/>
          <w:bCs/>
        </w:rPr>
      </w:pPr>
    </w:p>
    <w:p w14:paraId="07C48ADB" w14:textId="77777777" w:rsidR="00157BEE" w:rsidRPr="009D2531" w:rsidRDefault="00157BEE" w:rsidP="006B36B2">
      <w:pPr>
        <w:numPr>
          <w:ilvl w:val="1"/>
          <w:numId w:val="3"/>
        </w:numPr>
        <w:spacing w:after="0"/>
        <w:ind w:left="0" w:firstLine="720"/>
        <w:jc w:val="both"/>
      </w:pPr>
      <w:r w:rsidRPr="009D2531">
        <w:t xml:space="preserve">Visais atvejais, kai </w:t>
      </w:r>
      <w:r w:rsidRPr="009D2531">
        <w:rPr>
          <w:b/>
          <w:bCs/>
        </w:rPr>
        <w:t>Paslaugų gavėjas</w:t>
      </w:r>
      <w:r w:rsidRPr="009D2531">
        <w:t xml:space="preserve"> turi pretenzijų dėl suteiktų nekokybiškų ar nesuteiktų Paslaugų, </w:t>
      </w:r>
      <w:r w:rsidRPr="009D2531">
        <w:rPr>
          <w:b/>
          <w:bCs/>
        </w:rPr>
        <w:t>Paslaugų gavėjas</w:t>
      </w:r>
      <w:r w:rsidRPr="009D2531">
        <w:t xml:space="preserve"> turi raštu informuoti </w:t>
      </w:r>
      <w:r w:rsidRPr="009D2531">
        <w:rPr>
          <w:b/>
          <w:bCs/>
        </w:rPr>
        <w:t>Paslaugų teikėją</w:t>
      </w:r>
      <w:r w:rsidRPr="009D2531">
        <w:t xml:space="preserve"> apie savo pretenzijas. </w:t>
      </w:r>
    </w:p>
    <w:p w14:paraId="1A0FADC8" w14:textId="67BEB397" w:rsidR="00157BEE" w:rsidRPr="009D2531" w:rsidRDefault="00157BEE" w:rsidP="006B36B2">
      <w:pPr>
        <w:numPr>
          <w:ilvl w:val="1"/>
          <w:numId w:val="3"/>
        </w:numPr>
        <w:spacing w:after="0"/>
        <w:ind w:left="0" w:firstLine="720"/>
        <w:jc w:val="both"/>
      </w:pPr>
      <w:r w:rsidRPr="009D2531">
        <w:t>Visi kilę ginčai ar nesutarimai, susiję su šia Sutartimi, tarp Šalių sprendžiami derybų būdu.</w:t>
      </w:r>
    </w:p>
    <w:p w14:paraId="668AA14B" w14:textId="51153F11" w:rsidR="00157BEE" w:rsidRPr="009D2531" w:rsidRDefault="00157BEE" w:rsidP="006B36B2">
      <w:pPr>
        <w:numPr>
          <w:ilvl w:val="1"/>
          <w:numId w:val="3"/>
        </w:numPr>
        <w:spacing w:after="0"/>
        <w:ind w:left="0" w:firstLine="720"/>
        <w:jc w:val="both"/>
      </w:pPr>
      <w:r w:rsidRPr="009D2531">
        <w:t>Jeigu ginčų nepavyksta išspręsti derybų būdu, jie sprendžiami, vadovaujantis Lietuvos Respublikos teisės aktais, Lietuvos Respublikos teismuose pagal Paslaugų gavėjo buveinės vietą (sutartinis teismingumas).</w:t>
      </w:r>
    </w:p>
    <w:p w14:paraId="2A76DFB1" w14:textId="00B0AB9C" w:rsidR="00157BEE" w:rsidRPr="009D2531" w:rsidRDefault="00157BEE" w:rsidP="006B36B2">
      <w:pPr>
        <w:numPr>
          <w:ilvl w:val="1"/>
          <w:numId w:val="3"/>
        </w:numPr>
        <w:spacing w:after="0"/>
        <w:ind w:left="0" w:firstLine="720"/>
        <w:jc w:val="both"/>
      </w:pPr>
      <w:r w:rsidRPr="009D2531">
        <w:t xml:space="preserve">Dėl Paslaugų kokybės iškilę ginčai sprendžiami dalyvaujant </w:t>
      </w:r>
      <w:r w:rsidRPr="009D2531">
        <w:rPr>
          <w:b/>
          <w:bCs/>
        </w:rPr>
        <w:t>Paslaugų teikėjo</w:t>
      </w:r>
      <w:r w:rsidRPr="009D2531">
        <w:t xml:space="preserve"> atstovams, Šalims pasiliekant teisę kviestis nepriklausomus ekspertus, kurių pagrįstas išlaidas turės apmokėti Šalis, kurios nenaudai bus priimtas sprendimas.</w:t>
      </w:r>
    </w:p>
    <w:p w14:paraId="5993525B" w14:textId="77777777" w:rsidR="00157BEE" w:rsidRPr="009D2531" w:rsidRDefault="00157BEE" w:rsidP="006B36B2">
      <w:pPr>
        <w:spacing w:after="0"/>
        <w:ind w:left="1069"/>
        <w:rPr>
          <w:b/>
          <w:bCs/>
        </w:rPr>
      </w:pPr>
    </w:p>
    <w:p w14:paraId="3F45BFE2" w14:textId="58CE2046" w:rsidR="00157BEE" w:rsidRPr="009D2531" w:rsidRDefault="00157BEE" w:rsidP="006B36B2">
      <w:pPr>
        <w:numPr>
          <w:ilvl w:val="0"/>
          <w:numId w:val="3"/>
        </w:numPr>
        <w:spacing w:after="0"/>
        <w:jc w:val="center"/>
        <w:rPr>
          <w:b/>
          <w:bCs/>
        </w:rPr>
      </w:pPr>
      <w:r w:rsidRPr="009D2531">
        <w:rPr>
          <w:b/>
          <w:bCs/>
        </w:rPr>
        <w:t>Baigiamosios nuostatos</w:t>
      </w:r>
    </w:p>
    <w:p w14:paraId="76B8F7DD" w14:textId="77777777" w:rsidR="00595C24" w:rsidRPr="009D2531" w:rsidRDefault="00595C24" w:rsidP="006B36B2">
      <w:pPr>
        <w:spacing w:after="0"/>
        <w:ind w:left="1069"/>
        <w:rPr>
          <w:b/>
          <w:bCs/>
        </w:rPr>
      </w:pPr>
    </w:p>
    <w:p w14:paraId="52E79D02" w14:textId="77777777" w:rsidR="00726409" w:rsidRPr="009D2531" w:rsidRDefault="00726409" w:rsidP="006B36B2">
      <w:pPr>
        <w:numPr>
          <w:ilvl w:val="1"/>
          <w:numId w:val="3"/>
        </w:numPr>
        <w:spacing w:after="0"/>
        <w:ind w:left="0" w:firstLine="752"/>
        <w:jc w:val="both"/>
      </w:pPr>
      <w:r w:rsidRPr="009D2531">
        <w:t>Sutartis sudaryta lietuvių kalba dviem egzemplioriais (po vieną kiekvienai Šaliai). Abu tekstai autentiški ir turi vienodą juridinę galią.</w:t>
      </w:r>
    </w:p>
    <w:p w14:paraId="1A7F3C4E" w14:textId="3109E2B4" w:rsidR="00726409" w:rsidRPr="009D2531" w:rsidRDefault="00726409" w:rsidP="006B36B2">
      <w:pPr>
        <w:numPr>
          <w:ilvl w:val="1"/>
          <w:numId w:val="3"/>
        </w:numPr>
        <w:spacing w:after="0"/>
        <w:ind w:left="0" w:firstLine="752"/>
        <w:jc w:val="both"/>
      </w:pPr>
      <w:r w:rsidRPr="009D2531">
        <w:t>Nė viena iš Šalių neturi teisės perduoti trečiajai šaliai teisių ir įsipareigojimų pagal šią Sutartį be išankstinio raštiško kitos Šalies sutikimo. Subtiekėjų pasitelkimas nekeičia pagrindinio tiekėjo atsakomybės dėl numatomos sudaryti pirkimo sutarties įvykdymo.</w:t>
      </w:r>
    </w:p>
    <w:p w14:paraId="634AF253" w14:textId="648819FB" w:rsidR="00595C24" w:rsidRPr="009D2531" w:rsidRDefault="00595C24" w:rsidP="006B36B2">
      <w:pPr>
        <w:numPr>
          <w:ilvl w:val="1"/>
          <w:numId w:val="3"/>
        </w:numPr>
        <w:spacing w:after="0"/>
        <w:ind w:left="0" w:firstLine="752"/>
        <w:jc w:val="both"/>
      </w:pPr>
      <w:r w:rsidRPr="009D2531">
        <w:t xml:space="preserve">Pažeidęs šios sutarties dalies 9.2 punkte nurodytą įpareigojimą </w:t>
      </w:r>
      <w:r w:rsidRPr="009D2531">
        <w:rPr>
          <w:b/>
          <w:bCs/>
        </w:rPr>
        <w:t>Paslaugų teikėjas</w:t>
      </w:r>
      <w:r w:rsidRPr="009D2531">
        <w:t xml:space="preserve"> moka </w:t>
      </w:r>
      <w:r w:rsidRPr="009D2531">
        <w:rPr>
          <w:b/>
          <w:bCs/>
        </w:rPr>
        <w:t>Paslaugų gavėjui</w:t>
      </w:r>
      <w:r w:rsidRPr="009D2531">
        <w:t xml:space="preserve"> 5 proc. maksimalios Paslaugų maksimalios kainos be PVM dydžio šalių iš anksto sutartų minimalių nuostolių sumą.</w:t>
      </w:r>
    </w:p>
    <w:p w14:paraId="1E39495D" w14:textId="3AAFE56A" w:rsidR="00726409" w:rsidRPr="009D2531" w:rsidRDefault="00726409" w:rsidP="006B36B2">
      <w:pPr>
        <w:numPr>
          <w:ilvl w:val="1"/>
          <w:numId w:val="3"/>
        </w:numPr>
        <w:spacing w:after="0"/>
        <w:ind w:left="0" w:firstLine="752"/>
        <w:jc w:val="both"/>
      </w:pPr>
      <w:r w:rsidRPr="009D2531">
        <w:t>Sutartis yra sudaryta pagal Lietuvos Respublikos įstatymus ir yra jais reglamentuojama.</w:t>
      </w:r>
    </w:p>
    <w:p w14:paraId="16C04423" w14:textId="3A8C61BC" w:rsidR="00726409" w:rsidRPr="009D2531" w:rsidRDefault="00726409" w:rsidP="006B36B2">
      <w:pPr>
        <w:numPr>
          <w:ilvl w:val="1"/>
          <w:numId w:val="3"/>
        </w:numPr>
        <w:spacing w:after="0"/>
        <w:ind w:left="0" w:firstLine="752"/>
        <w:jc w:val="both"/>
      </w:pPr>
      <w:r w:rsidRPr="009D2531">
        <w:t>Sutartis turi šiuos priedus, kurie yra neatskiriama šios Sutarties dalis:</w:t>
      </w:r>
    </w:p>
    <w:p w14:paraId="6902B3E6" w14:textId="70B96862" w:rsidR="00726409" w:rsidRPr="009D2531" w:rsidRDefault="000F2696" w:rsidP="006B36B2">
      <w:pPr>
        <w:numPr>
          <w:ilvl w:val="2"/>
          <w:numId w:val="3"/>
        </w:numPr>
        <w:spacing w:after="0"/>
        <w:ind w:left="0" w:firstLine="720"/>
        <w:jc w:val="both"/>
      </w:pPr>
      <w:r w:rsidRPr="009D2531">
        <w:lastRenderedPageBreak/>
        <w:t xml:space="preserve"> </w:t>
      </w:r>
      <w:r w:rsidR="00726409" w:rsidRPr="009D2531">
        <w:t>priedas Nr. 1 „</w:t>
      </w:r>
      <w:r w:rsidR="004F37FD" w:rsidRPr="009D2531">
        <w:rPr>
          <w:shd w:val="clear" w:color="auto" w:fill="FFFFFF"/>
        </w:rPr>
        <w:t>Komercinis pasiūlymas</w:t>
      </w:r>
      <w:r w:rsidR="00726409" w:rsidRPr="009D2531">
        <w:t>“</w:t>
      </w:r>
      <w:r w:rsidR="00A00342" w:rsidRPr="009D2531">
        <w:t>.</w:t>
      </w:r>
    </w:p>
    <w:p w14:paraId="27BC7FCF" w14:textId="44E827F7" w:rsidR="00726409" w:rsidRPr="009D2531" w:rsidRDefault="00726409" w:rsidP="006B36B2">
      <w:pPr>
        <w:numPr>
          <w:ilvl w:val="2"/>
          <w:numId w:val="3"/>
        </w:numPr>
        <w:tabs>
          <w:tab w:val="left" w:pos="1440"/>
          <w:tab w:val="left" w:pos="1620"/>
        </w:tabs>
        <w:spacing w:after="0"/>
        <w:ind w:left="0" w:firstLine="720"/>
        <w:jc w:val="both"/>
      </w:pPr>
      <w:r w:rsidRPr="009D2531">
        <w:t>priedas Nr. 2 ,,Paslaugų perdavimą-priėmimą aktas (forma)“.</w:t>
      </w:r>
    </w:p>
    <w:p w14:paraId="057FE857" w14:textId="15FA006C" w:rsidR="00726409" w:rsidRPr="009D2531" w:rsidRDefault="00726409" w:rsidP="006B36B2">
      <w:pPr>
        <w:numPr>
          <w:ilvl w:val="1"/>
          <w:numId w:val="3"/>
        </w:numPr>
        <w:spacing w:after="0"/>
        <w:ind w:left="0" w:firstLine="752"/>
        <w:jc w:val="both"/>
      </w:pPr>
      <w:r w:rsidRPr="009D2531">
        <w:t>Sutarties pakeitimai, papildymai turi būti įforminami raštišku Šalių susitarimu, pridedant ir visą susijusią Šalių susirašinėjimo dokumentaciją. Susitarimai ir jų priedai laikomi neatskiriama Sutarties dalimi.</w:t>
      </w:r>
    </w:p>
    <w:p w14:paraId="1E2E189B" w14:textId="30285EF7" w:rsidR="00726409" w:rsidRDefault="00726409" w:rsidP="006B36B2">
      <w:pPr>
        <w:numPr>
          <w:ilvl w:val="1"/>
          <w:numId w:val="3"/>
        </w:numPr>
        <w:spacing w:after="0"/>
        <w:ind w:left="0" w:firstLine="752"/>
        <w:jc w:val="both"/>
      </w:pPr>
      <w:r w:rsidRPr="009D2531">
        <w:t>Šalys įsipareigoja per 5 (penkias) darbo dienas raštu pranešti viena kitai apie šios Sutarties 10 skyriuje nurodytų duomenų pasikeitimą. Šalis, nepranešusi apie šių duomenų pasikeitimus laiku, negali reikšti pretenzijų dėl kitos Šalies veiksmų, atliktų vadovaujantis šioje Sutartyje pateiktais duomenimis.</w:t>
      </w:r>
    </w:p>
    <w:p w14:paraId="29A2912A" w14:textId="456D22DD" w:rsidR="00DC60CE" w:rsidRDefault="00DC60CE" w:rsidP="00DC60CE">
      <w:pPr>
        <w:numPr>
          <w:ilvl w:val="1"/>
          <w:numId w:val="3"/>
        </w:numPr>
        <w:tabs>
          <w:tab w:val="left" w:pos="1170"/>
          <w:tab w:val="left" w:pos="1260"/>
        </w:tabs>
        <w:autoSpaceDN w:val="0"/>
        <w:spacing w:after="0" w:line="240" w:lineRule="auto"/>
        <w:ind w:left="0" w:firstLine="720"/>
        <w:jc w:val="both"/>
      </w:pPr>
      <w:r>
        <w:t xml:space="preserve">Paslaugų teikėjo atstovas – </w:t>
      </w:r>
    </w:p>
    <w:p w14:paraId="5CA7D0E6" w14:textId="2B8FC45E" w:rsidR="00DC60CE" w:rsidRDefault="00DC60CE" w:rsidP="00DC60CE">
      <w:pPr>
        <w:numPr>
          <w:ilvl w:val="1"/>
          <w:numId w:val="3"/>
        </w:numPr>
        <w:tabs>
          <w:tab w:val="left" w:pos="1260"/>
        </w:tabs>
        <w:autoSpaceDN w:val="0"/>
        <w:spacing w:after="0" w:line="240" w:lineRule="auto"/>
        <w:ind w:left="0" w:firstLine="720"/>
        <w:jc w:val="both"/>
      </w:pPr>
      <w:r>
        <w:t xml:space="preserve">Paslaugų gavėjo atstovas – </w:t>
      </w:r>
    </w:p>
    <w:p w14:paraId="2D05DCD3" w14:textId="20CE75F4" w:rsidR="00DC60CE" w:rsidRDefault="00DC60CE" w:rsidP="00DC60CE">
      <w:pPr>
        <w:numPr>
          <w:ilvl w:val="1"/>
          <w:numId w:val="3"/>
        </w:numPr>
        <w:tabs>
          <w:tab w:val="left" w:pos="1260"/>
        </w:tabs>
        <w:autoSpaceDN w:val="0"/>
        <w:spacing w:after="0" w:line="240" w:lineRule="auto"/>
        <w:ind w:left="0" w:firstLine="720"/>
        <w:jc w:val="both"/>
      </w:pPr>
      <w:r>
        <w:t xml:space="preserve">Asmuo, atsakingas už Sutarties ir pakeitimų paskelbimą –  </w:t>
      </w:r>
    </w:p>
    <w:p w14:paraId="3262354A" w14:textId="77777777" w:rsidR="00DC60CE" w:rsidRPr="009D2531" w:rsidRDefault="00DC60CE" w:rsidP="00DC60CE">
      <w:pPr>
        <w:spacing w:after="0"/>
        <w:ind w:left="568"/>
        <w:jc w:val="both"/>
      </w:pPr>
    </w:p>
    <w:p w14:paraId="7D14C521" w14:textId="77777777" w:rsidR="00726409" w:rsidRPr="009D2531" w:rsidRDefault="00726409" w:rsidP="006B36B2">
      <w:pPr>
        <w:spacing w:after="0"/>
        <w:ind w:left="1069"/>
        <w:rPr>
          <w:b/>
          <w:bCs/>
        </w:rPr>
      </w:pPr>
    </w:p>
    <w:p w14:paraId="6DC5A1CE" w14:textId="51DD4DE0" w:rsidR="00726409" w:rsidRPr="009D2531" w:rsidRDefault="00726409" w:rsidP="006B36B2">
      <w:pPr>
        <w:numPr>
          <w:ilvl w:val="0"/>
          <w:numId w:val="3"/>
        </w:numPr>
        <w:spacing w:after="0"/>
        <w:jc w:val="center"/>
        <w:rPr>
          <w:b/>
          <w:bCs/>
        </w:rPr>
      </w:pPr>
      <w:r w:rsidRPr="009D2531">
        <w:rPr>
          <w:b/>
        </w:rPr>
        <w:t>Juridiniai šalių adresai, rekvizitai, parašai</w:t>
      </w:r>
    </w:p>
    <w:p w14:paraId="7D327AE5" w14:textId="77777777" w:rsidR="00554471" w:rsidRPr="009D2531" w:rsidRDefault="00554471" w:rsidP="006B36B2">
      <w:pPr>
        <w:pStyle w:val="BodyTextIndent2"/>
        <w:tabs>
          <w:tab w:val="left" w:pos="900"/>
        </w:tabs>
        <w:spacing w:after="0" w:line="276" w:lineRule="auto"/>
        <w:ind w:left="0" w:firstLine="737"/>
        <w:jc w:val="both"/>
      </w:pPr>
    </w:p>
    <w:tbl>
      <w:tblPr>
        <w:tblW w:w="4900" w:type="pct"/>
        <w:tblLayout w:type="fixed"/>
        <w:tblLook w:val="01E0" w:firstRow="1" w:lastRow="1" w:firstColumn="1" w:lastColumn="1" w:noHBand="0" w:noVBand="0"/>
      </w:tblPr>
      <w:tblGrid>
        <w:gridCol w:w="4585"/>
        <w:gridCol w:w="5125"/>
      </w:tblGrid>
      <w:tr w:rsidR="00554471" w:rsidRPr="009D2531" w14:paraId="4525C28B" w14:textId="77777777" w:rsidTr="00B425A4">
        <w:tc>
          <w:tcPr>
            <w:tcW w:w="4587" w:type="dxa"/>
            <w:tcBorders>
              <w:top w:val="single" w:sz="4" w:space="0" w:color="000000"/>
              <w:left w:val="single" w:sz="4" w:space="0" w:color="000000"/>
              <w:bottom w:val="single" w:sz="4" w:space="0" w:color="000000"/>
              <w:right w:val="single" w:sz="4" w:space="0" w:color="000000"/>
            </w:tcBorders>
          </w:tcPr>
          <w:p w14:paraId="0B2C1741" w14:textId="77777777" w:rsidR="00554471" w:rsidRPr="009D2531" w:rsidRDefault="002B61B5" w:rsidP="006B36B2">
            <w:pPr>
              <w:widowControl w:val="0"/>
              <w:spacing w:after="0"/>
              <w:ind w:firstLine="680"/>
              <w:jc w:val="both"/>
              <w:rPr>
                <w:b/>
              </w:rPr>
            </w:pPr>
            <w:r w:rsidRPr="009D2531">
              <w:rPr>
                <w:b/>
              </w:rPr>
              <w:t>Paslaugų gavėjas</w:t>
            </w:r>
          </w:p>
        </w:tc>
        <w:tc>
          <w:tcPr>
            <w:tcW w:w="5128" w:type="dxa"/>
            <w:tcBorders>
              <w:top w:val="single" w:sz="4" w:space="0" w:color="000000"/>
              <w:left w:val="single" w:sz="4" w:space="0" w:color="000000"/>
              <w:bottom w:val="single" w:sz="4" w:space="0" w:color="000000"/>
              <w:right w:val="single" w:sz="4" w:space="0" w:color="000000"/>
            </w:tcBorders>
          </w:tcPr>
          <w:p w14:paraId="3584DD2C" w14:textId="77777777" w:rsidR="00554471" w:rsidRPr="009D2531" w:rsidRDefault="002B61B5" w:rsidP="006B36B2">
            <w:pPr>
              <w:widowControl w:val="0"/>
              <w:spacing w:after="0"/>
              <w:ind w:firstLine="680"/>
              <w:jc w:val="both"/>
              <w:rPr>
                <w:b/>
              </w:rPr>
            </w:pPr>
            <w:r w:rsidRPr="009D2531">
              <w:rPr>
                <w:b/>
              </w:rPr>
              <w:t>Paslaugų teikėjas</w:t>
            </w:r>
          </w:p>
        </w:tc>
      </w:tr>
      <w:tr w:rsidR="00554471" w:rsidRPr="009D2531" w14:paraId="463B53E1" w14:textId="77777777" w:rsidTr="00B425A4">
        <w:trPr>
          <w:trHeight w:val="3844"/>
        </w:trPr>
        <w:tc>
          <w:tcPr>
            <w:tcW w:w="4587" w:type="dxa"/>
            <w:tcBorders>
              <w:top w:val="single" w:sz="4" w:space="0" w:color="000000"/>
              <w:left w:val="single" w:sz="4" w:space="0" w:color="000000"/>
              <w:bottom w:val="single" w:sz="4" w:space="0" w:color="000000"/>
              <w:right w:val="single" w:sz="4" w:space="0" w:color="000000"/>
            </w:tcBorders>
          </w:tcPr>
          <w:p w14:paraId="5C239E47" w14:textId="5403B20C" w:rsidR="00554471" w:rsidRPr="009D2531" w:rsidRDefault="002B61B5" w:rsidP="006B36B2">
            <w:pPr>
              <w:pStyle w:val="Header"/>
              <w:widowControl w:val="0"/>
              <w:spacing w:after="0"/>
              <w:rPr>
                <w:b/>
              </w:rPr>
            </w:pPr>
            <w:r w:rsidRPr="009D2531">
              <w:rPr>
                <w:b/>
              </w:rPr>
              <w:t>Vyriausybės strateginės analizės centras</w:t>
            </w:r>
          </w:p>
          <w:p w14:paraId="5D7BFE9B" w14:textId="77777777" w:rsidR="00554471" w:rsidRPr="009D2531" w:rsidRDefault="002B61B5" w:rsidP="006B36B2">
            <w:pPr>
              <w:pStyle w:val="Header"/>
              <w:widowControl w:val="0"/>
              <w:spacing w:after="0"/>
              <w:rPr>
                <w:lang w:eastAsia="en-GB"/>
              </w:rPr>
            </w:pPr>
            <w:r w:rsidRPr="009D2531">
              <w:t xml:space="preserve">Kodas </w:t>
            </w:r>
            <w:r w:rsidRPr="009D2531">
              <w:rPr>
                <w:lang w:eastAsia="en-GB"/>
              </w:rPr>
              <w:t>300845435</w:t>
            </w:r>
          </w:p>
          <w:p w14:paraId="78E360F7" w14:textId="77777777" w:rsidR="00554471" w:rsidRPr="009D2531" w:rsidRDefault="002B61B5" w:rsidP="006B36B2">
            <w:pPr>
              <w:pStyle w:val="Footer"/>
              <w:widowControl w:val="0"/>
              <w:tabs>
                <w:tab w:val="left" w:pos="1296"/>
              </w:tabs>
              <w:spacing w:after="0"/>
              <w:jc w:val="both"/>
            </w:pPr>
            <w:r w:rsidRPr="009D2531">
              <w:t>Goštauto g. 9, LT-</w:t>
            </w:r>
            <w:r w:rsidRPr="009D2531">
              <w:rPr>
                <w:color w:val="000000"/>
              </w:rPr>
              <w:t>01108</w:t>
            </w:r>
            <w:r w:rsidRPr="009D2531">
              <w:t xml:space="preserve"> Vilnius </w:t>
            </w:r>
          </w:p>
          <w:p w14:paraId="460BC9B5" w14:textId="19BB2F94" w:rsidR="00554471" w:rsidRPr="009D2531" w:rsidRDefault="002B61B5" w:rsidP="006B36B2">
            <w:pPr>
              <w:widowControl w:val="0"/>
              <w:spacing w:after="0"/>
            </w:pPr>
            <w:r w:rsidRPr="009D2531">
              <w:t>Tel</w:t>
            </w:r>
            <w:r w:rsidRPr="009D2531">
              <w:rPr>
                <w:color w:val="000000"/>
              </w:rPr>
              <w:t xml:space="preserve">. 8 </w:t>
            </w:r>
            <w:r w:rsidRPr="009D2531">
              <w:rPr>
                <w:color w:val="000000" w:themeColor="text1"/>
              </w:rPr>
              <w:t>672 89 795</w:t>
            </w:r>
          </w:p>
          <w:p w14:paraId="4D4606D6" w14:textId="77777777" w:rsidR="00554471" w:rsidRPr="009D2531" w:rsidRDefault="002B61B5" w:rsidP="006B36B2">
            <w:pPr>
              <w:pStyle w:val="BodyText"/>
              <w:widowControl w:val="0"/>
              <w:spacing w:after="0"/>
              <w:rPr>
                <w:rFonts w:ascii="Times New Roman" w:hAnsi="Times New Roman" w:cs="Times New Roman"/>
                <w:szCs w:val="24"/>
              </w:rPr>
            </w:pPr>
            <w:r w:rsidRPr="009D2531">
              <w:rPr>
                <w:rFonts w:ascii="Times New Roman" w:hAnsi="Times New Roman" w:cs="Times New Roman"/>
                <w:szCs w:val="24"/>
              </w:rPr>
              <w:t xml:space="preserve">El. paštas </w:t>
            </w:r>
            <w:hyperlink r:id="rId11">
              <w:r w:rsidRPr="009D2531">
                <w:rPr>
                  <w:rStyle w:val="Hyperlink"/>
                  <w:rFonts w:ascii="Times New Roman" w:hAnsi="Times New Roman" w:cs="Times New Roman"/>
                  <w:szCs w:val="24"/>
                </w:rPr>
                <w:t>info@strata.gov.lt</w:t>
              </w:r>
            </w:hyperlink>
            <w:r w:rsidRPr="009D2531">
              <w:rPr>
                <w:rFonts w:ascii="Times New Roman" w:hAnsi="Times New Roman" w:cs="Times New Roman"/>
                <w:szCs w:val="24"/>
              </w:rPr>
              <w:t xml:space="preserve">  </w:t>
            </w:r>
          </w:p>
          <w:p w14:paraId="128110AB" w14:textId="77777777" w:rsidR="00554471" w:rsidRPr="009D2531" w:rsidRDefault="002B61B5" w:rsidP="006B36B2">
            <w:pPr>
              <w:widowControl w:val="0"/>
              <w:spacing w:after="0"/>
              <w:rPr>
                <w:lang w:eastAsia="en-US"/>
              </w:rPr>
            </w:pPr>
            <w:r w:rsidRPr="009D2531">
              <w:t>A/s Nr.  LT81704406008253724</w:t>
            </w:r>
          </w:p>
          <w:p w14:paraId="7C692A30" w14:textId="77777777" w:rsidR="00554471" w:rsidRPr="009D2531" w:rsidRDefault="002B61B5" w:rsidP="006B36B2">
            <w:pPr>
              <w:pStyle w:val="BodyText"/>
              <w:widowControl w:val="0"/>
              <w:spacing w:after="0"/>
              <w:rPr>
                <w:rFonts w:ascii="Times New Roman" w:hAnsi="Times New Roman" w:cs="Times New Roman"/>
                <w:szCs w:val="24"/>
              </w:rPr>
            </w:pPr>
            <w:r w:rsidRPr="009D2531">
              <w:rPr>
                <w:rFonts w:ascii="Times New Roman" w:hAnsi="Times New Roman" w:cs="Times New Roman"/>
                <w:szCs w:val="24"/>
              </w:rPr>
              <w:t xml:space="preserve">AB SEB bankas </w:t>
            </w:r>
          </w:p>
          <w:p w14:paraId="69846ADF" w14:textId="4C49DA12" w:rsidR="00554471" w:rsidRPr="009D2531" w:rsidRDefault="00554471" w:rsidP="006B36B2">
            <w:pPr>
              <w:widowControl w:val="0"/>
              <w:tabs>
                <w:tab w:val="left" w:pos="1440"/>
                <w:tab w:val="left" w:pos="2160"/>
                <w:tab w:val="left" w:pos="2880"/>
                <w:tab w:val="left" w:pos="3630"/>
              </w:tabs>
              <w:spacing w:after="0"/>
            </w:pPr>
          </w:p>
          <w:p w14:paraId="483FB490" w14:textId="77777777" w:rsidR="00505934" w:rsidRPr="009D2531" w:rsidRDefault="00505934" w:rsidP="006B36B2">
            <w:pPr>
              <w:widowControl w:val="0"/>
              <w:tabs>
                <w:tab w:val="left" w:pos="1440"/>
                <w:tab w:val="left" w:pos="2160"/>
                <w:tab w:val="left" w:pos="2880"/>
                <w:tab w:val="left" w:pos="3630"/>
              </w:tabs>
              <w:spacing w:after="0"/>
            </w:pPr>
          </w:p>
          <w:p w14:paraId="1804DB89" w14:textId="19784534" w:rsidR="00554471" w:rsidRPr="009D2531" w:rsidRDefault="002B61B5" w:rsidP="006B36B2">
            <w:pPr>
              <w:widowControl w:val="0"/>
              <w:tabs>
                <w:tab w:val="left" w:pos="1440"/>
                <w:tab w:val="left" w:pos="2160"/>
                <w:tab w:val="left" w:pos="2880"/>
                <w:tab w:val="left" w:pos="3630"/>
              </w:tabs>
              <w:spacing w:after="0"/>
            </w:pPr>
            <w:r w:rsidRPr="009D2531">
              <w:t>Direktor</w:t>
            </w:r>
            <w:r w:rsidR="00787D8D" w:rsidRPr="009D2531">
              <w:t>ė</w:t>
            </w:r>
            <w:r w:rsidRPr="009D2531">
              <w:t xml:space="preserve">                </w:t>
            </w:r>
            <w:r w:rsidR="00787D8D" w:rsidRPr="009D2531">
              <w:t>Agnė Vilkončiūtė</w:t>
            </w:r>
          </w:p>
          <w:p w14:paraId="3AF3C9DD" w14:textId="77777777" w:rsidR="00554471" w:rsidRPr="009D2531" w:rsidRDefault="00554471" w:rsidP="006B36B2">
            <w:pPr>
              <w:widowControl w:val="0"/>
              <w:spacing w:after="0"/>
              <w:jc w:val="both"/>
            </w:pPr>
          </w:p>
          <w:p w14:paraId="3593E5D3" w14:textId="77777777" w:rsidR="00554471" w:rsidRPr="009D2531" w:rsidRDefault="002B61B5" w:rsidP="006B36B2">
            <w:pPr>
              <w:widowControl w:val="0"/>
              <w:spacing w:after="0"/>
              <w:jc w:val="both"/>
            </w:pPr>
            <w:r w:rsidRPr="009D2531">
              <w:t>A.V.</w:t>
            </w:r>
          </w:p>
        </w:tc>
        <w:tc>
          <w:tcPr>
            <w:tcW w:w="5128" w:type="dxa"/>
            <w:tcBorders>
              <w:top w:val="single" w:sz="4" w:space="0" w:color="000000"/>
              <w:left w:val="single" w:sz="4" w:space="0" w:color="000000"/>
              <w:bottom w:val="single" w:sz="4" w:space="0" w:color="000000"/>
              <w:right w:val="single" w:sz="4" w:space="0" w:color="000000"/>
            </w:tcBorders>
          </w:tcPr>
          <w:p w14:paraId="1BC384DE" w14:textId="77777777" w:rsidR="000D29B7" w:rsidRPr="00260899" w:rsidRDefault="000D29B7" w:rsidP="000D29B7">
            <w:pPr>
              <w:pStyle w:val="Header"/>
              <w:widowControl w:val="0"/>
              <w:spacing w:after="0"/>
            </w:pPr>
            <w:r w:rsidRPr="00260899">
              <w:rPr>
                <w:b/>
                <w:bCs/>
              </w:rPr>
              <w:t>UAB „SDG“</w:t>
            </w:r>
          </w:p>
          <w:p w14:paraId="36CD085F" w14:textId="77777777" w:rsidR="000D29B7" w:rsidRPr="009D2531" w:rsidRDefault="000D29B7" w:rsidP="000D29B7">
            <w:pPr>
              <w:pStyle w:val="Header"/>
              <w:widowControl w:val="0"/>
              <w:spacing w:after="0"/>
            </w:pPr>
            <w:r>
              <w:t>Kodas 135899565</w:t>
            </w:r>
          </w:p>
          <w:p w14:paraId="72C7088A" w14:textId="77777777" w:rsidR="000D29B7" w:rsidRPr="009D2531" w:rsidRDefault="000D29B7" w:rsidP="000D29B7">
            <w:pPr>
              <w:pStyle w:val="Header"/>
              <w:widowControl w:val="0"/>
              <w:spacing w:after="0"/>
              <w:rPr>
                <w:b/>
              </w:rPr>
            </w:pPr>
            <w:r>
              <w:t xml:space="preserve">PVM kodas </w:t>
            </w:r>
            <w:r w:rsidRPr="00B12BC8">
              <w:t>L</w:t>
            </w:r>
            <w:r w:rsidRPr="00B12BC8">
              <w:rPr>
                <w:color w:val="000000"/>
              </w:rPr>
              <w:t>T358995610</w:t>
            </w:r>
          </w:p>
          <w:p w14:paraId="589F82C7" w14:textId="77777777" w:rsidR="000D29B7" w:rsidRPr="00B12BC8" w:rsidRDefault="000D29B7" w:rsidP="000D29B7">
            <w:pPr>
              <w:pStyle w:val="Header"/>
              <w:widowControl w:val="0"/>
              <w:spacing w:after="0"/>
              <w:rPr>
                <w:color w:val="000000"/>
              </w:rPr>
            </w:pPr>
            <w:r w:rsidRPr="00B12BC8">
              <w:rPr>
                <w:color w:val="000000"/>
              </w:rPr>
              <w:t>Buveinė: Draugystės g. 8E, Kaunas 51264</w:t>
            </w:r>
          </w:p>
          <w:p w14:paraId="7A68F4D1" w14:textId="77777777" w:rsidR="000D29B7" w:rsidRPr="00B12BC8" w:rsidRDefault="000D29B7" w:rsidP="000D29B7">
            <w:pPr>
              <w:pStyle w:val="Header"/>
              <w:widowControl w:val="0"/>
              <w:spacing w:after="0"/>
              <w:rPr>
                <w:bCs/>
              </w:rPr>
            </w:pPr>
            <w:r w:rsidRPr="00B12BC8">
              <w:t>Veiklos vieta: Ateities g. 10A, Vilnius 08303</w:t>
            </w:r>
            <w:r w:rsidRPr="00B12BC8">
              <w:rPr>
                <w:bCs/>
              </w:rPr>
              <w:t xml:space="preserve"> </w:t>
            </w:r>
          </w:p>
          <w:p w14:paraId="2784DEAD" w14:textId="77777777" w:rsidR="000D29B7" w:rsidRPr="009D2531" w:rsidRDefault="000D29B7" w:rsidP="000D29B7">
            <w:pPr>
              <w:pStyle w:val="Header"/>
              <w:widowControl w:val="0"/>
              <w:spacing w:after="0"/>
            </w:pPr>
            <w:r w:rsidRPr="009D2531">
              <w:t xml:space="preserve">Tel. </w:t>
            </w:r>
            <w:r>
              <w:t>(8 5) 210 1525</w:t>
            </w:r>
          </w:p>
          <w:p w14:paraId="2F5F6A4A" w14:textId="77777777" w:rsidR="000D29B7" w:rsidRPr="009D2531" w:rsidRDefault="000D29B7" w:rsidP="000D29B7">
            <w:pPr>
              <w:pStyle w:val="Header"/>
              <w:widowControl w:val="0"/>
              <w:spacing w:after="0"/>
            </w:pPr>
            <w:r w:rsidRPr="009D2531">
              <w:t>El. paštas:</w:t>
            </w:r>
            <w:r>
              <w:t xml:space="preserve"> </w:t>
            </w:r>
            <w:hyperlink r:id="rId12" w:history="1">
              <w:r w:rsidRPr="0079761B">
                <w:rPr>
                  <w:rStyle w:val="Hyperlink"/>
                </w:rPr>
                <w:t>vilnius</w:t>
              </w:r>
              <w:r w:rsidRPr="0079761B">
                <w:rPr>
                  <w:rStyle w:val="Hyperlink"/>
                  <w:lang w:val="en-US"/>
                </w:rPr>
                <w:t>@sdg.lt</w:t>
              </w:r>
            </w:hyperlink>
            <w:r>
              <w:rPr>
                <w:lang w:val="en-US"/>
              </w:rPr>
              <w:t xml:space="preserve"> </w:t>
            </w:r>
            <w:r w:rsidRPr="009D2531">
              <w:t xml:space="preserve"> </w:t>
            </w:r>
          </w:p>
          <w:p w14:paraId="7A7D71BF" w14:textId="77777777" w:rsidR="000D29B7" w:rsidRPr="009D2531" w:rsidRDefault="000D29B7" w:rsidP="000D29B7">
            <w:pPr>
              <w:pStyle w:val="Header"/>
              <w:widowControl w:val="0"/>
              <w:spacing w:after="0"/>
            </w:pPr>
            <w:r w:rsidRPr="009D2531">
              <w:t xml:space="preserve">A/s Nr. </w:t>
            </w:r>
            <w:r w:rsidRPr="00B12BC8">
              <w:rPr>
                <w:lang w:eastAsia="ar-SA"/>
              </w:rPr>
              <w:t>LT177044060007709934</w:t>
            </w:r>
          </w:p>
          <w:p w14:paraId="39819690" w14:textId="77777777" w:rsidR="000D29B7" w:rsidRDefault="000D29B7" w:rsidP="000D29B7">
            <w:pPr>
              <w:pStyle w:val="Header"/>
              <w:widowControl w:val="0"/>
              <w:spacing w:after="0"/>
            </w:pPr>
            <w:r>
              <w:t>AB SEB bankas</w:t>
            </w:r>
          </w:p>
          <w:p w14:paraId="3B79D4A0" w14:textId="7365A68D" w:rsidR="000D29B7" w:rsidRPr="00B12BC8" w:rsidRDefault="000D29B7" w:rsidP="000D29B7">
            <w:pPr>
              <w:pStyle w:val="Header"/>
              <w:widowControl w:val="0"/>
              <w:spacing w:after="0"/>
            </w:pPr>
            <w:r w:rsidRPr="00B12BC8">
              <w:rPr>
                <w:color w:val="000000"/>
              </w:rPr>
              <w:t>Vilniaus skyriaus direktorė Austė Senvaitė</w:t>
            </w:r>
          </w:p>
          <w:p w14:paraId="4BDECE73" w14:textId="77777777" w:rsidR="000D29B7" w:rsidRPr="009D2531" w:rsidRDefault="000D29B7" w:rsidP="000D29B7">
            <w:pPr>
              <w:pStyle w:val="Header"/>
              <w:widowControl w:val="0"/>
              <w:spacing w:after="0"/>
            </w:pPr>
          </w:p>
          <w:p w14:paraId="7D913215" w14:textId="6F4FB543" w:rsidR="009438FC" w:rsidRPr="009D2531" w:rsidRDefault="000D29B7" w:rsidP="006B36B2">
            <w:pPr>
              <w:widowControl w:val="0"/>
              <w:spacing w:after="0"/>
              <w:jc w:val="both"/>
            </w:pPr>
            <w:r w:rsidRPr="00B12BC8">
              <w:t>A.V.</w:t>
            </w:r>
          </w:p>
        </w:tc>
      </w:tr>
    </w:tbl>
    <w:p w14:paraId="6D0DA924" w14:textId="77777777" w:rsidR="00554471" w:rsidRPr="009D2531" w:rsidRDefault="002B61B5" w:rsidP="006B36B2">
      <w:pPr>
        <w:spacing w:after="0"/>
      </w:pPr>
      <w:r w:rsidRPr="009D2531">
        <w:t xml:space="preserve"> </w:t>
      </w:r>
    </w:p>
    <w:p w14:paraId="401EB214" w14:textId="435E4266" w:rsidR="00B425A4" w:rsidRPr="009D2531" w:rsidRDefault="00B425A4">
      <w:pPr>
        <w:spacing w:after="0"/>
      </w:pPr>
      <w:r w:rsidRPr="009D2531">
        <w:br w:type="page"/>
      </w:r>
    </w:p>
    <w:p w14:paraId="07A6DDCD" w14:textId="1E25B418" w:rsidR="00EC77FF" w:rsidRPr="009D2531" w:rsidRDefault="002B61B5" w:rsidP="006B36B2">
      <w:pPr>
        <w:spacing w:after="0" w:line="240" w:lineRule="auto"/>
        <w:ind w:left="6480"/>
      </w:pPr>
      <w:r w:rsidRPr="009D2531">
        <w:lastRenderedPageBreak/>
        <w:t>202</w:t>
      </w:r>
      <w:r w:rsidR="00622EA0" w:rsidRPr="009D2531">
        <w:t>_</w:t>
      </w:r>
      <w:r w:rsidRPr="009D2531">
        <w:t xml:space="preserve"> m. </w:t>
      </w:r>
      <w:r w:rsidR="00622EA0" w:rsidRPr="009D2531">
        <w:t>____________</w:t>
      </w:r>
      <w:r w:rsidR="006335F3" w:rsidRPr="009D2531">
        <w:t xml:space="preserve"> </w:t>
      </w:r>
      <w:r w:rsidRPr="009D2531">
        <w:t xml:space="preserve">__ d. </w:t>
      </w:r>
    </w:p>
    <w:p w14:paraId="5E74431D" w14:textId="77777777" w:rsidR="00EC77FF" w:rsidRPr="009D2531" w:rsidRDefault="00EC77FF" w:rsidP="006B36B2">
      <w:pPr>
        <w:spacing w:after="0" w:line="240" w:lineRule="auto"/>
        <w:ind w:left="6480"/>
      </w:pPr>
      <w:r w:rsidRPr="009D2531">
        <w:t>P</w:t>
      </w:r>
      <w:r w:rsidR="002B61B5" w:rsidRPr="009D2531">
        <w:t>aslaugų</w:t>
      </w:r>
      <w:r w:rsidRPr="009D2531">
        <w:t xml:space="preserve"> </w:t>
      </w:r>
      <w:r w:rsidR="005F3157" w:rsidRPr="009D2531">
        <w:t>sutarties</w:t>
      </w:r>
      <w:r w:rsidRPr="009D2531">
        <w:t xml:space="preserve"> Nr.</w:t>
      </w:r>
    </w:p>
    <w:p w14:paraId="31CCAA7C" w14:textId="1EEF01B0" w:rsidR="005F3157" w:rsidRPr="009D2531" w:rsidRDefault="00EC77FF" w:rsidP="006B36B2">
      <w:pPr>
        <w:spacing w:after="0" w:line="240" w:lineRule="auto"/>
        <w:ind w:left="6480"/>
      </w:pPr>
      <w:r w:rsidRPr="009D2531">
        <w:t>P</w:t>
      </w:r>
      <w:r w:rsidR="005F3157" w:rsidRPr="009D2531">
        <w:t xml:space="preserve">riedas Nr. </w:t>
      </w:r>
      <w:r w:rsidR="00856EBC" w:rsidRPr="009D2531">
        <w:t>2</w:t>
      </w:r>
    </w:p>
    <w:p w14:paraId="1EE082AA" w14:textId="498B9BB4" w:rsidR="00554471" w:rsidRPr="009D2531" w:rsidRDefault="004E613D" w:rsidP="006B36B2">
      <w:pPr>
        <w:spacing w:after="0" w:line="240" w:lineRule="auto"/>
        <w:ind w:left="5184" w:firstLine="1296"/>
      </w:pPr>
      <w:r w:rsidRPr="009D2531">
        <w:t xml:space="preserve"> </w:t>
      </w:r>
      <w:bookmarkStart w:id="1" w:name="_Hlk51922708"/>
      <w:bookmarkEnd w:id="1"/>
    </w:p>
    <w:p w14:paraId="2E87B451" w14:textId="77777777" w:rsidR="00622EA0" w:rsidRPr="009D2531" w:rsidRDefault="00622EA0" w:rsidP="006B36B2">
      <w:pPr>
        <w:spacing w:after="0" w:line="240" w:lineRule="auto"/>
      </w:pPr>
    </w:p>
    <w:p w14:paraId="271D61CB" w14:textId="129BAC67" w:rsidR="00622EA0" w:rsidRPr="009D2531" w:rsidRDefault="00622EA0" w:rsidP="006B36B2">
      <w:pPr>
        <w:spacing w:after="0" w:line="240" w:lineRule="auto"/>
        <w:jc w:val="center"/>
        <w:rPr>
          <w:b/>
          <w:bCs/>
        </w:rPr>
      </w:pPr>
      <w:r w:rsidRPr="009D2531">
        <w:rPr>
          <w:b/>
          <w:bCs/>
        </w:rPr>
        <w:t>PASLAUGŲ PRIĖMIMO-PERDAVIMO AKTAS (forma)</w:t>
      </w:r>
    </w:p>
    <w:p w14:paraId="2D3D5E79" w14:textId="77777777" w:rsidR="00622EA0" w:rsidRPr="009D2531" w:rsidRDefault="00622EA0" w:rsidP="006B36B2">
      <w:pPr>
        <w:spacing w:after="0" w:line="240" w:lineRule="auto"/>
        <w:jc w:val="center"/>
      </w:pPr>
      <w:r w:rsidRPr="009D2531">
        <w:t>_______________</w:t>
      </w:r>
    </w:p>
    <w:p w14:paraId="265E0480" w14:textId="77777777" w:rsidR="00622EA0" w:rsidRPr="009D2531" w:rsidRDefault="00622EA0" w:rsidP="006B36B2">
      <w:pPr>
        <w:spacing w:after="0" w:line="240" w:lineRule="auto"/>
        <w:jc w:val="center"/>
        <w:rPr>
          <w:vertAlign w:val="superscript"/>
        </w:rPr>
      </w:pPr>
      <w:r w:rsidRPr="009D2531">
        <w:rPr>
          <w:vertAlign w:val="superscript"/>
        </w:rPr>
        <w:t>(data)</w:t>
      </w:r>
    </w:p>
    <w:p w14:paraId="7FDF7358" w14:textId="77777777" w:rsidR="00622EA0" w:rsidRPr="009D2531" w:rsidRDefault="00622EA0" w:rsidP="006B36B2">
      <w:pPr>
        <w:spacing w:after="0" w:line="240" w:lineRule="auto"/>
        <w:jc w:val="center"/>
      </w:pPr>
      <w:r w:rsidRPr="009D2531">
        <w:t>_________________</w:t>
      </w:r>
    </w:p>
    <w:p w14:paraId="3A58F6CC" w14:textId="77777777" w:rsidR="00622EA0" w:rsidRPr="009D2531" w:rsidRDefault="00622EA0" w:rsidP="006B36B2">
      <w:pPr>
        <w:spacing w:after="0" w:line="240" w:lineRule="auto"/>
        <w:jc w:val="center"/>
        <w:rPr>
          <w:vertAlign w:val="superscript"/>
        </w:rPr>
      </w:pPr>
      <w:r w:rsidRPr="009D2531">
        <w:rPr>
          <w:vertAlign w:val="superscript"/>
        </w:rPr>
        <w:t>(Vieta)</w:t>
      </w:r>
    </w:p>
    <w:p w14:paraId="0200C575" w14:textId="77777777" w:rsidR="00622EA0" w:rsidRPr="009D2531" w:rsidRDefault="00622EA0" w:rsidP="006B36B2">
      <w:pPr>
        <w:spacing w:after="0" w:line="240" w:lineRule="auto"/>
      </w:pPr>
    </w:p>
    <w:tbl>
      <w:tblPr>
        <w:tblStyle w:val="TableGrid"/>
        <w:tblW w:w="0" w:type="auto"/>
        <w:tblLook w:val="04A0" w:firstRow="1" w:lastRow="0" w:firstColumn="1" w:lastColumn="0" w:noHBand="0" w:noVBand="1"/>
      </w:tblPr>
      <w:tblGrid>
        <w:gridCol w:w="4953"/>
        <w:gridCol w:w="4955"/>
      </w:tblGrid>
      <w:tr w:rsidR="00622EA0" w:rsidRPr="009D2531" w14:paraId="0F5D5030" w14:textId="77777777" w:rsidTr="0042707E">
        <w:tc>
          <w:tcPr>
            <w:tcW w:w="4956" w:type="dxa"/>
          </w:tcPr>
          <w:p w14:paraId="72A3C8B5" w14:textId="77777777" w:rsidR="00622EA0" w:rsidRPr="009D2531" w:rsidRDefault="00622EA0" w:rsidP="006B36B2">
            <w:pPr>
              <w:spacing w:after="0" w:line="240" w:lineRule="auto"/>
              <w:rPr>
                <w:b/>
                <w:bCs/>
              </w:rPr>
            </w:pPr>
            <w:r w:rsidRPr="009D2531">
              <w:rPr>
                <w:b/>
                <w:bCs/>
              </w:rPr>
              <w:t xml:space="preserve">Paslaugų gavėjas </w:t>
            </w:r>
            <w:r w:rsidRPr="009D2531">
              <w:t>(Paslaugų rezultatus priima)</w:t>
            </w:r>
          </w:p>
        </w:tc>
        <w:tc>
          <w:tcPr>
            <w:tcW w:w="4957" w:type="dxa"/>
          </w:tcPr>
          <w:p w14:paraId="1057B23C" w14:textId="77777777" w:rsidR="00622EA0" w:rsidRPr="009D2531" w:rsidRDefault="00622EA0" w:rsidP="006B36B2">
            <w:pPr>
              <w:spacing w:after="0" w:line="240" w:lineRule="auto"/>
              <w:rPr>
                <w:b/>
                <w:bCs/>
              </w:rPr>
            </w:pPr>
            <w:r w:rsidRPr="009D2531">
              <w:rPr>
                <w:b/>
                <w:bCs/>
              </w:rPr>
              <w:t xml:space="preserve">Paslaugų teikėjas </w:t>
            </w:r>
            <w:r w:rsidRPr="009D2531">
              <w:t>(Paslaugų rezultatus perduoda)</w:t>
            </w:r>
          </w:p>
        </w:tc>
      </w:tr>
      <w:tr w:rsidR="00622EA0" w:rsidRPr="009D2531" w14:paraId="2B3F83B5" w14:textId="77777777" w:rsidTr="0042707E">
        <w:tc>
          <w:tcPr>
            <w:tcW w:w="4956" w:type="dxa"/>
          </w:tcPr>
          <w:p w14:paraId="09D9F13F" w14:textId="77777777" w:rsidR="00622EA0" w:rsidRPr="009D2531" w:rsidRDefault="00622EA0" w:rsidP="006B36B2">
            <w:pPr>
              <w:spacing w:after="0" w:line="240" w:lineRule="auto"/>
              <w:rPr>
                <w:b/>
                <w:bCs/>
              </w:rPr>
            </w:pPr>
            <w:r w:rsidRPr="009D2531">
              <w:rPr>
                <w:b/>
                <w:bCs/>
              </w:rPr>
              <w:t>Vyriausybės strateginės analizės centras</w:t>
            </w:r>
          </w:p>
          <w:p w14:paraId="0908AD05" w14:textId="77777777" w:rsidR="00622EA0" w:rsidRPr="009D2531" w:rsidRDefault="00622EA0" w:rsidP="006B36B2">
            <w:pPr>
              <w:spacing w:after="0" w:line="240" w:lineRule="auto"/>
            </w:pPr>
            <w:r w:rsidRPr="009D2531">
              <w:t>Kodas 300845435</w:t>
            </w:r>
          </w:p>
          <w:p w14:paraId="2CE255F6" w14:textId="77777777" w:rsidR="00622EA0" w:rsidRPr="009D2531" w:rsidRDefault="00622EA0" w:rsidP="006B36B2">
            <w:pPr>
              <w:spacing w:after="0" w:line="240" w:lineRule="auto"/>
            </w:pPr>
            <w:r w:rsidRPr="009D2531">
              <w:t xml:space="preserve">Goštauto g. 9, LT-01108 Vilnius </w:t>
            </w:r>
          </w:p>
          <w:p w14:paraId="02087A3D" w14:textId="77777777" w:rsidR="00622EA0" w:rsidRPr="009D2531" w:rsidRDefault="00622EA0" w:rsidP="006B36B2">
            <w:pPr>
              <w:spacing w:after="0" w:line="240" w:lineRule="auto"/>
            </w:pPr>
            <w:r w:rsidRPr="009D2531">
              <w:t>Tel. 8  672 89 795</w:t>
            </w:r>
          </w:p>
          <w:p w14:paraId="1A462EA9" w14:textId="77777777" w:rsidR="00622EA0" w:rsidRPr="009D2531" w:rsidRDefault="00622EA0" w:rsidP="006B36B2">
            <w:pPr>
              <w:spacing w:after="0" w:line="240" w:lineRule="auto"/>
            </w:pPr>
            <w:r w:rsidRPr="009D2531">
              <w:t xml:space="preserve">El. paštas info@strata.gov.lt  </w:t>
            </w:r>
          </w:p>
          <w:p w14:paraId="1178BB3A" w14:textId="77777777" w:rsidR="00622EA0" w:rsidRPr="009D2531" w:rsidRDefault="00622EA0" w:rsidP="006B36B2">
            <w:pPr>
              <w:spacing w:after="0" w:line="240" w:lineRule="auto"/>
            </w:pPr>
            <w:r w:rsidRPr="009D2531">
              <w:t>A/s Nr.  LT81704406008253724</w:t>
            </w:r>
          </w:p>
          <w:p w14:paraId="5FB36288" w14:textId="77777777" w:rsidR="00622EA0" w:rsidRPr="009D2531" w:rsidRDefault="00622EA0" w:rsidP="006B36B2">
            <w:pPr>
              <w:spacing w:after="0" w:line="240" w:lineRule="auto"/>
            </w:pPr>
            <w:r w:rsidRPr="009D2531">
              <w:t>AB SEB bankas</w:t>
            </w:r>
          </w:p>
        </w:tc>
        <w:tc>
          <w:tcPr>
            <w:tcW w:w="4957" w:type="dxa"/>
          </w:tcPr>
          <w:p w14:paraId="4FF95A1A" w14:textId="77777777" w:rsidR="000D29B7" w:rsidRPr="00260899" w:rsidRDefault="000D29B7" w:rsidP="000D29B7">
            <w:pPr>
              <w:pStyle w:val="Header"/>
              <w:widowControl w:val="0"/>
              <w:spacing w:after="0"/>
            </w:pPr>
            <w:r w:rsidRPr="00260899">
              <w:rPr>
                <w:b/>
                <w:bCs/>
              </w:rPr>
              <w:t>UAB „SDG“</w:t>
            </w:r>
          </w:p>
          <w:p w14:paraId="2C026FDD" w14:textId="77777777" w:rsidR="000D29B7" w:rsidRPr="009D2531" w:rsidRDefault="000D29B7" w:rsidP="000D29B7">
            <w:pPr>
              <w:pStyle w:val="Header"/>
              <w:widowControl w:val="0"/>
              <w:spacing w:after="0"/>
            </w:pPr>
            <w:r>
              <w:t>Kodas 135899565</w:t>
            </w:r>
          </w:p>
          <w:p w14:paraId="748A31A5" w14:textId="77777777" w:rsidR="000D29B7" w:rsidRPr="009D2531" w:rsidRDefault="000D29B7" w:rsidP="000D29B7">
            <w:pPr>
              <w:pStyle w:val="Header"/>
              <w:widowControl w:val="0"/>
              <w:spacing w:after="0"/>
              <w:rPr>
                <w:b/>
              </w:rPr>
            </w:pPr>
            <w:r>
              <w:t xml:space="preserve">PVM kodas </w:t>
            </w:r>
            <w:r w:rsidRPr="00B12BC8">
              <w:t>L</w:t>
            </w:r>
            <w:r w:rsidRPr="00B12BC8">
              <w:rPr>
                <w:color w:val="000000"/>
              </w:rPr>
              <w:t>T358995610</w:t>
            </w:r>
          </w:p>
          <w:p w14:paraId="749F8844" w14:textId="77777777" w:rsidR="000D29B7" w:rsidRPr="00B12BC8" w:rsidRDefault="000D29B7" w:rsidP="000D29B7">
            <w:pPr>
              <w:pStyle w:val="Header"/>
              <w:widowControl w:val="0"/>
              <w:spacing w:after="0"/>
              <w:rPr>
                <w:color w:val="000000"/>
              </w:rPr>
            </w:pPr>
            <w:r w:rsidRPr="00B12BC8">
              <w:rPr>
                <w:color w:val="000000"/>
              </w:rPr>
              <w:t>Buveinė: Draugystės g. 8E, Kaunas 51264</w:t>
            </w:r>
          </w:p>
          <w:p w14:paraId="273B8653" w14:textId="77777777" w:rsidR="000D29B7" w:rsidRPr="00B12BC8" w:rsidRDefault="000D29B7" w:rsidP="000D29B7">
            <w:pPr>
              <w:pStyle w:val="Header"/>
              <w:widowControl w:val="0"/>
              <w:spacing w:after="0"/>
              <w:rPr>
                <w:bCs/>
              </w:rPr>
            </w:pPr>
            <w:r w:rsidRPr="00B12BC8">
              <w:t>Veiklos vieta: Ateities g. 10A, Vilnius 08303</w:t>
            </w:r>
            <w:r w:rsidRPr="00B12BC8">
              <w:rPr>
                <w:bCs/>
              </w:rPr>
              <w:t xml:space="preserve"> </w:t>
            </w:r>
          </w:p>
          <w:p w14:paraId="319CEE1A" w14:textId="77777777" w:rsidR="000D29B7" w:rsidRPr="009D2531" w:rsidRDefault="000D29B7" w:rsidP="000D29B7">
            <w:pPr>
              <w:pStyle w:val="Header"/>
              <w:widowControl w:val="0"/>
              <w:spacing w:after="0"/>
            </w:pPr>
            <w:r w:rsidRPr="009D2531">
              <w:t xml:space="preserve">Tel. </w:t>
            </w:r>
            <w:r>
              <w:t>(8 5) 210 1525</w:t>
            </w:r>
          </w:p>
          <w:p w14:paraId="6C672E04" w14:textId="77777777" w:rsidR="000D29B7" w:rsidRPr="009D2531" w:rsidRDefault="000D29B7" w:rsidP="000D29B7">
            <w:pPr>
              <w:pStyle w:val="Header"/>
              <w:widowControl w:val="0"/>
              <w:spacing w:after="0"/>
            </w:pPr>
            <w:r w:rsidRPr="009D2531">
              <w:t>El. paštas:</w:t>
            </w:r>
            <w:r>
              <w:t xml:space="preserve"> </w:t>
            </w:r>
            <w:hyperlink r:id="rId13" w:history="1">
              <w:r w:rsidRPr="0079761B">
                <w:rPr>
                  <w:rStyle w:val="Hyperlink"/>
                </w:rPr>
                <w:t>vilnius</w:t>
              </w:r>
              <w:r w:rsidRPr="0079761B">
                <w:rPr>
                  <w:rStyle w:val="Hyperlink"/>
                  <w:lang w:val="en-US"/>
                </w:rPr>
                <w:t>@sdg.lt</w:t>
              </w:r>
            </w:hyperlink>
            <w:r>
              <w:rPr>
                <w:lang w:val="en-US"/>
              </w:rPr>
              <w:t xml:space="preserve"> </w:t>
            </w:r>
            <w:r w:rsidRPr="009D2531">
              <w:t xml:space="preserve"> </w:t>
            </w:r>
          </w:p>
          <w:p w14:paraId="4D5D2FBC" w14:textId="77777777" w:rsidR="000D29B7" w:rsidRPr="009D2531" w:rsidRDefault="000D29B7" w:rsidP="000D29B7">
            <w:pPr>
              <w:pStyle w:val="Header"/>
              <w:widowControl w:val="0"/>
              <w:spacing w:after="0"/>
            </w:pPr>
            <w:r w:rsidRPr="009D2531">
              <w:t xml:space="preserve">A/s Nr. </w:t>
            </w:r>
            <w:r w:rsidRPr="00B12BC8">
              <w:rPr>
                <w:lang w:eastAsia="ar-SA"/>
              </w:rPr>
              <w:t>LT177044060007709934</w:t>
            </w:r>
          </w:p>
          <w:p w14:paraId="67510BD3" w14:textId="25F07F24" w:rsidR="00622EA0" w:rsidRPr="009D2531" w:rsidRDefault="000D29B7" w:rsidP="006B36B2">
            <w:pPr>
              <w:spacing w:after="0" w:line="240" w:lineRule="auto"/>
            </w:pPr>
            <w:r>
              <w:t>AB SEB bankas</w:t>
            </w:r>
          </w:p>
        </w:tc>
      </w:tr>
    </w:tbl>
    <w:p w14:paraId="3EAC795E" w14:textId="77777777" w:rsidR="00622EA0" w:rsidRPr="009D2531" w:rsidRDefault="00622EA0" w:rsidP="006B36B2">
      <w:pPr>
        <w:spacing w:after="0" w:line="240" w:lineRule="auto"/>
      </w:pPr>
    </w:p>
    <w:p w14:paraId="79B8D0FA" w14:textId="77777777" w:rsidR="00622EA0" w:rsidRPr="009D2531" w:rsidRDefault="00622EA0" w:rsidP="006B36B2">
      <w:pPr>
        <w:spacing w:after="0" w:line="240" w:lineRule="auto"/>
      </w:pPr>
      <w:r w:rsidRPr="009D2531">
        <w:t>1.</w:t>
      </w:r>
      <w:r w:rsidRPr="009D2531">
        <w:rPr>
          <w:b/>
          <w:bCs/>
        </w:rPr>
        <w:t xml:space="preserve"> Paslaugų teikėjas</w:t>
      </w:r>
      <w:r w:rsidRPr="009D2531">
        <w:t xml:space="preserve"> perduoda, o </w:t>
      </w:r>
      <w:r w:rsidRPr="009D2531">
        <w:rPr>
          <w:b/>
          <w:bCs/>
        </w:rPr>
        <w:t>Paslaugų gavėjas</w:t>
      </w:r>
      <w:r w:rsidRPr="009D2531">
        <w:t xml:space="preserve"> priima šias paslaugas:</w:t>
      </w:r>
    </w:p>
    <w:tbl>
      <w:tblPr>
        <w:tblStyle w:val="TableGrid"/>
        <w:tblW w:w="0" w:type="auto"/>
        <w:tblLook w:val="04A0" w:firstRow="1" w:lastRow="0" w:firstColumn="1" w:lastColumn="0" w:noHBand="0" w:noVBand="1"/>
      </w:tblPr>
      <w:tblGrid>
        <w:gridCol w:w="570"/>
        <w:gridCol w:w="4625"/>
        <w:gridCol w:w="2356"/>
        <w:gridCol w:w="2357"/>
      </w:tblGrid>
      <w:tr w:rsidR="00622EA0" w:rsidRPr="009D2531" w14:paraId="374C4769" w14:textId="77777777" w:rsidTr="0042707E">
        <w:tc>
          <w:tcPr>
            <w:tcW w:w="540" w:type="dxa"/>
            <w:vAlign w:val="center"/>
          </w:tcPr>
          <w:p w14:paraId="4236121D" w14:textId="77777777" w:rsidR="00622EA0" w:rsidRPr="009D2531" w:rsidRDefault="00622EA0" w:rsidP="006B36B2">
            <w:pPr>
              <w:spacing w:after="0" w:line="240" w:lineRule="auto"/>
              <w:rPr>
                <w:b/>
                <w:bCs/>
              </w:rPr>
            </w:pPr>
            <w:r w:rsidRPr="009D2531">
              <w:rPr>
                <w:b/>
                <w:bCs/>
              </w:rPr>
              <w:t>Eil. Nr.</w:t>
            </w:r>
          </w:p>
        </w:tc>
        <w:tc>
          <w:tcPr>
            <w:tcW w:w="4643" w:type="dxa"/>
            <w:vAlign w:val="center"/>
          </w:tcPr>
          <w:p w14:paraId="2F61AFCA" w14:textId="77777777" w:rsidR="00622EA0" w:rsidRPr="009D2531" w:rsidRDefault="00622EA0" w:rsidP="006B36B2">
            <w:pPr>
              <w:spacing w:after="0" w:line="240" w:lineRule="auto"/>
              <w:rPr>
                <w:b/>
                <w:bCs/>
              </w:rPr>
            </w:pPr>
            <w:r w:rsidRPr="009D2531">
              <w:rPr>
                <w:b/>
                <w:bCs/>
              </w:rPr>
              <w:t>Paslaugų pavadinimas</w:t>
            </w:r>
          </w:p>
        </w:tc>
        <w:tc>
          <w:tcPr>
            <w:tcW w:w="2365" w:type="dxa"/>
            <w:vAlign w:val="center"/>
          </w:tcPr>
          <w:p w14:paraId="51A19646" w14:textId="77777777" w:rsidR="00622EA0" w:rsidRPr="009D2531" w:rsidRDefault="00622EA0" w:rsidP="006B36B2">
            <w:pPr>
              <w:spacing w:after="0" w:line="240" w:lineRule="auto"/>
              <w:rPr>
                <w:b/>
                <w:bCs/>
              </w:rPr>
            </w:pPr>
            <w:r w:rsidRPr="009D2531">
              <w:rPr>
                <w:b/>
                <w:bCs/>
              </w:rPr>
              <w:t>Kiekis</w:t>
            </w:r>
          </w:p>
        </w:tc>
        <w:tc>
          <w:tcPr>
            <w:tcW w:w="2365" w:type="dxa"/>
            <w:vAlign w:val="center"/>
          </w:tcPr>
          <w:p w14:paraId="3F0ED69E" w14:textId="77777777" w:rsidR="00622EA0" w:rsidRPr="009D2531" w:rsidRDefault="00622EA0" w:rsidP="006B36B2">
            <w:pPr>
              <w:spacing w:after="0" w:line="240" w:lineRule="auto"/>
              <w:rPr>
                <w:b/>
                <w:bCs/>
              </w:rPr>
            </w:pPr>
            <w:r w:rsidRPr="009D2531">
              <w:rPr>
                <w:b/>
                <w:bCs/>
              </w:rPr>
              <w:t>Kaina, EUR</w:t>
            </w:r>
          </w:p>
        </w:tc>
      </w:tr>
      <w:tr w:rsidR="00622EA0" w:rsidRPr="009D2531" w14:paraId="51DC6EC3" w14:textId="77777777" w:rsidTr="0042707E">
        <w:tc>
          <w:tcPr>
            <w:tcW w:w="540" w:type="dxa"/>
          </w:tcPr>
          <w:p w14:paraId="045C6316" w14:textId="77777777" w:rsidR="00622EA0" w:rsidRPr="009D2531" w:rsidRDefault="00622EA0" w:rsidP="006B36B2">
            <w:pPr>
              <w:spacing w:after="0" w:line="240" w:lineRule="auto"/>
            </w:pPr>
            <w:r w:rsidRPr="009D2531">
              <w:t>1.</w:t>
            </w:r>
          </w:p>
        </w:tc>
        <w:tc>
          <w:tcPr>
            <w:tcW w:w="4643" w:type="dxa"/>
          </w:tcPr>
          <w:p w14:paraId="6751F198" w14:textId="77777777" w:rsidR="00622EA0" w:rsidRPr="009D2531" w:rsidRDefault="00622EA0" w:rsidP="006B36B2">
            <w:pPr>
              <w:spacing w:after="0" w:line="240" w:lineRule="auto"/>
            </w:pPr>
          </w:p>
        </w:tc>
        <w:tc>
          <w:tcPr>
            <w:tcW w:w="2365" w:type="dxa"/>
          </w:tcPr>
          <w:p w14:paraId="4DAE53AC" w14:textId="77777777" w:rsidR="00622EA0" w:rsidRPr="009D2531" w:rsidRDefault="00622EA0" w:rsidP="006B36B2">
            <w:pPr>
              <w:spacing w:after="0" w:line="240" w:lineRule="auto"/>
            </w:pPr>
          </w:p>
        </w:tc>
        <w:tc>
          <w:tcPr>
            <w:tcW w:w="2365" w:type="dxa"/>
          </w:tcPr>
          <w:p w14:paraId="33CCC633" w14:textId="77777777" w:rsidR="00622EA0" w:rsidRPr="009D2531" w:rsidRDefault="00622EA0" w:rsidP="006B36B2">
            <w:pPr>
              <w:spacing w:after="0" w:line="240" w:lineRule="auto"/>
            </w:pPr>
          </w:p>
        </w:tc>
      </w:tr>
      <w:tr w:rsidR="00622EA0" w:rsidRPr="009D2531" w14:paraId="18ADAD09" w14:textId="77777777" w:rsidTr="0042707E">
        <w:tc>
          <w:tcPr>
            <w:tcW w:w="540" w:type="dxa"/>
          </w:tcPr>
          <w:p w14:paraId="10921FAF" w14:textId="77777777" w:rsidR="00622EA0" w:rsidRPr="009D2531" w:rsidRDefault="00622EA0" w:rsidP="006B36B2">
            <w:pPr>
              <w:spacing w:after="0" w:line="240" w:lineRule="auto"/>
            </w:pPr>
            <w:r w:rsidRPr="009D2531">
              <w:t>2.</w:t>
            </w:r>
          </w:p>
        </w:tc>
        <w:tc>
          <w:tcPr>
            <w:tcW w:w="4643" w:type="dxa"/>
          </w:tcPr>
          <w:p w14:paraId="50D6452E" w14:textId="77777777" w:rsidR="00622EA0" w:rsidRPr="009D2531" w:rsidRDefault="00622EA0" w:rsidP="006B36B2">
            <w:pPr>
              <w:spacing w:after="0" w:line="240" w:lineRule="auto"/>
            </w:pPr>
          </w:p>
        </w:tc>
        <w:tc>
          <w:tcPr>
            <w:tcW w:w="2365" w:type="dxa"/>
          </w:tcPr>
          <w:p w14:paraId="4728CFED" w14:textId="77777777" w:rsidR="00622EA0" w:rsidRPr="009D2531" w:rsidRDefault="00622EA0" w:rsidP="006B36B2">
            <w:pPr>
              <w:spacing w:after="0" w:line="240" w:lineRule="auto"/>
            </w:pPr>
          </w:p>
        </w:tc>
        <w:tc>
          <w:tcPr>
            <w:tcW w:w="2365" w:type="dxa"/>
          </w:tcPr>
          <w:p w14:paraId="03BD8540" w14:textId="77777777" w:rsidR="00622EA0" w:rsidRPr="009D2531" w:rsidRDefault="00622EA0" w:rsidP="006B36B2">
            <w:pPr>
              <w:spacing w:after="0" w:line="240" w:lineRule="auto"/>
            </w:pPr>
          </w:p>
        </w:tc>
      </w:tr>
      <w:tr w:rsidR="00622EA0" w:rsidRPr="009D2531" w14:paraId="1B2417BD" w14:textId="77777777" w:rsidTr="0042707E">
        <w:tc>
          <w:tcPr>
            <w:tcW w:w="540" w:type="dxa"/>
          </w:tcPr>
          <w:p w14:paraId="59D4025E" w14:textId="77777777" w:rsidR="00622EA0" w:rsidRPr="009D2531" w:rsidRDefault="00622EA0" w:rsidP="006B36B2">
            <w:pPr>
              <w:spacing w:after="0" w:line="240" w:lineRule="auto"/>
            </w:pPr>
            <w:r w:rsidRPr="009D2531">
              <w:t>.....</w:t>
            </w:r>
          </w:p>
        </w:tc>
        <w:tc>
          <w:tcPr>
            <w:tcW w:w="4643" w:type="dxa"/>
          </w:tcPr>
          <w:p w14:paraId="356BB0A8" w14:textId="77777777" w:rsidR="00622EA0" w:rsidRPr="009D2531" w:rsidRDefault="00622EA0" w:rsidP="006B36B2">
            <w:pPr>
              <w:spacing w:after="0" w:line="240" w:lineRule="auto"/>
            </w:pPr>
          </w:p>
        </w:tc>
        <w:tc>
          <w:tcPr>
            <w:tcW w:w="2365" w:type="dxa"/>
          </w:tcPr>
          <w:p w14:paraId="7F64F512" w14:textId="77777777" w:rsidR="00622EA0" w:rsidRPr="009D2531" w:rsidRDefault="00622EA0" w:rsidP="006B36B2">
            <w:pPr>
              <w:spacing w:after="0" w:line="240" w:lineRule="auto"/>
            </w:pPr>
          </w:p>
        </w:tc>
        <w:tc>
          <w:tcPr>
            <w:tcW w:w="2365" w:type="dxa"/>
          </w:tcPr>
          <w:p w14:paraId="5F1A9DC9" w14:textId="77777777" w:rsidR="00622EA0" w:rsidRPr="009D2531" w:rsidRDefault="00622EA0" w:rsidP="006B36B2">
            <w:pPr>
              <w:spacing w:after="0" w:line="240" w:lineRule="auto"/>
            </w:pPr>
          </w:p>
        </w:tc>
      </w:tr>
      <w:tr w:rsidR="00622EA0" w:rsidRPr="009D2531" w14:paraId="1AB4A01B" w14:textId="77777777" w:rsidTr="0042707E">
        <w:tc>
          <w:tcPr>
            <w:tcW w:w="7548" w:type="dxa"/>
            <w:gridSpan w:val="3"/>
          </w:tcPr>
          <w:p w14:paraId="52AF80D4" w14:textId="77777777" w:rsidR="00622EA0" w:rsidRPr="009D2531" w:rsidRDefault="00622EA0" w:rsidP="006B36B2">
            <w:pPr>
              <w:spacing w:after="0" w:line="240" w:lineRule="auto"/>
            </w:pPr>
            <w:r w:rsidRPr="009D2531">
              <w:t>Iš viso</w:t>
            </w:r>
          </w:p>
        </w:tc>
        <w:tc>
          <w:tcPr>
            <w:tcW w:w="2365" w:type="dxa"/>
          </w:tcPr>
          <w:p w14:paraId="31EE36AF" w14:textId="77777777" w:rsidR="00622EA0" w:rsidRPr="009D2531" w:rsidRDefault="00622EA0" w:rsidP="006B36B2">
            <w:pPr>
              <w:spacing w:after="0" w:line="240" w:lineRule="auto"/>
            </w:pPr>
          </w:p>
        </w:tc>
      </w:tr>
    </w:tbl>
    <w:p w14:paraId="1E6EFF0E" w14:textId="77777777" w:rsidR="00622EA0" w:rsidRPr="009D2531" w:rsidRDefault="00622EA0" w:rsidP="006B36B2">
      <w:pPr>
        <w:spacing w:after="0" w:line="240" w:lineRule="auto"/>
      </w:pPr>
    </w:p>
    <w:p w14:paraId="233B8E5C" w14:textId="4072EEEC" w:rsidR="00622EA0" w:rsidRPr="009D2531" w:rsidRDefault="00622EA0" w:rsidP="006B36B2">
      <w:pPr>
        <w:spacing w:after="0" w:line="240" w:lineRule="auto"/>
      </w:pPr>
      <w:r w:rsidRPr="009D2531">
        <w:t>2. (</w:t>
      </w:r>
      <w:r w:rsidRPr="009D2531">
        <w:rPr>
          <w:i/>
          <w:iCs/>
        </w:rPr>
        <w:t>jeigu nenustatyta Paslaugų trūkumų</w:t>
      </w:r>
      <w:r w:rsidRPr="009D2531">
        <w:t>) Šiuo aktu 202__ m. _______ __ d. Sutarties Nr. ___ šalys patvirtina, kad neturi viena kitai pretenzijų dėl šiame paslaugų priėmimo-perdavimo akte nurodytų paslaugų kokybės.</w:t>
      </w:r>
    </w:p>
    <w:p w14:paraId="3ED123D5" w14:textId="77777777" w:rsidR="00622EA0" w:rsidRPr="009D2531" w:rsidRDefault="00622EA0" w:rsidP="006B36B2">
      <w:pPr>
        <w:spacing w:after="0" w:line="240" w:lineRule="auto"/>
        <w:rPr>
          <w:b/>
          <w:bCs/>
        </w:rPr>
      </w:pPr>
      <w:r w:rsidRPr="009D2531">
        <w:rPr>
          <w:b/>
          <w:bCs/>
        </w:rPr>
        <w:t>Arba</w:t>
      </w:r>
    </w:p>
    <w:p w14:paraId="785875FF" w14:textId="77777777" w:rsidR="00622EA0" w:rsidRPr="009D2531" w:rsidRDefault="00622EA0" w:rsidP="006B36B2">
      <w:pPr>
        <w:spacing w:after="0" w:line="240" w:lineRule="auto"/>
      </w:pPr>
      <w:r w:rsidRPr="009D2531">
        <w:t>(</w:t>
      </w:r>
      <w:r w:rsidRPr="009D2531">
        <w:rPr>
          <w:i/>
          <w:iCs/>
        </w:rPr>
        <w:t>jeigu nustatyta Paslaugų trūkumų</w:t>
      </w:r>
      <w:r w:rsidRPr="009D2531">
        <w:t xml:space="preserve">) </w:t>
      </w:r>
      <w:r w:rsidRPr="009D2531">
        <w:rPr>
          <w:b/>
          <w:bCs/>
        </w:rPr>
        <w:t>Paslaugų gavėjas</w:t>
      </w:r>
      <w:r w:rsidRPr="009D2531">
        <w:t xml:space="preserve"> nurodo nustatytus Paslaugų trūkumus, dėl kurių Paslaugos nepriimamos, o Paslaugų teikėjas savo sąskaita, be papildomo užmokesčio, turi pašalinti šiuos trūkumus</w:t>
      </w:r>
      <w:r w:rsidRPr="009D2531">
        <w:rPr>
          <w:b/>
          <w:bCs/>
        </w:rPr>
        <w:t>. Paslaugų teikėjas</w:t>
      </w:r>
      <w:r w:rsidRPr="009D2531">
        <w:t xml:space="preserve"> nustatytus trūkumus turi pašalinti iki _______________. </w:t>
      </w:r>
    </w:p>
    <w:p w14:paraId="74B3ACBF" w14:textId="77777777" w:rsidR="00622EA0" w:rsidRPr="009D2531" w:rsidRDefault="00622EA0" w:rsidP="006B36B2">
      <w:pPr>
        <w:spacing w:after="0" w:line="240" w:lineRule="auto"/>
      </w:pPr>
      <w:r w:rsidRPr="009D2531">
        <w:t>Nustatyti trūkumai:</w:t>
      </w:r>
    </w:p>
    <w:p w14:paraId="2BF717FE" w14:textId="77777777" w:rsidR="00622EA0" w:rsidRPr="009D2531" w:rsidRDefault="00622EA0" w:rsidP="006B36B2">
      <w:pPr>
        <w:spacing w:after="0" w:line="240" w:lineRule="auto"/>
      </w:pPr>
      <w:r w:rsidRPr="009D2531">
        <w:t>2.1._____________________________________________;</w:t>
      </w:r>
    </w:p>
    <w:p w14:paraId="416047CF" w14:textId="77777777" w:rsidR="00622EA0" w:rsidRPr="009D2531" w:rsidRDefault="00622EA0" w:rsidP="006B36B2">
      <w:pPr>
        <w:spacing w:after="0" w:line="240" w:lineRule="auto"/>
      </w:pPr>
      <w:r w:rsidRPr="009D2531">
        <w:t>2.2._____________________________________________:</w:t>
      </w:r>
    </w:p>
    <w:p w14:paraId="25AFB68E" w14:textId="77777777" w:rsidR="00622EA0" w:rsidRPr="009D2531" w:rsidRDefault="00622EA0" w:rsidP="006B36B2">
      <w:pPr>
        <w:spacing w:after="0" w:line="240" w:lineRule="auto"/>
      </w:pPr>
      <w:r w:rsidRPr="009D2531">
        <w:t>...</w:t>
      </w:r>
    </w:p>
    <w:p w14:paraId="60FB1DB5" w14:textId="77777777" w:rsidR="00622EA0" w:rsidRPr="009D2531" w:rsidRDefault="00622EA0" w:rsidP="006B36B2">
      <w:pPr>
        <w:spacing w:after="0" w:line="240" w:lineRule="auto"/>
      </w:pPr>
      <w:r w:rsidRPr="009D2531">
        <w:t xml:space="preserve">3. Aktas sudarytas dviem egzemplioriais – po vieną egzempliorių </w:t>
      </w:r>
      <w:r w:rsidRPr="009D2531">
        <w:rPr>
          <w:b/>
          <w:bCs/>
        </w:rPr>
        <w:t>Paslaugų gavėjui</w:t>
      </w:r>
      <w:r w:rsidRPr="009D2531">
        <w:t xml:space="preserve"> ir </w:t>
      </w:r>
      <w:r w:rsidRPr="009D2531">
        <w:rPr>
          <w:b/>
          <w:bCs/>
        </w:rPr>
        <w:t>Paslaugų teikėjui</w:t>
      </w:r>
      <w:r w:rsidRPr="009D2531">
        <w:t>.</w:t>
      </w:r>
    </w:p>
    <w:p w14:paraId="1CAF8478" w14:textId="77777777" w:rsidR="00622EA0" w:rsidRPr="009D2531" w:rsidRDefault="00622EA0" w:rsidP="006B36B2">
      <w:pPr>
        <w:spacing w:after="0" w:line="240" w:lineRule="auto"/>
      </w:pPr>
      <w:r w:rsidRPr="009D2531">
        <w:t>PRIDEDAMA. (</w:t>
      </w:r>
      <w:r w:rsidRPr="009D2531">
        <w:rPr>
          <w:i/>
          <w:iCs/>
        </w:rPr>
        <w:t>pildoma</w:t>
      </w:r>
      <w:r w:rsidRPr="009D2531">
        <w:t xml:space="preserve"> </w:t>
      </w:r>
      <w:r w:rsidRPr="009D2531">
        <w:rPr>
          <w:i/>
          <w:iCs/>
        </w:rPr>
        <w:t>jei su paslaugomis pateikiamas tyrimo rezultatas ar kita informacija</w:t>
      </w:r>
      <w:r w:rsidRPr="009D2531">
        <w:t>)</w:t>
      </w:r>
    </w:p>
    <w:p w14:paraId="1479AFA9" w14:textId="77777777" w:rsidR="00622EA0" w:rsidRPr="009D2531" w:rsidRDefault="00622EA0" w:rsidP="006B36B2">
      <w:pPr>
        <w:spacing w:after="0" w:line="240" w:lineRule="auto"/>
      </w:pPr>
    </w:p>
    <w:tbl>
      <w:tblPr>
        <w:tblStyle w:val="TableGrid"/>
        <w:tblW w:w="0" w:type="auto"/>
        <w:tblLook w:val="04A0" w:firstRow="1" w:lastRow="0" w:firstColumn="1" w:lastColumn="0" w:noHBand="0" w:noVBand="1"/>
      </w:tblPr>
      <w:tblGrid>
        <w:gridCol w:w="3411"/>
        <w:gridCol w:w="3076"/>
        <w:gridCol w:w="3412"/>
      </w:tblGrid>
      <w:tr w:rsidR="00622EA0" w:rsidRPr="009D2531" w14:paraId="3D0C0463" w14:textId="77777777" w:rsidTr="00921AC3">
        <w:trPr>
          <w:trHeight w:val="539"/>
        </w:trPr>
        <w:tc>
          <w:tcPr>
            <w:tcW w:w="3411" w:type="dxa"/>
            <w:tcBorders>
              <w:top w:val="nil"/>
              <w:left w:val="nil"/>
              <w:bottom w:val="nil"/>
              <w:right w:val="nil"/>
            </w:tcBorders>
          </w:tcPr>
          <w:p w14:paraId="1B54A57D" w14:textId="77777777" w:rsidR="00622EA0" w:rsidRPr="009D2531" w:rsidRDefault="00622EA0" w:rsidP="006B36B2">
            <w:pPr>
              <w:spacing w:after="0" w:line="240" w:lineRule="auto"/>
              <w:rPr>
                <w:b/>
                <w:bCs/>
              </w:rPr>
            </w:pPr>
            <w:r w:rsidRPr="009D2531">
              <w:rPr>
                <w:b/>
                <w:bCs/>
              </w:rPr>
              <w:t>Paslaugų gavėjas</w:t>
            </w:r>
          </w:p>
        </w:tc>
        <w:tc>
          <w:tcPr>
            <w:tcW w:w="3076" w:type="dxa"/>
            <w:tcBorders>
              <w:top w:val="nil"/>
              <w:left w:val="nil"/>
              <w:bottom w:val="nil"/>
              <w:right w:val="nil"/>
            </w:tcBorders>
          </w:tcPr>
          <w:p w14:paraId="195D5DA4" w14:textId="77777777" w:rsidR="00622EA0" w:rsidRPr="009D2531" w:rsidRDefault="00622EA0" w:rsidP="006B36B2">
            <w:pPr>
              <w:spacing w:after="0" w:line="240" w:lineRule="auto"/>
              <w:rPr>
                <w:b/>
                <w:bCs/>
              </w:rPr>
            </w:pPr>
          </w:p>
        </w:tc>
        <w:tc>
          <w:tcPr>
            <w:tcW w:w="3412" w:type="dxa"/>
            <w:tcBorders>
              <w:top w:val="nil"/>
              <w:left w:val="nil"/>
              <w:bottom w:val="nil"/>
              <w:right w:val="nil"/>
            </w:tcBorders>
          </w:tcPr>
          <w:p w14:paraId="2DDE1D05" w14:textId="77777777" w:rsidR="00622EA0" w:rsidRPr="009D2531" w:rsidRDefault="00622EA0" w:rsidP="006B36B2">
            <w:pPr>
              <w:spacing w:after="0" w:line="240" w:lineRule="auto"/>
              <w:rPr>
                <w:b/>
                <w:bCs/>
              </w:rPr>
            </w:pPr>
            <w:r w:rsidRPr="009D2531">
              <w:rPr>
                <w:b/>
                <w:bCs/>
              </w:rPr>
              <w:t>Paslaugų teikėjas</w:t>
            </w:r>
          </w:p>
        </w:tc>
      </w:tr>
      <w:tr w:rsidR="00622EA0" w:rsidRPr="009D2531" w14:paraId="22B3AC41" w14:textId="77777777" w:rsidTr="00921AC3">
        <w:trPr>
          <w:trHeight w:val="1586"/>
        </w:trPr>
        <w:tc>
          <w:tcPr>
            <w:tcW w:w="3411" w:type="dxa"/>
            <w:tcBorders>
              <w:top w:val="nil"/>
              <w:left w:val="nil"/>
              <w:bottom w:val="single" w:sz="4" w:space="0" w:color="auto"/>
              <w:right w:val="nil"/>
            </w:tcBorders>
          </w:tcPr>
          <w:p w14:paraId="562AAEF3" w14:textId="77777777" w:rsidR="00622EA0" w:rsidRPr="009D2531" w:rsidRDefault="00622EA0" w:rsidP="006B36B2">
            <w:pPr>
              <w:spacing w:after="0" w:line="240" w:lineRule="auto"/>
            </w:pPr>
          </w:p>
          <w:p w14:paraId="3E8696F7" w14:textId="77777777" w:rsidR="00622EA0" w:rsidRPr="009D2531" w:rsidRDefault="00622EA0" w:rsidP="006B36B2">
            <w:pPr>
              <w:spacing w:after="0" w:line="240" w:lineRule="auto"/>
            </w:pPr>
          </w:p>
        </w:tc>
        <w:tc>
          <w:tcPr>
            <w:tcW w:w="3076" w:type="dxa"/>
            <w:tcBorders>
              <w:top w:val="nil"/>
              <w:left w:val="nil"/>
              <w:bottom w:val="nil"/>
              <w:right w:val="nil"/>
            </w:tcBorders>
          </w:tcPr>
          <w:p w14:paraId="4C5A50C8" w14:textId="77777777" w:rsidR="00622EA0" w:rsidRPr="009D2531" w:rsidRDefault="00622EA0" w:rsidP="006B36B2">
            <w:pPr>
              <w:spacing w:after="0" w:line="240" w:lineRule="auto"/>
            </w:pPr>
          </w:p>
        </w:tc>
        <w:tc>
          <w:tcPr>
            <w:tcW w:w="3412" w:type="dxa"/>
            <w:tcBorders>
              <w:top w:val="nil"/>
              <w:left w:val="nil"/>
              <w:bottom w:val="single" w:sz="4" w:space="0" w:color="auto"/>
              <w:right w:val="nil"/>
            </w:tcBorders>
          </w:tcPr>
          <w:p w14:paraId="3FD9D456" w14:textId="77777777" w:rsidR="00622EA0" w:rsidRPr="009D2531" w:rsidRDefault="00622EA0" w:rsidP="006B36B2">
            <w:pPr>
              <w:spacing w:after="0" w:line="240" w:lineRule="auto"/>
            </w:pPr>
          </w:p>
        </w:tc>
      </w:tr>
      <w:tr w:rsidR="00622EA0" w:rsidRPr="007F78AF" w14:paraId="3A3A8344" w14:textId="77777777" w:rsidTr="00921AC3">
        <w:trPr>
          <w:trHeight w:val="539"/>
        </w:trPr>
        <w:tc>
          <w:tcPr>
            <w:tcW w:w="3411" w:type="dxa"/>
            <w:tcBorders>
              <w:top w:val="single" w:sz="4" w:space="0" w:color="auto"/>
              <w:left w:val="nil"/>
              <w:bottom w:val="nil"/>
              <w:right w:val="nil"/>
            </w:tcBorders>
          </w:tcPr>
          <w:p w14:paraId="61E3F840" w14:textId="77777777" w:rsidR="00622EA0" w:rsidRPr="009D2531" w:rsidRDefault="00622EA0" w:rsidP="006B36B2">
            <w:pPr>
              <w:spacing w:after="0" w:line="240" w:lineRule="auto"/>
              <w:rPr>
                <w:vertAlign w:val="superscript"/>
              </w:rPr>
            </w:pPr>
            <w:r w:rsidRPr="009D2531">
              <w:rPr>
                <w:vertAlign w:val="superscript"/>
              </w:rPr>
              <w:t>(Vardas ir pavardė, parašas)</w:t>
            </w:r>
          </w:p>
        </w:tc>
        <w:tc>
          <w:tcPr>
            <w:tcW w:w="3076" w:type="dxa"/>
            <w:tcBorders>
              <w:top w:val="nil"/>
              <w:left w:val="nil"/>
              <w:bottom w:val="nil"/>
              <w:right w:val="nil"/>
            </w:tcBorders>
          </w:tcPr>
          <w:p w14:paraId="01B7A9C3" w14:textId="77777777" w:rsidR="00622EA0" w:rsidRPr="009D2531" w:rsidRDefault="00622EA0" w:rsidP="006B36B2">
            <w:pPr>
              <w:spacing w:after="0" w:line="240" w:lineRule="auto"/>
              <w:rPr>
                <w:vertAlign w:val="superscript"/>
              </w:rPr>
            </w:pPr>
          </w:p>
        </w:tc>
        <w:tc>
          <w:tcPr>
            <w:tcW w:w="3412" w:type="dxa"/>
            <w:tcBorders>
              <w:top w:val="single" w:sz="4" w:space="0" w:color="auto"/>
              <w:left w:val="nil"/>
              <w:bottom w:val="nil"/>
              <w:right w:val="nil"/>
            </w:tcBorders>
          </w:tcPr>
          <w:p w14:paraId="7DF850A3" w14:textId="77777777" w:rsidR="00622EA0" w:rsidRPr="007F78AF" w:rsidRDefault="00622EA0" w:rsidP="006B36B2">
            <w:pPr>
              <w:spacing w:after="0" w:line="240" w:lineRule="auto"/>
              <w:rPr>
                <w:vertAlign w:val="superscript"/>
              </w:rPr>
            </w:pPr>
            <w:r w:rsidRPr="009D2531">
              <w:rPr>
                <w:vertAlign w:val="superscript"/>
              </w:rPr>
              <w:t>(Vardas ir pavardė, parašas)</w:t>
            </w:r>
          </w:p>
        </w:tc>
      </w:tr>
    </w:tbl>
    <w:p w14:paraId="260177CB" w14:textId="77777777" w:rsidR="00554471" w:rsidRPr="007F78AF" w:rsidRDefault="00554471" w:rsidP="00DC60CE">
      <w:pPr>
        <w:spacing w:after="0" w:line="240" w:lineRule="auto"/>
      </w:pPr>
    </w:p>
    <w:sectPr w:rsidR="00554471" w:rsidRPr="007F78AF" w:rsidSect="004060A4">
      <w:headerReference w:type="default" r:id="rId14"/>
      <w:footerReference w:type="default" r:id="rId15"/>
      <w:pgSz w:w="11906" w:h="16838"/>
      <w:pgMar w:top="1134" w:right="706" w:bottom="1134" w:left="1282" w:header="720" w:footer="2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2AE26" w14:textId="77777777" w:rsidR="003A2950" w:rsidRDefault="003A2950">
      <w:pPr>
        <w:spacing w:after="0" w:line="240" w:lineRule="auto"/>
      </w:pPr>
      <w:r>
        <w:separator/>
      </w:r>
    </w:p>
  </w:endnote>
  <w:endnote w:type="continuationSeparator" w:id="0">
    <w:p w14:paraId="3ECCF135" w14:textId="77777777" w:rsidR="003A2950" w:rsidRDefault="003A2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EUAlbertina">
    <w:charset w:val="00"/>
    <w:family w:val="roman"/>
    <w:pitch w:val="variable"/>
  </w:font>
  <w:font w:name="TimesLT">
    <w:altName w:val="Times New Roman"/>
    <w:charset w:val="BA"/>
    <w:family w:val="roman"/>
    <w:pitch w:val="variable"/>
    <w:sig w:usb0="00007A87" w:usb1="80000000" w:usb2="00000008" w:usb3="00000000" w:csb0="000000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F9571" w14:textId="77777777" w:rsidR="00554471" w:rsidRDefault="00554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6070D" w14:textId="77777777" w:rsidR="003A2950" w:rsidRDefault="003A2950">
      <w:pPr>
        <w:spacing w:after="0" w:line="240" w:lineRule="auto"/>
      </w:pPr>
      <w:r>
        <w:separator/>
      </w:r>
    </w:p>
  </w:footnote>
  <w:footnote w:type="continuationSeparator" w:id="0">
    <w:p w14:paraId="11EFED46" w14:textId="77777777" w:rsidR="003A2950" w:rsidRDefault="003A29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071C1" w14:textId="77777777" w:rsidR="00554471" w:rsidRDefault="002B61B5">
    <w:pPr>
      <w:pStyle w:val="Header"/>
      <w:jc w:val="center"/>
    </w:pPr>
    <w:r>
      <w:fldChar w:fldCharType="begin"/>
    </w:r>
    <w:r>
      <w:instrText>PAGE</w:instrText>
    </w:r>
    <w:r>
      <w:fldChar w:fldCharType="separate"/>
    </w:r>
    <w:r>
      <w:t>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26" style="width:61.5pt;height:61.5pt" coordsize="" o:spt="100" o:bullet="t" adj="0,,0" path="" stroked="f">
        <v:stroke joinstyle="miter"/>
        <v:imagedata r:id="rId1" o:title=""/>
        <v:formulas/>
        <v:path o:connecttype="segments"/>
      </v:shape>
    </w:pict>
  </w:numPicBullet>
  <w:abstractNum w:abstractNumId="0" w15:restartNumberingAfterBreak="0">
    <w:nsid w:val="0157222E"/>
    <w:multiLevelType w:val="multilevel"/>
    <w:tmpl w:val="F6826340"/>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 w15:restartNumberingAfterBreak="0">
    <w:nsid w:val="023F4E38"/>
    <w:multiLevelType w:val="multilevel"/>
    <w:tmpl w:val="E996D9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824B02"/>
    <w:multiLevelType w:val="multilevel"/>
    <w:tmpl w:val="68E80548"/>
    <w:lvl w:ilvl="0">
      <w:start w:val="1"/>
      <w:numFmt w:val="decimal"/>
      <w:lvlText w:val="%1."/>
      <w:lvlJc w:val="left"/>
      <w:pPr>
        <w:tabs>
          <w:tab w:val="num" w:pos="141"/>
        </w:tabs>
        <w:ind w:left="1069" w:hanging="360"/>
      </w:pPr>
    </w:lvl>
    <w:lvl w:ilvl="1">
      <w:start w:val="1"/>
      <w:numFmt w:val="decimal"/>
      <w:lvlText w:val="%1.%2."/>
      <w:lvlJc w:val="left"/>
      <w:pPr>
        <w:tabs>
          <w:tab w:val="num" w:pos="0"/>
        </w:tabs>
        <w:ind w:left="1048" w:hanging="480"/>
      </w:pPr>
      <w:rPr>
        <w:b w:val="0"/>
      </w:rPr>
    </w:lvl>
    <w:lvl w:ilvl="2">
      <w:start w:val="1"/>
      <w:numFmt w:val="decimal"/>
      <w:lvlText w:val="%1.%2.%3."/>
      <w:lvlJc w:val="left"/>
      <w:pPr>
        <w:tabs>
          <w:tab w:val="num" w:pos="0"/>
        </w:tabs>
        <w:ind w:left="1288" w:hanging="720"/>
      </w:pPr>
      <w:rPr>
        <w:b w:val="0"/>
        <w:bCs w:val="0"/>
      </w:r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3" w15:restartNumberingAfterBreak="0">
    <w:nsid w:val="25B66961"/>
    <w:multiLevelType w:val="multilevel"/>
    <w:tmpl w:val="396C5C9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E976A18"/>
    <w:multiLevelType w:val="multilevel"/>
    <w:tmpl w:val="AFE67CE4"/>
    <w:lvl w:ilvl="0">
      <w:start w:val="10"/>
      <w:numFmt w:val="decimal"/>
      <w:lvlText w:val="%1."/>
      <w:lvlJc w:val="left"/>
      <w:pPr>
        <w:ind w:left="620" w:hanging="620"/>
      </w:pPr>
      <w:rPr>
        <w:rFonts w:hint="default"/>
      </w:rPr>
    </w:lvl>
    <w:lvl w:ilvl="1">
      <w:start w:val="2"/>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0BC69A1"/>
    <w:multiLevelType w:val="hybridMultilevel"/>
    <w:tmpl w:val="0094B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724E5D"/>
    <w:multiLevelType w:val="multilevel"/>
    <w:tmpl w:val="F6D037D4"/>
    <w:lvl w:ilvl="0">
      <w:start w:val="5"/>
      <w:numFmt w:val="decimal"/>
      <w:lvlText w:val="%1."/>
      <w:lvlJc w:val="left"/>
      <w:pPr>
        <w:tabs>
          <w:tab w:val="num" w:pos="4885"/>
        </w:tabs>
        <w:ind w:left="5605" w:hanging="360"/>
      </w:p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520" w:hanging="720"/>
      </w:pPr>
    </w:lvl>
    <w:lvl w:ilvl="3">
      <w:start w:val="1"/>
      <w:numFmt w:val="decimal"/>
      <w:lvlText w:val="%1.%2.%3.%4."/>
      <w:lvlJc w:val="left"/>
      <w:pPr>
        <w:tabs>
          <w:tab w:val="num" w:pos="0"/>
        </w:tabs>
        <w:ind w:left="3240" w:hanging="720"/>
      </w:pPr>
    </w:lvl>
    <w:lvl w:ilvl="4">
      <w:start w:val="1"/>
      <w:numFmt w:val="decimal"/>
      <w:lvlText w:val="%1.%2.%3.%4.%5."/>
      <w:lvlJc w:val="left"/>
      <w:pPr>
        <w:tabs>
          <w:tab w:val="num" w:pos="0"/>
        </w:tabs>
        <w:ind w:left="4320" w:hanging="1080"/>
      </w:pPr>
    </w:lvl>
    <w:lvl w:ilvl="5">
      <w:start w:val="1"/>
      <w:numFmt w:val="decimal"/>
      <w:lvlText w:val="%1.%2.%3.%4.%5.%6."/>
      <w:lvlJc w:val="left"/>
      <w:pPr>
        <w:tabs>
          <w:tab w:val="num" w:pos="0"/>
        </w:tabs>
        <w:ind w:left="5040" w:hanging="1080"/>
      </w:pPr>
    </w:lvl>
    <w:lvl w:ilvl="6">
      <w:start w:val="1"/>
      <w:numFmt w:val="decimal"/>
      <w:lvlText w:val="%1.%2.%3.%4.%5.%6.%7."/>
      <w:lvlJc w:val="left"/>
      <w:pPr>
        <w:tabs>
          <w:tab w:val="num" w:pos="0"/>
        </w:tabs>
        <w:ind w:left="6120" w:hanging="1440"/>
      </w:pPr>
    </w:lvl>
    <w:lvl w:ilvl="7">
      <w:start w:val="1"/>
      <w:numFmt w:val="decimal"/>
      <w:lvlText w:val="%1.%2.%3.%4.%5.%6.%7.%8."/>
      <w:lvlJc w:val="left"/>
      <w:pPr>
        <w:tabs>
          <w:tab w:val="num" w:pos="0"/>
        </w:tabs>
        <w:ind w:left="6840" w:hanging="1440"/>
      </w:pPr>
    </w:lvl>
    <w:lvl w:ilvl="8">
      <w:start w:val="1"/>
      <w:numFmt w:val="decimal"/>
      <w:lvlText w:val="%1.%2.%3.%4.%5.%6.%7.%8.%9."/>
      <w:lvlJc w:val="left"/>
      <w:pPr>
        <w:tabs>
          <w:tab w:val="num" w:pos="0"/>
        </w:tabs>
        <w:ind w:left="7920" w:hanging="1800"/>
      </w:pPr>
    </w:lvl>
  </w:abstractNum>
  <w:abstractNum w:abstractNumId="7" w15:restartNumberingAfterBreak="0">
    <w:nsid w:val="77460A56"/>
    <w:multiLevelType w:val="multilevel"/>
    <w:tmpl w:val="7E10C7C8"/>
    <w:lvl w:ilvl="0">
      <w:start w:val="1"/>
      <w:numFmt w:val="bullet"/>
      <w:pStyle w:val="Heading1"/>
      <w:suff w:val="space"/>
      <w:lvlText w:val=""/>
      <w:lvlPicBulletId w:val="0"/>
      <w:lvlJc w:val="left"/>
      <w:pPr>
        <w:tabs>
          <w:tab w:val="num" w:pos="0"/>
        </w:tabs>
        <w:ind w:left="624" w:hanging="624"/>
      </w:pPr>
      <w:rPr>
        <w:rFonts w:ascii="Symbol" w:hAnsi="Symbol" w:cs="Symbol" w:hint="default"/>
        <w:color w:val="auto"/>
        <w:sz w:val="52"/>
        <w:szCs w:val="52"/>
        <w:vertAlign w:val="subscrip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89584259">
    <w:abstractNumId w:val="7"/>
  </w:num>
  <w:num w:numId="2" w16cid:durableId="1922717743">
    <w:abstractNumId w:val="6"/>
  </w:num>
  <w:num w:numId="3" w16cid:durableId="1305157233">
    <w:abstractNumId w:val="2"/>
  </w:num>
  <w:num w:numId="4" w16cid:durableId="205723819">
    <w:abstractNumId w:val="0"/>
  </w:num>
  <w:num w:numId="5" w16cid:durableId="2043969111">
    <w:abstractNumId w:val="1"/>
  </w:num>
  <w:num w:numId="6" w16cid:durableId="244073603">
    <w:abstractNumId w:val="6"/>
    <w:lvlOverride w:ilvl="0">
      <w:startOverride w:val="1"/>
    </w:lvlOverride>
  </w:num>
  <w:num w:numId="7" w16cid:durableId="126894227">
    <w:abstractNumId w:val="3"/>
  </w:num>
  <w:num w:numId="8" w16cid:durableId="1822767660">
    <w:abstractNumId w:val="5"/>
  </w:num>
  <w:num w:numId="9" w16cid:durableId="1517118204">
    <w:abstractNumId w:val="4"/>
  </w:num>
  <w:num w:numId="10" w16cid:durableId="20240421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471"/>
    <w:rsid w:val="00021E58"/>
    <w:rsid w:val="00027464"/>
    <w:rsid w:val="000279FB"/>
    <w:rsid w:val="00033F1C"/>
    <w:rsid w:val="000458D9"/>
    <w:rsid w:val="00050FD9"/>
    <w:rsid w:val="00094227"/>
    <w:rsid w:val="000A4510"/>
    <w:rsid w:val="000A5F8C"/>
    <w:rsid w:val="000C364E"/>
    <w:rsid w:val="000D29B7"/>
    <w:rsid w:val="000E7D66"/>
    <w:rsid w:val="000F1720"/>
    <w:rsid w:val="000F2550"/>
    <w:rsid w:val="000F2696"/>
    <w:rsid w:val="000F439E"/>
    <w:rsid w:val="00104D66"/>
    <w:rsid w:val="001219BF"/>
    <w:rsid w:val="00124C85"/>
    <w:rsid w:val="00134B25"/>
    <w:rsid w:val="0014081A"/>
    <w:rsid w:val="00146454"/>
    <w:rsid w:val="00157BEE"/>
    <w:rsid w:val="001760F6"/>
    <w:rsid w:val="001A34B4"/>
    <w:rsid w:val="001B3659"/>
    <w:rsid w:val="001D50E6"/>
    <w:rsid w:val="001E1E90"/>
    <w:rsid w:val="002169D6"/>
    <w:rsid w:val="00231419"/>
    <w:rsid w:val="00292017"/>
    <w:rsid w:val="00292C07"/>
    <w:rsid w:val="00296B95"/>
    <w:rsid w:val="002B61B5"/>
    <w:rsid w:val="002C2EEB"/>
    <w:rsid w:val="002F0814"/>
    <w:rsid w:val="00314579"/>
    <w:rsid w:val="00315779"/>
    <w:rsid w:val="00377B78"/>
    <w:rsid w:val="003820EB"/>
    <w:rsid w:val="003A2950"/>
    <w:rsid w:val="003A3E5F"/>
    <w:rsid w:val="003B048D"/>
    <w:rsid w:val="003B1C83"/>
    <w:rsid w:val="003D6EC5"/>
    <w:rsid w:val="003E57AC"/>
    <w:rsid w:val="004060A4"/>
    <w:rsid w:val="00411D1D"/>
    <w:rsid w:val="004126B2"/>
    <w:rsid w:val="004238C6"/>
    <w:rsid w:val="00433DDE"/>
    <w:rsid w:val="00450F38"/>
    <w:rsid w:val="004578F3"/>
    <w:rsid w:val="00477176"/>
    <w:rsid w:val="004831CF"/>
    <w:rsid w:val="00491FD3"/>
    <w:rsid w:val="004B4709"/>
    <w:rsid w:val="004C020A"/>
    <w:rsid w:val="004E11BD"/>
    <w:rsid w:val="004E613D"/>
    <w:rsid w:val="004F37FD"/>
    <w:rsid w:val="004F3B9B"/>
    <w:rsid w:val="004F6C7F"/>
    <w:rsid w:val="004F7009"/>
    <w:rsid w:val="00500BEC"/>
    <w:rsid w:val="00505934"/>
    <w:rsid w:val="005065A2"/>
    <w:rsid w:val="005266C7"/>
    <w:rsid w:val="00527991"/>
    <w:rsid w:val="00531D97"/>
    <w:rsid w:val="00536B4C"/>
    <w:rsid w:val="00542118"/>
    <w:rsid w:val="00544ED5"/>
    <w:rsid w:val="00554471"/>
    <w:rsid w:val="00561A4C"/>
    <w:rsid w:val="00566414"/>
    <w:rsid w:val="005722CB"/>
    <w:rsid w:val="00595C24"/>
    <w:rsid w:val="005B38B9"/>
    <w:rsid w:val="005B4A7F"/>
    <w:rsid w:val="005B747C"/>
    <w:rsid w:val="005D3FF6"/>
    <w:rsid w:val="005D48DA"/>
    <w:rsid w:val="005D4AA3"/>
    <w:rsid w:val="005F3157"/>
    <w:rsid w:val="005F54A6"/>
    <w:rsid w:val="00610BFA"/>
    <w:rsid w:val="006133ED"/>
    <w:rsid w:val="006137AF"/>
    <w:rsid w:val="00617AF5"/>
    <w:rsid w:val="00622EA0"/>
    <w:rsid w:val="006335F3"/>
    <w:rsid w:val="00654EB2"/>
    <w:rsid w:val="00667664"/>
    <w:rsid w:val="006866C4"/>
    <w:rsid w:val="00696675"/>
    <w:rsid w:val="006B36B2"/>
    <w:rsid w:val="006C56CC"/>
    <w:rsid w:val="006F0C5B"/>
    <w:rsid w:val="00726409"/>
    <w:rsid w:val="007346AD"/>
    <w:rsid w:val="0077160A"/>
    <w:rsid w:val="00787D8D"/>
    <w:rsid w:val="007C3C79"/>
    <w:rsid w:val="007D6416"/>
    <w:rsid w:val="007E0E7C"/>
    <w:rsid w:val="007F0217"/>
    <w:rsid w:val="007F78AF"/>
    <w:rsid w:val="00811F55"/>
    <w:rsid w:val="0082582A"/>
    <w:rsid w:val="008260E0"/>
    <w:rsid w:val="00843B9E"/>
    <w:rsid w:val="008520DC"/>
    <w:rsid w:val="00854085"/>
    <w:rsid w:val="00856EBC"/>
    <w:rsid w:val="008571B4"/>
    <w:rsid w:val="00867086"/>
    <w:rsid w:val="008734D4"/>
    <w:rsid w:val="00880EA5"/>
    <w:rsid w:val="008A2AF0"/>
    <w:rsid w:val="008B42B4"/>
    <w:rsid w:val="008D0A10"/>
    <w:rsid w:val="008E2AB5"/>
    <w:rsid w:val="00921AC3"/>
    <w:rsid w:val="009438FC"/>
    <w:rsid w:val="00943A64"/>
    <w:rsid w:val="00947536"/>
    <w:rsid w:val="009B22B6"/>
    <w:rsid w:val="009D2531"/>
    <w:rsid w:val="009E0B27"/>
    <w:rsid w:val="00A00342"/>
    <w:rsid w:val="00A12C2D"/>
    <w:rsid w:val="00A2705A"/>
    <w:rsid w:val="00A31438"/>
    <w:rsid w:val="00A35EA9"/>
    <w:rsid w:val="00A4002E"/>
    <w:rsid w:val="00A4646E"/>
    <w:rsid w:val="00A635A1"/>
    <w:rsid w:val="00A653B0"/>
    <w:rsid w:val="00A96902"/>
    <w:rsid w:val="00AA4AAF"/>
    <w:rsid w:val="00AB04E3"/>
    <w:rsid w:val="00AC12C4"/>
    <w:rsid w:val="00AC74C4"/>
    <w:rsid w:val="00AD021A"/>
    <w:rsid w:val="00B04DD8"/>
    <w:rsid w:val="00B157EF"/>
    <w:rsid w:val="00B22DAC"/>
    <w:rsid w:val="00B22EAD"/>
    <w:rsid w:val="00B25177"/>
    <w:rsid w:val="00B31AEF"/>
    <w:rsid w:val="00B425A4"/>
    <w:rsid w:val="00B62E74"/>
    <w:rsid w:val="00B66A42"/>
    <w:rsid w:val="00BA61A9"/>
    <w:rsid w:val="00BC1561"/>
    <w:rsid w:val="00BC4263"/>
    <w:rsid w:val="00BE7216"/>
    <w:rsid w:val="00C03D63"/>
    <w:rsid w:val="00C067DC"/>
    <w:rsid w:val="00C179E1"/>
    <w:rsid w:val="00C17DB6"/>
    <w:rsid w:val="00C44917"/>
    <w:rsid w:val="00C82BA3"/>
    <w:rsid w:val="00C877E3"/>
    <w:rsid w:val="00C92066"/>
    <w:rsid w:val="00C9399D"/>
    <w:rsid w:val="00CB2956"/>
    <w:rsid w:val="00CC1CD7"/>
    <w:rsid w:val="00CE59CC"/>
    <w:rsid w:val="00CE6FC2"/>
    <w:rsid w:val="00CF0067"/>
    <w:rsid w:val="00CF1409"/>
    <w:rsid w:val="00CF51E4"/>
    <w:rsid w:val="00D24234"/>
    <w:rsid w:val="00D34771"/>
    <w:rsid w:val="00D37BF4"/>
    <w:rsid w:val="00D74F71"/>
    <w:rsid w:val="00D83DCD"/>
    <w:rsid w:val="00DC4540"/>
    <w:rsid w:val="00DC60CE"/>
    <w:rsid w:val="00E01404"/>
    <w:rsid w:val="00E0753F"/>
    <w:rsid w:val="00E15B10"/>
    <w:rsid w:val="00E22DC6"/>
    <w:rsid w:val="00E2764B"/>
    <w:rsid w:val="00E37E93"/>
    <w:rsid w:val="00E45DE6"/>
    <w:rsid w:val="00E46EBD"/>
    <w:rsid w:val="00E51740"/>
    <w:rsid w:val="00E51E3F"/>
    <w:rsid w:val="00E62AD9"/>
    <w:rsid w:val="00E813E6"/>
    <w:rsid w:val="00E81E26"/>
    <w:rsid w:val="00E82A24"/>
    <w:rsid w:val="00E97121"/>
    <w:rsid w:val="00EB2B6E"/>
    <w:rsid w:val="00EB472B"/>
    <w:rsid w:val="00EC77FF"/>
    <w:rsid w:val="00ED3862"/>
    <w:rsid w:val="00EE36C7"/>
    <w:rsid w:val="00EE5DF3"/>
    <w:rsid w:val="00F0703F"/>
    <w:rsid w:val="00F27819"/>
    <w:rsid w:val="00F40CC2"/>
    <w:rsid w:val="00F50862"/>
    <w:rsid w:val="00F6226A"/>
    <w:rsid w:val="00F63148"/>
    <w:rsid w:val="00FB74E3"/>
    <w:rsid w:val="00FC399E"/>
    <w:rsid w:val="00FD472C"/>
    <w:rsid w:val="00FF6C78"/>
    <w:rsid w:val="00FF6DA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8354A6"/>
  <w15:docId w15:val="{2D3F27AA-C1EE-4448-B7D9-267F38001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uppressAutoHyphens/>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Block Text"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0FD9"/>
    <w:pPr>
      <w:spacing w:after="200"/>
    </w:pPr>
    <w:rPr>
      <w:sz w:val="24"/>
      <w:szCs w:val="24"/>
      <w:lang w:val="lt-LT" w:eastAsia="lt-LT"/>
    </w:rPr>
  </w:style>
  <w:style w:type="paragraph" w:styleId="Heading1">
    <w:name w:val="heading 1"/>
    <w:next w:val="Normal"/>
    <w:link w:val="Heading1Char"/>
    <w:autoRedefine/>
    <w:qFormat/>
    <w:rsid w:val="005C6108"/>
    <w:pPr>
      <w:keepNext/>
      <w:numPr>
        <w:numId w:val="1"/>
      </w:numPr>
      <w:spacing w:after="1077" w:line="520" w:lineRule="exact"/>
      <w:outlineLvl w:val="0"/>
    </w:pPr>
    <w:rPr>
      <w:rFonts w:ascii="Verdana" w:hAnsi="Verdana" w:cs="Arial"/>
      <w:bCs/>
      <w:caps/>
      <w:color w:val="39435A"/>
      <w:kern w:val="2"/>
      <w:sz w:val="32"/>
      <w:szCs w:val="32"/>
      <w:lang w:eastAsia="en-US"/>
    </w:rPr>
  </w:style>
  <w:style w:type="paragraph" w:styleId="Heading2">
    <w:name w:val="heading 2"/>
    <w:basedOn w:val="Normal"/>
    <w:next w:val="Normal"/>
    <w:link w:val="Heading2Char"/>
    <w:semiHidden/>
    <w:unhideWhenUsed/>
    <w:qFormat/>
    <w:rsid w:val="003359E7"/>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BD477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ojektasNormalCharCharCharCharChar">
    <w:name w:val="Projektas_Normal Char Char Char Char Char"/>
    <w:link w:val="ProjektasNormalCharCharCharChar"/>
    <w:qFormat/>
    <w:rsid w:val="005C6108"/>
    <w:rPr>
      <w:sz w:val="24"/>
      <w:szCs w:val="24"/>
    </w:rPr>
  </w:style>
  <w:style w:type="character" w:customStyle="1" w:styleId="Heading1Char">
    <w:name w:val="Heading 1 Char"/>
    <w:link w:val="Heading1"/>
    <w:qFormat/>
    <w:rsid w:val="005C6108"/>
    <w:rPr>
      <w:rFonts w:ascii="Verdana" w:hAnsi="Verdana" w:cs="Arial"/>
      <w:bCs/>
      <w:caps/>
      <w:color w:val="39435A"/>
      <w:kern w:val="2"/>
      <w:sz w:val="32"/>
      <w:szCs w:val="32"/>
      <w:lang w:val="en-GB" w:eastAsia="en-US" w:bidi="ar-SA"/>
    </w:rPr>
  </w:style>
  <w:style w:type="character" w:customStyle="1" w:styleId="IntenseQuoteChar">
    <w:name w:val="Intense Quote Char"/>
    <w:link w:val="IntenseQuote"/>
    <w:uiPriority w:val="30"/>
    <w:qFormat/>
    <w:rsid w:val="005C6108"/>
    <w:rPr>
      <w:rFonts w:ascii="Cambria" w:hAnsi="Cambria"/>
      <w:b/>
      <w:bCs/>
      <w:iCs/>
      <w:color w:val="1F497D"/>
      <w:sz w:val="28"/>
      <w:szCs w:val="24"/>
    </w:rPr>
  </w:style>
  <w:style w:type="character" w:styleId="Hyperlink">
    <w:name w:val="Hyperlink"/>
    <w:rsid w:val="00E558F7"/>
    <w:rPr>
      <w:color w:val="0000FF"/>
      <w:u w:val="single"/>
    </w:rPr>
  </w:style>
  <w:style w:type="character" w:customStyle="1" w:styleId="Heading4Char">
    <w:name w:val="Heading 4 Char"/>
    <w:link w:val="Heading4"/>
    <w:qFormat/>
    <w:rsid w:val="00BD477E"/>
    <w:rPr>
      <w:rFonts w:ascii="Calibri" w:eastAsia="Times New Roman" w:hAnsi="Calibri" w:cs="Times New Roman"/>
      <w:b/>
      <w:bCs/>
      <w:sz w:val="28"/>
      <w:szCs w:val="28"/>
    </w:rPr>
  </w:style>
  <w:style w:type="character" w:customStyle="1" w:styleId="FootnoteTextChar">
    <w:name w:val="Footnote Text Char"/>
    <w:link w:val="FootnoteText"/>
    <w:uiPriority w:val="99"/>
    <w:qFormat/>
    <w:rsid w:val="00BD477E"/>
    <w:rPr>
      <w:lang w:eastAsia="en-US"/>
    </w:rPr>
  </w:style>
  <w:style w:type="character" w:customStyle="1" w:styleId="HeaderChar">
    <w:name w:val="Header Char"/>
    <w:link w:val="Header"/>
    <w:uiPriority w:val="99"/>
    <w:qFormat/>
    <w:rsid w:val="00BD477E"/>
    <w:rPr>
      <w:sz w:val="24"/>
      <w:szCs w:val="24"/>
    </w:rPr>
  </w:style>
  <w:style w:type="character" w:customStyle="1" w:styleId="FooterChar">
    <w:name w:val="Footer Char"/>
    <w:link w:val="Footer"/>
    <w:qFormat/>
    <w:rsid w:val="00BD477E"/>
    <w:rPr>
      <w:sz w:val="24"/>
      <w:szCs w:val="24"/>
    </w:rPr>
  </w:style>
  <w:style w:type="character" w:customStyle="1" w:styleId="BodyTextChar">
    <w:name w:val="Body Text Char"/>
    <w:link w:val="BodyText"/>
    <w:qFormat/>
    <w:locked/>
    <w:rsid w:val="00BD477E"/>
    <w:rPr>
      <w:rFonts w:ascii="Calibri" w:eastAsia="Calibri" w:hAnsi="Calibri" w:cs="Arial Unicode MS"/>
      <w:sz w:val="24"/>
      <w:lang w:bidi="lo-LA"/>
    </w:rPr>
  </w:style>
  <w:style w:type="character" w:customStyle="1" w:styleId="BodyTextChar1">
    <w:name w:val="Body Text Char1"/>
    <w:qFormat/>
    <w:rsid w:val="00BD477E"/>
    <w:rPr>
      <w:sz w:val="24"/>
      <w:szCs w:val="24"/>
    </w:rPr>
  </w:style>
  <w:style w:type="character" w:customStyle="1" w:styleId="BodyTextIndent2Char">
    <w:name w:val="Body Text Indent 2 Char"/>
    <w:link w:val="BodyTextIndent2"/>
    <w:qFormat/>
    <w:rsid w:val="00BD477E"/>
    <w:rPr>
      <w:sz w:val="24"/>
      <w:szCs w:val="24"/>
    </w:rPr>
  </w:style>
  <w:style w:type="character" w:customStyle="1" w:styleId="FootnoteCharacters">
    <w:name w:val="Footnote Characters"/>
    <w:uiPriority w:val="99"/>
    <w:unhideWhenUsed/>
    <w:qFormat/>
    <w:rsid w:val="00BD477E"/>
    <w:rPr>
      <w:vertAlign w:val="superscript"/>
    </w:rPr>
  </w:style>
  <w:style w:type="character" w:customStyle="1" w:styleId="FootnoteAnchor">
    <w:name w:val="Footnote Anchor"/>
    <w:rPr>
      <w:vertAlign w:val="superscript"/>
    </w:rPr>
  </w:style>
  <w:style w:type="character" w:styleId="CommentReference">
    <w:name w:val="annotation reference"/>
    <w:uiPriority w:val="99"/>
    <w:qFormat/>
    <w:rsid w:val="001916AF"/>
    <w:rPr>
      <w:sz w:val="16"/>
      <w:szCs w:val="16"/>
    </w:rPr>
  </w:style>
  <w:style w:type="character" w:customStyle="1" w:styleId="CommentTextChar">
    <w:name w:val="Comment Text Char"/>
    <w:basedOn w:val="DefaultParagraphFont"/>
    <w:link w:val="CommentText"/>
    <w:uiPriority w:val="99"/>
    <w:qFormat/>
    <w:rsid w:val="001916AF"/>
  </w:style>
  <w:style w:type="character" w:customStyle="1" w:styleId="CommentSubjectChar">
    <w:name w:val="Comment Subject Char"/>
    <w:link w:val="CommentSubject"/>
    <w:qFormat/>
    <w:rsid w:val="001916AF"/>
    <w:rPr>
      <w:b/>
      <w:bCs/>
    </w:rPr>
  </w:style>
  <w:style w:type="character" w:customStyle="1" w:styleId="Heading2Char">
    <w:name w:val="Heading 2 Char"/>
    <w:link w:val="Heading2"/>
    <w:semiHidden/>
    <w:qFormat/>
    <w:rsid w:val="003359E7"/>
    <w:rPr>
      <w:rFonts w:ascii="Cambria" w:eastAsia="Times New Roman" w:hAnsi="Cambria" w:cs="Times New Roman"/>
      <w:b/>
      <w:bCs/>
      <w:i/>
      <w:iCs/>
      <w:sz w:val="28"/>
      <w:szCs w:val="28"/>
      <w:lang w:val="lt-LT" w:eastAsia="lt-LT"/>
    </w:rPr>
  </w:style>
  <w:style w:type="character" w:customStyle="1" w:styleId="Heading2Char1">
    <w:name w:val="Heading 2 Char1"/>
    <w:uiPriority w:val="99"/>
    <w:qFormat/>
    <w:locked/>
    <w:rsid w:val="003359E7"/>
    <w:rPr>
      <w:rFonts w:ascii="Times New Roman" w:eastAsia="Times New Roman" w:hAnsi="Times New Roman"/>
      <w:sz w:val="24"/>
      <w:lang w:val="lt-LT" w:eastAsia="lt-LT"/>
    </w:rPr>
  </w:style>
  <w:style w:type="character" w:customStyle="1" w:styleId="UnresolvedMention1">
    <w:name w:val="Unresolved Mention1"/>
    <w:uiPriority w:val="99"/>
    <w:semiHidden/>
    <w:unhideWhenUsed/>
    <w:qFormat/>
    <w:rsid w:val="00A26C91"/>
    <w:rPr>
      <w:color w:val="808080"/>
      <w:shd w:val="clear" w:color="auto" w:fill="E6E6E6"/>
    </w:rPr>
  </w:style>
  <w:style w:type="character" w:customStyle="1" w:styleId="FootnoteTextChar1">
    <w:name w:val="Footnote Text Char1"/>
    <w:uiPriority w:val="99"/>
    <w:qFormat/>
    <w:locked/>
    <w:rsid w:val="00DA7704"/>
    <w:rPr>
      <w:rFonts w:ascii="Arial" w:hAnsi="Arial"/>
      <w:lang w:val="fr-FR" w:eastAsia="en-US"/>
    </w:rPr>
  </w:style>
  <w:style w:type="character" w:customStyle="1" w:styleId="ListParagraphChar">
    <w:name w:val="List Paragraph Char"/>
    <w:link w:val="ListParagraph"/>
    <w:uiPriority w:val="34"/>
    <w:qFormat/>
    <w:locked/>
    <w:rsid w:val="00DA7704"/>
    <w:rPr>
      <w:rFonts w:ascii="Calibri" w:eastAsia="Calibri" w:hAnsi="Calibri"/>
      <w:sz w:val="22"/>
      <w:szCs w:val="22"/>
      <w:lang w:val="lt-LT" w:eastAsia="en-US"/>
    </w:rPr>
  </w:style>
  <w:style w:type="character" w:customStyle="1" w:styleId="NoSpacingChar">
    <w:name w:val="No Spacing Char"/>
    <w:link w:val="NoSpacing"/>
    <w:uiPriority w:val="99"/>
    <w:qFormat/>
    <w:rsid w:val="00DA7704"/>
    <w:rPr>
      <w:rFonts w:eastAsia="Calibri"/>
      <w:sz w:val="24"/>
      <w:szCs w:val="24"/>
      <w:lang w:eastAsia="en-US"/>
    </w:rPr>
  </w:style>
  <w:style w:type="character" w:customStyle="1" w:styleId="1tekstasChar">
    <w:name w:val="1. tekstas Char"/>
    <w:link w:val="1tekstas"/>
    <w:qFormat/>
    <w:locked/>
    <w:rsid w:val="002C07D4"/>
    <w:rPr>
      <w:rFonts w:eastAsia="Calibri"/>
      <w:sz w:val="24"/>
      <w:szCs w:val="24"/>
      <w:lang w:val="lt-LT" w:eastAsia="en-US"/>
    </w:rPr>
  </w:style>
  <w:style w:type="character" w:styleId="Emphasis">
    <w:name w:val="Emphasis"/>
    <w:basedOn w:val="DefaultParagraphFont"/>
    <w:qFormat/>
    <w:rsid w:val="008C6BD3"/>
    <w:rPr>
      <w:i/>
      <w:iCs/>
    </w:rPr>
  </w:style>
  <w:style w:type="character" w:styleId="Strong">
    <w:name w:val="Strong"/>
    <w:basedOn w:val="DefaultParagraphFont"/>
    <w:qFormat/>
    <w:rsid w:val="008C6BD3"/>
    <w:rPr>
      <w:b/>
      <w:bC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nhideWhenUsed/>
    <w:rsid w:val="00BD477E"/>
    <w:pPr>
      <w:spacing w:after="120"/>
    </w:pPr>
    <w:rPr>
      <w:rFonts w:ascii="Calibri" w:eastAsia="Calibri" w:hAnsi="Calibri" w:cs="Arial Unicode MS"/>
      <w:szCs w:val="20"/>
      <w:lang w:bidi="lo-LA"/>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rsid w:val="005C6108"/>
    <w:pPr>
      <w:tabs>
        <w:tab w:val="center" w:pos="4819"/>
        <w:tab w:val="right" w:pos="9638"/>
      </w:tabs>
    </w:pPr>
  </w:style>
  <w:style w:type="paragraph" w:styleId="Footer">
    <w:name w:val="footer"/>
    <w:basedOn w:val="Normal"/>
    <w:link w:val="FooterChar"/>
    <w:rsid w:val="005C6108"/>
    <w:pPr>
      <w:tabs>
        <w:tab w:val="center" w:pos="4819"/>
        <w:tab w:val="right" w:pos="9638"/>
      </w:tabs>
    </w:pPr>
  </w:style>
  <w:style w:type="paragraph" w:styleId="BalloonText">
    <w:name w:val="Balloon Text"/>
    <w:basedOn w:val="Normal"/>
    <w:semiHidden/>
    <w:qFormat/>
    <w:rsid w:val="005C6108"/>
    <w:rPr>
      <w:rFonts w:ascii="Tahoma" w:hAnsi="Tahoma" w:cs="Tahoma"/>
      <w:sz w:val="16"/>
      <w:szCs w:val="16"/>
    </w:rPr>
  </w:style>
  <w:style w:type="paragraph" w:customStyle="1" w:styleId="ProjektasNormalCharCharCharChar">
    <w:name w:val="Projektas_Normal Char Char Char Char"/>
    <w:basedOn w:val="Normal"/>
    <w:link w:val="ProjektasNormalCharCharCharCharChar"/>
    <w:qFormat/>
    <w:rsid w:val="005C6108"/>
    <w:pPr>
      <w:spacing w:line="360" w:lineRule="auto"/>
      <w:ind w:firstLine="720"/>
      <w:jc w:val="both"/>
    </w:pPr>
    <w:rPr>
      <w:lang w:val="x-none" w:eastAsia="x-none"/>
    </w:rPr>
  </w:style>
  <w:style w:type="paragraph" w:customStyle="1" w:styleId="CharCharDiagramaDiagramaCharChar">
    <w:name w:val="Char Char Diagrama Diagrama Char Char"/>
    <w:basedOn w:val="Normal"/>
    <w:qFormat/>
    <w:rsid w:val="005C6108"/>
    <w:pPr>
      <w:spacing w:after="160" w:line="240" w:lineRule="exact"/>
    </w:pPr>
    <w:rPr>
      <w:rFonts w:ascii="Tahoma" w:hAnsi="Tahoma"/>
      <w:lang w:val="en-US"/>
    </w:rPr>
  </w:style>
  <w:style w:type="paragraph" w:styleId="IntenseQuote">
    <w:name w:val="Intense Quote"/>
    <w:basedOn w:val="Normal"/>
    <w:next w:val="Normal"/>
    <w:link w:val="IntenseQuoteChar"/>
    <w:uiPriority w:val="30"/>
    <w:qFormat/>
    <w:rsid w:val="005C6108"/>
    <w:pPr>
      <w:pBdr>
        <w:bottom w:val="single" w:sz="18" w:space="4" w:color="1F497D"/>
      </w:pBdr>
      <w:spacing w:before="200" w:after="280"/>
      <w:ind w:left="936" w:right="936"/>
    </w:pPr>
    <w:rPr>
      <w:rFonts w:ascii="Cambria" w:hAnsi="Cambria"/>
      <w:b/>
      <w:bCs/>
      <w:iCs/>
      <w:color w:val="1F497D"/>
      <w:sz w:val="28"/>
      <w:lang w:val="x-none" w:eastAsia="x-none"/>
    </w:rPr>
  </w:style>
  <w:style w:type="paragraph" w:styleId="TOCHeading">
    <w:name w:val="TOC Heading"/>
    <w:basedOn w:val="Heading1"/>
    <w:next w:val="Normal"/>
    <w:uiPriority w:val="39"/>
    <w:semiHidden/>
    <w:unhideWhenUsed/>
    <w:qFormat/>
    <w:rsid w:val="005C6108"/>
    <w:pPr>
      <w:keepLines/>
      <w:numPr>
        <w:numId w:val="0"/>
      </w:numPr>
      <w:spacing w:before="480" w:after="0" w:line="276" w:lineRule="auto"/>
    </w:pPr>
    <w:rPr>
      <w:rFonts w:ascii="Cambria" w:hAnsi="Cambria" w:cs="Times New Roman"/>
      <w:b/>
      <w:caps w:val="0"/>
      <w:color w:val="365F91"/>
      <w:kern w:val="0"/>
      <w:sz w:val="28"/>
      <w:szCs w:val="28"/>
      <w:lang w:val="en-US"/>
    </w:rPr>
  </w:style>
  <w:style w:type="paragraph" w:styleId="FootnoteText">
    <w:name w:val="footnote text"/>
    <w:basedOn w:val="Normal"/>
    <w:link w:val="FootnoteTextChar"/>
    <w:uiPriority w:val="99"/>
    <w:unhideWhenUsed/>
    <w:rsid w:val="00BD477E"/>
    <w:rPr>
      <w:sz w:val="20"/>
      <w:szCs w:val="20"/>
      <w:lang w:eastAsia="en-US"/>
    </w:rPr>
  </w:style>
  <w:style w:type="paragraph" w:styleId="BodyTextIndent2">
    <w:name w:val="Body Text Indent 2"/>
    <w:basedOn w:val="Normal"/>
    <w:link w:val="BodyTextIndent2Char"/>
    <w:unhideWhenUsed/>
    <w:qFormat/>
    <w:rsid w:val="00BD477E"/>
    <w:pPr>
      <w:spacing w:after="120" w:line="480" w:lineRule="auto"/>
      <w:ind w:left="283"/>
    </w:pPr>
  </w:style>
  <w:style w:type="paragraph" w:styleId="ListParagraph">
    <w:name w:val="List Paragraph"/>
    <w:basedOn w:val="Normal"/>
    <w:link w:val="ListParagraphChar"/>
    <w:uiPriority w:val="34"/>
    <w:qFormat/>
    <w:rsid w:val="00BD477E"/>
    <w:pPr>
      <w:ind w:left="720"/>
      <w:contextualSpacing/>
    </w:pPr>
    <w:rPr>
      <w:rFonts w:ascii="Calibri" w:eastAsia="Calibri" w:hAnsi="Calibri"/>
      <w:sz w:val="22"/>
      <w:szCs w:val="22"/>
      <w:lang w:eastAsia="en-US"/>
    </w:rPr>
  </w:style>
  <w:style w:type="paragraph" w:customStyle="1" w:styleId="xl35">
    <w:name w:val="xl35"/>
    <w:basedOn w:val="Normal"/>
    <w:qFormat/>
    <w:rsid w:val="00BD477E"/>
    <w:pPr>
      <w:spacing w:before="100" w:after="100"/>
      <w:jc w:val="center"/>
    </w:pPr>
    <w:rPr>
      <w:rFonts w:ascii="Arial" w:eastAsia="Arial Unicode MS" w:hAnsi="Arial"/>
      <w:b/>
      <w:szCs w:val="20"/>
      <w:lang w:val="en-GB" w:eastAsia="en-US"/>
    </w:rPr>
  </w:style>
  <w:style w:type="paragraph" w:customStyle="1" w:styleId="bodytext0">
    <w:name w:val="bodytext"/>
    <w:basedOn w:val="Normal"/>
    <w:qFormat/>
    <w:rsid w:val="00BD477E"/>
    <w:pPr>
      <w:spacing w:beforeAutospacing="1" w:afterAutospacing="1"/>
    </w:pPr>
  </w:style>
  <w:style w:type="paragraph" w:customStyle="1" w:styleId="linija">
    <w:name w:val="linija"/>
    <w:basedOn w:val="Normal"/>
    <w:qFormat/>
    <w:rsid w:val="00BD477E"/>
    <w:pPr>
      <w:spacing w:beforeAutospacing="1" w:afterAutospacing="1"/>
    </w:pPr>
  </w:style>
  <w:style w:type="paragraph" w:customStyle="1" w:styleId="CM4">
    <w:name w:val="CM4"/>
    <w:basedOn w:val="Normal"/>
    <w:next w:val="Normal"/>
    <w:uiPriority w:val="99"/>
    <w:qFormat/>
    <w:rsid w:val="00BD477E"/>
    <w:pPr>
      <w:spacing w:before="60" w:after="60"/>
    </w:pPr>
    <w:rPr>
      <w:rFonts w:ascii="EUAlbertina" w:eastAsia="Calibri" w:hAnsi="EUAlbertina"/>
      <w:lang w:eastAsia="en-US"/>
    </w:rPr>
  </w:style>
  <w:style w:type="paragraph" w:styleId="CommentText">
    <w:name w:val="annotation text"/>
    <w:basedOn w:val="Normal"/>
    <w:link w:val="CommentTextChar"/>
    <w:uiPriority w:val="99"/>
    <w:qFormat/>
    <w:rsid w:val="001916AF"/>
    <w:rPr>
      <w:sz w:val="20"/>
      <w:szCs w:val="20"/>
    </w:rPr>
  </w:style>
  <w:style w:type="paragraph" w:styleId="CommentSubject">
    <w:name w:val="annotation subject"/>
    <w:basedOn w:val="CommentText"/>
    <w:next w:val="CommentText"/>
    <w:link w:val="CommentSubjectChar"/>
    <w:qFormat/>
    <w:rsid w:val="001916AF"/>
    <w:rPr>
      <w:b/>
      <w:bCs/>
    </w:rPr>
  </w:style>
  <w:style w:type="paragraph" w:customStyle="1" w:styleId="prastasis1">
    <w:name w:val="Įprastasis1"/>
    <w:basedOn w:val="Normal"/>
    <w:next w:val="Normal"/>
    <w:uiPriority w:val="99"/>
    <w:qFormat/>
    <w:rsid w:val="003359E7"/>
    <w:rPr>
      <w:rFonts w:eastAsia="Calibri"/>
    </w:rPr>
  </w:style>
  <w:style w:type="paragraph" w:styleId="Revision">
    <w:name w:val="Revision"/>
    <w:uiPriority w:val="99"/>
    <w:semiHidden/>
    <w:qFormat/>
    <w:rsid w:val="0036494A"/>
    <w:pPr>
      <w:spacing w:after="200"/>
    </w:pPr>
    <w:rPr>
      <w:sz w:val="24"/>
      <w:szCs w:val="24"/>
      <w:lang w:val="lt-LT" w:eastAsia="lt-LT"/>
    </w:rPr>
  </w:style>
  <w:style w:type="paragraph" w:styleId="BlockText">
    <w:name w:val="Block Text"/>
    <w:basedOn w:val="Normal"/>
    <w:uiPriority w:val="99"/>
    <w:qFormat/>
    <w:rsid w:val="00DA7704"/>
    <w:pPr>
      <w:tabs>
        <w:tab w:val="left" w:pos="748"/>
        <w:tab w:val="left" w:pos="851"/>
      </w:tabs>
      <w:spacing w:before="120" w:after="120"/>
      <w:ind w:left="748" w:right="192"/>
    </w:pPr>
    <w:rPr>
      <w:rFonts w:ascii="Arial" w:hAnsi="Arial"/>
      <w:sz w:val="22"/>
      <w:szCs w:val="20"/>
      <w:lang w:eastAsia="en-US"/>
    </w:rPr>
  </w:style>
  <w:style w:type="paragraph" w:styleId="NoSpacing">
    <w:name w:val="No Spacing"/>
    <w:link w:val="NoSpacingChar"/>
    <w:uiPriority w:val="99"/>
    <w:qFormat/>
    <w:rsid w:val="00DA7704"/>
    <w:pPr>
      <w:spacing w:after="200"/>
    </w:pPr>
    <w:rPr>
      <w:rFonts w:eastAsia="Calibri"/>
      <w:sz w:val="24"/>
      <w:szCs w:val="24"/>
      <w:lang w:eastAsia="en-US"/>
    </w:rPr>
  </w:style>
  <w:style w:type="paragraph" w:customStyle="1" w:styleId="1tekstas">
    <w:name w:val="1. tekstas"/>
    <w:basedOn w:val="Normal"/>
    <w:link w:val="1tekstasChar"/>
    <w:qFormat/>
    <w:rsid w:val="002C07D4"/>
    <w:pPr>
      <w:tabs>
        <w:tab w:val="left" w:pos="993"/>
        <w:tab w:val="left" w:pos="1191"/>
      </w:tabs>
      <w:spacing w:line="360" w:lineRule="auto"/>
      <w:ind w:firstLine="709"/>
      <w:jc w:val="both"/>
      <w:outlineLvl w:val="0"/>
    </w:pPr>
    <w:rPr>
      <w:rFonts w:eastAsia="Calibri"/>
      <w:lang w:eastAsia="en-US"/>
    </w:rPr>
  </w:style>
  <w:style w:type="paragraph" w:customStyle="1" w:styleId="Default">
    <w:name w:val="Default"/>
    <w:qFormat/>
    <w:rsid w:val="00E1089B"/>
    <w:pPr>
      <w:spacing w:after="200"/>
    </w:pPr>
    <w:rPr>
      <w:color w:val="000000"/>
      <w:sz w:val="24"/>
      <w:szCs w:val="24"/>
    </w:rPr>
  </w:style>
  <w:style w:type="table" w:styleId="TableGrid">
    <w:name w:val="Table Grid"/>
    <w:basedOn w:val="TableNormal"/>
    <w:uiPriority w:val="39"/>
    <w:rsid w:val="00DA7704"/>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E613D"/>
    <w:pPr>
      <w:suppressAutoHyphens w:val="0"/>
      <w:spacing w:before="120" w:after="120" w:line="25" w:lineRule="atLeast"/>
      <w:jc w:val="both"/>
    </w:pPr>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38FC"/>
    <w:rPr>
      <w:color w:val="605E5C"/>
      <w:shd w:val="clear" w:color="auto" w:fill="E1DFDD"/>
    </w:rPr>
  </w:style>
  <w:style w:type="table" w:customStyle="1" w:styleId="TableGrid2">
    <w:name w:val="Table Grid2"/>
    <w:basedOn w:val="TableNormal"/>
    <w:next w:val="TableGrid"/>
    <w:uiPriority w:val="39"/>
    <w:rsid w:val="000F2550"/>
    <w:pPr>
      <w:suppressAutoHyphens w:val="0"/>
      <w:spacing w:before="120" w:after="120" w:line="25" w:lineRule="atLeast"/>
      <w:jc w:val="both"/>
    </w:pPr>
    <w:rPr>
      <w:rFonts w:ascii="Arial" w:eastAsia="Calibr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4F3B9B"/>
    <w:pPr>
      <w:autoSpaceDE w:val="0"/>
      <w:spacing w:line="240" w:lineRule="auto"/>
      <w:ind w:firstLine="312"/>
      <w:jc w:val="both"/>
    </w:pPr>
    <w:rPr>
      <w:rFonts w:ascii="TimesLT" w:hAnsi="TimesLT"/>
      <w:lang w:val="en-US" w:eastAsia="ar-SA"/>
    </w:rPr>
  </w:style>
  <w:style w:type="paragraph" w:customStyle="1" w:styleId="BodyText1">
    <w:name w:val="Body Text1"/>
    <w:rsid w:val="004F3B9B"/>
    <w:pPr>
      <w:autoSpaceDE w:val="0"/>
      <w:spacing w:line="240" w:lineRule="auto"/>
      <w:ind w:firstLine="312"/>
      <w:jc w:val="both"/>
    </w:pPr>
    <w:rPr>
      <w:rFonts w:ascii="TimesLT" w:hAnsi="TimesLT"/>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069451">
      <w:bodyDiv w:val="1"/>
      <w:marLeft w:val="0"/>
      <w:marRight w:val="0"/>
      <w:marTop w:val="0"/>
      <w:marBottom w:val="0"/>
      <w:divBdr>
        <w:top w:val="none" w:sz="0" w:space="0" w:color="auto"/>
        <w:left w:val="none" w:sz="0" w:space="0" w:color="auto"/>
        <w:bottom w:val="none" w:sz="0" w:space="0" w:color="auto"/>
        <w:right w:val="none" w:sz="0" w:space="0" w:color="auto"/>
      </w:divBdr>
    </w:div>
    <w:div w:id="1560706476">
      <w:bodyDiv w:val="1"/>
      <w:marLeft w:val="0"/>
      <w:marRight w:val="0"/>
      <w:marTop w:val="0"/>
      <w:marBottom w:val="0"/>
      <w:divBdr>
        <w:top w:val="none" w:sz="0" w:space="0" w:color="auto"/>
        <w:left w:val="none" w:sz="0" w:space="0" w:color="auto"/>
        <w:bottom w:val="none" w:sz="0" w:space="0" w:color="auto"/>
        <w:right w:val="none" w:sz="0" w:space="0" w:color="auto"/>
      </w:divBdr>
    </w:div>
    <w:div w:id="1561407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lnius@sdg.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lnius@sdg.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trata.gov.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4FECBB3ABE38E468444721934A8A2FB" ma:contentTypeVersion="13" ma:contentTypeDescription="Kurkite naują dokumentą." ma:contentTypeScope="" ma:versionID="7adf8dc2be1b2b966a64b9e8ab2bec4a">
  <xsd:schema xmlns:xsd="http://www.w3.org/2001/XMLSchema" xmlns:xs="http://www.w3.org/2001/XMLSchema" xmlns:p="http://schemas.microsoft.com/office/2006/metadata/properties" xmlns:ns3="76c27c9d-4e9c-4975-9056-efdec46d75ff" xmlns:ns4="260a5fb9-f635-4a62-a1c4-e9596f4a5445" targetNamespace="http://schemas.microsoft.com/office/2006/metadata/properties" ma:root="true" ma:fieldsID="ccb1148a4a6adfd69aa718e40336b088" ns3:_="" ns4:_="">
    <xsd:import namespace="76c27c9d-4e9c-4975-9056-efdec46d75ff"/>
    <xsd:import namespace="260a5fb9-f635-4a62-a1c4-e9596f4a54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27c9d-4e9c-4975-9056-efdec46d75ff"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0a5fb9-f635-4a62-a1c4-e9596f4a544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7951CA-9C58-4109-9C3C-335767036C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05293A-3A78-48AA-AE9B-29371940D2C5}">
  <ds:schemaRefs>
    <ds:schemaRef ds:uri="http://schemas.openxmlformats.org/officeDocument/2006/bibliography"/>
  </ds:schemaRefs>
</ds:datastoreItem>
</file>

<file path=customXml/itemProps3.xml><?xml version="1.0" encoding="utf-8"?>
<ds:datastoreItem xmlns:ds="http://schemas.openxmlformats.org/officeDocument/2006/customXml" ds:itemID="{49B99BF8-8A1F-4E66-9854-3D5BC59FD9E9}">
  <ds:schemaRefs>
    <ds:schemaRef ds:uri="http://schemas.microsoft.com/sharepoint/v3/contenttype/forms"/>
  </ds:schemaRefs>
</ds:datastoreItem>
</file>

<file path=customXml/itemProps4.xml><?xml version="1.0" encoding="utf-8"?>
<ds:datastoreItem xmlns:ds="http://schemas.openxmlformats.org/officeDocument/2006/customXml" ds:itemID="{25221D26-767E-4FDB-A0BE-9FE069871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27c9d-4e9c-4975-9056-efdec46d75ff"/>
    <ds:schemaRef ds:uri="260a5fb9-f635-4a62-a1c4-e9596f4a5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3371</Words>
  <Characters>19216</Characters>
  <Application>Microsoft Office Word</Application>
  <DocSecurity>4</DocSecurity>
  <Lines>160</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Tekstas  *  Tekstas  *  Tekstas  *  Tek Tek Tekstas  *  Tekstas  *  Tekstas  *  Tekstas  *  Tekstas  *  Tekstas  *  Tekstas  *</vt:lpstr>
      <vt:lpstr>Tekstas  *  Tekstas  *  Tekstas  *  Tek Tek Tekstas  *  Tekstas  *  Tekstas  *  Tekstas  *  Tekstas  *  Tekstas  *  Tekstas  *</vt:lpstr>
    </vt:vector>
  </TitlesOfParts>
  <Company>MOSTA</Company>
  <LinksUpToDate>false</LinksUpToDate>
  <CharactersWithSpaces>22542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Tekstas  *  Tekstas  *  Tekstas  *  Tek Tek Tekstas  *  Tekstas  *  Tekstas  *  Tekstas  *  Tekstas  *  Tekstas  *  Tekstas  *</dc:title>
  <dc:creator>Aira Pakštytė-Kvitkauskienė</dc:creator>
  <cp:lastModifiedBy>Ieva Bučinskaitė</cp:lastModifiedBy>
  <cp:revision>2</cp:revision>
  <cp:lastPrinted>2020-08-27T06:53:00Z</cp:lastPrinted>
  <dcterms:created xsi:type="dcterms:W3CDTF">2024-01-02T16:38:00Z</dcterms:created>
  <dcterms:modified xsi:type="dcterms:W3CDTF">2024-01-02T16:38:00Z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0x01010094FECBB3ABE38E468444721934A8A2FB</vt:lpwstr>
  </property>
</Properties>
</file>