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F735" w14:textId="77777777" w:rsidR="004A136E" w:rsidRPr="00F5518E" w:rsidRDefault="004A136E" w:rsidP="004A136E">
      <w:pPr>
        <w:pStyle w:val="Heading51"/>
        <w:shd w:val="clear" w:color="auto" w:fill="auto"/>
        <w:spacing w:before="0" w:after="0" w:line="360" w:lineRule="auto"/>
        <w:ind w:right="160"/>
        <w:rPr>
          <w:rFonts w:ascii="Times New Roman" w:hAnsi="Times New Roman" w:cs="Times New Roman"/>
          <w:sz w:val="24"/>
          <w:szCs w:val="24"/>
        </w:rPr>
      </w:pPr>
      <w:bookmarkStart w:id="0" w:name="bookmark1"/>
      <w:r w:rsidRPr="00F5518E">
        <w:rPr>
          <w:rFonts w:ascii="Times New Roman" w:hAnsi="Times New Roman" w:cs="Times New Roman"/>
          <w:sz w:val="24"/>
          <w:szCs w:val="24"/>
        </w:rPr>
        <w:t>PASLAUGŲ PIRKIMO-PARDAVIMO SUTARTIS</w:t>
      </w:r>
      <w:bookmarkEnd w:id="0"/>
    </w:p>
    <w:p w14:paraId="0AA15FA9" w14:textId="2D6B8673" w:rsidR="004A136E" w:rsidRPr="004E1A13" w:rsidRDefault="004A136E" w:rsidP="004A136E">
      <w:pPr>
        <w:pStyle w:val="Pagrindinistekstas4"/>
        <w:shd w:val="clear" w:color="auto" w:fill="auto"/>
        <w:spacing w:before="0" w:after="0" w:line="360" w:lineRule="auto"/>
        <w:ind w:right="160" w:firstLine="0"/>
        <w:rPr>
          <w:rFonts w:ascii="Times New Roman" w:hAnsi="Times New Roman" w:cs="Times New Roman"/>
          <w:sz w:val="24"/>
          <w:szCs w:val="24"/>
        </w:rPr>
      </w:pPr>
      <w:r w:rsidRPr="004E1A13">
        <w:rPr>
          <w:rFonts w:ascii="Times New Roman" w:hAnsi="Times New Roman" w:cs="Times New Roman"/>
          <w:sz w:val="24"/>
          <w:szCs w:val="24"/>
        </w:rPr>
        <w:t>202</w:t>
      </w:r>
      <w:r w:rsidR="00B367FC" w:rsidRPr="004E1A13">
        <w:rPr>
          <w:rFonts w:ascii="Times New Roman" w:hAnsi="Times New Roman" w:cs="Times New Roman"/>
          <w:sz w:val="24"/>
          <w:szCs w:val="24"/>
        </w:rPr>
        <w:t>3</w:t>
      </w:r>
      <w:r w:rsidRPr="004E1A13">
        <w:rPr>
          <w:rFonts w:ascii="Times New Roman" w:hAnsi="Times New Roman" w:cs="Times New Roman"/>
          <w:sz w:val="24"/>
          <w:szCs w:val="24"/>
        </w:rPr>
        <w:t xml:space="preserve"> m. </w:t>
      </w:r>
      <w:r w:rsidR="005121C7">
        <w:rPr>
          <w:rFonts w:ascii="Times New Roman" w:hAnsi="Times New Roman" w:cs="Times New Roman"/>
          <w:sz w:val="24"/>
          <w:szCs w:val="24"/>
        </w:rPr>
        <w:t>spalio 24</w:t>
      </w:r>
      <w:r w:rsidR="00112863" w:rsidRPr="004E1A13">
        <w:rPr>
          <w:rFonts w:ascii="Times New Roman" w:hAnsi="Times New Roman" w:cs="Times New Roman"/>
          <w:sz w:val="24"/>
          <w:szCs w:val="24"/>
        </w:rPr>
        <w:t xml:space="preserve"> </w:t>
      </w:r>
      <w:r w:rsidRPr="004E1A13">
        <w:rPr>
          <w:rFonts w:ascii="Times New Roman" w:hAnsi="Times New Roman" w:cs="Times New Roman"/>
          <w:sz w:val="24"/>
          <w:szCs w:val="24"/>
        </w:rPr>
        <w:t>d. Nr.</w:t>
      </w:r>
      <w:r w:rsidR="00180D17" w:rsidRPr="004E1A13">
        <w:rPr>
          <w:rFonts w:ascii="Times New Roman" w:hAnsi="Times New Roman" w:cs="Times New Roman"/>
          <w:sz w:val="24"/>
          <w:szCs w:val="24"/>
        </w:rPr>
        <w:t xml:space="preserve"> </w:t>
      </w:r>
      <w:r w:rsidR="005121C7">
        <w:rPr>
          <w:rFonts w:ascii="Times New Roman" w:hAnsi="Times New Roman" w:cs="Times New Roman"/>
          <w:sz w:val="24"/>
          <w:szCs w:val="24"/>
        </w:rPr>
        <w:t>VPR-69</w:t>
      </w:r>
      <w:r w:rsidRPr="004E1A13">
        <w:rPr>
          <w:rStyle w:val="BodytextSpacing8pt"/>
          <w:rFonts w:ascii="Times New Roman" w:hAnsi="Times New Roman" w:cs="Times New Roman"/>
          <w:sz w:val="24"/>
          <w:szCs w:val="24"/>
        </w:rPr>
        <w:br/>
      </w:r>
      <w:r w:rsidRPr="004E1A13">
        <w:rPr>
          <w:rFonts w:ascii="Times New Roman" w:hAnsi="Times New Roman" w:cs="Times New Roman"/>
          <w:sz w:val="24"/>
          <w:szCs w:val="24"/>
        </w:rPr>
        <w:t>Vilnius</w:t>
      </w:r>
    </w:p>
    <w:p w14:paraId="4BA9AE9A" w14:textId="71F1D169" w:rsidR="003C00DA" w:rsidRDefault="004A136E" w:rsidP="00CC246F">
      <w:pPr>
        <w:spacing w:line="276" w:lineRule="auto"/>
      </w:pPr>
      <w:r w:rsidRPr="004E1A13">
        <w:rPr>
          <w:rStyle w:val="BodytextBold"/>
          <w:sz w:val="24"/>
          <w:szCs w:val="24"/>
        </w:rPr>
        <w:t>Lietuvos istorijos institutas</w:t>
      </w:r>
      <w:r w:rsidRPr="004E1A13">
        <w:rPr>
          <w:rStyle w:val="BodytextBold"/>
          <w:b w:val="0"/>
          <w:sz w:val="24"/>
          <w:szCs w:val="24"/>
        </w:rPr>
        <w:t>,</w:t>
      </w:r>
      <w:r w:rsidRPr="004E1A13">
        <w:t xml:space="preserve"> juridinio asmens kodas </w:t>
      </w:r>
      <w:r w:rsidRPr="004E1A13">
        <w:rPr>
          <w:shd w:val="clear" w:color="auto" w:fill="FAFAFA"/>
        </w:rPr>
        <w:t>111955361</w:t>
      </w:r>
      <w:r w:rsidRPr="004E1A13">
        <w:t>, kurio</w:t>
      </w:r>
      <w:r w:rsidRPr="00CC246F">
        <w:t xml:space="preserve"> registruota buveinė yra Kražių g. 5, LT-01108 Vilnius, duomenys apie įstaigą kaupiami ir saugomi</w:t>
      </w:r>
      <w:r w:rsidR="00D76F8D" w:rsidRPr="00CC246F">
        <w:t xml:space="preserve"> Respublikos juridinių asmenų registre, faktinis adresas Tilto g. 17, Vilnius, atstovaujamas</w:t>
      </w:r>
      <w:r w:rsidR="00753C4F" w:rsidRPr="00753C4F">
        <w:t xml:space="preserve"> </w:t>
      </w:r>
      <w:sdt>
        <w:sdtPr>
          <w:alias w:val="Atstovaujamas..."/>
          <w:tag w:val="Atstovaujamas..."/>
          <w:id w:val="74330551"/>
          <w:placeholder>
            <w:docPart w:val="F11F80041997419A8B6FC6917F8E99CB"/>
          </w:placeholder>
          <w:dropDownList>
            <w:listItem w:value="Choose an item."/>
            <w:listItem w:displayText="direktoriaus Alvydo Nikžentaičio" w:value="direktoriaus Alvydo Nikžentaičio"/>
            <w:listItem w:displayText="direktoriaus pavaduotojo ryšiams su užsieniu ir komunikacijai, laikinai einančio direktoriaus pareigas, Aurimo Švedo" w:value="direktoriaus pavaduotojo ryšiams su užsieniu ir komunikacijai"/>
            <w:listItem w:displayText="direktoriaus pavaduotojo mokslo reikalams, laikinai einančio direktoriaus pareigas, Sauliaus Grybkausko" w:value="direktoriaus pavaduotojo mokslo reikalams, laikinai einančio direktoriaus pareigas, Sauliaus Grybkausko"/>
          </w:dropDownList>
        </w:sdtPr>
        <w:sdtEndPr/>
        <w:sdtContent>
          <w:r w:rsidR="005121C7">
            <w:t>direktoriaus Alvydo Nikžentaičio</w:t>
          </w:r>
        </w:sdtContent>
      </w:sdt>
      <w:r w:rsidRPr="00CC246F">
        <w:t>, veikiančio pagal įstaigos įstatus (toliau – Pirkėjas),</w:t>
      </w:r>
    </w:p>
    <w:p w14:paraId="0787D09B" w14:textId="0CB9B6E2" w:rsidR="00DB0F0D" w:rsidRDefault="004A136E" w:rsidP="00CC246F">
      <w:pPr>
        <w:spacing w:line="276" w:lineRule="auto"/>
      </w:pPr>
      <w:r w:rsidRPr="00CC246F">
        <w:t>ir</w:t>
      </w:r>
    </w:p>
    <w:p w14:paraId="6BDF7ABB" w14:textId="31F1D5AB" w:rsidR="004A136E" w:rsidRPr="00CC246F" w:rsidRDefault="006B4B30" w:rsidP="00CC246F">
      <w:pPr>
        <w:spacing w:line="276" w:lineRule="auto"/>
      </w:pPr>
      <w:r>
        <w:rPr>
          <w:b/>
          <w:bCs/>
        </w:rPr>
        <w:t xml:space="preserve">MB </w:t>
      </w:r>
      <w:r w:rsidRPr="00CC246F">
        <w:t>„</w:t>
      </w:r>
      <w:r>
        <w:rPr>
          <w:b/>
          <w:bCs/>
        </w:rPr>
        <w:t>Baltas dažnis</w:t>
      </w:r>
      <w:r w:rsidRPr="00CC246F">
        <w:t xml:space="preserve">“, atstovaujamas </w:t>
      </w:r>
      <w:r>
        <w:t>Vytenio Tarvydo</w:t>
      </w:r>
      <w:r w:rsidRPr="00CC246F">
        <w:t xml:space="preserve">, veikiantis pagal </w:t>
      </w:r>
      <w:r>
        <w:t>įmonės nuostatus</w:t>
      </w:r>
      <w:r w:rsidR="004A136E" w:rsidRPr="00CC246F">
        <w:t xml:space="preserve"> (toliau – Tiekėjas), toliau kartu šioje paslaugų pirkimo-pardavimo sutartyje vadinami „Šalimis“, o kiekvienas atskirai – „Šalimi“, sudarė šią paslaugų pirkimo-pardavimo sutartį, toliau vadinamą „Sutartimi“, ir susitarė dėl išvardintų sąlygų.</w:t>
      </w:r>
    </w:p>
    <w:p w14:paraId="77745BCE" w14:textId="77777777" w:rsidR="004A136E" w:rsidRPr="00CC246F" w:rsidRDefault="004A136E" w:rsidP="00CC246F">
      <w:pPr>
        <w:pStyle w:val="Pagrindinistekstas4"/>
        <w:shd w:val="clear" w:color="auto" w:fill="auto"/>
        <w:spacing w:before="0" w:after="0" w:line="276" w:lineRule="auto"/>
        <w:ind w:left="60" w:right="40" w:firstLine="0"/>
        <w:jc w:val="both"/>
        <w:rPr>
          <w:rFonts w:ascii="Times New Roman" w:hAnsi="Times New Roman" w:cs="Times New Roman"/>
          <w:sz w:val="24"/>
          <w:szCs w:val="24"/>
        </w:rPr>
      </w:pPr>
    </w:p>
    <w:p w14:paraId="45F2E20D" w14:textId="24048DCD" w:rsidR="004A136E" w:rsidRPr="00CC246F" w:rsidRDefault="004A136E" w:rsidP="00CC246F">
      <w:pPr>
        <w:pStyle w:val="Heading51"/>
        <w:numPr>
          <w:ilvl w:val="0"/>
          <w:numId w:val="22"/>
        </w:numPr>
        <w:shd w:val="clear" w:color="auto" w:fill="auto"/>
        <w:spacing w:before="0" w:after="0" w:line="276" w:lineRule="auto"/>
        <w:ind w:right="160"/>
        <w:rPr>
          <w:rFonts w:ascii="Times New Roman" w:hAnsi="Times New Roman" w:cs="Times New Roman"/>
          <w:b/>
          <w:sz w:val="24"/>
          <w:szCs w:val="24"/>
        </w:rPr>
      </w:pPr>
      <w:bookmarkStart w:id="1" w:name="bookmark2"/>
      <w:r w:rsidRPr="00CC246F">
        <w:rPr>
          <w:rFonts w:ascii="Times New Roman" w:hAnsi="Times New Roman" w:cs="Times New Roman"/>
          <w:b/>
          <w:sz w:val="24"/>
          <w:szCs w:val="24"/>
        </w:rPr>
        <w:t>Sutarties objektas ir dalykas</w:t>
      </w:r>
      <w:bookmarkEnd w:id="1"/>
    </w:p>
    <w:p w14:paraId="11D6DC13" w14:textId="59DAF47D" w:rsidR="004A136E" w:rsidRPr="004341EB" w:rsidRDefault="004A136E" w:rsidP="00CC246F">
      <w:pPr>
        <w:pStyle w:val="Pagrindinistekstas4"/>
        <w:numPr>
          <w:ilvl w:val="1"/>
          <w:numId w:val="22"/>
        </w:numPr>
        <w:shd w:val="clear" w:color="auto" w:fill="auto"/>
        <w:spacing w:before="0" w:after="0" w:line="276" w:lineRule="auto"/>
        <w:ind w:right="40"/>
        <w:jc w:val="left"/>
        <w:rPr>
          <w:rFonts w:ascii="Times New Roman" w:hAnsi="Times New Roman" w:cs="Times New Roman"/>
          <w:sz w:val="24"/>
          <w:szCs w:val="24"/>
        </w:rPr>
      </w:pPr>
      <w:r w:rsidRPr="004341EB">
        <w:rPr>
          <w:rFonts w:ascii="Times New Roman" w:hAnsi="Times New Roman" w:cs="Times New Roman"/>
          <w:sz w:val="24"/>
          <w:szCs w:val="24"/>
        </w:rPr>
        <w:t xml:space="preserve">Šia Sutartimi Tiekėjas įsipareigoja </w:t>
      </w:r>
      <w:r w:rsidR="00FD77B1" w:rsidRPr="004341EB">
        <w:rPr>
          <w:rFonts w:ascii="Times New Roman" w:hAnsi="Times New Roman" w:cs="Times New Roman"/>
          <w:sz w:val="24"/>
          <w:szCs w:val="24"/>
        </w:rPr>
        <w:t>suteikti Pirkėjui Sutarties</w:t>
      </w:r>
      <w:r w:rsidR="00125E1A" w:rsidRPr="004341EB">
        <w:rPr>
          <w:rFonts w:ascii="Times New Roman" w:hAnsi="Times New Roman" w:cs="Times New Roman"/>
          <w:sz w:val="24"/>
          <w:szCs w:val="24"/>
        </w:rPr>
        <w:t xml:space="preserve"> </w:t>
      </w:r>
      <w:r w:rsidR="00012096" w:rsidRPr="004341EB">
        <w:rPr>
          <w:rFonts w:ascii="Times New Roman" w:hAnsi="Times New Roman" w:cs="Times New Roman"/>
          <w:sz w:val="24"/>
          <w:szCs w:val="24"/>
        </w:rPr>
        <w:t>1.2</w:t>
      </w:r>
      <w:r w:rsidR="00FD77B1" w:rsidRPr="004341EB">
        <w:rPr>
          <w:rFonts w:ascii="Times New Roman" w:hAnsi="Times New Roman" w:cs="Times New Roman"/>
          <w:sz w:val="24"/>
          <w:szCs w:val="24"/>
        </w:rPr>
        <w:t xml:space="preserve"> ir </w:t>
      </w:r>
      <w:r w:rsidR="00012096" w:rsidRPr="004341EB">
        <w:rPr>
          <w:rFonts w:ascii="Times New Roman" w:hAnsi="Times New Roman" w:cs="Times New Roman"/>
          <w:sz w:val="24"/>
          <w:szCs w:val="24"/>
        </w:rPr>
        <w:t>1.3</w:t>
      </w:r>
      <w:r w:rsidR="00125E1A" w:rsidRPr="004341EB">
        <w:rPr>
          <w:rFonts w:ascii="Times New Roman" w:hAnsi="Times New Roman" w:cs="Times New Roman"/>
          <w:sz w:val="24"/>
          <w:szCs w:val="24"/>
        </w:rPr>
        <w:t xml:space="preserve"> </w:t>
      </w:r>
      <w:r w:rsidR="00FD77B1" w:rsidRPr="004341EB">
        <w:rPr>
          <w:rFonts w:ascii="Times New Roman" w:hAnsi="Times New Roman" w:cs="Times New Roman"/>
          <w:sz w:val="24"/>
          <w:szCs w:val="24"/>
        </w:rPr>
        <w:t>punktų</w:t>
      </w:r>
      <w:r w:rsidRPr="004341EB">
        <w:rPr>
          <w:rFonts w:ascii="Times New Roman" w:hAnsi="Times New Roman" w:cs="Times New Roman"/>
          <w:sz w:val="24"/>
          <w:szCs w:val="24"/>
        </w:rPr>
        <w:t xml:space="preserve"> reikalavimus atitinkančias paslaugas, o Pirkėjas įsipareigoja už tinkamai suteiktas paslaugas atsiskaityti Sutartyje numatytomis sąlygomis ir tvarka.</w:t>
      </w:r>
    </w:p>
    <w:p w14:paraId="61FB7466" w14:textId="2E3645CA" w:rsidR="00467A25" w:rsidRPr="004341EB" w:rsidRDefault="004341EB" w:rsidP="00CC246F">
      <w:pPr>
        <w:pStyle w:val="ListParagraph"/>
        <w:numPr>
          <w:ilvl w:val="1"/>
          <w:numId w:val="22"/>
        </w:numPr>
        <w:spacing w:line="276" w:lineRule="auto"/>
        <w:rPr>
          <w:bCs/>
        </w:rPr>
      </w:pPr>
      <w:bookmarkStart w:id="2" w:name="_Ref111194511"/>
      <w:r w:rsidRPr="004341EB">
        <w:t>Tarptautinės konferencijos „Kam priklauso Vilnius?“ techninis aptarnavimas. Renginio data 2023-10-25/27</w:t>
      </w:r>
    </w:p>
    <w:p w14:paraId="2EDD852E" w14:textId="580CF33A" w:rsidR="00AB592A" w:rsidRPr="004341EB" w:rsidRDefault="004E7192" w:rsidP="00CC246F">
      <w:pPr>
        <w:pStyle w:val="ListParagraph"/>
        <w:numPr>
          <w:ilvl w:val="1"/>
          <w:numId w:val="22"/>
        </w:numPr>
        <w:spacing w:line="276" w:lineRule="auto"/>
        <w:rPr>
          <w:bCs/>
        </w:rPr>
      </w:pPr>
      <w:r w:rsidRPr="004341EB">
        <w:rPr>
          <w:bCs/>
        </w:rPr>
        <w:t>D</w:t>
      </w:r>
      <w:r w:rsidR="009C6097" w:rsidRPr="004341EB">
        <w:rPr>
          <w:bCs/>
        </w:rPr>
        <w:t>etalus</w:t>
      </w:r>
      <w:r w:rsidRPr="004341EB">
        <w:rPr>
          <w:bCs/>
        </w:rPr>
        <w:t xml:space="preserve"> pirkimo objekto</w:t>
      </w:r>
      <w:r w:rsidR="009C6097" w:rsidRPr="004341EB">
        <w:rPr>
          <w:bCs/>
        </w:rPr>
        <w:t xml:space="preserve"> aprašymas</w:t>
      </w:r>
      <w:r w:rsidRPr="004341EB">
        <w:rPr>
          <w:bCs/>
        </w:rPr>
        <w:t xml:space="preserve"> pateiktas Sutarties </w:t>
      </w:r>
      <w:r w:rsidR="007E6439" w:rsidRPr="004341EB">
        <w:rPr>
          <w:bCs/>
        </w:rPr>
        <w:t>2</w:t>
      </w:r>
      <w:r w:rsidRPr="004341EB">
        <w:rPr>
          <w:bCs/>
        </w:rPr>
        <w:t xml:space="preserve"> priede „Techninė specifikacija“</w:t>
      </w:r>
      <w:bookmarkEnd w:id="2"/>
    </w:p>
    <w:p w14:paraId="4BF3EFF8" w14:textId="77777777" w:rsidR="00F42AC9" w:rsidRPr="00CC246F" w:rsidRDefault="00F42AC9" w:rsidP="00CC246F">
      <w:pPr>
        <w:pStyle w:val="Bodytext20"/>
        <w:shd w:val="clear" w:color="auto" w:fill="auto"/>
        <w:spacing w:before="0" w:line="276" w:lineRule="auto"/>
        <w:ind w:left="426" w:right="160" w:firstLine="0"/>
        <w:jc w:val="left"/>
        <w:rPr>
          <w:rFonts w:ascii="Times New Roman" w:hAnsi="Times New Roman" w:cs="Times New Roman"/>
          <w:b/>
          <w:sz w:val="24"/>
          <w:szCs w:val="24"/>
        </w:rPr>
      </w:pPr>
    </w:p>
    <w:p w14:paraId="21979279" w14:textId="4875CAFD" w:rsidR="004A136E" w:rsidRPr="00CC246F" w:rsidRDefault="004A136E" w:rsidP="00CC246F">
      <w:pPr>
        <w:pStyle w:val="Bodytext20"/>
        <w:numPr>
          <w:ilvl w:val="0"/>
          <w:numId w:val="22"/>
        </w:numPr>
        <w:shd w:val="clear" w:color="auto" w:fill="auto"/>
        <w:spacing w:before="0" w:line="276" w:lineRule="auto"/>
        <w:ind w:right="160"/>
        <w:rPr>
          <w:rFonts w:ascii="Times New Roman" w:hAnsi="Times New Roman" w:cs="Times New Roman"/>
          <w:b/>
          <w:sz w:val="24"/>
          <w:szCs w:val="24"/>
        </w:rPr>
      </w:pPr>
      <w:r w:rsidRPr="00CC246F">
        <w:rPr>
          <w:rFonts w:ascii="Times New Roman" w:hAnsi="Times New Roman" w:cs="Times New Roman"/>
          <w:b/>
          <w:sz w:val="24"/>
          <w:szCs w:val="24"/>
        </w:rPr>
        <w:t>Paslaugų teikimo terminai ir tvarka</w:t>
      </w:r>
    </w:p>
    <w:p w14:paraId="1AD8BEFD" w14:textId="6B151C68" w:rsidR="00EB3B99" w:rsidRPr="00545DF7" w:rsidRDefault="004A136E" w:rsidP="00CC246F">
      <w:pPr>
        <w:pStyle w:val="Pagrindinistekstas4"/>
        <w:numPr>
          <w:ilvl w:val="1"/>
          <w:numId w:val="22"/>
        </w:numPr>
        <w:shd w:val="clear" w:color="auto" w:fill="auto"/>
        <w:spacing w:before="0" w:after="0" w:line="276" w:lineRule="auto"/>
        <w:ind w:right="40"/>
        <w:jc w:val="left"/>
        <w:rPr>
          <w:rFonts w:ascii="Times New Roman" w:hAnsi="Times New Roman" w:cs="Times New Roman"/>
          <w:sz w:val="24"/>
          <w:szCs w:val="24"/>
        </w:rPr>
      </w:pPr>
      <w:bookmarkStart w:id="3" w:name="_Ref111194645"/>
      <w:r w:rsidRPr="00545DF7">
        <w:rPr>
          <w:rFonts w:ascii="Times New Roman" w:hAnsi="Times New Roman" w:cs="Times New Roman"/>
          <w:sz w:val="24"/>
          <w:szCs w:val="24"/>
        </w:rPr>
        <w:t xml:space="preserve">Visos Sutartimi numatytos Paslaugos suteikiamos </w:t>
      </w:r>
      <w:bookmarkEnd w:id="3"/>
      <w:r w:rsidR="00ED7A76" w:rsidRPr="00545DF7">
        <w:rPr>
          <w:rFonts w:ascii="Times New Roman" w:hAnsi="Times New Roman" w:cs="Times New Roman"/>
          <w:sz w:val="24"/>
          <w:szCs w:val="24"/>
        </w:rPr>
        <w:t xml:space="preserve">iki </w:t>
      </w:r>
      <w:sdt>
        <w:sdtPr>
          <w:rPr>
            <w:rFonts w:ascii="Times New Roman" w:hAnsi="Times New Roman" w:cs="Times New Roman"/>
            <w:sz w:val="24"/>
            <w:szCs w:val="24"/>
          </w:rPr>
          <w:id w:val="92590058"/>
          <w:placeholder>
            <w:docPart w:val="DefaultPlaceholder_-1854013437"/>
          </w:placeholder>
          <w:date w:fullDate="2023-10-29T00:00:00Z">
            <w:dateFormat w:val="yyyy-MM-dd"/>
            <w:lid w:val="lt-LT"/>
            <w:storeMappedDataAs w:val="dateTime"/>
            <w:calendar w:val="gregorian"/>
          </w:date>
        </w:sdtPr>
        <w:sdtEndPr/>
        <w:sdtContent>
          <w:r w:rsidR="004341EB" w:rsidRPr="00545DF7">
            <w:rPr>
              <w:rFonts w:ascii="Times New Roman" w:hAnsi="Times New Roman" w:cs="Times New Roman"/>
              <w:sz w:val="24"/>
              <w:szCs w:val="24"/>
            </w:rPr>
            <w:t>2023-10-29</w:t>
          </w:r>
        </w:sdtContent>
      </w:sdt>
      <w:r w:rsidR="00DB0F0D" w:rsidRPr="00545DF7">
        <w:rPr>
          <w:rFonts w:ascii="Times New Roman" w:hAnsi="Times New Roman" w:cs="Times New Roman"/>
          <w:sz w:val="24"/>
          <w:szCs w:val="24"/>
        </w:rPr>
        <w:t>.</w:t>
      </w:r>
    </w:p>
    <w:p w14:paraId="41E7C6E3" w14:textId="06DED6F0" w:rsidR="004A136E" w:rsidRPr="00545DF7" w:rsidRDefault="004A136E" w:rsidP="00CC246F">
      <w:pPr>
        <w:pStyle w:val="Pagrindinistekstas4"/>
        <w:numPr>
          <w:ilvl w:val="1"/>
          <w:numId w:val="22"/>
        </w:numPr>
        <w:shd w:val="clear" w:color="auto" w:fill="auto"/>
        <w:spacing w:before="0" w:after="0" w:line="276" w:lineRule="auto"/>
        <w:ind w:right="40"/>
        <w:jc w:val="left"/>
        <w:rPr>
          <w:rFonts w:ascii="Times New Roman" w:hAnsi="Times New Roman" w:cs="Times New Roman"/>
          <w:sz w:val="24"/>
          <w:szCs w:val="24"/>
        </w:rPr>
      </w:pPr>
      <w:r w:rsidRPr="00545DF7">
        <w:rPr>
          <w:rFonts w:ascii="Times New Roman" w:hAnsi="Times New Roman" w:cs="Times New Roman"/>
          <w:sz w:val="24"/>
          <w:szCs w:val="24"/>
        </w:rPr>
        <w:t>Šalys susitaria, kad Paslaugos laikomos suteiktos tinkamai Šalims be išlygų pasirašius priėmimo-perdavimo aktą</w:t>
      </w:r>
      <w:r w:rsidR="002B119B" w:rsidRPr="00545DF7">
        <w:rPr>
          <w:rFonts w:ascii="Times New Roman" w:hAnsi="Times New Roman" w:cs="Times New Roman"/>
          <w:sz w:val="24"/>
          <w:szCs w:val="24"/>
        </w:rPr>
        <w:t>, kurį parengs Pirkėjas.</w:t>
      </w:r>
    </w:p>
    <w:p w14:paraId="73C5CD5A" w14:textId="69F936D5" w:rsidR="004A136E" w:rsidRPr="00CC246F" w:rsidRDefault="004A136E" w:rsidP="00CC246F">
      <w:pPr>
        <w:pStyle w:val="Pagrindinistekstas4"/>
        <w:numPr>
          <w:ilvl w:val="1"/>
          <w:numId w:val="22"/>
        </w:numPr>
        <w:shd w:val="clear" w:color="auto" w:fill="auto"/>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Nustatęs suteiktų Paslaugų trūkumų, Pirkėjas savo nuožiūra turi teisę reikalauti iš Tiekėjo:</w:t>
      </w:r>
    </w:p>
    <w:p w14:paraId="0663DC33" w14:textId="7BC83354" w:rsidR="004A136E" w:rsidRPr="00CC246F" w:rsidRDefault="004A136E" w:rsidP="00CC246F">
      <w:pPr>
        <w:pStyle w:val="Pagrindinistekstas4"/>
        <w:numPr>
          <w:ilvl w:val="2"/>
          <w:numId w:val="22"/>
        </w:numPr>
        <w:shd w:val="clear" w:color="auto" w:fill="auto"/>
        <w:tabs>
          <w:tab w:val="left" w:pos="284"/>
          <w:tab w:val="left" w:pos="709"/>
          <w:tab w:val="left" w:pos="1276"/>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kad būtų atitinkamai sumažinta Sutarties kaina;</w:t>
      </w:r>
    </w:p>
    <w:p w14:paraId="40035696" w14:textId="77777777" w:rsidR="004A136E" w:rsidRPr="00CC246F" w:rsidRDefault="004A136E" w:rsidP="00CC246F">
      <w:pPr>
        <w:pStyle w:val="Pagrindinistekstas4"/>
        <w:numPr>
          <w:ilvl w:val="2"/>
          <w:numId w:val="22"/>
        </w:numPr>
        <w:shd w:val="clear" w:color="auto" w:fill="auto"/>
        <w:tabs>
          <w:tab w:val="left" w:pos="284"/>
          <w:tab w:val="left" w:pos="709"/>
          <w:tab w:val="left" w:pos="1276"/>
        </w:tabs>
        <w:spacing w:before="0" w:after="0" w:line="276" w:lineRule="auto"/>
        <w:ind w:right="40"/>
        <w:jc w:val="left"/>
        <w:rPr>
          <w:rFonts w:ascii="Times New Roman" w:hAnsi="Times New Roman" w:cs="Times New Roman"/>
          <w:sz w:val="24"/>
          <w:szCs w:val="24"/>
        </w:rPr>
      </w:pPr>
      <w:r w:rsidRPr="00CC246F">
        <w:rPr>
          <w:rFonts w:ascii="Times New Roman" w:hAnsi="Times New Roman" w:cs="Times New Roman"/>
          <w:sz w:val="24"/>
          <w:szCs w:val="24"/>
        </w:rPr>
        <w:t>kad Tiekėjas neatlygintinai per protingą terminą pašalintų Paslaugų trūkumus arba atlygintų Pirkėjo išlaidas jiems pašalinti, jei trūkumus galima pašalinti;</w:t>
      </w:r>
    </w:p>
    <w:p w14:paraId="5B1D8BF6" w14:textId="6D94C878" w:rsidR="004A136E" w:rsidRPr="00CC246F" w:rsidRDefault="004A136E" w:rsidP="00CC246F">
      <w:pPr>
        <w:pStyle w:val="Pagrindinistekstas4"/>
        <w:numPr>
          <w:ilvl w:val="2"/>
          <w:numId w:val="22"/>
        </w:numPr>
        <w:shd w:val="clear" w:color="auto" w:fill="auto"/>
        <w:tabs>
          <w:tab w:val="left" w:pos="284"/>
          <w:tab w:val="left" w:pos="709"/>
          <w:tab w:val="left" w:pos="1276"/>
        </w:tabs>
        <w:spacing w:before="0" w:after="0" w:line="276" w:lineRule="auto"/>
        <w:ind w:right="40"/>
        <w:jc w:val="left"/>
        <w:rPr>
          <w:rFonts w:ascii="Times New Roman" w:hAnsi="Times New Roman" w:cs="Times New Roman"/>
          <w:sz w:val="24"/>
          <w:szCs w:val="24"/>
        </w:rPr>
      </w:pPr>
      <w:r w:rsidRPr="00CC246F">
        <w:rPr>
          <w:rFonts w:ascii="Times New Roman" w:hAnsi="Times New Roman" w:cs="Times New Roman"/>
          <w:sz w:val="24"/>
          <w:szCs w:val="24"/>
        </w:rPr>
        <w:t>grąžinti Sutarties kainą ir nutraukti sutartį, kai nustatyti Paslaugų trūkumai yra esminis sutarties pažeidimas.</w:t>
      </w:r>
    </w:p>
    <w:p w14:paraId="7FDB9C00" w14:textId="1BF7BA4C" w:rsidR="002971B6" w:rsidRPr="00545DF7" w:rsidRDefault="002971B6" w:rsidP="00CC246F">
      <w:pPr>
        <w:pStyle w:val="Pagrindinistekstas4"/>
        <w:numPr>
          <w:ilvl w:val="1"/>
          <w:numId w:val="22"/>
        </w:numPr>
        <w:shd w:val="clear" w:color="auto" w:fill="auto"/>
        <w:tabs>
          <w:tab w:val="left" w:pos="284"/>
          <w:tab w:val="left" w:pos="709"/>
          <w:tab w:val="left" w:pos="1276"/>
        </w:tabs>
        <w:spacing w:before="0" w:after="0" w:line="276" w:lineRule="auto"/>
        <w:ind w:right="40"/>
        <w:jc w:val="left"/>
        <w:rPr>
          <w:rFonts w:ascii="Times New Roman" w:hAnsi="Times New Roman" w:cs="Times New Roman"/>
          <w:sz w:val="24"/>
          <w:szCs w:val="24"/>
        </w:rPr>
      </w:pPr>
      <w:r w:rsidRPr="005708C5">
        <w:rPr>
          <w:rFonts w:ascii="Times New Roman" w:hAnsi="Times New Roman" w:cs="Times New Roman"/>
          <w:sz w:val="24"/>
          <w:szCs w:val="24"/>
        </w:rPr>
        <w:t>Šalys sutaria, kad</w:t>
      </w:r>
      <w:r w:rsidR="002474E7" w:rsidRPr="005708C5">
        <w:rPr>
          <w:rFonts w:ascii="Times New Roman" w:hAnsi="Times New Roman" w:cs="Times New Roman"/>
          <w:sz w:val="24"/>
          <w:szCs w:val="24"/>
        </w:rPr>
        <w:t xml:space="preserve"> </w:t>
      </w:r>
      <w:r w:rsidR="00C8775C" w:rsidRPr="005708C5">
        <w:rPr>
          <w:rFonts w:ascii="Times New Roman" w:hAnsi="Times New Roman" w:cs="Times New Roman"/>
          <w:sz w:val="24"/>
          <w:szCs w:val="24"/>
        </w:rPr>
        <w:t xml:space="preserve">sutartis vykdoma, vadovaujantis </w:t>
      </w:r>
      <w:r w:rsidR="00FE5326" w:rsidRPr="005708C5">
        <w:rPr>
          <w:rFonts w:ascii="Times New Roman" w:hAnsi="Times New Roman" w:cs="Times New Roman"/>
          <w:sz w:val="24"/>
          <w:szCs w:val="24"/>
        </w:rPr>
        <w:t>Lietuvos Respublikos aplinkos ministro</w:t>
      </w:r>
      <w:r w:rsidR="00623EF0" w:rsidRPr="005708C5">
        <w:rPr>
          <w:rFonts w:ascii="Times New Roman" w:hAnsi="Times New Roman" w:cs="Times New Roman"/>
          <w:sz w:val="24"/>
          <w:szCs w:val="24"/>
        </w:rPr>
        <w:t xml:space="preserve"> 2011-06-28 </w:t>
      </w:r>
      <w:r w:rsidR="0080366A" w:rsidRPr="005708C5">
        <w:rPr>
          <w:rFonts w:ascii="Times New Roman" w:hAnsi="Times New Roman" w:cs="Times New Roman"/>
          <w:sz w:val="24"/>
          <w:szCs w:val="24"/>
        </w:rPr>
        <w:t>įsakymo Nr</w:t>
      </w:r>
      <w:r w:rsidR="0080366A" w:rsidRPr="00545DF7">
        <w:rPr>
          <w:rFonts w:ascii="Times New Roman" w:hAnsi="Times New Roman" w:cs="Times New Roman"/>
          <w:sz w:val="24"/>
          <w:szCs w:val="24"/>
        </w:rPr>
        <w:t>. D1-508 „</w:t>
      </w:r>
      <w:r w:rsidR="0080366A" w:rsidRPr="00545DF7">
        <w:rPr>
          <w:rFonts w:ascii="Times New Roman" w:hAnsi="Times New Roman" w:cs="Times New Roman"/>
          <w:color w:val="000000"/>
          <w:sz w:val="24"/>
          <w:szCs w:val="24"/>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 4.</w:t>
      </w:r>
      <w:r w:rsidR="00545DF7" w:rsidRPr="00545DF7">
        <w:rPr>
          <w:rFonts w:ascii="Times New Roman" w:hAnsi="Times New Roman" w:cs="Times New Roman"/>
          <w:color w:val="000000"/>
          <w:sz w:val="24"/>
          <w:szCs w:val="24"/>
        </w:rPr>
        <w:t>4.4.</w:t>
      </w:r>
      <w:r w:rsidR="0080366A" w:rsidRPr="00545DF7">
        <w:rPr>
          <w:rFonts w:ascii="Times New Roman" w:hAnsi="Times New Roman" w:cs="Times New Roman"/>
          <w:color w:val="000000"/>
          <w:sz w:val="24"/>
          <w:szCs w:val="24"/>
        </w:rPr>
        <w:t>3</w:t>
      </w:r>
      <w:r w:rsidR="005708C5" w:rsidRPr="00545DF7">
        <w:rPr>
          <w:rFonts w:ascii="Times New Roman" w:hAnsi="Times New Roman" w:cs="Times New Roman"/>
          <w:color w:val="000000"/>
          <w:sz w:val="24"/>
          <w:szCs w:val="24"/>
        </w:rPr>
        <w:t xml:space="preserve"> punktu</w:t>
      </w:r>
      <w:r w:rsidRPr="00545DF7">
        <w:rPr>
          <w:rFonts w:ascii="Times New Roman" w:hAnsi="Times New Roman" w:cs="Times New Roman"/>
          <w:sz w:val="24"/>
          <w:szCs w:val="24"/>
        </w:rPr>
        <w:t>.</w:t>
      </w:r>
    </w:p>
    <w:p w14:paraId="178F438C" w14:textId="77777777" w:rsidR="004A136E" w:rsidRPr="00B456BB" w:rsidRDefault="004A136E" w:rsidP="00CC246F">
      <w:pPr>
        <w:pStyle w:val="Pagrindinistekstas4"/>
        <w:shd w:val="clear" w:color="auto" w:fill="auto"/>
        <w:tabs>
          <w:tab w:val="left" w:pos="1057"/>
        </w:tabs>
        <w:spacing w:before="0" w:after="0" w:line="276" w:lineRule="auto"/>
        <w:ind w:left="426" w:right="40" w:firstLine="0"/>
        <w:jc w:val="left"/>
        <w:rPr>
          <w:rFonts w:ascii="Times New Roman" w:hAnsi="Times New Roman" w:cs="Times New Roman"/>
          <w:sz w:val="24"/>
          <w:szCs w:val="24"/>
        </w:rPr>
      </w:pPr>
    </w:p>
    <w:p w14:paraId="6E1F09E7" w14:textId="18B96AF0" w:rsidR="004A136E" w:rsidRPr="00B456BB" w:rsidRDefault="004A136E" w:rsidP="00CC246F">
      <w:pPr>
        <w:pStyle w:val="ListParagraph"/>
        <w:numPr>
          <w:ilvl w:val="0"/>
          <w:numId w:val="22"/>
        </w:numPr>
        <w:spacing w:line="276" w:lineRule="auto"/>
        <w:jc w:val="center"/>
        <w:rPr>
          <w:b/>
        </w:rPr>
      </w:pPr>
      <w:bookmarkStart w:id="4" w:name="_Ref111194681"/>
      <w:r w:rsidRPr="00B456BB">
        <w:rPr>
          <w:b/>
        </w:rPr>
        <w:t>Sutarties kaina ir mokėjimo sąlygos</w:t>
      </w:r>
      <w:bookmarkEnd w:id="4"/>
    </w:p>
    <w:p w14:paraId="37CBDE07" w14:textId="3D61C1F3" w:rsidR="004A136E" w:rsidRPr="00CC246F" w:rsidRDefault="00F42AC9" w:rsidP="00CC246F">
      <w:pPr>
        <w:pStyle w:val="Pagrindinistekstas4"/>
        <w:numPr>
          <w:ilvl w:val="1"/>
          <w:numId w:val="22"/>
        </w:numPr>
        <w:shd w:val="clear" w:color="auto" w:fill="auto"/>
        <w:spacing w:before="0" w:after="0" w:line="276" w:lineRule="auto"/>
        <w:ind w:right="40"/>
        <w:jc w:val="left"/>
        <w:rPr>
          <w:rFonts w:ascii="Times New Roman" w:hAnsi="Times New Roman" w:cs="Times New Roman"/>
          <w:sz w:val="24"/>
          <w:szCs w:val="24"/>
        </w:rPr>
      </w:pPr>
      <w:r w:rsidRPr="00B456BB">
        <w:rPr>
          <w:rFonts w:ascii="Times New Roman" w:hAnsi="Times New Roman" w:cs="Times New Roman"/>
          <w:sz w:val="24"/>
          <w:szCs w:val="24"/>
        </w:rPr>
        <w:t>Sutarties kainodara –</w:t>
      </w:r>
      <w:r w:rsidR="002D6A86">
        <w:rPr>
          <w:rFonts w:ascii="Times New Roman" w:hAnsi="Times New Roman" w:cs="Times New Roman"/>
          <w:sz w:val="24"/>
          <w:szCs w:val="24"/>
        </w:rPr>
        <w:t xml:space="preserve"> </w:t>
      </w:r>
      <w:sdt>
        <w:sdtPr>
          <w:rPr>
            <w:rFonts w:ascii="Times New Roman" w:hAnsi="Times New Roman" w:cs="Times New Roman"/>
            <w:sz w:val="24"/>
            <w:szCs w:val="24"/>
          </w:rPr>
          <w:id w:val="-1903135137"/>
          <w:placeholder>
            <w:docPart w:val="DefaultPlaceholder_-1854013438"/>
          </w:placeholder>
          <w:dropDownList>
            <w:listItem w:value="Choose an item."/>
            <w:listItem w:displayText="fiksuotos kainos" w:value="fiksuotos kainos"/>
            <w:listItem w:displayText="fiksuoto įkainio" w:value="fiksuoto įkainio"/>
            <w:listItem w:displayText="kitamo įkainio" w:value="kitamo įkainio"/>
            <w:listItem w:displayText="sutarties vykdymo išlaidų padengimo" w:value="sutarties vykdymo išlaidų padengimo"/>
          </w:dropDownList>
        </w:sdtPr>
        <w:sdtEndPr/>
        <w:sdtContent>
          <w:r w:rsidR="00545DF7">
            <w:rPr>
              <w:rFonts w:ascii="Times New Roman" w:hAnsi="Times New Roman" w:cs="Times New Roman"/>
              <w:sz w:val="24"/>
              <w:szCs w:val="24"/>
            </w:rPr>
            <w:t>fiksuotos kainos</w:t>
          </w:r>
        </w:sdtContent>
      </w:sdt>
      <w:r w:rsidRPr="00B456BB">
        <w:rPr>
          <w:rFonts w:ascii="Times New Roman" w:hAnsi="Times New Roman" w:cs="Times New Roman"/>
          <w:sz w:val="24"/>
          <w:szCs w:val="24"/>
        </w:rPr>
        <w:t>. Maksimali</w:t>
      </w:r>
      <w:r w:rsidR="00D7278B" w:rsidRPr="00B456BB">
        <w:rPr>
          <w:rFonts w:ascii="Times New Roman" w:hAnsi="Times New Roman" w:cs="Times New Roman"/>
          <w:sz w:val="24"/>
          <w:szCs w:val="24"/>
        </w:rPr>
        <w:t xml:space="preserve"> pagrindinės</w:t>
      </w:r>
      <w:r w:rsidRPr="00B456BB">
        <w:rPr>
          <w:rFonts w:ascii="Times New Roman" w:hAnsi="Times New Roman" w:cs="Times New Roman"/>
          <w:sz w:val="24"/>
          <w:szCs w:val="24"/>
        </w:rPr>
        <w:t xml:space="preserve"> sutarties vertė – </w:t>
      </w:r>
      <w:r w:rsidR="00C2101C">
        <w:rPr>
          <w:rFonts w:ascii="Times New Roman" w:hAnsi="Times New Roman" w:cs="Times New Roman"/>
          <w:sz w:val="24"/>
          <w:szCs w:val="24"/>
        </w:rPr>
        <w:t>5450</w:t>
      </w:r>
      <w:r w:rsidR="00125E1A" w:rsidRPr="00B456BB">
        <w:rPr>
          <w:rFonts w:ascii="Times New Roman" w:hAnsi="Times New Roman" w:cs="Times New Roman"/>
          <w:sz w:val="24"/>
          <w:szCs w:val="24"/>
        </w:rPr>
        <w:t xml:space="preserve"> EUR</w:t>
      </w:r>
      <w:r w:rsidRPr="00B456BB">
        <w:rPr>
          <w:rFonts w:ascii="Times New Roman" w:hAnsi="Times New Roman" w:cs="Times New Roman"/>
          <w:sz w:val="24"/>
          <w:szCs w:val="24"/>
        </w:rPr>
        <w:t xml:space="preserve"> su PVM</w:t>
      </w:r>
      <w:r w:rsidR="00035FE8" w:rsidRPr="00B456BB">
        <w:rPr>
          <w:rFonts w:ascii="Times New Roman" w:hAnsi="Times New Roman" w:cs="Times New Roman"/>
          <w:sz w:val="24"/>
          <w:szCs w:val="24"/>
        </w:rPr>
        <w:t xml:space="preserve">, </w:t>
      </w:r>
      <w:r w:rsidR="00035FE8" w:rsidRPr="00B456BB">
        <w:rPr>
          <w:rFonts w:ascii="Times New Roman" w:hAnsi="Times New Roman" w:cs="Times New Roman"/>
          <w:iCs/>
          <w:sz w:val="24"/>
          <w:szCs w:val="24"/>
        </w:rPr>
        <w:t>jeigu šis mokestis būtų taikytinas</w:t>
      </w:r>
      <w:r w:rsidRPr="00B456BB">
        <w:rPr>
          <w:rFonts w:ascii="Times New Roman" w:hAnsi="Times New Roman" w:cs="Times New Roman"/>
          <w:sz w:val="24"/>
          <w:szCs w:val="24"/>
        </w:rPr>
        <w:t xml:space="preserve">. </w:t>
      </w:r>
      <w:r w:rsidR="004A136E" w:rsidRPr="00B456BB">
        <w:rPr>
          <w:rFonts w:ascii="Times New Roman" w:hAnsi="Times New Roman" w:cs="Times New Roman"/>
          <w:sz w:val="24"/>
          <w:szCs w:val="24"/>
        </w:rPr>
        <w:t>Į sutarties kainą įskaičiuotos visos Tiekėjo išlaidos, susijusios su tinkamu Paslaugų suteikimu bei mokesčių</w:t>
      </w:r>
      <w:r w:rsidR="004A136E" w:rsidRPr="00CC246F">
        <w:rPr>
          <w:rFonts w:ascii="Times New Roman" w:hAnsi="Times New Roman" w:cs="Times New Roman"/>
          <w:sz w:val="24"/>
          <w:szCs w:val="24"/>
        </w:rPr>
        <w:t xml:space="preserve"> sumokėjimu.</w:t>
      </w:r>
      <w:r w:rsidR="00D7278B" w:rsidRPr="00CC246F">
        <w:rPr>
          <w:rFonts w:ascii="Times New Roman" w:hAnsi="Times New Roman" w:cs="Times New Roman"/>
          <w:sz w:val="24"/>
          <w:szCs w:val="24"/>
        </w:rPr>
        <w:t xml:space="preserve"> </w:t>
      </w:r>
    </w:p>
    <w:p w14:paraId="6F35F0C5" w14:textId="0362B39A" w:rsidR="000C6D31" w:rsidRDefault="000C6D31" w:rsidP="00CC246F">
      <w:pPr>
        <w:pStyle w:val="Pagrindinistekstas4"/>
        <w:numPr>
          <w:ilvl w:val="1"/>
          <w:numId w:val="22"/>
        </w:numPr>
        <w:shd w:val="clear" w:color="auto" w:fill="auto"/>
        <w:spacing w:before="0" w:after="0" w:line="276" w:lineRule="auto"/>
        <w:ind w:right="40"/>
        <w:jc w:val="left"/>
        <w:rPr>
          <w:rFonts w:ascii="Times New Roman" w:hAnsi="Times New Roman" w:cs="Times New Roman"/>
          <w:sz w:val="24"/>
          <w:szCs w:val="24"/>
        </w:rPr>
      </w:pPr>
      <w:r w:rsidRPr="0058214F">
        <w:rPr>
          <w:rFonts w:ascii="Times New Roman" w:hAnsi="Times New Roman" w:cs="Times New Roman"/>
          <w:sz w:val="24"/>
          <w:szCs w:val="24"/>
        </w:rPr>
        <w:t>Pirkėjas turi teisę įsigyti papildomų prekių ar paslaugų, kurios nėra numatytos pagal šią Sutartį, bet yra susijusios su pirkimo objektu. Tokių papildomų prekių ar paslaugų vertė negali viršyti 10 proc. nuo pagrindinės sutarties vertės</w:t>
      </w:r>
      <w:r>
        <w:rPr>
          <w:rFonts w:ascii="Times New Roman" w:hAnsi="Times New Roman" w:cs="Times New Roman"/>
          <w:sz w:val="24"/>
          <w:szCs w:val="24"/>
        </w:rPr>
        <w:t>.</w:t>
      </w:r>
    </w:p>
    <w:p w14:paraId="6B26FF4E" w14:textId="2649906A" w:rsidR="004A136E" w:rsidRPr="00CC246F" w:rsidRDefault="004A136E" w:rsidP="00CC246F">
      <w:pPr>
        <w:pStyle w:val="Pagrindinistekstas4"/>
        <w:numPr>
          <w:ilvl w:val="1"/>
          <w:numId w:val="22"/>
        </w:numPr>
        <w:shd w:val="clear" w:color="auto" w:fill="auto"/>
        <w:spacing w:before="0" w:after="0" w:line="276" w:lineRule="auto"/>
        <w:ind w:right="40"/>
        <w:jc w:val="left"/>
        <w:rPr>
          <w:rFonts w:ascii="Times New Roman" w:hAnsi="Times New Roman" w:cs="Times New Roman"/>
          <w:sz w:val="24"/>
          <w:szCs w:val="24"/>
        </w:rPr>
      </w:pPr>
      <w:r w:rsidRPr="00CC246F">
        <w:rPr>
          <w:rFonts w:ascii="Times New Roman" w:hAnsi="Times New Roman" w:cs="Times New Roman"/>
          <w:sz w:val="24"/>
          <w:szCs w:val="24"/>
        </w:rPr>
        <w:lastRenderedPageBreak/>
        <w:t>Pirkėjas už tinkamai suteiktas Paslaugas sumoka pagal Tiekėjo</w:t>
      </w:r>
      <w:r w:rsidR="00F67B35" w:rsidRPr="00CC246F">
        <w:rPr>
          <w:rFonts w:ascii="Times New Roman" w:hAnsi="Times New Roman" w:cs="Times New Roman"/>
          <w:sz w:val="24"/>
          <w:szCs w:val="24"/>
        </w:rPr>
        <w:t xml:space="preserve"> per eSąskaita sistemą</w:t>
      </w:r>
      <w:r w:rsidRPr="00CC246F">
        <w:rPr>
          <w:rFonts w:ascii="Times New Roman" w:hAnsi="Times New Roman" w:cs="Times New Roman"/>
          <w:sz w:val="24"/>
          <w:szCs w:val="24"/>
        </w:rPr>
        <w:t xml:space="preserve"> pateiktą ir Pirkėjo priimtą sąskaitą-faktūrą ne vėliau kaip per 30 (trisdešimt) kalendorinių dienų.</w:t>
      </w:r>
    </w:p>
    <w:p w14:paraId="72B6053D" w14:textId="77777777" w:rsidR="00F42AC9" w:rsidRPr="00CC246F" w:rsidRDefault="00F42AC9" w:rsidP="00CC246F">
      <w:pPr>
        <w:pStyle w:val="Pagrindinistekstas4"/>
        <w:shd w:val="clear" w:color="auto" w:fill="auto"/>
        <w:spacing w:before="0" w:after="0" w:line="276" w:lineRule="auto"/>
        <w:ind w:left="426" w:right="40" w:firstLine="0"/>
        <w:jc w:val="left"/>
        <w:rPr>
          <w:rFonts w:ascii="Times New Roman" w:hAnsi="Times New Roman" w:cs="Times New Roman"/>
          <w:sz w:val="24"/>
          <w:szCs w:val="24"/>
        </w:rPr>
      </w:pPr>
    </w:p>
    <w:p w14:paraId="521D4F31" w14:textId="67FC889F" w:rsidR="004A136E" w:rsidRPr="00CC246F" w:rsidRDefault="004A136E" w:rsidP="00CC246F">
      <w:pPr>
        <w:pStyle w:val="Bodytext20"/>
        <w:numPr>
          <w:ilvl w:val="0"/>
          <w:numId w:val="22"/>
        </w:numPr>
        <w:shd w:val="clear" w:color="auto" w:fill="auto"/>
        <w:spacing w:before="0" w:line="276" w:lineRule="auto"/>
        <w:ind w:right="160"/>
        <w:rPr>
          <w:rFonts w:ascii="Times New Roman" w:hAnsi="Times New Roman" w:cs="Times New Roman"/>
          <w:b/>
          <w:sz w:val="24"/>
          <w:szCs w:val="24"/>
        </w:rPr>
      </w:pPr>
      <w:r w:rsidRPr="00CC246F">
        <w:rPr>
          <w:rFonts w:ascii="Times New Roman" w:hAnsi="Times New Roman" w:cs="Times New Roman"/>
          <w:b/>
          <w:sz w:val="24"/>
          <w:szCs w:val="24"/>
        </w:rPr>
        <w:t>Tiekėjo teisės ir pareigos</w:t>
      </w:r>
    </w:p>
    <w:p w14:paraId="4973EE61" w14:textId="66A13B51" w:rsidR="004A136E" w:rsidRPr="00CC246F" w:rsidRDefault="004A136E" w:rsidP="00CC246F">
      <w:pPr>
        <w:pStyle w:val="Pagrindinistekstas4"/>
        <w:numPr>
          <w:ilvl w:val="1"/>
          <w:numId w:val="22"/>
        </w:numPr>
        <w:shd w:val="clear" w:color="auto" w:fill="auto"/>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Tiekėjas įsipareigoja:</w:t>
      </w:r>
    </w:p>
    <w:p w14:paraId="7F8CE86F" w14:textId="526D81B2" w:rsidR="004A136E" w:rsidRPr="00CC246F" w:rsidRDefault="004A136E" w:rsidP="00CC246F">
      <w:pPr>
        <w:pStyle w:val="Pagrindinistekstas4"/>
        <w:numPr>
          <w:ilvl w:val="2"/>
          <w:numId w:val="22"/>
        </w:numPr>
        <w:shd w:val="clear" w:color="auto" w:fill="auto"/>
        <w:spacing w:before="0" w:after="0" w:line="276" w:lineRule="auto"/>
        <w:ind w:right="40"/>
        <w:jc w:val="left"/>
        <w:rPr>
          <w:rFonts w:ascii="Times New Roman" w:hAnsi="Times New Roman" w:cs="Times New Roman"/>
          <w:sz w:val="24"/>
          <w:szCs w:val="24"/>
        </w:rPr>
      </w:pPr>
      <w:r w:rsidRPr="00CC246F">
        <w:rPr>
          <w:rFonts w:ascii="Times New Roman" w:hAnsi="Times New Roman" w:cs="Times New Roman"/>
          <w:sz w:val="24"/>
          <w:szCs w:val="24"/>
        </w:rPr>
        <w:t>sutartyje nustatyta tvarka ir terminais suteikti Pirkėjui Sutarties reikalavimus atitinkančias Paslaugas;</w:t>
      </w:r>
    </w:p>
    <w:p w14:paraId="5BBDEB6D" w14:textId="77777777" w:rsidR="004A136E" w:rsidRPr="00CC246F" w:rsidRDefault="004A136E" w:rsidP="00CC246F">
      <w:pPr>
        <w:pStyle w:val="Headerorfooter0"/>
        <w:framePr w:wrap="around" w:vAnchor="page" w:hAnchor="page" w:x="10228" w:y="14798"/>
        <w:shd w:val="clear" w:color="auto" w:fill="auto"/>
        <w:spacing w:line="276" w:lineRule="auto"/>
        <w:ind w:left="426"/>
        <w:rPr>
          <w:rFonts w:ascii="Times New Roman" w:hAnsi="Times New Roman" w:cs="Times New Roman"/>
          <w:sz w:val="24"/>
          <w:szCs w:val="24"/>
        </w:rPr>
      </w:pPr>
    </w:p>
    <w:p w14:paraId="1FFD8D3D" w14:textId="68B48BF1" w:rsidR="004A136E" w:rsidRPr="00CC246F" w:rsidRDefault="004A136E" w:rsidP="00CC246F">
      <w:pPr>
        <w:pStyle w:val="Pagrindinistekstas4"/>
        <w:numPr>
          <w:ilvl w:val="2"/>
          <w:numId w:val="22"/>
        </w:numPr>
        <w:shd w:val="clear" w:color="auto" w:fill="auto"/>
        <w:tabs>
          <w:tab w:val="left" w:pos="1046"/>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teikti Paslaugas kaip įmanoma rūpestingai bei efektyviai, įskaitant, bet neapsiribojant, pagal geriausius visuotinai pripažįstamus profesinius, techninius standartus ir praktiką, panaudojant visus reikiamus įgūdžius, žinias;</w:t>
      </w:r>
    </w:p>
    <w:p w14:paraId="5D20326D" w14:textId="716998EE" w:rsidR="004A136E" w:rsidRPr="00CC246F" w:rsidRDefault="004A136E" w:rsidP="00CC246F">
      <w:pPr>
        <w:pStyle w:val="Pagrindinistekstas4"/>
        <w:numPr>
          <w:ilvl w:val="2"/>
          <w:numId w:val="22"/>
        </w:numPr>
        <w:shd w:val="clear" w:color="auto" w:fill="auto"/>
        <w:tabs>
          <w:tab w:val="left" w:pos="1037"/>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atsižvelgti į Pirkėjo pastabas dėl Paslaugų teikimo;</w:t>
      </w:r>
    </w:p>
    <w:p w14:paraId="373B7490" w14:textId="7B1CD061" w:rsidR="004A136E" w:rsidRPr="00CC246F" w:rsidRDefault="004A136E" w:rsidP="00CC246F">
      <w:pPr>
        <w:pStyle w:val="Pagrindinistekstas4"/>
        <w:numPr>
          <w:ilvl w:val="2"/>
          <w:numId w:val="22"/>
        </w:numPr>
        <w:shd w:val="clear" w:color="auto" w:fill="auto"/>
        <w:tabs>
          <w:tab w:val="left" w:pos="1046"/>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neatlygintinai per protingą terminą pašalinti visus ir bet kokius Paslaugų teikimo trūkumus arba atlyginti Pirkėjo patirtas trūkumų šalinimo išlaidas;</w:t>
      </w:r>
    </w:p>
    <w:p w14:paraId="7EF3808A" w14:textId="77777777" w:rsidR="004A136E" w:rsidRPr="00CC246F" w:rsidRDefault="004A136E" w:rsidP="00CC246F">
      <w:pPr>
        <w:pStyle w:val="Pagrindinistekstas4"/>
        <w:numPr>
          <w:ilvl w:val="2"/>
          <w:numId w:val="22"/>
        </w:numPr>
        <w:shd w:val="clear" w:color="auto" w:fill="auto"/>
        <w:tabs>
          <w:tab w:val="left" w:pos="1032"/>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tinkamai vykdyti kitus Sutartimi prisiimtus įsipareigojimus ir laikytis galiojančių Lietuvos Respublikos teisės aktų reikalavimų.</w:t>
      </w:r>
    </w:p>
    <w:p w14:paraId="5E97323B" w14:textId="1B730510" w:rsidR="004A136E" w:rsidRPr="00CC246F" w:rsidRDefault="004A136E" w:rsidP="00CC246F">
      <w:pPr>
        <w:pStyle w:val="Pagrindinistekstas4"/>
        <w:numPr>
          <w:ilvl w:val="1"/>
          <w:numId w:val="22"/>
        </w:numPr>
        <w:shd w:val="clear" w:color="auto" w:fill="auto"/>
        <w:tabs>
          <w:tab w:val="left" w:pos="396"/>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Tiekėjas turi teisę:</w:t>
      </w:r>
    </w:p>
    <w:p w14:paraId="696EE443" w14:textId="77777777" w:rsidR="004A136E" w:rsidRPr="00CC246F" w:rsidRDefault="004A136E" w:rsidP="00CC246F">
      <w:pPr>
        <w:pStyle w:val="Pagrindinistekstas4"/>
        <w:numPr>
          <w:ilvl w:val="2"/>
          <w:numId w:val="22"/>
        </w:numPr>
        <w:shd w:val="clear" w:color="auto" w:fill="auto"/>
        <w:tabs>
          <w:tab w:val="left" w:pos="1037"/>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reikalauti, kad Pirkėjas priimtų tinkamai suteiktas Paslaugas ir atsiskaitytų už jas šios Sutarties tvarka ir terminais;</w:t>
      </w:r>
    </w:p>
    <w:p w14:paraId="5E37CE95" w14:textId="77777777" w:rsidR="004A136E" w:rsidRPr="00CC246F" w:rsidRDefault="004A136E" w:rsidP="00CC246F">
      <w:pPr>
        <w:pStyle w:val="Pagrindinistekstas4"/>
        <w:numPr>
          <w:ilvl w:val="2"/>
          <w:numId w:val="22"/>
        </w:numPr>
        <w:shd w:val="clear" w:color="auto" w:fill="auto"/>
        <w:tabs>
          <w:tab w:val="left" w:pos="1037"/>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reikalauti, kad Pirkėjas pateiktų visą tinkamam Paslaugų teikimui reikalingą informaciją;</w:t>
      </w:r>
    </w:p>
    <w:p w14:paraId="1DFD07B7" w14:textId="77777777" w:rsidR="004A136E" w:rsidRPr="00CC246F" w:rsidRDefault="004A136E" w:rsidP="00CC246F">
      <w:pPr>
        <w:pStyle w:val="Pagrindinistekstas4"/>
        <w:numPr>
          <w:ilvl w:val="2"/>
          <w:numId w:val="22"/>
        </w:numPr>
        <w:shd w:val="clear" w:color="auto" w:fill="auto"/>
        <w:tabs>
          <w:tab w:val="left" w:pos="1027"/>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reikalauti, kad Pirkėjas atlygintų nuostolius, padarytus Paslaugų priėmimo uždelsimu.</w:t>
      </w:r>
    </w:p>
    <w:p w14:paraId="0F1DCC4D" w14:textId="2695F8FA" w:rsidR="004A136E" w:rsidRPr="00CC246F" w:rsidRDefault="004A136E" w:rsidP="00CC246F">
      <w:pPr>
        <w:pStyle w:val="Pagrindinistekstas4"/>
        <w:numPr>
          <w:ilvl w:val="1"/>
          <w:numId w:val="22"/>
        </w:numPr>
        <w:shd w:val="clear" w:color="auto" w:fill="auto"/>
        <w:tabs>
          <w:tab w:val="left" w:pos="1140"/>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Tiekėjas turi kitas teises, numatytas šioje Sutartyje ir Lietuvos Respublikos galiojančiuose teisės aktuose.</w:t>
      </w:r>
    </w:p>
    <w:p w14:paraId="05337121" w14:textId="4E155963" w:rsidR="004A136E" w:rsidRPr="00CC246F" w:rsidRDefault="004A136E" w:rsidP="00CC246F">
      <w:pPr>
        <w:pStyle w:val="ListParagraph"/>
        <w:numPr>
          <w:ilvl w:val="1"/>
          <w:numId w:val="22"/>
        </w:numPr>
        <w:tabs>
          <w:tab w:val="left" w:pos="1966"/>
        </w:tabs>
        <w:spacing w:line="276" w:lineRule="auto"/>
      </w:pPr>
      <w:r w:rsidRPr="00CC246F">
        <w:t>Tiekėjas pareiškia ir patvirtina, kad turi visus ir bet kokius Paslaugoms teikti reikalingus leidimus, licencijas, sutikimus ir kt., todėl teikiant Paslaugas nebus pažeistos jokios trečiųjų asmenų teisės ir (arba) teisėti interesai.</w:t>
      </w:r>
    </w:p>
    <w:p w14:paraId="2187B996" w14:textId="77777777" w:rsidR="004A136E" w:rsidRPr="00CC246F" w:rsidRDefault="004A136E" w:rsidP="00CC246F">
      <w:pPr>
        <w:tabs>
          <w:tab w:val="left" w:pos="1966"/>
        </w:tabs>
        <w:spacing w:line="276" w:lineRule="auto"/>
        <w:ind w:left="426"/>
      </w:pPr>
    </w:p>
    <w:p w14:paraId="6EE7649D" w14:textId="4ABFDE66" w:rsidR="004A136E" w:rsidRPr="00CC246F" w:rsidRDefault="004A136E" w:rsidP="00CC246F">
      <w:pPr>
        <w:pStyle w:val="ListParagraph"/>
        <w:numPr>
          <w:ilvl w:val="0"/>
          <w:numId w:val="22"/>
        </w:numPr>
        <w:tabs>
          <w:tab w:val="left" w:pos="1966"/>
        </w:tabs>
        <w:spacing w:line="276" w:lineRule="auto"/>
        <w:jc w:val="center"/>
        <w:rPr>
          <w:b/>
        </w:rPr>
      </w:pPr>
      <w:r w:rsidRPr="00CC246F">
        <w:rPr>
          <w:b/>
        </w:rPr>
        <w:t>Pirkėjo teisės ir pareigos</w:t>
      </w:r>
    </w:p>
    <w:p w14:paraId="3E0BD2EC" w14:textId="526C74B4" w:rsidR="004A136E" w:rsidRPr="00CC246F" w:rsidRDefault="004A136E" w:rsidP="00CC246F">
      <w:pPr>
        <w:pStyle w:val="Pagrindinistekstas4"/>
        <w:numPr>
          <w:ilvl w:val="1"/>
          <w:numId w:val="22"/>
        </w:numPr>
        <w:shd w:val="clear" w:color="auto" w:fill="auto"/>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Pirkėjas</w:t>
      </w:r>
      <w:r w:rsidRPr="00CC246F">
        <w:rPr>
          <w:rFonts w:ascii="Times New Roman" w:hAnsi="Times New Roman" w:cs="Times New Roman"/>
          <w:sz w:val="24"/>
          <w:szCs w:val="24"/>
        </w:rPr>
        <w:tab/>
        <w:t>įsipareigoja:</w:t>
      </w:r>
    </w:p>
    <w:p w14:paraId="66A7732F" w14:textId="77777777" w:rsidR="004A136E" w:rsidRPr="00CC246F" w:rsidRDefault="004A136E" w:rsidP="00CC246F">
      <w:pPr>
        <w:pStyle w:val="Pagrindinistekstas4"/>
        <w:numPr>
          <w:ilvl w:val="2"/>
          <w:numId w:val="22"/>
        </w:numPr>
        <w:shd w:val="clear" w:color="auto" w:fill="auto"/>
        <w:tabs>
          <w:tab w:val="left" w:pos="737"/>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priimti Tiekėjo suteiktas ir Sutarties reikalavimus atitinkančias Paslaugas;</w:t>
      </w:r>
    </w:p>
    <w:p w14:paraId="40FACEE8" w14:textId="77777777" w:rsidR="004A136E" w:rsidRPr="00CC246F" w:rsidRDefault="004A136E" w:rsidP="00CC246F">
      <w:pPr>
        <w:pStyle w:val="Pagrindinistekstas4"/>
        <w:numPr>
          <w:ilvl w:val="2"/>
          <w:numId w:val="22"/>
        </w:numPr>
        <w:shd w:val="clear" w:color="auto" w:fill="auto"/>
        <w:tabs>
          <w:tab w:val="left" w:pos="742"/>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sutartyje nustatyta tvarka ir terminais sumokėti Tiekėjui Sutarties kainą;</w:t>
      </w:r>
    </w:p>
    <w:p w14:paraId="70E06548" w14:textId="77777777" w:rsidR="004A136E" w:rsidRPr="00CC246F" w:rsidRDefault="004A136E" w:rsidP="00CC246F">
      <w:pPr>
        <w:pStyle w:val="Pagrindinistekstas4"/>
        <w:numPr>
          <w:ilvl w:val="2"/>
          <w:numId w:val="22"/>
        </w:numPr>
        <w:shd w:val="clear" w:color="auto" w:fill="auto"/>
        <w:tabs>
          <w:tab w:val="left" w:pos="722"/>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suteikti Tiekėjui jo prašomą informaciją ir (arba) dokumentus, reikalingus tinkamam Tiekėjo sutartinių įsipareigojimų vykdymui;</w:t>
      </w:r>
    </w:p>
    <w:p w14:paraId="6B9A748A" w14:textId="77777777" w:rsidR="004A136E" w:rsidRPr="00CC246F" w:rsidRDefault="004A136E" w:rsidP="00CC246F">
      <w:pPr>
        <w:pStyle w:val="Pagrindinistekstas4"/>
        <w:numPr>
          <w:ilvl w:val="2"/>
          <w:numId w:val="22"/>
        </w:numPr>
        <w:shd w:val="clear" w:color="auto" w:fill="auto"/>
        <w:tabs>
          <w:tab w:val="left" w:pos="717"/>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tinkamai vykdyti kitus Sutartimi prisiimtus įsipareigojimus ir laikytis galiojančių Lietuvos Respublikos teisės aktų reikalavimų.</w:t>
      </w:r>
    </w:p>
    <w:p w14:paraId="1F75B5DD" w14:textId="77777777" w:rsidR="004A136E" w:rsidRPr="00CC246F" w:rsidRDefault="004A136E" w:rsidP="00CC246F">
      <w:pPr>
        <w:pStyle w:val="Pagrindinistekstas4"/>
        <w:numPr>
          <w:ilvl w:val="1"/>
          <w:numId w:val="22"/>
        </w:numPr>
        <w:shd w:val="clear" w:color="auto" w:fill="auto"/>
        <w:tabs>
          <w:tab w:val="left" w:pos="391"/>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Pirkėjas turi teisę:</w:t>
      </w:r>
    </w:p>
    <w:p w14:paraId="01CEB023" w14:textId="77777777" w:rsidR="004A136E" w:rsidRPr="00CC246F" w:rsidRDefault="004A136E" w:rsidP="00CC246F">
      <w:pPr>
        <w:pStyle w:val="Bodytext30"/>
        <w:numPr>
          <w:ilvl w:val="2"/>
          <w:numId w:val="22"/>
        </w:numPr>
        <w:shd w:val="clear" w:color="auto" w:fill="auto"/>
        <w:tabs>
          <w:tab w:val="left" w:pos="737"/>
        </w:tabs>
        <w:spacing w:line="276" w:lineRule="auto"/>
        <w:jc w:val="left"/>
        <w:rPr>
          <w:rFonts w:ascii="Times New Roman" w:hAnsi="Times New Roman" w:cs="Times New Roman"/>
          <w:sz w:val="24"/>
          <w:szCs w:val="24"/>
        </w:rPr>
      </w:pPr>
      <w:r w:rsidRPr="00CC246F">
        <w:rPr>
          <w:rFonts w:ascii="Times New Roman" w:hAnsi="Times New Roman" w:cs="Times New Roman"/>
          <w:sz w:val="24"/>
          <w:szCs w:val="24"/>
        </w:rPr>
        <w:t>teikti pastabas, susijusias su Tiekėjo teikiamų Paslaugų neatitikimu Sutarties reikalavimams;</w:t>
      </w:r>
    </w:p>
    <w:p w14:paraId="7147E1D0" w14:textId="77777777" w:rsidR="004A136E" w:rsidRPr="00CC246F" w:rsidRDefault="004A136E" w:rsidP="00CC246F">
      <w:pPr>
        <w:pStyle w:val="Pagrindinistekstas4"/>
        <w:numPr>
          <w:ilvl w:val="2"/>
          <w:numId w:val="22"/>
        </w:numPr>
        <w:shd w:val="clear" w:color="auto" w:fill="auto"/>
        <w:tabs>
          <w:tab w:val="left" w:pos="722"/>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reikalauti, kad Tiekėjas neatlygintinai per protingą terminą pašalintų visus ir bet kokius Paslaugų trūkumus arba atlygintų Pirkėjo patirtas trūkumų šalinimo išlaidas;</w:t>
      </w:r>
    </w:p>
    <w:p w14:paraId="6DAEE41E" w14:textId="77777777" w:rsidR="004A136E" w:rsidRPr="00CC246F" w:rsidRDefault="004A136E" w:rsidP="00CC246F">
      <w:pPr>
        <w:pStyle w:val="Pagrindinistekstas4"/>
        <w:numPr>
          <w:ilvl w:val="2"/>
          <w:numId w:val="22"/>
        </w:numPr>
        <w:shd w:val="clear" w:color="auto" w:fill="auto"/>
        <w:tabs>
          <w:tab w:val="left" w:pos="722"/>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reikalauti, kad Tiekėjas atlygintų nuostolius, padarytus sutartinių įsipareigojimų nevykdymu ar netinkamu vykdymu;</w:t>
      </w:r>
    </w:p>
    <w:p w14:paraId="697257E5" w14:textId="77777777" w:rsidR="004A136E" w:rsidRPr="00CC246F" w:rsidRDefault="004A136E" w:rsidP="00CC246F">
      <w:pPr>
        <w:pStyle w:val="Pagrindinistekstas4"/>
        <w:numPr>
          <w:ilvl w:val="2"/>
          <w:numId w:val="22"/>
        </w:numPr>
        <w:shd w:val="clear" w:color="auto" w:fill="auto"/>
        <w:tabs>
          <w:tab w:val="left" w:pos="722"/>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lastRenderedPageBreak/>
        <w:t>sulaikyti Sutarties kainos ar jos dalies mokėjimą Tiekėjui, jei Tiekėjas nustatyta tvarka ir terminais nevykdo bet kurio iš savo sutartinių įsipareigojimų.</w:t>
      </w:r>
    </w:p>
    <w:p w14:paraId="62A2D5EA" w14:textId="51FBD03B" w:rsidR="004A136E" w:rsidRPr="00CC246F" w:rsidRDefault="004A136E" w:rsidP="00CC246F">
      <w:pPr>
        <w:pStyle w:val="Pagrindinistekstas4"/>
        <w:numPr>
          <w:ilvl w:val="1"/>
          <w:numId w:val="22"/>
        </w:numPr>
        <w:shd w:val="clear" w:color="auto" w:fill="auto"/>
        <w:tabs>
          <w:tab w:val="left" w:pos="401"/>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Pirkėjas turi kitas teises, numatytas šioje Sutartyje ir Lietuvos Respublikos galiojančiuose teisės aktuose.</w:t>
      </w:r>
    </w:p>
    <w:p w14:paraId="1BF5572A" w14:textId="77777777" w:rsidR="004A136E" w:rsidRPr="00CC246F" w:rsidRDefault="004A136E" w:rsidP="00CC246F">
      <w:pPr>
        <w:pStyle w:val="Pagrindinistekstas4"/>
        <w:shd w:val="clear" w:color="auto" w:fill="auto"/>
        <w:tabs>
          <w:tab w:val="left" w:pos="401"/>
        </w:tabs>
        <w:spacing w:before="0" w:after="0" w:line="276" w:lineRule="auto"/>
        <w:ind w:left="426" w:firstLine="0"/>
        <w:jc w:val="left"/>
        <w:rPr>
          <w:rFonts w:ascii="Times New Roman" w:hAnsi="Times New Roman" w:cs="Times New Roman"/>
          <w:sz w:val="24"/>
          <w:szCs w:val="24"/>
        </w:rPr>
      </w:pPr>
    </w:p>
    <w:p w14:paraId="2E1DA1FA" w14:textId="1B6FF197" w:rsidR="004A136E" w:rsidRPr="00CC246F" w:rsidRDefault="004A136E" w:rsidP="00CC246F">
      <w:pPr>
        <w:pStyle w:val="Bodytext20"/>
        <w:numPr>
          <w:ilvl w:val="0"/>
          <w:numId w:val="22"/>
        </w:numPr>
        <w:shd w:val="clear" w:color="auto" w:fill="auto"/>
        <w:spacing w:before="0" w:line="276" w:lineRule="auto"/>
        <w:rPr>
          <w:rFonts w:ascii="Times New Roman" w:hAnsi="Times New Roman" w:cs="Times New Roman"/>
          <w:b/>
          <w:sz w:val="24"/>
          <w:szCs w:val="24"/>
        </w:rPr>
      </w:pPr>
      <w:r w:rsidRPr="00CC246F">
        <w:rPr>
          <w:rFonts w:ascii="Times New Roman" w:hAnsi="Times New Roman" w:cs="Times New Roman"/>
          <w:b/>
          <w:sz w:val="24"/>
          <w:szCs w:val="24"/>
        </w:rPr>
        <w:t>Šalių atsakomybės sąlygos</w:t>
      </w:r>
    </w:p>
    <w:p w14:paraId="41DBC4BE" w14:textId="3B693A99" w:rsidR="004A136E" w:rsidRPr="00CC246F" w:rsidRDefault="004A136E" w:rsidP="00CC246F">
      <w:pPr>
        <w:pStyle w:val="Pagrindinistekstas4"/>
        <w:numPr>
          <w:ilvl w:val="1"/>
          <w:numId w:val="22"/>
        </w:numPr>
        <w:shd w:val="clear" w:color="auto" w:fill="auto"/>
        <w:tabs>
          <w:tab w:val="left" w:pos="391"/>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 xml:space="preserve">Jeigu Tiekėjas Sutarties </w:t>
      </w:r>
      <w:r w:rsidR="00125E1A" w:rsidRPr="00CC246F">
        <w:rPr>
          <w:rFonts w:ascii="Times New Roman" w:hAnsi="Times New Roman" w:cs="Times New Roman"/>
          <w:sz w:val="24"/>
          <w:szCs w:val="24"/>
        </w:rPr>
        <w:fldChar w:fldCharType="begin"/>
      </w:r>
      <w:r w:rsidR="00125E1A" w:rsidRPr="00CC246F">
        <w:rPr>
          <w:rFonts w:ascii="Times New Roman" w:hAnsi="Times New Roman" w:cs="Times New Roman"/>
          <w:sz w:val="24"/>
          <w:szCs w:val="24"/>
        </w:rPr>
        <w:instrText xml:space="preserve"> REF _Ref111194645 \r \h </w:instrText>
      </w:r>
      <w:r w:rsidR="00CC246F" w:rsidRPr="00CC246F">
        <w:rPr>
          <w:rFonts w:ascii="Times New Roman" w:hAnsi="Times New Roman" w:cs="Times New Roman"/>
          <w:sz w:val="24"/>
          <w:szCs w:val="24"/>
        </w:rPr>
        <w:instrText xml:space="preserve"> \* MERGEFORMAT </w:instrText>
      </w:r>
      <w:r w:rsidR="00125E1A" w:rsidRPr="00CC246F">
        <w:rPr>
          <w:rFonts w:ascii="Times New Roman" w:hAnsi="Times New Roman" w:cs="Times New Roman"/>
          <w:sz w:val="24"/>
          <w:szCs w:val="24"/>
        </w:rPr>
      </w:r>
      <w:r w:rsidR="00125E1A" w:rsidRPr="00CC246F">
        <w:rPr>
          <w:rFonts w:ascii="Times New Roman" w:hAnsi="Times New Roman" w:cs="Times New Roman"/>
          <w:sz w:val="24"/>
          <w:szCs w:val="24"/>
        </w:rPr>
        <w:fldChar w:fldCharType="separate"/>
      </w:r>
      <w:r w:rsidR="00F5518E" w:rsidRPr="00CC246F">
        <w:rPr>
          <w:rFonts w:ascii="Times New Roman" w:hAnsi="Times New Roman" w:cs="Times New Roman"/>
          <w:sz w:val="24"/>
          <w:szCs w:val="24"/>
        </w:rPr>
        <w:t>2.1</w:t>
      </w:r>
      <w:r w:rsidR="00125E1A" w:rsidRPr="00CC246F">
        <w:rPr>
          <w:rFonts w:ascii="Times New Roman" w:hAnsi="Times New Roman" w:cs="Times New Roman"/>
          <w:sz w:val="24"/>
          <w:szCs w:val="24"/>
        </w:rPr>
        <w:fldChar w:fldCharType="end"/>
      </w:r>
      <w:r w:rsidRPr="00CC246F">
        <w:rPr>
          <w:rFonts w:ascii="Times New Roman" w:hAnsi="Times New Roman" w:cs="Times New Roman"/>
          <w:sz w:val="24"/>
          <w:szCs w:val="24"/>
        </w:rPr>
        <w:t xml:space="preserve"> punkte nustatytais terminais nesuteikia Pirkėjui Paslaugų ar jų dalies, Pirkėjas turi teisę skaičiuoti netesybas, t. y. 0,02 procentų nuo Sutarties kainos dydžio delspinigius už kiekvieną Paslaugų ar jų dalies suteikimo uždelstą dieną. Tokiu atveju, Pirkėjas turi teisę atitinkamai sumažinti paslaugų kainą.</w:t>
      </w:r>
    </w:p>
    <w:p w14:paraId="27178D75" w14:textId="4EF9CE1B" w:rsidR="004A136E" w:rsidRPr="00CC246F" w:rsidRDefault="00125E1A" w:rsidP="00CC246F">
      <w:pPr>
        <w:pStyle w:val="Pagrindinistekstas4"/>
        <w:numPr>
          <w:ilvl w:val="1"/>
          <w:numId w:val="22"/>
        </w:numPr>
        <w:shd w:val="clear" w:color="auto" w:fill="auto"/>
        <w:tabs>
          <w:tab w:val="left" w:pos="396"/>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 xml:space="preserve">Jeigu Pirkėjas Sutarties </w:t>
      </w:r>
      <w:r w:rsidRPr="00CC246F">
        <w:rPr>
          <w:rFonts w:ascii="Times New Roman" w:hAnsi="Times New Roman" w:cs="Times New Roman"/>
          <w:sz w:val="24"/>
          <w:szCs w:val="24"/>
        </w:rPr>
        <w:fldChar w:fldCharType="begin"/>
      </w:r>
      <w:r w:rsidRPr="00CC246F">
        <w:rPr>
          <w:rFonts w:ascii="Times New Roman" w:hAnsi="Times New Roman" w:cs="Times New Roman"/>
          <w:sz w:val="24"/>
          <w:szCs w:val="24"/>
        </w:rPr>
        <w:instrText xml:space="preserve"> REF _Ref111194681 \r \h </w:instrText>
      </w:r>
      <w:r w:rsidR="00CC246F" w:rsidRPr="00CC246F">
        <w:rPr>
          <w:rFonts w:ascii="Times New Roman" w:hAnsi="Times New Roman" w:cs="Times New Roman"/>
          <w:sz w:val="24"/>
          <w:szCs w:val="24"/>
        </w:rPr>
        <w:instrText xml:space="preserve"> \* MERGEFORMAT </w:instrText>
      </w:r>
      <w:r w:rsidRPr="00CC246F">
        <w:rPr>
          <w:rFonts w:ascii="Times New Roman" w:hAnsi="Times New Roman" w:cs="Times New Roman"/>
          <w:sz w:val="24"/>
          <w:szCs w:val="24"/>
        </w:rPr>
      </w:r>
      <w:r w:rsidRPr="00CC246F">
        <w:rPr>
          <w:rFonts w:ascii="Times New Roman" w:hAnsi="Times New Roman" w:cs="Times New Roman"/>
          <w:sz w:val="24"/>
          <w:szCs w:val="24"/>
        </w:rPr>
        <w:fldChar w:fldCharType="separate"/>
      </w:r>
      <w:r w:rsidR="00F5518E" w:rsidRPr="00CC246F">
        <w:rPr>
          <w:rFonts w:ascii="Times New Roman" w:hAnsi="Times New Roman" w:cs="Times New Roman"/>
          <w:sz w:val="24"/>
          <w:szCs w:val="24"/>
        </w:rPr>
        <w:t>3</w:t>
      </w:r>
      <w:r w:rsidRPr="00CC246F">
        <w:rPr>
          <w:rFonts w:ascii="Times New Roman" w:hAnsi="Times New Roman" w:cs="Times New Roman"/>
          <w:sz w:val="24"/>
          <w:szCs w:val="24"/>
        </w:rPr>
        <w:fldChar w:fldCharType="end"/>
      </w:r>
      <w:r w:rsidR="004A136E" w:rsidRPr="00CC246F">
        <w:rPr>
          <w:rFonts w:ascii="Times New Roman" w:hAnsi="Times New Roman" w:cs="Times New Roman"/>
          <w:sz w:val="24"/>
          <w:szCs w:val="24"/>
        </w:rPr>
        <w:t xml:space="preserve"> punkte nustatyta tvarka ir terminais nesumoka Tiekėjui paslaugų kainos ar jos dalies, jis moka Tiekėjui netesybas, t. y. 0.02 procentų nuo Sutarties kainos dydžio delspinigius už kiekvieną atsiskaityti uždelstą dieną.</w:t>
      </w:r>
    </w:p>
    <w:p w14:paraId="4D9A9293" w14:textId="77777777" w:rsidR="004A136E" w:rsidRPr="00CC246F" w:rsidRDefault="004A136E" w:rsidP="00CC246F">
      <w:pPr>
        <w:pStyle w:val="Pagrindinistekstas4"/>
        <w:numPr>
          <w:ilvl w:val="1"/>
          <w:numId w:val="22"/>
        </w:numPr>
        <w:shd w:val="clear" w:color="auto" w:fill="auto"/>
        <w:tabs>
          <w:tab w:val="left" w:pos="1231"/>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Netesybų sumokėjimas neatleidžia Šalių nuo nuostolių atlyginimo.</w:t>
      </w:r>
    </w:p>
    <w:p w14:paraId="3DF5FFC6" w14:textId="77777777" w:rsidR="004A136E" w:rsidRPr="00CC246F" w:rsidRDefault="004A136E" w:rsidP="00CC246F">
      <w:pPr>
        <w:pStyle w:val="Pagrindinistekstas4"/>
        <w:numPr>
          <w:ilvl w:val="1"/>
          <w:numId w:val="22"/>
        </w:numPr>
        <w:shd w:val="clear" w:color="auto" w:fill="auto"/>
        <w:tabs>
          <w:tab w:val="left" w:pos="415"/>
        </w:tabs>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Įvykus nenugalimos jėgos aplinkybėms</w:t>
      </w:r>
      <w:r w:rsidRPr="00CC246F">
        <w:rPr>
          <w:rStyle w:val="BodytextItalic"/>
          <w:rFonts w:ascii="Times New Roman" w:hAnsi="Times New Roman" w:cs="Times New Roman"/>
          <w:sz w:val="24"/>
          <w:szCs w:val="24"/>
        </w:rPr>
        <w:t xml:space="preserve"> (force majeure),</w:t>
      </w:r>
      <w:r w:rsidRPr="00CC246F">
        <w:rPr>
          <w:rFonts w:ascii="Times New Roman" w:hAnsi="Times New Roman" w:cs="Times New Roman"/>
          <w:sz w:val="24"/>
          <w:szCs w:val="24"/>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w:t>
      </w:r>
      <w:r w:rsidRPr="00CC246F">
        <w:rPr>
          <w:rStyle w:val="BodytextItalic"/>
          <w:rFonts w:ascii="Times New Roman" w:hAnsi="Times New Roman" w:cs="Times New Roman"/>
          <w:sz w:val="24"/>
          <w:szCs w:val="24"/>
        </w:rPr>
        <w:t xml:space="preserve"> apie force majeure</w:t>
      </w:r>
      <w:r w:rsidRPr="00CC246F">
        <w:rPr>
          <w:rFonts w:ascii="Times New Roman" w:hAnsi="Times New Roman" w:cs="Times New Roman"/>
          <w:sz w:val="24"/>
          <w:szCs w:val="24"/>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25C5F37C" w14:textId="77777777" w:rsidR="00404FD5" w:rsidRPr="00CC246F" w:rsidRDefault="00404FD5" w:rsidP="00CC246F">
      <w:pPr>
        <w:pStyle w:val="Bodytext20"/>
        <w:shd w:val="clear" w:color="auto" w:fill="auto"/>
        <w:spacing w:before="0" w:line="276" w:lineRule="auto"/>
        <w:ind w:left="426" w:firstLine="0"/>
        <w:jc w:val="left"/>
        <w:rPr>
          <w:rFonts w:ascii="Times New Roman" w:hAnsi="Times New Roman" w:cs="Times New Roman"/>
          <w:b/>
          <w:sz w:val="24"/>
          <w:szCs w:val="24"/>
        </w:rPr>
      </w:pPr>
      <w:bookmarkStart w:id="5" w:name="bookmark3"/>
    </w:p>
    <w:p w14:paraId="4B365C98" w14:textId="3093EA19" w:rsidR="004A136E" w:rsidRPr="00CC246F" w:rsidRDefault="004A136E" w:rsidP="00CC246F">
      <w:pPr>
        <w:pStyle w:val="Bodytext20"/>
        <w:numPr>
          <w:ilvl w:val="0"/>
          <w:numId w:val="22"/>
        </w:numPr>
        <w:shd w:val="clear" w:color="auto" w:fill="auto"/>
        <w:spacing w:before="0" w:line="276" w:lineRule="auto"/>
        <w:rPr>
          <w:rFonts w:ascii="Times New Roman" w:hAnsi="Times New Roman" w:cs="Times New Roman"/>
          <w:b/>
          <w:sz w:val="24"/>
          <w:szCs w:val="24"/>
        </w:rPr>
      </w:pPr>
      <w:r w:rsidRPr="00CC246F">
        <w:rPr>
          <w:rFonts w:ascii="Times New Roman" w:hAnsi="Times New Roman" w:cs="Times New Roman"/>
          <w:b/>
          <w:sz w:val="24"/>
          <w:szCs w:val="24"/>
        </w:rPr>
        <w:t>Konfidencialumas</w:t>
      </w:r>
      <w:bookmarkEnd w:id="5"/>
    </w:p>
    <w:p w14:paraId="7F8B1B5E" w14:textId="24130EFF" w:rsidR="004A136E" w:rsidRPr="00CC246F" w:rsidRDefault="004A136E" w:rsidP="00CC246F">
      <w:pPr>
        <w:pStyle w:val="Pagrindinistekstas4"/>
        <w:numPr>
          <w:ilvl w:val="1"/>
          <w:numId w:val="22"/>
        </w:numPr>
        <w:shd w:val="clear" w:color="auto" w:fill="auto"/>
        <w:spacing w:before="0" w:after="0" w:line="276" w:lineRule="auto"/>
        <w:ind w:right="60"/>
        <w:jc w:val="left"/>
        <w:rPr>
          <w:rFonts w:ascii="Times New Roman" w:hAnsi="Times New Roman" w:cs="Times New Roman"/>
          <w:sz w:val="24"/>
          <w:szCs w:val="24"/>
        </w:rPr>
      </w:pPr>
      <w:r w:rsidRPr="00CC246F">
        <w:rPr>
          <w:rFonts w:ascii="Times New Roman" w:hAnsi="Times New Roman" w:cs="Times New Roman"/>
          <w:sz w:val="24"/>
          <w:szCs w:val="24"/>
        </w:rPr>
        <w:t>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teikimo terminus.</w:t>
      </w:r>
    </w:p>
    <w:p w14:paraId="16A5D16C" w14:textId="77777777" w:rsidR="004A136E" w:rsidRPr="00CC246F" w:rsidRDefault="004A136E" w:rsidP="00CC246F">
      <w:pPr>
        <w:pStyle w:val="Pagrindinistekstas4"/>
        <w:shd w:val="clear" w:color="auto" w:fill="auto"/>
        <w:spacing w:before="0" w:after="0" w:line="276" w:lineRule="auto"/>
        <w:ind w:left="426" w:right="60" w:firstLine="0"/>
        <w:jc w:val="left"/>
        <w:rPr>
          <w:rFonts w:ascii="Times New Roman" w:hAnsi="Times New Roman" w:cs="Times New Roman"/>
          <w:sz w:val="24"/>
          <w:szCs w:val="24"/>
        </w:rPr>
      </w:pPr>
    </w:p>
    <w:p w14:paraId="725FE1D7" w14:textId="434090C0" w:rsidR="004A136E" w:rsidRPr="00CC246F" w:rsidRDefault="004A136E" w:rsidP="00CC246F">
      <w:pPr>
        <w:pStyle w:val="Bodytext20"/>
        <w:numPr>
          <w:ilvl w:val="0"/>
          <w:numId w:val="22"/>
        </w:numPr>
        <w:shd w:val="clear" w:color="auto" w:fill="auto"/>
        <w:spacing w:before="0" w:line="276" w:lineRule="auto"/>
        <w:rPr>
          <w:rFonts w:ascii="Times New Roman" w:hAnsi="Times New Roman" w:cs="Times New Roman"/>
          <w:sz w:val="24"/>
          <w:szCs w:val="24"/>
        </w:rPr>
      </w:pPr>
      <w:bookmarkStart w:id="6" w:name="bookmark4"/>
      <w:r w:rsidRPr="00CC246F">
        <w:rPr>
          <w:rFonts w:ascii="Times New Roman" w:hAnsi="Times New Roman" w:cs="Times New Roman"/>
          <w:b/>
          <w:sz w:val="24"/>
          <w:szCs w:val="24"/>
        </w:rPr>
        <w:t>Sutarties galiojimas, keitimo, nutraukimo tvarka</w:t>
      </w:r>
      <w:bookmarkEnd w:id="6"/>
    </w:p>
    <w:p w14:paraId="6367EB7E" w14:textId="77777777" w:rsidR="004A136E" w:rsidRPr="00CC246F" w:rsidRDefault="004A136E" w:rsidP="00CC246F">
      <w:pPr>
        <w:pStyle w:val="Pagrindinistekstas4"/>
        <w:numPr>
          <w:ilvl w:val="1"/>
          <w:numId w:val="22"/>
        </w:numPr>
        <w:shd w:val="clear" w:color="auto" w:fill="auto"/>
        <w:tabs>
          <w:tab w:val="left" w:pos="396"/>
        </w:tabs>
        <w:spacing w:before="0" w:after="0" w:line="276" w:lineRule="auto"/>
        <w:jc w:val="left"/>
        <w:rPr>
          <w:rFonts w:ascii="Times New Roman" w:hAnsi="Times New Roman" w:cs="Times New Roman"/>
          <w:sz w:val="24"/>
          <w:szCs w:val="24"/>
        </w:rPr>
      </w:pPr>
      <w:bookmarkStart w:id="7" w:name="_Ref111194752"/>
      <w:r w:rsidRPr="00CC246F">
        <w:rPr>
          <w:rFonts w:ascii="Times New Roman" w:hAnsi="Times New Roman" w:cs="Times New Roman"/>
          <w:sz w:val="24"/>
          <w:szCs w:val="24"/>
        </w:rPr>
        <w:t>Sutartis įsigalioja jos pasirašymo dieną ir galioja iki Šalių visiško savo sutartinių įsipareigojimų įvykdymo.</w:t>
      </w:r>
      <w:bookmarkEnd w:id="7"/>
    </w:p>
    <w:p w14:paraId="24C21A51" w14:textId="2174CD2A" w:rsidR="004A136E" w:rsidRPr="00CC246F" w:rsidRDefault="004A136E" w:rsidP="00CC246F">
      <w:pPr>
        <w:pStyle w:val="Pagrindinistekstas4"/>
        <w:numPr>
          <w:ilvl w:val="1"/>
          <w:numId w:val="22"/>
        </w:numPr>
        <w:shd w:val="clear" w:color="auto" w:fill="auto"/>
        <w:tabs>
          <w:tab w:val="left" w:pos="456"/>
        </w:tabs>
        <w:spacing w:before="0" w:after="0" w:line="276" w:lineRule="auto"/>
        <w:ind w:right="20"/>
        <w:jc w:val="left"/>
        <w:rPr>
          <w:rFonts w:ascii="Times New Roman" w:hAnsi="Times New Roman" w:cs="Times New Roman"/>
          <w:sz w:val="24"/>
          <w:szCs w:val="24"/>
        </w:rPr>
      </w:pPr>
      <w:r w:rsidRPr="00CC246F">
        <w:rPr>
          <w:rFonts w:ascii="Times New Roman" w:hAnsi="Times New Roman" w:cs="Times New Roman"/>
          <w:sz w:val="24"/>
          <w:szCs w:val="24"/>
        </w:rPr>
        <w:t>Sutarties sąlygos Sutarties galiojimo laikotarpiu negali būti keičiamos, išskyrus tokias, kurias pakeitus nebūtų paž</w:t>
      </w:r>
      <w:r w:rsidR="00125E1A" w:rsidRPr="00CC246F">
        <w:rPr>
          <w:rFonts w:ascii="Times New Roman" w:hAnsi="Times New Roman" w:cs="Times New Roman"/>
          <w:sz w:val="24"/>
          <w:szCs w:val="24"/>
        </w:rPr>
        <w:t>eisti Viešųjų pirkimų įstatymo 17</w:t>
      </w:r>
      <w:r w:rsidRPr="00CC246F">
        <w:rPr>
          <w:rFonts w:ascii="Times New Roman" w:hAnsi="Times New Roman" w:cs="Times New Roman"/>
          <w:sz w:val="24"/>
          <w:szCs w:val="24"/>
        </w:rPr>
        <w:t xml:space="preserve"> straipsnyje nustatyti principai ir</w:t>
      </w:r>
      <w:r w:rsidR="00125E1A" w:rsidRPr="00CC246F">
        <w:rPr>
          <w:rFonts w:ascii="Times New Roman" w:hAnsi="Times New Roman" w:cs="Times New Roman"/>
          <w:sz w:val="24"/>
          <w:szCs w:val="24"/>
        </w:rPr>
        <w:t xml:space="preserve"> pakeitimas atitinka Viešųjų pirkimų įstatymo 89 straipsnyje išvardintus atvejus.</w:t>
      </w:r>
      <w:r w:rsidRPr="00CC246F">
        <w:rPr>
          <w:rFonts w:ascii="Times New Roman" w:hAnsi="Times New Roman" w:cs="Times New Roman"/>
          <w:sz w:val="24"/>
          <w:szCs w:val="24"/>
        </w:rPr>
        <w:t xml:space="preserve"> Dėl tokio pakeitimo Šalys susitaria raštu ir sudaro papildomą susitarimą prie Sutarties.</w:t>
      </w:r>
    </w:p>
    <w:p w14:paraId="45784B39" w14:textId="6064C96F" w:rsidR="004A136E" w:rsidRPr="00CC246F" w:rsidRDefault="004A136E" w:rsidP="00CC246F">
      <w:pPr>
        <w:pStyle w:val="Pagrindinistekstas4"/>
        <w:numPr>
          <w:ilvl w:val="1"/>
          <w:numId w:val="22"/>
        </w:numPr>
        <w:shd w:val="clear" w:color="auto" w:fill="auto"/>
        <w:tabs>
          <w:tab w:val="left" w:pos="456"/>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Sutartis gali būti nutraukta anksč</w:t>
      </w:r>
      <w:r w:rsidR="00125E1A" w:rsidRPr="00CC246F">
        <w:rPr>
          <w:rFonts w:ascii="Times New Roman" w:hAnsi="Times New Roman" w:cs="Times New Roman"/>
          <w:sz w:val="24"/>
          <w:szCs w:val="24"/>
        </w:rPr>
        <w:t xml:space="preserve">iau negu nurodyta Sutarties </w:t>
      </w:r>
      <w:r w:rsidR="00125E1A" w:rsidRPr="00CC246F">
        <w:rPr>
          <w:rFonts w:ascii="Times New Roman" w:hAnsi="Times New Roman" w:cs="Times New Roman"/>
          <w:sz w:val="24"/>
          <w:szCs w:val="24"/>
        </w:rPr>
        <w:fldChar w:fldCharType="begin"/>
      </w:r>
      <w:r w:rsidR="00125E1A" w:rsidRPr="00CC246F">
        <w:rPr>
          <w:rFonts w:ascii="Times New Roman" w:hAnsi="Times New Roman" w:cs="Times New Roman"/>
          <w:sz w:val="24"/>
          <w:szCs w:val="24"/>
        </w:rPr>
        <w:instrText xml:space="preserve"> REF _Ref111194752 \r \h </w:instrText>
      </w:r>
      <w:r w:rsidR="00CC246F" w:rsidRPr="00CC246F">
        <w:rPr>
          <w:rFonts w:ascii="Times New Roman" w:hAnsi="Times New Roman" w:cs="Times New Roman"/>
          <w:sz w:val="24"/>
          <w:szCs w:val="24"/>
        </w:rPr>
        <w:instrText xml:space="preserve"> \* MERGEFORMAT </w:instrText>
      </w:r>
      <w:r w:rsidR="00125E1A" w:rsidRPr="00CC246F">
        <w:rPr>
          <w:rFonts w:ascii="Times New Roman" w:hAnsi="Times New Roman" w:cs="Times New Roman"/>
          <w:sz w:val="24"/>
          <w:szCs w:val="24"/>
        </w:rPr>
      </w:r>
      <w:r w:rsidR="00125E1A" w:rsidRPr="00CC246F">
        <w:rPr>
          <w:rFonts w:ascii="Times New Roman" w:hAnsi="Times New Roman" w:cs="Times New Roman"/>
          <w:sz w:val="24"/>
          <w:szCs w:val="24"/>
        </w:rPr>
        <w:fldChar w:fldCharType="separate"/>
      </w:r>
      <w:r w:rsidR="00F5518E" w:rsidRPr="00CC246F">
        <w:rPr>
          <w:rFonts w:ascii="Times New Roman" w:hAnsi="Times New Roman" w:cs="Times New Roman"/>
          <w:sz w:val="24"/>
          <w:szCs w:val="24"/>
        </w:rPr>
        <w:t>8.1</w:t>
      </w:r>
      <w:r w:rsidR="00125E1A" w:rsidRPr="00CC246F">
        <w:rPr>
          <w:rFonts w:ascii="Times New Roman" w:hAnsi="Times New Roman" w:cs="Times New Roman"/>
          <w:sz w:val="24"/>
          <w:szCs w:val="24"/>
        </w:rPr>
        <w:fldChar w:fldCharType="end"/>
      </w:r>
      <w:r w:rsidRPr="00CC246F">
        <w:rPr>
          <w:rFonts w:ascii="Times New Roman" w:hAnsi="Times New Roman" w:cs="Times New Roman"/>
          <w:sz w:val="24"/>
          <w:szCs w:val="24"/>
        </w:rPr>
        <w:t xml:space="preserve"> punkte:</w:t>
      </w:r>
    </w:p>
    <w:p w14:paraId="32EAB395" w14:textId="77777777" w:rsidR="004A136E" w:rsidRPr="00CC246F" w:rsidRDefault="004A136E" w:rsidP="00CC246F">
      <w:pPr>
        <w:pStyle w:val="Pagrindinistekstas4"/>
        <w:numPr>
          <w:ilvl w:val="2"/>
          <w:numId w:val="22"/>
        </w:numPr>
        <w:shd w:val="clear" w:color="auto" w:fill="auto"/>
        <w:tabs>
          <w:tab w:val="left" w:pos="797"/>
        </w:tabs>
        <w:spacing w:before="0" w:after="0" w:line="276" w:lineRule="auto"/>
        <w:jc w:val="left"/>
        <w:rPr>
          <w:rFonts w:ascii="Times New Roman" w:hAnsi="Times New Roman" w:cs="Times New Roman"/>
          <w:sz w:val="24"/>
          <w:szCs w:val="24"/>
        </w:rPr>
      </w:pPr>
      <w:r w:rsidRPr="00CC246F">
        <w:rPr>
          <w:rFonts w:ascii="Times New Roman" w:hAnsi="Times New Roman" w:cs="Times New Roman"/>
          <w:sz w:val="24"/>
          <w:szCs w:val="24"/>
        </w:rPr>
        <w:t>rašytinių Šalių susitarimu;</w:t>
      </w:r>
    </w:p>
    <w:p w14:paraId="70F827DA" w14:textId="77777777" w:rsidR="004A136E" w:rsidRPr="00CC246F" w:rsidRDefault="004A136E" w:rsidP="00CC246F">
      <w:pPr>
        <w:pStyle w:val="Pagrindinistekstas4"/>
        <w:numPr>
          <w:ilvl w:val="2"/>
          <w:numId w:val="22"/>
        </w:numPr>
        <w:shd w:val="clear" w:color="auto" w:fill="auto"/>
        <w:tabs>
          <w:tab w:val="left" w:pos="797"/>
        </w:tabs>
        <w:spacing w:before="0" w:after="0" w:line="276" w:lineRule="auto"/>
        <w:ind w:right="20"/>
        <w:jc w:val="left"/>
        <w:rPr>
          <w:rFonts w:ascii="Times New Roman" w:hAnsi="Times New Roman" w:cs="Times New Roman"/>
          <w:sz w:val="24"/>
          <w:szCs w:val="24"/>
        </w:rPr>
      </w:pPr>
      <w:r w:rsidRPr="00CC246F">
        <w:rPr>
          <w:rFonts w:ascii="Times New Roman" w:hAnsi="Times New Roman" w:cs="Times New Roman"/>
          <w:sz w:val="24"/>
          <w:szCs w:val="24"/>
        </w:rPr>
        <w:t>vienos iš Šalių iniciatyva, apie numatomą nutraukimą įspėjus kitą Šalį raštu ne vėliau kaip prieš 14 (keturiolika) kalendorinių dienų;</w:t>
      </w:r>
    </w:p>
    <w:p w14:paraId="7B1DD665" w14:textId="77777777" w:rsidR="004A136E" w:rsidRPr="00CC246F" w:rsidRDefault="004A136E" w:rsidP="00CC246F">
      <w:pPr>
        <w:pStyle w:val="Pagrindinistekstas4"/>
        <w:numPr>
          <w:ilvl w:val="2"/>
          <w:numId w:val="22"/>
        </w:numPr>
        <w:shd w:val="clear" w:color="auto" w:fill="auto"/>
        <w:tabs>
          <w:tab w:val="left" w:pos="797"/>
        </w:tabs>
        <w:spacing w:before="0" w:after="0" w:line="276" w:lineRule="auto"/>
        <w:ind w:right="20"/>
        <w:jc w:val="left"/>
        <w:rPr>
          <w:rFonts w:ascii="Times New Roman" w:hAnsi="Times New Roman" w:cs="Times New Roman"/>
          <w:sz w:val="24"/>
          <w:szCs w:val="24"/>
        </w:rPr>
      </w:pPr>
      <w:r w:rsidRPr="00CC246F">
        <w:rPr>
          <w:rFonts w:ascii="Times New Roman" w:hAnsi="Times New Roman" w:cs="Times New Roman"/>
          <w:sz w:val="24"/>
          <w:szCs w:val="24"/>
        </w:rPr>
        <w:lastRenderedPageBreak/>
        <w:t>vienos iš Šalių iniciatyva dėl esminio kitos Šalies Sutarties pažeidimo, apie tokį nutraukimą įspėjus kitą Šalį raštu ne vėliau kaip prieš 7 (septynias) kalendorines dienas.</w:t>
      </w:r>
    </w:p>
    <w:p w14:paraId="42B6D8CD" w14:textId="77777777" w:rsidR="004A136E" w:rsidRPr="00CC246F" w:rsidRDefault="004A136E" w:rsidP="00CC246F">
      <w:pPr>
        <w:pStyle w:val="Pagrindinistekstas4"/>
        <w:numPr>
          <w:ilvl w:val="1"/>
          <w:numId w:val="22"/>
        </w:numPr>
        <w:shd w:val="clear" w:color="auto" w:fill="auto"/>
        <w:tabs>
          <w:tab w:val="left" w:pos="456"/>
        </w:tabs>
        <w:spacing w:before="0" w:after="0" w:line="276" w:lineRule="auto"/>
        <w:ind w:right="20"/>
        <w:jc w:val="left"/>
        <w:rPr>
          <w:rFonts w:ascii="Times New Roman" w:hAnsi="Times New Roman" w:cs="Times New Roman"/>
          <w:sz w:val="24"/>
          <w:szCs w:val="24"/>
        </w:rPr>
      </w:pPr>
      <w:r w:rsidRPr="00CC246F">
        <w:rPr>
          <w:rFonts w:ascii="Times New Roman" w:hAnsi="Times New Roman" w:cs="Times New Roman"/>
          <w:sz w:val="24"/>
          <w:szCs w:val="24"/>
        </w:rPr>
        <w:t xml:space="preserve">Sutarties nutraukimas nepanaikina teisės reikalauti atlyginti nuostolius, atsiradusius dėl Sutarties neįvykdymo ar netinkamo įvykdymo bei netesybų. </w:t>
      </w:r>
    </w:p>
    <w:p w14:paraId="7BA810E7" w14:textId="77777777" w:rsidR="004A136E" w:rsidRPr="00CC246F" w:rsidRDefault="004A136E" w:rsidP="00CC246F">
      <w:pPr>
        <w:pStyle w:val="Pagrindinistekstas4"/>
        <w:shd w:val="clear" w:color="auto" w:fill="auto"/>
        <w:tabs>
          <w:tab w:val="left" w:pos="456"/>
        </w:tabs>
        <w:spacing w:before="0" w:after="0" w:line="276" w:lineRule="auto"/>
        <w:ind w:left="426" w:right="20" w:firstLine="0"/>
        <w:jc w:val="left"/>
        <w:rPr>
          <w:rFonts w:ascii="Times New Roman" w:hAnsi="Times New Roman" w:cs="Times New Roman"/>
          <w:sz w:val="24"/>
          <w:szCs w:val="24"/>
        </w:rPr>
      </w:pPr>
    </w:p>
    <w:p w14:paraId="799D655A" w14:textId="201E136C" w:rsidR="004A136E" w:rsidRPr="00CC246F" w:rsidRDefault="004A136E" w:rsidP="00CC246F">
      <w:pPr>
        <w:pStyle w:val="ListParagraph"/>
        <w:numPr>
          <w:ilvl w:val="0"/>
          <w:numId w:val="22"/>
        </w:numPr>
        <w:spacing w:line="276" w:lineRule="auto"/>
        <w:jc w:val="center"/>
      </w:pPr>
      <w:r w:rsidRPr="00CC246F">
        <w:rPr>
          <w:b/>
        </w:rPr>
        <w:t>Baigiamosios nuostatos</w:t>
      </w:r>
    </w:p>
    <w:p w14:paraId="26461C37" w14:textId="77777777" w:rsidR="004A136E" w:rsidRPr="00CC246F" w:rsidRDefault="004A136E" w:rsidP="00CC246F">
      <w:pPr>
        <w:pStyle w:val="Pagrindinistekstas4"/>
        <w:numPr>
          <w:ilvl w:val="1"/>
          <w:numId w:val="22"/>
        </w:numPr>
        <w:shd w:val="clear" w:color="auto" w:fill="auto"/>
        <w:tabs>
          <w:tab w:val="left" w:pos="461"/>
        </w:tabs>
        <w:spacing w:before="0" w:after="0" w:line="276" w:lineRule="auto"/>
        <w:ind w:right="20"/>
        <w:jc w:val="left"/>
        <w:rPr>
          <w:rFonts w:ascii="Times New Roman" w:hAnsi="Times New Roman" w:cs="Times New Roman"/>
          <w:sz w:val="24"/>
          <w:szCs w:val="24"/>
        </w:rPr>
      </w:pPr>
      <w:r w:rsidRPr="00CC246F">
        <w:rPr>
          <w:rFonts w:ascii="Times New Roman" w:hAnsi="Times New Roman" w:cs="Times New Roman"/>
          <w:sz w:val="24"/>
          <w:szCs w:val="24"/>
        </w:rPr>
        <w:t>Sutarčiai ir visoms iš šios Sutarties atsirandančioms teisėms ir pareigoms taikomi Lietuvos Respublikos įstatymai bei kiti norminiai teisės aktai.</w:t>
      </w:r>
    </w:p>
    <w:p w14:paraId="6AB540D2" w14:textId="77777777" w:rsidR="004A136E" w:rsidRPr="00CC246F" w:rsidRDefault="004A136E" w:rsidP="00CC246F">
      <w:pPr>
        <w:pStyle w:val="Pagrindinistekstas4"/>
        <w:numPr>
          <w:ilvl w:val="1"/>
          <w:numId w:val="22"/>
        </w:numPr>
        <w:shd w:val="clear" w:color="auto" w:fill="auto"/>
        <w:tabs>
          <w:tab w:val="left" w:pos="461"/>
        </w:tabs>
        <w:spacing w:before="0" w:after="0" w:line="276" w:lineRule="auto"/>
        <w:ind w:right="20"/>
        <w:jc w:val="left"/>
        <w:rPr>
          <w:rFonts w:ascii="Times New Roman" w:hAnsi="Times New Roman" w:cs="Times New Roman"/>
          <w:sz w:val="24"/>
          <w:szCs w:val="24"/>
        </w:rPr>
      </w:pPr>
      <w:r w:rsidRPr="00CC246F">
        <w:rPr>
          <w:rFonts w:ascii="Times New Roman" w:hAnsi="Times New Roman" w:cs="Times New Roman"/>
          <w:sz w:val="24"/>
          <w:szCs w:val="24"/>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4684A622" w14:textId="77777777" w:rsidR="004A136E" w:rsidRPr="00CC246F" w:rsidRDefault="004A136E" w:rsidP="00CC246F">
      <w:pPr>
        <w:pStyle w:val="Pagrindinistekstas4"/>
        <w:numPr>
          <w:ilvl w:val="1"/>
          <w:numId w:val="22"/>
        </w:numPr>
        <w:shd w:val="clear" w:color="auto" w:fill="auto"/>
        <w:tabs>
          <w:tab w:val="left" w:pos="470"/>
        </w:tabs>
        <w:spacing w:before="0" w:after="0" w:line="276" w:lineRule="auto"/>
        <w:ind w:right="20"/>
        <w:jc w:val="left"/>
        <w:rPr>
          <w:rFonts w:ascii="Times New Roman" w:hAnsi="Times New Roman" w:cs="Times New Roman"/>
          <w:sz w:val="24"/>
          <w:szCs w:val="24"/>
        </w:rPr>
      </w:pPr>
      <w:r w:rsidRPr="00CC246F">
        <w:rPr>
          <w:rFonts w:ascii="Times New Roman" w:hAnsi="Times New Roman" w:cs="Times New Roman"/>
          <w:sz w:val="24"/>
          <w:szCs w:val="24"/>
        </w:rPr>
        <w:t>Visi Šalių viena kitai skirti pranešimai, siunčiami Sutartyje nurodytais adresais. Nepranešusi apie adreso pasikeitimą Šalis, atsako kitai Šaliai už visus su nepranešimu susijusius nuostolius.</w:t>
      </w:r>
    </w:p>
    <w:p w14:paraId="69E64B21" w14:textId="77777777" w:rsidR="004A136E" w:rsidRPr="00CC246F" w:rsidRDefault="004A136E" w:rsidP="00CC246F">
      <w:pPr>
        <w:pStyle w:val="Pagrindinistekstas4"/>
        <w:numPr>
          <w:ilvl w:val="1"/>
          <w:numId w:val="22"/>
        </w:numPr>
        <w:shd w:val="clear" w:color="auto" w:fill="auto"/>
        <w:tabs>
          <w:tab w:val="left" w:pos="456"/>
        </w:tabs>
        <w:spacing w:before="0" w:after="0" w:line="276" w:lineRule="auto"/>
        <w:ind w:right="20"/>
        <w:jc w:val="left"/>
        <w:rPr>
          <w:rFonts w:ascii="Times New Roman" w:hAnsi="Times New Roman" w:cs="Times New Roman"/>
          <w:sz w:val="24"/>
          <w:szCs w:val="24"/>
        </w:rPr>
      </w:pPr>
      <w:r w:rsidRPr="00CC246F">
        <w:rPr>
          <w:rFonts w:ascii="Times New Roman" w:hAnsi="Times New Roman" w:cs="Times New Roman"/>
          <w:sz w:val="24"/>
          <w:szCs w:val="24"/>
        </w:rPr>
        <w:t>Sudaryti 2 (du) vienodą juridinę galią turintys Sutarties lietuvių kalba egzemplioriai – kiekvienai Šaliai po vieną.</w:t>
      </w:r>
    </w:p>
    <w:p w14:paraId="741BCBAE" w14:textId="5C39CDC9" w:rsidR="00FD77B1" w:rsidRPr="00CC246F" w:rsidRDefault="00FD77B1" w:rsidP="00CC246F">
      <w:pPr>
        <w:pStyle w:val="Pagrindinistekstas4"/>
        <w:numPr>
          <w:ilvl w:val="1"/>
          <w:numId w:val="22"/>
        </w:numPr>
        <w:shd w:val="clear" w:color="auto" w:fill="auto"/>
        <w:tabs>
          <w:tab w:val="left" w:pos="456"/>
        </w:tabs>
        <w:spacing w:before="0" w:after="0" w:line="276" w:lineRule="auto"/>
        <w:ind w:right="20"/>
        <w:jc w:val="left"/>
        <w:rPr>
          <w:rFonts w:ascii="Times New Roman" w:hAnsi="Times New Roman" w:cs="Times New Roman"/>
          <w:sz w:val="24"/>
          <w:szCs w:val="24"/>
        </w:rPr>
      </w:pPr>
      <w:r w:rsidRPr="00CC246F">
        <w:rPr>
          <w:rFonts w:ascii="Times New Roman" w:hAnsi="Times New Roman" w:cs="Times New Roman"/>
          <w:sz w:val="24"/>
          <w:szCs w:val="24"/>
        </w:rPr>
        <w:t xml:space="preserve">Už sutarties vykdymą perkančiojoje organizacijoje atsakingas </w:t>
      </w:r>
      <w:r w:rsidR="00ED5C46">
        <w:rPr>
          <w:rFonts w:ascii="Times New Roman" w:hAnsi="Times New Roman" w:cs="Times New Roman"/>
          <w:sz w:val="24"/>
          <w:szCs w:val="24"/>
        </w:rPr>
        <w:t>xxxxxxxx</w:t>
      </w:r>
    </w:p>
    <w:p w14:paraId="6E5954EC" w14:textId="77777777" w:rsidR="00FD77B1" w:rsidRPr="00F5518E" w:rsidRDefault="00FD77B1" w:rsidP="007805D7">
      <w:pPr>
        <w:pStyle w:val="Pagrindinistekstas4"/>
        <w:shd w:val="clear" w:color="auto" w:fill="auto"/>
        <w:tabs>
          <w:tab w:val="left" w:pos="456"/>
        </w:tabs>
        <w:spacing w:before="0" w:after="0" w:line="360" w:lineRule="auto"/>
        <w:ind w:right="20" w:firstLine="0"/>
        <w:jc w:val="both"/>
        <w:rPr>
          <w:rFonts w:ascii="Times New Roman" w:hAnsi="Times New Roman" w:cs="Times New Roman"/>
          <w:sz w:val="24"/>
          <w:szCs w:val="24"/>
        </w:rPr>
      </w:pPr>
    </w:p>
    <w:p w14:paraId="42DD1697" w14:textId="77777777" w:rsidR="004A136E" w:rsidRPr="00F5518E" w:rsidRDefault="004A136E" w:rsidP="00CC246F">
      <w:pPr>
        <w:pStyle w:val="Pagrindinistekstas4"/>
        <w:shd w:val="clear" w:color="auto" w:fill="auto"/>
        <w:tabs>
          <w:tab w:val="left" w:pos="466"/>
        </w:tabs>
        <w:spacing w:before="0" w:after="0" w:line="276" w:lineRule="auto"/>
        <w:ind w:firstLine="0"/>
        <w:jc w:val="both"/>
        <w:rPr>
          <w:rFonts w:ascii="Times New Roman" w:hAnsi="Times New Roman" w:cs="Times New Roman"/>
          <w:sz w:val="24"/>
          <w:szCs w:val="24"/>
        </w:rPr>
      </w:pPr>
      <w:r w:rsidRPr="00F5518E">
        <w:rPr>
          <w:rFonts w:ascii="Times New Roman" w:hAnsi="Times New Roman" w:cs="Times New Roman"/>
          <w:sz w:val="24"/>
          <w:szCs w:val="24"/>
        </w:rPr>
        <w:t>Sutarties priedai:</w:t>
      </w:r>
    </w:p>
    <w:p w14:paraId="36B88462" w14:textId="61641B4D" w:rsidR="004A136E" w:rsidRDefault="004A136E" w:rsidP="00CC246F">
      <w:pPr>
        <w:pStyle w:val="Pagrindinistekstas4"/>
        <w:shd w:val="clear" w:color="auto" w:fill="auto"/>
        <w:tabs>
          <w:tab w:val="left" w:pos="792"/>
        </w:tabs>
        <w:spacing w:before="0" w:after="0" w:line="276" w:lineRule="auto"/>
        <w:ind w:firstLine="0"/>
        <w:jc w:val="both"/>
        <w:rPr>
          <w:rFonts w:ascii="Times New Roman" w:hAnsi="Times New Roman" w:cs="Times New Roman"/>
          <w:sz w:val="24"/>
          <w:szCs w:val="24"/>
        </w:rPr>
      </w:pPr>
      <w:r w:rsidRPr="00F5518E">
        <w:rPr>
          <w:rFonts w:ascii="Times New Roman" w:hAnsi="Times New Roman" w:cs="Times New Roman"/>
          <w:sz w:val="24"/>
          <w:szCs w:val="24"/>
        </w:rPr>
        <w:t xml:space="preserve">Priedas Nr. 1 – </w:t>
      </w:r>
      <w:r w:rsidR="00457036">
        <w:rPr>
          <w:rFonts w:ascii="Times New Roman" w:hAnsi="Times New Roman" w:cs="Times New Roman"/>
          <w:sz w:val="24"/>
          <w:szCs w:val="24"/>
        </w:rPr>
        <w:t>Tiekėjo pasiūlymas</w:t>
      </w:r>
      <w:r w:rsidR="00CA6091">
        <w:rPr>
          <w:rFonts w:ascii="Times New Roman" w:hAnsi="Times New Roman" w:cs="Times New Roman"/>
          <w:sz w:val="24"/>
          <w:szCs w:val="24"/>
        </w:rPr>
        <w:t>.</w:t>
      </w:r>
    </w:p>
    <w:p w14:paraId="38D6C610" w14:textId="524F378D" w:rsidR="007B7EB2" w:rsidRDefault="007B7EB2" w:rsidP="00CC246F">
      <w:pPr>
        <w:pStyle w:val="Pagrindinistekstas4"/>
        <w:shd w:val="clear" w:color="auto" w:fill="auto"/>
        <w:tabs>
          <w:tab w:val="left" w:pos="792"/>
        </w:tabs>
        <w:spacing w:before="0"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Priedas Nr. 2 – </w:t>
      </w:r>
      <w:r w:rsidR="00457036">
        <w:rPr>
          <w:rFonts w:ascii="Times New Roman" w:hAnsi="Times New Roman" w:cs="Times New Roman"/>
          <w:sz w:val="24"/>
          <w:szCs w:val="24"/>
        </w:rPr>
        <w:t>Techninė specifikacija</w:t>
      </w:r>
      <w:r w:rsidR="00D7278B">
        <w:rPr>
          <w:rFonts w:ascii="Times New Roman" w:hAnsi="Times New Roman" w:cs="Times New Roman"/>
          <w:sz w:val="24"/>
          <w:szCs w:val="24"/>
        </w:rPr>
        <w:t>.</w:t>
      </w:r>
    </w:p>
    <w:p w14:paraId="0EBF59DD" w14:textId="77777777" w:rsidR="001F4295" w:rsidRDefault="001F4295" w:rsidP="007805D7">
      <w:pPr>
        <w:pStyle w:val="Pagrindinistekstas4"/>
        <w:shd w:val="clear" w:color="auto" w:fill="auto"/>
        <w:tabs>
          <w:tab w:val="left" w:pos="792"/>
        </w:tabs>
        <w:spacing w:before="0" w:after="0" w:line="360" w:lineRule="auto"/>
        <w:ind w:firstLine="0"/>
        <w:jc w:val="both"/>
        <w:rPr>
          <w:rFonts w:ascii="Times New Roman" w:hAnsi="Times New Roman" w:cs="Times New Roman"/>
          <w:sz w:val="24"/>
          <w:szCs w:val="24"/>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tblGrid>
      <w:tr w:rsidR="004732B8" w14:paraId="10A6F90A" w14:textId="77777777" w:rsidTr="001F4295">
        <w:trPr>
          <w:trHeight w:val="2490"/>
        </w:trPr>
        <w:tc>
          <w:tcPr>
            <w:tcW w:w="5067" w:type="dxa"/>
          </w:tcPr>
          <w:p w14:paraId="4C754FE9" w14:textId="6A8AA6C0" w:rsidR="00173EEB" w:rsidRDefault="00173EEB" w:rsidP="00F45F54">
            <w:r w:rsidRPr="00F5518E">
              <w:rPr>
                <w:caps/>
              </w:rPr>
              <w:t>PIRKĖJAS</w:t>
            </w:r>
            <w:r w:rsidRPr="00F5518E">
              <w:t>:</w:t>
            </w:r>
          </w:p>
          <w:p w14:paraId="642BF707" w14:textId="77777777" w:rsidR="00173EEB" w:rsidRDefault="00173EEB" w:rsidP="00F45F54"/>
          <w:p w14:paraId="1BE44B5D" w14:textId="439116CB" w:rsidR="004732B8" w:rsidRPr="00D7278B" w:rsidRDefault="004732B8" w:rsidP="00F45F54">
            <w:r w:rsidRPr="00D7278B">
              <w:t xml:space="preserve">Lietuvos istorijos institutas </w:t>
            </w:r>
            <w:r w:rsidRPr="00D7278B">
              <w:tab/>
            </w:r>
          </w:p>
          <w:p w14:paraId="202BEFFA" w14:textId="44706896" w:rsidR="004732B8" w:rsidRPr="00D7278B" w:rsidRDefault="004732B8" w:rsidP="00F45F54">
            <w:r w:rsidRPr="00D7278B">
              <w:t>Kražių g. 5, Vilnius 01108</w:t>
            </w:r>
            <w:r w:rsidRPr="00D7278B">
              <w:tab/>
            </w:r>
            <w:r w:rsidRPr="00D7278B">
              <w:tab/>
            </w:r>
          </w:p>
          <w:p w14:paraId="50A1FE58" w14:textId="27690F98" w:rsidR="004732B8" w:rsidRPr="00D7278B" w:rsidRDefault="004732B8" w:rsidP="00F45F54">
            <w:r w:rsidRPr="00D7278B">
              <w:t>Faktinis adresas Tilto g. 17, Vilnius 01101</w:t>
            </w:r>
          </w:p>
          <w:p w14:paraId="71A75C78" w14:textId="16541905" w:rsidR="004732B8" w:rsidRPr="00D7278B" w:rsidRDefault="004732B8" w:rsidP="00F45F54">
            <w:r w:rsidRPr="00D7278B">
              <w:t>Įmonės kodas 111955361</w:t>
            </w:r>
            <w:r>
              <w:t xml:space="preserve">              </w:t>
            </w:r>
          </w:p>
          <w:p w14:paraId="3C935404" w14:textId="5DDB9E83" w:rsidR="004732B8" w:rsidRDefault="004732B8" w:rsidP="00F45F54">
            <w:r w:rsidRPr="00D7278B">
              <w:t>PVM kodas LT100001323314</w:t>
            </w:r>
          </w:p>
          <w:p w14:paraId="13B82FD0" w14:textId="78733213" w:rsidR="00176244" w:rsidRPr="00770793" w:rsidRDefault="00176244" w:rsidP="00F45F54">
            <w:r w:rsidRPr="00770793">
              <w:t>AB</w:t>
            </w:r>
            <w:r w:rsidR="00770793" w:rsidRPr="00770793">
              <w:t xml:space="preserve"> Swedbank 73000</w:t>
            </w:r>
          </w:p>
          <w:p w14:paraId="7B0AF0FF" w14:textId="4A39E00C" w:rsidR="004732B8" w:rsidRPr="00770793" w:rsidRDefault="004732B8" w:rsidP="00F45F54">
            <w:r w:rsidRPr="00770793">
              <w:t>A/s. LT</w:t>
            </w:r>
            <w:r w:rsidR="00770793" w:rsidRPr="00770793">
              <w:t>02 7300 0100 0245 8291</w:t>
            </w:r>
          </w:p>
          <w:p w14:paraId="6DCC54C7" w14:textId="77777777" w:rsidR="004732B8" w:rsidRPr="00D7278B" w:rsidRDefault="004732B8" w:rsidP="00F45F54">
            <w:pPr>
              <w:pStyle w:val="Heading5"/>
              <w:rPr>
                <w:rFonts w:cs="Times New Roman"/>
                <w:sz w:val="24"/>
                <w:szCs w:val="24"/>
              </w:rPr>
            </w:pPr>
            <w:r w:rsidRPr="00D7278B">
              <w:rPr>
                <w:rFonts w:cs="Times New Roman"/>
                <w:sz w:val="24"/>
                <w:szCs w:val="24"/>
                <w:lang w:val="pt-PT"/>
              </w:rPr>
              <w:t>Tel.: (8 5) 261 4436</w:t>
            </w:r>
          </w:p>
          <w:p w14:paraId="3A4E06E3" w14:textId="77777777" w:rsidR="004732B8" w:rsidRDefault="004732B8" w:rsidP="00F45F54">
            <w:pPr>
              <w:rPr>
                <w:rStyle w:val="Hyperlink"/>
                <w:color w:val="B03453"/>
              </w:rPr>
            </w:pPr>
            <w:r w:rsidRPr="00D7278B">
              <w:rPr>
                <w:lang w:val="pt-PT"/>
              </w:rPr>
              <w:t>El.pa</w:t>
            </w:r>
            <w:r w:rsidRPr="00D7278B">
              <w:t>š</w:t>
            </w:r>
            <w:r w:rsidRPr="00D7278B">
              <w:rPr>
                <w:lang w:val="es-ES_tradnl"/>
              </w:rPr>
              <w:t xml:space="preserve">tas: </w:t>
            </w:r>
            <w:hyperlink r:id="rId8" w:history="1">
              <w:r w:rsidRPr="00D7278B">
                <w:rPr>
                  <w:rStyle w:val="Hyperlink"/>
                  <w:color w:val="B03453"/>
                </w:rPr>
                <w:t>istorija@istorija.lt</w:t>
              </w:r>
            </w:hyperlink>
          </w:p>
          <w:p w14:paraId="4C311918" w14:textId="77777777" w:rsidR="00173EEB" w:rsidRDefault="00173EEB" w:rsidP="00F45F54">
            <w:pPr>
              <w:rPr>
                <w:rStyle w:val="Hyperlink"/>
                <w:color w:val="B03453"/>
              </w:rPr>
            </w:pPr>
          </w:p>
          <w:p w14:paraId="2EAD610D" w14:textId="4E7B59D0" w:rsidR="00173EEB" w:rsidRDefault="005A3C29" w:rsidP="00F45F54">
            <w:r>
              <w:t xml:space="preserve">A. </w:t>
            </w:r>
            <w:r w:rsidR="00173EEB" w:rsidRPr="00F5518E">
              <w:t>Nikžentaitis ____________</w:t>
            </w:r>
          </w:p>
          <w:p w14:paraId="6CB902A2" w14:textId="23910AA3" w:rsidR="005A3C29" w:rsidRDefault="005A3C29" w:rsidP="00F45F54">
            <w:pPr>
              <w:pStyle w:val="ListParagraph"/>
            </w:pPr>
            <w:r>
              <w:t xml:space="preserve">                     </w:t>
            </w:r>
            <w:r w:rsidRPr="00F5518E">
              <w:rPr>
                <w:sz w:val="20"/>
              </w:rPr>
              <w:t>(parašas)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2"/>
      </w:tblGrid>
      <w:tr w:rsidR="00173EEB" w14:paraId="174AB7DE" w14:textId="77777777" w:rsidTr="003F09BC">
        <w:trPr>
          <w:trHeight w:val="3611"/>
        </w:trPr>
        <w:tc>
          <w:tcPr>
            <w:tcW w:w="4062" w:type="dxa"/>
          </w:tcPr>
          <w:p w14:paraId="0C13601B" w14:textId="0F5F6591" w:rsidR="00173EEB" w:rsidRDefault="00173EEB" w:rsidP="00F45F54">
            <w:r>
              <w:t>TIEKĖJAS:</w:t>
            </w:r>
          </w:p>
          <w:p w14:paraId="5EE0FA23" w14:textId="77777777" w:rsidR="00F45F54" w:rsidRDefault="00F45F54" w:rsidP="00F45F54"/>
          <w:p w14:paraId="00E2C7DA" w14:textId="77777777" w:rsidR="007C22CD" w:rsidRDefault="007C22CD" w:rsidP="007C22CD">
            <w:r>
              <w:t xml:space="preserve">MB </w:t>
            </w:r>
            <w:r w:rsidRPr="00CC246F">
              <w:t>„</w:t>
            </w:r>
            <w:r>
              <w:t>Baltas dažnis“</w:t>
            </w:r>
          </w:p>
          <w:p w14:paraId="1719AF12" w14:textId="77777777" w:rsidR="007C22CD" w:rsidRDefault="007C22CD" w:rsidP="007C22CD">
            <w:r>
              <w:rPr>
                <w:rStyle w:val="fontstyle01"/>
              </w:rPr>
              <w:t>Įm. k. 304218113</w:t>
            </w:r>
            <w:r>
              <w:rPr>
                <w:rFonts w:ascii="TimesNewRomanPSMT" w:hAnsi="TimesNewRomanPSMT"/>
              </w:rPr>
              <w:br/>
            </w:r>
            <w:r>
              <w:rPr>
                <w:rStyle w:val="fontstyle01"/>
              </w:rPr>
              <w:t>PVM kodas: LT100011151418</w:t>
            </w:r>
            <w:r>
              <w:rPr>
                <w:rFonts w:ascii="TimesNewRomanPSMT" w:hAnsi="TimesNewRomanPSMT"/>
              </w:rPr>
              <w:br/>
            </w:r>
            <w:r>
              <w:rPr>
                <w:rStyle w:val="fontstyle01"/>
              </w:rPr>
              <w:t>Adresas: Siesarties g. 16, Juočiai, LT-33200 Molėtų r.</w:t>
            </w:r>
            <w:r>
              <w:rPr>
                <w:rFonts w:ascii="TimesNewRomanPSMT" w:hAnsi="TimesNewRomanPSMT"/>
              </w:rPr>
              <w:br/>
            </w:r>
            <w:r>
              <w:t>A/s LT727300010146584966</w:t>
            </w:r>
          </w:p>
          <w:p w14:paraId="4F5DF3D8" w14:textId="77777777" w:rsidR="007C22CD" w:rsidRDefault="007C22CD" w:rsidP="007C22CD">
            <w:r>
              <w:t>Bankas: AB, Swedbank</w:t>
            </w:r>
          </w:p>
          <w:p w14:paraId="6260948C" w14:textId="77777777" w:rsidR="007C22CD" w:rsidRPr="007449B0" w:rsidRDefault="007C22CD" w:rsidP="007C22CD">
            <w:pPr>
              <w:rPr>
                <w:lang w:val="en-US"/>
              </w:rPr>
            </w:pPr>
            <w:r>
              <w:t>El. paštas: info</w:t>
            </w:r>
            <w:r>
              <w:rPr>
                <w:lang w:val="en-US"/>
              </w:rPr>
              <w:t>@baltasdaznis.lt</w:t>
            </w:r>
          </w:p>
          <w:p w14:paraId="6FFBB812" w14:textId="77777777" w:rsidR="00770793" w:rsidRDefault="00770793" w:rsidP="00F45F54"/>
          <w:p w14:paraId="4BB3BE7F" w14:textId="77777777" w:rsidR="007C22CD" w:rsidRDefault="007C22CD" w:rsidP="00F45F54"/>
          <w:p w14:paraId="169114A2" w14:textId="7F4840DA" w:rsidR="009772DC" w:rsidRPr="00F5518E" w:rsidRDefault="00303DFC" w:rsidP="00F45F54">
            <w:r>
              <w:t>V. Tarvydas</w:t>
            </w:r>
            <w:r w:rsidR="002E141E">
              <w:t xml:space="preserve"> </w:t>
            </w:r>
            <w:r w:rsidR="009772DC" w:rsidRPr="00F5518E">
              <w:t>____________</w:t>
            </w:r>
          </w:p>
          <w:p w14:paraId="5DA4D34A" w14:textId="4EBA7FC5" w:rsidR="005A3C29" w:rsidRDefault="009772DC" w:rsidP="00F45F54">
            <w:r w:rsidRPr="00F5518E">
              <w:rPr>
                <w:sz w:val="20"/>
              </w:rPr>
              <w:t xml:space="preserve">                         (parašas)</w:t>
            </w:r>
          </w:p>
        </w:tc>
      </w:tr>
    </w:tbl>
    <w:p w14:paraId="50FEDF84" w14:textId="52BB0490" w:rsidR="007B1737" w:rsidRPr="00F5518E" w:rsidRDefault="007B1737" w:rsidP="003F09BC">
      <w:pPr>
        <w:spacing w:line="360" w:lineRule="auto"/>
      </w:pPr>
    </w:p>
    <w:sectPr w:rsidR="007B1737" w:rsidRPr="00F5518E" w:rsidSect="004A136E">
      <w:headerReference w:type="even" r:id="rId9"/>
      <w:headerReference w:type="default" r:id="rId10"/>
      <w:footerReference w:type="even" r:id="rId11"/>
      <w:footerReference w:type="default" r:id="rId12"/>
      <w:headerReference w:type="first" r:id="rId13"/>
      <w:footerReference w:type="first" r:id="rId14"/>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CCFD" w14:textId="77777777" w:rsidR="00BF0AA3" w:rsidRDefault="00BF0AA3">
      <w:r>
        <w:separator/>
      </w:r>
    </w:p>
  </w:endnote>
  <w:endnote w:type="continuationSeparator" w:id="0">
    <w:p w14:paraId="0091C0C3" w14:textId="77777777" w:rsidR="00BF0AA3" w:rsidRDefault="00BF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3082" w14:textId="77777777" w:rsidR="006B6FF6" w:rsidRDefault="006B6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46E7" w14:textId="77777777" w:rsidR="006B6FF6" w:rsidRDefault="006B6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04E2" w14:textId="77777777" w:rsidR="006B6FF6" w:rsidRDefault="006B6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D06B" w14:textId="77777777" w:rsidR="00BF0AA3" w:rsidRDefault="00BF0AA3">
      <w:r>
        <w:separator/>
      </w:r>
    </w:p>
  </w:footnote>
  <w:footnote w:type="continuationSeparator" w:id="0">
    <w:p w14:paraId="53949DD6" w14:textId="77777777" w:rsidR="00BF0AA3" w:rsidRDefault="00BF0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35F7" w14:textId="77777777" w:rsidR="006B6FF6" w:rsidRDefault="006B6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8E41" w14:textId="77777777" w:rsidR="006B6FF6" w:rsidRDefault="006B6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1738" w14:textId="77777777" w:rsidR="006B6FF6" w:rsidRDefault="006B6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1A3"/>
    <w:multiLevelType w:val="hybridMultilevel"/>
    <w:tmpl w:val="B95464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45044A"/>
    <w:multiLevelType w:val="multilevel"/>
    <w:tmpl w:val="AB404530"/>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009638D"/>
    <w:multiLevelType w:val="multilevel"/>
    <w:tmpl w:val="65668C7C"/>
    <w:lvl w:ilvl="0">
      <w:start w:val="1"/>
      <w:numFmt w:val="decimal"/>
      <w:lvlText w:val="5.2.%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1A667A"/>
    <w:multiLevelType w:val="multilevel"/>
    <w:tmpl w:val="00B8CE0E"/>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6CE0B22"/>
    <w:multiLevelType w:val="hybridMultilevel"/>
    <w:tmpl w:val="A3D47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33163"/>
    <w:multiLevelType w:val="multilevel"/>
    <w:tmpl w:val="1C266704"/>
    <w:lvl w:ilvl="0">
      <w:start w:val="1"/>
      <w:numFmt w:val="decimal"/>
      <w:lvlText w:val="8.3.%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7BF74C3"/>
    <w:multiLevelType w:val="hybridMultilevel"/>
    <w:tmpl w:val="BE9845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E11291"/>
    <w:multiLevelType w:val="multilevel"/>
    <w:tmpl w:val="1708ECA8"/>
    <w:lvl w:ilvl="0">
      <w:start w:val="2"/>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23D7B1B"/>
    <w:multiLevelType w:val="hybridMultilevel"/>
    <w:tmpl w:val="030AE8A6"/>
    <w:lvl w:ilvl="0" w:tplc="07BAD524">
      <w:start w:val="8"/>
      <w:numFmt w:val="decimal"/>
      <w:lvlText w:val="%1."/>
      <w:lvlJc w:val="left"/>
      <w:pPr>
        <w:ind w:left="7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33DFE"/>
    <w:multiLevelType w:val="multilevel"/>
    <w:tmpl w:val="96BE8CA4"/>
    <w:lvl w:ilvl="0">
      <w:start w:val="1"/>
      <w:numFmt w:val="decimal"/>
      <w:lvlText w:val="5.1.%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4A67B25"/>
    <w:multiLevelType w:val="multilevel"/>
    <w:tmpl w:val="25907D1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4"/>
        <w:u w:val="none"/>
        <w:effect w:val="none"/>
      </w:rPr>
    </w:lvl>
    <w:lvl w:ilvl="1">
      <w:start w:val="1"/>
      <w:numFmt w:val="decimal"/>
      <w:lvlText w:val="%1.%2."/>
      <w:lvlJc w:val="left"/>
      <w:pPr>
        <w:ind w:left="284" w:firstLine="0"/>
      </w:pPr>
      <w:rPr>
        <w:rFonts w:ascii="Times New Roman" w:eastAsia="Times New Roman" w:hAnsi="Times New Roman" w:cs="Times New Roman"/>
        <w:b w:val="0"/>
        <w:bCs w:val="0"/>
        <w:i w:val="0"/>
        <w:iCs w:val="0"/>
        <w:smallCaps w:val="0"/>
        <w:strike w:val="0"/>
        <w:dstrike w:val="0"/>
        <w:color w:val="000000"/>
        <w:spacing w:val="4"/>
        <w:w w:val="100"/>
        <w:position w:val="0"/>
        <w:sz w:val="20"/>
        <w:szCs w:val="20"/>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8863E4F"/>
    <w:multiLevelType w:val="multilevel"/>
    <w:tmpl w:val="EDC669F0"/>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0"/>
        <w:szCs w:val="20"/>
        <w:u w:val="none"/>
        <w:effect w:val="none"/>
      </w:rPr>
    </w:lvl>
    <w:lvl w:ilvl="1">
      <w:start w:val="1"/>
      <w:numFmt w:val="decimal"/>
      <w:lvlText w:val="%1.%2."/>
      <w:lvlJc w:val="left"/>
      <w:pPr>
        <w:ind w:left="284" w:firstLine="0"/>
      </w:pPr>
      <w:rPr>
        <w:rFonts w:ascii="Times New Roman" w:eastAsia="Times New Roman" w:hAnsi="Times New Roman" w:cs="Times New Roman"/>
        <w:b w:val="0"/>
        <w:bCs w:val="0"/>
        <w:i w:val="0"/>
        <w:iCs w:val="0"/>
        <w:smallCaps w:val="0"/>
        <w:strike w:val="0"/>
        <w:dstrike w:val="0"/>
        <w:color w:val="000000"/>
        <w:spacing w:val="4"/>
        <w:w w:val="100"/>
        <w:position w:val="0"/>
        <w:sz w:val="20"/>
        <w:szCs w:val="20"/>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0C501C9"/>
    <w:multiLevelType w:val="multilevel"/>
    <w:tmpl w:val="5D18DB5A"/>
    <w:lvl w:ilvl="0">
      <w:start w:val="2"/>
      <w:numFmt w:val="decimal"/>
      <w:lvlText w:val="%1."/>
      <w:lvlJc w:val="left"/>
      <w:pPr>
        <w:ind w:left="360" w:hanging="36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2220" w:hanging="108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4840" w:hanging="1800"/>
      </w:pPr>
      <w:rPr>
        <w:rFonts w:hint="default"/>
      </w:rPr>
    </w:lvl>
  </w:abstractNum>
  <w:abstractNum w:abstractNumId="13" w15:restartNumberingAfterBreak="0">
    <w:nsid w:val="41B62F7E"/>
    <w:multiLevelType w:val="hybridMultilevel"/>
    <w:tmpl w:val="5E127394"/>
    <w:lvl w:ilvl="0" w:tplc="07BAD524">
      <w:start w:val="8"/>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75BDE"/>
    <w:multiLevelType w:val="multilevel"/>
    <w:tmpl w:val="8DFC8BA4"/>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5BB37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B74D21"/>
    <w:multiLevelType w:val="multilevel"/>
    <w:tmpl w:val="C5BEABA2"/>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DBF43CB"/>
    <w:multiLevelType w:val="hybridMultilevel"/>
    <w:tmpl w:val="00F0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0167D"/>
    <w:multiLevelType w:val="multilevel"/>
    <w:tmpl w:val="9CA28F08"/>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243755A"/>
    <w:multiLevelType w:val="hybridMultilevel"/>
    <w:tmpl w:val="A052EA5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A910345"/>
    <w:multiLevelType w:val="hybridMultilevel"/>
    <w:tmpl w:val="17B018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0B6483"/>
    <w:multiLevelType w:val="multilevel"/>
    <w:tmpl w:val="7A92BC58"/>
    <w:lvl w:ilvl="0">
      <w:start w:val="1"/>
      <w:numFmt w:val="decimal"/>
      <w:lvlText w:val="9.5.%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18"/>
        <w:szCs w:val="1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18"/>
        <w:szCs w:val="18"/>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18"/>
        <w:szCs w:val="1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18"/>
        <w:szCs w:val="18"/>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18"/>
        <w:szCs w:val="18"/>
        <w:u w:val="none"/>
        <w:effect w:val="none"/>
      </w:r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0B072CD"/>
    <w:multiLevelType w:val="multilevel"/>
    <w:tmpl w:val="7ACA267C"/>
    <w:lvl w:ilvl="0">
      <w:start w:val="1"/>
      <w:numFmt w:val="decimal"/>
      <w:lvlText w:val="%1."/>
      <w:lvlJc w:val="left"/>
      <w:pPr>
        <w:ind w:left="720" w:hanging="360"/>
      </w:pPr>
    </w:lvl>
    <w:lvl w:ilvl="1">
      <w:start w:val="2"/>
      <w:numFmt w:val="decimal"/>
      <w:isLgl/>
      <w:lvlText w:val="%1.%2."/>
      <w:lvlJc w:val="left"/>
      <w:pPr>
        <w:ind w:left="1266" w:hanging="840"/>
      </w:pPr>
      <w:rPr>
        <w:rFonts w:hint="default"/>
      </w:rPr>
    </w:lvl>
    <w:lvl w:ilvl="2">
      <w:start w:val="1"/>
      <w:numFmt w:val="decimal"/>
      <w:isLgl/>
      <w:lvlText w:val="%1.%2.%3."/>
      <w:lvlJc w:val="left"/>
      <w:pPr>
        <w:ind w:left="1332" w:hanging="840"/>
      </w:pPr>
      <w:rPr>
        <w:rFonts w:hint="default"/>
      </w:rPr>
    </w:lvl>
    <w:lvl w:ilvl="3">
      <w:start w:val="1"/>
      <w:numFmt w:val="decimal"/>
      <w:isLgl/>
      <w:lvlText w:val="%1.%2.%3.%4."/>
      <w:lvlJc w:val="left"/>
      <w:pPr>
        <w:ind w:left="1398" w:hanging="84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71EF3768"/>
    <w:multiLevelType w:val="multilevel"/>
    <w:tmpl w:val="BA40A556"/>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791B5A"/>
    <w:multiLevelType w:val="multilevel"/>
    <w:tmpl w:val="18806F72"/>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4"/>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42903353">
    <w:abstractNumId w:val="10"/>
  </w:num>
  <w:num w:numId="2" w16cid:durableId="1929120032">
    <w:abstractNumId w:val="3"/>
    <w:lvlOverride w:ilvl="0">
      <w:startOverride w:val="2"/>
    </w:lvlOverride>
    <w:lvlOverride w:ilvl="1"/>
    <w:lvlOverride w:ilvl="2"/>
    <w:lvlOverride w:ilvl="3"/>
    <w:lvlOverride w:ilvl="4"/>
    <w:lvlOverride w:ilvl="5"/>
    <w:lvlOverride w:ilvl="6"/>
    <w:lvlOverride w:ilvl="7"/>
    <w:lvlOverride w:ilvl="8"/>
  </w:num>
  <w:num w:numId="3" w16cid:durableId="1505508793">
    <w:abstractNumId w:val="7"/>
    <w:lvlOverride w:ilvl="0">
      <w:startOverride w:val="2"/>
    </w:lvlOverride>
    <w:lvlOverride w:ilvl="1"/>
    <w:lvlOverride w:ilvl="2"/>
    <w:lvlOverride w:ilvl="3"/>
    <w:lvlOverride w:ilvl="4"/>
    <w:lvlOverride w:ilvl="5"/>
    <w:lvlOverride w:ilvl="6"/>
    <w:lvlOverride w:ilvl="7"/>
    <w:lvlOverride w:ilvl="8"/>
  </w:num>
  <w:num w:numId="4" w16cid:durableId="1525634494">
    <w:abstractNumId w:val="1"/>
    <w:lvlOverride w:ilvl="0">
      <w:startOverride w:val="1"/>
    </w:lvlOverride>
    <w:lvlOverride w:ilvl="1"/>
    <w:lvlOverride w:ilvl="2"/>
    <w:lvlOverride w:ilvl="3"/>
    <w:lvlOverride w:ilvl="4"/>
    <w:lvlOverride w:ilvl="5"/>
    <w:lvlOverride w:ilvl="6"/>
    <w:lvlOverride w:ilvl="7"/>
    <w:lvlOverride w:ilvl="8"/>
  </w:num>
  <w:num w:numId="5" w16cid:durableId="753625633">
    <w:abstractNumId w:val="14"/>
    <w:lvlOverride w:ilvl="0">
      <w:startOverride w:val="1"/>
    </w:lvlOverride>
    <w:lvlOverride w:ilvl="1"/>
    <w:lvlOverride w:ilvl="2"/>
    <w:lvlOverride w:ilvl="3"/>
    <w:lvlOverride w:ilvl="4"/>
    <w:lvlOverride w:ilvl="5"/>
    <w:lvlOverride w:ilvl="6"/>
    <w:lvlOverride w:ilvl="7"/>
    <w:lvlOverride w:ilvl="8"/>
  </w:num>
  <w:num w:numId="6" w16cid:durableId="264117369">
    <w:abstractNumId w:val="9"/>
    <w:lvlOverride w:ilvl="0">
      <w:startOverride w:val="1"/>
    </w:lvlOverride>
    <w:lvlOverride w:ilvl="1"/>
    <w:lvlOverride w:ilvl="2"/>
    <w:lvlOverride w:ilvl="3"/>
    <w:lvlOverride w:ilvl="4"/>
    <w:lvlOverride w:ilvl="5"/>
    <w:lvlOverride w:ilvl="6"/>
    <w:lvlOverride w:ilvl="7"/>
    <w:lvlOverride w:ilvl="8"/>
  </w:num>
  <w:num w:numId="7" w16cid:durableId="1818648658">
    <w:abstractNumId w:val="2"/>
    <w:lvlOverride w:ilvl="0">
      <w:startOverride w:val="1"/>
    </w:lvlOverride>
    <w:lvlOverride w:ilvl="1"/>
    <w:lvlOverride w:ilvl="2"/>
    <w:lvlOverride w:ilvl="3"/>
    <w:lvlOverride w:ilvl="4"/>
    <w:lvlOverride w:ilvl="5"/>
    <w:lvlOverride w:ilvl="6"/>
    <w:lvlOverride w:ilvl="7"/>
    <w:lvlOverride w:ilvl="8"/>
  </w:num>
  <w:num w:numId="8" w16cid:durableId="829521171">
    <w:abstractNumId w:val="18"/>
    <w:lvlOverride w:ilvl="0">
      <w:startOverride w:val="1"/>
    </w:lvlOverride>
    <w:lvlOverride w:ilvl="1"/>
    <w:lvlOverride w:ilvl="2"/>
    <w:lvlOverride w:ilvl="3"/>
    <w:lvlOverride w:ilvl="4"/>
    <w:lvlOverride w:ilvl="5"/>
    <w:lvlOverride w:ilvl="6"/>
    <w:lvlOverride w:ilvl="7"/>
    <w:lvlOverride w:ilvl="8"/>
  </w:num>
  <w:num w:numId="9" w16cid:durableId="1793551858">
    <w:abstractNumId w:val="24"/>
    <w:lvlOverride w:ilvl="0">
      <w:startOverride w:val="1"/>
    </w:lvlOverride>
    <w:lvlOverride w:ilvl="1"/>
    <w:lvlOverride w:ilvl="2"/>
    <w:lvlOverride w:ilvl="3"/>
    <w:lvlOverride w:ilvl="4"/>
    <w:lvlOverride w:ilvl="5"/>
    <w:lvlOverride w:ilvl="6"/>
    <w:lvlOverride w:ilvl="7"/>
    <w:lvlOverride w:ilvl="8"/>
  </w:num>
  <w:num w:numId="10" w16cid:durableId="1047216310">
    <w:abstractNumId w:val="5"/>
    <w:lvlOverride w:ilvl="0">
      <w:startOverride w:val="1"/>
    </w:lvlOverride>
    <w:lvlOverride w:ilvl="1"/>
    <w:lvlOverride w:ilvl="2"/>
    <w:lvlOverride w:ilvl="3"/>
    <w:lvlOverride w:ilvl="4"/>
    <w:lvlOverride w:ilvl="5"/>
    <w:lvlOverride w:ilvl="6"/>
    <w:lvlOverride w:ilvl="7"/>
    <w:lvlOverride w:ilvl="8"/>
  </w:num>
  <w:num w:numId="11" w16cid:durableId="1448112129">
    <w:abstractNumId w:val="16"/>
    <w:lvlOverride w:ilvl="0">
      <w:startOverride w:val="1"/>
    </w:lvlOverride>
    <w:lvlOverride w:ilvl="1"/>
    <w:lvlOverride w:ilvl="2"/>
    <w:lvlOverride w:ilvl="3"/>
    <w:lvlOverride w:ilvl="4"/>
    <w:lvlOverride w:ilvl="5"/>
    <w:lvlOverride w:ilvl="6"/>
    <w:lvlOverride w:ilvl="7"/>
    <w:lvlOverride w:ilvl="8"/>
  </w:num>
  <w:num w:numId="12" w16cid:durableId="14385993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3" w16cid:durableId="1248155734">
    <w:abstractNumId w:val="11"/>
  </w:num>
  <w:num w:numId="14" w16cid:durableId="29494150">
    <w:abstractNumId w:val="12"/>
  </w:num>
  <w:num w:numId="15" w16cid:durableId="2066637256">
    <w:abstractNumId w:val="23"/>
  </w:num>
  <w:num w:numId="16" w16cid:durableId="9766393">
    <w:abstractNumId w:val="19"/>
  </w:num>
  <w:num w:numId="17" w16cid:durableId="1180049624">
    <w:abstractNumId w:val="13"/>
  </w:num>
  <w:num w:numId="18" w16cid:durableId="842475272">
    <w:abstractNumId w:val="22"/>
  </w:num>
  <w:num w:numId="19" w16cid:durableId="1568952592">
    <w:abstractNumId w:val="17"/>
  </w:num>
  <w:num w:numId="20" w16cid:durableId="1249536026">
    <w:abstractNumId w:val="8"/>
  </w:num>
  <w:num w:numId="21" w16cid:durableId="2001763169">
    <w:abstractNumId w:val="4"/>
  </w:num>
  <w:num w:numId="22" w16cid:durableId="1684436141">
    <w:abstractNumId w:val="15"/>
  </w:num>
  <w:num w:numId="23" w16cid:durableId="2130540063">
    <w:abstractNumId w:val="0"/>
  </w:num>
  <w:num w:numId="24" w16cid:durableId="1113478309">
    <w:abstractNumId w:val="20"/>
  </w:num>
  <w:num w:numId="25" w16cid:durableId="963267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6E"/>
    <w:rsid w:val="000063B6"/>
    <w:rsid w:val="00012096"/>
    <w:rsid w:val="00027F6E"/>
    <w:rsid w:val="000326FA"/>
    <w:rsid w:val="00035FE8"/>
    <w:rsid w:val="00062FD4"/>
    <w:rsid w:val="000A112B"/>
    <w:rsid w:val="000B46BF"/>
    <w:rsid w:val="000C6D31"/>
    <w:rsid w:val="000E769A"/>
    <w:rsid w:val="00101416"/>
    <w:rsid w:val="00112863"/>
    <w:rsid w:val="00113ADD"/>
    <w:rsid w:val="00124B68"/>
    <w:rsid w:val="00125E1A"/>
    <w:rsid w:val="00173EEB"/>
    <w:rsid w:val="00176244"/>
    <w:rsid w:val="00180D17"/>
    <w:rsid w:val="001C01BD"/>
    <w:rsid w:val="001C0A22"/>
    <w:rsid w:val="001F4295"/>
    <w:rsid w:val="002474E7"/>
    <w:rsid w:val="00270682"/>
    <w:rsid w:val="00272B86"/>
    <w:rsid w:val="00290B67"/>
    <w:rsid w:val="00295125"/>
    <w:rsid w:val="002971B6"/>
    <w:rsid w:val="002A1546"/>
    <w:rsid w:val="002A274D"/>
    <w:rsid w:val="002A7265"/>
    <w:rsid w:val="002B119B"/>
    <w:rsid w:val="002B12E7"/>
    <w:rsid w:val="002C0BCA"/>
    <w:rsid w:val="002D6A86"/>
    <w:rsid w:val="002E132F"/>
    <w:rsid w:val="002E141E"/>
    <w:rsid w:val="00303DFC"/>
    <w:rsid w:val="00332536"/>
    <w:rsid w:val="0034617D"/>
    <w:rsid w:val="00365E3E"/>
    <w:rsid w:val="00386F1D"/>
    <w:rsid w:val="003972A3"/>
    <w:rsid w:val="003C00DA"/>
    <w:rsid w:val="003C58F5"/>
    <w:rsid w:val="003F09BC"/>
    <w:rsid w:val="00404FD5"/>
    <w:rsid w:val="004341EB"/>
    <w:rsid w:val="00436161"/>
    <w:rsid w:val="0045595C"/>
    <w:rsid w:val="00457036"/>
    <w:rsid w:val="00467A25"/>
    <w:rsid w:val="004732B8"/>
    <w:rsid w:val="004768FD"/>
    <w:rsid w:val="004A136E"/>
    <w:rsid w:val="004A721B"/>
    <w:rsid w:val="004B0CC3"/>
    <w:rsid w:val="004E1A13"/>
    <w:rsid w:val="004E7192"/>
    <w:rsid w:val="005069B1"/>
    <w:rsid w:val="005121C7"/>
    <w:rsid w:val="00545DF7"/>
    <w:rsid w:val="005708C5"/>
    <w:rsid w:val="00570C49"/>
    <w:rsid w:val="005775DD"/>
    <w:rsid w:val="005A3C29"/>
    <w:rsid w:val="005B51BD"/>
    <w:rsid w:val="005D7114"/>
    <w:rsid w:val="005E6F17"/>
    <w:rsid w:val="00623EF0"/>
    <w:rsid w:val="00626BDC"/>
    <w:rsid w:val="00660B19"/>
    <w:rsid w:val="0068341F"/>
    <w:rsid w:val="006B15A2"/>
    <w:rsid w:val="006B4B30"/>
    <w:rsid w:val="006B6FF6"/>
    <w:rsid w:val="006C4701"/>
    <w:rsid w:val="006C68E3"/>
    <w:rsid w:val="00732797"/>
    <w:rsid w:val="0074419E"/>
    <w:rsid w:val="00753C4F"/>
    <w:rsid w:val="00770793"/>
    <w:rsid w:val="00771BD0"/>
    <w:rsid w:val="007805D7"/>
    <w:rsid w:val="00783CC1"/>
    <w:rsid w:val="007B0785"/>
    <w:rsid w:val="007B1737"/>
    <w:rsid w:val="007B7EB2"/>
    <w:rsid w:val="007C22CD"/>
    <w:rsid w:val="007D7820"/>
    <w:rsid w:val="007E6439"/>
    <w:rsid w:val="007F1147"/>
    <w:rsid w:val="00802E5B"/>
    <w:rsid w:val="0080366A"/>
    <w:rsid w:val="00832EF5"/>
    <w:rsid w:val="008532E1"/>
    <w:rsid w:val="0086284F"/>
    <w:rsid w:val="00862BCD"/>
    <w:rsid w:val="00884D9E"/>
    <w:rsid w:val="008A0182"/>
    <w:rsid w:val="008A0225"/>
    <w:rsid w:val="008A702F"/>
    <w:rsid w:val="008B60A6"/>
    <w:rsid w:val="008C2B81"/>
    <w:rsid w:val="008C7D1C"/>
    <w:rsid w:val="008D3EAD"/>
    <w:rsid w:val="008E2C34"/>
    <w:rsid w:val="009042B1"/>
    <w:rsid w:val="00921818"/>
    <w:rsid w:val="00944A5C"/>
    <w:rsid w:val="00947369"/>
    <w:rsid w:val="00963422"/>
    <w:rsid w:val="00963C77"/>
    <w:rsid w:val="009772DC"/>
    <w:rsid w:val="00991BB5"/>
    <w:rsid w:val="009A1F23"/>
    <w:rsid w:val="009C6097"/>
    <w:rsid w:val="009D4FFB"/>
    <w:rsid w:val="00A3291A"/>
    <w:rsid w:val="00A54A4D"/>
    <w:rsid w:val="00A62CCB"/>
    <w:rsid w:val="00A86FCC"/>
    <w:rsid w:val="00AB592A"/>
    <w:rsid w:val="00AD42DC"/>
    <w:rsid w:val="00AD6B08"/>
    <w:rsid w:val="00B11205"/>
    <w:rsid w:val="00B3114F"/>
    <w:rsid w:val="00B367FC"/>
    <w:rsid w:val="00B456BB"/>
    <w:rsid w:val="00B5000E"/>
    <w:rsid w:val="00B9114A"/>
    <w:rsid w:val="00BD4D9D"/>
    <w:rsid w:val="00BE51FC"/>
    <w:rsid w:val="00BF0AA3"/>
    <w:rsid w:val="00BF247A"/>
    <w:rsid w:val="00C11A36"/>
    <w:rsid w:val="00C12B87"/>
    <w:rsid w:val="00C2101C"/>
    <w:rsid w:val="00C633D9"/>
    <w:rsid w:val="00C8775C"/>
    <w:rsid w:val="00CA0A26"/>
    <w:rsid w:val="00CA6091"/>
    <w:rsid w:val="00CC06AD"/>
    <w:rsid w:val="00CC246F"/>
    <w:rsid w:val="00D02F00"/>
    <w:rsid w:val="00D11B72"/>
    <w:rsid w:val="00D22E41"/>
    <w:rsid w:val="00D26E5D"/>
    <w:rsid w:val="00D611F9"/>
    <w:rsid w:val="00D71953"/>
    <w:rsid w:val="00D7278B"/>
    <w:rsid w:val="00D76F8D"/>
    <w:rsid w:val="00DA0DC1"/>
    <w:rsid w:val="00DB0F0D"/>
    <w:rsid w:val="00DB7399"/>
    <w:rsid w:val="00DD7140"/>
    <w:rsid w:val="00E01EE5"/>
    <w:rsid w:val="00E146D2"/>
    <w:rsid w:val="00E30D35"/>
    <w:rsid w:val="00E65A7A"/>
    <w:rsid w:val="00EB3B99"/>
    <w:rsid w:val="00ED5C46"/>
    <w:rsid w:val="00ED7A76"/>
    <w:rsid w:val="00EE323F"/>
    <w:rsid w:val="00F313E5"/>
    <w:rsid w:val="00F42AC9"/>
    <w:rsid w:val="00F45F54"/>
    <w:rsid w:val="00F47B55"/>
    <w:rsid w:val="00F5518E"/>
    <w:rsid w:val="00F67B35"/>
    <w:rsid w:val="00F92379"/>
    <w:rsid w:val="00FD77B1"/>
    <w:rsid w:val="00FE5326"/>
    <w:rsid w:val="00FE6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51EF"/>
  <w15:chartTrackingRefBased/>
  <w15:docId w15:val="{A245143F-BF65-49D2-BD52-BC7DF2D3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6E"/>
    <w:pPr>
      <w:spacing w:after="0" w:line="240" w:lineRule="auto"/>
    </w:pPr>
    <w:rPr>
      <w:rFonts w:ascii="Times New Roman" w:eastAsia="Times New Roman" w:hAnsi="Times New Roman" w:cs="Times New Roman"/>
      <w:color w:val="000000"/>
      <w:sz w:val="24"/>
      <w:szCs w:val="24"/>
      <w:lang w:eastAsia="lt-LT"/>
    </w:rPr>
  </w:style>
  <w:style w:type="paragraph" w:styleId="Heading5">
    <w:name w:val="heading 5"/>
    <w:link w:val="Heading5Char"/>
    <w:uiPriority w:val="9"/>
    <w:unhideWhenUsed/>
    <w:qFormat/>
    <w:rsid w:val="00D7278B"/>
    <w:pPr>
      <w:pBdr>
        <w:top w:val="nil"/>
        <w:left w:val="nil"/>
        <w:bottom w:val="nil"/>
        <w:right w:val="nil"/>
        <w:between w:val="nil"/>
        <w:bar w:val="nil"/>
      </w:pBdr>
      <w:suppressAutoHyphens/>
      <w:spacing w:after="0" w:line="240" w:lineRule="auto"/>
      <w:outlineLvl w:val="4"/>
    </w:pPr>
    <w:rPr>
      <w:rFonts w:ascii="Times New Roman" w:eastAsia="Arial Unicode MS" w:hAnsi="Times New Roman" w:cs="Arial Unicode MS"/>
      <w:color w:val="000000"/>
      <w:sz w:val="20"/>
      <w:szCs w:val="20"/>
      <w:u w:color="000000"/>
      <w:bdr w:val="nil"/>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0">
    <w:name w:val="Heading #5_"/>
    <w:basedOn w:val="DefaultParagraphFont"/>
    <w:link w:val="Heading51"/>
    <w:locked/>
    <w:rsid w:val="004A136E"/>
    <w:rPr>
      <w:sz w:val="18"/>
      <w:szCs w:val="18"/>
      <w:shd w:val="clear" w:color="auto" w:fill="FFFFFF"/>
    </w:rPr>
  </w:style>
  <w:style w:type="paragraph" w:customStyle="1" w:styleId="Heading51">
    <w:name w:val="Heading #5"/>
    <w:basedOn w:val="Normal"/>
    <w:link w:val="Heading50"/>
    <w:rsid w:val="004A136E"/>
    <w:pPr>
      <w:shd w:val="clear" w:color="auto" w:fill="FFFFFF"/>
      <w:spacing w:before="300" w:after="180" w:line="0" w:lineRule="atLeast"/>
      <w:jc w:val="center"/>
      <w:outlineLvl w:val="4"/>
    </w:pPr>
    <w:rPr>
      <w:rFonts w:asciiTheme="minorHAnsi" w:eastAsiaTheme="minorHAnsi" w:hAnsiTheme="minorHAnsi" w:cstheme="minorBidi"/>
      <w:color w:val="auto"/>
      <w:sz w:val="18"/>
      <w:szCs w:val="18"/>
      <w:lang w:eastAsia="en-US"/>
    </w:rPr>
  </w:style>
  <w:style w:type="character" w:customStyle="1" w:styleId="Bodytext">
    <w:name w:val="Body text_"/>
    <w:basedOn w:val="DefaultParagraphFont"/>
    <w:link w:val="Pagrindinistekstas4"/>
    <w:locked/>
    <w:rsid w:val="004A136E"/>
    <w:rPr>
      <w:spacing w:val="4"/>
      <w:sz w:val="18"/>
      <w:szCs w:val="18"/>
      <w:shd w:val="clear" w:color="auto" w:fill="FFFFFF"/>
    </w:rPr>
  </w:style>
  <w:style w:type="paragraph" w:customStyle="1" w:styleId="Pagrindinistekstas4">
    <w:name w:val="Pagrindinis tekstas4"/>
    <w:basedOn w:val="Normal"/>
    <w:link w:val="Bodytext"/>
    <w:rsid w:val="004A136E"/>
    <w:pPr>
      <w:shd w:val="clear" w:color="auto" w:fill="FFFFFF"/>
      <w:spacing w:before="180" w:after="180" w:line="240" w:lineRule="exact"/>
      <w:ind w:hanging="1680"/>
      <w:jc w:val="center"/>
    </w:pPr>
    <w:rPr>
      <w:rFonts w:asciiTheme="minorHAnsi" w:eastAsiaTheme="minorHAnsi" w:hAnsiTheme="minorHAnsi" w:cstheme="minorBidi"/>
      <w:color w:val="auto"/>
      <w:spacing w:val="4"/>
      <w:sz w:val="18"/>
      <w:szCs w:val="18"/>
      <w:lang w:eastAsia="en-US"/>
    </w:rPr>
  </w:style>
  <w:style w:type="character" w:customStyle="1" w:styleId="Bodytext2">
    <w:name w:val="Body text (2)_"/>
    <w:basedOn w:val="DefaultParagraphFont"/>
    <w:link w:val="Bodytext20"/>
    <w:locked/>
    <w:rsid w:val="004A136E"/>
    <w:rPr>
      <w:sz w:val="18"/>
      <w:szCs w:val="18"/>
      <w:shd w:val="clear" w:color="auto" w:fill="FFFFFF"/>
    </w:rPr>
  </w:style>
  <w:style w:type="paragraph" w:customStyle="1" w:styleId="Bodytext20">
    <w:name w:val="Body text (2)"/>
    <w:basedOn w:val="Normal"/>
    <w:link w:val="Bodytext2"/>
    <w:rsid w:val="004A136E"/>
    <w:pPr>
      <w:shd w:val="clear" w:color="auto" w:fill="FFFFFF"/>
      <w:spacing w:before="180" w:line="0" w:lineRule="atLeast"/>
      <w:ind w:hanging="360"/>
      <w:jc w:val="center"/>
    </w:pPr>
    <w:rPr>
      <w:rFonts w:asciiTheme="minorHAnsi" w:eastAsiaTheme="minorHAnsi" w:hAnsiTheme="minorHAnsi" w:cstheme="minorBidi"/>
      <w:color w:val="auto"/>
      <w:sz w:val="18"/>
      <w:szCs w:val="18"/>
      <w:lang w:eastAsia="en-US"/>
    </w:rPr>
  </w:style>
  <w:style w:type="character" w:customStyle="1" w:styleId="Headerorfooter">
    <w:name w:val="Header or footer_"/>
    <w:basedOn w:val="DefaultParagraphFont"/>
    <w:link w:val="Headerorfooter0"/>
    <w:locked/>
    <w:rsid w:val="004A136E"/>
    <w:rPr>
      <w:sz w:val="20"/>
      <w:szCs w:val="20"/>
      <w:shd w:val="clear" w:color="auto" w:fill="FFFFFF"/>
    </w:rPr>
  </w:style>
  <w:style w:type="paragraph" w:customStyle="1" w:styleId="Headerorfooter0">
    <w:name w:val="Header or footer"/>
    <w:basedOn w:val="Normal"/>
    <w:link w:val="Headerorfooter"/>
    <w:rsid w:val="004A136E"/>
    <w:pPr>
      <w:shd w:val="clear" w:color="auto" w:fill="FFFFFF"/>
    </w:pPr>
    <w:rPr>
      <w:rFonts w:asciiTheme="minorHAnsi" w:eastAsiaTheme="minorHAnsi" w:hAnsiTheme="minorHAnsi" w:cstheme="minorBidi"/>
      <w:color w:val="auto"/>
      <w:sz w:val="20"/>
      <w:szCs w:val="20"/>
      <w:lang w:eastAsia="en-US"/>
    </w:rPr>
  </w:style>
  <w:style w:type="character" w:customStyle="1" w:styleId="Bodytext3">
    <w:name w:val="Body text (3)_"/>
    <w:basedOn w:val="DefaultParagraphFont"/>
    <w:link w:val="Bodytext30"/>
    <w:locked/>
    <w:rsid w:val="004A136E"/>
    <w:rPr>
      <w:spacing w:val="6"/>
      <w:sz w:val="15"/>
      <w:szCs w:val="15"/>
      <w:shd w:val="clear" w:color="auto" w:fill="FFFFFF"/>
    </w:rPr>
  </w:style>
  <w:style w:type="paragraph" w:customStyle="1" w:styleId="Bodytext30">
    <w:name w:val="Body text (3)"/>
    <w:basedOn w:val="Normal"/>
    <w:link w:val="Bodytext3"/>
    <w:rsid w:val="004A136E"/>
    <w:pPr>
      <w:shd w:val="clear" w:color="auto" w:fill="FFFFFF"/>
      <w:spacing w:line="230" w:lineRule="exact"/>
      <w:ind w:hanging="320"/>
      <w:jc w:val="both"/>
    </w:pPr>
    <w:rPr>
      <w:rFonts w:asciiTheme="minorHAnsi" w:eastAsiaTheme="minorHAnsi" w:hAnsiTheme="minorHAnsi" w:cstheme="minorBidi"/>
      <w:color w:val="auto"/>
      <w:spacing w:val="6"/>
      <w:sz w:val="15"/>
      <w:szCs w:val="15"/>
      <w:lang w:eastAsia="en-US"/>
    </w:rPr>
  </w:style>
  <w:style w:type="character" w:customStyle="1" w:styleId="BodytextSpacing8pt">
    <w:name w:val="Body text + Spacing 8 pt"/>
    <w:basedOn w:val="Bodytext"/>
    <w:rsid w:val="004A136E"/>
    <w:rPr>
      <w:spacing w:val="163"/>
      <w:sz w:val="18"/>
      <w:szCs w:val="18"/>
      <w:shd w:val="clear" w:color="auto" w:fill="FFFFFF"/>
    </w:rPr>
  </w:style>
  <w:style w:type="character" w:customStyle="1" w:styleId="BodytextBold">
    <w:name w:val="Body text + Bold"/>
    <w:basedOn w:val="Bodytext"/>
    <w:rsid w:val="004A136E"/>
    <w:rPr>
      <w:b/>
      <w:bCs/>
      <w:spacing w:val="0"/>
      <w:sz w:val="18"/>
      <w:szCs w:val="18"/>
      <w:shd w:val="clear" w:color="auto" w:fill="FFFFFF"/>
    </w:rPr>
  </w:style>
  <w:style w:type="character" w:customStyle="1" w:styleId="BodytextItalic">
    <w:name w:val="Body text + Italic"/>
    <w:basedOn w:val="Bodytext"/>
    <w:rsid w:val="004A136E"/>
    <w:rPr>
      <w:i/>
      <w:iCs/>
      <w:spacing w:val="-2"/>
      <w:sz w:val="18"/>
      <w:szCs w:val="18"/>
      <w:shd w:val="clear" w:color="auto" w:fill="FFFFFF"/>
    </w:rPr>
  </w:style>
  <w:style w:type="paragraph" w:styleId="Header">
    <w:name w:val="header"/>
    <w:basedOn w:val="Normal"/>
    <w:link w:val="HeaderChar"/>
    <w:unhideWhenUsed/>
    <w:rsid w:val="004A136E"/>
    <w:pPr>
      <w:tabs>
        <w:tab w:val="center" w:pos="4819"/>
        <w:tab w:val="right" w:pos="9638"/>
      </w:tabs>
    </w:pPr>
  </w:style>
  <w:style w:type="character" w:customStyle="1" w:styleId="HeaderChar">
    <w:name w:val="Header Char"/>
    <w:basedOn w:val="DefaultParagraphFont"/>
    <w:link w:val="Header"/>
    <w:rsid w:val="004A136E"/>
    <w:rPr>
      <w:rFonts w:ascii="Times New Roman" w:eastAsia="Times New Roman" w:hAnsi="Times New Roman" w:cs="Times New Roman"/>
      <w:color w:val="000000"/>
      <w:sz w:val="24"/>
      <w:szCs w:val="24"/>
      <w:lang w:eastAsia="lt-LT"/>
    </w:rPr>
  </w:style>
  <w:style w:type="paragraph" w:styleId="Footer">
    <w:name w:val="footer"/>
    <w:basedOn w:val="Normal"/>
    <w:link w:val="FooterChar"/>
    <w:uiPriority w:val="99"/>
    <w:unhideWhenUsed/>
    <w:rsid w:val="004A136E"/>
    <w:pPr>
      <w:tabs>
        <w:tab w:val="center" w:pos="4819"/>
        <w:tab w:val="right" w:pos="9638"/>
      </w:tabs>
    </w:pPr>
  </w:style>
  <w:style w:type="character" w:customStyle="1" w:styleId="FooterChar">
    <w:name w:val="Footer Char"/>
    <w:basedOn w:val="DefaultParagraphFont"/>
    <w:link w:val="Footer"/>
    <w:uiPriority w:val="99"/>
    <w:rsid w:val="004A136E"/>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34"/>
    <w:qFormat/>
    <w:rsid w:val="009C6097"/>
    <w:pPr>
      <w:ind w:left="720"/>
      <w:contextualSpacing/>
    </w:pPr>
  </w:style>
  <w:style w:type="character" w:customStyle="1" w:styleId="Heading5Char">
    <w:name w:val="Heading 5 Char"/>
    <w:basedOn w:val="DefaultParagraphFont"/>
    <w:link w:val="Heading5"/>
    <w:uiPriority w:val="9"/>
    <w:rsid w:val="00D7278B"/>
    <w:rPr>
      <w:rFonts w:ascii="Times New Roman" w:eastAsia="Arial Unicode MS" w:hAnsi="Times New Roman" w:cs="Arial Unicode MS"/>
      <w:color w:val="000000"/>
      <w:sz w:val="20"/>
      <w:szCs w:val="20"/>
      <w:u w:color="000000"/>
      <w:bdr w:val="nil"/>
      <w:lang w:eastAsia="lt-LT"/>
    </w:rPr>
  </w:style>
  <w:style w:type="character" w:styleId="Hyperlink">
    <w:name w:val="Hyperlink"/>
    <w:rsid w:val="00D7278B"/>
    <w:rPr>
      <w:u w:val="single"/>
    </w:rPr>
  </w:style>
  <w:style w:type="character" w:styleId="PlaceholderText">
    <w:name w:val="Placeholder Text"/>
    <w:basedOn w:val="DefaultParagraphFont"/>
    <w:uiPriority w:val="99"/>
    <w:semiHidden/>
    <w:rsid w:val="007F1147"/>
    <w:rPr>
      <w:color w:val="808080"/>
    </w:rPr>
  </w:style>
  <w:style w:type="table" w:styleId="TableGrid">
    <w:name w:val="Table Grid"/>
    <w:basedOn w:val="TableNormal"/>
    <w:uiPriority w:val="39"/>
    <w:rsid w:val="0047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C22CD"/>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9%73%74%6f%72%69%6a%61%40%69%73%74%6f%72%69%6a%61%2e%6c%7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CAAA0E6-21C8-4EAC-AC75-11F22869538D}"/>
      </w:docPartPr>
      <w:docPartBody>
        <w:p w:rsidR="009B689A" w:rsidRDefault="0027604B">
          <w:r w:rsidRPr="00BD2DC6">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9440AF4-F7D6-4B83-B43E-E862DA4B32DE}"/>
      </w:docPartPr>
      <w:docPartBody>
        <w:p w:rsidR="00964F08" w:rsidRDefault="00C16A7D">
          <w:r w:rsidRPr="009838C7">
            <w:rPr>
              <w:rStyle w:val="PlaceholderText"/>
            </w:rPr>
            <w:t>Click or tap to enter a date.</w:t>
          </w:r>
        </w:p>
      </w:docPartBody>
    </w:docPart>
    <w:docPart>
      <w:docPartPr>
        <w:name w:val="F11F80041997419A8B6FC6917F8E99CB"/>
        <w:category>
          <w:name w:val="General"/>
          <w:gallery w:val="placeholder"/>
        </w:category>
        <w:types>
          <w:type w:val="bbPlcHdr"/>
        </w:types>
        <w:behaviors>
          <w:behavior w:val="content"/>
        </w:behaviors>
        <w:guid w:val="{AE58D5F7-4BA8-4F42-9AB8-B6E94829EFCC}"/>
      </w:docPartPr>
      <w:docPartBody>
        <w:p w:rsidR="00012B69" w:rsidRDefault="00624496" w:rsidP="00624496">
          <w:pPr>
            <w:pStyle w:val="F11F80041997419A8B6FC6917F8E99CB"/>
          </w:pPr>
          <w:r w:rsidRPr="00BD2D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4B"/>
    <w:rsid w:val="00012B69"/>
    <w:rsid w:val="0027604B"/>
    <w:rsid w:val="002B1CBB"/>
    <w:rsid w:val="003647D9"/>
    <w:rsid w:val="00541B80"/>
    <w:rsid w:val="00574BEC"/>
    <w:rsid w:val="00587631"/>
    <w:rsid w:val="00624496"/>
    <w:rsid w:val="00653EF5"/>
    <w:rsid w:val="007E0207"/>
    <w:rsid w:val="007F2730"/>
    <w:rsid w:val="007F5EA6"/>
    <w:rsid w:val="00964F08"/>
    <w:rsid w:val="009B00FE"/>
    <w:rsid w:val="009B689A"/>
    <w:rsid w:val="00B23638"/>
    <w:rsid w:val="00C16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496"/>
    <w:rPr>
      <w:color w:val="808080"/>
    </w:rPr>
  </w:style>
  <w:style w:type="paragraph" w:customStyle="1" w:styleId="F11F80041997419A8B6FC6917F8E99CB">
    <w:name w:val="F11F80041997419A8B6FC6917F8E99CB"/>
    <w:rsid w:val="00624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9634-E9A9-486C-88D1-458E08B6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4</Pages>
  <Words>6602</Words>
  <Characters>3764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Dubinskas</dc:creator>
  <cp:keywords/>
  <dc:description/>
  <cp:lastModifiedBy>Deividas Vitkauskas</cp:lastModifiedBy>
  <cp:revision>88</cp:revision>
  <cp:lastPrinted>2021-09-20T06:43:00Z</cp:lastPrinted>
  <dcterms:created xsi:type="dcterms:W3CDTF">2023-01-06T09:46:00Z</dcterms:created>
  <dcterms:modified xsi:type="dcterms:W3CDTF">2024-01-05T07:04:00Z</dcterms:modified>
</cp:coreProperties>
</file>