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CF0" w:rsidRDefault="00837CF0" w:rsidP="00DD3557">
      <w:pPr>
        <w:ind w:left="-360"/>
        <w:jc w:val="center"/>
        <w:rPr>
          <w:b/>
        </w:rPr>
      </w:pPr>
      <w:bookmarkStart w:id="0" w:name="_GoBack"/>
      <w:bookmarkEnd w:id="0"/>
      <w:r>
        <w:rPr>
          <w:b/>
        </w:rPr>
        <w:t xml:space="preserve">AUTOBUSŲ PIRKIMO-PARDAVIMO </w:t>
      </w:r>
    </w:p>
    <w:p w:rsidR="005E0FA7" w:rsidRDefault="00551DFB" w:rsidP="00DD3557">
      <w:pPr>
        <w:ind w:left="-360"/>
        <w:jc w:val="center"/>
        <w:rPr>
          <w:b/>
        </w:rPr>
      </w:pPr>
      <w:r>
        <w:rPr>
          <w:b/>
        </w:rPr>
        <w:t>SUTARTIS Nr. LS-16</w:t>
      </w:r>
    </w:p>
    <w:p w:rsidR="00837CF0" w:rsidRDefault="00837CF0" w:rsidP="00DD3557">
      <w:pPr>
        <w:ind w:left="-360"/>
        <w:jc w:val="center"/>
        <w:rPr>
          <w:b/>
        </w:rPr>
      </w:pPr>
    </w:p>
    <w:p w:rsidR="00837CF0" w:rsidRPr="00837CF0" w:rsidRDefault="008F418A" w:rsidP="00DD3557">
      <w:pPr>
        <w:ind w:left="-360"/>
        <w:jc w:val="center"/>
      </w:pPr>
      <w:r>
        <w:t xml:space="preserve">  </w:t>
      </w:r>
      <w:r w:rsidR="001B0C9E">
        <w:t>20</w:t>
      </w:r>
      <w:r w:rsidR="006D2B56">
        <w:t>22</w:t>
      </w:r>
      <w:r w:rsidR="001166FD">
        <w:t xml:space="preserve"> m. </w:t>
      </w:r>
      <w:r w:rsidR="006D2B56">
        <w:t xml:space="preserve"> </w:t>
      </w:r>
      <w:r>
        <w:t>balandžio  26</w:t>
      </w:r>
      <w:r w:rsidR="009A4061">
        <w:t xml:space="preserve"> </w:t>
      </w:r>
      <w:r w:rsidR="00837CF0" w:rsidRPr="00837CF0">
        <w:t>d.</w:t>
      </w:r>
    </w:p>
    <w:p w:rsidR="00837CF0" w:rsidRDefault="00837CF0" w:rsidP="00DD3557">
      <w:pPr>
        <w:ind w:left="-360"/>
        <w:jc w:val="center"/>
      </w:pPr>
      <w:r w:rsidRPr="00837CF0">
        <w:t>Šakiai</w:t>
      </w:r>
    </w:p>
    <w:p w:rsidR="00C4171D" w:rsidRDefault="00C4171D" w:rsidP="001B0C9E">
      <w:pPr>
        <w:ind w:left="-360"/>
        <w:jc w:val="both"/>
        <w:rPr>
          <w:b/>
        </w:rPr>
      </w:pPr>
    </w:p>
    <w:p w:rsidR="001B0C9E" w:rsidRDefault="00C4171D" w:rsidP="001B0C9E">
      <w:pPr>
        <w:ind w:left="-360"/>
        <w:jc w:val="both"/>
      </w:pPr>
      <w:r w:rsidRPr="00837CF0">
        <w:rPr>
          <w:b/>
        </w:rPr>
        <w:t>UAB „Šakių autobusų parkas“</w:t>
      </w:r>
      <w:r>
        <w:t xml:space="preserve">, įmonės kodas 174273897, atstovaujama direktoriaus Tomo Povilaičio, veikiančio pagal bendrovės įstatus (toliau vadinama </w:t>
      </w:r>
      <w:r w:rsidRPr="00837CF0">
        <w:rPr>
          <w:b/>
        </w:rPr>
        <w:t>Pirkėju</w:t>
      </w:r>
      <w:r>
        <w:rPr>
          <w:b/>
        </w:rPr>
        <w:t xml:space="preserve">) </w:t>
      </w:r>
      <w:r w:rsidRPr="00C4171D">
        <w:t>ir</w:t>
      </w:r>
      <w:r>
        <w:t xml:space="preserve"> </w:t>
      </w:r>
      <w:r w:rsidR="001B0C9E" w:rsidRPr="00837CF0">
        <w:rPr>
          <w:b/>
        </w:rPr>
        <w:t xml:space="preserve">UAB </w:t>
      </w:r>
      <w:r w:rsidR="00367B1D">
        <w:rPr>
          <w:b/>
        </w:rPr>
        <w:t>„</w:t>
      </w:r>
      <w:r w:rsidR="007325AF">
        <w:rPr>
          <w:b/>
        </w:rPr>
        <w:t>Jogis</w:t>
      </w:r>
      <w:r w:rsidR="00367B1D">
        <w:rPr>
          <w:b/>
        </w:rPr>
        <w:t xml:space="preserve">“, </w:t>
      </w:r>
      <w:r w:rsidR="00AD5FD5">
        <w:t xml:space="preserve">įmonės kodas </w:t>
      </w:r>
      <w:r w:rsidR="007325AF">
        <w:t>301746664</w:t>
      </w:r>
      <w:r w:rsidR="00AD5FD5">
        <w:t>, atstovaujama direktor</w:t>
      </w:r>
      <w:r w:rsidR="00206CE2">
        <w:t>iaus</w:t>
      </w:r>
      <w:r w:rsidR="001B0C9E">
        <w:t xml:space="preserve"> </w:t>
      </w:r>
      <w:r w:rsidR="00206CE2">
        <w:t>Daniaus Šilgalio</w:t>
      </w:r>
      <w:r w:rsidR="001B0C9E">
        <w:t>, veikiančio pagal bendrovės įstatus</w:t>
      </w:r>
      <w:r w:rsidR="00367B1D">
        <w:t>,</w:t>
      </w:r>
      <w:r w:rsidR="001B0C9E">
        <w:t xml:space="preserve"> įregistruotu</w:t>
      </w:r>
      <w:r w:rsidR="00AD5FD5">
        <w:t>s juridinių asmenų registre 201</w:t>
      </w:r>
      <w:r w:rsidR="00206CE2">
        <w:t>5</w:t>
      </w:r>
      <w:r w:rsidR="001B0C9E">
        <w:t xml:space="preserve"> m. </w:t>
      </w:r>
      <w:r w:rsidR="00206CE2">
        <w:t>birželio 25</w:t>
      </w:r>
      <w:r w:rsidR="001B0C9E">
        <w:t xml:space="preserve"> d. (toliau vadinama </w:t>
      </w:r>
      <w:r w:rsidR="001B0C9E" w:rsidRPr="00837CF0">
        <w:rPr>
          <w:b/>
        </w:rPr>
        <w:t>Pardavėju</w:t>
      </w:r>
      <w:r w:rsidR="00367B1D">
        <w:t>)</w:t>
      </w:r>
      <w:r w:rsidR="00BD7363">
        <w:t>,</w:t>
      </w:r>
      <w:r w:rsidR="00F0405A">
        <w:t xml:space="preserve"> </w:t>
      </w:r>
      <w:r w:rsidR="001B0C9E">
        <w:t>sudarė šią sutartį:</w:t>
      </w:r>
    </w:p>
    <w:p w:rsidR="00E67E2F" w:rsidRDefault="00E67E2F" w:rsidP="00DD3557">
      <w:pPr>
        <w:ind w:left="-360"/>
        <w:jc w:val="both"/>
      </w:pPr>
    </w:p>
    <w:p w:rsidR="00E67E2F" w:rsidRDefault="00A97D55" w:rsidP="00DD3557">
      <w:pPr>
        <w:ind w:left="-360"/>
        <w:jc w:val="center"/>
        <w:rPr>
          <w:b/>
        </w:rPr>
      </w:pPr>
      <w:r>
        <w:rPr>
          <w:b/>
        </w:rPr>
        <w:t xml:space="preserve">1. </w:t>
      </w:r>
      <w:r w:rsidR="00E67E2F">
        <w:rPr>
          <w:b/>
        </w:rPr>
        <w:t>SUTARTIES OBJEKTAS</w:t>
      </w:r>
    </w:p>
    <w:p w:rsidR="00E67E2F" w:rsidRDefault="00E67E2F" w:rsidP="00DD3557">
      <w:pPr>
        <w:ind w:left="-360"/>
        <w:jc w:val="center"/>
        <w:rPr>
          <w:b/>
        </w:rPr>
      </w:pPr>
    </w:p>
    <w:p w:rsidR="00E67E2F" w:rsidRDefault="00A97D55" w:rsidP="00DD3557">
      <w:pPr>
        <w:ind w:left="-360"/>
        <w:jc w:val="both"/>
      </w:pPr>
      <w:r>
        <w:t xml:space="preserve">1.1. </w:t>
      </w:r>
      <w:r w:rsidR="002A2B63">
        <w:t>Sutarties objektas –  autobusai</w:t>
      </w:r>
      <w:r w:rsidR="00EC67ED">
        <w:t xml:space="preserve"> (toliau vadinama Prekėmis)</w:t>
      </w:r>
      <w:r w:rsidR="00E67E2F">
        <w:t>:</w:t>
      </w:r>
    </w:p>
    <w:p w:rsidR="00880CA9" w:rsidRDefault="00A97D55" w:rsidP="00DD3557">
      <w:pPr>
        <w:ind w:left="-360"/>
        <w:jc w:val="both"/>
      </w:pPr>
      <w:r>
        <w:t xml:space="preserve">1.1.1. </w:t>
      </w:r>
      <w:r w:rsidR="00880CA9">
        <w:t>Mercedes Benz Sprinter 519, 202</w:t>
      </w:r>
      <w:r w:rsidR="00206CE2">
        <w:t>2</w:t>
      </w:r>
      <w:r w:rsidR="00880CA9">
        <w:t xml:space="preserve"> m. ID W1V9076571P</w:t>
      </w:r>
      <w:r w:rsidR="00206CE2">
        <w:t>389699</w:t>
      </w:r>
      <w:r w:rsidR="00880CA9">
        <w:t>;</w:t>
      </w:r>
    </w:p>
    <w:p w:rsidR="001528FC" w:rsidRDefault="002A2B63" w:rsidP="00880CA9">
      <w:pPr>
        <w:ind w:left="-360"/>
        <w:jc w:val="both"/>
      </w:pPr>
      <w:r>
        <w:t>1.1.2.</w:t>
      </w:r>
      <w:r w:rsidRPr="002A2B63">
        <w:t xml:space="preserve"> </w:t>
      </w:r>
      <w:r w:rsidR="00532B8C">
        <w:t>Mercedes</w:t>
      </w:r>
      <w:r w:rsidR="00AD5FD5">
        <w:t xml:space="preserve"> Benz Sprinter 519, 20</w:t>
      </w:r>
      <w:r w:rsidR="00E31DD0">
        <w:t>22</w:t>
      </w:r>
      <w:r w:rsidR="001528FC">
        <w:t xml:space="preserve"> m.</w:t>
      </w:r>
      <w:r w:rsidR="00532B8C">
        <w:t xml:space="preserve"> ID W</w:t>
      </w:r>
      <w:r w:rsidR="00880CA9">
        <w:t>1V9076571P</w:t>
      </w:r>
      <w:r w:rsidR="00206CE2">
        <w:t>424276</w:t>
      </w:r>
      <w:r w:rsidR="00880CA9">
        <w:t>.</w:t>
      </w:r>
    </w:p>
    <w:p w:rsidR="00E67E2F" w:rsidRDefault="00E67E2F" w:rsidP="00DD3557">
      <w:pPr>
        <w:ind w:left="-360"/>
        <w:jc w:val="both"/>
      </w:pPr>
      <w:r>
        <w:t xml:space="preserve">1.2. Šia sutartimi </w:t>
      </w:r>
      <w:r w:rsidRPr="00E67E2F">
        <w:rPr>
          <w:b/>
        </w:rPr>
        <w:t xml:space="preserve">Pardavėjas </w:t>
      </w:r>
      <w:r w:rsidR="00BD34E5">
        <w:t xml:space="preserve">įsipareigoja perduoti </w:t>
      </w:r>
      <w:r w:rsidR="00BD34E5" w:rsidRPr="00BD34E5">
        <w:rPr>
          <w:b/>
        </w:rPr>
        <w:t>Pirkėjui</w:t>
      </w:r>
      <w:r w:rsidR="00BD34E5">
        <w:rPr>
          <w:b/>
        </w:rPr>
        <w:t xml:space="preserve"> </w:t>
      </w:r>
      <w:r w:rsidR="00BD34E5">
        <w:t>nuosavybės teise sutart</w:t>
      </w:r>
      <w:r w:rsidR="001166FD">
        <w:t>ies s</w:t>
      </w:r>
      <w:r w:rsidR="00C85109">
        <w:t xml:space="preserve">ąlygų 1.1. punkte nurodytas </w:t>
      </w:r>
      <w:r w:rsidR="002A2B63">
        <w:t>Prekes</w:t>
      </w:r>
      <w:r w:rsidR="00BD34E5">
        <w:t xml:space="preserve">, o </w:t>
      </w:r>
      <w:r w:rsidR="00BD34E5" w:rsidRPr="00BD34E5">
        <w:rPr>
          <w:b/>
        </w:rPr>
        <w:t>Pirkėjas</w:t>
      </w:r>
      <w:r w:rsidR="00BD34E5">
        <w:rPr>
          <w:b/>
        </w:rPr>
        <w:t xml:space="preserve"> </w:t>
      </w:r>
      <w:r w:rsidR="00BD34E5">
        <w:t>įsipareigoj</w:t>
      </w:r>
      <w:r w:rsidR="009F77C3">
        <w:t>a priimti techniškai t</w:t>
      </w:r>
      <w:r w:rsidR="001166FD">
        <w:t>varkin</w:t>
      </w:r>
      <w:r w:rsidR="002A2B63">
        <w:t>gas</w:t>
      </w:r>
      <w:r w:rsidR="00D56B45">
        <w:t>, sukomplektuotas</w:t>
      </w:r>
      <w:r w:rsidR="002A2B63">
        <w:t xml:space="preserve"> Prekes</w:t>
      </w:r>
      <w:r w:rsidR="00BD34E5">
        <w:t xml:space="preserve"> ir sumokėti </w:t>
      </w:r>
      <w:r w:rsidR="00BD34E5" w:rsidRPr="00BD34E5">
        <w:rPr>
          <w:b/>
        </w:rPr>
        <w:t>Pardavėjui</w:t>
      </w:r>
      <w:r w:rsidR="00BD34E5">
        <w:t xml:space="preserve"> sutartyje numatytą kainą numatytomis sąlygomis ir terminais.</w:t>
      </w:r>
    </w:p>
    <w:p w:rsidR="00BD34E5" w:rsidRDefault="00BD34E5" w:rsidP="00DD3557">
      <w:pPr>
        <w:ind w:left="-360"/>
        <w:jc w:val="both"/>
      </w:pPr>
    </w:p>
    <w:p w:rsidR="00BD34E5" w:rsidRDefault="006C4214" w:rsidP="00DD3557">
      <w:pPr>
        <w:ind w:left="-360"/>
        <w:jc w:val="center"/>
        <w:rPr>
          <w:b/>
        </w:rPr>
      </w:pPr>
      <w:r>
        <w:rPr>
          <w:b/>
        </w:rPr>
        <w:t xml:space="preserve">     </w:t>
      </w:r>
      <w:r w:rsidR="00A97D55">
        <w:rPr>
          <w:b/>
        </w:rPr>
        <w:t xml:space="preserve">2. </w:t>
      </w:r>
      <w:r w:rsidR="00BD34E5">
        <w:rPr>
          <w:b/>
        </w:rPr>
        <w:t>ŠALIŲ ĮSIPAREIGOJIMAI</w:t>
      </w:r>
    </w:p>
    <w:p w:rsidR="00BD34E5" w:rsidRDefault="00BD34E5" w:rsidP="00DD3557">
      <w:pPr>
        <w:ind w:left="-360"/>
        <w:jc w:val="center"/>
        <w:rPr>
          <w:b/>
        </w:rPr>
      </w:pPr>
    </w:p>
    <w:p w:rsidR="00BD34E5" w:rsidRDefault="00A97D55" w:rsidP="00DD3557">
      <w:pPr>
        <w:ind w:left="-360"/>
        <w:jc w:val="both"/>
      </w:pPr>
      <w:r>
        <w:t>2.1.</w:t>
      </w:r>
      <w:r>
        <w:rPr>
          <w:b/>
        </w:rPr>
        <w:t xml:space="preserve"> </w:t>
      </w:r>
      <w:r w:rsidR="00BD34E5" w:rsidRPr="00BD34E5">
        <w:rPr>
          <w:b/>
        </w:rPr>
        <w:t>Pardavėjas</w:t>
      </w:r>
      <w:r w:rsidR="00BD34E5">
        <w:t xml:space="preserve"> įsipareigoja :</w:t>
      </w:r>
    </w:p>
    <w:p w:rsidR="00544886" w:rsidRDefault="00BD34E5" w:rsidP="00544886">
      <w:pPr>
        <w:ind w:left="-360"/>
        <w:jc w:val="both"/>
      </w:pPr>
      <w:r w:rsidRPr="00BD34E5">
        <w:t xml:space="preserve">2.1.1. </w:t>
      </w:r>
      <w:r>
        <w:t xml:space="preserve">Pristatyti </w:t>
      </w:r>
      <w:r w:rsidRPr="00BD34E5">
        <w:rPr>
          <w:b/>
        </w:rPr>
        <w:t>Pirkėjui</w:t>
      </w:r>
      <w:r w:rsidR="00D56B45">
        <w:t xml:space="preserve"> Prekes</w:t>
      </w:r>
      <w:r>
        <w:t xml:space="preserve"> </w:t>
      </w:r>
      <w:r w:rsidRPr="00C94D76">
        <w:t>jo</w:t>
      </w:r>
      <w:r w:rsidR="00EB2834" w:rsidRPr="00C94D76">
        <w:t xml:space="preserve"> registracijos adresu</w:t>
      </w:r>
      <w:r w:rsidR="00F4178A" w:rsidRPr="00C94D76">
        <w:t xml:space="preserve"> </w:t>
      </w:r>
      <w:r w:rsidR="00107A92">
        <w:rPr>
          <w:color w:val="000000"/>
        </w:rPr>
        <w:t xml:space="preserve">per </w:t>
      </w:r>
      <w:r w:rsidR="00600B2C">
        <w:rPr>
          <w:color w:val="000000"/>
        </w:rPr>
        <w:t>30</w:t>
      </w:r>
      <w:r w:rsidR="00F4178A" w:rsidRPr="00C94D76">
        <w:rPr>
          <w:color w:val="000000"/>
        </w:rPr>
        <w:t xml:space="preserve"> kalendorinių  dienų</w:t>
      </w:r>
      <w:r w:rsidR="00F4178A" w:rsidRPr="00C94D76">
        <w:t xml:space="preserve"> nu</w:t>
      </w:r>
      <w:r w:rsidR="003063BA">
        <w:t>o sutarties įsigaliojimo dienos;</w:t>
      </w:r>
    </w:p>
    <w:p w:rsidR="00544886" w:rsidRDefault="00544886" w:rsidP="00544886">
      <w:pPr>
        <w:ind w:left="-360"/>
        <w:jc w:val="both"/>
      </w:pPr>
      <w:r>
        <w:t xml:space="preserve">2.1.1.1. </w:t>
      </w:r>
      <w:r w:rsidRPr="001A0999">
        <w:t xml:space="preserve">Jei </w:t>
      </w:r>
      <w:r w:rsidR="00626B03">
        <w:t>Pardavėjas</w:t>
      </w:r>
      <w:r w:rsidRPr="001A0999">
        <w:t xml:space="preserve"> dėl savo kaltės nepristato Prekių nustatytu terminu, Pirkėjas turi teisę be oficialaus įspėjimo ir nesumažindamas kitų savo teisių gynimo būdų pradėti skaičiuoti 0,03 % dydžio delspinigius nuo laiku nepatiektų Prekių kainos už kiekvieną termino praleidimo dieną, neviršijant 10% (dešimt procentų) bendros Sutarties kainos. </w:t>
      </w:r>
    </w:p>
    <w:p w:rsidR="00626B03" w:rsidRDefault="00544886" w:rsidP="00626B03">
      <w:pPr>
        <w:ind w:left="-360"/>
        <w:jc w:val="both"/>
      </w:pPr>
      <w:r>
        <w:t>2.1.1.2.</w:t>
      </w:r>
      <w:r w:rsidRPr="001A0999">
        <w:t xml:space="preserve"> Jei apskaičiuoti delspinigiai viršija 10 % (dešimt procentų) bendros Sutarties kainos, Pirkėjas gali,</w:t>
      </w:r>
      <w:r w:rsidR="00C4171D">
        <w:t xml:space="preserve"> prieš tai raštu įspėjęs Pardavėją </w:t>
      </w:r>
      <w:r w:rsidRPr="001A0999">
        <w:t>:</w:t>
      </w:r>
    </w:p>
    <w:p w:rsidR="00626B03" w:rsidRDefault="00626B03" w:rsidP="00626B03">
      <w:pPr>
        <w:ind w:left="-360"/>
        <w:jc w:val="both"/>
      </w:pPr>
      <w:r>
        <w:t>2.1.1.2.1</w:t>
      </w:r>
      <w:r w:rsidR="00544886" w:rsidRPr="001A0999">
        <w:t xml:space="preserve">. išskaičiuoti delspinigių sumą iš </w:t>
      </w:r>
      <w:r w:rsidR="0068645A">
        <w:t>Pardavėjui</w:t>
      </w:r>
      <w:r w:rsidR="00544886" w:rsidRPr="001A0999">
        <w:t xml:space="preserve"> mokėtinų sumų;</w:t>
      </w:r>
    </w:p>
    <w:p w:rsidR="00626B03" w:rsidRDefault="00544886" w:rsidP="00626B03">
      <w:pPr>
        <w:ind w:left="-360"/>
        <w:jc w:val="both"/>
      </w:pPr>
      <w:r w:rsidRPr="001A0999">
        <w:t>2.</w:t>
      </w:r>
      <w:r w:rsidR="00626B03">
        <w:t>1.1.2.2.</w:t>
      </w:r>
      <w:r w:rsidRPr="001A0999">
        <w:t xml:space="preserve"> pasinaudoti Sutarties įvykdymo užtikrinimu;</w:t>
      </w:r>
    </w:p>
    <w:p w:rsidR="00544886" w:rsidRDefault="0068645A" w:rsidP="00626B03">
      <w:pPr>
        <w:ind w:left="-360"/>
        <w:jc w:val="both"/>
      </w:pPr>
      <w:r>
        <w:t>2.1.1.2.3. nutraukti Sutartį.</w:t>
      </w:r>
    </w:p>
    <w:p w:rsidR="00EB2834" w:rsidRDefault="00EB2834" w:rsidP="00DD3557">
      <w:pPr>
        <w:ind w:left="-360"/>
        <w:jc w:val="both"/>
      </w:pPr>
      <w:r>
        <w:t>2.1</w:t>
      </w:r>
      <w:r w:rsidR="00D56B45">
        <w:t>.2. Patvirtinti, kad parduodamos</w:t>
      </w:r>
      <w:r w:rsidR="001166FD">
        <w:t xml:space="preserve"> Prekė</w:t>
      </w:r>
      <w:r w:rsidR="00D56B45">
        <w:t>s</w:t>
      </w:r>
      <w:r w:rsidR="00626B03">
        <w:t xml:space="preserve"> priklauso jam nuosavybės teise</w:t>
      </w:r>
      <w:r>
        <w:t xml:space="preserve"> ir į parduoda</w:t>
      </w:r>
      <w:r w:rsidR="00D56B45">
        <w:t>mas Prekes</w:t>
      </w:r>
      <w:r>
        <w:t xml:space="preserve"> tretieji asmenys jokių teisių ar pretenz</w:t>
      </w:r>
      <w:r w:rsidR="00D56B45">
        <w:t>ijų neturi, transporto priemonės neareštuotos</w:t>
      </w:r>
      <w:r>
        <w:t>, nėra te</w:t>
      </w:r>
      <w:r w:rsidR="00D56B45">
        <w:t>isinio ginčo objektas, teisė jomis</w:t>
      </w:r>
      <w:r>
        <w:t xml:space="preserve"> disponuoti ne</w:t>
      </w:r>
      <w:r w:rsidR="001166FD">
        <w:t>a</w:t>
      </w:r>
      <w:r w:rsidR="00F0405A">
        <w:t>timta ir neapribota, perduodamų transporto priemonių</w:t>
      </w:r>
      <w:r>
        <w:t xml:space="preserve"> identifikavimo numeriai ir kiti duomenys atitinka j</w:t>
      </w:r>
      <w:r w:rsidR="00D56B45">
        <w:t>ų</w:t>
      </w:r>
      <w:r>
        <w:t xml:space="preserve"> registravimo </w:t>
      </w:r>
      <w:r w:rsidR="00B563B0">
        <w:t>dokumentuose nurodytus duomenis.</w:t>
      </w:r>
    </w:p>
    <w:p w:rsidR="00FB0AFB" w:rsidRPr="00A11645" w:rsidRDefault="00FB0AFB" w:rsidP="00DD3557">
      <w:pPr>
        <w:ind w:left="-360"/>
        <w:jc w:val="both"/>
      </w:pPr>
      <w:r>
        <w:t>2.1</w:t>
      </w:r>
      <w:r w:rsidR="00AD1910">
        <w:t xml:space="preserve">.3. </w:t>
      </w:r>
      <w:r w:rsidR="00C85109">
        <w:t>Patvirtinti, kad parduodamos</w:t>
      </w:r>
      <w:r w:rsidR="001166FD">
        <w:t xml:space="preserve"> Prekė</w:t>
      </w:r>
      <w:r w:rsidR="00C85109">
        <w:t>s</w:t>
      </w:r>
      <w:r>
        <w:t xml:space="preserve"> atitinka Europos Sąjungos ir Lietuvos Respublikos standartus ir normas, kurios taikomos </w:t>
      </w:r>
      <w:r w:rsidR="001166FD">
        <w:t xml:space="preserve">tos </w:t>
      </w:r>
      <w:r w:rsidR="00C85109">
        <w:t>rūšies prekėms, ir pateiktos</w:t>
      </w:r>
      <w:r w:rsidR="001166FD">
        <w:t xml:space="preserve"> Prekė</w:t>
      </w:r>
      <w:r w:rsidR="00C85109">
        <w:t>s</w:t>
      </w:r>
      <w:r>
        <w:t xml:space="preserve"> atitinka </w:t>
      </w:r>
      <w:r w:rsidRPr="00FB0AFB">
        <w:rPr>
          <w:b/>
        </w:rPr>
        <w:t>Pirkėjo</w:t>
      </w:r>
      <w:r w:rsidR="005E28DF">
        <w:t xml:space="preserve"> išvardintus </w:t>
      </w:r>
      <w:r w:rsidR="00904EC8" w:rsidRPr="004164B8">
        <w:t>20</w:t>
      </w:r>
      <w:r w:rsidR="00A31790">
        <w:t>2</w:t>
      </w:r>
      <w:r w:rsidR="00577324">
        <w:t>2</w:t>
      </w:r>
      <w:r w:rsidRPr="004164B8">
        <w:t xml:space="preserve"> m. </w:t>
      </w:r>
      <w:r w:rsidR="00577324">
        <w:t>balandžio 6</w:t>
      </w:r>
      <w:r w:rsidRPr="004164B8">
        <w:t xml:space="preserve"> d. supa</w:t>
      </w:r>
      <w:r w:rsidR="009A113E" w:rsidRPr="004164B8">
        <w:t>pra</w:t>
      </w:r>
      <w:r w:rsidR="00D56B45" w:rsidRPr="004164B8">
        <w:t>stinto atviro konkurso „Autobusų</w:t>
      </w:r>
      <w:r w:rsidR="009A113E" w:rsidRPr="004164B8">
        <w:t xml:space="preserve"> pirkimas“ Nr. </w:t>
      </w:r>
      <w:r w:rsidR="00532876">
        <w:t>5</w:t>
      </w:r>
      <w:r w:rsidR="00577324">
        <w:t>92747</w:t>
      </w:r>
      <w:r w:rsidR="004164B8" w:rsidRPr="004164B8">
        <w:t xml:space="preserve"> sąlygų 2</w:t>
      </w:r>
      <w:r w:rsidR="00B563B0">
        <w:t xml:space="preserve"> priedo reikalavimus.</w:t>
      </w:r>
    </w:p>
    <w:p w:rsidR="00FB0AFB" w:rsidRPr="003063BA" w:rsidRDefault="005C5F43" w:rsidP="00DD3557">
      <w:pPr>
        <w:ind w:left="-360"/>
        <w:jc w:val="both"/>
      </w:pPr>
      <w:r>
        <w:t>2.1.4. Užtikrinti, kad autobusa</w:t>
      </w:r>
      <w:r w:rsidR="00D56B45">
        <w:t>i, aprašyti</w:t>
      </w:r>
      <w:r w:rsidR="00FB0AFB">
        <w:t xml:space="preserve"> pateiktame pasi</w:t>
      </w:r>
      <w:r>
        <w:t>ū</w:t>
      </w:r>
      <w:r w:rsidR="00D56B45">
        <w:t>lyme, būtų techniškai tvarkingi, pilnai sukomplektuoti</w:t>
      </w:r>
      <w:r w:rsidR="00766CF1">
        <w:t xml:space="preserve"> bei </w:t>
      </w:r>
      <w:r w:rsidR="00766CF1" w:rsidRPr="00EE0C39">
        <w:t>tinkami</w:t>
      </w:r>
      <w:r w:rsidRPr="00EE0C39">
        <w:t xml:space="preserve"> eksploatuoti</w:t>
      </w:r>
      <w:r w:rsidR="00FB0AFB" w:rsidRPr="00EE0C39">
        <w:t>.</w:t>
      </w:r>
      <w:r w:rsidR="00FB0AFB" w:rsidRPr="00AD1910">
        <w:rPr>
          <w:i/>
        </w:rPr>
        <w:t xml:space="preserve"> </w:t>
      </w:r>
      <w:r w:rsidR="00FB0AFB" w:rsidRPr="003063BA">
        <w:t>Prieš vyk</w:t>
      </w:r>
      <w:r w:rsidR="00D56B45" w:rsidRPr="003063BA">
        <w:t>dant perdavimą, atlikti autobusų</w:t>
      </w:r>
      <w:r w:rsidR="00FB0AFB" w:rsidRPr="003063BA">
        <w:t xml:space="preserve"> techninio stovio patikrinimą</w:t>
      </w:r>
      <w:r w:rsidR="00B563B0">
        <w:t xml:space="preserve"> techninių aptarnavimų centre.</w:t>
      </w:r>
    </w:p>
    <w:p w:rsidR="00E8720C" w:rsidRPr="003063BA" w:rsidRDefault="00560111" w:rsidP="00DD3557">
      <w:pPr>
        <w:ind w:left="-360"/>
        <w:jc w:val="both"/>
      </w:pPr>
      <w:r w:rsidRPr="003063BA">
        <w:t>2.1.5.</w:t>
      </w:r>
      <w:r w:rsidR="00AD1910" w:rsidRPr="003063BA">
        <w:t xml:space="preserve"> </w:t>
      </w:r>
      <w:r w:rsidR="007A499A" w:rsidRPr="003063BA">
        <w:t>V</w:t>
      </w:r>
      <w:r w:rsidR="00221C1A" w:rsidRPr="003063BA">
        <w:t>adovaujantis Valstybinės kelių transporto inspekcijos 2015</w:t>
      </w:r>
      <w:r w:rsidR="00D56B45" w:rsidRPr="003063BA">
        <w:t xml:space="preserve"> </w:t>
      </w:r>
      <w:r w:rsidR="00221C1A" w:rsidRPr="003063BA">
        <w:t>m. spalio 26</w:t>
      </w:r>
      <w:r w:rsidR="006046B7" w:rsidRPr="003063BA">
        <w:t xml:space="preserve"> </w:t>
      </w:r>
      <w:r w:rsidR="00221C1A" w:rsidRPr="003063BA">
        <w:t>d. įsakymu Nr.2B-231</w:t>
      </w:r>
      <w:r w:rsidR="00CB3A5D" w:rsidRPr="003063BA">
        <w:t xml:space="preserve"> </w:t>
      </w:r>
      <w:r w:rsidR="00E8720C" w:rsidRPr="003063BA">
        <w:rPr>
          <w:b/>
        </w:rPr>
        <w:t>Pardavėjas</w:t>
      </w:r>
      <w:r w:rsidR="00222260" w:rsidRPr="003063BA">
        <w:rPr>
          <w:b/>
        </w:rPr>
        <w:t>,</w:t>
      </w:r>
      <w:r w:rsidR="00E8720C" w:rsidRPr="003063BA">
        <w:t xml:space="preserve"> </w:t>
      </w:r>
      <w:r w:rsidR="00222260" w:rsidRPr="003063BA">
        <w:t xml:space="preserve">kartu su autobusų pirkimo-pardavimo sutartimi, </w:t>
      </w:r>
      <w:r w:rsidR="00E8720C" w:rsidRPr="003063BA">
        <w:t xml:space="preserve">pateikia </w:t>
      </w:r>
      <w:r w:rsidR="003961E6" w:rsidRPr="003063BA">
        <w:t xml:space="preserve">pažymą </w:t>
      </w:r>
      <w:r w:rsidR="00C85109" w:rsidRPr="003063BA">
        <w:t>apie transporto priemones</w:t>
      </w:r>
      <w:r w:rsidR="003961E6" w:rsidRPr="003063BA">
        <w:t xml:space="preserve"> ir jų trūkumus</w:t>
      </w:r>
      <w:r w:rsidR="00B563B0">
        <w:t>.</w:t>
      </w:r>
    </w:p>
    <w:p w:rsidR="00FB0AFB" w:rsidRDefault="00560111" w:rsidP="00DD3557">
      <w:pPr>
        <w:ind w:left="-360"/>
        <w:jc w:val="both"/>
      </w:pPr>
      <w:r>
        <w:t>2.1.6</w:t>
      </w:r>
      <w:r w:rsidR="00AD1910">
        <w:t xml:space="preserve">. </w:t>
      </w:r>
      <w:r w:rsidR="00C85109">
        <w:t>Pasirašant Prekių</w:t>
      </w:r>
      <w:r w:rsidR="00FB0AFB">
        <w:t xml:space="preserve"> perdavimo-priėmimo aktą</w:t>
      </w:r>
      <w:r w:rsidR="00BD7363">
        <w:t>,</w:t>
      </w:r>
      <w:r w:rsidR="007717D7">
        <w:t xml:space="preserve"> </w:t>
      </w:r>
      <w:r w:rsidR="007717D7" w:rsidRPr="007717D7">
        <w:rPr>
          <w:b/>
        </w:rPr>
        <w:t>Pardavėjas</w:t>
      </w:r>
      <w:r w:rsidR="007717D7">
        <w:rPr>
          <w:b/>
        </w:rPr>
        <w:t xml:space="preserve"> </w:t>
      </w:r>
      <w:r w:rsidR="007717D7">
        <w:t xml:space="preserve">perduoda </w:t>
      </w:r>
      <w:r w:rsidR="007717D7" w:rsidRPr="007717D7">
        <w:rPr>
          <w:b/>
        </w:rPr>
        <w:t xml:space="preserve">Pirkėjui </w:t>
      </w:r>
      <w:r w:rsidR="00C85109">
        <w:t>autobusų</w:t>
      </w:r>
      <w:r w:rsidR="007717D7">
        <w:t xml:space="preserve"> nuosavybės teisę patvirtinan</w:t>
      </w:r>
      <w:r w:rsidR="00C85109">
        <w:t>čius dokumentus bei kitą su jais</w:t>
      </w:r>
      <w:r w:rsidR="00B563B0">
        <w:t xml:space="preserve"> susijusią dokumentaciją.</w:t>
      </w:r>
    </w:p>
    <w:p w:rsidR="00626B03" w:rsidRDefault="00560111" w:rsidP="00894EBC">
      <w:pPr>
        <w:ind w:left="-360"/>
        <w:jc w:val="both"/>
      </w:pPr>
      <w:r>
        <w:t>2.1.7</w:t>
      </w:r>
      <w:r w:rsidR="007717D7">
        <w:t xml:space="preserve">. Pirkimo – pardavimo sutarties įvykdymo užtikrinimui Pardavėjas pateikia </w:t>
      </w:r>
      <w:r w:rsidR="007717D7" w:rsidRPr="007717D7">
        <w:rPr>
          <w:b/>
        </w:rPr>
        <w:t>Pirkėjui</w:t>
      </w:r>
      <w:r w:rsidR="007717D7">
        <w:rPr>
          <w:b/>
        </w:rPr>
        <w:t xml:space="preserve"> </w:t>
      </w:r>
      <w:r w:rsidR="007717D7">
        <w:t>Lietuvos Respublikoje ar užsienyje registruoto banko garantiją arba draudimo kompanijos laidavimo raštą (pateikiant jį kartu su laidavimo draudimo</w:t>
      </w:r>
      <w:r w:rsidR="00532876">
        <w:t xml:space="preserve"> liudijimu</w:t>
      </w:r>
      <w:r w:rsidR="007717D7">
        <w:t xml:space="preserve"> </w:t>
      </w:r>
      <w:r w:rsidR="00532876">
        <w:t>(</w:t>
      </w:r>
      <w:r w:rsidR="007717D7">
        <w:t>polisu</w:t>
      </w:r>
      <w:r w:rsidR="00532876">
        <w:t>)</w:t>
      </w:r>
      <w:r w:rsidR="00532876" w:rsidRPr="00532876">
        <w:t xml:space="preserve"> </w:t>
      </w:r>
      <w:r w:rsidR="00532876">
        <w:t>ir apmokėjimą įrodančiu dokumentu</w:t>
      </w:r>
      <w:r w:rsidR="007717D7">
        <w:t xml:space="preserve">). Užtikrinimo vertė ne mažiau </w:t>
      </w:r>
      <w:r w:rsidR="00532876">
        <w:t>5</w:t>
      </w:r>
      <w:r w:rsidR="007717D7">
        <w:t xml:space="preserve"> (</w:t>
      </w:r>
      <w:r w:rsidR="00532876">
        <w:t>penki</w:t>
      </w:r>
      <w:r w:rsidR="007717D7">
        <w:t>) procentai nuo sutarties kainos be PVM. Sutarties įvykdymo ga</w:t>
      </w:r>
      <w:r w:rsidR="00C85109">
        <w:t>rantija turi galioti visą Prekių</w:t>
      </w:r>
      <w:r w:rsidR="00B563B0">
        <w:t xml:space="preserve"> garantinį laikotarpį.</w:t>
      </w:r>
    </w:p>
    <w:p w:rsidR="00B563B0" w:rsidRDefault="00B563B0" w:rsidP="00B563B0">
      <w:pPr>
        <w:ind w:left="-360"/>
        <w:jc w:val="both"/>
      </w:pPr>
      <w:r>
        <w:lastRenderedPageBreak/>
        <w:t xml:space="preserve">2.1.8. Jei </w:t>
      </w:r>
      <w:r w:rsidRPr="00794203">
        <w:rPr>
          <w:b/>
        </w:rPr>
        <w:t>Pardavėjas</w:t>
      </w:r>
      <w:r>
        <w:t xml:space="preserve"> pažeidžia ar nevykdo prievolių, numatytų šioje sutartyje, jis praranda Sutarties įvykdymo užtikrinimo dokumentą – banko garantiją arba draudimo kompanijos laidavimo raštą.</w:t>
      </w:r>
    </w:p>
    <w:p w:rsidR="007717D7" w:rsidRDefault="00B563B0" w:rsidP="00DD3557">
      <w:pPr>
        <w:ind w:left="-360"/>
        <w:jc w:val="both"/>
      </w:pPr>
      <w:r>
        <w:t>2.1.9</w:t>
      </w:r>
      <w:r w:rsidR="007717D7">
        <w:t xml:space="preserve">. </w:t>
      </w:r>
      <w:r w:rsidR="007717D7" w:rsidRPr="007717D7">
        <w:rPr>
          <w:b/>
        </w:rPr>
        <w:t>Pirkėjo</w:t>
      </w:r>
      <w:r w:rsidR="00D56B45">
        <w:t xml:space="preserve"> pastebėtus Prekių</w:t>
      </w:r>
      <w:r w:rsidR="007717D7">
        <w:t xml:space="preserve"> neatitikimus techniniams reikalavimams, </w:t>
      </w:r>
      <w:r w:rsidR="007717D7" w:rsidRPr="007717D7">
        <w:rPr>
          <w:b/>
        </w:rPr>
        <w:t>Pardavėjas</w:t>
      </w:r>
      <w:r w:rsidR="007717D7">
        <w:t xml:space="preserve"> pašalina savo sąskaita.</w:t>
      </w:r>
    </w:p>
    <w:p w:rsidR="007717D7" w:rsidRDefault="007717D7" w:rsidP="00DD3557">
      <w:pPr>
        <w:ind w:left="-360"/>
        <w:jc w:val="both"/>
      </w:pPr>
      <w:r>
        <w:t xml:space="preserve">2.2. </w:t>
      </w:r>
      <w:r w:rsidRPr="007717D7">
        <w:rPr>
          <w:b/>
        </w:rPr>
        <w:t>Pirkėjas</w:t>
      </w:r>
      <w:r w:rsidR="00E8320B">
        <w:t xml:space="preserve"> įsipareigoja</w:t>
      </w:r>
      <w:r>
        <w:t>:</w:t>
      </w:r>
    </w:p>
    <w:p w:rsidR="00E31DD0" w:rsidRDefault="007040D7" w:rsidP="006C40C0">
      <w:pPr>
        <w:ind w:left="-360"/>
        <w:jc w:val="both"/>
      </w:pPr>
      <w:r>
        <w:t xml:space="preserve">2.2.1. Apmokėti </w:t>
      </w:r>
      <w:r w:rsidRPr="007040D7">
        <w:rPr>
          <w:b/>
        </w:rPr>
        <w:t>Pardavėjui</w:t>
      </w:r>
      <w:r>
        <w:rPr>
          <w:b/>
        </w:rPr>
        <w:t xml:space="preserve"> </w:t>
      </w:r>
      <w:r w:rsidR="00D56B45">
        <w:t>už Prekes</w:t>
      </w:r>
      <w:r w:rsidR="00766CF1">
        <w:t>, nurodyt</w:t>
      </w:r>
      <w:r w:rsidR="00766CF1" w:rsidRPr="00B76B5C">
        <w:t>as</w:t>
      </w:r>
      <w:r>
        <w:t xml:space="preserve"> </w:t>
      </w:r>
      <w:r w:rsidR="007663EE">
        <w:t>sutarties</w:t>
      </w:r>
      <w:r w:rsidR="00E31DD0">
        <w:t xml:space="preserve"> 1.1. punkte:</w:t>
      </w:r>
    </w:p>
    <w:p w:rsidR="00E31DD0" w:rsidRDefault="007663EE" w:rsidP="006C40C0">
      <w:pPr>
        <w:ind w:left="-360"/>
        <w:jc w:val="both"/>
      </w:pPr>
      <w:r>
        <w:t>1.1.</w:t>
      </w:r>
      <w:r w:rsidR="001F0CC5">
        <w:t>1.</w:t>
      </w:r>
      <w:r w:rsidR="001F0CC5" w:rsidRPr="001F0CC5">
        <w:t xml:space="preserve"> </w:t>
      </w:r>
      <w:r w:rsidR="001F0CC5">
        <w:t>Mercedes Benz Sprinter 519, 2022 m. ID W1V9076571P389699  - 114 816,90</w:t>
      </w:r>
      <w:r>
        <w:t xml:space="preserve"> Eur </w:t>
      </w:r>
      <w:r w:rsidRPr="00B76B5C">
        <w:t>(</w:t>
      </w:r>
      <w:r w:rsidR="001F0CC5">
        <w:t>vieną šimtą keturiolika tūkstančių aštuonis šimtus šešiolika</w:t>
      </w:r>
      <w:r w:rsidR="00661983">
        <w:t xml:space="preserve"> </w:t>
      </w:r>
      <w:r w:rsidR="004A709D">
        <w:t>e</w:t>
      </w:r>
      <w:r w:rsidR="001F0CC5">
        <w:t>urų 90</w:t>
      </w:r>
      <w:r w:rsidR="00130C85">
        <w:t xml:space="preserve"> centų</w:t>
      </w:r>
      <w:r w:rsidR="007040D7">
        <w:t>) su PVM</w:t>
      </w:r>
      <w:r w:rsidR="001F0CC5">
        <w:t xml:space="preserve">; </w:t>
      </w:r>
    </w:p>
    <w:p w:rsidR="00E31DD0" w:rsidRDefault="00E31DD0" w:rsidP="006C40C0">
      <w:pPr>
        <w:ind w:left="-360"/>
        <w:jc w:val="both"/>
      </w:pPr>
      <w:r>
        <w:t>1.1.2.</w:t>
      </w:r>
      <w:r w:rsidR="001F0CC5" w:rsidRPr="002A2B63">
        <w:t xml:space="preserve"> </w:t>
      </w:r>
      <w:r w:rsidR="001F0CC5">
        <w:t>Mercedes Benz Sprinter 519, 20</w:t>
      </w:r>
      <w:r>
        <w:t>22</w:t>
      </w:r>
      <w:r w:rsidR="001F0CC5">
        <w:t xml:space="preserve"> m. ID W1V9076571P424276 - 114 816,90 Eur </w:t>
      </w:r>
      <w:r w:rsidR="001F0CC5" w:rsidRPr="00B76B5C">
        <w:t>(</w:t>
      </w:r>
      <w:r w:rsidR="001F0CC5">
        <w:t xml:space="preserve">vieną šimtą keturiolika tūkstančių aštuonis šimtus šešiolika eurų 90 centų) su PVM. </w:t>
      </w:r>
    </w:p>
    <w:p w:rsidR="006C40C0" w:rsidRDefault="001F0CC5" w:rsidP="006C40C0">
      <w:pPr>
        <w:ind w:left="-360"/>
        <w:jc w:val="both"/>
      </w:pPr>
      <w:r>
        <w:t xml:space="preserve">Iš viso pagal </w:t>
      </w:r>
      <w:r w:rsidR="007040D7">
        <w:t xml:space="preserve"> pateiktą PVM sąskaitą – faktūrą pavedimu į </w:t>
      </w:r>
      <w:r w:rsidR="007040D7" w:rsidRPr="007040D7">
        <w:rPr>
          <w:b/>
        </w:rPr>
        <w:t>Pardavėjo</w:t>
      </w:r>
      <w:r w:rsidR="007040D7">
        <w:t xml:space="preserve"> n</w:t>
      </w:r>
      <w:r w:rsidR="00B563B0">
        <w:t>urodytą atsiskaitomąją sąskaitą</w:t>
      </w:r>
      <w:r>
        <w:t xml:space="preserve"> apmokėti 229 633,80 Eur (du šimtus dvidešimt devynis tūkstančius šešis šimtus trisdešimt tris eurus 80 centų)</w:t>
      </w:r>
      <w:r w:rsidR="00E31DD0">
        <w:t>.</w:t>
      </w:r>
    </w:p>
    <w:p w:rsidR="006C40C0" w:rsidRDefault="006C40C0" w:rsidP="006C40C0">
      <w:pPr>
        <w:ind w:left="-360"/>
        <w:jc w:val="both"/>
      </w:pPr>
      <w:r>
        <w:t>2.2.1.1.</w:t>
      </w:r>
      <w:r w:rsidRPr="006C40C0">
        <w:rPr>
          <w:noProof/>
          <w:color w:val="000000"/>
        </w:rPr>
        <w:t xml:space="preserve"> </w:t>
      </w:r>
      <w:r>
        <w:rPr>
          <w:noProof/>
          <w:color w:val="000000"/>
        </w:rPr>
        <w:t xml:space="preserve">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5" w:history="1">
        <w:r>
          <w:rPr>
            <w:rStyle w:val="Hyperlink"/>
            <w:noProof/>
          </w:rPr>
          <w:t>www.esaskaita.eu</w:t>
        </w:r>
      </w:hyperlink>
      <w:r>
        <w:rPr>
          <w:noProof/>
          <w:color w:val="000000"/>
        </w:rPr>
        <w:t>. Paslauga yra apmokama Lietuvos Respublikos finansų ministro nustatyta tvarka.</w:t>
      </w:r>
    </w:p>
    <w:p w:rsidR="007040D7" w:rsidRDefault="007040D7" w:rsidP="00DD3557">
      <w:pPr>
        <w:ind w:left="-360"/>
        <w:jc w:val="both"/>
      </w:pPr>
      <w:r>
        <w:t xml:space="preserve">2.2.2. </w:t>
      </w:r>
      <w:r w:rsidRPr="004164B8">
        <w:t xml:space="preserve">Su Pardavėju </w:t>
      </w:r>
      <w:r w:rsidR="000C5A95" w:rsidRPr="004164B8">
        <w:t xml:space="preserve">atsiskaityti </w:t>
      </w:r>
      <w:r w:rsidR="004D213D" w:rsidRPr="004164B8">
        <w:rPr>
          <w:color w:val="000000"/>
        </w:rPr>
        <w:t xml:space="preserve">po sutartyje numatytos Prekių pristatymo </w:t>
      </w:r>
      <w:r w:rsidR="004D213D" w:rsidRPr="004164B8">
        <w:t>Perkančiajai organizacijai</w:t>
      </w:r>
      <w:r w:rsidR="004D213D" w:rsidRPr="004164B8">
        <w:rPr>
          <w:color w:val="000000"/>
        </w:rPr>
        <w:t>,</w:t>
      </w:r>
      <w:r w:rsidR="00D9225B">
        <w:rPr>
          <w:color w:val="000000"/>
        </w:rPr>
        <w:t xml:space="preserve"> </w:t>
      </w:r>
      <w:r w:rsidR="00BD7363">
        <w:rPr>
          <w:color w:val="000000"/>
        </w:rPr>
        <w:t>p</w:t>
      </w:r>
      <w:r w:rsidR="00D9225B">
        <w:rPr>
          <w:color w:val="000000"/>
        </w:rPr>
        <w:t>riėmimo-perdavimo</w:t>
      </w:r>
      <w:r w:rsidR="004D213D" w:rsidRPr="004164B8">
        <w:rPr>
          <w:b/>
          <w:color w:val="000000"/>
        </w:rPr>
        <w:t xml:space="preserve"> </w:t>
      </w:r>
      <w:r w:rsidR="004D213D" w:rsidRPr="004164B8">
        <w:rPr>
          <w:color w:val="000000"/>
        </w:rPr>
        <w:t>akto pasirašymo ir PVM sąskaitos</w:t>
      </w:r>
      <w:r w:rsidR="00D9225B">
        <w:rPr>
          <w:color w:val="000000"/>
        </w:rPr>
        <w:t xml:space="preserve"> - </w:t>
      </w:r>
      <w:r w:rsidR="004D213D" w:rsidRPr="004164B8">
        <w:rPr>
          <w:color w:val="000000"/>
        </w:rPr>
        <w:t xml:space="preserve"> faktūros pateikimo dienos</w:t>
      </w:r>
      <w:r w:rsidR="00D9225B" w:rsidRPr="00D9225B">
        <w:rPr>
          <w:color w:val="000000"/>
        </w:rPr>
        <w:t xml:space="preserve"> </w:t>
      </w:r>
      <w:r w:rsidR="00D9225B" w:rsidRPr="004164B8">
        <w:rPr>
          <w:color w:val="000000"/>
        </w:rPr>
        <w:t xml:space="preserve">per </w:t>
      </w:r>
      <w:r w:rsidR="00130C85">
        <w:rPr>
          <w:color w:val="000000"/>
        </w:rPr>
        <w:t>6</w:t>
      </w:r>
      <w:r w:rsidR="00D9225B" w:rsidRPr="004164B8">
        <w:rPr>
          <w:color w:val="000000"/>
        </w:rPr>
        <w:t xml:space="preserve"> mėnesius</w:t>
      </w:r>
      <w:r w:rsidR="00B563B0">
        <w:rPr>
          <w:color w:val="000000"/>
        </w:rPr>
        <w:t>.</w:t>
      </w:r>
    </w:p>
    <w:p w:rsidR="003152F0" w:rsidRDefault="003152F0" w:rsidP="00DD3557">
      <w:pPr>
        <w:ind w:left="-360"/>
        <w:jc w:val="both"/>
      </w:pPr>
      <w:r>
        <w:t>2.2.3. Priimti Pardavėjo pristatyt</w:t>
      </w:r>
      <w:r w:rsidR="004D213D">
        <w:t>as Prekes</w:t>
      </w:r>
      <w:r w:rsidR="00B563B0">
        <w:t xml:space="preserve"> adresu Aušros g. 3, Šakiai.</w:t>
      </w:r>
    </w:p>
    <w:p w:rsidR="003152F0" w:rsidRDefault="004D213D" w:rsidP="00DD3557">
      <w:pPr>
        <w:ind w:left="-360"/>
        <w:jc w:val="both"/>
      </w:pPr>
      <w:r>
        <w:t>2.2.4. Paaiškėjus, kad autobusai nėra techniškai tvarkingi</w:t>
      </w:r>
      <w:r w:rsidR="003152F0">
        <w:t xml:space="preserve"> ar neatitinka</w:t>
      </w:r>
      <w:r w:rsidR="004164B8">
        <w:t xml:space="preserve"> supaprastinto atviro konkurso 2</w:t>
      </w:r>
      <w:r w:rsidR="003152F0">
        <w:t xml:space="preserve"> priedo techninių reikalavimų, </w:t>
      </w:r>
      <w:r w:rsidR="003152F0" w:rsidRPr="003152F0">
        <w:rPr>
          <w:b/>
        </w:rPr>
        <w:t>Pirkėjas</w:t>
      </w:r>
      <w:r>
        <w:t xml:space="preserve"> nepriima Prekių</w:t>
      </w:r>
      <w:r w:rsidR="003152F0">
        <w:t xml:space="preserve"> ir reikalauja </w:t>
      </w:r>
      <w:r w:rsidR="003152F0" w:rsidRPr="003152F0">
        <w:rPr>
          <w:b/>
        </w:rPr>
        <w:t>Pardavėjo</w:t>
      </w:r>
      <w:r w:rsidR="00B563B0">
        <w:t xml:space="preserve"> sutvarkyti pastebėtus trūkumus.</w:t>
      </w:r>
    </w:p>
    <w:p w:rsidR="00B563B0" w:rsidRDefault="00B563B0" w:rsidP="00DD3557">
      <w:pPr>
        <w:ind w:left="-360"/>
        <w:jc w:val="both"/>
      </w:pPr>
    </w:p>
    <w:p w:rsidR="00794203" w:rsidRDefault="00794203" w:rsidP="006C4214">
      <w:pPr>
        <w:ind w:left="-360"/>
        <w:jc w:val="center"/>
      </w:pPr>
      <w:r>
        <w:rPr>
          <w:b/>
        </w:rPr>
        <w:t>3.</w:t>
      </w:r>
      <w:r w:rsidR="00A97D55">
        <w:rPr>
          <w:b/>
        </w:rPr>
        <w:t xml:space="preserve"> </w:t>
      </w:r>
      <w:r>
        <w:rPr>
          <w:b/>
        </w:rPr>
        <w:t>GARANTIJA</w:t>
      </w:r>
    </w:p>
    <w:p w:rsidR="00794203" w:rsidRDefault="00794203" w:rsidP="00DD3557">
      <w:pPr>
        <w:ind w:left="-360"/>
        <w:jc w:val="center"/>
      </w:pPr>
    </w:p>
    <w:p w:rsidR="00794203" w:rsidRDefault="00AB1EF0" w:rsidP="00DD3557">
      <w:pPr>
        <w:ind w:left="-360"/>
        <w:jc w:val="both"/>
      </w:pPr>
      <w:r>
        <w:t>3.1. Nuo autobusų</w:t>
      </w:r>
      <w:r w:rsidR="00794203">
        <w:t xml:space="preserve"> perdavimo – priėmimo akto pasirašymo dienos Pardavėjas sutei</w:t>
      </w:r>
      <w:r w:rsidR="007663EE">
        <w:t xml:space="preserve">kia </w:t>
      </w:r>
      <w:r w:rsidR="00C85109">
        <w:t>Prekėms</w:t>
      </w:r>
      <w:r w:rsidR="00295827">
        <w:t xml:space="preserve"> 24</w:t>
      </w:r>
      <w:r w:rsidR="00794203">
        <w:t xml:space="preserve"> (</w:t>
      </w:r>
      <w:r w:rsidR="00295827">
        <w:t>dvidešimt keturių</w:t>
      </w:r>
      <w:r w:rsidR="00794203">
        <w:t>) mėnesių</w:t>
      </w:r>
      <w:r w:rsidR="00AE5F4B" w:rsidRPr="00AE5F4B">
        <w:rPr>
          <w:b/>
        </w:rPr>
        <w:t xml:space="preserve"> </w:t>
      </w:r>
      <w:r w:rsidR="00AE5F4B" w:rsidRPr="00AE5F4B">
        <w:t xml:space="preserve">arba </w:t>
      </w:r>
      <w:r w:rsidR="00AE5F4B" w:rsidRPr="00AE5F4B">
        <w:rPr>
          <w:lang w:val="pt-BR"/>
        </w:rPr>
        <w:t>100 000 km ridos</w:t>
      </w:r>
      <w:r w:rsidR="00794203">
        <w:t xml:space="preserve"> garantiją</w:t>
      </w:r>
      <w:r w:rsidR="00894EBC">
        <w:t xml:space="preserve"> viskam</w:t>
      </w:r>
      <w:r w:rsidR="00794203">
        <w:t>.</w:t>
      </w:r>
    </w:p>
    <w:p w:rsidR="00794203" w:rsidRDefault="00794203" w:rsidP="00DD3557">
      <w:pPr>
        <w:ind w:left="-360"/>
        <w:jc w:val="both"/>
      </w:pPr>
      <w:r>
        <w:t xml:space="preserve">3.2. </w:t>
      </w:r>
      <w:r w:rsidRPr="00794203">
        <w:rPr>
          <w:b/>
        </w:rPr>
        <w:t>Pardavėjas</w:t>
      </w:r>
      <w:r>
        <w:t xml:space="preserve"> garantinio laikotarpio metu sugedusius agregatus ar dalis keičia ir su tuo susijusius garantinio remonto darb</w:t>
      </w:r>
      <w:r w:rsidR="007663EE">
        <w:t>us atlieka nemokamai</w:t>
      </w:r>
      <w:r w:rsidR="00AE5F4B">
        <w:t xml:space="preserve"> per trumpiausią laiką</w:t>
      </w:r>
      <w:r w:rsidR="007663EE">
        <w:t>, jei Prek</w:t>
      </w:r>
      <w:r w:rsidR="004D213D">
        <w:t>ių</w:t>
      </w:r>
      <w:r>
        <w:t xml:space="preserve"> agregatų ar dalių gedimai atsirado ne dėl Pirkėjo ar kitų asmenų kaltės.</w:t>
      </w:r>
    </w:p>
    <w:p w:rsidR="00794203" w:rsidRDefault="004D213D" w:rsidP="00DD3557">
      <w:pPr>
        <w:ind w:left="-360"/>
        <w:jc w:val="both"/>
      </w:pPr>
      <w:r>
        <w:t>3.3. Prekių</w:t>
      </w:r>
      <w:r w:rsidR="00794203">
        <w:t xml:space="preserve"> garantija pratęsiama tokiam laikotarpiui, kiek garantinio lai</w:t>
      </w:r>
      <w:r w:rsidR="007663EE">
        <w:t>kotarpio metu buvo remontuojama</w:t>
      </w:r>
      <w:r w:rsidR="00794203">
        <w:t>.</w:t>
      </w:r>
    </w:p>
    <w:p w:rsidR="00794203" w:rsidRDefault="00794203" w:rsidP="00DD3557">
      <w:pPr>
        <w:ind w:left="-360"/>
        <w:jc w:val="both"/>
      </w:pPr>
    </w:p>
    <w:p w:rsidR="00794203" w:rsidRDefault="006E7DFB" w:rsidP="00DD3557">
      <w:pPr>
        <w:ind w:left="-360"/>
        <w:jc w:val="center"/>
        <w:rPr>
          <w:b/>
        </w:rPr>
      </w:pPr>
      <w:r>
        <w:rPr>
          <w:b/>
        </w:rPr>
        <w:t xml:space="preserve">4. </w:t>
      </w:r>
      <w:r w:rsidR="00794203" w:rsidRPr="00794203">
        <w:rPr>
          <w:b/>
        </w:rPr>
        <w:t>SUTARTIES GALIOJIMAS, KEITIMAS IR VYKDYMAS</w:t>
      </w:r>
    </w:p>
    <w:p w:rsidR="00794203" w:rsidRDefault="00794203" w:rsidP="00DD3557">
      <w:pPr>
        <w:ind w:left="-360"/>
        <w:jc w:val="center"/>
        <w:rPr>
          <w:b/>
        </w:rPr>
      </w:pPr>
    </w:p>
    <w:p w:rsidR="00794203" w:rsidRDefault="00794203" w:rsidP="00DD3557">
      <w:pPr>
        <w:ind w:left="-360"/>
        <w:jc w:val="both"/>
      </w:pPr>
      <w:r>
        <w:t>4.1. Sutartis</w:t>
      </w:r>
      <w:r w:rsidR="00766CF1" w:rsidRPr="00B76B5C">
        <w:t>,</w:t>
      </w:r>
      <w:r>
        <w:t xml:space="preserve"> pasirašyta abiejų šalių, įsigalioja </w:t>
      </w:r>
      <w:r w:rsidRPr="006E7DFB">
        <w:rPr>
          <w:b/>
        </w:rPr>
        <w:t>Pardavėjui</w:t>
      </w:r>
      <w:r>
        <w:t xml:space="preserve"> pateikus sutarties įvykdymo užtikrinimo dokumentą</w:t>
      </w:r>
      <w:r w:rsidR="006E7DFB">
        <w:t xml:space="preserve"> </w:t>
      </w:r>
      <w:r w:rsidR="006E7DFB" w:rsidRPr="006E7DFB">
        <w:rPr>
          <w:b/>
        </w:rPr>
        <w:t>Pirk</w:t>
      </w:r>
      <w:r w:rsidR="00221C1A">
        <w:rPr>
          <w:b/>
        </w:rPr>
        <w:t>ė</w:t>
      </w:r>
      <w:r w:rsidR="006E7DFB" w:rsidRPr="006E7DFB">
        <w:rPr>
          <w:b/>
        </w:rPr>
        <w:t>jui</w:t>
      </w:r>
      <w:r w:rsidR="006E7DFB">
        <w:t xml:space="preserve"> ir galioja iki šalių įsipareigojimų įvykdymo.</w:t>
      </w:r>
    </w:p>
    <w:p w:rsidR="006C40C0" w:rsidRDefault="006E7DFB" w:rsidP="006C40C0">
      <w:pPr>
        <w:ind w:left="-360"/>
        <w:jc w:val="both"/>
      </w:pPr>
      <w:r>
        <w:t>4.2. Bet kokie sutarties pakeitimai galioja tik sudaryti raštu ir pasirašyti abiejų šalių.</w:t>
      </w:r>
    </w:p>
    <w:p w:rsidR="006C40C0" w:rsidRDefault="00894EBC" w:rsidP="006C40C0">
      <w:pPr>
        <w:ind w:left="-360"/>
        <w:jc w:val="both"/>
      </w:pPr>
      <w:r>
        <w:t>4.3.</w:t>
      </w:r>
      <w:r w:rsidR="006C40C0" w:rsidRPr="006C40C0">
        <w:t xml:space="preserve"> </w:t>
      </w:r>
      <w:r w:rsidR="006C40C0" w:rsidRPr="00342DF7">
        <w:t>Pirkimo</w:t>
      </w:r>
      <w:r w:rsidR="006C40C0">
        <w:t xml:space="preserve"> </w:t>
      </w:r>
      <w:r w:rsidR="006C40C0" w:rsidRPr="00342DF7">
        <w:t>-</w:t>
      </w:r>
      <w:r w:rsidR="006C40C0">
        <w:t xml:space="preserve"> </w:t>
      </w:r>
      <w:r w:rsidR="006C40C0" w:rsidRPr="00342DF7">
        <w:t>pardavimo sutartis gali būti nutraukta, įvykus esminiam pirkimo-pardavimo sutarties pažeidimui. Pirkimo</w:t>
      </w:r>
      <w:r w:rsidR="006C40C0">
        <w:t xml:space="preserve"> </w:t>
      </w:r>
      <w:r w:rsidR="006C40C0" w:rsidRPr="001031E1">
        <w:t>-</w:t>
      </w:r>
      <w:r w:rsidR="006C40C0">
        <w:t xml:space="preserve"> </w:t>
      </w:r>
      <w:r w:rsidR="006C40C0" w:rsidRPr="001031E1">
        <w:t>pardavimo sutartis nutraukiama</w:t>
      </w:r>
      <w:r w:rsidR="006C40C0">
        <w:t>,</w:t>
      </w:r>
      <w:r w:rsidR="006C40C0" w:rsidRPr="001031E1">
        <w:t xml:space="preserve"> vadovaujantis Lietuvos Respublikos civiliniame kodekse nustatyta tvarka.</w:t>
      </w:r>
    </w:p>
    <w:p w:rsidR="006E7DFB" w:rsidRDefault="006E7DFB" w:rsidP="00DD3557">
      <w:pPr>
        <w:ind w:left="-360"/>
        <w:jc w:val="both"/>
      </w:pPr>
    </w:p>
    <w:p w:rsidR="006E7DFB" w:rsidRDefault="006E7DFB" w:rsidP="00DD3557">
      <w:pPr>
        <w:ind w:left="-360"/>
        <w:jc w:val="center"/>
        <w:rPr>
          <w:b/>
        </w:rPr>
      </w:pPr>
      <w:r w:rsidRPr="006E7DFB">
        <w:rPr>
          <w:b/>
        </w:rPr>
        <w:t xml:space="preserve">5. ŠALIŲ ATSAKOMYBĖ </w:t>
      </w:r>
    </w:p>
    <w:p w:rsidR="006E7DFB" w:rsidRDefault="006E7DFB" w:rsidP="00DD3557">
      <w:pPr>
        <w:ind w:left="-360"/>
        <w:jc w:val="center"/>
        <w:rPr>
          <w:b/>
        </w:rPr>
      </w:pPr>
    </w:p>
    <w:p w:rsidR="006E7DFB" w:rsidRDefault="006E7DFB" w:rsidP="00DD3557">
      <w:pPr>
        <w:ind w:left="-360"/>
        <w:jc w:val="both"/>
      </w:pPr>
      <w:r>
        <w:t>5.1. Visi tarp šalių atsirandantys ginčai ir nesutarimai, kylantys iš šios sutarties vykdymo, pirmiausiai sprendžiami derybų tarp šalių būdu. Derybų būdu nesusitarus, ginčai sprendžiami Lietuvos Respublikos įstatymų nustatyta tvarka.</w:t>
      </w:r>
    </w:p>
    <w:p w:rsidR="006E7DFB" w:rsidRDefault="006E7DFB" w:rsidP="00DD3557">
      <w:pPr>
        <w:ind w:left="-360"/>
        <w:jc w:val="both"/>
      </w:pPr>
      <w:r>
        <w:t>5.2. Už šios sutarties sąlygų nevykdymą šalys atsako</w:t>
      </w:r>
      <w:r w:rsidR="007663EE">
        <w:t xml:space="preserve"> </w:t>
      </w:r>
      <w:r>
        <w:t>Lietuvos Respublikos įstatymų nustatyta tvarka ir privalo atlyginti susidariusią žalą.</w:t>
      </w:r>
    </w:p>
    <w:p w:rsidR="006E7DFB" w:rsidRDefault="006E7DFB" w:rsidP="00DD3557">
      <w:pPr>
        <w:ind w:left="-360"/>
        <w:jc w:val="both"/>
      </w:pPr>
    </w:p>
    <w:p w:rsidR="00E31DD0" w:rsidRDefault="00E31DD0" w:rsidP="00DD3557">
      <w:pPr>
        <w:ind w:left="-360"/>
        <w:jc w:val="center"/>
        <w:rPr>
          <w:b/>
        </w:rPr>
      </w:pPr>
    </w:p>
    <w:p w:rsidR="00E31DD0" w:rsidRDefault="00E31DD0" w:rsidP="00DD3557">
      <w:pPr>
        <w:ind w:left="-360"/>
        <w:jc w:val="center"/>
        <w:rPr>
          <w:b/>
        </w:rPr>
      </w:pPr>
    </w:p>
    <w:p w:rsidR="00E31DD0" w:rsidRDefault="00E31DD0" w:rsidP="00DD3557">
      <w:pPr>
        <w:ind w:left="-360"/>
        <w:jc w:val="center"/>
        <w:rPr>
          <w:b/>
        </w:rPr>
      </w:pPr>
    </w:p>
    <w:p w:rsidR="006E7DFB" w:rsidRDefault="006E7DFB" w:rsidP="00DD3557">
      <w:pPr>
        <w:ind w:left="-360"/>
        <w:jc w:val="center"/>
        <w:rPr>
          <w:b/>
        </w:rPr>
      </w:pPr>
      <w:r>
        <w:rPr>
          <w:b/>
        </w:rPr>
        <w:lastRenderedPageBreak/>
        <w:t xml:space="preserve">6. KITOS SĄLYGOS </w:t>
      </w:r>
    </w:p>
    <w:p w:rsidR="006E7DFB" w:rsidRDefault="006E7DFB" w:rsidP="00DD3557">
      <w:pPr>
        <w:ind w:left="-360"/>
        <w:jc w:val="center"/>
        <w:rPr>
          <w:b/>
        </w:rPr>
      </w:pPr>
    </w:p>
    <w:p w:rsidR="006E7DFB" w:rsidRDefault="006E7DFB" w:rsidP="00DD3557">
      <w:pPr>
        <w:ind w:left="-360"/>
        <w:jc w:val="both"/>
      </w:pPr>
      <w:r>
        <w:t xml:space="preserve">6.1. Sutartis sudaryta dviem </w:t>
      </w:r>
      <w:r w:rsidR="00D40F38">
        <w:t>egzemplioriais, turinčiais vienodą juridinę galią – po vieną abiems ją pasirašiusioms šalims.</w:t>
      </w:r>
    </w:p>
    <w:p w:rsidR="00D40F38" w:rsidRDefault="00D40F38" w:rsidP="006C4214">
      <w:pPr>
        <w:ind w:left="-360"/>
        <w:jc w:val="center"/>
      </w:pPr>
    </w:p>
    <w:p w:rsidR="008F418A" w:rsidRDefault="008F418A" w:rsidP="00DD3557">
      <w:pPr>
        <w:ind w:left="-360"/>
        <w:jc w:val="center"/>
        <w:rPr>
          <w:b/>
        </w:rPr>
      </w:pPr>
    </w:p>
    <w:p w:rsidR="001717AE" w:rsidRDefault="001717AE" w:rsidP="00DD3557">
      <w:pPr>
        <w:ind w:left="-360"/>
        <w:jc w:val="center"/>
        <w:rPr>
          <w:b/>
        </w:rPr>
      </w:pPr>
    </w:p>
    <w:p w:rsidR="001717AE" w:rsidRDefault="001717AE" w:rsidP="00DD3557">
      <w:pPr>
        <w:ind w:left="-360"/>
        <w:jc w:val="center"/>
        <w:rPr>
          <w:b/>
        </w:rPr>
      </w:pPr>
    </w:p>
    <w:p w:rsidR="00D40F38" w:rsidRDefault="00D40F38" w:rsidP="00DD3557">
      <w:pPr>
        <w:ind w:left="-360"/>
        <w:jc w:val="center"/>
        <w:rPr>
          <w:b/>
        </w:rPr>
      </w:pPr>
      <w:r w:rsidRPr="00D40F38">
        <w:rPr>
          <w:b/>
        </w:rPr>
        <w:t>7. ŠALIŲ REKVIZITAI</w:t>
      </w:r>
    </w:p>
    <w:p w:rsidR="00532B8C" w:rsidRDefault="00532B8C" w:rsidP="00532B8C">
      <w:pPr>
        <w:ind w:left="-360"/>
        <w:jc w:val="center"/>
        <w:rPr>
          <w:b/>
        </w:rPr>
      </w:pPr>
    </w:p>
    <w:p w:rsidR="00532B8C" w:rsidRDefault="00532B8C" w:rsidP="00532B8C">
      <w:pPr>
        <w:ind w:left="-360"/>
        <w:jc w:val="both"/>
      </w:pPr>
    </w:p>
    <w:tbl>
      <w:tblPr>
        <w:tblStyle w:val="TableGrid"/>
        <w:tblW w:w="1035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0"/>
        <w:gridCol w:w="4927"/>
      </w:tblGrid>
      <w:tr w:rsidR="005F2E3D" w:rsidTr="008F418A">
        <w:tc>
          <w:tcPr>
            <w:tcW w:w="5430" w:type="dxa"/>
          </w:tcPr>
          <w:p w:rsidR="005F2E3D" w:rsidRDefault="005F2E3D" w:rsidP="00532B8C">
            <w:pPr>
              <w:jc w:val="both"/>
            </w:pPr>
            <w:r>
              <w:rPr>
                <w:b/>
              </w:rPr>
              <w:t>Pirkėjas :</w:t>
            </w:r>
          </w:p>
          <w:p w:rsidR="005F2E3D" w:rsidRDefault="005F2E3D" w:rsidP="00532B8C">
            <w:pPr>
              <w:jc w:val="both"/>
            </w:pPr>
          </w:p>
          <w:p w:rsidR="005F2E3D" w:rsidRDefault="00E31DD0" w:rsidP="00532B8C">
            <w:pPr>
              <w:jc w:val="both"/>
            </w:pPr>
            <w:r>
              <w:t>UAB „Šakių autobusų parkas</w:t>
            </w:r>
            <w:r w:rsidR="005F2E3D">
              <w:t>“</w:t>
            </w:r>
          </w:p>
          <w:p w:rsidR="005F2E3D" w:rsidRDefault="005F2E3D" w:rsidP="00532B8C">
            <w:pPr>
              <w:jc w:val="both"/>
            </w:pPr>
            <w:r>
              <w:t>Aušros g. 3, LT-71121 Šakiai</w:t>
            </w:r>
          </w:p>
          <w:p w:rsidR="005F2E3D" w:rsidRDefault="005F2E3D" w:rsidP="00532B8C">
            <w:pPr>
              <w:jc w:val="both"/>
            </w:pPr>
            <w:r>
              <w:t>Įmonės kodas 174273897</w:t>
            </w:r>
          </w:p>
          <w:p w:rsidR="005F2E3D" w:rsidRDefault="005F2E3D" w:rsidP="00532B8C">
            <w:pPr>
              <w:jc w:val="both"/>
            </w:pPr>
            <w:r>
              <w:t>PVM kodas LT 742738917</w:t>
            </w:r>
          </w:p>
          <w:p w:rsidR="005F2E3D" w:rsidRDefault="005F2E3D" w:rsidP="005F2E3D">
            <w:pPr>
              <w:ind w:left="-360"/>
              <w:jc w:val="both"/>
            </w:pPr>
            <w:r>
              <w:t>Te Tel.: +370 345 60235, +370 686 44317</w:t>
            </w:r>
          </w:p>
          <w:p w:rsidR="005F2E3D" w:rsidRDefault="005F2E3D" w:rsidP="00532B8C">
            <w:pPr>
              <w:jc w:val="both"/>
            </w:pPr>
            <w:r>
              <w:t>A.s. LT90 4010 0421 0009 0375</w:t>
            </w:r>
          </w:p>
          <w:p w:rsidR="005F2E3D" w:rsidRDefault="005F2E3D" w:rsidP="00532B8C">
            <w:pPr>
              <w:jc w:val="both"/>
            </w:pPr>
            <w:r>
              <w:t>Luminor Bank AB</w:t>
            </w:r>
          </w:p>
          <w:p w:rsidR="005F2E3D" w:rsidRDefault="005F2E3D" w:rsidP="00532B8C">
            <w:pPr>
              <w:jc w:val="both"/>
            </w:pPr>
          </w:p>
          <w:p w:rsidR="005F2E3D" w:rsidRDefault="005F2E3D" w:rsidP="00532B8C">
            <w:pPr>
              <w:jc w:val="both"/>
            </w:pPr>
          </w:p>
          <w:p w:rsidR="005F2E3D" w:rsidRDefault="005F2E3D" w:rsidP="00532B8C">
            <w:pPr>
              <w:jc w:val="both"/>
            </w:pPr>
          </w:p>
          <w:p w:rsidR="005F2E3D" w:rsidRDefault="005F2E3D" w:rsidP="00532B8C">
            <w:pPr>
              <w:jc w:val="both"/>
            </w:pPr>
          </w:p>
          <w:p w:rsidR="005F2E3D" w:rsidRDefault="008F418A" w:rsidP="00532B8C">
            <w:pPr>
              <w:jc w:val="both"/>
            </w:pPr>
            <w:r>
              <w:t>Direktorius ___________ Tomas Povilaitis</w:t>
            </w:r>
          </w:p>
          <w:p w:rsidR="005F2E3D" w:rsidRDefault="008F418A" w:rsidP="00532B8C">
            <w:pPr>
              <w:jc w:val="both"/>
            </w:pPr>
            <w:r>
              <w:t>A.V.</w:t>
            </w:r>
          </w:p>
          <w:p w:rsidR="005F2E3D" w:rsidRDefault="005F2E3D" w:rsidP="00532B8C">
            <w:pPr>
              <w:jc w:val="both"/>
            </w:pPr>
          </w:p>
        </w:tc>
        <w:tc>
          <w:tcPr>
            <w:tcW w:w="4927" w:type="dxa"/>
          </w:tcPr>
          <w:p w:rsidR="005F2E3D" w:rsidRDefault="005F2E3D" w:rsidP="00532B8C">
            <w:pPr>
              <w:jc w:val="both"/>
              <w:rPr>
                <w:b/>
              </w:rPr>
            </w:pPr>
            <w:r>
              <w:rPr>
                <w:b/>
              </w:rPr>
              <w:t>Pardavėjas :</w:t>
            </w:r>
          </w:p>
          <w:p w:rsidR="005F2E3D" w:rsidRDefault="005F2E3D" w:rsidP="00532B8C">
            <w:pPr>
              <w:jc w:val="both"/>
              <w:rPr>
                <w:b/>
              </w:rPr>
            </w:pPr>
          </w:p>
          <w:p w:rsidR="005F2E3D" w:rsidRDefault="005F2E3D" w:rsidP="005F2E3D">
            <w:pPr>
              <w:ind w:left="-360"/>
              <w:jc w:val="both"/>
            </w:pPr>
            <w:r>
              <w:t>U</w:t>
            </w:r>
            <w:r w:rsidR="008F418A">
              <w:t xml:space="preserve">   </w:t>
            </w:r>
            <w:r>
              <w:t xml:space="preserve">AB „Jogis“                                                                </w:t>
            </w:r>
          </w:p>
          <w:p w:rsidR="005F2E3D" w:rsidRDefault="005F2E3D" w:rsidP="005F2E3D">
            <w:pPr>
              <w:ind w:left="-360"/>
              <w:jc w:val="both"/>
            </w:pPr>
            <w:r>
              <w:t xml:space="preserve">  </w:t>
            </w:r>
            <w:r w:rsidR="008F418A">
              <w:t xml:space="preserve">    </w:t>
            </w:r>
            <w:r>
              <w:t xml:space="preserve">Gėlių g.1, Usėnai, LT-99314, Šilutės raj.                     </w:t>
            </w:r>
          </w:p>
          <w:p w:rsidR="008F418A" w:rsidRDefault="008F418A" w:rsidP="008F418A">
            <w:pPr>
              <w:ind w:left="-360"/>
              <w:jc w:val="both"/>
            </w:pPr>
            <w:r>
              <w:t xml:space="preserve">Į     Įmonės kodas 301746664                                             </w:t>
            </w:r>
          </w:p>
          <w:p w:rsidR="008F418A" w:rsidRDefault="005F2E3D" w:rsidP="008F418A">
            <w:pPr>
              <w:ind w:left="-360"/>
              <w:jc w:val="both"/>
            </w:pPr>
            <w:r>
              <w:t xml:space="preserve">   </w:t>
            </w:r>
            <w:r w:rsidR="008F418A">
              <w:t xml:space="preserve">   PVM kodas </w:t>
            </w:r>
            <w:r w:rsidR="008F418A">
              <w:rPr>
                <w:color w:val="000000"/>
                <w:shd w:val="clear" w:color="auto" w:fill="FAFAFA"/>
              </w:rPr>
              <w:t>LT100004</w:t>
            </w:r>
            <w:r w:rsidR="008F418A" w:rsidRPr="00882F80">
              <w:rPr>
                <w:color w:val="000000"/>
                <w:shd w:val="clear" w:color="auto" w:fill="FAFAFA"/>
              </w:rPr>
              <w:t>14</w:t>
            </w:r>
            <w:r w:rsidR="008F418A">
              <w:rPr>
                <w:color w:val="000000"/>
                <w:shd w:val="clear" w:color="auto" w:fill="FAFAFA"/>
              </w:rPr>
              <w:t>2</w:t>
            </w:r>
            <w:r w:rsidR="008F418A" w:rsidRPr="00882F80">
              <w:rPr>
                <w:color w:val="000000"/>
                <w:shd w:val="clear" w:color="auto" w:fill="FAFAFA"/>
              </w:rPr>
              <w:t>51</w:t>
            </w:r>
            <w:r w:rsidR="008F418A">
              <w:rPr>
                <w:color w:val="000000"/>
                <w:shd w:val="clear" w:color="auto" w:fill="FAFAFA"/>
              </w:rPr>
              <w:t>1</w:t>
            </w:r>
            <w:r w:rsidR="008F418A">
              <w:t xml:space="preserve">                                     </w:t>
            </w:r>
          </w:p>
          <w:p w:rsidR="008F418A" w:rsidRDefault="008F418A" w:rsidP="008F418A">
            <w:pPr>
              <w:ind w:left="-360"/>
              <w:jc w:val="both"/>
            </w:pPr>
            <w:r>
              <w:t xml:space="preserve">      Tel.: +370 621 74108                                                   </w:t>
            </w:r>
          </w:p>
          <w:p w:rsidR="008F418A" w:rsidRDefault="008F418A" w:rsidP="008F418A">
            <w:pPr>
              <w:ind w:left="-360"/>
              <w:jc w:val="both"/>
            </w:pPr>
            <w:r>
              <w:t xml:space="preserve">      A.s. LT78 7180 7000 0546 7706                                </w:t>
            </w:r>
          </w:p>
          <w:p w:rsidR="008F418A" w:rsidRDefault="008F418A" w:rsidP="008F418A">
            <w:pPr>
              <w:ind w:left="-360"/>
              <w:jc w:val="both"/>
            </w:pPr>
            <w:r>
              <w:t xml:space="preserve">      AB Šiaulių bankas                                                         </w:t>
            </w:r>
          </w:p>
          <w:p w:rsidR="008F418A" w:rsidRDefault="008F418A" w:rsidP="008F418A">
            <w:pPr>
              <w:ind w:left="-360"/>
              <w:jc w:val="both"/>
            </w:pPr>
            <w:r>
              <w:t xml:space="preserve">                         </w:t>
            </w:r>
          </w:p>
          <w:p w:rsidR="005F2E3D" w:rsidRDefault="005F2E3D" w:rsidP="008F418A">
            <w:pPr>
              <w:ind w:left="-529"/>
              <w:jc w:val="both"/>
            </w:pPr>
            <w:r>
              <w:t xml:space="preserve">                        </w:t>
            </w:r>
          </w:p>
          <w:p w:rsidR="005F2E3D" w:rsidRDefault="005F2E3D" w:rsidP="008F418A">
            <w:pPr>
              <w:jc w:val="both"/>
            </w:pPr>
            <w:r>
              <w:t xml:space="preserve">                                                       </w:t>
            </w:r>
          </w:p>
          <w:p w:rsidR="005F2E3D" w:rsidRDefault="005F2E3D" w:rsidP="005F2E3D">
            <w:pPr>
              <w:ind w:left="-360"/>
              <w:jc w:val="both"/>
            </w:pPr>
            <w:r>
              <w:t xml:space="preserve">                                                                                                                                          </w:t>
            </w:r>
          </w:p>
          <w:p w:rsidR="008F418A" w:rsidRDefault="005F2E3D" w:rsidP="005F2E3D">
            <w:pPr>
              <w:jc w:val="both"/>
            </w:pPr>
            <w:r>
              <w:t xml:space="preserve"> </w:t>
            </w:r>
            <w:r w:rsidR="008F418A">
              <w:t>Direktorius ___________ Danius Šilgalys</w:t>
            </w:r>
          </w:p>
          <w:p w:rsidR="005F2E3D" w:rsidRDefault="008F418A" w:rsidP="005F2E3D">
            <w:pPr>
              <w:jc w:val="both"/>
            </w:pPr>
            <w:r>
              <w:t xml:space="preserve">A.V.                   </w:t>
            </w:r>
            <w:r w:rsidR="005F2E3D">
              <w:t xml:space="preserve">                                                                                       </w:t>
            </w:r>
          </w:p>
        </w:tc>
      </w:tr>
    </w:tbl>
    <w:p w:rsidR="005F2E3D" w:rsidRDefault="005F2E3D" w:rsidP="00532B8C">
      <w:pPr>
        <w:ind w:left="-360"/>
        <w:jc w:val="both"/>
      </w:pPr>
    </w:p>
    <w:p w:rsidR="005F2E3D" w:rsidRDefault="005F2E3D" w:rsidP="00532B8C">
      <w:pPr>
        <w:ind w:left="-360"/>
        <w:jc w:val="both"/>
      </w:pPr>
    </w:p>
    <w:p w:rsidR="005F2E3D" w:rsidRDefault="005F2E3D" w:rsidP="00532B8C">
      <w:pPr>
        <w:ind w:left="-360"/>
        <w:jc w:val="both"/>
      </w:pPr>
    </w:p>
    <w:p w:rsidR="005F2E3D" w:rsidRDefault="005F2E3D" w:rsidP="00532B8C">
      <w:pPr>
        <w:ind w:left="-360"/>
        <w:jc w:val="both"/>
      </w:pPr>
    </w:p>
    <w:p w:rsidR="005F2E3D" w:rsidRDefault="005F2E3D" w:rsidP="00532B8C">
      <w:pPr>
        <w:ind w:left="-360"/>
        <w:jc w:val="both"/>
      </w:pPr>
    </w:p>
    <w:p w:rsidR="005F2E3D" w:rsidRDefault="005F2E3D" w:rsidP="00532B8C">
      <w:pPr>
        <w:ind w:left="-360"/>
        <w:jc w:val="both"/>
      </w:pPr>
    </w:p>
    <w:p w:rsidR="005F2E3D" w:rsidRDefault="005F2E3D" w:rsidP="00532B8C">
      <w:pPr>
        <w:ind w:left="-360"/>
        <w:jc w:val="both"/>
      </w:pPr>
    </w:p>
    <w:p w:rsidR="005F2E3D" w:rsidRDefault="005F2E3D" w:rsidP="00532B8C">
      <w:pPr>
        <w:ind w:left="-360"/>
        <w:jc w:val="both"/>
      </w:pPr>
    </w:p>
    <w:p w:rsidR="005F2E3D" w:rsidRDefault="005F2E3D" w:rsidP="00532B8C">
      <w:pPr>
        <w:ind w:left="-360"/>
        <w:jc w:val="both"/>
      </w:pPr>
    </w:p>
    <w:p w:rsidR="005F2E3D" w:rsidRDefault="005F2E3D" w:rsidP="00532B8C">
      <w:pPr>
        <w:ind w:left="-360"/>
        <w:jc w:val="both"/>
      </w:pPr>
    </w:p>
    <w:p w:rsidR="005F2E3D" w:rsidRDefault="005F2E3D" w:rsidP="00532B8C">
      <w:pPr>
        <w:ind w:left="-360"/>
        <w:jc w:val="both"/>
      </w:pPr>
    </w:p>
    <w:p w:rsidR="00532B8C" w:rsidRPr="00D40F38" w:rsidRDefault="00532B8C" w:rsidP="008F418A">
      <w:pPr>
        <w:jc w:val="both"/>
      </w:pPr>
      <w:r>
        <w:t xml:space="preserve">                               </w:t>
      </w:r>
    </w:p>
    <w:p w:rsidR="00D40F38" w:rsidRDefault="00D40F38" w:rsidP="00DD3557">
      <w:pPr>
        <w:ind w:left="-360"/>
        <w:jc w:val="center"/>
        <w:rPr>
          <w:b/>
        </w:rPr>
      </w:pPr>
    </w:p>
    <w:p w:rsidR="005F2E3D" w:rsidRPr="00D40F38" w:rsidRDefault="005F2E3D" w:rsidP="008F418A">
      <w:pPr>
        <w:jc w:val="both"/>
      </w:pPr>
      <w:r>
        <w:t xml:space="preserve">                                 </w:t>
      </w:r>
    </w:p>
    <w:p w:rsidR="005F2E3D" w:rsidRDefault="005F2E3D" w:rsidP="005F2E3D">
      <w:pPr>
        <w:ind w:left="-360"/>
        <w:jc w:val="center"/>
        <w:rPr>
          <w:b/>
        </w:rPr>
      </w:pPr>
    </w:p>
    <w:p w:rsidR="005F2E3D" w:rsidRDefault="005F2E3D" w:rsidP="00DD3557">
      <w:pPr>
        <w:ind w:left="-360"/>
        <w:jc w:val="center"/>
        <w:rPr>
          <w:b/>
        </w:rPr>
      </w:pPr>
    </w:p>
    <w:sectPr w:rsidR="005F2E3D" w:rsidSect="00626B03">
      <w:pgSz w:w="11906" w:h="16838"/>
      <w:pgMar w:top="1079"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86C77"/>
    <w:multiLevelType w:val="multilevel"/>
    <w:tmpl w:val="3556AE2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0"/>
        </w:tabs>
        <w:ind w:left="0" w:hanging="360"/>
      </w:pPr>
      <w:rPr>
        <w:rFonts w:hint="default"/>
        <w:b w:val="0"/>
      </w:rPr>
    </w:lvl>
    <w:lvl w:ilvl="2">
      <w:start w:val="1"/>
      <w:numFmt w:val="decimal"/>
      <w:lvlText w:val="%1.%2.%3."/>
      <w:lvlJc w:val="left"/>
      <w:pPr>
        <w:tabs>
          <w:tab w:val="num" w:pos="0"/>
        </w:tabs>
        <w:ind w:left="0" w:hanging="720"/>
      </w:pPr>
      <w:rPr>
        <w:rFonts w:hint="default"/>
        <w:b/>
      </w:rPr>
    </w:lvl>
    <w:lvl w:ilvl="3">
      <w:start w:val="1"/>
      <w:numFmt w:val="decimal"/>
      <w:lvlText w:val="%1.%2.%3.%4."/>
      <w:lvlJc w:val="left"/>
      <w:pPr>
        <w:tabs>
          <w:tab w:val="num" w:pos="-360"/>
        </w:tabs>
        <w:ind w:left="-360" w:hanging="720"/>
      </w:pPr>
      <w:rPr>
        <w:rFonts w:hint="default"/>
        <w:b/>
      </w:rPr>
    </w:lvl>
    <w:lvl w:ilvl="4">
      <w:start w:val="1"/>
      <w:numFmt w:val="decimal"/>
      <w:lvlText w:val="%1.%2.%3.%4.%5."/>
      <w:lvlJc w:val="left"/>
      <w:pPr>
        <w:tabs>
          <w:tab w:val="num" w:pos="-360"/>
        </w:tabs>
        <w:ind w:left="-360" w:hanging="1080"/>
      </w:pPr>
      <w:rPr>
        <w:rFonts w:hint="default"/>
        <w:b/>
      </w:rPr>
    </w:lvl>
    <w:lvl w:ilvl="5">
      <w:start w:val="1"/>
      <w:numFmt w:val="decimal"/>
      <w:lvlText w:val="%1.%2.%3.%4.%5.%6."/>
      <w:lvlJc w:val="left"/>
      <w:pPr>
        <w:tabs>
          <w:tab w:val="num" w:pos="-720"/>
        </w:tabs>
        <w:ind w:left="-720" w:hanging="1080"/>
      </w:pPr>
      <w:rPr>
        <w:rFonts w:hint="default"/>
        <w:b/>
      </w:rPr>
    </w:lvl>
    <w:lvl w:ilvl="6">
      <w:start w:val="1"/>
      <w:numFmt w:val="decimal"/>
      <w:lvlText w:val="%1.%2.%3.%4.%5.%6.%7."/>
      <w:lvlJc w:val="left"/>
      <w:pPr>
        <w:tabs>
          <w:tab w:val="num" w:pos="-720"/>
        </w:tabs>
        <w:ind w:left="-720" w:hanging="1440"/>
      </w:pPr>
      <w:rPr>
        <w:rFonts w:hint="default"/>
        <w:b/>
      </w:rPr>
    </w:lvl>
    <w:lvl w:ilvl="7">
      <w:start w:val="1"/>
      <w:numFmt w:val="decimal"/>
      <w:lvlText w:val="%1.%2.%3.%4.%5.%6.%7.%8."/>
      <w:lvlJc w:val="left"/>
      <w:pPr>
        <w:tabs>
          <w:tab w:val="num" w:pos="-1080"/>
        </w:tabs>
        <w:ind w:left="-1080" w:hanging="1440"/>
      </w:pPr>
      <w:rPr>
        <w:rFonts w:hint="default"/>
        <w:b/>
      </w:rPr>
    </w:lvl>
    <w:lvl w:ilvl="8">
      <w:start w:val="1"/>
      <w:numFmt w:val="decimal"/>
      <w:lvlText w:val="%1.%2.%3.%4.%5.%6.%7.%8.%9."/>
      <w:lvlJc w:val="left"/>
      <w:pPr>
        <w:tabs>
          <w:tab w:val="num" w:pos="-1080"/>
        </w:tabs>
        <w:ind w:left="-1080" w:hanging="1800"/>
      </w:pPr>
      <w:rPr>
        <w:rFonts w:hint="default"/>
        <w:b/>
      </w:rPr>
    </w:lvl>
  </w:abstractNum>
  <w:abstractNum w:abstractNumId="1" w15:restartNumberingAfterBreak="0">
    <w:nsid w:val="628856BF"/>
    <w:multiLevelType w:val="hybridMultilevel"/>
    <w:tmpl w:val="F426F8D6"/>
    <w:lvl w:ilvl="0" w:tplc="B5C8297C">
      <w:start w:val="1"/>
      <w:numFmt w:val="decimal"/>
      <w:lvlText w:val="%1."/>
      <w:lvlJc w:val="left"/>
      <w:pPr>
        <w:tabs>
          <w:tab w:val="num" w:pos="720"/>
        </w:tabs>
        <w:ind w:left="720" w:hanging="360"/>
      </w:pPr>
      <w:rPr>
        <w:rFonts w:hint="default"/>
      </w:rPr>
    </w:lvl>
    <w:lvl w:ilvl="1" w:tplc="F294D346">
      <w:numFmt w:val="none"/>
      <w:lvlText w:val=""/>
      <w:lvlJc w:val="left"/>
      <w:pPr>
        <w:tabs>
          <w:tab w:val="num" w:pos="360"/>
        </w:tabs>
      </w:pPr>
    </w:lvl>
    <w:lvl w:ilvl="2" w:tplc="AECEB422">
      <w:numFmt w:val="none"/>
      <w:lvlText w:val=""/>
      <w:lvlJc w:val="left"/>
      <w:pPr>
        <w:tabs>
          <w:tab w:val="num" w:pos="360"/>
        </w:tabs>
      </w:pPr>
    </w:lvl>
    <w:lvl w:ilvl="3" w:tplc="0D5AB212">
      <w:numFmt w:val="none"/>
      <w:lvlText w:val=""/>
      <w:lvlJc w:val="left"/>
      <w:pPr>
        <w:tabs>
          <w:tab w:val="num" w:pos="360"/>
        </w:tabs>
      </w:pPr>
    </w:lvl>
    <w:lvl w:ilvl="4" w:tplc="E5381C2C">
      <w:numFmt w:val="none"/>
      <w:lvlText w:val=""/>
      <w:lvlJc w:val="left"/>
      <w:pPr>
        <w:tabs>
          <w:tab w:val="num" w:pos="360"/>
        </w:tabs>
      </w:pPr>
    </w:lvl>
    <w:lvl w:ilvl="5" w:tplc="35A452AC">
      <w:numFmt w:val="none"/>
      <w:lvlText w:val=""/>
      <w:lvlJc w:val="left"/>
      <w:pPr>
        <w:tabs>
          <w:tab w:val="num" w:pos="360"/>
        </w:tabs>
      </w:pPr>
    </w:lvl>
    <w:lvl w:ilvl="6" w:tplc="2506B8BE">
      <w:numFmt w:val="none"/>
      <w:lvlText w:val=""/>
      <w:lvlJc w:val="left"/>
      <w:pPr>
        <w:tabs>
          <w:tab w:val="num" w:pos="360"/>
        </w:tabs>
      </w:pPr>
    </w:lvl>
    <w:lvl w:ilvl="7" w:tplc="D7F677EA">
      <w:numFmt w:val="none"/>
      <w:lvlText w:val=""/>
      <w:lvlJc w:val="left"/>
      <w:pPr>
        <w:tabs>
          <w:tab w:val="num" w:pos="360"/>
        </w:tabs>
      </w:pPr>
    </w:lvl>
    <w:lvl w:ilvl="8" w:tplc="D58027D6">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F0"/>
    <w:rsid w:val="000C5A95"/>
    <w:rsid w:val="000E25F9"/>
    <w:rsid w:val="000F3983"/>
    <w:rsid w:val="00107A92"/>
    <w:rsid w:val="001166FD"/>
    <w:rsid w:val="00130C85"/>
    <w:rsid w:val="001528FC"/>
    <w:rsid w:val="001717AE"/>
    <w:rsid w:val="00171853"/>
    <w:rsid w:val="001A2AC3"/>
    <w:rsid w:val="001B0C9E"/>
    <w:rsid w:val="001C7037"/>
    <w:rsid w:val="001D027F"/>
    <w:rsid w:val="001E7F10"/>
    <w:rsid w:val="001F0CC5"/>
    <w:rsid w:val="001F0D81"/>
    <w:rsid w:val="00206CE2"/>
    <w:rsid w:val="00221C1A"/>
    <w:rsid w:val="00222260"/>
    <w:rsid w:val="00261F55"/>
    <w:rsid w:val="00295827"/>
    <w:rsid w:val="002A2B63"/>
    <w:rsid w:val="002E1FDC"/>
    <w:rsid w:val="003063BA"/>
    <w:rsid w:val="003152F0"/>
    <w:rsid w:val="00337D07"/>
    <w:rsid w:val="0036079B"/>
    <w:rsid w:val="00367B1D"/>
    <w:rsid w:val="00367F02"/>
    <w:rsid w:val="003961E6"/>
    <w:rsid w:val="003A361F"/>
    <w:rsid w:val="003A66EC"/>
    <w:rsid w:val="003B33B3"/>
    <w:rsid w:val="003E7EB4"/>
    <w:rsid w:val="004164B8"/>
    <w:rsid w:val="004A709D"/>
    <w:rsid w:val="004D213D"/>
    <w:rsid w:val="004E1E81"/>
    <w:rsid w:val="004E7254"/>
    <w:rsid w:val="00532876"/>
    <w:rsid w:val="00532B8C"/>
    <w:rsid w:val="00544886"/>
    <w:rsid w:val="00551DFB"/>
    <w:rsid w:val="00560111"/>
    <w:rsid w:val="005750FA"/>
    <w:rsid w:val="00577324"/>
    <w:rsid w:val="005C5B0A"/>
    <w:rsid w:val="005C5F43"/>
    <w:rsid w:val="005E0FA7"/>
    <w:rsid w:val="005E28DF"/>
    <w:rsid w:val="005F2E3D"/>
    <w:rsid w:val="00600B2C"/>
    <w:rsid w:val="006046B7"/>
    <w:rsid w:val="00611B21"/>
    <w:rsid w:val="00626B03"/>
    <w:rsid w:val="00634746"/>
    <w:rsid w:val="006447C4"/>
    <w:rsid w:val="0064614D"/>
    <w:rsid w:val="00661983"/>
    <w:rsid w:val="0068645A"/>
    <w:rsid w:val="006B6E1A"/>
    <w:rsid w:val="006C30E4"/>
    <w:rsid w:val="006C40C0"/>
    <w:rsid w:val="006C4214"/>
    <w:rsid w:val="006D19C7"/>
    <w:rsid w:val="006D2B56"/>
    <w:rsid w:val="006E7DFB"/>
    <w:rsid w:val="006F2B91"/>
    <w:rsid w:val="007040D7"/>
    <w:rsid w:val="007325AF"/>
    <w:rsid w:val="00743E64"/>
    <w:rsid w:val="007660D8"/>
    <w:rsid w:val="007663EE"/>
    <w:rsid w:val="00766CF1"/>
    <w:rsid w:val="007717D7"/>
    <w:rsid w:val="00794203"/>
    <w:rsid w:val="007A499A"/>
    <w:rsid w:val="007C4AC4"/>
    <w:rsid w:val="007D2022"/>
    <w:rsid w:val="007E3CCE"/>
    <w:rsid w:val="007E532D"/>
    <w:rsid w:val="00837CF0"/>
    <w:rsid w:val="00880CA9"/>
    <w:rsid w:val="00882F80"/>
    <w:rsid w:val="008870F1"/>
    <w:rsid w:val="00894EBC"/>
    <w:rsid w:val="008C28C8"/>
    <w:rsid w:val="008D4458"/>
    <w:rsid w:val="008F418A"/>
    <w:rsid w:val="00904EC8"/>
    <w:rsid w:val="009A113E"/>
    <w:rsid w:val="009A4061"/>
    <w:rsid w:val="009F77C3"/>
    <w:rsid w:val="00A11645"/>
    <w:rsid w:val="00A31790"/>
    <w:rsid w:val="00A57D4D"/>
    <w:rsid w:val="00A63DC0"/>
    <w:rsid w:val="00A96B27"/>
    <w:rsid w:val="00A97D55"/>
    <w:rsid w:val="00AB1EF0"/>
    <w:rsid w:val="00AD1910"/>
    <w:rsid w:val="00AD5FD5"/>
    <w:rsid w:val="00AE5F4B"/>
    <w:rsid w:val="00B2334D"/>
    <w:rsid w:val="00B563B0"/>
    <w:rsid w:val="00B66893"/>
    <w:rsid w:val="00B76B5C"/>
    <w:rsid w:val="00B954DE"/>
    <w:rsid w:val="00BD34E5"/>
    <w:rsid w:val="00BD7363"/>
    <w:rsid w:val="00C4171D"/>
    <w:rsid w:val="00C72415"/>
    <w:rsid w:val="00C74446"/>
    <w:rsid w:val="00C85109"/>
    <w:rsid w:val="00C94D76"/>
    <w:rsid w:val="00CB3A5D"/>
    <w:rsid w:val="00D40F38"/>
    <w:rsid w:val="00D56B45"/>
    <w:rsid w:val="00D65179"/>
    <w:rsid w:val="00D91557"/>
    <w:rsid w:val="00D9225B"/>
    <w:rsid w:val="00D95B84"/>
    <w:rsid w:val="00DC1F4C"/>
    <w:rsid w:val="00DD3557"/>
    <w:rsid w:val="00DF257B"/>
    <w:rsid w:val="00E31DD0"/>
    <w:rsid w:val="00E448F5"/>
    <w:rsid w:val="00E67E2F"/>
    <w:rsid w:val="00E742C4"/>
    <w:rsid w:val="00E8320B"/>
    <w:rsid w:val="00E83A42"/>
    <w:rsid w:val="00E8720C"/>
    <w:rsid w:val="00E921B4"/>
    <w:rsid w:val="00EB2834"/>
    <w:rsid w:val="00EB3B4C"/>
    <w:rsid w:val="00EC2E56"/>
    <w:rsid w:val="00EC67ED"/>
    <w:rsid w:val="00EE0C39"/>
    <w:rsid w:val="00F0405A"/>
    <w:rsid w:val="00F11E8D"/>
    <w:rsid w:val="00F4178A"/>
    <w:rsid w:val="00FB0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B1721B-0013-4F31-82C5-F13B688D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B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7D55"/>
    <w:rPr>
      <w:rFonts w:ascii="Tahoma" w:hAnsi="Tahoma" w:cs="Tahoma"/>
      <w:sz w:val="16"/>
      <w:szCs w:val="16"/>
    </w:rPr>
  </w:style>
  <w:style w:type="paragraph" w:customStyle="1" w:styleId="DiagramaDiagrama1">
    <w:name w:val="Diagrama Diagrama1"/>
    <w:basedOn w:val="Normal"/>
    <w:rsid w:val="00D9225B"/>
    <w:pPr>
      <w:spacing w:after="160" w:line="240" w:lineRule="exact"/>
    </w:pPr>
    <w:rPr>
      <w:rFonts w:ascii="Tahoma" w:hAnsi="Tahoma"/>
      <w:sz w:val="20"/>
      <w:szCs w:val="20"/>
      <w:lang w:val="en-US" w:eastAsia="en-US"/>
    </w:rPr>
  </w:style>
  <w:style w:type="character" w:styleId="Hyperlink">
    <w:name w:val="Hyperlink"/>
    <w:uiPriority w:val="99"/>
    <w:rsid w:val="006C40C0"/>
    <w:rPr>
      <w:color w:val="0000FF"/>
      <w:u w:val="single"/>
    </w:rPr>
  </w:style>
  <w:style w:type="character" w:customStyle="1" w:styleId="hyperlink0">
    <w:name w:val="hyperlink0"/>
    <w:basedOn w:val="DefaultParagraphFont"/>
    <w:rsid w:val="006C40C0"/>
  </w:style>
  <w:style w:type="table" w:styleId="TableGrid">
    <w:name w:val="Table Grid"/>
    <w:basedOn w:val="TableNormal"/>
    <w:rsid w:val="005F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6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5340</Words>
  <Characters>3044</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AUTOBUSŲ PIRKIMO-PARDAVIMO</vt:lpstr>
      <vt:lpstr>AUTOBUSŲ PIRKIMO-PARDAVIMO</vt:lpstr>
    </vt:vector>
  </TitlesOfParts>
  <Company>A</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AUTOBUSŲ PIRKIMO-PARDAVIMO</dc:title>
  <dc:creator>A</dc:creator>
  <cp:lastModifiedBy>labas1</cp:lastModifiedBy>
  <cp:revision>2</cp:revision>
  <cp:lastPrinted>2022-04-26T14:20:00Z</cp:lastPrinted>
  <dcterms:created xsi:type="dcterms:W3CDTF">2022-04-27T07:28:00Z</dcterms:created>
  <dcterms:modified xsi:type="dcterms:W3CDTF">2022-04-27T07:28:00Z</dcterms:modified>
</cp:coreProperties>
</file>