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0983" w14:textId="77777777" w:rsidR="003E0C9F" w:rsidRDefault="003E0C9F" w:rsidP="00543428"/>
    <w:p w14:paraId="700D362B" w14:textId="77777777" w:rsidR="00961559" w:rsidRDefault="00961559" w:rsidP="00961559"/>
    <w:p w14:paraId="45E40136" w14:textId="77777777" w:rsidR="00961559" w:rsidRDefault="00961559" w:rsidP="00961559"/>
    <w:p w14:paraId="570F5C8B" w14:textId="1E006BFE" w:rsidR="00961559" w:rsidRDefault="00961559" w:rsidP="00961559">
      <w:pPr>
        <w:jc w:val="center"/>
      </w:pPr>
      <w:r>
        <w:t xml:space="preserve">VIEŠOJO PIRKIMO – PARDAVIMO SUTARTIS </w:t>
      </w:r>
    </w:p>
    <w:p w14:paraId="035E17DE" w14:textId="77777777" w:rsidR="00961559" w:rsidRDefault="00961559" w:rsidP="00961559"/>
    <w:p w14:paraId="4BC64B2E" w14:textId="1A2A1455" w:rsidR="00961559" w:rsidRDefault="00961559" w:rsidP="00961559">
      <w:pPr>
        <w:jc w:val="center"/>
      </w:pPr>
      <w:r>
        <w:t>20</w:t>
      </w:r>
      <w:r w:rsidR="00543428">
        <w:t>24</w:t>
      </w:r>
      <w:r>
        <w:t xml:space="preserve">  m. </w:t>
      </w:r>
      <w:r w:rsidR="003918CF">
        <w:t>sausio 9</w:t>
      </w:r>
      <w:r>
        <w:t xml:space="preserve"> d.</w:t>
      </w:r>
    </w:p>
    <w:p w14:paraId="113F1202" w14:textId="77777777" w:rsidR="00961559" w:rsidRDefault="00961559" w:rsidP="00961559">
      <w:pPr>
        <w:jc w:val="center"/>
      </w:pPr>
      <w:r>
        <w:t>Panevėžys</w:t>
      </w:r>
    </w:p>
    <w:p w14:paraId="3BA29897" w14:textId="77777777" w:rsidR="00961559" w:rsidRDefault="00961559" w:rsidP="00961559"/>
    <w:p w14:paraId="67C4A5BB" w14:textId="77777777" w:rsidR="00961559" w:rsidRPr="00AB658A" w:rsidRDefault="00961559" w:rsidP="00961559"/>
    <w:p w14:paraId="7E16DEB5" w14:textId="299C14B9" w:rsidR="00961559" w:rsidRPr="00AB658A" w:rsidRDefault="00961559" w:rsidP="00961559">
      <w:pPr>
        <w:ind w:firstLine="720"/>
        <w:jc w:val="both"/>
      </w:pPr>
      <w:r w:rsidRPr="00AB658A">
        <w:t xml:space="preserve">Mes, </w:t>
      </w:r>
      <w:r w:rsidRPr="00543428">
        <w:rPr>
          <w:b/>
          <w:bCs/>
        </w:rPr>
        <w:t>Panevėžio „Šviesos“ ugdymo centras</w:t>
      </w:r>
      <w:r w:rsidRPr="00AB658A">
        <w:t>, toliau vadinami PIRKĖJU, atstovaujami direktori</w:t>
      </w:r>
      <w:r w:rsidR="00FC7816">
        <w:t xml:space="preserve">aus </w:t>
      </w:r>
      <w:r w:rsidR="003918CF">
        <w:t>Petro Leikausko</w:t>
      </w:r>
      <w:r>
        <w:t>, veikiančio</w:t>
      </w:r>
      <w:r w:rsidRPr="00AB658A">
        <w:t xml:space="preserve"> pagal</w:t>
      </w:r>
      <w:r>
        <w:t xml:space="preserve"> centro</w:t>
      </w:r>
      <w:r w:rsidRPr="00AB658A">
        <w:t xml:space="preserve"> nuostatus</w:t>
      </w:r>
      <w:r>
        <w:t xml:space="preserve"> –</w:t>
      </w:r>
      <w:r w:rsidRPr="00AB658A">
        <w:t xml:space="preserve"> viena šalis, ir</w:t>
      </w:r>
      <w:r>
        <w:t xml:space="preserve"> </w:t>
      </w:r>
      <w:r w:rsidR="00543428" w:rsidRPr="00543428">
        <w:rPr>
          <w:b/>
          <w:bCs/>
        </w:rPr>
        <w:t>UAB Handelshus</w:t>
      </w:r>
      <w:r w:rsidR="00543428" w:rsidRPr="00543428">
        <w:t>, juridinio asmens kodas 221412030, kurios registruota buveinė yra Naugarduko g. 102, Vilnius, duomenys apie įmonę kaupiami ir saugomi Lietuvos Respublikos juridinių asmenų registre, atstovaujama vykdomojo direktoriaus Donaldo Masiliūno, veikiančio pagal 2023 m. birželio 12 d. įgaliojimą Nr. 05-02-033</w:t>
      </w:r>
      <w:r w:rsidRPr="00AB658A">
        <w:t>,</w:t>
      </w:r>
      <w:r>
        <w:t xml:space="preserve"> – kita šalis</w:t>
      </w:r>
      <w:r w:rsidRPr="00AB658A">
        <w:t>, sudarėme ši</w:t>
      </w:r>
      <w:r>
        <w:t>ą</w:t>
      </w:r>
      <w:r w:rsidRPr="00AB658A">
        <w:t xml:space="preserve"> sutartį (toliau –sutartis).</w:t>
      </w:r>
    </w:p>
    <w:p w14:paraId="4E6AB58C" w14:textId="77777777" w:rsidR="00961559" w:rsidRPr="00AB658A" w:rsidRDefault="00961559" w:rsidP="00961559">
      <w:pPr>
        <w:jc w:val="both"/>
        <w:rPr>
          <w:b/>
        </w:rPr>
      </w:pPr>
    </w:p>
    <w:p w14:paraId="6EC395FF" w14:textId="77777777" w:rsidR="00961559" w:rsidRDefault="00961559" w:rsidP="00961559">
      <w:pPr>
        <w:numPr>
          <w:ilvl w:val="0"/>
          <w:numId w:val="34"/>
        </w:numPr>
        <w:jc w:val="both"/>
        <w:rPr>
          <w:b/>
        </w:rPr>
      </w:pPr>
      <w:r>
        <w:rPr>
          <w:b/>
        </w:rPr>
        <w:t>S</w:t>
      </w:r>
      <w:r w:rsidRPr="00AB658A">
        <w:rPr>
          <w:b/>
        </w:rPr>
        <w:t>utarties objektas</w:t>
      </w:r>
    </w:p>
    <w:p w14:paraId="605E452E" w14:textId="77777777" w:rsidR="00961559" w:rsidRDefault="00961559" w:rsidP="00961559">
      <w:pPr>
        <w:numPr>
          <w:ilvl w:val="1"/>
          <w:numId w:val="34"/>
        </w:numPr>
        <w:jc w:val="both"/>
        <w:rPr>
          <w:b/>
        </w:rPr>
      </w:pPr>
      <w:r>
        <w:t>TIEKĖJAS</w:t>
      </w:r>
      <w:r w:rsidRPr="00AB658A">
        <w:t xml:space="preserve"> įsipareigoja</w:t>
      </w:r>
      <w:r>
        <w:t xml:space="preserve"> tiekti </w:t>
      </w:r>
      <w:r w:rsidRPr="00AB658A">
        <w:t xml:space="preserve">sutarties </w:t>
      </w:r>
      <w:r>
        <w:t xml:space="preserve">1 priede </w:t>
      </w:r>
      <w:r w:rsidRPr="00AB658A">
        <w:t>nurodytus</w:t>
      </w:r>
      <w:r>
        <w:t xml:space="preserve"> konkrečius (gamintojas, pavadinimas, išfasavimas ir kt.) maisto</w:t>
      </w:r>
      <w:r w:rsidRPr="00AB658A">
        <w:t xml:space="preserve"> produktus</w:t>
      </w:r>
      <w:r>
        <w:t xml:space="preserve"> (toliau vadinama – prekėmis).</w:t>
      </w:r>
    </w:p>
    <w:p w14:paraId="1B90E522" w14:textId="77777777" w:rsidR="00961559" w:rsidRPr="0067437E" w:rsidRDefault="00961559" w:rsidP="00961559">
      <w:pPr>
        <w:numPr>
          <w:ilvl w:val="1"/>
          <w:numId w:val="34"/>
        </w:numPr>
        <w:jc w:val="both"/>
        <w:rPr>
          <w:b/>
        </w:rPr>
      </w:pPr>
      <w:r w:rsidRPr="00AB658A">
        <w:t xml:space="preserve">PIRKĖJAS </w:t>
      </w:r>
      <w:r>
        <w:t>įsipareigoja prekes priimti ir sumokėti už jas sutartyje numatyta tvarka ir sąlygomis.</w:t>
      </w:r>
    </w:p>
    <w:p w14:paraId="20B300A7" w14:textId="77777777" w:rsidR="00961559" w:rsidRPr="00014AC5" w:rsidRDefault="00961559" w:rsidP="00961559">
      <w:pPr>
        <w:ind w:left="360"/>
        <w:jc w:val="both"/>
        <w:rPr>
          <w:b/>
        </w:rPr>
      </w:pPr>
    </w:p>
    <w:p w14:paraId="0E2CBC18" w14:textId="77777777" w:rsidR="00961559" w:rsidRDefault="00961559" w:rsidP="00961559">
      <w:pPr>
        <w:numPr>
          <w:ilvl w:val="0"/>
          <w:numId w:val="34"/>
        </w:numPr>
        <w:jc w:val="both"/>
        <w:rPr>
          <w:b/>
        </w:rPr>
      </w:pPr>
      <w:r w:rsidRPr="00AB658A">
        <w:rPr>
          <w:b/>
        </w:rPr>
        <w:t>Prekių kiekiai ir kaina</w:t>
      </w:r>
    </w:p>
    <w:p w14:paraId="6538ABC0" w14:textId="77777777" w:rsidR="00961559" w:rsidRPr="00F95472" w:rsidRDefault="00961559" w:rsidP="00961559">
      <w:pPr>
        <w:numPr>
          <w:ilvl w:val="1"/>
          <w:numId w:val="34"/>
        </w:numPr>
        <w:jc w:val="both"/>
        <w:rPr>
          <w:b/>
          <w:color w:val="FF0000"/>
        </w:rPr>
      </w:pPr>
      <w:r w:rsidRPr="00AB658A">
        <w:t>PIRKĖJAS turi teisę perkamų prekių kiekį padidinti arba sumažinti priklausomai nuo PIRKĖJO</w:t>
      </w:r>
      <w:r>
        <w:t xml:space="preserve"> </w:t>
      </w:r>
      <w:r w:rsidRPr="00AB658A">
        <w:t>poreikių</w:t>
      </w:r>
      <w:r>
        <w:t>, bet ne daugiau, kaip 30 % pirkimo sąlygose numatomo pirkti prekių kiekio</w:t>
      </w:r>
      <w:r w:rsidRPr="00AB658A">
        <w:t>. Perkamų prekių kiek</w:t>
      </w:r>
      <w:r>
        <w:t>ius</w:t>
      </w:r>
      <w:r w:rsidRPr="00AB658A">
        <w:t xml:space="preserve"> padidinus arba sumažinus, prekių pirkimui lieka galioti šio sutarties sąlygos ir prekių </w:t>
      </w:r>
      <w:r>
        <w:t xml:space="preserve">kainos </w:t>
      </w:r>
      <w:r w:rsidRPr="00AB658A">
        <w:t>(Priedas prie pirkimo</w:t>
      </w:r>
      <w:r>
        <w:t xml:space="preserve"> – pardavimo sutarties Nr. 1).</w:t>
      </w:r>
    </w:p>
    <w:p w14:paraId="4A21C615" w14:textId="77777777" w:rsidR="00961559" w:rsidRDefault="00961559" w:rsidP="00961559">
      <w:pPr>
        <w:numPr>
          <w:ilvl w:val="1"/>
          <w:numId w:val="34"/>
        </w:numPr>
        <w:jc w:val="both"/>
        <w:rPr>
          <w:b/>
          <w:color w:val="FF0000"/>
        </w:rPr>
      </w:pPr>
      <w:r w:rsidRPr="00AB658A">
        <w:t>Į prekių kainą įskaičiuoti visi mokesčiai (PVM, muitai ir pan.) ir papildomos išlaidos (pristatymo išlaidos ir pan.)</w:t>
      </w:r>
      <w:r>
        <w:t>.</w:t>
      </w:r>
    </w:p>
    <w:p w14:paraId="0CB8EB99" w14:textId="77777777" w:rsidR="00961559" w:rsidRPr="0067437E" w:rsidRDefault="00961559" w:rsidP="00961559">
      <w:pPr>
        <w:numPr>
          <w:ilvl w:val="1"/>
          <w:numId w:val="34"/>
        </w:numPr>
        <w:jc w:val="both"/>
        <w:rPr>
          <w:b/>
          <w:color w:val="FF0000"/>
        </w:rPr>
      </w:pPr>
      <w:r>
        <w:t>Sutartyje numatyta prekių kaina per visą sutarties galiojimo laikotarpį nekeičiama, išskyrus atvejus, kai teisės aktais yra pakeičiamas sutartyje nurodytoms prekėms taikomas pridėtinės vertės mokestis. Tokiu atveju prekių kaina pakeičiama proporcingai padidėjusiam/sumažėjusiam PVM. Perskaičiuota sutarties kaina įforminama sutarties šalių raštišku susitarimu, kuris yra šios sutarties neatskiriama dalis.</w:t>
      </w:r>
    </w:p>
    <w:p w14:paraId="2D330980" w14:textId="77777777" w:rsidR="00961559" w:rsidRPr="00D7729A" w:rsidRDefault="00961559" w:rsidP="00961559">
      <w:pPr>
        <w:ind w:left="360"/>
        <w:jc w:val="both"/>
        <w:rPr>
          <w:b/>
          <w:color w:val="FF0000"/>
        </w:rPr>
      </w:pPr>
    </w:p>
    <w:p w14:paraId="1A0040D4" w14:textId="77777777" w:rsidR="00961559" w:rsidRDefault="00961559" w:rsidP="00961559">
      <w:pPr>
        <w:numPr>
          <w:ilvl w:val="0"/>
          <w:numId w:val="34"/>
        </w:numPr>
        <w:jc w:val="both"/>
        <w:rPr>
          <w:b/>
          <w:color w:val="FF0000"/>
        </w:rPr>
      </w:pPr>
      <w:r w:rsidRPr="00AB658A">
        <w:rPr>
          <w:b/>
        </w:rPr>
        <w:t>Prekių kokybė</w:t>
      </w:r>
    </w:p>
    <w:p w14:paraId="16C3C9E1" w14:textId="77777777" w:rsidR="00961559" w:rsidRDefault="00961559" w:rsidP="00961559">
      <w:pPr>
        <w:numPr>
          <w:ilvl w:val="1"/>
          <w:numId w:val="34"/>
        </w:numPr>
        <w:jc w:val="both"/>
        <w:rPr>
          <w:b/>
          <w:color w:val="FF0000"/>
        </w:rPr>
      </w:pPr>
      <w:r>
        <w:t>TIEKĖJAS</w:t>
      </w:r>
      <w:r w:rsidRPr="00AB658A">
        <w:t xml:space="preserve"> garantuoja, kad prekė visiškai atitinka </w:t>
      </w:r>
      <w:r>
        <w:t xml:space="preserve">kokybės sertifikatus </w:t>
      </w:r>
      <w:r w:rsidRPr="00AB658A">
        <w:t>bei sutarties priede Nr. 1 nurodytas charakteristikas.</w:t>
      </w:r>
      <w:r w:rsidRPr="00FF1696">
        <w:t xml:space="preserve"> </w:t>
      </w:r>
      <w:r>
        <w:t>TIEKĖJAS negali vienų prekių pakeisti kitomis (analogais).</w:t>
      </w:r>
    </w:p>
    <w:p w14:paraId="70246D70" w14:textId="77777777" w:rsidR="00961559" w:rsidRDefault="00961559" w:rsidP="00961559">
      <w:pPr>
        <w:numPr>
          <w:ilvl w:val="1"/>
          <w:numId w:val="34"/>
        </w:numPr>
        <w:jc w:val="both"/>
        <w:rPr>
          <w:b/>
          <w:color w:val="FF0000"/>
        </w:rPr>
      </w:pPr>
      <w:r>
        <w:t xml:space="preserve">TIEKĖJAS </w:t>
      </w:r>
      <w:r w:rsidRPr="00AB658A">
        <w:t xml:space="preserve">pageidaujant PIRKĖJUI privalo pateikti </w:t>
      </w:r>
      <w:r>
        <w:t xml:space="preserve">kokybės </w:t>
      </w:r>
      <w:r w:rsidRPr="00AB658A">
        <w:t>sertifikato ar jam lygiaverčio dokumento išduoto toms prekėms patvirtintą kopiją.</w:t>
      </w:r>
    </w:p>
    <w:p w14:paraId="40876470" w14:textId="77777777" w:rsidR="00961559" w:rsidRPr="00FF1696" w:rsidRDefault="00961559" w:rsidP="00961559">
      <w:pPr>
        <w:numPr>
          <w:ilvl w:val="1"/>
          <w:numId w:val="34"/>
        </w:numPr>
        <w:jc w:val="both"/>
        <w:rPr>
          <w:b/>
          <w:color w:val="FF0000"/>
        </w:rPr>
      </w:pPr>
      <w:r>
        <w:rPr>
          <w:iCs/>
        </w:rPr>
        <w:t>Esant abejonių dėl tiekiamų prekių kokybės ir atitikimo sutartyje nustatytiems reikalavimams</w:t>
      </w:r>
      <w:r>
        <w:t xml:space="preserve">, PIRKĖJAS turi teisę kreiptis į nepriklausomus ekspertus dėl tiekiamos prekės kokybės patikrinimo. </w:t>
      </w:r>
    </w:p>
    <w:p w14:paraId="2524F52E" w14:textId="77777777" w:rsidR="00961559" w:rsidRPr="0067437E" w:rsidRDefault="00961559" w:rsidP="00961559">
      <w:pPr>
        <w:numPr>
          <w:ilvl w:val="1"/>
          <w:numId w:val="34"/>
        </w:numPr>
        <w:jc w:val="both"/>
        <w:rPr>
          <w:b/>
          <w:color w:val="FF0000"/>
        </w:rPr>
      </w:pPr>
      <w:r>
        <w:t>Jeigu patikrinus nustatoma, kad prekė neatitinka sutartinių reikalavimų, tikrinimo išlaidas apmoka TIEKĖJAS.</w:t>
      </w:r>
    </w:p>
    <w:p w14:paraId="15DEAD0C" w14:textId="77777777" w:rsidR="00961559" w:rsidRDefault="00961559" w:rsidP="00961559">
      <w:pPr>
        <w:ind w:left="360"/>
        <w:jc w:val="both"/>
        <w:rPr>
          <w:b/>
          <w:color w:val="FF0000"/>
        </w:rPr>
      </w:pPr>
    </w:p>
    <w:p w14:paraId="1AA155D7" w14:textId="77777777" w:rsidR="00961559" w:rsidRDefault="00961559" w:rsidP="00961559">
      <w:pPr>
        <w:numPr>
          <w:ilvl w:val="0"/>
          <w:numId w:val="34"/>
        </w:numPr>
        <w:jc w:val="both"/>
        <w:rPr>
          <w:b/>
          <w:color w:val="FF0000"/>
        </w:rPr>
      </w:pPr>
      <w:r w:rsidRPr="00AB658A">
        <w:rPr>
          <w:b/>
        </w:rPr>
        <w:t>Prekių tiekimas</w:t>
      </w:r>
    </w:p>
    <w:p w14:paraId="3A66E096" w14:textId="77777777" w:rsidR="00961559" w:rsidRDefault="00961559" w:rsidP="00961559">
      <w:pPr>
        <w:numPr>
          <w:ilvl w:val="1"/>
          <w:numId w:val="34"/>
        </w:numPr>
        <w:jc w:val="both"/>
        <w:rPr>
          <w:b/>
          <w:color w:val="FF0000"/>
        </w:rPr>
      </w:pPr>
      <w:r w:rsidRPr="00AB658A">
        <w:t xml:space="preserve">PIRKĖJAS </w:t>
      </w:r>
      <w:r>
        <w:t>prekių užsakymus pateikia telefonu ar internetu.</w:t>
      </w:r>
    </w:p>
    <w:p w14:paraId="17C2BF46" w14:textId="77777777" w:rsidR="00961559" w:rsidRPr="004670AD" w:rsidRDefault="00961559" w:rsidP="00961559">
      <w:pPr>
        <w:numPr>
          <w:ilvl w:val="1"/>
          <w:numId w:val="34"/>
        </w:numPr>
        <w:jc w:val="both"/>
        <w:rPr>
          <w:b/>
          <w:color w:val="FF0000"/>
        </w:rPr>
      </w:pPr>
      <w:r>
        <w:t>TIEKĖJAS</w:t>
      </w:r>
      <w:r w:rsidRPr="00AB658A">
        <w:t xml:space="preserve"> pristato prekes savo transportu </w:t>
      </w:r>
      <w:r w:rsidRPr="00A40743">
        <w:rPr>
          <w:szCs w:val="24"/>
        </w:rPr>
        <w:t>ne vėliau  kaip per 40 val. nuo užsakymo pateikimo</w:t>
      </w:r>
      <w:r w:rsidRPr="00AB658A">
        <w:t xml:space="preserve"> adresu:</w:t>
      </w:r>
      <w:r>
        <w:t xml:space="preserve"> </w:t>
      </w:r>
      <w:r w:rsidRPr="00AB658A">
        <w:t>Kranto g</w:t>
      </w:r>
      <w:r w:rsidRPr="003A5337">
        <w:t>. 18 (valgykla)</w:t>
      </w:r>
      <w:r>
        <w:t>,</w:t>
      </w:r>
      <w:r w:rsidRPr="00AB658A">
        <w:t xml:space="preserve"> Panevėžys. </w:t>
      </w:r>
    </w:p>
    <w:p w14:paraId="25309FAC" w14:textId="77777777" w:rsidR="00961559" w:rsidRPr="004670AD" w:rsidRDefault="00961559" w:rsidP="00961559">
      <w:pPr>
        <w:numPr>
          <w:ilvl w:val="1"/>
          <w:numId w:val="34"/>
        </w:numPr>
        <w:jc w:val="both"/>
      </w:pPr>
      <w:r w:rsidRPr="004670AD">
        <w:t>Tiekiamų prekių realizacijos terminas turi būti ne trumpesnis negu 2/3 nurodyto termino ant pakuotės.</w:t>
      </w:r>
    </w:p>
    <w:p w14:paraId="556A48A6" w14:textId="77777777" w:rsidR="00961559" w:rsidRPr="00A40743" w:rsidRDefault="00961559" w:rsidP="00961559">
      <w:pPr>
        <w:numPr>
          <w:ilvl w:val="1"/>
          <w:numId w:val="34"/>
        </w:numPr>
        <w:jc w:val="both"/>
        <w:rPr>
          <w:b/>
          <w:color w:val="FF0000"/>
        </w:rPr>
      </w:pPr>
      <w:r w:rsidRPr="00AB658A">
        <w:lastRenderedPageBreak/>
        <w:t xml:space="preserve">Jei </w:t>
      </w:r>
      <w:r>
        <w:t>TIEKĖJAS</w:t>
      </w:r>
      <w:r w:rsidRPr="00AB658A">
        <w:t xml:space="preserve"> negali įvykdyti PIRKĖJO užsakymo, privalo nedelsiant žodžiu ir ne vėliau kaip prieš</w:t>
      </w:r>
      <w:r>
        <w:t xml:space="preserve"> dieną raštu informuoti PIRKĖJĄ.</w:t>
      </w:r>
    </w:p>
    <w:p w14:paraId="6971E6DD" w14:textId="77777777" w:rsidR="00961559" w:rsidRDefault="00961559" w:rsidP="00961559">
      <w:pPr>
        <w:numPr>
          <w:ilvl w:val="1"/>
          <w:numId w:val="34"/>
        </w:numPr>
        <w:jc w:val="both"/>
        <w:rPr>
          <w:b/>
          <w:color w:val="FF0000"/>
        </w:rPr>
      </w:pPr>
      <w:r>
        <w:t>TIEKĖJO</w:t>
      </w:r>
      <w:r w:rsidRPr="00AB658A">
        <w:t xml:space="preserve"> transporto priemonė turi turėti higienos pasą bei technines sąlygas, reikalingas išlaikyti transportuojamų prekių reikiamą temperatūrą.</w:t>
      </w:r>
    </w:p>
    <w:p w14:paraId="51B28EF7" w14:textId="77777777" w:rsidR="00961559" w:rsidRPr="00ED22CB" w:rsidRDefault="00961559" w:rsidP="00961559">
      <w:pPr>
        <w:numPr>
          <w:ilvl w:val="1"/>
          <w:numId w:val="34"/>
        </w:numPr>
        <w:jc w:val="both"/>
        <w:rPr>
          <w:b/>
        </w:rPr>
      </w:pPr>
      <w:r w:rsidRPr="00ED22CB">
        <w:t>Prekės pristatomos nedeformuotose, švariose pakuotėse, ant kurių turi būti visa informacija apie prekę: pavadinimas, gamintojas, svoris bruto ir neto, realizacijos laikas, laikymo sąlygos ir kiti būtini duomenys, reglamentuoti LR normatyviniuose dokumentuose.</w:t>
      </w:r>
    </w:p>
    <w:p w14:paraId="4A237C09" w14:textId="77777777" w:rsidR="00961559" w:rsidRPr="00C94E28" w:rsidRDefault="00961559" w:rsidP="00961559">
      <w:pPr>
        <w:numPr>
          <w:ilvl w:val="1"/>
          <w:numId w:val="34"/>
        </w:numPr>
        <w:jc w:val="both"/>
        <w:rPr>
          <w:b/>
          <w:color w:val="FF0000"/>
        </w:rPr>
      </w:pPr>
      <w:r>
        <w:t>Prekės</w:t>
      </w:r>
      <w:r w:rsidRPr="00AB658A">
        <w:t xml:space="preserve"> PIRKĖJUI pristatom</w:t>
      </w:r>
      <w:r>
        <w:t>os TIEKĖJO</w:t>
      </w:r>
      <w:r w:rsidRPr="00AB658A">
        <w:t xml:space="preserve"> ta</w:t>
      </w:r>
      <w:r>
        <w:t>roje</w:t>
      </w:r>
      <w:r w:rsidRPr="00AB658A">
        <w:t>.</w:t>
      </w:r>
      <w:r>
        <w:t xml:space="preserve"> Tara grąžinama Tiekėjui kito užsakymo pristatymo dieną, jeigu nėra galimybės grąžinti tą pačią dieną.</w:t>
      </w:r>
    </w:p>
    <w:p w14:paraId="4E5A4B19" w14:textId="77777777" w:rsidR="00961559" w:rsidRPr="0067437E" w:rsidRDefault="00961559" w:rsidP="00961559">
      <w:pPr>
        <w:numPr>
          <w:ilvl w:val="1"/>
          <w:numId w:val="34"/>
        </w:numPr>
        <w:jc w:val="both"/>
        <w:rPr>
          <w:b/>
          <w:color w:val="FF0000"/>
        </w:rPr>
      </w:pPr>
      <w:r w:rsidRPr="00AB658A">
        <w:t>Jei pristatymo metu yra akivaizdus prekių pakuočių pažeidimas ir/ar kyla įtarimas , kad prekės yra nekokybiškos ar galimas jų trūkumas, prekių ga</w:t>
      </w:r>
      <w:r>
        <w:t>liojimo terminas pasibaigęs, ar</w:t>
      </w:r>
      <w:r w:rsidRPr="00AB658A">
        <w:t>, išmatavus produkto temperatūrą gavimo metu</w:t>
      </w:r>
      <w:r>
        <w:t>,</w:t>
      </w:r>
      <w:r w:rsidRPr="00AB658A">
        <w:t xml:space="preserve"> yra higienos normų pažeidimas, </w:t>
      </w:r>
      <w:r>
        <w:t>prekės grąžinamos atgal. Nekokybiškos prekės nedelsiant keičiamos kokybiškomis TIEKĖJO sąskaita.</w:t>
      </w:r>
    </w:p>
    <w:p w14:paraId="78FFD226" w14:textId="77777777" w:rsidR="00961559" w:rsidRDefault="00961559" w:rsidP="00961559">
      <w:pPr>
        <w:ind w:left="360"/>
        <w:jc w:val="both"/>
        <w:rPr>
          <w:b/>
          <w:color w:val="FF0000"/>
        </w:rPr>
      </w:pPr>
    </w:p>
    <w:p w14:paraId="092DF45E" w14:textId="77777777" w:rsidR="00961559" w:rsidRPr="00875BBC" w:rsidRDefault="00961559" w:rsidP="00961559">
      <w:pPr>
        <w:numPr>
          <w:ilvl w:val="0"/>
          <w:numId w:val="34"/>
        </w:numPr>
        <w:jc w:val="both"/>
        <w:rPr>
          <w:b/>
          <w:color w:val="FF0000"/>
        </w:rPr>
      </w:pPr>
      <w:r w:rsidRPr="00AB658A">
        <w:rPr>
          <w:b/>
        </w:rPr>
        <w:t>Apmokėjimo tvarka</w:t>
      </w:r>
    </w:p>
    <w:p w14:paraId="430477AA" w14:textId="77777777" w:rsidR="00961559" w:rsidRDefault="00961559" w:rsidP="00961559">
      <w:pPr>
        <w:numPr>
          <w:ilvl w:val="1"/>
          <w:numId w:val="34"/>
        </w:numPr>
        <w:jc w:val="both"/>
        <w:rPr>
          <w:b/>
          <w:color w:val="FF0000"/>
        </w:rPr>
      </w:pPr>
      <w:r w:rsidRPr="00AB658A">
        <w:t xml:space="preserve">PIRKĖJAS atsiskaito su </w:t>
      </w:r>
      <w:r>
        <w:t>TIEKĖJU</w:t>
      </w:r>
      <w:r w:rsidR="004C339B">
        <w:t xml:space="preserve"> ne vėliau, kaip per 15</w:t>
      </w:r>
      <w:r w:rsidRPr="00AB658A">
        <w:t xml:space="preserve"> (</w:t>
      </w:r>
      <w:r w:rsidR="004C339B">
        <w:t>penkiolika</w:t>
      </w:r>
      <w:r w:rsidRPr="00AB658A">
        <w:t xml:space="preserve">) kalendorinių dienų </w:t>
      </w:r>
      <w:r w:rsidR="00FC7816">
        <w:t xml:space="preserve">pasibaigus mėn. </w:t>
      </w:r>
      <w:r w:rsidRPr="00AB658A">
        <w:t xml:space="preserve">pagal </w:t>
      </w:r>
      <w:r w:rsidR="00FC7816">
        <w:t>per mėnesį pateiktas</w:t>
      </w:r>
      <w:r w:rsidRPr="00AB658A">
        <w:t xml:space="preserve"> PVM są</w:t>
      </w:r>
      <w:r w:rsidR="00FC7816">
        <w:t>skaitas</w:t>
      </w:r>
      <w:r w:rsidRPr="00AB658A">
        <w:t xml:space="preserve"> faktūr</w:t>
      </w:r>
      <w:r w:rsidR="00FC7816">
        <w:t>as</w:t>
      </w:r>
      <w:r w:rsidRPr="00AB658A">
        <w:t>, išskyrus sutarties 5.2 punkte numatytu</w:t>
      </w:r>
      <w:r>
        <w:t>s</w:t>
      </w:r>
      <w:r w:rsidRPr="00AB658A">
        <w:t xml:space="preserve"> atveju</w:t>
      </w:r>
      <w:r>
        <w:t>s</w:t>
      </w:r>
      <w:r w:rsidRPr="00AB658A">
        <w:t>.</w:t>
      </w:r>
    </w:p>
    <w:p w14:paraId="1D6F9378" w14:textId="77777777" w:rsidR="00961559" w:rsidRDefault="00961559" w:rsidP="00961559">
      <w:pPr>
        <w:numPr>
          <w:ilvl w:val="1"/>
          <w:numId w:val="34"/>
        </w:numPr>
        <w:jc w:val="both"/>
        <w:rPr>
          <w:b/>
          <w:color w:val="FF0000"/>
        </w:rPr>
      </w:pPr>
      <w:r w:rsidRPr="00AB658A">
        <w:t>PIRKĖJAS turi teisę sulaikyti apmokėjimą, jei:</w:t>
      </w:r>
    </w:p>
    <w:p w14:paraId="5C792CD9" w14:textId="77777777" w:rsidR="00961559" w:rsidRDefault="00961559" w:rsidP="00961559">
      <w:pPr>
        <w:numPr>
          <w:ilvl w:val="2"/>
          <w:numId w:val="34"/>
        </w:numPr>
        <w:jc w:val="both"/>
        <w:rPr>
          <w:b/>
          <w:color w:val="FF0000"/>
        </w:rPr>
      </w:pPr>
      <w:r>
        <w:t>s</w:t>
      </w:r>
      <w:r w:rsidRPr="00AB658A">
        <w:t>utriko PIRKĖJO finansavimas (kol bus gautas finansavimas);</w:t>
      </w:r>
    </w:p>
    <w:p w14:paraId="2FBA5AE6" w14:textId="77777777" w:rsidR="00961559" w:rsidRDefault="00961559" w:rsidP="00961559">
      <w:pPr>
        <w:numPr>
          <w:ilvl w:val="2"/>
          <w:numId w:val="34"/>
        </w:numPr>
        <w:jc w:val="both"/>
        <w:rPr>
          <w:b/>
          <w:color w:val="FF0000"/>
        </w:rPr>
      </w:pPr>
      <w:r w:rsidRPr="00AB658A">
        <w:t xml:space="preserve">PVM sąskaitoje </w:t>
      </w:r>
      <w:r>
        <w:t xml:space="preserve">– </w:t>
      </w:r>
      <w:r w:rsidRPr="00AB658A">
        <w:t>faktūroje buvo nurodyta neteisinga suma (kol bus išsiaiškint</w:t>
      </w:r>
      <w:r>
        <w:t>a</w:t>
      </w:r>
      <w:r w:rsidRPr="00AB658A">
        <w:t xml:space="preserve"> su </w:t>
      </w:r>
      <w:r>
        <w:t>TIEKĖJU</w:t>
      </w:r>
      <w:r w:rsidRPr="00AB658A">
        <w:t>);</w:t>
      </w:r>
    </w:p>
    <w:p w14:paraId="1B3DE9C5" w14:textId="77777777" w:rsidR="00961559" w:rsidRPr="00875BBC" w:rsidRDefault="00961559" w:rsidP="00961559">
      <w:pPr>
        <w:numPr>
          <w:ilvl w:val="2"/>
          <w:numId w:val="34"/>
        </w:numPr>
        <w:jc w:val="both"/>
        <w:rPr>
          <w:b/>
          <w:color w:val="FF0000"/>
        </w:rPr>
      </w:pPr>
      <w:r>
        <w:t>TIEKĖJAS</w:t>
      </w:r>
      <w:r w:rsidRPr="00AB658A">
        <w:t xml:space="preserve"> pateikė nekokybiškas </w:t>
      </w:r>
      <w:r>
        <w:t xml:space="preserve">ar nenumatytas sutartyje </w:t>
      </w:r>
      <w:r w:rsidRPr="00AB658A">
        <w:t xml:space="preserve">prekes (kol </w:t>
      </w:r>
      <w:r>
        <w:t>TIEKĖJAS pakeis prekes</w:t>
      </w:r>
      <w:r w:rsidRPr="00AB658A">
        <w:t>);</w:t>
      </w:r>
    </w:p>
    <w:p w14:paraId="313DF798" w14:textId="77777777" w:rsidR="00961559" w:rsidRDefault="00961559" w:rsidP="00961559">
      <w:pPr>
        <w:numPr>
          <w:ilvl w:val="2"/>
          <w:numId w:val="34"/>
        </w:numPr>
        <w:jc w:val="both"/>
      </w:pPr>
      <w:r>
        <w:t>k</w:t>
      </w:r>
      <w:r w:rsidRPr="00AB658A">
        <w:t>ilus ginčui dėl prekių pristatymo kokybės ir terminų, kol ginčas bus išspręstas.</w:t>
      </w:r>
    </w:p>
    <w:p w14:paraId="31505192" w14:textId="77777777" w:rsidR="00961559" w:rsidRDefault="00961559" w:rsidP="00961559">
      <w:pPr>
        <w:ind w:left="1440"/>
        <w:jc w:val="both"/>
      </w:pPr>
    </w:p>
    <w:p w14:paraId="71560F39" w14:textId="77777777" w:rsidR="00961559" w:rsidRDefault="00961559" w:rsidP="00961559">
      <w:pPr>
        <w:numPr>
          <w:ilvl w:val="0"/>
          <w:numId w:val="34"/>
        </w:numPr>
        <w:jc w:val="both"/>
        <w:rPr>
          <w:b/>
          <w:color w:val="FF0000"/>
        </w:rPr>
      </w:pPr>
      <w:r w:rsidRPr="00AB658A">
        <w:rPr>
          <w:b/>
        </w:rPr>
        <w:t xml:space="preserve">Sutarties </w:t>
      </w:r>
      <w:r>
        <w:rPr>
          <w:b/>
        </w:rPr>
        <w:t>pakeitimai</w:t>
      </w:r>
    </w:p>
    <w:p w14:paraId="0D92FEF6" w14:textId="77777777" w:rsidR="00961559" w:rsidRDefault="00961559" w:rsidP="00961559">
      <w:pPr>
        <w:numPr>
          <w:ilvl w:val="1"/>
          <w:numId w:val="34"/>
        </w:numPr>
        <w:jc w:val="both"/>
      </w:pPr>
      <w:r w:rsidRPr="001F3D91">
        <w:t xml:space="preserve">Sutarties </w:t>
      </w:r>
      <w:r>
        <w:t>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w:t>
      </w:r>
    </w:p>
    <w:p w14:paraId="5B4BE394" w14:textId="77777777" w:rsidR="00961559" w:rsidRDefault="00961559" w:rsidP="00961559">
      <w:pPr>
        <w:numPr>
          <w:ilvl w:val="1"/>
          <w:numId w:val="34"/>
        </w:numPr>
        <w:jc w:val="both"/>
      </w:pPr>
      <w:r w:rsidRPr="001F3D91">
        <w:t xml:space="preserve">Sutarties galiojimo laikotarpiu </w:t>
      </w:r>
      <w:r>
        <w:t>š</w:t>
      </w:r>
      <w:r w:rsidRPr="001F3D91">
        <w:t xml:space="preserve">alis, inicijuojanti </w:t>
      </w:r>
      <w:r>
        <w:t>s</w:t>
      </w:r>
      <w:r w:rsidRPr="001F3D91">
        <w:t xml:space="preserve">utarties sąlygų pakeitimą, pateikia kitai </w:t>
      </w:r>
      <w:r>
        <w:t>š</w:t>
      </w:r>
      <w:r w:rsidRPr="001F3D91">
        <w:t xml:space="preserve">aliai raštišką prašymą keisti </w:t>
      </w:r>
      <w:r>
        <w:t>s</w:t>
      </w:r>
      <w:r w:rsidRPr="001F3D91">
        <w:t xml:space="preserve">utarties sąlygas bei dokumentų, pagrindžiančių prašyme nurodytas aplinkybes, argumentus ir paaiškinimus, kopijas. Į pateiktą prašymą pakeisti atitinkamą </w:t>
      </w:r>
      <w:r>
        <w:t>s</w:t>
      </w:r>
      <w:r w:rsidRPr="001F3D91">
        <w:t xml:space="preserve">utarties sąlygą kita </w:t>
      </w:r>
      <w:r>
        <w:t>š</w:t>
      </w:r>
      <w:r w:rsidRPr="001F3D91">
        <w:t xml:space="preserve">alis motyvuotai atsako ne vėliau kaip per 10 darbo dienų. Šalims nesutarus dėl </w:t>
      </w:r>
      <w:r>
        <w:t>s</w:t>
      </w:r>
      <w:r w:rsidRPr="001F3D91">
        <w:t xml:space="preserve">utarties sąlygų keitimo, sprendimo teisę turi PIRKĖJAS. Šalims tarpusavyje susitarus dėl </w:t>
      </w:r>
      <w:r>
        <w:t>s</w:t>
      </w:r>
      <w:r w:rsidRPr="001F3D91">
        <w:t xml:space="preserve">utarties sąlygų keitimo ir teisės aktų nustatyta tvarka gavus Viešųjų pirkimų tarnybos sutikimą keisti </w:t>
      </w:r>
      <w:r>
        <w:t>s</w:t>
      </w:r>
      <w:r w:rsidRPr="001F3D91">
        <w:t xml:space="preserve">utarties sąlygas, šie keitimai įforminami susitarimu, kuris yra </w:t>
      </w:r>
      <w:r>
        <w:t>s</w:t>
      </w:r>
      <w:r w:rsidRPr="001F3D91">
        <w:t>utarties neatskiriama dalis.</w:t>
      </w:r>
    </w:p>
    <w:p w14:paraId="09669829" w14:textId="77777777" w:rsidR="00961559" w:rsidRDefault="00961559" w:rsidP="00961559">
      <w:pPr>
        <w:ind w:left="360"/>
        <w:jc w:val="both"/>
      </w:pPr>
    </w:p>
    <w:p w14:paraId="3FE805E1" w14:textId="77777777" w:rsidR="00961559" w:rsidRDefault="00961559" w:rsidP="00961559">
      <w:pPr>
        <w:numPr>
          <w:ilvl w:val="0"/>
          <w:numId w:val="34"/>
        </w:numPr>
        <w:jc w:val="both"/>
      </w:pPr>
      <w:r w:rsidRPr="00AB658A">
        <w:rPr>
          <w:b/>
        </w:rPr>
        <w:t>Sutarties galiojimas</w:t>
      </w:r>
      <w:r>
        <w:rPr>
          <w:b/>
        </w:rPr>
        <w:t xml:space="preserve"> ir jos nutraukimas:</w:t>
      </w:r>
    </w:p>
    <w:p w14:paraId="4336704A" w14:textId="77777777" w:rsidR="00961559" w:rsidRDefault="00961559" w:rsidP="00961559">
      <w:pPr>
        <w:numPr>
          <w:ilvl w:val="1"/>
          <w:numId w:val="34"/>
        </w:numPr>
        <w:jc w:val="both"/>
      </w:pPr>
      <w:r w:rsidRPr="00481CDD">
        <w:t>Sutartis galioja</w:t>
      </w:r>
      <w:r w:rsidR="004C339B">
        <w:t xml:space="preserve"> </w:t>
      </w:r>
      <w:r w:rsidRPr="00481CDD">
        <w:t xml:space="preserve"> nuo </w:t>
      </w:r>
      <w:r w:rsidR="004C339B">
        <w:t>pasirašymo dienos</w:t>
      </w:r>
      <w:r w:rsidRPr="00481CDD">
        <w:t xml:space="preserve"> iki 202</w:t>
      </w:r>
      <w:r w:rsidR="004C339B">
        <w:t>4</w:t>
      </w:r>
      <w:r w:rsidRPr="00481CDD">
        <w:t xml:space="preserve"> m. </w:t>
      </w:r>
      <w:r>
        <w:t>gruodžio</w:t>
      </w:r>
      <w:r w:rsidRPr="00481CDD">
        <w:t xml:space="preserve"> </w:t>
      </w:r>
      <w:r>
        <w:t>31</w:t>
      </w:r>
      <w:r w:rsidRPr="00481CDD">
        <w:t xml:space="preserve"> d. </w:t>
      </w:r>
    </w:p>
    <w:p w14:paraId="1A7EA1C6" w14:textId="77777777" w:rsidR="00961559" w:rsidRPr="0063264C" w:rsidRDefault="00961559" w:rsidP="00961559">
      <w:pPr>
        <w:numPr>
          <w:ilvl w:val="1"/>
          <w:numId w:val="34"/>
        </w:numPr>
        <w:jc w:val="both"/>
      </w:pPr>
      <w:r w:rsidRPr="00481CDD">
        <w:t xml:space="preserve">PIRKĖJO iniciatyva ši sutartis gali būti nutraukta </w:t>
      </w:r>
      <w:r w:rsidRPr="0063264C">
        <w:t>anksčiau termino, jei TIEKĖJAS nevykdo sutarties sąlygų.</w:t>
      </w:r>
    </w:p>
    <w:p w14:paraId="0710E912" w14:textId="77777777" w:rsidR="00961559" w:rsidRDefault="00961559" w:rsidP="00961559">
      <w:pPr>
        <w:numPr>
          <w:ilvl w:val="1"/>
          <w:numId w:val="34"/>
        </w:numPr>
        <w:jc w:val="both"/>
      </w:pPr>
      <w:r>
        <w:rPr>
          <w:szCs w:val="22"/>
        </w:rPr>
        <w:t xml:space="preserve">Jei TIEKĖJAS nevykdo sutarties įsipareigojimų arba </w:t>
      </w:r>
      <w:r w:rsidRPr="0063264C">
        <w:rPr>
          <w:szCs w:val="22"/>
        </w:rPr>
        <w:t>juos netinkamai vykdo</w:t>
      </w:r>
      <w:r>
        <w:rPr>
          <w:szCs w:val="22"/>
        </w:rPr>
        <w:t>, arba ne dėl PIRKĖJO kaltės vienašališkai nutraukia sutartį, jis įsipareigoja PIRKĖJUI sumokėti 5 % bendros sutarties vertės dydžio baudą ir atlyginti dėl to atsiradusius nuostolius.</w:t>
      </w:r>
    </w:p>
    <w:p w14:paraId="2ECA1D99" w14:textId="77777777" w:rsidR="00961559" w:rsidRDefault="00961559" w:rsidP="00961559">
      <w:pPr>
        <w:numPr>
          <w:ilvl w:val="1"/>
          <w:numId w:val="34"/>
        </w:numPr>
        <w:jc w:val="both"/>
      </w:pPr>
      <w:r>
        <w:t>Šalis, ketinanti vienašališkai nutraukti sutartį, prieš 15 (penkiolika)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DE4A0E" w14:textId="77777777" w:rsidR="00961559" w:rsidRDefault="00961559" w:rsidP="00961559">
      <w:pPr>
        <w:numPr>
          <w:ilvl w:val="1"/>
          <w:numId w:val="34"/>
        </w:numPr>
        <w:jc w:val="both"/>
      </w:pPr>
      <w:r w:rsidRPr="00AB658A">
        <w:t xml:space="preserve">Šalys atleidžiamos nuo atsakomybės dėl sutartinių įsipareigojimų nevykdymo ar netinkamo vykdymo, esant </w:t>
      </w:r>
      <w:r w:rsidRPr="005A4A57">
        <w:t>force majeure</w:t>
      </w:r>
      <w:r w:rsidRPr="00AB658A">
        <w:t xml:space="preserve"> aplinkybėms, apibrėžto</w:t>
      </w:r>
      <w:r>
        <w:t>ms</w:t>
      </w:r>
      <w:r w:rsidRPr="00AB658A">
        <w:t xml:space="preserve"> šios rūšies įstatymuose.</w:t>
      </w:r>
      <w:r>
        <w:t xml:space="preserve"> </w:t>
      </w:r>
      <w:r w:rsidRPr="000A3D77">
        <w:t>Force majeure</w:t>
      </w:r>
      <w:r>
        <w:t xml:space="preserve"> </w:t>
      </w:r>
      <w:r>
        <w:lastRenderedPageBreak/>
        <w:t xml:space="preserve">atveju šalys vadovaujasi Lietuvos Respublikos Vyriausybės nuostatomis, reglamentuojančiomis </w:t>
      </w:r>
      <w:r w:rsidRPr="000A3D77">
        <w:t xml:space="preserve">force majeure </w:t>
      </w:r>
      <w:r>
        <w:t>atvejus.</w:t>
      </w:r>
    </w:p>
    <w:p w14:paraId="5CCBBBE6" w14:textId="77777777" w:rsidR="00961559" w:rsidRDefault="00961559" w:rsidP="00961559">
      <w:pPr>
        <w:ind w:left="360"/>
        <w:jc w:val="both"/>
      </w:pPr>
    </w:p>
    <w:p w14:paraId="0EF444F8" w14:textId="77777777" w:rsidR="00961559" w:rsidRDefault="00961559" w:rsidP="00961559">
      <w:pPr>
        <w:numPr>
          <w:ilvl w:val="0"/>
          <w:numId w:val="34"/>
        </w:numPr>
        <w:jc w:val="both"/>
      </w:pPr>
      <w:r w:rsidRPr="00AB658A">
        <w:rPr>
          <w:b/>
        </w:rPr>
        <w:t>Baigiamosios nuostatos</w:t>
      </w:r>
    </w:p>
    <w:p w14:paraId="4C068C79" w14:textId="77777777" w:rsidR="00961559" w:rsidRDefault="00961559" w:rsidP="00961559">
      <w:pPr>
        <w:numPr>
          <w:ilvl w:val="1"/>
          <w:numId w:val="34"/>
        </w:numPr>
        <w:jc w:val="both"/>
      </w:pPr>
      <w:r>
        <w:t xml:space="preserve">TIEKĖJAS be PIRKĖJO sutikimo </w:t>
      </w:r>
      <w:r w:rsidRPr="00AB658A">
        <w:t>neturi teisės savo įsipareigojimų pagal šią sutartį perduoti tretiesiems asmenims</w:t>
      </w:r>
      <w:r>
        <w:t>.</w:t>
      </w:r>
    </w:p>
    <w:p w14:paraId="3247E882" w14:textId="77777777" w:rsidR="00961559" w:rsidRDefault="00961559" w:rsidP="00961559">
      <w:pPr>
        <w:numPr>
          <w:ilvl w:val="1"/>
          <w:numId w:val="34"/>
        </w:numPr>
        <w:jc w:val="both"/>
      </w:pPr>
      <w:r w:rsidRPr="00AB658A">
        <w:t>Ginčai, kylantys dėl šios sutarties, sprendžiami šalių susitarimu, o nesusitarus</w:t>
      </w:r>
      <w:r>
        <w:t xml:space="preserve"> – </w:t>
      </w:r>
      <w:r w:rsidRPr="00AB658A">
        <w:t>Lietuvos Respublikos įstatymų nustatyta tvarka.</w:t>
      </w:r>
    </w:p>
    <w:p w14:paraId="0BAF81F2" w14:textId="77777777" w:rsidR="00961559" w:rsidRPr="00AB658A" w:rsidRDefault="00961559" w:rsidP="00961559">
      <w:pPr>
        <w:numPr>
          <w:ilvl w:val="1"/>
          <w:numId w:val="34"/>
        </w:numPr>
        <w:jc w:val="both"/>
      </w:pPr>
      <w:r w:rsidRPr="00AB658A">
        <w:t>Sutartis sudaryta dviem egzemplioriais, turinčiais vienodą juridinę galia, po vieną kiekvienai šaliai.</w:t>
      </w:r>
    </w:p>
    <w:p w14:paraId="6718D5A9" w14:textId="77777777" w:rsidR="00961559" w:rsidRDefault="00961559" w:rsidP="00961559"/>
    <w:p w14:paraId="3EC9AFCD" w14:textId="77777777" w:rsidR="00961559" w:rsidRPr="00AB658A" w:rsidRDefault="00961559" w:rsidP="00961559"/>
    <w:p w14:paraId="5A6A2B88" w14:textId="749D8FC7" w:rsidR="00961559" w:rsidRPr="00AB658A" w:rsidRDefault="00961559" w:rsidP="00961559">
      <w:r w:rsidRPr="00AB658A">
        <w:t>Sutarties priedas</w:t>
      </w:r>
      <w:r>
        <w:t xml:space="preserve"> </w:t>
      </w:r>
      <w:r w:rsidRPr="00AB658A">
        <w:t>Nr.</w:t>
      </w:r>
      <w:r w:rsidR="00235412">
        <w:t>2 (Pasiūlymas)</w:t>
      </w:r>
      <w:r w:rsidRPr="00AB658A">
        <w:t xml:space="preserve"> –</w:t>
      </w:r>
      <w:r>
        <w:t xml:space="preserve"> </w:t>
      </w:r>
      <w:r w:rsidR="00CD3315">
        <w:t>8</w:t>
      </w:r>
      <w:r w:rsidRPr="00AB658A">
        <w:t xml:space="preserve"> lapai (ų)</w:t>
      </w:r>
    </w:p>
    <w:p w14:paraId="3614D500" w14:textId="77777777" w:rsidR="00961559" w:rsidRDefault="00961559" w:rsidP="00961559">
      <w:pPr>
        <w:rPr>
          <w:b/>
        </w:rPr>
      </w:pPr>
    </w:p>
    <w:p w14:paraId="583C3D9C" w14:textId="77777777" w:rsidR="00961559" w:rsidRPr="00AB658A" w:rsidRDefault="00961559" w:rsidP="00961559">
      <w:pPr>
        <w:rPr>
          <w:b/>
        </w:rPr>
      </w:pPr>
    </w:p>
    <w:p w14:paraId="1A1476FF" w14:textId="77777777" w:rsidR="00961559" w:rsidRDefault="00961559" w:rsidP="00961559">
      <w:pPr>
        <w:rPr>
          <w:b/>
        </w:rPr>
      </w:pPr>
      <w:r w:rsidRPr="00AB658A">
        <w:rPr>
          <w:b/>
        </w:rPr>
        <w:t>Juridinių šalių adresai ir rekvizitai</w:t>
      </w:r>
      <w:r>
        <w:rPr>
          <w:b/>
        </w:rPr>
        <w:t>:</w:t>
      </w:r>
    </w:p>
    <w:p w14:paraId="1E25C8A4" w14:textId="77777777" w:rsidR="00961559" w:rsidRDefault="00961559" w:rsidP="00961559">
      <w:pP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43428" w14:paraId="2BC3622B" w14:textId="77777777" w:rsidTr="00543428">
        <w:tc>
          <w:tcPr>
            <w:tcW w:w="4814" w:type="dxa"/>
          </w:tcPr>
          <w:p w14:paraId="05A34CF6" w14:textId="7E06D5C7" w:rsidR="00543428" w:rsidRPr="00543428" w:rsidRDefault="00543428" w:rsidP="00961559">
            <w:pPr>
              <w:rPr>
                <w:b/>
                <w:bCs/>
              </w:rPr>
            </w:pPr>
            <w:r w:rsidRPr="00543428">
              <w:rPr>
                <w:b/>
                <w:bCs/>
              </w:rPr>
              <w:t>TIEKĖJAS</w:t>
            </w:r>
          </w:p>
          <w:p w14:paraId="0682876B" w14:textId="77777777" w:rsidR="00543428" w:rsidRDefault="00543428" w:rsidP="00961559">
            <w:pPr>
              <w:rPr>
                <w:b/>
              </w:rPr>
            </w:pPr>
          </w:p>
          <w:p w14:paraId="7A70946B" w14:textId="77777777" w:rsidR="00543428" w:rsidRPr="00543428" w:rsidRDefault="00543428" w:rsidP="00543428">
            <w:pPr>
              <w:rPr>
                <w:b/>
              </w:rPr>
            </w:pPr>
            <w:r w:rsidRPr="00543428">
              <w:rPr>
                <w:b/>
              </w:rPr>
              <w:t>UAB „Handelshus“</w:t>
            </w:r>
          </w:p>
          <w:p w14:paraId="4BFACC79" w14:textId="77777777" w:rsidR="00543428" w:rsidRPr="00543428" w:rsidRDefault="00543428" w:rsidP="00543428">
            <w:pPr>
              <w:rPr>
                <w:bCs/>
              </w:rPr>
            </w:pPr>
            <w:r w:rsidRPr="00543428">
              <w:rPr>
                <w:bCs/>
              </w:rPr>
              <w:t>Naugarduko g. 102, Vilnius</w:t>
            </w:r>
          </w:p>
          <w:p w14:paraId="6F8324AE" w14:textId="77777777" w:rsidR="00543428" w:rsidRPr="00543428" w:rsidRDefault="00543428" w:rsidP="00543428">
            <w:pPr>
              <w:rPr>
                <w:bCs/>
              </w:rPr>
            </w:pPr>
            <w:r w:rsidRPr="00543428">
              <w:rPr>
                <w:bCs/>
              </w:rPr>
              <w:t>Juridinio asmens kodas 221412030</w:t>
            </w:r>
          </w:p>
          <w:p w14:paraId="1523288A" w14:textId="77777777" w:rsidR="00543428" w:rsidRPr="00543428" w:rsidRDefault="00543428" w:rsidP="00543428">
            <w:pPr>
              <w:rPr>
                <w:bCs/>
              </w:rPr>
            </w:pPr>
            <w:r w:rsidRPr="00543428">
              <w:rPr>
                <w:bCs/>
              </w:rPr>
              <w:t>PVM kodas LT214120314</w:t>
            </w:r>
          </w:p>
          <w:p w14:paraId="00D6FD65" w14:textId="77777777" w:rsidR="00543428" w:rsidRPr="00543428" w:rsidRDefault="00543428" w:rsidP="00543428">
            <w:pPr>
              <w:rPr>
                <w:bCs/>
              </w:rPr>
            </w:pPr>
            <w:r w:rsidRPr="00543428">
              <w:rPr>
                <w:bCs/>
              </w:rPr>
              <w:t>A/s LT564010042400528505</w:t>
            </w:r>
          </w:p>
          <w:p w14:paraId="52C3B533" w14:textId="77777777" w:rsidR="00543428" w:rsidRPr="00543428" w:rsidRDefault="00543428" w:rsidP="00543428">
            <w:pPr>
              <w:rPr>
                <w:bCs/>
              </w:rPr>
            </w:pPr>
            <w:r w:rsidRPr="00543428">
              <w:rPr>
                <w:bCs/>
              </w:rPr>
              <w:t>Luminor Bank AB</w:t>
            </w:r>
          </w:p>
          <w:p w14:paraId="390B577F" w14:textId="77777777" w:rsidR="00543428" w:rsidRPr="00543428" w:rsidRDefault="00543428" w:rsidP="00543428">
            <w:pPr>
              <w:rPr>
                <w:bCs/>
              </w:rPr>
            </w:pPr>
            <w:r w:rsidRPr="00543428">
              <w:rPr>
                <w:bCs/>
              </w:rPr>
              <w:t>banko kodas 40100</w:t>
            </w:r>
          </w:p>
          <w:p w14:paraId="03286CA5" w14:textId="77777777" w:rsidR="00543428" w:rsidRPr="00543428" w:rsidRDefault="00543428" w:rsidP="00543428">
            <w:pPr>
              <w:rPr>
                <w:bCs/>
              </w:rPr>
            </w:pPr>
            <w:r w:rsidRPr="00543428">
              <w:rPr>
                <w:bCs/>
              </w:rPr>
              <w:t>El. paštas: info@handelshus.eu</w:t>
            </w:r>
          </w:p>
          <w:p w14:paraId="19563300" w14:textId="77777777" w:rsidR="00543428" w:rsidRDefault="00543428" w:rsidP="00543428">
            <w:pPr>
              <w:rPr>
                <w:bCs/>
              </w:rPr>
            </w:pPr>
            <w:r w:rsidRPr="00543428">
              <w:rPr>
                <w:bCs/>
              </w:rPr>
              <w:t>tel.: 8 700 50040</w:t>
            </w:r>
          </w:p>
          <w:p w14:paraId="6A520192" w14:textId="77777777" w:rsidR="00543428" w:rsidRDefault="00543428" w:rsidP="00543428">
            <w:pPr>
              <w:rPr>
                <w:b/>
                <w:bCs/>
              </w:rPr>
            </w:pPr>
          </w:p>
          <w:p w14:paraId="671334CC" w14:textId="77777777" w:rsidR="00543428" w:rsidRDefault="00543428" w:rsidP="00543428">
            <w:r>
              <w:t>Vykdomasis direktorius</w:t>
            </w:r>
          </w:p>
          <w:p w14:paraId="0DEECA05" w14:textId="77777777" w:rsidR="00543428" w:rsidRDefault="00543428" w:rsidP="00543428">
            <w:r>
              <w:t>Donald</w:t>
            </w:r>
            <w:r w:rsidRPr="00A1377E">
              <w:t xml:space="preserve">as </w:t>
            </w:r>
            <w:r>
              <w:t>Masiliūn</w:t>
            </w:r>
            <w:r w:rsidRPr="00A1377E">
              <w:t>as</w:t>
            </w:r>
          </w:p>
          <w:p w14:paraId="5DEB0417" w14:textId="77777777" w:rsidR="00543428" w:rsidRDefault="00543428" w:rsidP="00543428">
            <w:pPr>
              <w:rPr>
                <w:b/>
              </w:rPr>
            </w:pPr>
          </w:p>
          <w:p w14:paraId="1C08DCD2" w14:textId="77777777" w:rsidR="00543428" w:rsidRDefault="00543428" w:rsidP="00543428">
            <w:smartTag w:uri="schemas-tilde-lv/tildestengine" w:element="metric2">
              <w:smartTagPr>
                <w:attr w:name="metric_value" w:val="20....."/>
                <w:attr w:name="metric_text" w:val="m"/>
              </w:smartTagPr>
              <w:r w:rsidRPr="00AB658A">
                <w:t>20</w:t>
              </w:r>
              <w:r>
                <w:t>.....</w:t>
              </w:r>
              <w:r w:rsidRPr="00AB658A">
                <w:t xml:space="preserve"> m</w:t>
              </w:r>
            </w:smartTag>
            <w:r w:rsidRPr="00AB658A">
              <w:t>....................  .....d</w:t>
            </w:r>
          </w:p>
          <w:p w14:paraId="6595BA08" w14:textId="77777777" w:rsidR="00543428" w:rsidRDefault="00543428" w:rsidP="00543428"/>
          <w:p w14:paraId="058F5776" w14:textId="77777777" w:rsidR="00543428" w:rsidRDefault="00543428" w:rsidP="00543428">
            <w:pPr>
              <w:rPr>
                <w:b/>
              </w:rPr>
            </w:pPr>
            <w:r>
              <w:t xml:space="preserve">           </w:t>
            </w:r>
            <w:r w:rsidRPr="00AB658A">
              <w:rPr>
                <w:lang w:val="de-DE"/>
              </w:rPr>
              <w:t>A.V.</w:t>
            </w:r>
          </w:p>
          <w:p w14:paraId="1B2E718E" w14:textId="671AFCD1" w:rsidR="00543428" w:rsidRDefault="00543428" w:rsidP="00543428"/>
          <w:p w14:paraId="52F7751F" w14:textId="66DD727D" w:rsidR="00543428" w:rsidRDefault="00543428" w:rsidP="00543428">
            <w:pPr>
              <w:rPr>
                <w:b/>
              </w:rPr>
            </w:pPr>
          </w:p>
        </w:tc>
        <w:tc>
          <w:tcPr>
            <w:tcW w:w="4815" w:type="dxa"/>
          </w:tcPr>
          <w:p w14:paraId="2316689C" w14:textId="77777777" w:rsidR="00543428" w:rsidRPr="00543428" w:rsidRDefault="00543428" w:rsidP="00961559">
            <w:pPr>
              <w:rPr>
                <w:b/>
                <w:bCs/>
              </w:rPr>
            </w:pPr>
            <w:r w:rsidRPr="00543428">
              <w:rPr>
                <w:b/>
                <w:bCs/>
              </w:rPr>
              <w:t>PIRKĖJAS</w:t>
            </w:r>
          </w:p>
          <w:p w14:paraId="6FCA89BB" w14:textId="77777777" w:rsidR="00543428" w:rsidRDefault="00543428" w:rsidP="00961559"/>
          <w:p w14:paraId="45D2979E" w14:textId="77777777" w:rsidR="00543428" w:rsidRPr="00543428" w:rsidRDefault="00543428" w:rsidP="00961559">
            <w:pPr>
              <w:rPr>
                <w:b/>
                <w:bCs/>
              </w:rPr>
            </w:pPr>
            <w:r w:rsidRPr="00543428">
              <w:rPr>
                <w:b/>
                <w:bCs/>
              </w:rPr>
              <w:t>Panevėžio „Šviesos“  ugdymo centras</w:t>
            </w:r>
          </w:p>
          <w:p w14:paraId="672DA6C6" w14:textId="77777777" w:rsidR="00543428" w:rsidRDefault="00543428" w:rsidP="00961559">
            <w:r w:rsidRPr="00AB658A">
              <w:t>Įmonės kodas 190984151</w:t>
            </w:r>
          </w:p>
          <w:p w14:paraId="7CB2FD9B" w14:textId="77777777" w:rsidR="00543428" w:rsidRDefault="00543428" w:rsidP="00961559">
            <w:r w:rsidRPr="00AB658A">
              <w:t>Ne PVM mokėtojas</w:t>
            </w:r>
          </w:p>
          <w:p w14:paraId="5AF311BB" w14:textId="77777777" w:rsidR="00543428" w:rsidRDefault="00543428" w:rsidP="00961559">
            <w:r w:rsidRPr="00AB658A">
              <w:t>Kranto g.18, LT-35173 Panevėžys</w:t>
            </w:r>
          </w:p>
          <w:p w14:paraId="31A9364F" w14:textId="77777777" w:rsidR="00543428" w:rsidRDefault="00543428" w:rsidP="00961559">
            <w:r w:rsidRPr="00AB658A">
              <w:t>Telefonas/faksas 8 45 582593</w:t>
            </w:r>
          </w:p>
          <w:p w14:paraId="41D92EB4" w14:textId="77777777" w:rsidR="00543428" w:rsidRDefault="00543428" w:rsidP="00961559">
            <w:pPr>
              <w:rPr>
                <w:rStyle w:val="Hipersaitas"/>
              </w:rPr>
            </w:pPr>
            <w:r w:rsidRPr="00AB658A">
              <w:t xml:space="preserve">El. paštas  </w:t>
            </w:r>
            <w:hyperlink r:id="rId7" w:history="1">
              <w:r w:rsidRPr="00E557A0">
                <w:rPr>
                  <w:rStyle w:val="Hipersaitas"/>
                </w:rPr>
                <w:t>sviesa@pssuc.lt</w:t>
              </w:r>
            </w:hyperlink>
          </w:p>
          <w:p w14:paraId="443456AA" w14:textId="77777777" w:rsidR="00543428" w:rsidRDefault="00543428" w:rsidP="00961559">
            <w:r w:rsidRPr="003A5337">
              <w:t>A</w:t>
            </w:r>
            <w:r w:rsidRPr="00AB658A">
              <w:t>tsisk.sąsk LT707300010000114032</w:t>
            </w:r>
          </w:p>
          <w:p w14:paraId="353A1D91" w14:textId="77777777" w:rsidR="00543428" w:rsidRDefault="00543428" w:rsidP="00961559">
            <w:r w:rsidRPr="00AB658A">
              <w:t>Swedbank  AB</w:t>
            </w:r>
          </w:p>
          <w:p w14:paraId="6245FBE2" w14:textId="77777777" w:rsidR="00543428" w:rsidRDefault="00543428" w:rsidP="00961559"/>
          <w:p w14:paraId="5034CD06" w14:textId="77777777" w:rsidR="00543428" w:rsidRPr="00AB658A" w:rsidRDefault="00543428" w:rsidP="00543428">
            <w:r w:rsidRPr="00AB658A">
              <w:t>Direktorius</w:t>
            </w:r>
          </w:p>
          <w:p w14:paraId="6DCEE154" w14:textId="28DB22DD" w:rsidR="00543428" w:rsidRDefault="003918CF" w:rsidP="00961559">
            <w:pPr>
              <w:rPr>
                <w:b/>
              </w:rPr>
            </w:pPr>
            <w:r>
              <w:rPr>
                <w:b/>
              </w:rPr>
              <w:t>Petras Leikauskas</w:t>
            </w:r>
          </w:p>
          <w:p w14:paraId="36E2DB0A" w14:textId="77777777" w:rsidR="00543428" w:rsidRDefault="00543428" w:rsidP="00961559">
            <w:pPr>
              <w:rPr>
                <w:b/>
              </w:rPr>
            </w:pPr>
          </w:p>
          <w:p w14:paraId="07053667" w14:textId="6E04C982" w:rsidR="00543428" w:rsidRDefault="00543428" w:rsidP="00961559">
            <w:smartTag w:uri="schemas-tilde-lv/tildestengine" w:element="metric2">
              <w:smartTagPr>
                <w:attr w:name="metric_value" w:val="20....."/>
                <w:attr w:name="metric_text" w:val="m"/>
              </w:smartTagPr>
              <w:r w:rsidRPr="00AB658A">
                <w:t>20</w:t>
              </w:r>
              <w:r>
                <w:t>.....</w:t>
              </w:r>
              <w:r w:rsidRPr="00AB658A">
                <w:t xml:space="preserve"> m</w:t>
              </w:r>
            </w:smartTag>
            <w:r w:rsidRPr="00AB658A">
              <w:t>....................  .....d</w:t>
            </w:r>
          </w:p>
          <w:p w14:paraId="4B7915FB" w14:textId="77777777" w:rsidR="00543428" w:rsidRDefault="00543428" w:rsidP="00961559">
            <w:pPr>
              <w:rPr>
                <w:b/>
              </w:rPr>
            </w:pPr>
          </w:p>
          <w:p w14:paraId="4AF017BD" w14:textId="77777777" w:rsidR="00543428" w:rsidRDefault="00543428" w:rsidP="00961559">
            <w:pPr>
              <w:rPr>
                <w:b/>
              </w:rPr>
            </w:pPr>
          </w:p>
          <w:p w14:paraId="59392738" w14:textId="041AB0BC" w:rsidR="00543428" w:rsidRDefault="00543428" w:rsidP="00961559">
            <w:pPr>
              <w:rPr>
                <w:b/>
              </w:rPr>
            </w:pPr>
            <w:r>
              <w:rPr>
                <w:b/>
              </w:rPr>
              <w:t xml:space="preserve">     </w:t>
            </w:r>
            <w:r w:rsidRPr="00AB658A">
              <w:rPr>
                <w:lang w:val="de-DE"/>
              </w:rPr>
              <w:t>A.V.</w:t>
            </w:r>
          </w:p>
          <w:p w14:paraId="7A550C3C" w14:textId="3988BCDE" w:rsidR="00543428" w:rsidRDefault="00543428" w:rsidP="00961559">
            <w:pPr>
              <w:rPr>
                <w:b/>
              </w:rPr>
            </w:pPr>
          </w:p>
        </w:tc>
      </w:tr>
    </w:tbl>
    <w:p w14:paraId="1EECE465" w14:textId="77777777" w:rsidR="00543428" w:rsidRPr="00AB658A" w:rsidRDefault="00543428" w:rsidP="00961559">
      <w:pPr>
        <w:rPr>
          <w:b/>
        </w:rPr>
      </w:pPr>
      <w:bookmarkStart w:id="0" w:name="_GoBack"/>
      <w:bookmarkEnd w:id="0"/>
    </w:p>
    <w:p w14:paraId="7225BD7A" w14:textId="77777777" w:rsidR="00696CE3" w:rsidRDefault="00696CE3" w:rsidP="00696CE3"/>
    <w:p w14:paraId="2CE2DF2B" w14:textId="77777777" w:rsidR="00696CE3" w:rsidRDefault="00696CE3" w:rsidP="00696CE3"/>
    <w:p w14:paraId="16983330" w14:textId="77777777" w:rsidR="00696CE3" w:rsidRDefault="00696CE3" w:rsidP="00696CE3"/>
    <w:p w14:paraId="67F0859D" w14:textId="77777777" w:rsidR="00317031" w:rsidRDefault="00317031"/>
    <w:sectPr w:rsidR="00317031" w:rsidSect="00C3402C">
      <w:footerReference w:type="even" r:id="rId8"/>
      <w:footerReference w:type="default" r:id="rId9"/>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7408" w14:textId="77777777" w:rsidR="000335D6" w:rsidRDefault="000335D6">
      <w:r>
        <w:separator/>
      </w:r>
    </w:p>
  </w:endnote>
  <w:endnote w:type="continuationSeparator" w:id="0">
    <w:p w14:paraId="5FAEB9A1" w14:textId="77777777" w:rsidR="000335D6" w:rsidRDefault="0003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SerieBQ-Book">
    <w:altName w:val="Arial"/>
    <w:charset w:val="0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BC44B" w14:textId="77777777" w:rsidR="00FC7816" w:rsidRDefault="00FC7816" w:rsidP="00C340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7620E6" w14:textId="77777777" w:rsidR="00FC7816" w:rsidRDefault="00FC7816" w:rsidP="00C3402C">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DEB4" w14:textId="52C43658" w:rsidR="00FC7816" w:rsidRDefault="00FC7816" w:rsidP="00C340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18CF">
      <w:rPr>
        <w:rStyle w:val="Puslapionumeris"/>
        <w:noProof/>
      </w:rPr>
      <w:t>3</w:t>
    </w:r>
    <w:r>
      <w:rPr>
        <w:rStyle w:val="Puslapionumeris"/>
      </w:rPr>
      <w:fldChar w:fldCharType="end"/>
    </w:r>
  </w:p>
  <w:p w14:paraId="7D7380DE" w14:textId="77777777" w:rsidR="00FC7816" w:rsidRDefault="00FC7816" w:rsidP="00C3402C">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1F24" w14:textId="77777777" w:rsidR="000335D6" w:rsidRDefault="000335D6">
      <w:r>
        <w:separator/>
      </w:r>
    </w:p>
  </w:footnote>
  <w:footnote w:type="continuationSeparator" w:id="0">
    <w:p w14:paraId="389DD246" w14:textId="77777777" w:rsidR="000335D6" w:rsidRDefault="000335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FE7F20"/>
    <w:multiLevelType w:val="multilevel"/>
    <w:tmpl w:val="215640A8"/>
    <w:lvl w:ilvl="0">
      <w:start w:val="12"/>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185BB5"/>
    <w:multiLevelType w:val="multilevel"/>
    <w:tmpl w:val="ED68782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4967D3"/>
    <w:multiLevelType w:val="multilevel"/>
    <w:tmpl w:val="6FE074CA"/>
    <w:lvl w:ilvl="0">
      <w:start w:val="1"/>
      <w:numFmt w:val="decimal"/>
      <w:suff w:val="space"/>
      <w:lvlText w:val="%1."/>
      <w:lvlJc w:val="left"/>
      <w:pPr>
        <w:ind w:left="2702" w:hanging="432"/>
      </w:pPr>
      <w:rPr>
        <w:rFonts w:hint="default"/>
      </w:rPr>
    </w:lvl>
    <w:lvl w:ilvl="1">
      <w:start w:val="1"/>
      <w:numFmt w:val="decimal"/>
      <w:suff w:val="space"/>
      <w:lvlText w:val="%1.%2."/>
      <w:lvlJc w:val="left"/>
      <w:pPr>
        <w:ind w:left="-181"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5"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A6084A"/>
    <w:multiLevelType w:val="multilevel"/>
    <w:tmpl w:val="A6CC8816"/>
    <w:lvl w:ilvl="0">
      <w:start w:val="3"/>
      <w:numFmt w:val="decimal"/>
      <w:lvlText w:val="%1."/>
      <w:lvlJc w:val="left"/>
      <w:pPr>
        <w:tabs>
          <w:tab w:val="num" w:pos="851"/>
        </w:tabs>
        <w:ind w:left="0" w:firstLine="737"/>
      </w:pPr>
      <w:rPr>
        <w:rFonts w:hint="default"/>
        <w:b w:val="0"/>
        <w:strike w:val="0"/>
        <w:dstrike w:val="0"/>
      </w:rPr>
    </w:lvl>
    <w:lvl w:ilvl="1">
      <w:start w:val="2"/>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092D2C"/>
    <w:multiLevelType w:val="hybridMultilevel"/>
    <w:tmpl w:val="FCF01F00"/>
    <w:lvl w:ilvl="0" w:tplc="45367B24">
      <w:start w:val="1"/>
      <w:numFmt w:val="decimal"/>
      <w:lvlText w:val="%1."/>
      <w:lvlJc w:val="left"/>
      <w:pPr>
        <w:ind w:left="1928" w:hanging="360"/>
      </w:pPr>
      <w:rPr>
        <w:rFonts w:ascii="Times New Roman" w:eastAsia="Times New Roman" w:hAnsi="Times New Roman" w:cs="Times New Roman"/>
      </w:rPr>
    </w:lvl>
    <w:lvl w:ilvl="1" w:tplc="04270019" w:tentative="1">
      <w:start w:val="1"/>
      <w:numFmt w:val="lowerLetter"/>
      <w:lvlText w:val="%2."/>
      <w:lvlJc w:val="left"/>
      <w:pPr>
        <w:ind w:left="2648" w:hanging="360"/>
      </w:pPr>
      <w:rPr>
        <w:rFonts w:cs="Times New Roman"/>
      </w:rPr>
    </w:lvl>
    <w:lvl w:ilvl="2" w:tplc="0427001B" w:tentative="1">
      <w:start w:val="1"/>
      <w:numFmt w:val="lowerRoman"/>
      <w:lvlText w:val="%3."/>
      <w:lvlJc w:val="right"/>
      <w:pPr>
        <w:ind w:left="3368" w:hanging="180"/>
      </w:pPr>
      <w:rPr>
        <w:rFonts w:cs="Times New Roman"/>
      </w:rPr>
    </w:lvl>
    <w:lvl w:ilvl="3" w:tplc="0427000F" w:tentative="1">
      <w:start w:val="1"/>
      <w:numFmt w:val="decimal"/>
      <w:lvlText w:val="%4."/>
      <w:lvlJc w:val="left"/>
      <w:pPr>
        <w:ind w:left="4088" w:hanging="360"/>
      </w:pPr>
      <w:rPr>
        <w:rFonts w:cs="Times New Roman"/>
      </w:rPr>
    </w:lvl>
    <w:lvl w:ilvl="4" w:tplc="04270019" w:tentative="1">
      <w:start w:val="1"/>
      <w:numFmt w:val="lowerLetter"/>
      <w:lvlText w:val="%5."/>
      <w:lvlJc w:val="left"/>
      <w:pPr>
        <w:ind w:left="4808" w:hanging="360"/>
      </w:pPr>
      <w:rPr>
        <w:rFonts w:cs="Times New Roman"/>
      </w:rPr>
    </w:lvl>
    <w:lvl w:ilvl="5" w:tplc="0427001B" w:tentative="1">
      <w:start w:val="1"/>
      <w:numFmt w:val="lowerRoman"/>
      <w:lvlText w:val="%6."/>
      <w:lvlJc w:val="right"/>
      <w:pPr>
        <w:ind w:left="5528" w:hanging="180"/>
      </w:pPr>
      <w:rPr>
        <w:rFonts w:cs="Times New Roman"/>
      </w:rPr>
    </w:lvl>
    <w:lvl w:ilvl="6" w:tplc="0427000F" w:tentative="1">
      <w:start w:val="1"/>
      <w:numFmt w:val="decimal"/>
      <w:lvlText w:val="%7."/>
      <w:lvlJc w:val="left"/>
      <w:pPr>
        <w:ind w:left="6248" w:hanging="360"/>
      </w:pPr>
      <w:rPr>
        <w:rFonts w:cs="Times New Roman"/>
      </w:rPr>
    </w:lvl>
    <w:lvl w:ilvl="7" w:tplc="04270019" w:tentative="1">
      <w:start w:val="1"/>
      <w:numFmt w:val="lowerLetter"/>
      <w:lvlText w:val="%8."/>
      <w:lvlJc w:val="left"/>
      <w:pPr>
        <w:ind w:left="6968" w:hanging="360"/>
      </w:pPr>
      <w:rPr>
        <w:rFonts w:cs="Times New Roman"/>
      </w:rPr>
    </w:lvl>
    <w:lvl w:ilvl="8" w:tplc="0427001B" w:tentative="1">
      <w:start w:val="1"/>
      <w:numFmt w:val="lowerRoman"/>
      <w:lvlText w:val="%9."/>
      <w:lvlJc w:val="right"/>
      <w:pPr>
        <w:ind w:left="7688" w:hanging="180"/>
      </w:pPr>
      <w:rPr>
        <w:rFonts w:cs="Times New Roman"/>
      </w:rPr>
    </w:lvl>
  </w:abstractNum>
  <w:abstractNum w:abstractNumId="8" w15:restartNumberingAfterBreak="0">
    <w:nsid w:val="0E115CEC"/>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4AF3F32"/>
    <w:multiLevelType w:val="hybridMultilevel"/>
    <w:tmpl w:val="3ADA07B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1D9E754D"/>
    <w:multiLevelType w:val="multilevel"/>
    <w:tmpl w:val="61C2B412"/>
    <w:lvl w:ilvl="0">
      <w:start w:val="12"/>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E766C4"/>
    <w:multiLevelType w:val="hybridMultilevel"/>
    <w:tmpl w:val="55DC39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A33EC8"/>
    <w:multiLevelType w:val="hybridMultilevel"/>
    <w:tmpl w:val="39A4C5C2"/>
    <w:lvl w:ilvl="0" w:tplc="3EA226D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A27334"/>
    <w:multiLevelType w:val="hybridMultilevel"/>
    <w:tmpl w:val="84D44B72"/>
    <w:lvl w:ilvl="0" w:tplc="A00EC3B4">
      <w:numFmt w:val="bullet"/>
      <w:lvlText w:val="–"/>
      <w:lvlJc w:val="left"/>
      <w:pPr>
        <w:tabs>
          <w:tab w:val="num" w:pos="960"/>
        </w:tabs>
        <w:ind w:left="960" w:hanging="360"/>
      </w:pPr>
      <w:rPr>
        <w:rFonts w:ascii="Times New Roman" w:eastAsia="Times New Roman"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7" w15:restartNumberingAfterBreak="0">
    <w:nsid w:val="3CE1439F"/>
    <w:multiLevelType w:val="hybridMultilevel"/>
    <w:tmpl w:val="6CE28A3C"/>
    <w:lvl w:ilvl="0" w:tplc="BDFC0216">
      <w:numFmt w:val="bullet"/>
      <w:lvlText w:val="-"/>
      <w:lvlJc w:val="left"/>
      <w:pPr>
        <w:tabs>
          <w:tab w:val="num" w:pos="1590"/>
        </w:tabs>
        <w:ind w:left="1590" w:hanging="87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257AAF"/>
    <w:multiLevelType w:val="multilevel"/>
    <w:tmpl w:val="6FE074CA"/>
    <w:lvl w:ilvl="0">
      <w:start w:val="1"/>
      <w:numFmt w:val="decimal"/>
      <w:suff w:val="space"/>
      <w:lvlText w:val="%1."/>
      <w:lvlJc w:val="left"/>
      <w:pPr>
        <w:ind w:left="1872" w:hanging="432"/>
      </w:pPr>
      <w:rPr>
        <w:rFonts w:hint="default"/>
      </w:rPr>
    </w:lvl>
    <w:lvl w:ilvl="1">
      <w:start w:val="1"/>
      <w:numFmt w:val="decimal"/>
      <w:suff w:val="space"/>
      <w:lvlText w:val="%1.%2."/>
      <w:lvlJc w:val="left"/>
      <w:pPr>
        <w:ind w:left="-181"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19" w15:restartNumberingAfterBreak="0">
    <w:nsid w:val="42F030FA"/>
    <w:multiLevelType w:val="multilevel"/>
    <w:tmpl w:val="61C2B412"/>
    <w:lvl w:ilvl="0">
      <w:start w:val="12"/>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AB616F"/>
    <w:multiLevelType w:val="multilevel"/>
    <w:tmpl w:val="61C2B412"/>
    <w:lvl w:ilvl="0">
      <w:start w:val="12"/>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007E17"/>
    <w:multiLevelType w:val="multilevel"/>
    <w:tmpl w:val="0C8EF6A2"/>
    <w:lvl w:ilvl="0">
      <w:start w:val="1"/>
      <w:numFmt w:val="decimal"/>
      <w:suff w:val="space"/>
      <w:lvlText w:val="%1."/>
      <w:lvlJc w:val="left"/>
      <w:pPr>
        <w:ind w:left="2702" w:hanging="432"/>
      </w:pPr>
      <w:rPr>
        <w:rFonts w:hint="default"/>
      </w:rPr>
    </w:lvl>
    <w:lvl w:ilvl="1">
      <w:start w:val="1"/>
      <w:numFmt w:val="decimal"/>
      <w:suff w:val="space"/>
      <w:lvlText w:val="%1.%2."/>
      <w:lvlJc w:val="left"/>
      <w:pPr>
        <w:ind w:left="-181"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22" w15:restartNumberingAfterBreak="0">
    <w:nsid w:val="55542EF1"/>
    <w:multiLevelType w:val="multilevel"/>
    <w:tmpl w:val="2A4AABA8"/>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3" w15:restartNumberingAfterBreak="0">
    <w:nsid w:val="559E68B0"/>
    <w:multiLevelType w:val="multilevel"/>
    <w:tmpl w:val="F314D43A"/>
    <w:lvl w:ilvl="0">
      <w:start w:val="9"/>
      <w:numFmt w:val="decimal"/>
      <w:lvlText w:val="%1"/>
      <w:lvlJc w:val="left"/>
      <w:pPr>
        <w:tabs>
          <w:tab w:val="num" w:pos="480"/>
        </w:tabs>
        <w:ind w:left="480" w:hanging="480"/>
      </w:pPr>
      <w:rPr>
        <w:rFonts w:hint="default"/>
      </w:rPr>
    </w:lvl>
    <w:lvl w:ilvl="1">
      <w:start w:val="7"/>
      <w:numFmt w:val="decimal"/>
      <w:lvlText w:val="%1.%2"/>
      <w:lvlJc w:val="left"/>
      <w:pPr>
        <w:tabs>
          <w:tab w:val="num" w:pos="390"/>
        </w:tabs>
        <w:ind w:left="390" w:hanging="48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4" w15:restartNumberingAfterBreak="0">
    <w:nsid w:val="5A541F4B"/>
    <w:multiLevelType w:val="multilevel"/>
    <w:tmpl w:val="5FFE222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C556F92"/>
    <w:multiLevelType w:val="multilevel"/>
    <w:tmpl w:val="5372B96A"/>
    <w:lvl w:ilvl="0">
      <w:start w:val="1"/>
      <w:numFmt w:val="decimal"/>
      <w:suff w:val="space"/>
      <w:lvlText w:val="%1."/>
      <w:lvlJc w:val="left"/>
      <w:pPr>
        <w:ind w:left="1872" w:hanging="432"/>
      </w:pPr>
      <w:rPr>
        <w:rFonts w:hint="default"/>
      </w:rPr>
    </w:lvl>
    <w:lvl w:ilvl="1">
      <w:start w:val="1"/>
      <w:numFmt w:val="decimal"/>
      <w:suff w:val="space"/>
      <w:lvlText w:val="%1.%2."/>
      <w:lvlJc w:val="left"/>
      <w:pPr>
        <w:ind w:left="-181"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26" w15:restartNumberingAfterBreak="0">
    <w:nsid w:val="617C2ADC"/>
    <w:multiLevelType w:val="multilevel"/>
    <w:tmpl w:val="6FE074CA"/>
    <w:lvl w:ilvl="0">
      <w:start w:val="1"/>
      <w:numFmt w:val="decimal"/>
      <w:suff w:val="space"/>
      <w:lvlText w:val="%1."/>
      <w:lvlJc w:val="left"/>
      <w:pPr>
        <w:ind w:left="1872" w:hanging="432"/>
      </w:pPr>
      <w:rPr>
        <w:rFonts w:hint="default"/>
      </w:rPr>
    </w:lvl>
    <w:lvl w:ilvl="1">
      <w:start w:val="1"/>
      <w:numFmt w:val="decimal"/>
      <w:suff w:val="space"/>
      <w:lvlText w:val="%1.%2."/>
      <w:lvlJc w:val="left"/>
      <w:pPr>
        <w:ind w:left="-181"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2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6C1BF7"/>
    <w:multiLevelType w:val="multilevel"/>
    <w:tmpl w:val="32006F90"/>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B305688"/>
    <w:multiLevelType w:val="multilevel"/>
    <w:tmpl w:val="0C8EF6A2"/>
    <w:lvl w:ilvl="0">
      <w:start w:val="1"/>
      <w:numFmt w:val="decimal"/>
      <w:suff w:val="space"/>
      <w:lvlText w:val="%1."/>
      <w:lvlJc w:val="left"/>
      <w:pPr>
        <w:ind w:left="2702" w:hanging="432"/>
      </w:pPr>
      <w:rPr>
        <w:rFonts w:hint="default"/>
      </w:rPr>
    </w:lvl>
    <w:lvl w:ilvl="1">
      <w:start w:val="1"/>
      <w:numFmt w:val="decimal"/>
      <w:suff w:val="space"/>
      <w:lvlText w:val="%1.%2."/>
      <w:lvlJc w:val="left"/>
      <w:pPr>
        <w:ind w:left="-181"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31" w15:restartNumberingAfterBreak="0">
    <w:nsid w:val="71BC1CA2"/>
    <w:multiLevelType w:val="multilevel"/>
    <w:tmpl w:val="5372B96A"/>
    <w:lvl w:ilvl="0">
      <w:start w:val="1"/>
      <w:numFmt w:val="decimal"/>
      <w:suff w:val="space"/>
      <w:lvlText w:val="%1."/>
      <w:lvlJc w:val="left"/>
      <w:pPr>
        <w:ind w:left="1872" w:hanging="432"/>
      </w:pPr>
      <w:rPr>
        <w:rFonts w:hint="default"/>
      </w:rPr>
    </w:lvl>
    <w:lvl w:ilvl="1">
      <w:start w:val="1"/>
      <w:numFmt w:val="decimal"/>
      <w:suff w:val="space"/>
      <w:lvlText w:val="%1.%2."/>
      <w:lvlJc w:val="left"/>
      <w:pPr>
        <w:ind w:left="3059"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abstractNum w:abstractNumId="32" w15:restartNumberingAfterBreak="0">
    <w:nsid w:val="75DD60E3"/>
    <w:multiLevelType w:val="multilevel"/>
    <w:tmpl w:val="D2B622D8"/>
    <w:lvl w:ilvl="0">
      <w:start w:val="1"/>
      <w:numFmt w:val="decimal"/>
      <w:lvlText w:val="%1"/>
      <w:lvlJc w:val="left"/>
      <w:pPr>
        <w:tabs>
          <w:tab w:val="num" w:pos="170"/>
        </w:tabs>
        <w:ind w:left="0" w:firstLine="0"/>
      </w:pPr>
      <w:rPr>
        <w:rFonts w:hint="default"/>
      </w:rPr>
    </w:lvl>
    <w:lvl w:ilvl="1">
      <w:start w:val="1"/>
      <w:numFmt w:val="decimal"/>
      <w:lvlText w:val="%1.%2"/>
      <w:lvlJc w:val="left"/>
      <w:pPr>
        <w:tabs>
          <w:tab w:val="num" w:pos="17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96D0B68"/>
    <w:multiLevelType w:val="multilevel"/>
    <w:tmpl w:val="5372B96A"/>
    <w:lvl w:ilvl="0">
      <w:start w:val="1"/>
      <w:numFmt w:val="decimal"/>
      <w:pStyle w:val="Antrat1"/>
      <w:suff w:val="space"/>
      <w:lvlText w:val="%1."/>
      <w:lvlJc w:val="left"/>
      <w:pPr>
        <w:ind w:left="1872" w:hanging="432"/>
      </w:pPr>
      <w:rPr>
        <w:rFonts w:hint="default"/>
      </w:rPr>
    </w:lvl>
    <w:lvl w:ilvl="1">
      <w:start w:val="1"/>
      <w:numFmt w:val="decimal"/>
      <w:pStyle w:val="Antrat2"/>
      <w:suff w:val="space"/>
      <w:lvlText w:val="%1.%2."/>
      <w:lvlJc w:val="left"/>
      <w:pPr>
        <w:ind w:left="-759" w:firstLine="901"/>
      </w:pPr>
      <w:rPr>
        <w:rFonts w:hint="default"/>
        <w:b w:val="0"/>
        <w:i w:val="0"/>
        <w:color w:val="auto"/>
      </w:rPr>
    </w:lvl>
    <w:lvl w:ilvl="2">
      <w:start w:val="1"/>
      <w:numFmt w:val="decimal"/>
      <w:pStyle w:val="Antrat3"/>
      <w:suff w:val="space"/>
      <w:lvlText w:val="%1.%2.%3."/>
      <w:lvlJc w:val="left"/>
      <w:pPr>
        <w:ind w:left="0" w:firstLine="907"/>
      </w:pPr>
      <w:rPr>
        <w:rFonts w:hint="default"/>
      </w:rPr>
    </w:lvl>
    <w:lvl w:ilvl="3">
      <w:start w:val="1"/>
      <w:numFmt w:val="decimal"/>
      <w:pStyle w:val="Antrat4"/>
      <w:lvlText w:val="%1.%2.%3.%4"/>
      <w:lvlJc w:val="left"/>
      <w:pPr>
        <w:tabs>
          <w:tab w:val="num" w:pos="1585"/>
        </w:tabs>
        <w:ind w:left="1585" w:hanging="864"/>
      </w:pPr>
      <w:rPr>
        <w:rFonts w:hint="default"/>
      </w:rPr>
    </w:lvl>
    <w:lvl w:ilvl="4">
      <w:start w:val="1"/>
      <w:numFmt w:val="decimal"/>
      <w:pStyle w:val="Antrat5"/>
      <w:lvlText w:val="%1.%2.%3.%4.%5"/>
      <w:lvlJc w:val="left"/>
      <w:pPr>
        <w:tabs>
          <w:tab w:val="num" w:pos="1729"/>
        </w:tabs>
        <w:ind w:left="1729" w:hanging="1008"/>
      </w:pPr>
      <w:rPr>
        <w:rFonts w:hint="default"/>
      </w:rPr>
    </w:lvl>
    <w:lvl w:ilvl="5">
      <w:start w:val="1"/>
      <w:numFmt w:val="decimal"/>
      <w:pStyle w:val="Antrat6"/>
      <w:lvlText w:val="%1.%2.%3.%4.%5.%6"/>
      <w:lvlJc w:val="left"/>
      <w:pPr>
        <w:tabs>
          <w:tab w:val="num" w:pos="1873"/>
        </w:tabs>
        <w:ind w:left="1873" w:hanging="1152"/>
      </w:pPr>
      <w:rPr>
        <w:rFonts w:hint="default"/>
      </w:rPr>
    </w:lvl>
    <w:lvl w:ilvl="6">
      <w:start w:val="1"/>
      <w:numFmt w:val="decimal"/>
      <w:pStyle w:val="Antrat7"/>
      <w:lvlText w:val="%1.%2.%3.%4.%5.%6.%7"/>
      <w:lvlJc w:val="left"/>
      <w:pPr>
        <w:tabs>
          <w:tab w:val="num" w:pos="2017"/>
        </w:tabs>
        <w:ind w:left="2017" w:hanging="1296"/>
      </w:pPr>
      <w:rPr>
        <w:rFonts w:hint="default"/>
      </w:rPr>
    </w:lvl>
    <w:lvl w:ilvl="7">
      <w:start w:val="1"/>
      <w:numFmt w:val="decimal"/>
      <w:pStyle w:val="Antrat8"/>
      <w:lvlText w:val="%1.%2.%3.%4.%5.%6.%7.%8"/>
      <w:lvlJc w:val="left"/>
      <w:pPr>
        <w:tabs>
          <w:tab w:val="num" w:pos="2161"/>
        </w:tabs>
        <w:ind w:left="2161" w:hanging="1440"/>
      </w:pPr>
      <w:rPr>
        <w:rFonts w:hint="default"/>
      </w:rPr>
    </w:lvl>
    <w:lvl w:ilvl="8">
      <w:start w:val="1"/>
      <w:numFmt w:val="decimal"/>
      <w:pStyle w:val="Antrat9"/>
      <w:lvlText w:val="%1.%2.%3.%4.%5.%6.%7.%8.%9"/>
      <w:lvlJc w:val="left"/>
      <w:pPr>
        <w:tabs>
          <w:tab w:val="num" w:pos="2305"/>
        </w:tabs>
        <w:ind w:left="2305" w:hanging="1584"/>
      </w:pPr>
      <w:rPr>
        <w:rFonts w:hint="default"/>
      </w:rPr>
    </w:lvl>
  </w:abstractNum>
  <w:abstractNum w:abstractNumId="34" w15:restartNumberingAfterBreak="0">
    <w:nsid w:val="7B9F6428"/>
    <w:multiLevelType w:val="multilevel"/>
    <w:tmpl w:val="5FFE222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F676E09"/>
    <w:multiLevelType w:val="multilevel"/>
    <w:tmpl w:val="3FEE19F8"/>
    <w:lvl w:ilvl="0">
      <w:start w:val="1"/>
      <w:numFmt w:val="decimal"/>
      <w:lvlText w:val="%1."/>
      <w:lvlJc w:val="left"/>
      <w:pPr>
        <w:tabs>
          <w:tab w:val="num" w:pos="540"/>
        </w:tabs>
        <w:ind w:left="0" w:firstLine="0"/>
      </w:pPr>
      <w:rPr>
        <w:rFonts w:hint="default"/>
        <w:b/>
        <w:i w:val="0"/>
        <w:color w:val="auto"/>
        <w:sz w:val="24"/>
        <w:szCs w:val="24"/>
      </w:rPr>
    </w:lvl>
    <w:lvl w:ilvl="1">
      <w:start w:val="1"/>
      <w:numFmt w:val="decimal"/>
      <w:isLgl/>
      <w:lvlText w:val="%1.%2."/>
      <w:lvlJc w:val="left"/>
      <w:pPr>
        <w:tabs>
          <w:tab w:val="num" w:pos="567"/>
        </w:tabs>
        <w:ind w:left="360" w:hanging="360"/>
      </w:pPr>
      <w:rPr>
        <w:rFonts w:hint="default"/>
        <w:b w:val="0"/>
        <w:color w:val="auto"/>
      </w:rPr>
    </w:lvl>
    <w:lvl w:ilvl="2">
      <w:start w:val="1"/>
      <w:numFmt w:val="decimal"/>
      <w:isLgl/>
      <w:lvlText w:val="%1.%2.%3."/>
      <w:lvlJc w:val="left"/>
      <w:pPr>
        <w:tabs>
          <w:tab w:val="num" w:pos="1440"/>
        </w:tabs>
        <w:ind w:left="144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33"/>
    <w:lvlOverride w:ilvl="0">
      <w:startOverride w:val="7"/>
    </w:lvlOverride>
    <w:lvlOverride w:ilvl="1">
      <w:startOverride w:val="2"/>
    </w:lvlOverride>
  </w:num>
  <w:num w:numId="3">
    <w:abstractNumId w:val="0"/>
  </w:num>
  <w:num w:numId="4">
    <w:abstractNumId w:val="28"/>
  </w:num>
  <w:num w:numId="5">
    <w:abstractNumId w:val="27"/>
  </w:num>
  <w:num w:numId="6">
    <w:abstractNumId w:val="32"/>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17"/>
  </w:num>
  <w:num w:numId="12">
    <w:abstractNumId w:val="8"/>
  </w:num>
  <w:num w:numId="13">
    <w:abstractNumId w:val="3"/>
  </w:num>
  <w:num w:numId="14">
    <w:abstractNumId w:val="29"/>
  </w:num>
  <w:num w:numId="15">
    <w:abstractNumId w:val="14"/>
  </w:num>
  <w:num w:numId="16">
    <w:abstractNumId w:val="21"/>
  </w:num>
  <w:num w:numId="17">
    <w:abstractNumId w:val="30"/>
  </w:num>
  <w:num w:numId="18">
    <w:abstractNumId w:val="23"/>
  </w:num>
  <w:num w:numId="19">
    <w:abstractNumId w:val="4"/>
  </w:num>
  <w:num w:numId="20">
    <w:abstractNumId w:val="2"/>
  </w:num>
  <w:num w:numId="21">
    <w:abstractNumId w:val="24"/>
  </w:num>
  <w:num w:numId="22">
    <w:abstractNumId w:val="34"/>
  </w:num>
  <w:num w:numId="23">
    <w:abstractNumId w:val="9"/>
  </w:num>
  <w:num w:numId="24">
    <w:abstractNumId w:val="6"/>
  </w:num>
  <w:num w:numId="25">
    <w:abstractNumId w:val="18"/>
  </w:num>
  <w:num w:numId="26">
    <w:abstractNumId w:val="26"/>
  </w:num>
  <w:num w:numId="27">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9"/>
  </w:num>
  <w:num w:numId="31">
    <w:abstractNumId w:val="33"/>
    <w:lvlOverride w:ilvl="0">
      <w:startOverride w:val="12"/>
    </w:lvlOverride>
    <w:lvlOverride w:ilvl="1">
      <w:startOverride w:val="1"/>
    </w:lvlOverride>
  </w:num>
  <w:num w:numId="32">
    <w:abstractNumId w:val="25"/>
  </w:num>
  <w:num w:numId="33">
    <w:abstractNumId w:val="1"/>
  </w:num>
  <w:num w:numId="34">
    <w:abstractNumId w:val="35"/>
  </w:num>
  <w:num w:numId="35">
    <w:abstractNumId w:val="7"/>
  </w:num>
  <w:num w:numId="36">
    <w:abstractNumId w:val="16"/>
  </w:num>
  <w:num w:numId="37">
    <w:abstractNumId w:val="1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1"/>
  </w:num>
  <w:num w:numId="41">
    <w:abstractNumId w:val="3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E3"/>
    <w:rsid w:val="00002A00"/>
    <w:rsid w:val="000335D6"/>
    <w:rsid w:val="00057852"/>
    <w:rsid w:val="00060831"/>
    <w:rsid w:val="000E23FD"/>
    <w:rsid w:val="001712A0"/>
    <w:rsid w:val="0019767C"/>
    <w:rsid w:val="00197F4F"/>
    <w:rsid w:val="001D7BD9"/>
    <w:rsid w:val="002249FD"/>
    <w:rsid w:val="00235412"/>
    <w:rsid w:val="00263FD6"/>
    <w:rsid w:val="002D7CD7"/>
    <w:rsid w:val="002E08A5"/>
    <w:rsid w:val="002E55FB"/>
    <w:rsid w:val="00317031"/>
    <w:rsid w:val="00332B5A"/>
    <w:rsid w:val="00367FDA"/>
    <w:rsid w:val="003918CF"/>
    <w:rsid w:val="003E0C9F"/>
    <w:rsid w:val="00445F01"/>
    <w:rsid w:val="004C339B"/>
    <w:rsid w:val="00543428"/>
    <w:rsid w:val="00561C16"/>
    <w:rsid w:val="0056478B"/>
    <w:rsid w:val="00573918"/>
    <w:rsid w:val="005C71BD"/>
    <w:rsid w:val="005F097C"/>
    <w:rsid w:val="00637459"/>
    <w:rsid w:val="00646164"/>
    <w:rsid w:val="006477C0"/>
    <w:rsid w:val="00696CE3"/>
    <w:rsid w:val="006B0066"/>
    <w:rsid w:val="006B6541"/>
    <w:rsid w:val="00785081"/>
    <w:rsid w:val="00792948"/>
    <w:rsid w:val="00794CAD"/>
    <w:rsid w:val="00795610"/>
    <w:rsid w:val="007D2321"/>
    <w:rsid w:val="00813A58"/>
    <w:rsid w:val="008A775E"/>
    <w:rsid w:val="0092616E"/>
    <w:rsid w:val="00961559"/>
    <w:rsid w:val="00A75362"/>
    <w:rsid w:val="00A819A5"/>
    <w:rsid w:val="00A924D8"/>
    <w:rsid w:val="00AB3E3A"/>
    <w:rsid w:val="00AD3321"/>
    <w:rsid w:val="00B4671E"/>
    <w:rsid w:val="00B63BDC"/>
    <w:rsid w:val="00B9582D"/>
    <w:rsid w:val="00C04737"/>
    <w:rsid w:val="00C26BA4"/>
    <w:rsid w:val="00C3402C"/>
    <w:rsid w:val="00C959D7"/>
    <w:rsid w:val="00CA2A56"/>
    <w:rsid w:val="00CD3315"/>
    <w:rsid w:val="00D1775A"/>
    <w:rsid w:val="00E366C4"/>
    <w:rsid w:val="00E4520D"/>
    <w:rsid w:val="00E45AF0"/>
    <w:rsid w:val="00ED567B"/>
    <w:rsid w:val="00EF2D58"/>
    <w:rsid w:val="00FC6CDC"/>
    <w:rsid w:val="00FC7816"/>
    <w:rsid w:val="00FD2D82"/>
    <w:rsid w:val="00FE6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256D480"/>
  <w15:chartTrackingRefBased/>
  <w15:docId w15:val="{B447CC1E-D1B2-48CD-A598-FB14DC3A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6CE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696CE3"/>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696CE3"/>
    <w:pPr>
      <w:numPr>
        <w:ilvl w:val="1"/>
        <w:numId w:val="1"/>
      </w:numPr>
      <w:ind w:left="-334"/>
      <w:jc w:val="both"/>
      <w:outlineLvl w:val="1"/>
    </w:pPr>
  </w:style>
  <w:style w:type="paragraph" w:styleId="Antrat3">
    <w:name w:val="heading 3"/>
    <w:aliases w:val="Section Header3,Sub-Clause Paragraph"/>
    <w:basedOn w:val="prastasis"/>
    <w:next w:val="prastasis"/>
    <w:link w:val="Antrat3Diagrama"/>
    <w:qFormat/>
    <w:rsid w:val="00696CE3"/>
    <w:pPr>
      <w:keepNext/>
      <w:numPr>
        <w:ilvl w:val="2"/>
        <w:numId w:val="1"/>
      </w:numPr>
      <w:jc w:val="both"/>
      <w:outlineLvl w:val="2"/>
    </w:pPr>
  </w:style>
  <w:style w:type="paragraph" w:styleId="Antrat4">
    <w:name w:val="heading 4"/>
    <w:aliases w:val="Sub-Clause Sub-paragraph,Heading 4 Char Char Char Char"/>
    <w:basedOn w:val="prastasis"/>
    <w:next w:val="prastasis"/>
    <w:link w:val="Antrat4Diagrama"/>
    <w:qFormat/>
    <w:rsid w:val="00696CE3"/>
    <w:pPr>
      <w:keepNext/>
      <w:numPr>
        <w:ilvl w:val="3"/>
        <w:numId w:val="1"/>
      </w:numPr>
      <w:outlineLvl w:val="3"/>
    </w:pPr>
    <w:rPr>
      <w:b/>
      <w:sz w:val="44"/>
    </w:rPr>
  </w:style>
  <w:style w:type="paragraph" w:styleId="Antrat5">
    <w:name w:val="heading 5"/>
    <w:basedOn w:val="prastasis"/>
    <w:next w:val="prastasis"/>
    <w:link w:val="Antrat5Diagrama"/>
    <w:qFormat/>
    <w:rsid w:val="00696CE3"/>
    <w:pPr>
      <w:keepNext/>
      <w:numPr>
        <w:ilvl w:val="4"/>
        <w:numId w:val="1"/>
      </w:numPr>
      <w:outlineLvl w:val="4"/>
    </w:pPr>
    <w:rPr>
      <w:b/>
      <w:sz w:val="40"/>
    </w:rPr>
  </w:style>
  <w:style w:type="paragraph" w:styleId="Antrat6">
    <w:name w:val="heading 6"/>
    <w:basedOn w:val="prastasis"/>
    <w:next w:val="prastasis"/>
    <w:link w:val="Antrat6Diagrama"/>
    <w:qFormat/>
    <w:rsid w:val="00696CE3"/>
    <w:pPr>
      <w:keepNext/>
      <w:numPr>
        <w:ilvl w:val="5"/>
        <w:numId w:val="1"/>
      </w:numPr>
      <w:outlineLvl w:val="5"/>
    </w:pPr>
    <w:rPr>
      <w:b/>
      <w:sz w:val="36"/>
    </w:rPr>
  </w:style>
  <w:style w:type="paragraph" w:styleId="Antrat7">
    <w:name w:val="heading 7"/>
    <w:basedOn w:val="prastasis"/>
    <w:next w:val="prastasis"/>
    <w:link w:val="Antrat7Diagrama"/>
    <w:qFormat/>
    <w:rsid w:val="00696CE3"/>
    <w:pPr>
      <w:keepNext/>
      <w:numPr>
        <w:ilvl w:val="6"/>
        <w:numId w:val="1"/>
      </w:numPr>
      <w:outlineLvl w:val="6"/>
    </w:pPr>
    <w:rPr>
      <w:sz w:val="48"/>
    </w:rPr>
  </w:style>
  <w:style w:type="paragraph" w:styleId="Antrat8">
    <w:name w:val="heading 8"/>
    <w:basedOn w:val="prastasis"/>
    <w:next w:val="prastasis"/>
    <w:link w:val="Antrat8Diagrama"/>
    <w:qFormat/>
    <w:rsid w:val="00696CE3"/>
    <w:pPr>
      <w:keepNext/>
      <w:numPr>
        <w:ilvl w:val="7"/>
        <w:numId w:val="1"/>
      </w:numPr>
      <w:outlineLvl w:val="7"/>
    </w:pPr>
    <w:rPr>
      <w:b/>
      <w:sz w:val="18"/>
    </w:rPr>
  </w:style>
  <w:style w:type="paragraph" w:styleId="Antrat9">
    <w:name w:val="heading 9"/>
    <w:basedOn w:val="prastasis"/>
    <w:next w:val="prastasis"/>
    <w:link w:val="Antrat9Diagrama"/>
    <w:qFormat/>
    <w:rsid w:val="00696CE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6CE3"/>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696CE3"/>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696CE3"/>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rsid w:val="00696CE3"/>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696CE3"/>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96CE3"/>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96CE3"/>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96CE3"/>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96CE3"/>
    <w:rPr>
      <w:rFonts w:ascii="Times New Roman" w:eastAsia="Times New Roman" w:hAnsi="Times New Roman" w:cs="Times New Roman"/>
      <w:sz w:val="40"/>
      <w:szCs w:val="20"/>
    </w:rPr>
  </w:style>
  <w:style w:type="character" w:styleId="Hipersaitas">
    <w:name w:val="Hyperlink"/>
    <w:rsid w:val="00696CE3"/>
    <w:rPr>
      <w:color w:val="0000FF"/>
      <w:u w:val="single"/>
    </w:rPr>
  </w:style>
  <w:style w:type="paragraph" w:styleId="Antrats">
    <w:name w:val="header"/>
    <w:basedOn w:val="prastasis"/>
    <w:link w:val="AntratsDiagrama"/>
    <w:rsid w:val="00696CE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696CE3"/>
    <w:rPr>
      <w:rFonts w:ascii="Times New Roman" w:eastAsia="Times New Roman" w:hAnsi="Times New Roman" w:cs="Times New Roman"/>
      <w:sz w:val="24"/>
      <w:szCs w:val="20"/>
    </w:rPr>
  </w:style>
  <w:style w:type="paragraph" w:customStyle="1" w:styleId="Point1">
    <w:name w:val="Point 1"/>
    <w:basedOn w:val="prastasis"/>
    <w:rsid w:val="00696CE3"/>
    <w:pPr>
      <w:spacing w:before="120" w:after="120"/>
      <w:ind w:left="1418" w:hanging="567"/>
      <w:jc w:val="both"/>
    </w:pPr>
    <w:rPr>
      <w:lang w:val="en-GB"/>
    </w:rPr>
  </w:style>
  <w:style w:type="paragraph" w:styleId="Pagrindiniotekstotrauka3">
    <w:name w:val="Body Text Indent 3"/>
    <w:basedOn w:val="prastasis"/>
    <w:link w:val="Pagrindiniotekstotrauka3Diagrama"/>
    <w:rsid w:val="00696CE3"/>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696CE3"/>
    <w:rPr>
      <w:rFonts w:ascii="Times New Roman" w:eastAsia="Times New Roman" w:hAnsi="Times New Roman" w:cs="Times New Roman"/>
      <w:sz w:val="24"/>
      <w:szCs w:val="20"/>
    </w:rPr>
  </w:style>
  <w:style w:type="paragraph" w:styleId="Porat">
    <w:name w:val="footer"/>
    <w:basedOn w:val="prastasis"/>
    <w:link w:val="PoratDiagrama"/>
    <w:rsid w:val="00696CE3"/>
    <w:pPr>
      <w:tabs>
        <w:tab w:val="center" w:pos="4320"/>
        <w:tab w:val="right" w:pos="8640"/>
      </w:tabs>
    </w:pPr>
  </w:style>
  <w:style w:type="character" w:customStyle="1" w:styleId="PoratDiagrama">
    <w:name w:val="Poraštė Diagrama"/>
    <w:basedOn w:val="Numatytasispastraiposriftas"/>
    <w:link w:val="Porat"/>
    <w:rsid w:val="00696CE3"/>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696CE3"/>
    <w:pPr>
      <w:ind w:firstLine="720"/>
    </w:pPr>
    <w:rPr>
      <w:i/>
    </w:rPr>
  </w:style>
  <w:style w:type="character" w:customStyle="1" w:styleId="PagrindiniotekstotraukaDiagrama">
    <w:name w:val="Pagrindinio teksto įtrauka Diagrama"/>
    <w:basedOn w:val="Numatytasispastraiposriftas"/>
    <w:link w:val="Pagrindiniotekstotrauka"/>
    <w:rsid w:val="00696CE3"/>
    <w:rPr>
      <w:rFonts w:ascii="Times New Roman" w:eastAsia="Times New Roman" w:hAnsi="Times New Roman" w:cs="Times New Roman"/>
      <w:i/>
      <w:sz w:val="24"/>
      <w:szCs w:val="20"/>
    </w:rPr>
  </w:style>
  <w:style w:type="character" w:styleId="Puslapionumeris">
    <w:name w:val="page number"/>
    <w:rsid w:val="00696CE3"/>
  </w:style>
  <w:style w:type="paragraph" w:customStyle="1" w:styleId="Pagrindinistekstas1">
    <w:name w:val="Pagrindinis tekstas1"/>
    <w:rsid w:val="00696CE3"/>
    <w:pPr>
      <w:spacing w:after="0" w:line="240" w:lineRule="auto"/>
      <w:ind w:firstLine="312"/>
      <w:jc w:val="both"/>
    </w:pPr>
    <w:rPr>
      <w:rFonts w:ascii="TimesLT" w:eastAsia="Times New Roman" w:hAnsi="TimesLT" w:cs="Times New Roman"/>
      <w:snapToGrid w:val="0"/>
      <w:sz w:val="20"/>
      <w:szCs w:val="20"/>
      <w:lang w:val="en-US"/>
    </w:rPr>
  </w:style>
  <w:style w:type="paragraph" w:styleId="Paprastasistekstas">
    <w:name w:val="Plain Text"/>
    <w:basedOn w:val="prastasis"/>
    <w:link w:val="PaprastasistekstasDiagrama"/>
    <w:rsid w:val="00696CE3"/>
    <w:rPr>
      <w:rFonts w:ascii="Courier New" w:hAnsi="Courier New" w:cs="Courier New"/>
      <w:sz w:val="20"/>
    </w:rPr>
  </w:style>
  <w:style w:type="character" w:customStyle="1" w:styleId="PaprastasistekstasDiagrama">
    <w:name w:val="Paprastasis tekstas Diagrama"/>
    <w:basedOn w:val="Numatytasispastraiposriftas"/>
    <w:link w:val="Paprastasistekstas"/>
    <w:rsid w:val="00696CE3"/>
    <w:rPr>
      <w:rFonts w:ascii="Courier New" w:eastAsia="Times New Roman" w:hAnsi="Courier New" w:cs="Courier New"/>
      <w:sz w:val="20"/>
      <w:szCs w:val="20"/>
    </w:rPr>
  </w:style>
  <w:style w:type="paragraph" w:styleId="prastasiniatinklio">
    <w:name w:val="Normal (Web)"/>
    <w:basedOn w:val="prastasis"/>
    <w:rsid w:val="00696CE3"/>
    <w:pPr>
      <w:spacing w:before="100" w:beforeAutospacing="1" w:after="100" w:afterAutospacing="1"/>
    </w:pPr>
    <w:rPr>
      <w:rFonts w:ascii="Arial" w:hAnsi="Arial" w:cs="Arial"/>
      <w:sz w:val="18"/>
      <w:szCs w:val="18"/>
      <w:lang w:eastAsia="lt-LT"/>
    </w:rPr>
  </w:style>
  <w:style w:type="paragraph" w:styleId="Pagrindinistekstas">
    <w:name w:val="Body Text"/>
    <w:basedOn w:val="prastasis"/>
    <w:link w:val="PagrindinistekstasDiagrama"/>
    <w:rsid w:val="00696CE3"/>
    <w:pPr>
      <w:jc w:val="both"/>
    </w:pPr>
    <w:rPr>
      <w:kern w:val="28"/>
      <w:lang w:eastAsia="lt-LT"/>
    </w:rPr>
  </w:style>
  <w:style w:type="character" w:customStyle="1" w:styleId="PagrindinistekstasDiagrama">
    <w:name w:val="Pagrindinis tekstas Diagrama"/>
    <w:basedOn w:val="Numatytasispastraiposriftas"/>
    <w:link w:val="Pagrindinistekstas"/>
    <w:rsid w:val="00696CE3"/>
    <w:rPr>
      <w:rFonts w:ascii="Times New Roman" w:eastAsia="Times New Roman" w:hAnsi="Times New Roman" w:cs="Times New Roman"/>
      <w:kern w:val="28"/>
      <w:sz w:val="24"/>
      <w:szCs w:val="20"/>
      <w:lang w:eastAsia="lt-LT"/>
    </w:rPr>
  </w:style>
  <w:style w:type="character" w:styleId="Grietas">
    <w:name w:val="Strong"/>
    <w:qFormat/>
    <w:rsid w:val="00696CE3"/>
    <w:rPr>
      <w:b/>
      <w:bCs/>
    </w:rPr>
  </w:style>
  <w:style w:type="paragraph" w:styleId="Sraassuenkleliais">
    <w:name w:val="List Bullet"/>
    <w:basedOn w:val="prastasis"/>
    <w:rsid w:val="00696CE3"/>
    <w:pPr>
      <w:numPr>
        <w:numId w:val="3"/>
      </w:numPr>
    </w:pPr>
    <w:rPr>
      <w:rFonts w:ascii="Arial" w:hAnsi="Arial"/>
      <w:sz w:val="16"/>
      <w:lang w:eastAsia="lt-LT"/>
    </w:rPr>
  </w:style>
  <w:style w:type="paragraph" w:customStyle="1" w:styleId="StyleListBullet11ptItalic">
    <w:name w:val="Style List Bullet + 11 pt Italic"/>
    <w:basedOn w:val="Sraassuenkleliais"/>
    <w:rsid w:val="00696CE3"/>
    <w:pPr>
      <w:tabs>
        <w:tab w:val="left" w:pos="113"/>
        <w:tab w:val="left" w:pos="170"/>
      </w:tabs>
      <w:spacing w:line="360" w:lineRule="auto"/>
      <w:ind w:left="0" w:firstLine="0"/>
    </w:pPr>
    <w:rPr>
      <w:i/>
      <w:iCs/>
      <w:sz w:val="22"/>
    </w:rPr>
  </w:style>
  <w:style w:type="paragraph" w:customStyle="1" w:styleId="TableSmall">
    <w:name w:val="Table_Small"/>
    <w:basedOn w:val="prastasis"/>
    <w:rsid w:val="00696CE3"/>
    <w:pPr>
      <w:spacing w:before="40" w:after="40"/>
    </w:pPr>
    <w:rPr>
      <w:rFonts w:ascii="Arial" w:hAnsi="Arial"/>
      <w:sz w:val="16"/>
      <w:lang w:val="en-US"/>
    </w:rPr>
  </w:style>
  <w:style w:type="paragraph" w:customStyle="1" w:styleId="TableSmHeading">
    <w:name w:val="Table_Sm_Heading"/>
    <w:basedOn w:val="prastasis"/>
    <w:rsid w:val="00696CE3"/>
    <w:pPr>
      <w:keepNext/>
      <w:keepLines/>
      <w:spacing w:before="60" w:after="40"/>
    </w:pPr>
    <w:rPr>
      <w:rFonts w:ascii="Arial" w:hAnsi="Arial"/>
      <w:b/>
      <w:sz w:val="16"/>
      <w:lang w:val="en-US"/>
    </w:rPr>
  </w:style>
  <w:style w:type="paragraph" w:styleId="Antrat">
    <w:name w:val="caption"/>
    <w:basedOn w:val="prastasis"/>
    <w:next w:val="prastasis"/>
    <w:qFormat/>
    <w:rsid w:val="00696CE3"/>
    <w:pPr>
      <w:spacing w:before="60" w:after="360"/>
      <w:jc w:val="center"/>
    </w:pPr>
    <w:rPr>
      <w:rFonts w:ascii="Arial" w:hAnsi="Arial"/>
      <w:i/>
      <w:sz w:val="16"/>
      <w:lang w:val="en-US"/>
    </w:rPr>
  </w:style>
  <w:style w:type="paragraph" w:customStyle="1" w:styleId="Numberedlist1">
    <w:name w:val="Numbered list 1"/>
    <w:basedOn w:val="prastasis"/>
    <w:next w:val="prastasis"/>
    <w:rsid w:val="00696CE3"/>
    <w:rPr>
      <w:rFonts w:ascii="Arial" w:hAnsi="Arial"/>
      <w:sz w:val="20"/>
      <w:lang w:val="en-US"/>
    </w:rPr>
  </w:style>
  <w:style w:type="paragraph" w:customStyle="1" w:styleId="Numberedlist21">
    <w:name w:val="Numbered list 2.1"/>
    <w:basedOn w:val="Antrat1"/>
    <w:next w:val="prastasis"/>
    <w:rsid w:val="00696CE3"/>
    <w:pPr>
      <w:numPr>
        <w:numId w:val="4"/>
      </w:numPr>
      <w:tabs>
        <w:tab w:val="left" w:pos="720"/>
      </w:tabs>
      <w:spacing w:before="240" w:after="60"/>
      <w:jc w:val="left"/>
    </w:pPr>
    <w:rPr>
      <w:rFonts w:ascii="Arial" w:hAnsi="Arial"/>
      <w:b/>
      <w:kern w:val="28"/>
      <w:lang w:val="en-US"/>
    </w:rPr>
  </w:style>
  <w:style w:type="paragraph" w:customStyle="1" w:styleId="Numberedlist22">
    <w:name w:val="Numbered list 2.2"/>
    <w:basedOn w:val="Antrat2"/>
    <w:next w:val="prastasis"/>
    <w:rsid w:val="00696CE3"/>
    <w:pPr>
      <w:keepNext/>
      <w:numPr>
        <w:numId w:val="4"/>
      </w:numPr>
      <w:tabs>
        <w:tab w:val="left" w:pos="720"/>
      </w:tabs>
      <w:spacing w:before="240" w:after="60"/>
      <w:jc w:val="left"/>
    </w:pPr>
    <w:rPr>
      <w:rFonts w:ascii="Arial" w:hAnsi="Arial"/>
      <w:sz w:val="20"/>
      <w:lang w:val="en-US"/>
    </w:rPr>
  </w:style>
  <w:style w:type="paragraph" w:customStyle="1" w:styleId="Numberedlist23">
    <w:name w:val="Numbered list 2.3"/>
    <w:basedOn w:val="Antrat3"/>
    <w:next w:val="prastasis"/>
    <w:rsid w:val="00696CE3"/>
    <w:pPr>
      <w:numPr>
        <w:numId w:val="4"/>
      </w:numPr>
      <w:tabs>
        <w:tab w:val="left" w:pos="1080"/>
      </w:tabs>
      <w:spacing w:before="240" w:after="60"/>
      <w:jc w:val="left"/>
    </w:pPr>
    <w:rPr>
      <w:rFonts w:ascii="Arial" w:hAnsi="Arial"/>
      <w:b/>
      <w:sz w:val="22"/>
      <w:lang w:val="en-US"/>
    </w:rPr>
  </w:style>
  <w:style w:type="paragraph" w:customStyle="1" w:styleId="Numberedlist24">
    <w:name w:val="Numbered list 2.4"/>
    <w:basedOn w:val="Antrat4"/>
    <w:next w:val="prastasis"/>
    <w:rsid w:val="00696CE3"/>
    <w:pPr>
      <w:numPr>
        <w:numId w:val="4"/>
      </w:numPr>
      <w:tabs>
        <w:tab w:val="left" w:pos="1080"/>
        <w:tab w:val="left" w:pos="1440"/>
        <w:tab w:val="left" w:pos="1800"/>
      </w:tabs>
      <w:spacing w:before="240" w:after="60"/>
    </w:pPr>
    <w:rPr>
      <w:rFonts w:ascii="Arial" w:hAnsi="Arial"/>
      <w:sz w:val="20"/>
      <w:lang w:val="en-US"/>
    </w:rPr>
  </w:style>
  <w:style w:type="character" w:customStyle="1" w:styleId="bold1">
    <w:name w:val="bold1"/>
    <w:rsid w:val="00696CE3"/>
    <w:rPr>
      <w:b/>
      <w:bCs/>
    </w:rPr>
  </w:style>
  <w:style w:type="paragraph" w:customStyle="1" w:styleId="Bulletwithtext3">
    <w:name w:val="Bullet with text 3"/>
    <w:basedOn w:val="prastasis"/>
    <w:rsid w:val="00696CE3"/>
    <w:pPr>
      <w:numPr>
        <w:numId w:val="5"/>
      </w:numPr>
    </w:pPr>
    <w:rPr>
      <w:rFonts w:ascii="Arial" w:hAnsi="Arial"/>
      <w:sz w:val="20"/>
      <w:lang w:val="en-US"/>
    </w:rPr>
  </w:style>
  <w:style w:type="paragraph" w:styleId="Turinys1">
    <w:name w:val="toc 1"/>
    <w:basedOn w:val="prastasis"/>
    <w:next w:val="prastasis"/>
    <w:autoRedefine/>
    <w:semiHidden/>
    <w:rsid w:val="00696CE3"/>
    <w:rPr>
      <w:snapToGrid w:val="0"/>
      <w:lang w:eastAsia="lt-LT"/>
    </w:rPr>
  </w:style>
  <w:style w:type="paragraph" w:styleId="HTMLiankstoformatuotas">
    <w:name w:val="HTML Preformatted"/>
    <w:basedOn w:val="prastasis"/>
    <w:link w:val="HTMLiankstoformatuotasDiagrama"/>
    <w:rsid w:val="00696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696CE3"/>
    <w:rPr>
      <w:rFonts w:ascii="Courier New" w:eastAsia="Times New Roman" w:hAnsi="Courier New" w:cs="Courier New"/>
      <w:sz w:val="20"/>
      <w:szCs w:val="20"/>
      <w:lang w:eastAsia="lt-LT"/>
    </w:rPr>
  </w:style>
  <w:style w:type="paragraph" w:customStyle="1" w:styleId="CentrBoldm">
    <w:name w:val="CentrBoldm"/>
    <w:basedOn w:val="prastasis"/>
    <w:rsid w:val="00696CE3"/>
    <w:pPr>
      <w:autoSpaceDE w:val="0"/>
      <w:autoSpaceDN w:val="0"/>
      <w:adjustRightInd w:val="0"/>
      <w:jc w:val="center"/>
    </w:pPr>
    <w:rPr>
      <w:rFonts w:ascii="TimesLT" w:hAnsi="TimesLT"/>
      <w:b/>
      <w:bCs/>
      <w:sz w:val="20"/>
      <w:lang w:val="en-US"/>
    </w:rPr>
  </w:style>
  <w:style w:type="paragraph" w:customStyle="1" w:styleId="Patvirtinta">
    <w:name w:val="Patvirtinta"/>
    <w:rsid w:val="00696C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rsid w:val="00696CE3"/>
    <w:pPr>
      <w:ind w:firstLine="0"/>
      <w:jc w:val="center"/>
    </w:pPr>
    <w:rPr>
      <w:color w:val="auto"/>
      <w:sz w:val="12"/>
      <w:szCs w:val="12"/>
    </w:rPr>
  </w:style>
  <w:style w:type="paragraph" w:customStyle="1" w:styleId="MAZAS">
    <w:name w:val="MAZAS"/>
    <w:rsid w:val="00696CE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Komentarotekstas">
    <w:name w:val="annotation text"/>
    <w:basedOn w:val="prastasis"/>
    <w:link w:val="KomentarotekstasDiagrama"/>
    <w:semiHidden/>
    <w:rsid w:val="00696CE3"/>
    <w:rPr>
      <w:sz w:val="20"/>
    </w:rPr>
  </w:style>
  <w:style w:type="character" w:customStyle="1" w:styleId="KomentarotekstasDiagrama">
    <w:name w:val="Komentaro tekstas Diagrama"/>
    <w:basedOn w:val="Numatytasispastraiposriftas"/>
    <w:link w:val="Komentarotekstas"/>
    <w:semiHidden/>
    <w:rsid w:val="00696CE3"/>
    <w:rPr>
      <w:rFonts w:ascii="Times New Roman" w:eastAsia="Times New Roman" w:hAnsi="Times New Roman" w:cs="Times New Roman"/>
      <w:sz w:val="20"/>
      <w:szCs w:val="20"/>
    </w:rPr>
  </w:style>
  <w:style w:type="character" w:styleId="Perirtashipersaitas">
    <w:name w:val="FollowedHyperlink"/>
    <w:rsid w:val="00696CE3"/>
    <w:rPr>
      <w:color w:val="800080"/>
      <w:u w:val="single"/>
    </w:rPr>
  </w:style>
  <w:style w:type="paragraph" w:styleId="Pagrindiniotekstotrauka2">
    <w:name w:val="Body Text Indent 2"/>
    <w:basedOn w:val="prastasis"/>
    <w:link w:val="Pagrindiniotekstotrauka2Diagrama"/>
    <w:rsid w:val="00696CE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96CE3"/>
    <w:rPr>
      <w:rFonts w:ascii="Times New Roman" w:eastAsia="Times New Roman" w:hAnsi="Times New Roman" w:cs="Times New Roman"/>
      <w:sz w:val="24"/>
      <w:szCs w:val="20"/>
    </w:rPr>
  </w:style>
  <w:style w:type="paragraph" w:customStyle="1" w:styleId="Diagrama">
    <w:name w:val="Diagrama"/>
    <w:basedOn w:val="prastasis"/>
    <w:rsid w:val="00696CE3"/>
    <w:pPr>
      <w:spacing w:after="160" w:line="240" w:lineRule="exact"/>
    </w:pPr>
    <w:rPr>
      <w:rFonts w:ascii="Tahoma" w:hAnsi="Tahoma"/>
      <w:sz w:val="20"/>
      <w:lang w:val="en-US"/>
    </w:rPr>
  </w:style>
  <w:style w:type="paragraph" w:styleId="Pavadinimas">
    <w:name w:val="Title"/>
    <w:basedOn w:val="prastasis"/>
    <w:link w:val="PavadinimasDiagrama"/>
    <w:qFormat/>
    <w:rsid w:val="00696CE3"/>
    <w:pPr>
      <w:jc w:val="center"/>
    </w:pPr>
    <w:rPr>
      <w:b/>
    </w:rPr>
  </w:style>
  <w:style w:type="character" w:customStyle="1" w:styleId="PavadinimasDiagrama">
    <w:name w:val="Pavadinimas Diagrama"/>
    <w:basedOn w:val="Numatytasispastraiposriftas"/>
    <w:link w:val="Pavadinimas"/>
    <w:rsid w:val="00696CE3"/>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696CE3"/>
    <w:pPr>
      <w:spacing w:after="120" w:line="480" w:lineRule="auto"/>
    </w:pPr>
  </w:style>
  <w:style w:type="character" w:customStyle="1" w:styleId="Pagrindinistekstas2Diagrama">
    <w:name w:val="Pagrindinis tekstas 2 Diagrama"/>
    <w:basedOn w:val="Numatytasispastraiposriftas"/>
    <w:link w:val="Pagrindinistekstas2"/>
    <w:rsid w:val="00696CE3"/>
    <w:rPr>
      <w:rFonts w:ascii="Times New Roman" w:eastAsia="Times New Roman" w:hAnsi="Times New Roman" w:cs="Times New Roman"/>
      <w:sz w:val="24"/>
      <w:szCs w:val="20"/>
    </w:rPr>
  </w:style>
  <w:style w:type="paragraph" w:customStyle="1" w:styleId="Pa15">
    <w:name w:val="Pa15"/>
    <w:basedOn w:val="prastasis"/>
    <w:next w:val="prastasis"/>
    <w:rsid w:val="00696CE3"/>
    <w:pPr>
      <w:autoSpaceDE w:val="0"/>
      <w:spacing w:line="221" w:lineRule="atLeast"/>
    </w:pPr>
    <w:rPr>
      <w:rFonts w:ascii="FuturaSerieBQ-Book" w:hAnsi="FuturaSerieBQ-Book"/>
      <w:szCs w:val="24"/>
    </w:rPr>
  </w:style>
  <w:style w:type="paragraph" w:customStyle="1" w:styleId="DiagramaCharCharDiagrama">
    <w:name w:val="Diagrama Char Char Diagrama"/>
    <w:basedOn w:val="prastasis"/>
    <w:rsid w:val="00696CE3"/>
    <w:pPr>
      <w:spacing w:after="160" w:line="240" w:lineRule="exact"/>
    </w:pPr>
    <w:rPr>
      <w:rFonts w:ascii="Tahoma" w:hAnsi="Tahoma"/>
      <w:sz w:val="20"/>
      <w:lang w:val="en-US"/>
    </w:rPr>
  </w:style>
  <w:style w:type="character" w:styleId="Emfaz">
    <w:name w:val="Emphasis"/>
    <w:qFormat/>
    <w:rsid w:val="00696CE3"/>
    <w:rPr>
      <w:b/>
      <w:bCs/>
      <w:i w:val="0"/>
      <w:iCs w:val="0"/>
    </w:rPr>
  </w:style>
  <w:style w:type="character" w:customStyle="1" w:styleId="TitleHeader2CharChar">
    <w:name w:val="Title Header2 Char Char"/>
    <w:rsid w:val="00696CE3"/>
    <w:rPr>
      <w:sz w:val="24"/>
      <w:lang w:eastAsia="en-US"/>
    </w:rPr>
  </w:style>
  <w:style w:type="paragraph" w:customStyle="1" w:styleId="ISTATYMAS">
    <w:name w:val="ISTATYMAS"/>
    <w:basedOn w:val="prastasis"/>
    <w:rsid w:val="00696CE3"/>
    <w:pPr>
      <w:keepLines/>
      <w:suppressAutoHyphens/>
      <w:autoSpaceDE w:val="0"/>
      <w:autoSpaceDN w:val="0"/>
      <w:adjustRightInd w:val="0"/>
      <w:spacing w:line="288" w:lineRule="auto"/>
      <w:jc w:val="center"/>
      <w:textAlignment w:val="center"/>
    </w:pPr>
    <w:rPr>
      <w:color w:val="000000"/>
      <w:sz w:val="20"/>
      <w:lang w:val="en-US" w:eastAsia="lt-LT"/>
    </w:rPr>
  </w:style>
  <w:style w:type="paragraph" w:customStyle="1" w:styleId="Pavadinimas1">
    <w:name w:val="Pavadinimas1"/>
    <w:basedOn w:val="prastasis"/>
    <w:rsid w:val="00696CE3"/>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customStyle="1" w:styleId="CentrBold">
    <w:name w:val="CentrBold"/>
    <w:basedOn w:val="prastasis"/>
    <w:rsid w:val="00696CE3"/>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bodytext">
    <w:name w:val="bodytext"/>
    <w:basedOn w:val="prastasis"/>
    <w:rsid w:val="00696CE3"/>
    <w:pPr>
      <w:spacing w:before="100" w:beforeAutospacing="1" w:after="100" w:afterAutospacing="1"/>
    </w:pPr>
    <w:rPr>
      <w:rFonts w:eastAsia="Calibri"/>
      <w:szCs w:val="24"/>
      <w:lang w:eastAsia="lt-LT"/>
    </w:rPr>
  </w:style>
  <w:style w:type="paragraph" w:customStyle="1" w:styleId="Sraopastraipa1">
    <w:name w:val="Sąrašo pastraipa1"/>
    <w:basedOn w:val="prastasis"/>
    <w:rsid w:val="00696CE3"/>
    <w:pPr>
      <w:ind w:left="720"/>
    </w:pPr>
    <w:rPr>
      <w:rFonts w:ascii="Calibri" w:hAnsi="Calibri" w:cs="Calibri"/>
      <w:sz w:val="22"/>
      <w:szCs w:val="22"/>
      <w:lang w:eastAsia="lt-LT"/>
    </w:rPr>
  </w:style>
  <w:style w:type="paragraph" w:customStyle="1" w:styleId="CM1">
    <w:name w:val="CM1"/>
    <w:basedOn w:val="prastasis"/>
    <w:next w:val="prastasis"/>
    <w:rsid w:val="00696CE3"/>
    <w:pPr>
      <w:autoSpaceDE w:val="0"/>
      <w:autoSpaceDN w:val="0"/>
      <w:adjustRightInd w:val="0"/>
    </w:pPr>
    <w:rPr>
      <w:rFonts w:ascii="EUAlbertina" w:hAnsi="EUAlbertina"/>
      <w:szCs w:val="24"/>
      <w:lang w:eastAsia="lt-LT"/>
    </w:rPr>
  </w:style>
  <w:style w:type="paragraph" w:customStyle="1" w:styleId="Betarp1">
    <w:name w:val="Be tarpų1"/>
    <w:rsid w:val="00696CE3"/>
    <w:pPr>
      <w:spacing w:after="0" w:line="240" w:lineRule="auto"/>
    </w:pPr>
    <w:rPr>
      <w:rFonts w:ascii="Calibri" w:eastAsia="Times New Roman" w:hAnsi="Calibri" w:cs="Times New Roman"/>
    </w:rPr>
  </w:style>
  <w:style w:type="paragraph" w:styleId="Debesliotekstas">
    <w:name w:val="Balloon Text"/>
    <w:basedOn w:val="prastasis"/>
    <w:link w:val="DebesliotekstasDiagrama"/>
    <w:uiPriority w:val="99"/>
    <w:semiHidden/>
    <w:unhideWhenUsed/>
    <w:rsid w:val="00696C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6CE3"/>
    <w:rPr>
      <w:rFonts w:ascii="Segoe UI" w:eastAsia="Times New Roman" w:hAnsi="Segoe UI" w:cs="Segoe UI"/>
      <w:sz w:val="18"/>
      <w:szCs w:val="18"/>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696CE3"/>
    <w:pPr>
      <w:ind w:left="720"/>
      <w:contextualSpacing/>
    </w:pPr>
    <w:rPr>
      <w:rFonts w:eastAsia="Calibri"/>
      <w:sz w:val="20"/>
      <w:lang w:val="x-none"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696CE3"/>
    <w:rPr>
      <w:rFonts w:ascii="Times New Roman" w:eastAsia="Calibri" w:hAnsi="Times New Roman" w:cs="Times New Roman"/>
      <w:sz w:val="20"/>
      <w:szCs w:val="20"/>
      <w:lang w:val="x-none" w:eastAsia="lt-LT"/>
    </w:rPr>
  </w:style>
  <w:style w:type="table" w:styleId="Lentelstinklelis">
    <w:name w:val="Table Grid"/>
    <w:basedOn w:val="prastojilentel"/>
    <w:uiPriority w:val="39"/>
    <w:rsid w:val="0054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viesa@pssu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4835</Words>
  <Characters>2757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 Repšienė</cp:lastModifiedBy>
  <cp:revision>2</cp:revision>
  <cp:lastPrinted>2023-12-21T14:09:00Z</cp:lastPrinted>
  <dcterms:created xsi:type="dcterms:W3CDTF">2024-01-09T12:25:00Z</dcterms:created>
  <dcterms:modified xsi:type="dcterms:W3CDTF">2024-01-09T12:25:00Z</dcterms:modified>
</cp:coreProperties>
</file>