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ED6" w:rsidRPr="00E52ACE" w:rsidRDefault="00231228" w:rsidP="00B773E5">
      <w:pPr>
        <w:jc w:val="center"/>
        <w:rPr>
          <w:rFonts w:ascii="Times New Roman" w:hAnsi="Times New Roman" w:cs="Times New Roman"/>
          <w:b/>
          <w:bCs/>
          <w:sz w:val="24"/>
          <w:szCs w:val="24"/>
        </w:rPr>
      </w:pPr>
      <w:bookmarkStart w:id="0" w:name="_Hlk136352887"/>
      <w:r w:rsidRPr="00E52ACE">
        <w:rPr>
          <w:rFonts w:ascii="Times New Roman" w:hAnsi="Times New Roman" w:cs="Times New Roman"/>
          <w:b/>
          <w:bCs/>
          <w:sz w:val="24"/>
          <w:szCs w:val="24"/>
        </w:rPr>
        <w:t xml:space="preserve">PAKUOČIŲ ATLIEKŲ, SUSIDARANČIŲ KAUNO MIESTO KOMUNALINIŲ ATLIEKŲ SRAUTE, </w:t>
      </w:r>
      <w:bookmarkEnd w:id="0"/>
      <w:r w:rsidRPr="00E52ACE">
        <w:rPr>
          <w:rFonts w:ascii="Times New Roman" w:hAnsi="Times New Roman" w:cs="Times New Roman"/>
          <w:b/>
          <w:bCs/>
          <w:sz w:val="24"/>
          <w:szCs w:val="24"/>
        </w:rPr>
        <w:t xml:space="preserve">RŪŠIUOJAMOJO SURINKIMO IR VEŽIMO </w:t>
      </w:r>
      <w:r w:rsidR="00622940" w:rsidRPr="00E52ACE">
        <w:rPr>
          <w:rFonts w:ascii="Times New Roman" w:hAnsi="Times New Roman" w:cs="Times New Roman"/>
          <w:b/>
          <w:bCs/>
          <w:sz w:val="24"/>
          <w:szCs w:val="24"/>
        </w:rPr>
        <w:t xml:space="preserve">PASLAUGOS </w:t>
      </w:r>
      <w:bookmarkStart w:id="1" w:name="_Hlk136352892"/>
      <w:r w:rsidRPr="00E52ACE">
        <w:rPr>
          <w:rFonts w:ascii="Times New Roman" w:hAnsi="Times New Roman" w:cs="Times New Roman"/>
          <w:b/>
          <w:bCs/>
          <w:sz w:val="24"/>
          <w:szCs w:val="24"/>
        </w:rPr>
        <w:t>SUTARTIS</w:t>
      </w:r>
    </w:p>
    <w:bookmarkEnd w:id="1"/>
    <w:p w:rsidR="00467ED6" w:rsidRPr="00E52ACE" w:rsidRDefault="00467ED6">
      <w:pPr>
        <w:rPr>
          <w:rFonts w:ascii="Times New Roman" w:hAnsi="Times New Roman" w:cs="Times New Roman"/>
          <w:sz w:val="24"/>
          <w:szCs w:val="24"/>
        </w:rPr>
      </w:pPr>
    </w:p>
    <w:p w:rsidR="00810337" w:rsidRPr="00C96EAE" w:rsidRDefault="00232E6A" w:rsidP="00232E6A">
      <w:pPr>
        <w:jc w:val="center"/>
        <w:rPr>
          <w:rFonts w:ascii="Times New Roman" w:hAnsi="Times New Roman" w:cs="Times New Roman"/>
          <w:sz w:val="24"/>
          <w:szCs w:val="24"/>
          <w:lang w:val="pt-BR"/>
        </w:rPr>
      </w:pPr>
      <w:bookmarkStart w:id="2" w:name="_Hlk136352912"/>
      <w:r w:rsidRPr="00E52ACE">
        <w:rPr>
          <w:rFonts w:ascii="Times New Roman" w:hAnsi="Times New Roman" w:cs="Times New Roman"/>
          <w:sz w:val="24"/>
          <w:szCs w:val="24"/>
        </w:rPr>
        <w:t>202</w:t>
      </w:r>
      <w:r w:rsidR="00FB7131" w:rsidRPr="00E52ACE">
        <w:rPr>
          <w:rFonts w:ascii="Times New Roman" w:hAnsi="Times New Roman" w:cs="Times New Roman"/>
          <w:sz w:val="24"/>
          <w:szCs w:val="24"/>
        </w:rPr>
        <w:t>3</w:t>
      </w:r>
      <w:r w:rsidRPr="00E52ACE">
        <w:rPr>
          <w:rFonts w:ascii="Times New Roman" w:hAnsi="Times New Roman" w:cs="Times New Roman"/>
          <w:sz w:val="24"/>
          <w:szCs w:val="24"/>
        </w:rPr>
        <w:t xml:space="preserve"> m</w:t>
      </w:r>
      <w:r w:rsidRPr="00211BF8">
        <w:rPr>
          <w:rFonts w:ascii="Times New Roman" w:hAnsi="Times New Roman" w:cs="Times New Roman"/>
          <w:sz w:val="24"/>
          <w:szCs w:val="24"/>
        </w:rPr>
        <w:t xml:space="preserve">. </w:t>
      </w:r>
      <w:r w:rsidR="00211BF8">
        <w:rPr>
          <w:rFonts w:ascii="Times New Roman" w:hAnsi="Times New Roman" w:cs="Times New Roman"/>
          <w:sz w:val="24"/>
          <w:szCs w:val="24"/>
        </w:rPr>
        <w:t xml:space="preserve">    </w:t>
      </w:r>
      <w:r w:rsidRPr="00211BF8">
        <w:rPr>
          <w:rFonts w:ascii="Times New Roman" w:hAnsi="Times New Roman" w:cs="Times New Roman"/>
          <w:sz w:val="24"/>
          <w:szCs w:val="24"/>
        </w:rPr>
        <w:t xml:space="preserve"> d., </w:t>
      </w:r>
      <w:r w:rsidR="00810337" w:rsidRPr="00211BF8">
        <w:rPr>
          <w:rFonts w:ascii="Times New Roman" w:hAnsi="Times New Roman" w:cs="Times New Roman"/>
          <w:sz w:val="24"/>
          <w:szCs w:val="24"/>
        </w:rPr>
        <w:t xml:space="preserve">Nr. </w:t>
      </w:r>
      <w:r w:rsidR="00211BF8">
        <w:rPr>
          <w:rFonts w:ascii="Times New Roman" w:hAnsi="Times New Roman" w:cs="Times New Roman"/>
          <w:sz w:val="24"/>
          <w:szCs w:val="24"/>
        </w:rPr>
        <w:t xml:space="preserve">    </w:t>
      </w:r>
      <w:r w:rsidR="00FB7131" w:rsidRPr="00E52ACE">
        <w:rPr>
          <w:rFonts w:ascii="Times New Roman" w:hAnsi="Times New Roman" w:cs="Times New Roman"/>
          <w:sz w:val="24"/>
          <w:szCs w:val="24"/>
        </w:rPr>
        <w:t xml:space="preserve"> </w:t>
      </w:r>
    </w:p>
    <w:p w:rsidR="00232E6A" w:rsidRPr="00E52ACE" w:rsidRDefault="00232E6A" w:rsidP="0051538F">
      <w:pPr>
        <w:jc w:val="center"/>
        <w:rPr>
          <w:rFonts w:ascii="Times New Roman" w:hAnsi="Times New Roman" w:cs="Times New Roman"/>
          <w:sz w:val="24"/>
          <w:szCs w:val="24"/>
        </w:rPr>
      </w:pPr>
      <w:r w:rsidRPr="00E52ACE">
        <w:rPr>
          <w:rFonts w:ascii="Times New Roman" w:hAnsi="Times New Roman" w:cs="Times New Roman"/>
          <w:sz w:val="24"/>
          <w:szCs w:val="24"/>
        </w:rPr>
        <w:t>Kaunas</w:t>
      </w:r>
    </w:p>
    <w:p w:rsidR="00156B93" w:rsidRPr="00E52ACE" w:rsidRDefault="00156B93" w:rsidP="0051538F">
      <w:pPr>
        <w:jc w:val="both"/>
        <w:rPr>
          <w:rFonts w:ascii="Times New Roman" w:hAnsi="Times New Roman" w:cs="Times New Roman"/>
          <w:sz w:val="24"/>
          <w:szCs w:val="24"/>
        </w:rPr>
      </w:pPr>
    </w:p>
    <w:p w:rsidR="0051538F" w:rsidRPr="00E52ACE" w:rsidRDefault="00156B93" w:rsidP="0051538F">
      <w:pPr>
        <w:jc w:val="both"/>
        <w:rPr>
          <w:rFonts w:ascii="Times New Roman" w:hAnsi="Times New Roman" w:cs="Times New Roman"/>
          <w:sz w:val="24"/>
          <w:szCs w:val="24"/>
        </w:rPr>
      </w:pPr>
      <w:r w:rsidRPr="00E52ACE">
        <w:rPr>
          <w:rFonts w:ascii="Times New Roman" w:hAnsi="Times New Roman" w:cs="Times New Roman"/>
          <w:b/>
          <w:bCs/>
          <w:sz w:val="24"/>
          <w:szCs w:val="24"/>
        </w:rPr>
        <w:t>Kauno miesto savivaldybės administracija</w:t>
      </w:r>
      <w:r w:rsidR="00A540C4" w:rsidRPr="00E52ACE">
        <w:rPr>
          <w:rFonts w:ascii="Times New Roman" w:hAnsi="Times New Roman" w:cs="Times New Roman"/>
          <w:sz w:val="24"/>
          <w:szCs w:val="24"/>
        </w:rPr>
        <w:t xml:space="preserve">, atstovaujama </w:t>
      </w:r>
      <w:r w:rsidR="003818E8" w:rsidRPr="00E52ACE">
        <w:rPr>
          <w:rFonts w:ascii="Times New Roman" w:hAnsi="Times New Roman" w:cs="Times New Roman"/>
          <w:sz w:val="24"/>
          <w:szCs w:val="24"/>
        </w:rPr>
        <w:t>a</w:t>
      </w:r>
      <w:r w:rsidR="00A540C4" w:rsidRPr="00E52ACE">
        <w:rPr>
          <w:rFonts w:ascii="Times New Roman" w:hAnsi="Times New Roman" w:cs="Times New Roman"/>
          <w:sz w:val="24"/>
          <w:szCs w:val="24"/>
        </w:rPr>
        <w:t xml:space="preserve">dministracijos direktoriaus </w:t>
      </w:r>
      <w:r w:rsidR="004D4FAB">
        <w:rPr>
          <w:rFonts w:ascii="Times New Roman" w:hAnsi="Times New Roman" w:cs="Times New Roman"/>
          <w:sz w:val="24"/>
          <w:szCs w:val="24"/>
        </w:rPr>
        <w:t xml:space="preserve">Tado Metelionio, </w:t>
      </w:r>
      <w:r w:rsidR="0051538F" w:rsidRPr="00E52ACE">
        <w:rPr>
          <w:rFonts w:ascii="Times New Roman" w:hAnsi="Times New Roman" w:cs="Times New Roman"/>
          <w:sz w:val="24"/>
          <w:szCs w:val="24"/>
        </w:rPr>
        <w:t xml:space="preserve">veikiančio pagal Administracijos nuostatus ir Kauno miesto </w:t>
      </w:r>
      <w:r w:rsidR="00613CC5">
        <w:rPr>
          <w:rFonts w:ascii="Times New Roman" w:hAnsi="Times New Roman" w:cs="Times New Roman"/>
          <w:sz w:val="24"/>
          <w:szCs w:val="24"/>
        </w:rPr>
        <w:t xml:space="preserve">savivaldybės </w:t>
      </w:r>
      <w:r w:rsidR="0051538F" w:rsidRPr="00E52ACE">
        <w:rPr>
          <w:rFonts w:ascii="Times New Roman" w:hAnsi="Times New Roman" w:cs="Times New Roman"/>
          <w:sz w:val="24"/>
          <w:szCs w:val="24"/>
        </w:rPr>
        <w:t xml:space="preserve">tarybos </w:t>
      </w:r>
      <w:r w:rsidR="00613CC5" w:rsidRPr="00211BF8">
        <w:rPr>
          <w:rFonts w:ascii="Times New Roman" w:hAnsi="Times New Roman" w:cs="Times New Roman"/>
          <w:sz w:val="24"/>
          <w:szCs w:val="24"/>
        </w:rPr>
        <w:t>202</w:t>
      </w:r>
      <w:r w:rsidR="00613CC5" w:rsidRPr="00211BF8">
        <w:rPr>
          <w:rFonts w:ascii="Times New Roman" w:hAnsi="Times New Roman" w:cs="Times New Roman"/>
          <w:color w:val="000000" w:themeColor="text1"/>
          <w:sz w:val="24"/>
          <w:szCs w:val="24"/>
        </w:rPr>
        <w:t xml:space="preserve">3 </w:t>
      </w:r>
      <w:r w:rsidR="0051538F" w:rsidRPr="00211BF8">
        <w:rPr>
          <w:rFonts w:ascii="Times New Roman" w:hAnsi="Times New Roman" w:cs="Times New Roman"/>
          <w:sz w:val="24"/>
          <w:szCs w:val="24"/>
        </w:rPr>
        <w:t xml:space="preserve">m. </w:t>
      </w:r>
      <w:r w:rsidR="00613CC5" w:rsidRPr="00211BF8">
        <w:rPr>
          <w:rFonts w:ascii="Times New Roman" w:hAnsi="Times New Roman" w:cs="Times New Roman"/>
          <w:sz w:val="24"/>
          <w:szCs w:val="24"/>
        </w:rPr>
        <w:t>gruodžio 19</w:t>
      </w:r>
      <w:r w:rsidR="002703B7" w:rsidRPr="00211BF8">
        <w:rPr>
          <w:rFonts w:ascii="Times New Roman" w:hAnsi="Times New Roman" w:cs="Times New Roman"/>
          <w:color w:val="000000" w:themeColor="text1"/>
          <w:sz w:val="24"/>
          <w:szCs w:val="24"/>
        </w:rPr>
        <w:t xml:space="preserve"> </w:t>
      </w:r>
      <w:r w:rsidR="0051538F" w:rsidRPr="00211BF8">
        <w:rPr>
          <w:rFonts w:ascii="Times New Roman" w:hAnsi="Times New Roman" w:cs="Times New Roman"/>
          <w:color w:val="000000" w:themeColor="text1"/>
          <w:sz w:val="24"/>
          <w:szCs w:val="24"/>
        </w:rPr>
        <w:t>d</w:t>
      </w:r>
      <w:r w:rsidR="0051538F" w:rsidRPr="00211BF8">
        <w:rPr>
          <w:rFonts w:ascii="Times New Roman" w:hAnsi="Times New Roman" w:cs="Times New Roman"/>
          <w:sz w:val="24"/>
          <w:szCs w:val="24"/>
        </w:rPr>
        <w:t>. sprendimą Nr. </w:t>
      </w:r>
      <w:r w:rsidR="00211BF8">
        <w:rPr>
          <w:rFonts w:ascii="Times New Roman" w:hAnsi="Times New Roman" w:cs="Times New Roman"/>
          <w:sz w:val="24"/>
          <w:szCs w:val="24"/>
        </w:rPr>
        <w:t>T-559 „ Dėl komunalinių atliekų tvarkymo Kauno mieste paslaugų teikimo sutarties su UAB „Kauno švara“ sudarymo“</w:t>
      </w:r>
      <w:r w:rsidR="0051538F" w:rsidRPr="00211BF8">
        <w:rPr>
          <w:rFonts w:ascii="Times New Roman" w:hAnsi="Times New Roman" w:cs="Times New Roman"/>
          <w:sz w:val="24"/>
          <w:szCs w:val="24"/>
        </w:rPr>
        <w:t xml:space="preserve">, (toliau – </w:t>
      </w:r>
      <w:r w:rsidR="0051538F" w:rsidRPr="00211BF8">
        <w:rPr>
          <w:rFonts w:ascii="Times New Roman" w:hAnsi="Times New Roman" w:cs="Times New Roman"/>
          <w:b/>
          <w:bCs/>
          <w:sz w:val="24"/>
          <w:szCs w:val="24"/>
        </w:rPr>
        <w:t>Savivaldybė</w:t>
      </w:r>
      <w:r w:rsidR="002703B7" w:rsidRPr="00211BF8">
        <w:rPr>
          <w:rFonts w:ascii="Times New Roman" w:hAnsi="Times New Roman" w:cs="Times New Roman"/>
          <w:sz w:val="24"/>
          <w:szCs w:val="24"/>
        </w:rPr>
        <w:t xml:space="preserve">) </w:t>
      </w:r>
      <w:r w:rsidR="0051538F" w:rsidRPr="00211BF8">
        <w:rPr>
          <w:rFonts w:ascii="Times New Roman" w:hAnsi="Times New Roman" w:cs="Times New Roman"/>
          <w:sz w:val="24"/>
          <w:szCs w:val="24"/>
        </w:rPr>
        <w:t>ir</w:t>
      </w:r>
      <w:r w:rsidR="002703B7" w:rsidRPr="00211BF8">
        <w:rPr>
          <w:rFonts w:ascii="Times New Roman" w:hAnsi="Times New Roman" w:cs="Times New Roman"/>
          <w:sz w:val="24"/>
          <w:szCs w:val="24"/>
        </w:rPr>
        <w:t xml:space="preserve"> </w:t>
      </w:r>
      <w:r w:rsidR="0051538F" w:rsidRPr="00211BF8">
        <w:rPr>
          <w:rFonts w:ascii="Times New Roman" w:hAnsi="Times New Roman" w:cs="Times New Roman"/>
          <w:b/>
          <w:bCs/>
          <w:sz w:val="24"/>
          <w:szCs w:val="24"/>
        </w:rPr>
        <w:t>UAB „Kauno švara“</w:t>
      </w:r>
      <w:r w:rsidR="0051538F" w:rsidRPr="00211BF8">
        <w:rPr>
          <w:rFonts w:ascii="Times New Roman" w:hAnsi="Times New Roman" w:cs="Times New Roman"/>
          <w:sz w:val="24"/>
          <w:szCs w:val="24"/>
        </w:rPr>
        <w:t xml:space="preserve">, atstovaujama generalinio direktoriaus Sauliaus Lazausko, veikiančio pagal bendrovės įstatus, (toliau – </w:t>
      </w:r>
      <w:r w:rsidR="0051538F" w:rsidRPr="00211BF8">
        <w:rPr>
          <w:rFonts w:ascii="Times New Roman" w:hAnsi="Times New Roman" w:cs="Times New Roman"/>
          <w:b/>
          <w:bCs/>
          <w:sz w:val="24"/>
          <w:szCs w:val="24"/>
        </w:rPr>
        <w:t>Paslaugų</w:t>
      </w:r>
      <w:r w:rsidR="0051538F" w:rsidRPr="00E52ACE">
        <w:rPr>
          <w:rFonts w:ascii="Times New Roman" w:hAnsi="Times New Roman" w:cs="Times New Roman"/>
          <w:b/>
          <w:bCs/>
          <w:sz w:val="24"/>
          <w:szCs w:val="24"/>
        </w:rPr>
        <w:t xml:space="preserve"> teikėjas</w:t>
      </w:r>
      <w:r w:rsidR="0051538F" w:rsidRPr="00E52ACE">
        <w:rPr>
          <w:rFonts w:ascii="Times New Roman" w:hAnsi="Times New Roman" w:cs="Times New Roman"/>
          <w:sz w:val="24"/>
          <w:szCs w:val="24"/>
        </w:rPr>
        <w:t xml:space="preserve">) toliau Savivaldybė ir Paslaugų teikėjas atskirai vadinami Šalimi, o kartu – Šalimis, </w:t>
      </w:r>
    </w:p>
    <w:bookmarkEnd w:id="2"/>
    <w:p w:rsidR="0051538F" w:rsidRPr="00E52ACE" w:rsidRDefault="0051538F" w:rsidP="0051538F">
      <w:pPr>
        <w:jc w:val="both"/>
        <w:rPr>
          <w:rFonts w:ascii="Times New Roman" w:hAnsi="Times New Roman" w:cs="Times New Roman"/>
          <w:sz w:val="24"/>
          <w:szCs w:val="24"/>
        </w:rPr>
      </w:pPr>
    </w:p>
    <w:p w:rsidR="0051538F" w:rsidRPr="00E52ACE" w:rsidRDefault="0051538F" w:rsidP="0051538F">
      <w:pPr>
        <w:jc w:val="both"/>
        <w:rPr>
          <w:rFonts w:ascii="Times New Roman" w:hAnsi="Times New Roman" w:cs="Times New Roman"/>
          <w:sz w:val="24"/>
          <w:szCs w:val="24"/>
        </w:rPr>
      </w:pPr>
      <w:bookmarkStart w:id="3" w:name="_Hlk136354061"/>
      <w:r w:rsidRPr="00E52ACE">
        <w:rPr>
          <w:rFonts w:ascii="Times New Roman" w:hAnsi="Times New Roman" w:cs="Times New Roman"/>
          <w:sz w:val="24"/>
          <w:szCs w:val="24"/>
        </w:rPr>
        <w:t>Atsižvelgdamos į tai, kad:</w:t>
      </w:r>
    </w:p>
    <w:p w:rsidR="0051538F" w:rsidRPr="00E52ACE" w:rsidRDefault="0051538F" w:rsidP="0051538F">
      <w:pPr>
        <w:jc w:val="both"/>
        <w:rPr>
          <w:rFonts w:ascii="Times New Roman" w:hAnsi="Times New Roman" w:cs="Times New Roman"/>
          <w:sz w:val="24"/>
          <w:szCs w:val="24"/>
        </w:rPr>
      </w:pPr>
    </w:p>
    <w:p w:rsidR="00093C43" w:rsidRPr="00E52ACE" w:rsidRDefault="00093C43" w:rsidP="00F27191">
      <w:pPr>
        <w:pStyle w:val="Sraopastraipa"/>
        <w:numPr>
          <w:ilvl w:val="0"/>
          <w:numId w:val="13"/>
        </w:numPr>
        <w:jc w:val="both"/>
        <w:rPr>
          <w:rFonts w:ascii="Times New Roman" w:hAnsi="Times New Roman" w:cs="Times New Roman"/>
          <w:sz w:val="24"/>
          <w:szCs w:val="24"/>
        </w:rPr>
      </w:pPr>
      <w:r w:rsidRPr="00E52ACE">
        <w:rPr>
          <w:rFonts w:ascii="Times New Roman" w:hAnsi="Times New Roman" w:cs="Times New Roman"/>
          <w:sz w:val="24"/>
          <w:szCs w:val="24"/>
        </w:rPr>
        <w:t xml:space="preserve">vadovaujantis </w:t>
      </w:r>
      <w:r w:rsidR="00F27191" w:rsidRPr="00F27191">
        <w:rPr>
          <w:rFonts w:ascii="Times New Roman" w:hAnsi="Times New Roman" w:cs="Times New Roman"/>
          <w:sz w:val="24"/>
          <w:szCs w:val="24"/>
        </w:rPr>
        <w:t xml:space="preserve">Lietuvos Respublikos atliekų tvarkymo įstatymo (toliau – </w:t>
      </w:r>
      <w:r w:rsidR="00F27191" w:rsidRPr="00430E1E">
        <w:rPr>
          <w:rFonts w:ascii="Times New Roman" w:hAnsi="Times New Roman" w:cs="Times New Roman"/>
          <w:b/>
          <w:bCs/>
          <w:sz w:val="24"/>
          <w:szCs w:val="24"/>
        </w:rPr>
        <w:t>ATĮ</w:t>
      </w:r>
      <w:r w:rsidR="00F27191" w:rsidRPr="00F27191">
        <w:rPr>
          <w:rFonts w:ascii="Times New Roman" w:hAnsi="Times New Roman" w:cs="Times New Roman"/>
          <w:sz w:val="24"/>
          <w:szCs w:val="24"/>
        </w:rPr>
        <w:t>) 30 straipsnio 11 dalimi</w:t>
      </w:r>
      <w:r w:rsidR="00F27191">
        <w:rPr>
          <w:rFonts w:ascii="Times New Roman" w:hAnsi="Times New Roman" w:cs="Times New Roman"/>
          <w:sz w:val="24"/>
          <w:szCs w:val="24"/>
        </w:rPr>
        <w:t xml:space="preserve">, </w:t>
      </w:r>
      <w:r w:rsidR="00D2218E" w:rsidRPr="00E52ACE">
        <w:rPr>
          <w:rFonts w:ascii="Times New Roman" w:hAnsi="Times New Roman" w:cs="Times New Roman"/>
          <w:sz w:val="24"/>
          <w:szCs w:val="24"/>
        </w:rPr>
        <w:t xml:space="preserve">Lietuvos Respublikos pakuočių ir pakuočių atliekų tvarkymo įstatymo </w:t>
      </w:r>
      <w:r w:rsidR="007B60FF">
        <w:rPr>
          <w:rFonts w:ascii="Times New Roman" w:hAnsi="Times New Roman" w:cs="Times New Roman"/>
          <w:sz w:val="24"/>
          <w:szCs w:val="24"/>
        </w:rPr>
        <w:t xml:space="preserve">(toliau – </w:t>
      </w:r>
      <w:r w:rsidR="007B60FF" w:rsidRPr="00430E1E">
        <w:rPr>
          <w:rFonts w:ascii="Times New Roman" w:hAnsi="Times New Roman" w:cs="Times New Roman"/>
          <w:b/>
          <w:bCs/>
          <w:sz w:val="24"/>
          <w:szCs w:val="24"/>
        </w:rPr>
        <w:t>PPATĮ</w:t>
      </w:r>
      <w:r w:rsidR="007B60FF">
        <w:rPr>
          <w:rFonts w:ascii="Times New Roman" w:hAnsi="Times New Roman" w:cs="Times New Roman"/>
          <w:sz w:val="24"/>
          <w:szCs w:val="24"/>
        </w:rPr>
        <w:t xml:space="preserve">) </w:t>
      </w:r>
      <w:r w:rsidRPr="00E52ACE">
        <w:rPr>
          <w:rFonts w:ascii="Times New Roman" w:hAnsi="Times New Roman" w:cs="Times New Roman"/>
          <w:sz w:val="24"/>
          <w:szCs w:val="24"/>
        </w:rPr>
        <w:t>2</w:t>
      </w:r>
      <w:r w:rsidR="00AC472A" w:rsidRPr="00E52ACE">
        <w:rPr>
          <w:rFonts w:ascii="Times New Roman" w:hAnsi="Times New Roman" w:cs="Times New Roman"/>
          <w:sz w:val="24"/>
          <w:szCs w:val="24"/>
        </w:rPr>
        <w:t> </w:t>
      </w:r>
      <w:r w:rsidRPr="00E52ACE">
        <w:rPr>
          <w:rFonts w:ascii="Times New Roman" w:hAnsi="Times New Roman" w:cs="Times New Roman"/>
          <w:sz w:val="24"/>
          <w:szCs w:val="24"/>
        </w:rPr>
        <w:t>straipsnio 14</w:t>
      </w:r>
      <w:r w:rsidR="00AC472A" w:rsidRPr="00E52ACE">
        <w:rPr>
          <w:rFonts w:ascii="Times New Roman" w:hAnsi="Times New Roman" w:cs="Times New Roman"/>
          <w:sz w:val="24"/>
          <w:szCs w:val="24"/>
        </w:rPr>
        <w:t> </w:t>
      </w:r>
      <w:r w:rsidRPr="00E52ACE">
        <w:rPr>
          <w:rFonts w:ascii="Times New Roman" w:hAnsi="Times New Roman" w:cs="Times New Roman"/>
          <w:sz w:val="24"/>
          <w:szCs w:val="24"/>
        </w:rPr>
        <w:t>dalimi, 10</w:t>
      </w:r>
      <w:r w:rsidR="00E9248E" w:rsidRPr="00E52ACE">
        <w:rPr>
          <w:rFonts w:ascii="Times New Roman" w:hAnsi="Times New Roman" w:cs="Times New Roman"/>
          <w:sz w:val="24"/>
          <w:szCs w:val="24"/>
        </w:rPr>
        <w:t> </w:t>
      </w:r>
      <w:r w:rsidRPr="00E52ACE">
        <w:rPr>
          <w:rFonts w:ascii="Times New Roman" w:hAnsi="Times New Roman" w:cs="Times New Roman"/>
          <w:sz w:val="24"/>
          <w:szCs w:val="24"/>
        </w:rPr>
        <w:t>straipsnio 4</w:t>
      </w:r>
      <w:r w:rsidR="00AC472A" w:rsidRPr="00E52ACE">
        <w:rPr>
          <w:rFonts w:ascii="Times New Roman" w:hAnsi="Times New Roman" w:cs="Times New Roman"/>
          <w:sz w:val="24"/>
          <w:szCs w:val="24"/>
        </w:rPr>
        <w:t> </w:t>
      </w:r>
      <w:r w:rsidRPr="00E52ACE">
        <w:rPr>
          <w:rFonts w:ascii="Times New Roman" w:hAnsi="Times New Roman" w:cs="Times New Roman"/>
          <w:sz w:val="24"/>
          <w:szCs w:val="24"/>
        </w:rPr>
        <w:t>dalies 2</w:t>
      </w:r>
      <w:r w:rsidR="00AC472A" w:rsidRPr="00E52ACE">
        <w:rPr>
          <w:rFonts w:ascii="Times New Roman" w:hAnsi="Times New Roman" w:cs="Times New Roman"/>
          <w:sz w:val="24"/>
          <w:szCs w:val="24"/>
        </w:rPr>
        <w:t> </w:t>
      </w:r>
      <w:r w:rsidRPr="00E52ACE">
        <w:rPr>
          <w:rFonts w:ascii="Times New Roman" w:hAnsi="Times New Roman" w:cs="Times New Roman"/>
          <w:sz w:val="24"/>
          <w:szCs w:val="24"/>
        </w:rPr>
        <w:t xml:space="preserve">punktu, </w:t>
      </w:r>
      <w:r w:rsidR="00551049" w:rsidRPr="00394E20">
        <w:rPr>
          <w:rFonts w:ascii="Times New Roman" w:hAnsi="Times New Roman" w:cs="Times New Roman"/>
          <w:sz w:val="24"/>
          <w:szCs w:val="24"/>
        </w:rPr>
        <w:t>Lietuvos Respublikos aplinkos ministro 2022 m. balandžio 29 d. įsakymu Nr. D1-123 patvirtint</w:t>
      </w:r>
      <w:r w:rsidR="00551049">
        <w:rPr>
          <w:rFonts w:ascii="Times New Roman" w:hAnsi="Times New Roman" w:cs="Times New Roman"/>
          <w:sz w:val="24"/>
          <w:szCs w:val="24"/>
        </w:rPr>
        <w:t>ų</w:t>
      </w:r>
      <w:r w:rsidR="00551049" w:rsidRPr="00394E20">
        <w:rPr>
          <w:rFonts w:ascii="Times New Roman" w:hAnsi="Times New Roman" w:cs="Times New Roman"/>
          <w:sz w:val="24"/>
          <w:szCs w:val="24"/>
        </w:rPr>
        <w:t xml:space="preserve"> Pakuočių atliekų, susidarančių komunalinių atliekų sraute, rūšiuojamojo surinkimo ir vežimo paslaugos teikimo būtin</w:t>
      </w:r>
      <w:r w:rsidR="00551049">
        <w:rPr>
          <w:rFonts w:ascii="Times New Roman" w:hAnsi="Times New Roman" w:cs="Times New Roman"/>
          <w:sz w:val="24"/>
          <w:szCs w:val="24"/>
        </w:rPr>
        <w:t xml:space="preserve">ųjų </w:t>
      </w:r>
      <w:r w:rsidR="00551049" w:rsidRPr="00394E20">
        <w:rPr>
          <w:rFonts w:ascii="Times New Roman" w:hAnsi="Times New Roman" w:cs="Times New Roman"/>
          <w:sz w:val="24"/>
          <w:szCs w:val="24"/>
        </w:rPr>
        <w:t>reikalavim</w:t>
      </w:r>
      <w:r w:rsidR="00551049">
        <w:rPr>
          <w:rFonts w:ascii="Times New Roman" w:hAnsi="Times New Roman" w:cs="Times New Roman"/>
          <w:sz w:val="24"/>
          <w:szCs w:val="24"/>
        </w:rPr>
        <w:t>ų</w:t>
      </w:r>
      <w:r w:rsidR="00551049" w:rsidRPr="00394E20">
        <w:rPr>
          <w:rFonts w:ascii="Times New Roman" w:hAnsi="Times New Roman" w:cs="Times New Roman"/>
          <w:sz w:val="24"/>
          <w:szCs w:val="24"/>
        </w:rPr>
        <w:t xml:space="preserve"> ir pakuočių atliekų tvarkymo organizavimo ir finansavimo sutarties būtin</w:t>
      </w:r>
      <w:r w:rsidR="00551049">
        <w:rPr>
          <w:rFonts w:ascii="Times New Roman" w:hAnsi="Times New Roman" w:cs="Times New Roman"/>
          <w:sz w:val="24"/>
          <w:szCs w:val="24"/>
        </w:rPr>
        <w:t>ųjų sąlygų</w:t>
      </w:r>
      <w:r w:rsidR="003A7752">
        <w:rPr>
          <w:rFonts w:ascii="Times New Roman" w:hAnsi="Times New Roman" w:cs="Times New Roman"/>
          <w:sz w:val="24"/>
          <w:szCs w:val="24"/>
        </w:rPr>
        <w:t xml:space="preserve"> (toliau – </w:t>
      </w:r>
      <w:r w:rsidR="003A7752" w:rsidRPr="003A7752">
        <w:rPr>
          <w:rFonts w:ascii="Times New Roman" w:hAnsi="Times New Roman" w:cs="Times New Roman"/>
          <w:b/>
          <w:bCs/>
          <w:sz w:val="24"/>
          <w:szCs w:val="24"/>
        </w:rPr>
        <w:t>Reikalavimai</w:t>
      </w:r>
      <w:r w:rsidR="003A7752">
        <w:rPr>
          <w:rFonts w:ascii="Times New Roman" w:hAnsi="Times New Roman" w:cs="Times New Roman"/>
          <w:sz w:val="24"/>
          <w:szCs w:val="24"/>
        </w:rPr>
        <w:t>)</w:t>
      </w:r>
      <w:r w:rsidR="00027F38" w:rsidRPr="00E52ACE">
        <w:rPr>
          <w:rFonts w:ascii="Times New Roman" w:hAnsi="Times New Roman" w:cs="Times New Roman"/>
          <w:sz w:val="24"/>
          <w:szCs w:val="24"/>
        </w:rPr>
        <w:t xml:space="preserve"> </w:t>
      </w:r>
      <w:r w:rsidRPr="00E52ACE">
        <w:rPr>
          <w:rFonts w:ascii="Times New Roman" w:hAnsi="Times New Roman" w:cs="Times New Roman"/>
          <w:sz w:val="24"/>
          <w:szCs w:val="24"/>
        </w:rPr>
        <w:t>2.2</w:t>
      </w:r>
      <w:r w:rsidR="00A240E1" w:rsidRPr="00E52ACE">
        <w:rPr>
          <w:rFonts w:ascii="Times New Roman" w:hAnsi="Times New Roman" w:cs="Times New Roman"/>
          <w:sz w:val="24"/>
          <w:szCs w:val="24"/>
        </w:rPr>
        <w:t xml:space="preserve"> </w:t>
      </w:r>
      <w:r w:rsidR="007C23CF" w:rsidRPr="00E52ACE">
        <w:rPr>
          <w:rFonts w:ascii="Times New Roman" w:hAnsi="Times New Roman" w:cs="Times New Roman"/>
          <w:sz w:val="24"/>
          <w:szCs w:val="24"/>
        </w:rPr>
        <w:t>p</w:t>
      </w:r>
      <w:r w:rsidR="007C23CF">
        <w:rPr>
          <w:rFonts w:ascii="Times New Roman" w:hAnsi="Times New Roman" w:cs="Times New Roman"/>
          <w:sz w:val="24"/>
          <w:szCs w:val="24"/>
        </w:rPr>
        <w:t>apunktį</w:t>
      </w:r>
      <w:r w:rsidRPr="00E52ACE">
        <w:rPr>
          <w:rFonts w:ascii="Times New Roman" w:hAnsi="Times New Roman" w:cs="Times New Roman"/>
          <w:sz w:val="24"/>
          <w:szCs w:val="24"/>
        </w:rPr>
        <w:t xml:space="preserve">, Savivaldybė turi parinkti pakuočių atliekų tvarkytoją, kuris teiks Kauno miesto komunalinių atliekų sraute susidarančių pakuočių atliekų rūšiuojamojo surinkimo ir vežimo </w:t>
      </w:r>
      <w:r w:rsidR="006F69DF" w:rsidRPr="00E52ACE">
        <w:rPr>
          <w:rFonts w:ascii="Times New Roman" w:hAnsi="Times New Roman" w:cs="Times New Roman"/>
          <w:sz w:val="24"/>
          <w:szCs w:val="24"/>
        </w:rPr>
        <w:t>Antriniams</w:t>
      </w:r>
      <w:r w:rsidR="00027F38" w:rsidRPr="00E52ACE">
        <w:rPr>
          <w:rFonts w:ascii="Times New Roman" w:hAnsi="Times New Roman" w:cs="Times New Roman"/>
          <w:sz w:val="24"/>
          <w:szCs w:val="24"/>
        </w:rPr>
        <w:t xml:space="preserve"> tvarkytojams paslaugą</w:t>
      </w:r>
      <w:r w:rsidR="00AE0D19" w:rsidRPr="00E52ACE">
        <w:rPr>
          <w:rFonts w:ascii="Times New Roman" w:hAnsi="Times New Roman" w:cs="Times New Roman"/>
          <w:sz w:val="24"/>
          <w:szCs w:val="24"/>
        </w:rPr>
        <w:t>;</w:t>
      </w:r>
    </w:p>
    <w:p w:rsidR="000654FB" w:rsidRPr="00E52ACE" w:rsidRDefault="000654FB" w:rsidP="000654FB">
      <w:pPr>
        <w:pStyle w:val="Sraopastraipa"/>
        <w:rPr>
          <w:rFonts w:ascii="Times New Roman" w:hAnsi="Times New Roman" w:cs="Times New Roman"/>
          <w:sz w:val="24"/>
          <w:szCs w:val="24"/>
        </w:rPr>
      </w:pPr>
    </w:p>
    <w:p w:rsidR="00AE0D19" w:rsidRPr="00E52ACE" w:rsidRDefault="00613CC5" w:rsidP="00613CC5">
      <w:pPr>
        <w:pStyle w:val="Sraopastraipa"/>
        <w:numPr>
          <w:ilvl w:val="0"/>
          <w:numId w:val="13"/>
        </w:numPr>
        <w:jc w:val="both"/>
        <w:rPr>
          <w:rFonts w:ascii="Times New Roman" w:hAnsi="Times New Roman" w:cs="Times New Roman"/>
          <w:sz w:val="24"/>
          <w:szCs w:val="24"/>
        </w:rPr>
      </w:pPr>
      <w:r w:rsidRPr="00613CC5">
        <w:rPr>
          <w:rFonts w:ascii="Times New Roman" w:hAnsi="Times New Roman" w:cs="Times New Roman"/>
          <w:sz w:val="24"/>
          <w:szCs w:val="24"/>
        </w:rPr>
        <w:t>Lietuvos Respu</w:t>
      </w:r>
      <w:r>
        <w:rPr>
          <w:rFonts w:ascii="Times New Roman" w:hAnsi="Times New Roman" w:cs="Times New Roman"/>
          <w:sz w:val="24"/>
          <w:szCs w:val="24"/>
        </w:rPr>
        <w:t xml:space="preserve">blikos viešųjų pirkimų įstatymo (toliau – </w:t>
      </w:r>
      <w:r w:rsidR="003C3AF4" w:rsidRPr="00E52ACE">
        <w:rPr>
          <w:rFonts w:ascii="Times New Roman" w:hAnsi="Times New Roman" w:cs="Times New Roman"/>
          <w:sz w:val="24"/>
          <w:szCs w:val="24"/>
        </w:rPr>
        <w:t>VPĮ</w:t>
      </w:r>
      <w:r>
        <w:rPr>
          <w:rFonts w:ascii="Times New Roman" w:hAnsi="Times New Roman" w:cs="Times New Roman"/>
          <w:sz w:val="24"/>
          <w:szCs w:val="24"/>
        </w:rPr>
        <w:t>)</w:t>
      </w:r>
      <w:r w:rsidR="003C3AF4" w:rsidRPr="00E52ACE">
        <w:rPr>
          <w:rFonts w:ascii="Times New Roman" w:hAnsi="Times New Roman" w:cs="Times New Roman"/>
          <w:sz w:val="24"/>
          <w:szCs w:val="24"/>
        </w:rPr>
        <w:t xml:space="preserve"> </w:t>
      </w:r>
      <w:r w:rsidR="00781C29" w:rsidRPr="00E52ACE">
        <w:rPr>
          <w:rFonts w:ascii="Times New Roman" w:hAnsi="Times New Roman" w:cs="Times New Roman"/>
          <w:sz w:val="24"/>
          <w:szCs w:val="24"/>
        </w:rPr>
        <w:t>10 straipsnio 2</w:t>
      </w:r>
      <w:r w:rsidR="003818E8" w:rsidRPr="00E52ACE">
        <w:rPr>
          <w:rFonts w:ascii="Times New Roman" w:hAnsi="Times New Roman" w:cs="Times New Roman"/>
          <w:sz w:val="24"/>
          <w:szCs w:val="24"/>
        </w:rPr>
        <w:t> </w:t>
      </w:r>
      <w:r w:rsidR="00781C29" w:rsidRPr="00E52ACE">
        <w:rPr>
          <w:rFonts w:ascii="Times New Roman" w:hAnsi="Times New Roman" w:cs="Times New Roman"/>
          <w:sz w:val="24"/>
          <w:szCs w:val="24"/>
        </w:rPr>
        <w:t>dalies 2</w:t>
      </w:r>
      <w:r w:rsidR="003818E8" w:rsidRPr="00E52ACE">
        <w:rPr>
          <w:rFonts w:ascii="Times New Roman" w:hAnsi="Times New Roman" w:cs="Times New Roman"/>
          <w:sz w:val="24"/>
          <w:szCs w:val="24"/>
        </w:rPr>
        <w:t> </w:t>
      </w:r>
      <w:r w:rsidR="00781C29" w:rsidRPr="00E52ACE">
        <w:rPr>
          <w:rFonts w:ascii="Times New Roman" w:hAnsi="Times New Roman" w:cs="Times New Roman"/>
          <w:sz w:val="24"/>
          <w:szCs w:val="24"/>
        </w:rPr>
        <w:t xml:space="preserve">punktas </w:t>
      </w:r>
      <w:r w:rsidR="00627A3D" w:rsidRPr="00E52ACE">
        <w:rPr>
          <w:rFonts w:ascii="Times New Roman" w:hAnsi="Times New Roman" w:cs="Times New Roman"/>
          <w:sz w:val="24"/>
          <w:szCs w:val="24"/>
        </w:rPr>
        <w:t xml:space="preserve">nustato teisę </w:t>
      </w:r>
      <w:r w:rsidR="00781C29" w:rsidRPr="00E52ACE">
        <w:rPr>
          <w:rFonts w:ascii="Times New Roman" w:hAnsi="Times New Roman" w:cs="Times New Roman"/>
          <w:sz w:val="24"/>
          <w:szCs w:val="24"/>
        </w:rPr>
        <w:t xml:space="preserve">pavesti paslaugų teikimą (sudaryti vidaus sandorį), kai </w:t>
      </w:r>
      <w:r w:rsidR="00123348" w:rsidRPr="00E52ACE">
        <w:rPr>
          <w:rFonts w:ascii="Times New Roman" w:hAnsi="Times New Roman" w:cs="Times New Roman"/>
          <w:sz w:val="24"/>
          <w:szCs w:val="24"/>
        </w:rPr>
        <w:t xml:space="preserve">tenkinamos </w:t>
      </w:r>
      <w:r w:rsidR="00DB291F" w:rsidRPr="00E52ACE">
        <w:rPr>
          <w:rFonts w:ascii="Times New Roman" w:hAnsi="Times New Roman" w:cs="Times New Roman"/>
          <w:sz w:val="24"/>
          <w:szCs w:val="24"/>
        </w:rPr>
        <w:t>nurodyto straipsnio 1</w:t>
      </w:r>
      <w:r w:rsidR="003818E8" w:rsidRPr="00E52ACE">
        <w:rPr>
          <w:rFonts w:ascii="Times New Roman" w:hAnsi="Times New Roman" w:cs="Times New Roman"/>
          <w:sz w:val="24"/>
          <w:szCs w:val="24"/>
        </w:rPr>
        <w:t> </w:t>
      </w:r>
      <w:r w:rsidR="00DB291F" w:rsidRPr="00E52ACE">
        <w:rPr>
          <w:rFonts w:ascii="Times New Roman" w:hAnsi="Times New Roman" w:cs="Times New Roman"/>
          <w:sz w:val="24"/>
          <w:szCs w:val="24"/>
        </w:rPr>
        <w:t xml:space="preserve">dalyje </w:t>
      </w:r>
      <w:r w:rsidR="00123348" w:rsidRPr="00E52ACE">
        <w:rPr>
          <w:rFonts w:ascii="Times New Roman" w:hAnsi="Times New Roman" w:cs="Times New Roman"/>
          <w:sz w:val="24"/>
          <w:szCs w:val="24"/>
        </w:rPr>
        <w:t xml:space="preserve">išdėstytos sąlygos ir </w:t>
      </w:r>
      <w:r w:rsidR="00781C29" w:rsidRPr="00E52ACE">
        <w:rPr>
          <w:rFonts w:ascii="Times New Roman" w:hAnsi="Times New Roman" w:cs="Times New Roman"/>
          <w:sz w:val="24"/>
          <w:szCs w:val="24"/>
        </w:rPr>
        <w:t xml:space="preserve">įsigyjamos viešosios paslaugos, administruojamos vadovaujantis Lietuvos Respublikos vietos savivaldos įstatymo </w:t>
      </w:r>
      <w:r w:rsidR="00055564">
        <w:rPr>
          <w:rFonts w:ascii="Times New Roman" w:hAnsi="Times New Roman" w:cs="Times New Roman"/>
          <w:sz w:val="24"/>
          <w:szCs w:val="24"/>
        </w:rPr>
        <w:t>55</w:t>
      </w:r>
      <w:r w:rsidR="00055564" w:rsidRPr="00E52ACE">
        <w:rPr>
          <w:rFonts w:ascii="Times New Roman" w:hAnsi="Times New Roman" w:cs="Times New Roman"/>
          <w:sz w:val="24"/>
          <w:szCs w:val="24"/>
        </w:rPr>
        <w:t> </w:t>
      </w:r>
      <w:r w:rsidR="00781C29" w:rsidRPr="00E52ACE">
        <w:rPr>
          <w:rFonts w:ascii="Times New Roman" w:hAnsi="Times New Roman" w:cs="Times New Roman"/>
          <w:sz w:val="24"/>
          <w:szCs w:val="24"/>
        </w:rPr>
        <w:t>straipsnio 2</w:t>
      </w:r>
      <w:r w:rsidR="000502F4" w:rsidRPr="00E52ACE">
        <w:rPr>
          <w:rFonts w:ascii="Times New Roman" w:hAnsi="Times New Roman" w:cs="Times New Roman"/>
          <w:sz w:val="24"/>
          <w:szCs w:val="24"/>
        </w:rPr>
        <w:t> </w:t>
      </w:r>
      <w:r w:rsidR="00781C29" w:rsidRPr="00E52ACE">
        <w:rPr>
          <w:rFonts w:ascii="Times New Roman" w:hAnsi="Times New Roman" w:cs="Times New Roman"/>
          <w:sz w:val="24"/>
          <w:szCs w:val="24"/>
        </w:rPr>
        <w:t xml:space="preserve">dalimi; Lietuvos Respublikos vietos savivaldos įstatymo </w:t>
      </w:r>
      <w:r>
        <w:rPr>
          <w:rFonts w:ascii="Times New Roman" w:hAnsi="Times New Roman" w:cs="Times New Roman"/>
          <w:sz w:val="24"/>
          <w:szCs w:val="24"/>
        </w:rPr>
        <w:t>55</w:t>
      </w:r>
      <w:r w:rsidRPr="00E52ACE">
        <w:rPr>
          <w:rFonts w:ascii="Times New Roman" w:hAnsi="Times New Roman" w:cs="Times New Roman"/>
          <w:sz w:val="24"/>
          <w:szCs w:val="24"/>
        </w:rPr>
        <w:t> </w:t>
      </w:r>
      <w:r w:rsidR="00781C29" w:rsidRPr="00E52ACE">
        <w:rPr>
          <w:rFonts w:ascii="Times New Roman" w:hAnsi="Times New Roman" w:cs="Times New Roman"/>
          <w:sz w:val="24"/>
          <w:szCs w:val="24"/>
        </w:rPr>
        <w:t>straipsnio 2</w:t>
      </w:r>
      <w:r w:rsidR="003818E8" w:rsidRPr="00E52ACE">
        <w:rPr>
          <w:rFonts w:ascii="Times New Roman" w:hAnsi="Times New Roman" w:cs="Times New Roman"/>
          <w:sz w:val="24"/>
          <w:szCs w:val="24"/>
        </w:rPr>
        <w:t> </w:t>
      </w:r>
      <w:r w:rsidR="00781C29" w:rsidRPr="00E52ACE">
        <w:rPr>
          <w:rFonts w:ascii="Times New Roman" w:hAnsi="Times New Roman" w:cs="Times New Roman"/>
          <w:sz w:val="24"/>
          <w:szCs w:val="24"/>
        </w:rPr>
        <w:t>dalies 1</w:t>
      </w:r>
      <w:r w:rsidR="003818E8" w:rsidRPr="00E52ACE">
        <w:rPr>
          <w:rFonts w:ascii="Times New Roman" w:hAnsi="Times New Roman" w:cs="Times New Roman"/>
          <w:sz w:val="24"/>
          <w:szCs w:val="24"/>
        </w:rPr>
        <w:t> </w:t>
      </w:r>
      <w:r w:rsidR="00781C29" w:rsidRPr="00E52ACE">
        <w:rPr>
          <w:rFonts w:ascii="Times New Roman" w:hAnsi="Times New Roman" w:cs="Times New Roman"/>
          <w:sz w:val="24"/>
          <w:szCs w:val="24"/>
        </w:rPr>
        <w:t xml:space="preserve">punktas nustato, kad savivaldybė gali </w:t>
      </w:r>
      <w:r w:rsidR="003C3AF4" w:rsidRPr="00E52ACE">
        <w:rPr>
          <w:rFonts w:ascii="Times New Roman" w:hAnsi="Times New Roman" w:cs="Times New Roman"/>
          <w:sz w:val="24"/>
          <w:szCs w:val="24"/>
        </w:rPr>
        <w:t xml:space="preserve">VPĮ </w:t>
      </w:r>
      <w:r w:rsidR="00781C29" w:rsidRPr="00E52ACE">
        <w:rPr>
          <w:rFonts w:ascii="Times New Roman" w:hAnsi="Times New Roman" w:cs="Times New Roman"/>
          <w:sz w:val="24"/>
          <w:szCs w:val="24"/>
        </w:rPr>
        <w:t xml:space="preserve">nustatyta tvarka pavesti viešosios paslaugos teikimą jau įsteigtam viešųjų paslaugų teikėjui, kai teikiamos, </w:t>
      </w:r>
      <w:r w:rsidR="00781C29" w:rsidRPr="00E52ACE">
        <w:rPr>
          <w:rFonts w:ascii="Times New Roman" w:hAnsi="Times New Roman" w:cs="Times New Roman"/>
          <w:i/>
          <w:iCs/>
          <w:sz w:val="24"/>
          <w:szCs w:val="24"/>
        </w:rPr>
        <w:t>inter alia</w:t>
      </w:r>
      <w:r w:rsidR="00781C29" w:rsidRPr="00E52ACE">
        <w:rPr>
          <w:rFonts w:ascii="Times New Roman" w:hAnsi="Times New Roman" w:cs="Times New Roman"/>
          <w:sz w:val="24"/>
          <w:szCs w:val="24"/>
        </w:rPr>
        <w:t>, atliekų tvarkymo paslaugos</w:t>
      </w:r>
      <w:r w:rsidR="0085285B" w:rsidRPr="00E52ACE">
        <w:rPr>
          <w:rFonts w:ascii="Times New Roman" w:hAnsi="Times New Roman" w:cs="Times New Roman"/>
          <w:sz w:val="24"/>
          <w:szCs w:val="24"/>
        </w:rPr>
        <w:t>;</w:t>
      </w:r>
      <w:r w:rsidR="00781C29" w:rsidRPr="00E52ACE">
        <w:rPr>
          <w:rFonts w:ascii="Times New Roman" w:hAnsi="Times New Roman" w:cs="Times New Roman"/>
          <w:sz w:val="24"/>
          <w:szCs w:val="24"/>
        </w:rPr>
        <w:t xml:space="preserve"> </w:t>
      </w:r>
      <w:r w:rsidR="0085285B" w:rsidRPr="00E52ACE">
        <w:rPr>
          <w:rFonts w:ascii="Times New Roman" w:hAnsi="Times New Roman" w:cs="Times New Roman"/>
          <w:sz w:val="24"/>
          <w:szCs w:val="24"/>
        </w:rPr>
        <w:t>v</w:t>
      </w:r>
      <w:r w:rsidR="00470905" w:rsidRPr="00E52ACE">
        <w:rPr>
          <w:rFonts w:ascii="Times New Roman" w:hAnsi="Times New Roman" w:cs="Times New Roman"/>
          <w:sz w:val="24"/>
          <w:szCs w:val="24"/>
        </w:rPr>
        <w:t xml:space="preserve">adovaujantis </w:t>
      </w:r>
      <w:r w:rsidR="00055564">
        <w:rPr>
          <w:rFonts w:ascii="Times New Roman" w:hAnsi="Times New Roman" w:cs="Times New Roman"/>
          <w:sz w:val="24"/>
          <w:szCs w:val="24"/>
        </w:rPr>
        <w:t>ATĮ</w:t>
      </w:r>
      <w:r w:rsidR="00470905" w:rsidRPr="00E52ACE">
        <w:rPr>
          <w:rFonts w:ascii="Times New Roman" w:hAnsi="Times New Roman" w:cs="Times New Roman"/>
          <w:sz w:val="24"/>
          <w:szCs w:val="24"/>
        </w:rPr>
        <w:t xml:space="preserve"> 2</w:t>
      </w:r>
      <w:r w:rsidR="003818E8" w:rsidRPr="00E52ACE">
        <w:rPr>
          <w:rFonts w:ascii="Times New Roman" w:hAnsi="Times New Roman" w:cs="Times New Roman"/>
          <w:sz w:val="24"/>
          <w:szCs w:val="24"/>
        </w:rPr>
        <w:t> </w:t>
      </w:r>
      <w:r w:rsidR="00470905" w:rsidRPr="00E52ACE">
        <w:rPr>
          <w:rFonts w:ascii="Times New Roman" w:hAnsi="Times New Roman" w:cs="Times New Roman"/>
          <w:sz w:val="24"/>
          <w:szCs w:val="24"/>
        </w:rPr>
        <w:t>straipsnio 6, 18, 51, 59</w:t>
      </w:r>
      <w:r w:rsidR="00E9248E" w:rsidRPr="00E52ACE">
        <w:rPr>
          <w:rFonts w:ascii="Times New Roman" w:hAnsi="Times New Roman" w:cs="Times New Roman"/>
          <w:sz w:val="24"/>
          <w:szCs w:val="24"/>
        </w:rPr>
        <w:t> </w:t>
      </w:r>
      <w:r>
        <w:rPr>
          <w:rFonts w:ascii="Times New Roman" w:hAnsi="Times New Roman" w:cs="Times New Roman"/>
          <w:sz w:val="24"/>
          <w:szCs w:val="24"/>
        </w:rPr>
        <w:t>dalimi</w:t>
      </w:r>
      <w:r w:rsidR="00470905" w:rsidRPr="00E52ACE">
        <w:rPr>
          <w:rFonts w:ascii="Times New Roman" w:hAnsi="Times New Roman" w:cs="Times New Roman"/>
          <w:sz w:val="24"/>
          <w:szCs w:val="24"/>
        </w:rPr>
        <w:t>s, 30</w:t>
      </w:r>
      <w:r w:rsidR="000502F4" w:rsidRPr="00E52ACE">
        <w:rPr>
          <w:rFonts w:ascii="Times New Roman" w:hAnsi="Times New Roman" w:cs="Times New Roman"/>
          <w:sz w:val="24"/>
          <w:szCs w:val="24"/>
        </w:rPr>
        <w:t> </w:t>
      </w:r>
      <w:r w:rsidR="00470905" w:rsidRPr="00E52ACE">
        <w:rPr>
          <w:rFonts w:ascii="Times New Roman" w:hAnsi="Times New Roman" w:cs="Times New Roman"/>
          <w:sz w:val="24"/>
          <w:szCs w:val="24"/>
        </w:rPr>
        <w:t>straipsnio 10</w:t>
      </w:r>
      <w:r w:rsidR="000502F4" w:rsidRPr="00E52ACE">
        <w:rPr>
          <w:rFonts w:ascii="Times New Roman" w:hAnsi="Times New Roman" w:cs="Times New Roman"/>
          <w:sz w:val="24"/>
          <w:szCs w:val="24"/>
        </w:rPr>
        <w:t> </w:t>
      </w:r>
      <w:r w:rsidR="00470905" w:rsidRPr="00E52ACE">
        <w:rPr>
          <w:rFonts w:ascii="Times New Roman" w:hAnsi="Times New Roman" w:cs="Times New Roman"/>
          <w:sz w:val="24"/>
          <w:szCs w:val="24"/>
        </w:rPr>
        <w:t>dalies 3 punktu, 11 ir 12</w:t>
      </w:r>
      <w:r w:rsidR="000502F4" w:rsidRPr="00E52ACE">
        <w:rPr>
          <w:rFonts w:ascii="Times New Roman" w:hAnsi="Times New Roman" w:cs="Times New Roman"/>
          <w:sz w:val="24"/>
          <w:szCs w:val="24"/>
        </w:rPr>
        <w:t> </w:t>
      </w:r>
      <w:r w:rsidR="00470905" w:rsidRPr="00E52ACE">
        <w:rPr>
          <w:rFonts w:ascii="Times New Roman" w:hAnsi="Times New Roman" w:cs="Times New Roman"/>
          <w:sz w:val="24"/>
          <w:szCs w:val="24"/>
        </w:rPr>
        <w:t xml:space="preserve">dalimis pakuočių atliekų </w:t>
      </w:r>
      <w:r w:rsidR="008F6134" w:rsidRPr="00E52ACE">
        <w:rPr>
          <w:rFonts w:ascii="Times New Roman" w:hAnsi="Times New Roman" w:cs="Times New Roman"/>
          <w:sz w:val="24"/>
          <w:szCs w:val="24"/>
        </w:rPr>
        <w:t>tvarkymas yra atliekų tvarkymo dalis, susijusi su komunalinių atliekų tvarkymu;</w:t>
      </w:r>
    </w:p>
    <w:p w:rsidR="008F6134" w:rsidRPr="00E52ACE" w:rsidRDefault="008F6134" w:rsidP="008F6134">
      <w:pPr>
        <w:pStyle w:val="Sraopastraipa"/>
        <w:rPr>
          <w:rFonts w:ascii="Times New Roman" w:hAnsi="Times New Roman" w:cs="Times New Roman"/>
          <w:sz w:val="24"/>
          <w:szCs w:val="24"/>
        </w:rPr>
      </w:pPr>
    </w:p>
    <w:p w:rsidR="008F6134" w:rsidRPr="00E52ACE" w:rsidRDefault="00E226D9" w:rsidP="00AC472A">
      <w:pPr>
        <w:pStyle w:val="Sraopastraipa"/>
        <w:numPr>
          <w:ilvl w:val="0"/>
          <w:numId w:val="13"/>
        </w:numPr>
        <w:jc w:val="both"/>
        <w:rPr>
          <w:rFonts w:ascii="Times New Roman" w:hAnsi="Times New Roman" w:cs="Times New Roman"/>
          <w:sz w:val="24"/>
          <w:szCs w:val="24"/>
        </w:rPr>
      </w:pPr>
      <w:r w:rsidRPr="00E52ACE">
        <w:rPr>
          <w:rFonts w:ascii="Times New Roman" w:hAnsi="Times New Roman" w:cs="Times New Roman"/>
          <w:sz w:val="24"/>
          <w:szCs w:val="24"/>
        </w:rPr>
        <w:t>VPĮ</w:t>
      </w:r>
      <w:r w:rsidR="005B702F" w:rsidRPr="00E52ACE">
        <w:rPr>
          <w:rFonts w:ascii="Times New Roman" w:hAnsi="Times New Roman" w:cs="Times New Roman"/>
          <w:sz w:val="24"/>
          <w:szCs w:val="24"/>
        </w:rPr>
        <w:t xml:space="preserve"> 10 straipsnio 2</w:t>
      </w:r>
      <w:r w:rsidR="00AC472A" w:rsidRPr="00E52ACE">
        <w:rPr>
          <w:rFonts w:ascii="Times New Roman" w:hAnsi="Times New Roman" w:cs="Times New Roman"/>
          <w:sz w:val="24"/>
          <w:szCs w:val="24"/>
        </w:rPr>
        <w:t> </w:t>
      </w:r>
      <w:r w:rsidR="005B702F" w:rsidRPr="00E52ACE">
        <w:rPr>
          <w:rFonts w:ascii="Times New Roman" w:hAnsi="Times New Roman" w:cs="Times New Roman"/>
          <w:sz w:val="24"/>
          <w:szCs w:val="24"/>
        </w:rPr>
        <w:t>dalies 1</w:t>
      </w:r>
      <w:r w:rsidR="00AC472A" w:rsidRPr="00E52ACE">
        <w:rPr>
          <w:rFonts w:ascii="Times New Roman" w:hAnsi="Times New Roman" w:cs="Times New Roman"/>
          <w:sz w:val="24"/>
          <w:szCs w:val="24"/>
        </w:rPr>
        <w:t> </w:t>
      </w:r>
      <w:r w:rsidR="005B702F" w:rsidRPr="00E52ACE">
        <w:rPr>
          <w:rFonts w:ascii="Times New Roman" w:hAnsi="Times New Roman" w:cs="Times New Roman"/>
          <w:sz w:val="24"/>
          <w:szCs w:val="24"/>
        </w:rPr>
        <w:t>punktas nustato teisę pavesti paslaugų teikimą (sudaryti vidaus sandorį), kai tenkinamos nurodyto straipsnio 1</w:t>
      </w:r>
      <w:r w:rsidR="00AC472A" w:rsidRPr="00E52ACE">
        <w:rPr>
          <w:rFonts w:ascii="Times New Roman" w:hAnsi="Times New Roman" w:cs="Times New Roman"/>
          <w:sz w:val="24"/>
          <w:szCs w:val="24"/>
        </w:rPr>
        <w:t> </w:t>
      </w:r>
      <w:r w:rsidR="005B702F" w:rsidRPr="00E52ACE">
        <w:rPr>
          <w:rFonts w:ascii="Times New Roman" w:hAnsi="Times New Roman" w:cs="Times New Roman"/>
          <w:sz w:val="24"/>
          <w:szCs w:val="24"/>
        </w:rPr>
        <w:t>dalyje išdėstytos sąlygos ir perkant viešojo pirkimo būdu būtų neįmanoma užtikrinti paslaugos teikimo nepertraukiamumo, geros kokybės ir prieinamumo;</w:t>
      </w:r>
    </w:p>
    <w:p w:rsidR="005B702F" w:rsidRPr="00E52ACE" w:rsidRDefault="005B702F" w:rsidP="005B702F">
      <w:pPr>
        <w:pStyle w:val="Sraopastraipa"/>
        <w:rPr>
          <w:rFonts w:ascii="Times New Roman" w:hAnsi="Times New Roman" w:cs="Times New Roman"/>
          <w:sz w:val="24"/>
          <w:szCs w:val="24"/>
        </w:rPr>
      </w:pPr>
    </w:p>
    <w:p w:rsidR="005B702F" w:rsidRPr="00E52ACE" w:rsidRDefault="005B702F" w:rsidP="00AC472A">
      <w:pPr>
        <w:pStyle w:val="Sraopastraipa"/>
        <w:numPr>
          <w:ilvl w:val="0"/>
          <w:numId w:val="13"/>
        </w:numPr>
        <w:jc w:val="both"/>
        <w:rPr>
          <w:rFonts w:ascii="Times New Roman" w:hAnsi="Times New Roman" w:cs="Times New Roman"/>
          <w:sz w:val="24"/>
          <w:szCs w:val="24"/>
        </w:rPr>
      </w:pPr>
      <w:r w:rsidRPr="00E52ACE">
        <w:rPr>
          <w:rFonts w:ascii="Times New Roman" w:hAnsi="Times New Roman" w:cs="Times New Roman"/>
          <w:sz w:val="24"/>
          <w:szCs w:val="24"/>
        </w:rPr>
        <w:t xml:space="preserve">sudarant šią sutartį su Paslaugų teikėjų, yra tenkinamos </w:t>
      </w:r>
      <w:r w:rsidR="00ED28E7" w:rsidRPr="00E52ACE">
        <w:rPr>
          <w:rFonts w:ascii="Times New Roman" w:hAnsi="Times New Roman" w:cs="Times New Roman"/>
          <w:sz w:val="24"/>
          <w:szCs w:val="24"/>
        </w:rPr>
        <w:t xml:space="preserve">VPĮ </w:t>
      </w:r>
      <w:r w:rsidRPr="00E52ACE">
        <w:rPr>
          <w:rFonts w:ascii="Times New Roman" w:hAnsi="Times New Roman" w:cs="Times New Roman"/>
          <w:sz w:val="24"/>
          <w:szCs w:val="24"/>
        </w:rPr>
        <w:t>10 straipsnio 1</w:t>
      </w:r>
      <w:r w:rsidR="00AC472A" w:rsidRPr="00E52ACE">
        <w:rPr>
          <w:rFonts w:ascii="Times New Roman" w:hAnsi="Times New Roman" w:cs="Times New Roman"/>
          <w:sz w:val="24"/>
          <w:szCs w:val="24"/>
        </w:rPr>
        <w:t> </w:t>
      </w:r>
      <w:r w:rsidRPr="00E52ACE">
        <w:rPr>
          <w:rFonts w:ascii="Times New Roman" w:hAnsi="Times New Roman" w:cs="Times New Roman"/>
          <w:sz w:val="24"/>
          <w:szCs w:val="24"/>
        </w:rPr>
        <w:t>dalyje išdėstytos sąlygos;</w:t>
      </w:r>
    </w:p>
    <w:p w:rsidR="00901F82" w:rsidRPr="00E52ACE" w:rsidRDefault="00901F82" w:rsidP="00AC472A">
      <w:pPr>
        <w:pStyle w:val="Sraopastraipa"/>
        <w:jc w:val="both"/>
        <w:rPr>
          <w:rFonts w:ascii="Times New Roman" w:hAnsi="Times New Roman" w:cs="Times New Roman"/>
          <w:sz w:val="24"/>
          <w:szCs w:val="24"/>
        </w:rPr>
      </w:pPr>
    </w:p>
    <w:p w:rsidR="005B702F" w:rsidRPr="00085218" w:rsidRDefault="00085218" w:rsidP="00085218">
      <w:pPr>
        <w:pStyle w:val="Sraopastraipa"/>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įvertinus nurodytų paslaugų teikimo alternatyvas</w:t>
      </w:r>
      <w:r w:rsidR="005B702F" w:rsidRPr="00085218">
        <w:rPr>
          <w:rFonts w:ascii="Times New Roman" w:hAnsi="Times New Roman" w:cs="Times New Roman"/>
          <w:sz w:val="24"/>
          <w:szCs w:val="24"/>
        </w:rPr>
        <w:t xml:space="preserve"> buvo nustatyta, kad aukščiau nurodytų paslaugų teikimo nepertraukiamumo, geros kokybės ir prieinamumo, negalima užtikrinti šias paslaugas perkant viešojo pirkimo būdu, tačiau šias sąlygas ir kartu efektyvią veiklą jas teikiant galima užtikrinti paslaugų teikimą pavedant Paslaugų teikėjui;</w:t>
      </w:r>
    </w:p>
    <w:p w:rsidR="00C721F7" w:rsidRPr="00E52ACE" w:rsidRDefault="00C721F7" w:rsidP="00C721F7">
      <w:pPr>
        <w:pStyle w:val="Sraopastraipa"/>
        <w:rPr>
          <w:rFonts w:ascii="Times New Roman" w:hAnsi="Times New Roman" w:cs="Times New Roman"/>
          <w:sz w:val="24"/>
          <w:szCs w:val="24"/>
        </w:rPr>
      </w:pPr>
    </w:p>
    <w:p w:rsidR="00C721F7" w:rsidRPr="00C96EAE" w:rsidRDefault="00E92395" w:rsidP="00AC472A">
      <w:pPr>
        <w:pStyle w:val="Sraopastraipa"/>
        <w:numPr>
          <w:ilvl w:val="0"/>
          <w:numId w:val="13"/>
        </w:numPr>
        <w:jc w:val="both"/>
        <w:rPr>
          <w:rFonts w:ascii="Times New Roman" w:hAnsi="Times New Roman" w:cs="Times New Roman"/>
          <w:sz w:val="24"/>
          <w:szCs w:val="24"/>
        </w:rPr>
      </w:pPr>
      <w:r w:rsidRPr="00E52ACE">
        <w:rPr>
          <w:rFonts w:ascii="Times New Roman" w:hAnsi="Times New Roman" w:cs="Times New Roman"/>
          <w:sz w:val="24"/>
          <w:szCs w:val="24"/>
        </w:rPr>
        <w:t xml:space="preserve">Kauno miesto savivaldybės </w:t>
      </w:r>
      <w:r w:rsidR="007B3F16">
        <w:rPr>
          <w:rFonts w:ascii="Times New Roman" w:hAnsi="Times New Roman" w:cs="Times New Roman"/>
          <w:sz w:val="24"/>
          <w:szCs w:val="24"/>
        </w:rPr>
        <w:t xml:space="preserve">tarybos </w:t>
      </w:r>
      <w:r w:rsidR="00C721F7" w:rsidRPr="00E52ACE">
        <w:rPr>
          <w:rFonts w:ascii="Times New Roman" w:hAnsi="Times New Roman" w:cs="Times New Roman"/>
          <w:sz w:val="24"/>
          <w:szCs w:val="24"/>
        </w:rPr>
        <w:t>202</w:t>
      </w:r>
      <w:r w:rsidR="000502F4" w:rsidRPr="00E52ACE">
        <w:rPr>
          <w:rFonts w:ascii="Times New Roman" w:hAnsi="Times New Roman" w:cs="Times New Roman"/>
          <w:sz w:val="24"/>
          <w:szCs w:val="24"/>
        </w:rPr>
        <w:t>3</w:t>
      </w:r>
      <w:r w:rsidR="00C721F7" w:rsidRPr="00E52ACE">
        <w:rPr>
          <w:rFonts w:ascii="Times New Roman" w:hAnsi="Times New Roman" w:cs="Times New Roman"/>
          <w:sz w:val="24"/>
          <w:szCs w:val="24"/>
        </w:rPr>
        <w:t xml:space="preserve"> m. </w:t>
      </w:r>
      <w:r w:rsidR="007B3F16" w:rsidRPr="007B3F16">
        <w:rPr>
          <w:rFonts w:ascii="Times New Roman" w:hAnsi="Times New Roman" w:cs="Times New Roman"/>
          <w:sz w:val="24"/>
          <w:szCs w:val="24"/>
        </w:rPr>
        <w:t xml:space="preserve">gruodžio 19 </w:t>
      </w:r>
      <w:r w:rsidR="00C721F7" w:rsidRPr="007B3F16">
        <w:rPr>
          <w:rFonts w:ascii="Times New Roman" w:hAnsi="Times New Roman" w:cs="Times New Roman"/>
          <w:sz w:val="24"/>
          <w:szCs w:val="24"/>
        </w:rPr>
        <w:t xml:space="preserve">d. </w:t>
      </w:r>
      <w:r w:rsidR="007B3F16">
        <w:rPr>
          <w:rFonts w:ascii="Times New Roman" w:hAnsi="Times New Roman" w:cs="Times New Roman"/>
          <w:sz w:val="24"/>
          <w:szCs w:val="24"/>
        </w:rPr>
        <w:t xml:space="preserve">sprendimu </w:t>
      </w:r>
      <w:r w:rsidR="00C721F7" w:rsidRPr="00E52ACE">
        <w:rPr>
          <w:rFonts w:ascii="Times New Roman" w:hAnsi="Times New Roman" w:cs="Times New Roman"/>
          <w:sz w:val="24"/>
          <w:szCs w:val="24"/>
        </w:rPr>
        <w:t>Nr. </w:t>
      </w:r>
      <w:r w:rsidR="00211BF8">
        <w:rPr>
          <w:rFonts w:ascii="Times New Roman" w:hAnsi="Times New Roman" w:cs="Times New Roman"/>
          <w:sz w:val="24"/>
          <w:szCs w:val="24"/>
        </w:rPr>
        <w:t>T-559 „ Dėl komunalinių atliekų tvarkymo Kauno mieste paslaugų teikimo sutarties su UAB „Kauno švara“ sudarymo“</w:t>
      </w:r>
      <w:r w:rsidR="00C721F7" w:rsidRPr="00E52ACE">
        <w:rPr>
          <w:rFonts w:ascii="Times New Roman" w:hAnsi="Times New Roman" w:cs="Times New Roman"/>
          <w:sz w:val="24"/>
          <w:szCs w:val="24"/>
        </w:rPr>
        <w:t xml:space="preserve"> pave</w:t>
      </w:r>
      <w:r w:rsidR="00EF1F50" w:rsidRPr="00E52ACE">
        <w:rPr>
          <w:rFonts w:ascii="Times New Roman" w:hAnsi="Times New Roman" w:cs="Times New Roman"/>
          <w:sz w:val="24"/>
          <w:szCs w:val="24"/>
        </w:rPr>
        <w:t>sta</w:t>
      </w:r>
      <w:r w:rsidR="00C721F7" w:rsidRPr="00E52ACE">
        <w:rPr>
          <w:rFonts w:ascii="Times New Roman" w:hAnsi="Times New Roman" w:cs="Times New Roman"/>
          <w:sz w:val="24"/>
          <w:szCs w:val="24"/>
        </w:rPr>
        <w:t xml:space="preserve"> </w:t>
      </w:r>
      <w:r w:rsidR="007B3F16">
        <w:rPr>
          <w:rFonts w:ascii="Times New Roman" w:hAnsi="Times New Roman" w:cs="Times New Roman"/>
          <w:sz w:val="24"/>
          <w:szCs w:val="24"/>
        </w:rPr>
        <w:t xml:space="preserve">Kauno miesto </w:t>
      </w:r>
      <w:r w:rsidR="007B3F16" w:rsidRPr="00C96EAE">
        <w:rPr>
          <w:rFonts w:ascii="Times New Roman" w:hAnsi="Times New Roman" w:cs="Times New Roman"/>
          <w:sz w:val="24"/>
          <w:szCs w:val="24"/>
        </w:rPr>
        <w:t>savivaldybės admin</w:t>
      </w:r>
      <w:r w:rsidR="006F1CFB" w:rsidRPr="00C96EAE">
        <w:rPr>
          <w:rFonts w:ascii="Times New Roman" w:hAnsi="Times New Roman" w:cs="Times New Roman"/>
          <w:sz w:val="24"/>
          <w:szCs w:val="24"/>
        </w:rPr>
        <w:t>istracijos direktoriui sudaryti</w:t>
      </w:r>
      <w:r w:rsidR="00C721F7" w:rsidRPr="00C96EAE">
        <w:rPr>
          <w:rFonts w:ascii="Times New Roman" w:hAnsi="Times New Roman" w:cs="Times New Roman"/>
          <w:sz w:val="24"/>
          <w:szCs w:val="24"/>
        </w:rPr>
        <w:t xml:space="preserve"> su Paslaugos teikėju sutartį dėl Paslaugų teikimo </w:t>
      </w:r>
      <w:bookmarkStart w:id="4" w:name="_Hlk147316737"/>
      <w:r w:rsidR="007B3F16" w:rsidRPr="00C96EAE">
        <w:rPr>
          <w:rFonts w:ascii="Times New Roman" w:hAnsi="Times New Roman" w:cs="Times New Roman"/>
          <w:sz w:val="24"/>
          <w:szCs w:val="24"/>
        </w:rPr>
        <w:t>5</w:t>
      </w:r>
      <w:r w:rsidR="00C721F7" w:rsidRPr="00C96EAE">
        <w:rPr>
          <w:rFonts w:ascii="Times New Roman" w:hAnsi="Times New Roman" w:cs="Times New Roman"/>
          <w:sz w:val="24"/>
          <w:szCs w:val="24"/>
        </w:rPr>
        <w:t xml:space="preserve"> metų laikotarpiui</w:t>
      </w:r>
      <w:bookmarkEnd w:id="4"/>
      <w:r w:rsidR="00C721F7" w:rsidRPr="00C96EAE">
        <w:rPr>
          <w:rFonts w:ascii="Times New Roman" w:hAnsi="Times New Roman" w:cs="Times New Roman"/>
          <w:sz w:val="24"/>
          <w:szCs w:val="24"/>
        </w:rPr>
        <w:t>;</w:t>
      </w:r>
    </w:p>
    <w:p w:rsidR="00FA359E" w:rsidRPr="00E52ACE" w:rsidRDefault="00FA359E" w:rsidP="00FA359E">
      <w:pPr>
        <w:pStyle w:val="Sraopastraipa"/>
        <w:rPr>
          <w:rFonts w:ascii="Times New Roman" w:hAnsi="Times New Roman" w:cs="Times New Roman"/>
          <w:sz w:val="24"/>
          <w:szCs w:val="24"/>
        </w:rPr>
      </w:pPr>
    </w:p>
    <w:p w:rsidR="00246498" w:rsidRPr="00E52ACE" w:rsidRDefault="00246498" w:rsidP="0051538F">
      <w:pPr>
        <w:jc w:val="both"/>
        <w:rPr>
          <w:rFonts w:ascii="Times New Roman" w:hAnsi="Times New Roman" w:cs="Times New Roman"/>
          <w:sz w:val="24"/>
          <w:szCs w:val="24"/>
        </w:rPr>
      </w:pPr>
      <w:r w:rsidRPr="00E52ACE">
        <w:rPr>
          <w:rFonts w:ascii="Times New Roman" w:hAnsi="Times New Roman" w:cs="Times New Roman"/>
          <w:sz w:val="24"/>
          <w:szCs w:val="24"/>
        </w:rPr>
        <w:t xml:space="preserve">sudaro šią sutartį (toliau – </w:t>
      </w:r>
      <w:r w:rsidRPr="00E52ACE">
        <w:rPr>
          <w:rFonts w:ascii="Times New Roman" w:hAnsi="Times New Roman" w:cs="Times New Roman"/>
          <w:b/>
          <w:bCs/>
          <w:sz w:val="24"/>
          <w:szCs w:val="24"/>
        </w:rPr>
        <w:t>Sutartis</w:t>
      </w:r>
      <w:r w:rsidRPr="00E52ACE">
        <w:rPr>
          <w:rFonts w:ascii="Times New Roman" w:hAnsi="Times New Roman" w:cs="Times New Roman"/>
          <w:sz w:val="24"/>
          <w:szCs w:val="24"/>
        </w:rPr>
        <w:t>)</w:t>
      </w:r>
      <w:r w:rsidR="00FA359E" w:rsidRPr="00E52ACE">
        <w:rPr>
          <w:rFonts w:ascii="Times New Roman" w:hAnsi="Times New Roman" w:cs="Times New Roman"/>
          <w:sz w:val="24"/>
          <w:szCs w:val="24"/>
        </w:rPr>
        <w:t>:</w:t>
      </w:r>
    </w:p>
    <w:p w:rsidR="009C625D" w:rsidRPr="00E52ACE" w:rsidRDefault="009C625D" w:rsidP="0051538F">
      <w:pPr>
        <w:jc w:val="both"/>
        <w:rPr>
          <w:rFonts w:ascii="Times New Roman" w:hAnsi="Times New Roman" w:cs="Times New Roman"/>
          <w:sz w:val="24"/>
          <w:szCs w:val="24"/>
        </w:rPr>
      </w:pPr>
    </w:p>
    <w:p w:rsidR="00531445" w:rsidRPr="00E52ACE" w:rsidRDefault="00531445" w:rsidP="00531445">
      <w:pPr>
        <w:pStyle w:val="Sraopastraipa"/>
        <w:numPr>
          <w:ilvl w:val="0"/>
          <w:numId w:val="6"/>
        </w:numPr>
        <w:jc w:val="both"/>
        <w:rPr>
          <w:rFonts w:ascii="Times New Roman" w:hAnsi="Times New Roman" w:cs="Times New Roman"/>
          <w:b/>
          <w:bCs/>
          <w:sz w:val="24"/>
          <w:szCs w:val="24"/>
        </w:rPr>
      </w:pPr>
      <w:r w:rsidRPr="00E52ACE">
        <w:rPr>
          <w:rFonts w:ascii="Times New Roman" w:hAnsi="Times New Roman" w:cs="Times New Roman"/>
          <w:b/>
          <w:bCs/>
          <w:sz w:val="24"/>
          <w:szCs w:val="24"/>
        </w:rPr>
        <w:t>Sąvokos</w:t>
      </w:r>
    </w:p>
    <w:p w:rsidR="00531445" w:rsidRPr="00E52ACE" w:rsidRDefault="00531445" w:rsidP="0051538F">
      <w:pPr>
        <w:jc w:val="both"/>
        <w:rPr>
          <w:rFonts w:ascii="Times New Roman" w:hAnsi="Times New Roman" w:cs="Times New Roman"/>
          <w:sz w:val="24"/>
          <w:szCs w:val="24"/>
        </w:rPr>
      </w:pPr>
    </w:p>
    <w:p w:rsidR="001609A2" w:rsidRPr="00C96EAE" w:rsidRDefault="00C7375E" w:rsidP="00C7375E">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Šioje Sutartyje, įskaitant jos priedus, vartojamos sąvokos</w:t>
      </w:r>
      <w:r w:rsidR="00AD094E" w:rsidRPr="00C96EAE">
        <w:rPr>
          <w:rFonts w:ascii="Times New Roman" w:hAnsi="Times New Roman" w:cs="Times New Roman"/>
          <w:sz w:val="24"/>
          <w:szCs w:val="24"/>
        </w:rPr>
        <w:t xml:space="preserve"> turi tokią reikšmę, nebent Sutartis atskirais atvejais aiškiai nustato kitaip:</w:t>
      </w:r>
    </w:p>
    <w:p w:rsidR="00AD094E" w:rsidRPr="00C96EAE" w:rsidRDefault="00AD094E" w:rsidP="00AD094E">
      <w:pPr>
        <w:pStyle w:val="Sraopastraipa"/>
        <w:ind w:left="567"/>
        <w:jc w:val="both"/>
        <w:rPr>
          <w:rFonts w:ascii="Times New Roman" w:hAnsi="Times New Roman" w:cs="Times New Roman"/>
          <w:sz w:val="24"/>
          <w:szCs w:val="24"/>
        </w:rPr>
      </w:pPr>
    </w:p>
    <w:p w:rsidR="00AD094E" w:rsidRPr="00C96EAE" w:rsidRDefault="00FF5D5B" w:rsidP="00103C4C">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Administravimas</w:t>
      </w:r>
      <w:r w:rsidRPr="00C96EAE">
        <w:rPr>
          <w:rFonts w:ascii="Times New Roman" w:hAnsi="Times New Roman" w:cs="Times New Roman"/>
          <w:sz w:val="24"/>
          <w:szCs w:val="24"/>
        </w:rPr>
        <w:t xml:space="preserve"> </w:t>
      </w:r>
      <w:r w:rsidR="009C1DD0" w:rsidRPr="00C96EAE">
        <w:rPr>
          <w:rFonts w:ascii="Times New Roman" w:hAnsi="Times New Roman" w:cs="Times New Roman"/>
          <w:sz w:val="24"/>
          <w:szCs w:val="24"/>
        </w:rPr>
        <w:t xml:space="preserve">– su </w:t>
      </w:r>
      <w:r w:rsidR="007C23CF" w:rsidRPr="00C96EAE">
        <w:rPr>
          <w:rFonts w:ascii="Times New Roman" w:hAnsi="Times New Roman" w:cs="Times New Roman"/>
          <w:sz w:val="24"/>
          <w:szCs w:val="24"/>
        </w:rPr>
        <w:t xml:space="preserve">Paslaugos teikimu, </w:t>
      </w:r>
      <w:r w:rsidR="007C23CF" w:rsidRPr="00C96EAE">
        <w:rPr>
          <w:rFonts w:ascii="Times New Roman" w:hAnsi="Times New Roman" w:cs="Times New Roman"/>
          <w:color w:val="000000"/>
          <w:sz w:val="24"/>
          <w:szCs w:val="24"/>
          <w:shd w:val="clear" w:color="auto" w:fill="FFFFFF"/>
        </w:rPr>
        <w:t>infrastruktūros įrengimu, priežiūra, atnaujinimu, plėtra,</w:t>
      </w:r>
      <w:r w:rsidR="007C23CF" w:rsidRPr="00C96EAE">
        <w:rPr>
          <w:rFonts w:ascii="Times New Roman" w:hAnsi="Times New Roman" w:cs="Times New Roman"/>
          <w:sz w:val="24"/>
          <w:szCs w:val="24"/>
        </w:rPr>
        <w:t xml:space="preserve"> </w:t>
      </w:r>
      <w:r w:rsidR="009C1DD0" w:rsidRPr="00C96EAE">
        <w:rPr>
          <w:rFonts w:ascii="Times New Roman" w:hAnsi="Times New Roman" w:cs="Times New Roman"/>
          <w:sz w:val="24"/>
          <w:szCs w:val="24"/>
        </w:rPr>
        <w:t xml:space="preserve">susijusių prekių įsigijimo, darbų atlikimo ir paslaugų teikimo veiklų administravimas, apimantis </w:t>
      </w:r>
      <w:r w:rsidR="00103C4C" w:rsidRPr="00C96EAE">
        <w:rPr>
          <w:rFonts w:ascii="Times New Roman" w:hAnsi="Times New Roman" w:cs="Times New Roman"/>
          <w:sz w:val="24"/>
          <w:szCs w:val="24"/>
        </w:rPr>
        <w:t>Paslaugų teikėjo veiklos</w:t>
      </w:r>
      <w:r w:rsidR="009C1DD0" w:rsidRPr="00C96EAE">
        <w:rPr>
          <w:rFonts w:ascii="Times New Roman" w:hAnsi="Times New Roman" w:cs="Times New Roman"/>
          <w:sz w:val="24"/>
          <w:szCs w:val="24"/>
        </w:rPr>
        <w:t xml:space="preserve">, susijusios </w:t>
      </w:r>
      <w:r w:rsidR="00103C4C" w:rsidRPr="00C96EAE">
        <w:rPr>
          <w:rFonts w:ascii="Times New Roman" w:hAnsi="Times New Roman" w:cs="Times New Roman"/>
          <w:sz w:val="24"/>
          <w:szCs w:val="24"/>
        </w:rPr>
        <w:t>Paslaugų teikimu</w:t>
      </w:r>
      <w:r w:rsidR="009C1DD0" w:rsidRPr="00C96EAE">
        <w:rPr>
          <w:rFonts w:ascii="Times New Roman" w:hAnsi="Times New Roman" w:cs="Times New Roman"/>
          <w:sz w:val="24"/>
          <w:szCs w:val="24"/>
        </w:rPr>
        <w:t xml:space="preserve"> pagal Reikalavimus, priežiūrą ir kontrolę, su </w:t>
      </w:r>
      <w:r w:rsidR="00103C4C" w:rsidRPr="00C96EAE">
        <w:rPr>
          <w:rFonts w:ascii="Times New Roman" w:hAnsi="Times New Roman" w:cs="Times New Roman"/>
          <w:sz w:val="24"/>
          <w:szCs w:val="24"/>
        </w:rPr>
        <w:t>Paslaugų teikėju</w:t>
      </w:r>
      <w:r w:rsidR="009C1DD0" w:rsidRPr="00C96EAE">
        <w:rPr>
          <w:rFonts w:ascii="Times New Roman" w:hAnsi="Times New Roman" w:cs="Times New Roman"/>
          <w:sz w:val="24"/>
          <w:szCs w:val="24"/>
        </w:rPr>
        <w:t xml:space="preserve"> sudaryt</w:t>
      </w:r>
      <w:r w:rsidR="00103C4C" w:rsidRPr="00C96EAE">
        <w:rPr>
          <w:rFonts w:ascii="Times New Roman" w:hAnsi="Times New Roman" w:cs="Times New Roman"/>
          <w:sz w:val="24"/>
          <w:szCs w:val="24"/>
        </w:rPr>
        <w:t>os Sutarties ir PATOF</w:t>
      </w:r>
      <w:r w:rsidR="009C1DD0" w:rsidRPr="00C96EAE">
        <w:rPr>
          <w:rFonts w:ascii="Times New Roman" w:hAnsi="Times New Roman" w:cs="Times New Roman"/>
          <w:sz w:val="24"/>
          <w:szCs w:val="24"/>
        </w:rPr>
        <w:t xml:space="preserve"> sutarties administravimą</w:t>
      </w:r>
      <w:r w:rsidR="00103C4C" w:rsidRPr="00C96EAE">
        <w:rPr>
          <w:rFonts w:ascii="Times New Roman" w:hAnsi="Times New Roman" w:cs="Times New Roman"/>
          <w:sz w:val="24"/>
          <w:szCs w:val="24"/>
        </w:rPr>
        <w:t xml:space="preserve">, </w:t>
      </w:r>
      <w:r w:rsidR="009C1DD0" w:rsidRPr="00C96EAE">
        <w:rPr>
          <w:rFonts w:ascii="Times New Roman" w:hAnsi="Times New Roman" w:cs="Times New Roman"/>
          <w:sz w:val="24"/>
          <w:szCs w:val="24"/>
        </w:rPr>
        <w:t>šiose sutartyse numatytų sutartinių įsipareigojimų vykdymo priežiūrą</w:t>
      </w:r>
      <w:r w:rsidR="007C23CF" w:rsidRPr="00C96EAE">
        <w:rPr>
          <w:rFonts w:ascii="Times New Roman" w:hAnsi="Times New Roman" w:cs="Times New Roman"/>
          <w:sz w:val="24"/>
          <w:szCs w:val="24"/>
        </w:rPr>
        <w:t>, taip pat kitų funkcijų nustatytų Reikalavimų 44 punkte vykdymą</w:t>
      </w:r>
      <w:r w:rsidR="00103C4C" w:rsidRPr="00C96EAE">
        <w:rPr>
          <w:rFonts w:ascii="Times New Roman" w:hAnsi="Times New Roman" w:cs="Times New Roman"/>
          <w:sz w:val="24"/>
          <w:szCs w:val="24"/>
        </w:rPr>
        <w:t>;</w:t>
      </w:r>
    </w:p>
    <w:p w:rsidR="00FF5D5B" w:rsidRPr="00C96EAE" w:rsidRDefault="00FF5D5B" w:rsidP="00FF5D5B">
      <w:pPr>
        <w:pStyle w:val="Sraopastraipa"/>
        <w:ind w:left="1134"/>
        <w:jc w:val="both"/>
        <w:rPr>
          <w:rFonts w:ascii="Times New Roman" w:hAnsi="Times New Roman" w:cs="Times New Roman"/>
          <w:sz w:val="24"/>
          <w:szCs w:val="24"/>
        </w:rPr>
      </w:pPr>
    </w:p>
    <w:p w:rsidR="002D545A" w:rsidRPr="00C96EAE" w:rsidRDefault="00405D40" w:rsidP="002D545A">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ATĮ</w:t>
      </w:r>
      <w:r w:rsidR="00A81891" w:rsidRPr="00C96EAE">
        <w:rPr>
          <w:rFonts w:ascii="Times New Roman" w:hAnsi="Times New Roman" w:cs="Times New Roman"/>
          <w:sz w:val="24"/>
          <w:szCs w:val="24"/>
        </w:rPr>
        <w:t xml:space="preserve"> </w:t>
      </w:r>
      <w:r w:rsidR="009C1DD0" w:rsidRPr="00C96EAE">
        <w:rPr>
          <w:rFonts w:ascii="Times New Roman" w:hAnsi="Times New Roman" w:cs="Times New Roman"/>
          <w:sz w:val="24"/>
          <w:szCs w:val="24"/>
        </w:rPr>
        <w:t>–</w:t>
      </w:r>
      <w:r w:rsidR="00BA4E5F" w:rsidRPr="00C96EAE">
        <w:rPr>
          <w:rFonts w:ascii="Times New Roman" w:hAnsi="Times New Roman" w:cs="Times New Roman"/>
          <w:sz w:val="24"/>
          <w:szCs w:val="24"/>
        </w:rPr>
        <w:t xml:space="preserve"> </w:t>
      </w:r>
      <w:r w:rsidR="009C1DD0" w:rsidRPr="00C96EAE">
        <w:rPr>
          <w:rFonts w:ascii="Times New Roman" w:hAnsi="Times New Roman" w:cs="Times New Roman"/>
          <w:sz w:val="24"/>
          <w:szCs w:val="24"/>
        </w:rPr>
        <w:t xml:space="preserve">Lietuvos Respublikos atliekų </w:t>
      </w:r>
      <w:r w:rsidR="00394E20" w:rsidRPr="00C96EAE">
        <w:rPr>
          <w:rFonts w:ascii="Times New Roman" w:hAnsi="Times New Roman" w:cs="Times New Roman"/>
          <w:sz w:val="24"/>
          <w:szCs w:val="24"/>
        </w:rPr>
        <w:t>tvarkymo įstatymas</w:t>
      </w:r>
      <w:r w:rsidR="009C1DD0" w:rsidRPr="00C96EAE">
        <w:rPr>
          <w:rFonts w:ascii="Times New Roman" w:hAnsi="Times New Roman" w:cs="Times New Roman"/>
          <w:sz w:val="24"/>
          <w:szCs w:val="24"/>
        </w:rPr>
        <w:t>;</w:t>
      </w:r>
    </w:p>
    <w:p w:rsidR="00035668" w:rsidRPr="00C96EAE" w:rsidRDefault="00035668" w:rsidP="00C96EAE">
      <w:pPr>
        <w:rPr>
          <w:rFonts w:ascii="Times New Roman" w:hAnsi="Times New Roman" w:cs="Times New Roman"/>
          <w:b/>
          <w:bCs/>
          <w:color w:val="000000" w:themeColor="text1"/>
          <w:sz w:val="24"/>
          <w:szCs w:val="24"/>
        </w:rPr>
      </w:pPr>
    </w:p>
    <w:p w:rsidR="00FF5D5B" w:rsidRPr="00C96EAE" w:rsidRDefault="00FF5D5B"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Grafikas</w:t>
      </w:r>
      <w:r w:rsidR="009C1DD0" w:rsidRPr="00C96EAE">
        <w:rPr>
          <w:rFonts w:ascii="Times New Roman" w:hAnsi="Times New Roman" w:cs="Times New Roman"/>
          <w:sz w:val="24"/>
          <w:szCs w:val="24"/>
        </w:rPr>
        <w:t xml:space="preserve"> </w:t>
      </w:r>
      <w:r w:rsidR="00395846" w:rsidRPr="00C96EAE">
        <w:rPr>
          <w:rFonts w:ascii="Times New Roman" w:hAnsi="Times New Roman" w:cs="Times New Roman"/>
          <w:sz w:val="24"/>
          <w:szCs w:val="24"/>
        </w:rPr>
        <w:t>–</w:t>
      </w:r>
      <w:r w:rsidR="009C1DD0" w:rsidRPr="00C96EAE">
        <w:rPr>
          <w:rFonts w:ascii="Times New Roman" w:hAnsi="Times New Roman" w:cs="Times New Roman"/>
          <w:sz w:val="24"/>
          <w:szCs w:val="24"/>
        </w:rPr>
        <w:t xml:space="preserve"> </w:t>
      </w:r>
      <w:r w:rsidR="00395846" w:rsidRPr="00C96EAE">
        <w:rPr>
          <w:rFonts w:ascii="Times New Roman" w:hAnsi="Times New Roman" w:cs="Times New Roman"/>
          <w:sz w:val="24"/>
          <w:szCs w:val="24"/>
        </w:rPr>
        <w:t xml:space="preserve">Savivaldybės patvirtintas </w:t>
      </w:r>
      <w:r w:rsidR="002B6DEC" w:rsidRPr="00C96EAE">
        <w:rPr>
          <w:rFonts w:ascii="Times New Roman" w:hAnsi="Times New Roman" w:cs="Times New Roman"/>
          <w:sz w:val="24"/>
          <w:szCs w:val="24"/>
        </w:rPr>
        <w:t>Rūšiavimo konteinerių ištuštinimo grafikas;</w:t>
      </w:r>
    </w:p>
    <w:p w:rsidR="00077F38" w:rsidRPr="00C96EAE" w:rsidRDefault="00077F38" w:rsidP="00077F38">
      <w:pPr>
        <w:pStyle w:val="Sraopastraipa"/>
        <w:rPr>
          <w:rFonts w:ascii="Times New Roman" w:hAnsi="Times New Roman" w:cs="Times New Roman"/>
          <w:sz w:val="24"/>
          <w:szCs w:val="24"/>
        </w:rPr>
      </w:pPr>
    </w:p>
    <w:p w:rsidR="00187C30" w:rsidRPr="00C96EAE" w:rsidRDefault="00187C30"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Infrastruktūra</w:t>
      </w:r>
      <w:r w:rsidR="009058D9" w:rsidRPr="00C96EAE">
        <w:rPr>
          <w:rFonts w:ascii="Times New Roman" w:hAnsi="Times New Roman" w:cs="Times New Roman"/>
          <w:sz w:val="24"/>
          <w:szCs w:val="24"/>
        </w:rPr>
        <w:t xml:space="preserve"> – </w:t>
      </w:r>
      <w:r w:rsidR="00B45DDC" w:rsidRPr="00C96EAE">
        <w:rPr>
          <w:rFonts w:ascii="Times New Roman" w:hAnsi="Times New Roman" w:cs="Times New Roman"/>
          <w:sz w:val="24"/>
          <w:szCs w:val="24"/>
        </w:rPr>
        <w:t xml:space="preserve">Techninėje specifikacijoje nurodyta ir </w:t>
      </w:r>
      <w:r w:rsidR="00103C4C" w:rsidRPr="00C96EAE">
        <w:rPr>
          <w:rFonts w:ascii="Times New Roman" w:hAnsi="Times New Roman" w:cs="Times New Roman"/>
          <w:sz w:val="24"/>
          <w:szCs w:val="24"/>
        </w:rPr>
        <w:t xml:space="preserve">/ </w:t>
      </w:r>
      <w:r w:rsidR="00B45DDC" w:rsidRPr="00C96EAE">
        <w:rPr>
          <w:rFonts w:ascii="Times New Roman" w:hAnsi="Times New Roman" w:cs="Times New Roman"/>
          <w:sz w:val="24"/>
          <w:szCs w:val="24"/>
        </w:rPr>
        <w:t>ar vykdant Sutartį Paslaugų teikėjo sukurta (ar jam perduota) p</w:t>
      </w:r>
      <w:r w:rsidR="009058D9" w:rsidRPr="00C96EAE">
        <w:rPr>
          <w:rFonts w:ascii="Times New Roman" w:hAnsi="Times New Roman" w:cs="Times New Roman"/>
          <w:sz w:val="24"/>
          <w:szCs w:val="24"/>
        </w:rPr>
        <w:t>akuočių atliekų ir antrinių žaliavų rūšiuojamojo surinkimo sistemos infrastruktūra</w:t>
      </w:r>
      <w:r w:rsidR="00DB6E87" w:rsidRPr="00C96EAE">
        <w:rPr>
          <w:rFonts w:ascii="Times New Roman" w:hAnsi="Times New Roman" w:cs="Times New Roman"/>
          <w:sz w:val="24"/>
          <w:szCs w:val="24"/>
        </w:rPr>
        <w:t>, reikalinga Paslaugų teikimui</w:t>
      </w:r>
      <w:r w:rsidR="00B45DDC" w:rsidRPr="00C96EAE">
        <w:rPr>
          <w:rFonts w:ascii="Times New Roman" w:hAnsi="Times New Roman" w:cs="Times New Roman"/>
          <w:sz w:val="24"/>
          <w:szCs w:val="24"/>
        </w:rPr>
        <w:t>;</w:t>
      </w:r>
    </w:p>
    <w:p w:rsidR="00421332" w:rsidRPr="00C96EAE" w:rsidRDefault="00421332" w:rsidP="00421332">
      <w:pPr>
        <w:pStyle w:val="Sraopastraipa"/>
        <w:rPr>
          <w:rFonts w:ascii="Times New Roman" w:hAnsi="Times New Roman" w:cs="Times New Roman"/>
          <w:sz w:val="24"/>
          <w:szCs w:val="24"/>
        </w:rPr>
      </w:pPr>
    </w:p>
    <w:p w:rsidR="00547D6C" w:rsidRPr="00C96EAE" w:rsidRDefault="00547D6C"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Konteinerių identifikavimo sistema</w:t>
      </w:r>
      <w:r w:rsidR="00896C0A" w:rsidRPr="00C96EAE">
        <w:rPr>
          <w:rFonts w:ascii="Times New Roman" w:hAnsi="Times New Roman" w:cs="Times New Roman"/>
          <w:sz w:val="24"/>
          <w:szCs w:val="24"/>
        </w:rPr>
        <w:t xml:space="preserve"> </w:t>
      </w:r>
      <w:r w:rsidR="00C73736" w:rsidRPr="00C96EAE">
        <w:rPr>
          <w:rFonts w:ascii="Times New Roman" w:hAnsi="Times New Roman" w:cs="Times New Roman"/>
          <w:sz w:val="24"/>
          <w:szCs w:val="24"/>
        </w:rPr>
        <w:t>– Rūšiavimo konteinerių identifikavimo sistema</w:t>
      </w:r>
      <w:r w:rsidR="00341007" w:rsidRPr="00C96EAE">
        <w:rPr>
          <w:rFonts w:ascii="Times New Roman" w:hAnsi="Times New Roman" w:cs="Times New Roman"/>
          <w:sz w:val="24"/>
          <w:szCs w:val="24"/>
        </w:rPr>
        <w:t xml:space="preserve">, </w:t>
      </w:r>
      <w:r w:rsidR="004F7990" w:rsidRPr="00C96EAE">
        <w:rPr>
          <w:rFonts w:ascii="Times New Roman" w:hAnsi="Times New Roman" w:cs="Times New Roman"/>
          <w:sz w:val="24"/>
          <w:szCs w:val="24"/>
        </w:rPr>
        <w:t xml:space="preserve">kurioje </w:t>
      </w:r>
      <w:r w:rsidR="004566C4" w:rsidRPr="00C96EAE">
        <w:rPr>
          <w:rFonts w:ascii="Times New Roman" w:hAnsi="Times New Roman" w:cs="Times New Roman"/>
          <w:sz w:val="24"/>
          <w:szCs w:val="24"/>
        </w:rPr>
        <w:t xml:space="preserve">kaupiami duomenys, kada ištuštintas kiekvienas </w:t>
      </w:r>
      <w:r w:rsidR="004F7990" w:rsidRPr="00C96EAE">
        <w:rPr>
          <w:rFonts w:ascii="Times New Roman" w:hAnsi="Times New Roman" w:cs="Times New Roman"/>
          <w:sz w:val="24"/>
          <w:szCs w:val="24"/>
        </w:rPr>
        <w:t>R</w:t>
      </w:r>
      <w:r w:rsidR="004566C4" w:rsidRPr="00C96EAE">
        <w:rPr>
          <w:rFonts w:ascii="Times New Roman" w:hAnsi="Times New Roman" w:cs="Times New Roman"/>
          <w:sz w:val="24"/>
          <w:szCs w:val="24"/>
        </w:rPr>
        <w:t xml:space="preserve">ūšiavimo konteineris, identifikuotas </w:t>
      </w:r>
      <w:r w:rsidR="004F7990" w:rsidRPr="00C96EAE">
        <w:rPr>
          <w:rFonts w:ascii="Times New Roman" w:hAnsi="Times New Roman" w:cs="Times New Roman"/>
          <w:sz w:val="24"/>
          <w:szCs w:val="24"/>
        </w:rPr>
        <w:t xml:space="preserve">Techninėje specifikacijoje </w:t>
      </w:r>
      <w:r w:rsidR="004566C4" w:rsidRPr="00C96EAE">
        <w:rPr>
          <w:rFonts w:ascii="Times New Roman" w:hAnsi="Times New Roman" w:cs="Times New Roman"/>
          <w:sz w:val="24"/>
          <w:szCs w:val="24"/>
        </w:rPr>
        <w:t xml:space="preserve">nustatyta tvarka, </w:t>
      </w:r>
      <w:r w:rsidR="003859E7" w:rsidRPr="00C96EAE">
        <w:rPr>
          <w:rFonts w:ascii="Times New Roman" w:hAnsi="Times New Roman" w:cs="Times New Roman"/>
          <w:sz w:val="24"/>
          <w:szCs w:val="24"/>
        </w:rPr>
        <w:t xml:space="preserve">prie kurios Savivaldybė </w:t>
      </w:r>
      <w:r w:rsidR="004566C4" w:rsidRPr="00C96EAE">
        <w:rPr>
          <w:rFonts w:ascii="Times New Roman" w:hAnsi="Times New Roman" w:cs="Times New Roman"/>
          <w:sz w:val="24"/>
          <w:szCs w:val="24"/>
        </w:rPr>
        <w:t xml:space="preserve">suteikia prieigą </w:t>
      </w:r>
      <w:r w:rsidR="003859E7" w:rsidRPr="00C96EAE">
        <w:rPr>
          <w:rFonts w:ascii="Times New Roman" w:hAnsi="Times New Roman" w:cs="Times New Roman"/>
          <w:sz w:val="24"/>
          <w:szCs w:val="24"/>
        </w:rPr>
        <w:t>Organizacijoms</w:t>
      </w:r>
      <w:r w:rsidR="00CF34C7" w:rsidRPr="00C96EAE">
        <w:rPr>
          <w:rFonts w:ascii="Times New Roman" w:hAnsi="Times New Roman" w:cs="Times New Roman"/>
          <w:sz w:val="24"/>
          <w:szCs w:val="24"/>
        </w:rPr>
        <w:t>;</w:t>
      </w:r>
    </w:p>
    <w:p w:rsidR="00FF5D5B" w:rsidRPr="00C96EAE" w:rsidRDefault="00FF5D5B" w:rsidP="00FF5D5B">
      <w:pPr>
        <w:pStyle w:val="Sraopastraipa"/>
        <w:rPr>
          <w:rFonts w:ascii="Times New Roman" w:hAnsi="Times New Roman" w:cs="Times New Roman"/>
          <w:sz w:val="24"/>
          <w:szCs w:val="24"/>
        </w:rPr>
      </w:pPr>
    </w:p>
    <w:p w:rsidR="00FF5D5B" w:rsidRPr="00C96EAE" w:rsidRDefault="00FF5D5B"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Organizacija</w:t>
      </w:r>
      <w:r w:rsidR="00096A99" w:rsidRPr="00C96EAE">
        <w:rPr>
          <w:rFonts w:ascii="Times New Roman" w:hAnsi="Times New Roman" w:cs="Times New Roman"/>
          <w:sz w:val="24"/>
          <w:szCs w:val="24"/>
        </w:rPr>
        <w:t xml:space="preserve"> – </w:t>
      </w:r>
      <w:r w:rsidR="000A58C1" w:rsidRPr="00C96EAE">
        <w:rPr>
          <w:rFonts w:ascii="Times New Roman" w:hAnsi="Times New Roman" w:cs="Times New Roman"/>
          <w:sz w:val="24"/>
          <w:szCs w:val="24"/>
        </w:rPr>
        <w:t>PPATĮ 10 str. nurodyta gamintojų ir importuotojų organizacija;</w:t>
      </w:r>
    </w:p>
    <w:p w:rsidR="00FF5D5B" w:rsidRPr="00C96EAE" w:rsidRDefault="00FF5D5B" w:rsidP="00FF5D5B">
      <w:pPr>
        <w:pStyle w:val="Sraopastraipa"/>
        <w:rPr>
          <w:rFonts w:ascii="Times New Roman" w:hAnsi="Times New Roman" w:cs="Times New Roman"/>
          <w:sz w:val="24"/>
          <w:szCs w:val="24"/>
        </w:rPr>
      </w:pPr>
    </w:p>
    <w:p w:rsidR="00FF5D5B" w:rsidRPr="00C96EAE" w:rsidRDefault="0029235A"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Antrinis</w:t>
      </w:r>
      <w:r w:rsidR="00FF5D5B" w:rsidRPr="00C96EAE">
        <w:rPr>
          <w:rFonts w:ascii="Times New Roman" w:hAnsi="Times New Roman" w:cs="Times New Roman"/>
          <w:b/>
          <w:bCs/>
          <w:sz w:val="24"/>
          <w:szCs w:val="24"/>
        </w:rPr>
        <w:t xml:space="preserve"> tvarkytoja</w:t>
      </w:r>
      <w:r w:rsidR="00512C1C" w:rsidRPr="00C96EAE">
        <w:rPr>
          <w:rFonts w:ascii="Times New Roman" w:hAnsi="Times New Roman" w:cs="Times New Roman"/>
          <w:b/>
          <w:bCs/>
          <w:sz w:val="24"/>
          <w:szCs w:val="24"/>
        </w:rPr>
        <w:t>s</w:t>
      </w:r>
      <w:r w:rsidR="00DE6408" w:rsidRPr="00C96EAE">
        <w:rPr>
          <w:rFonts w:ascii="Times New Roman" w:hAnsi="Times New Roman" w:cs="Times New Roman"/>
          <w:sz w:val="24"/>
          <w:szCs w:val="24"/>
        </w:rPr>
        <w:t xml:space="preserve"> –</w:t>
      </w:r>
      <w:r w:rsidR="00512C1C" w:rsidRPr="00C96EAE">
        <w:rPr>
          <w:rFonts w:ascii="Times New Roman" w:hAnsi="Times New Roman" w:cs="Times New Roman"/>
          <w:sz w:val="24"/>
          <w:szCs w:val="24"/>
        </w:rPr>
        <w:t xml:space="preserve"> </w:t>
      </w:r>
      <w:r w:rsidR="00BF79B7" w:rsidRPr="00C96EAE">
        <w:rPr>
          <w:rFonts w:ascii="Times New Roman" w:hAnsi="Times New Roman" w:cs="Times New Roman"/>
          <w:sz w:val="24"/>
          <w:szCs w:val="24"/>
        </w:rPr>
        <w:t xml:space="preserve">Lietuvos Respublikos aplinkos ministro 2012 m. liepos 2 d. įsakymu Nr. D1-563 </w:t>
      </w:r>
      <w:r w:rsidR="00512C1C" w:rsidRPr="00C96EAE">
        <w:rPr>
          <w:rFonts w:ascii="Times New Roman" w:hAnsi="Times New Roman" w:cs="Times New Roman"/>
          <w:sz w:val="24"/>
          <w:szCs w:val="24"/>
        </w:rPr>
        <w:t xml:space="preserve">(aktualios jo redakcijos) patvirtinto </w:t>
      </w:r>
      <w:r w:rsidR="00BF79B7" w:rsidRPr="00C96EAE">
        <w:rPr>
          <w:rFonts w:ascii="Times New Roman" w:hAnsi="Times New Roman" w:cs="Times New Roman"/>
          <w:sz w:val="24"/>
          <w:szCs w:val="24"/>
        </w:rPr>
        <w:t xml:space="preserve">Organizacijų, kurios pagal Lietuvos Respublikos viešųjų pirkimų įstatymą nėra perkančiosios organizacijos, pirkimų tvarkos aprašo nustatyta tvarka </w:t>
      </w:r>
      <w:r w:rsidR="007C23CF" w:rsidRPr="00C96EAE">
        <w:rPr>
          <w:rFonts w:ascii="Times New Roman" w:hAnsi="Times New Roman" w:cs="Times New Roman"/>
          <w:sz w:val="24"/>
          <w:szCs w:val="24"/>
        </w:rPr>
        <w:t xml:space="preserve">Organizacijų atrinktas </w:t>
      </w:r>
      <w:r w:rsidR="00BF79B7" w:rsidRPr="00C96EAE">
        <w:rPr>
          <w:rFonts w:ascii="Times New Roman" w:hAnsi="Times New Roman" w:cs="Times New Roman"/>
          <w:sz w:val="24"/>
          <w:szCs w:val="24"/>
        </w:rPr>
        <w:t>tvarkytojas, kuri</w:t>
      </w:r>
      <w:r w:rsidR="00512C1C" w:rsidRPr="00C96EAE">
        <w:rPr>
          <w:rFonts w:ascii="Times New Roman" w:hAnsi="Times New Roman" w:cs="Times New Roman"/>
          <w:sz w:val="24"/>
          <w:szCs w:val="24"/>
        </w:rPr>
        <w:t>s</w:t>
      </w:r>
      <w:r w:rsidR="00BF79B7" w:rsidRPr="00C96EAE">
        <w:rPr>
          <w:rFonts w:ascii="Times New Roman" w:hAnsi="Times New Roman" w:cs="Times New Roman"/>
          <w:sz w:val="24"/>
          <w:szCs w:val="24"/>
        </w:rPr>
        <w:t xml:space="preserve"> atlieka rūšiuojamojo </w:t>
      </w:r>
      <w:r w:rsidR="00BF79B7" w:rsidRPr="00C96EAE">
        <w:rPr>
          <w:rFonts w:ascii="Times New Roman" w:hAnsi="Times New Roman" w:cs="Times New Roman"/>
          <w:sz w:val="24"/>
          <w:szCs w:val="24"/>
        </w:rPr>
        <w:lastRenderedPageBreak/>
        <w:t xml:space="preserve">surinkimo būdu surinktų </w:t>
      </w:r>
      <w:r w:rsidR="00512C1C" w:rsidRPr="00C96EAE">
        <w:rPr>
          <w:rFonts w:ascii="Times New Roman" w:hAnsi="Times New Roman" w:cs="Times New Roman"/>
          <w:sz w:val="24"/>
          <w:szCs w:val="24"/>
        </w:rPr>
        <w:t>S</w:t>
      </w:r>
      <w:r w:rsidR="00BF79B7" w:rsidRPr="00C96EAE">
        <w:rPr>
          <w:rFonts w:ascii="Times New Roman" w:hAnsi="Times New Roman" w:cs="Times New Roman"/>
          <w:sz w:val="24"/>
          <w:szCs w:val="24"/>
        </w:rPr>
        <w:t>avivaldyb</w:t>
      </w:r>
      <w:r w:rsidR="00512C1C" w:rsidRPr="00C96EAE">
        <w:rPr>
          <w:rFonts w:ascii="Times New Roman" w:hAnsi="Times New Roman" w:cs="Times New Roman"/>
          <w:sz w:val="24"/>
          <w:szCs w:val="24"/>
        </w:rPr>
        <w:t>ės</w:t>
      </w:r>
      <w:r w:rsidR="00BF79B7" w:rsidRPr="00C96EAE">
        <w:rPr>
          <w:rFonts w:ascii="Times New Roman" w:hAnsi="Times New Roman" w:cs="Times New Roman"/>
          <w:sz w:val="24"/>
          <w:szCs w:val="24"/>
        </w:rPr>
        <w:t xml:space="preserve"> organizuojamo</w:t>
      </w:r>
      <w:r w:rsidR="00512C1C" w:rsidRPr="00C96EAE">
        <w:rPr>
          <w:rFonts w:ascii="Times New Roman" w:hAnsi="Times New Roman" w:cs="Times New Roman"/>
          <w:sz w:val="24"/>
          <w:szCs w:val="24"/>
        </w:rPr>
        <w:t xml:space="preserve">je </w:t>
      </w:r>
      <w:r w:rsidR="00BF79B7" w:rsidRPr="00C96EAE">
        <w:rPr>
          <w:rFonts w:ascii="Times New Roman" w:hAnsi="Times New Roman" w:cs="Times New Roman"/>
          <w:sz w:val="24"/>
          <w:szCs w:val="24"/>
        </w:rPr>
        <w:t>komunalinių atliekų tvarkymo sistemo</w:t>
      </w:r>
      <w:r w:rsidR="00512C1C" w:rsidRPr="00C96EAE">
        <w:rPr>
          <w:rFonts w:ascii="Times New Roman" w:hAnsi="Times New Roman" w:cs="Times New Roman"/>
          <w:sz w:val="24"/>
          <w:szCs w:val="24"/>
        </w:rPr>
        <w:t>j</w:t>
      </w:r>
      <w:r w:rsidR="00BF79B7" w:rsidRPr="00C96EAE">
        <w:rPr>
          <w:rFonts w:ascii="Times New Roman" w:hAnsi="Times New Roman" w:cs="Times New Roman"/>
          <w:sz w:val="24"/>
          <w:szCs w:val="24"/>
        </w:rPr>
        <w:t>e pakuočių atliekų paruošimą naudoti, įskaitant pradinį apdorojimą, naudojimą</w:t>
      </w:r>
      <w:r w:rsidR="00976404" w:rsidRPr="00C96EAE">
        <w:rPr>
          <w:rFonts w:ascii="Times New Roman" w:hAnsi="Times New Roman" w:cs="Times New Roman"/>
          <w:sz w:val="24"/>
          <w:szCs w:val="24"/>
        </w:rPr>
        <w:t>;</w:t>
      </w:r>
    </w:p>
    <w:p w:rsidR="00FF5D5B" w:rsidRPr="00C96EAE" w:rsidRDefault="00FF5D5B" w:rsidP="00FF5D5B">
      <w:pPr>
        <w:pStyle w:val="Sraopastraipa"/>
        <w:rPr>
          <w:rFonts w:ascii="Times New Roman" w:hAnsi="Times New Roman" w:cs="Times New Roman"/>
          <w:sz w:val="24"/>
          <w:szCs w:val="24"/>
        </w:rPr>
      </w:pPr>
    </w:p>
    <w:p w:rsidR="00FF5D5B" w:rsidRPr="00C96EAE" w:rsidRDefault="00AC472A"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PATOF</w:t>
      </w:r>
      <w:r w:rsidR="00936BC8" w:rsidRPr="00C96EAE">
        <w:rPr>
          <w:rFonts w:ascii="Times New Roman" w:hAnsi="Times New Roman" w:cs="Times New Roman"/>
          <w:sz w:val="24"/>
          <w:szCs w:val="24"/>
        </w:rPr>
        <w:t xml:space="preserve"> </w:t>
      </w:r>
      <w:r w:rsidR="0052605E" w:rsidRPr="00C96EAE">
        <w:rPr>
          <w:rFonts w:ascii="Times New Roman" w:hAnsi="Times New Roman" w:cs="Times New Roman"/>
          <w:sz w:val="24"/>
          <w:szCs w:val="24"/>
        </w:rPr>
        <w:t>–</w:t>
      </w:r>
      <w:r w:rsidR="00936BC8" w:rsidRPr="00C96EAE">
        <w:rPr>
          <w:rFonts w:ascii="Times New Roman" w:hAnsi="Times New Roman" w:cs="Times New Roman"/>
          <w:sz w:val="24"/>
          <w:szCs w:val="24"/>
        </w:rPr>
        <w:t xml:space="preserve"> </w:t>
      </w:r>
      <w:r w:rsidR="0052605E" w:rsidRPr="00C96EAE">
        <w:rPr>
          <w:rFonts w:ascii="Times New Roman" w:hAnsi="Times New Roman" w:cs="Times New Roman"/>
          <w:sz w:val="24"/>
          <w:szCs w:val="24"/>
        </w:rPr>
        <w:t xml:space="preserve">PPATĮ 2 straipsnio 14 dalyje nustatyta pakuočių atliekų tvarkymo organizavimo ir finansavimo sutartis, kurią </w:t>
      </w:r>
      <w:r w:rsidR="005352CB" w:rsidRPr="00C96EAE">
        <w:rPr>
          <w:rFonts w:ascii="Times New Roman" w:hAnsi="Times New Roman" w:cs="Times New Roman"/>
          <w:sz w:val="24"/>
          <w:szCs w:val="24"/>
        </w:rPr>
        <w:t xml:space="preserve">pagal </w:t>
      </w:r>
      <w:r w:rsidR="000B2775" w:rsidRPr="00C96EAE">
        <w:rPr>
          <w:rFonts w:ascii="Times New Roman" w:hAnsi="Times New Roman" w:cs="Times New Roman"/>
          <w:sz w:val="24"/>
          <w:szCs w:val="24"/>
        </w:rPr>
        <w:t>PPATĮ 10 straipsnio 4 dalies 2 punkte nustatyt</w:t>
      </w:r>
      <w:r w:rsidR="005352CB" w:rsidRPr="00C96EAE">
        <w:rPr>
          <w:rFonts w:ascii="Times New Roman" w:hAnsi="Times New Roman" w:cs="Times New Roman"/>
          <w:sz w:val="24"/>
          <w:szCs w:val="24"/>
        </w:rPr>
        <w:t>ą</w:t>
      </w:r>
      <w:r w:rsidR="000B2775" w:rsidRPr="00C96EAE">
        <w:rPr>
          <w:rFonts w:ascii="Times New Roman" w:hAnsi="Times New Roman" w:cs="Times New Roman"/>
          <w:sz w:val="24"/>
          <w:szCs w:val="24"/>
        </w:rPr>
        <w:t xml:space="preserve"> tvark</w:t>
      </w:r>
      <w:r w:rsidR="005352CB" w:rsidRPr="00C96EAE">
        <w:rPr>
          <w:rFonts w:ascii="Times New Roman" w:hAnsi="Times New Roman" w:cs="Times New Roman"/>
          <w:sz w:val="24"/>
          <w:szCs w:val="24"/>
        </w:rPr>
        <w:t xml:space="preserve">ą ir reikalavimus </w:t>
      </w:r>
      <w:r w:rsidR="0052605E" w:rsidRPr="00C96EAE">
        <w:rPr>
          <w:rFonts w:ascii="Times New Roman" w:hAnsi="Times New Roman" w:cs="Times New Roman"/>
          <w:sz w:val="24"/>
          <w:szCs w:val="24"/>
        </w:rPr>
        <w:t>sudaro Savivaldybė, Paslaugų teikėjas ir Organizacijos</w:t>
      </w:r>
      <w:r w:rsidR="0009579F" w:rsidRPr="00C96EAE">
        <w:rPr>
          <w:rFonts w:ascii="Times New Roman" w:hAnsi="Times New Roman" w:cs="Times New Roman"/>
          <w:sz w:val="24"/>
          <w:szCs w:val="24"/>
        </w:rPr>
        <w:t>;</w:t>
      </w:r>
    </w:p>
    <w:p w:rsidR="008E7312" w:rsidRPr="00C96EAE" w:rsidRDefault="008E7312" w:rsidP="001741AD">
      <w:pPr>
        <w:pStyle w:val="Sraopastraipa"/>
        <w:rPr>
          <w:rFonts w:ascii="Times New Roman" w:hAnsi="Times New Roman" w:cs="Times New Roman"/>
          <w:sz w:val="24"/>
          <w:szCs w:val="24"/>
        </w:rPr>
      </w:pPr>
    </w:p>
    <w:p w:rsidR="008E7312" w:rsidRPr="00C96EAE" w:rsidRDefault="008E7312" w:rsidP="008E7312">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 xml:space="preserve">Paslaugos </w:t>
      </w:r>
      <w:r w:rsidRPr="00C96EAE">
        <w:rPr>
          <w:rFonts w:ascii="Times New Roman" w:hAnsi="Times New Roman" w:cs="Times New Roman"/>
          <w:sz w:val="24"/>
          <w:szCs w:val="24"/>
        </w:rPr>
        <w:t xml:space="preserve">– pagal </w:t>
      </w:r>
      <w:r w:rsidR="007C23CF" w:rsidRPr="00C96EAE">
        <w:rPr>
          <w:rFonts w:ascii="Times New Roman" w:hAnsi="Times New Roman" w:cs="Times New Roman"/>
          <w:sz w:val="24"/>
          <w:szCs w:val="24"/>
        </w:rPr>
        <w:t xml:space="preserve">Reikalavimų ir </w:t>
      </w:r>
      <w:r w:rsidRPr="00C96EAE">
        <w:rPr>
          <w:rFonts w:ascii="Times New Roman" w:hAnsi="Times New Roman" w:cs="Times New Roman"/>
          <w:sz w:val="24"/>
          <w:szCs w:val="24"/>
        </w:rPr>
        <w:t>Techninės specifikacijos reikalavimus teikiama komunalinių atliekų sraute susidarančių pakuočių atliekų ir antrinių žaliavų rūšiuojamojo surinkimo Savivaldybės komunalinių atliekų tvarkymo sistemoje ir šių atliekų vežimo</w:t>
      </w:r>
      <w:r w:rsidR="007C23CF" w:rsidRPr="00C96EAE">
        <w:rPr>
          <w:rFonts w:ascii="Times New Roman" w:hAnsi="Times New Roman" w:cs="Times New Roman"/>
          <w:sz w:val="24"/>
          <w:szCs w:val="24"/>
        </w:rPr>
        <w:t xml:space="preserve"> </w:t>
      </w:r>
      <w:r w:rsidRPr="00C96EAE">
        <w:rPr>
          <w:rFonts w:ascii="Times New Roman" w:hAnsi="Times New Roman" w:cs="Times New Roman"/>
          <w:sz w:val="24"/>
          <w:szCs w:val="24"/>
        </w:rPr>
        <w:t>paslauga;</w:t>
      </w:r>
    </w:p>
    <w:p w:rsidR="00570B4B" w:rsidRPr="00C96EAE" w:rsidRDefault="00570B4B" w:rsidP="00570B4B">
      <w:pPr>
        <w:pStyle w:val="Sraopastraipa"/>
        <w:rPr>
          <w:rFonts w:ascii="Times New Roman" w:hAnsi="Times New Roman" w:cs="Times New Roman"/>
          <w:sz w:val="24"/>
          <w:szCs w:val="24"/>
        </w:rPr>
      </w:pPr>
    </w:p>
    <w:p w:rsidR="00077F38" w:rsidRPr="00C96EAE" w:rsidRDefault="00421332" w:rsidP="00C31409">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PPATĮ</w:t>
      </w:r>
      <w:r w:rsidRPr="00C96EAE">
        <w:rPr>
          <w:rFonts w:ascii="Times New Roman" w:hAnsi="Times New Roman" w:cs="Times New Roman"/>
          <w:sz w:val="24"/>
          <w:szCs w:val="24"/>
        </w:rPr>
        <w:t xml:space="preserve"> </w:t>
      </w:r>
      <w:r w:rsidR="006A3BC1" w:rsidRPr="00C96EAE">
        <w:rPr>
          <w:rFonts w:ascii="Times New Roman" w:hAnsi="Times New Roman" w:cs="Times New Roman"/>
          <w:sz w:val="24"/>
          <w:szCs w:val="24"/>
        </w:rPr>
        <w:t>– Lietuvos Respublikos pakuočių ir pakuočių atliekų tvarkymo įstatymas</w:t>
      </w:r>
      <w:r w:rsidR="00394E20" w:rsidRPr="00C96EAE">
        <w:rPr>
          <w:rFonts w:ascii="Times New Roman" w:hAnsi="Times New Roman" w:cs="Times New Roman"/>
          <w:sz w:val="24"/>
          <w:szCs w:val="24"/>
        </w:rPr>
        <w:t>;</w:t>
      </w:r>
    </w:p>
    <w:p w:rsidR="00394E20" w:rsidRPr="00C96EAE" w:rsidRDefault="00394E20" w:rsidP="00394E20">
      <w:pPr>
        <w:ind w:left="567"/>
        <w:jc w:val="both"/>
        <w:rPr>
          <w:rFonts w:ascii="Times New Roman" w:hAnsi="Times New Roman" w:cs="Times New Roman"/>
          <w:sz w:val="24"/>
          <w:szCs w:val="24"/>
        </w:rPr>
      </w:pPr>
    </w:p>
    <w:p w:rsidR="00FF5D5B" w:rsidRPr="00C96EAE" w:rsidRDefault="00077F38"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Reikalavimai</w:t>
      </w:r>
      <w:r w:rsidR="00DF00E9" w:rsidRPr="00C96EAE">
        <w:rPr>
          <w:rFonts w:ascii="Times New Roman" w:hAnsi="Times New Roman" w:cs="Times New Roman"/>
          <w:sz w:val="24"/>
          <w:szCs w:val="24"/>
        </w:rPr>
        <w:t xml:space="preserve"> </w:t>
      </w:r>
      <w:r w:rsidR="00E81B81" w:rsidRPr="00C96EAE">
        <w:rPr>
          <w:rFonts w:ascii="Times New Roman" w:hAnsi="Times New Roman" w:cs="Times New Roman"/>
          <w:sz w:val="24"/>
          <w:szCs w:val="24"/>
        </w:rPr>
        <w:t>–</w:t>
      </w:r>
      <w:r w:rsidR="00DF00E9" w:rsidRPr="00C96EAE">
        <w:rPr>
          <w:rFonts w:ascii="Times New Roman" w:hAnsi="Times New Roman" w:cs="Times New Roman"/>
          <w:sz w:val="24"/>
          <w:szCs w:val="24"/>
        </w:rPr>
        <w:t xml:space="preserve"> </w:t>
      </w:r>
      <w:r w:rsidR="00E81B81" w:rsidRPr="00C96EAE">
        <w:rPr>
          <w:rFonts w:ascii="Times New Roman" w:hAnsi="Times New Roman" w:cs="Times New Roman"/>
          <w:sz w:val="24"/>
          <w:szCs w:val="24"/>
        </w:rPr>
        <w:t>Lietuvos Respublikos aplinkos ministro 2022</w:t>
      </w:r>
      <w:r w:rsidR="00C04064" w:rsidRPr="00C96EAE">
        <w:rPr>
          <w:rFonts w:ascii="Times New Roman" w:hAnsi="Times New Roman" w:cs="Times New Roman"/>
          <w:sz w:val="24"/>
          <w:szCs w:val="24"/>
        </w:rPr>
        <w:t> </w:t>
      </w:r>
      <w:r w:rsidR="00E81B81" w:rsidRPr="00C96EAE">
        <w:rPr>
          <w:rFonts w:ascii="Times New Roman" w:hAnsi="Times New Roman" w:cs="Times New Roman"/>
          <w:sz w:val="24"/>
          <w:szCs w:val="24"/>
        </w:rPr>
        <w:t>m. balandžio 29</w:t>
      </w:r>
      <w:r w:rsidR="00C04064" w:rsidRPr="00C96EAE">
        <w:rPr>
          <w:rFonts w:ascii="Times New Roman" w:hAnsi="Times New Roman" w:cs="Times New Roman"/>
          <w:sz w:val="24"/>
          <w:szCs w:val="24"/>
        </w:rPr>
        <w:t> </w:t>
      </w:r>
      <w:r w:rsidR="00E81B81" w:rsidRPr="00C96EAE">
        <w:rPr>
          <w:rFonts w:ascii="Times New Roman" w:hAnsi="Times New Roman" w:cs="Times New Roman"/>
          <w:sz w:val="24"/>
          <w:szCs w:val="24"/>
        </w:rPr>
        <w:t>d. įsakymu Nr.</w:t>
      </w:r>
      <w:r w:rsidR="007F320D" w:rsidRPr="00C96EAE">
        <w:rPr>
          <w:rFonts w:ascii="Times New Roman" w:hAnsi="Times New Roman" w:cs="Times New Roman"/>
          <w:sz w:val="24"/>
          <w:szCs w:val="24"/>
        </w:rPr>
        <w:t> </w:t>
      </w:r>
      <w:r w:rsidR="00E81B81" w:rsidRPr="00C96EAE">
        <w:rPr>
          <w:rFonts w:ascii="Times New Roman" w:hAnsi="Times New Roman" w:cs="Times New Roman"/>
          <w:sz w:val="24"/>
          <w:szCs w:val="24"/>
        </w:rPr>
        <w:t>D1-123 patvirtinti Pakuočių atliekų, susidarančių komunalinių atliekų sraute, rūšiuojamojo surinkimo ir vežimo paslaugos teikimo būtinieji reikalavimai ir pakuočių atliekų tvarkymo organizavimo ir finansavimo sutarties būtinosios sąlygos;</w:t>
      </w:r>
    </w:p>
    <w:p w:rsidR="00395846" w:rsidRPr="00C96EAE" w:rsidRDefault="00395846" w:rsidP="00395846">
      <w:pPr>
        <w:pStyle w:val="Sraopastraipa"/>
        <w:rPr>
          <w:rFonts w:ascii="Times New Roman" w:hAnsi="Times New Roman" w:cs="Times New Roman"/>
          <w:sz w:val="24"/>
          <w:szCs w:val="24"/>
        </w:rPr>
      </w:pPr>
    </w:p>
    <w:p w:rsidR="00C63EF8" w:rsidRPr="00C96EAE" w:rsidRDefault="00395846"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Rūšiavimo konteineri</w:t>
      </w:r>
      <w:r w:rsidR="00C63EF8" w:rsidRPr="00C96EAE">
        <w:rPr>
          <w:rFonts w:ascii="Times New Roman" w:hAnsi="Times New Roman" w:cs="Times New Roman"/>
          <w:b/>
          <w:bCs/>
          <w:sz w:val="24"/>
          <w:szCs w:val="24"/>
        </w:rPr>
        <w:t>ai</w:t>
      </w:r>
      <w:r w:rsidR="005C7D43" w:rsidRPr="00C96EAE">
        <w:rPr>
          <w:rFonts w:ascii="Times New Roman" w:hAnsi="Times New Roman" w:cs="Times New Roman"/>
          <w:sz w:val="24"/>
          <w:szCs w:val="24"/>
        </w:rPr>
        <w:t xml:space="preserve"> – </w:t>
      </w:r>
      <w:r w:rsidR="00C63EF8" w:rsidRPr="00C96EAE">
        <w:rPr>
          <w:rFonts w:ascii="Times New Roman" w:hAnsi="Times New Roman" w:cs="Times New Roman"/>
          <w:sz w:val="24"/>
          <w:szCs w:val="24"/>
        </w:rPr>
        <w:t>Techninėje specifikacijoje nurodyti</w:t>
      </w:r>
      <w:r w:rsidR="007C23CF" w:rsidRPr="00C96EAE">
        <w:rPr>
          <w:rFonts w:ascii="Times New Roman" w:hAnsi="Times New Roman" w:cs="Times New Roman"/>
          <w:sz w:val="24"/>
          <w:szCs w:val="24"/>
        </w:rPr>
        <w:t xml:space="preserve"> ir Reikalavimus atitinkantys</w:t>
      </w:r>
      <w:r w:rsidR="00C63EF8" w:rsidRPr="00C96EAE">
        <w:rPr>
          <w:rFonts w:ascii="Times New Roman" w:hAnsi="Times New Roman" w:cs="Times New Roman"/>
          <w:sz w:val="24"/>
          <w:szCs w:val="24"/>
        </w:rPr>
        <w:t xml:space="preserve"> Infrastruktūrai įrengti naudojami konteineriai, skirti komunalinių atliekų sraute susidarančioms pakuočių atliekoms ir antrinėms žaliavoms rūšiuoti ir surinkti; </w:t>
      </w:r>
    </w:p>
    <w:p w:rsidR="00421332" w:rsidRPr="00C96EAE" w:rsidRDefault="00421332" w:rsidP="00421332">
      <w:pPr>
        <w:pStyle w:val="Sraopastraipa"/>
        <w:rPr>
          <w:rFonts w:ascii="Times New Roman" w:hAnsi="Times New Roman" w:cs="Times New Roman"/>
          <w:sz w:val="24"/>
          <w:szCs w:val="24"/>
        </w:rPr>
      </w:pPr>
    </w:p>
    <w:p w:rsidR="00BF79B7" w:rsidRPr="00C96EAE" w:rsidRDefault="00BF79B7"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VPĮ</w:t>
      </w:r>
      <w:r w:rsidR="00CE7A32" w:rsidRPr="00C96EAE">
        <w:rPr>
          <w:rFonts w:ascii="Times New Roman" w:hAnsi="Times New Roman" w:cs="Times New Roman"/>
          <w:sz w:val="24"/>
          <w:szCs w:val="24"/>
        </w:rPr>
        <w:t xml:space="preserve"> – Lietuvos Respu</w:t>
      </w:r>
      <w:r w:rsidR="00BD0F47" w:rsidRPr="00C96EAE">
        <w:rPr>
          <w:rFonts w:ascii="Times New Roman" w:hAnsi="Times New Roman" w:cs="Times New Roman"/>
          <w:sz w:val="24"/>
          <w:szCs w:val="24"/>
        </w:rPr>
        <w:t>blikos viešųjų pirkimų įstatymas</w:t>
      </w:r>
      <w:r w:rsidR="00CE7A32" w:rsidRPr="00C96EAE">
        <w:rPr>
          <w:rFonts w:ascii="Times New Roman" w:hAnsi="Times New Roman" w:cs="Times New Roman"/>
          <w:sz w:val="24"/>
          <w:szCs w:val="24"/>
        </w:rPr>
        <w:t>;</w:t>
      </w:r>
    </w:p>
    <w:p w:rsidR="009058D9" w:rsidRPr="00C96EAE" w:rsidRDefault="009058D9" w:rsidP="009058D9">
      <w:pPr>
        <w:pStyle w:val="Sraopastraipa"/>
        <w:rPr>
          <w:rFonts w:ascii="Times New Roman" w:hAnsi="Times New Roman" w:cs="Times New Roman"/>
          <w:sz w:val="24"/>
          <w:szCs w:val="24"/>
        </w:rPr>
      </w:pPr>
    </w:p>
    <w:p w:rsidR="009058D9" w:rsidRPr="00C96EAE" w:rsidRDefault="009058D9" w:rsidP="00335074">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b/>
          <w:bCs/>
          <w:sz w:val="24"/>
          <w:szCs w:val="24"/>
        </w:rPr>
        <w:t>Techninė specifikacija</w:t>
      </w:r>
      <w:r w:rsidRPr="00C96EAE">
        <w:rPr>
          <w:rFonts w:ascii="Times New Roman" w:hAnsi="Times New Roman" w:cs="Times New Roman"/>
          <w:sz w:val="24"/>
          <w:szCs w:val="24"/>
        </w:rPr>
        <w:t xml:space="preserve"> </w:t>
      </w:r>
      <w:r w:rsidR="007B1ECC" w:rsidRPr="00C96EAE">
        <w:rPr>
          <w:rFonts w:ascii="Times New Roman" w:hAnsi="Times New Roman" w:cs="Times New Roman"/>
          <w:sz w:val="24"/>
          <w:szCs w:val="24"/>
        </w:rPr>
        <w:t>–</w:t>
      </w:r>
      <w:r w:rsidRPr="00C96EAE">
        <w:rPr>
          <w:rFonts w:ascii="Times New Roman" w:hAnsi="Times New Roman" w:cs="Times New Roman"/>
          <w:sz w:val="24"/>
          <w:szCs w:val="24"/>
        </w:rPr>
        <w:t xml:space="preserve"> </w:t>
      </w:r>
      <w:r w:rsidR="007B1ECC" w:rsidRPr="00C96EAE">
        <w:rPr>
          <w:rFonts w:ascii="Times New Roman" w:hAnsi="Times New Roman" w:cs="Times New Roman"/>
          <w:sz w:val="24"/>
          <w:szCs w:val="24"/>
        </w:rPr>
        <w:t xml:space="preserve">Sutarties </w:t>
      </w:r>
      <w:r w:rsidR="00863025" w:rsidRPr="00C96EAE">
        <w:rPr>
          <w:rFonts w:ascii="Times New Roman" w:hAnsi="Times New Roman" w:cs="Times New Roman"/>
          <w:sz w:val="24"/>
          <w:szCs w:val="24"/>
        </w:rPr>
        <w:t>1 </w:t>
      </w:r>
      <w:r w:rsidR="007B1ECC" w:rsidRPr="00C96EAE">
        <w:rPr>
          <w:rFonts w:ascii="Times New Roman" w:hAnsi="Times New Roman" w:cs="Times New Roman"/>
          <w:sz w:val="24"/>
          <w:szCs w:val="24"/>
        </w:rPr>
        <w:t xml:space="preserve">priedas, kuriame nustatomi reikalavimai Paslaugų teikimui. </w:t>
      </w:r>
    </w:p>
    <w:p w:rsidR="007348A3" w:rsidRPr="00C96EAE" w:rsidRDefault="007348A3" w:rsidP="007348A3">
      <w:pPr>
        <w:pStyle w:val="Sraopastraipa"/>
        <w:rPr>
          <w:rFonts w:ascii="Times New Roman" w:hAnsi="Times New Roman" w:cs="Times New Roman"/>
          <w:sz w:val="24"/>
          <w:szCs w:val="24"/>
        </w:rPr>
      </w:pPr>
    </w:p>
    <w:p w:rsidR="007348A3" w:rsidRPr="00C96EAE" w:rsidRDefault="00A81891" w:rsidP="007348A3">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 xml:space="preserve">Kitos Sutartyje vartojamos sąvokos suprantamos taip, kaip jos apibrėžtos </w:t>
      </w:r>
      <w:r w:rsidR="00405D40" w:rsidRPr="00C96EAE">
        <w:rPr>
          <w:rFonts w:ascii="Times New Roman" w:hAnsi="Times New Roman" w:cs="Times New Roman"/>
          <w:sz w:val="24"/>
          <w:szCs w:val="24"/>
        </w:rPr>
        <w:t>ATĮ</w:t>
      </w:r>
      <w:r w:rsidR="009E4D14" w:rsidRPr="00C96EAE">
        <w:rPr>
          <w:rFonts w:ascii="Times New Roman" w:hAnsi="Times New Roman" w:cs="Times New Roman"/>
          <w:sz w:val="24"/>
          <w:szCs w:val="24"/>
        </w:rPr>
        <w:t xml:space="preserve">, PPATĮ, Lietuvos Respublikos aplinkos ministro 2003 m. gruodžio 24 d. </w:t>
      </w:r>
      <w:r w:rsidR="00405D40" w:rsidRPr="00C96EAE">
        <w:rPr>
          <w:rFonts w:ascii="Times New Roman" w:hAnsi="Times New Roman" w:cs="Times New Roman"/>
          <w:sz w:val="24"/>
          <w:szCs w:val="24"/>
        </w:rPr>
        <w:t xml:space="preserve">įsakyme </w:t>
      </w:r>
      <w:r w:rsidR="009E4D14" w:rsidRPr="00C96EAE">
        <w:rPr>
          <w:rFonts w:ascii="Times New Roman" w:hAnsi="Times New Roman" w:cs="Times New Roman"/>
          <w:sz w:val="24"/>
          <w:szCs w:val="24"/>
        </w:rPr>
        <w:t xml:space="preserve">Nr. 705 „Dėl statybos techninio reglamento STR 2.02.01:2004 „Gyvenamieji pastatai“ patvirtinimo“ ir </w:t>
      </w:r>
      <w:r w:rsidR="00590753" w:rsidRPr="00C96EAE">
        <w:rPr>
          <w:rFonts w:ascii="Times New Roman" w:hAnsi="Times New Roman" w:cs="Times New Roman"/>
          <w:sz w:val="24"/>
          <w:szCs w:val="24"/>
        </w:rPr>
        <w:t>Reikalavimuose vartojamas sąvokas</w:t>
      </w:r>
      <w:r w:rsidR="009E4D14" w:rsidRPr="00C96EAE">
        <w:rPr>
          <w:rFonts w:ascii="Times New Roman" w:hAnsi="Times New Roman" w:cs="Times New Roman"/>
          <w:sz w:val="24"/>
          <w:szCs w:val="24"/>
        </w:rPr>
        <w:t>.</w:t>
      </w:r>
    </w:p>
    <w:p w:rsidR="002B2C66" w:rsidRPr="00C96EAE" w:rsidRDefault="002B2C66" w:rsidP="002B2C66">
      <w:pPr>
        <w:pStyle w:val="Sraopastraipa"/>
        <w:ind w:left="567"/>
        <w:jc w:val="both"/>
        <w:rPr>
          <w:rFonts w:ascii="Times New Roman" w:hAnsi="Times New Roman" w:cs="Times New Roman"/>
          <w:sz w:val="24"/>
          <w:szCs w:val="24"/>
        </w:rPr>
      </w:pPr>
    </w:p>
    <w:p w:rsidR="002B2C66" w:rsidRPr="00BD0F47" w:rsidRDefault="002B2C66" w:rsidP="00DD3622">
      <w:pPr>
        <w:pStyle w:val="Sraopastraipa"/>
        <w:numPr>
          <w:ilvl w:val="0"/>
          <w:numId w:val="7"/>
        </w:numPr>
        <w:jc w:val="both"/>
        <w:rPr>
          <w:rFonts w:ascii="Times New Roman" w:hAnsi="Times New Roman" w:cs="Times New Roman"/>
          <w:b/>
          <w:bCs/>
          <w:sz w:val="24"/>
          <w:szCs w:val="24"/>
        </w:rPr>
      </w:pPr>
      <w:r w:rsidRPr="00BD0F47">
        <w:rPr>
          <w:rFonts w:ascii="Times New Roman" w:hAnsi="Times New Roman" w:cs="Times New Roman"/>
          <w:b/>
          <w:bCs/>
          <w:sz w:val="24"/>
          <w:szCs w:val="24"/>
        </w:rPr>
        <w:t>Sutarties dalykas</w:t>
      </w:r>
    </w:p>
    <w:p w:rsidR="002B2C66" w:rsidRPr="00BD0F47" w:rsidRDefault="002B2C66" w:rsidP="002B2C66">
      <w:pPr>
        <w:pStyle w:val="Sraopastraipa"/>
        <w:ind w:left="360"/>
        <w:jc w:val="both"/>
        <w:rPr>
          <w:rFonts w:ascii="Times New Roman" w:hAnsi="Times New Roman" w:cs="Times New Roman"/>
          <w:sz w:val="24"/>
          <w:szCs w:val="24"/>
        </w:rPr>
      </w:pPr>
    </w:p>
    <w:p w:rsidR="00D04073" w:rsidRPr="00E52ACE" w:rsidRDefault="00D11785" w:rsidP="00D04073">
      <w:pPr>
        <w:pStyle w:val="Sraopastraipa"/>
        <w:numPr>
          <w:ilvl w:val="2"/>
          <w:numId w:val="6"/>
        </w:numPr>
        <w:jc w:val="both"/>
        <w:rPr>
          <w:rFonts w:ascii="Times New Roman" w:hAnsi="Times New Roman" w:cs="Times New Roman"/>
          <w:sz w:val="24"/>
          <w:szCs w:val="24"/>
        </w:rPr>
      </w:pPr>
      <w:r w:rsidRPr="00BD0F47">
        <w:rPr>
          <w:rFonts w:ascii="Times New Roman" w:hAnsi="Times New Roman" w:cs="Times New Roman"/>
          <w:sz w:val="24"/>
          <w:szCs w:val="24"/>
        </w:rPr>
        <w:t>Š</w:t>
      </w:r>
      <w:r w:rsidR="00EB0A9D" w:rsidRPr="00BD0F47">
        <w:rPr>
          <w:rFonts w:ascii="Times New Roman" w:hAnsi="Times New Roman" w:cs="Times New Roman"/>
          <w:sz w:val="24"/>
          <w:szCs w:val="24"/>
        </w:rPr>
        <w:t xml:space="preserve">ia Sutartimi </w:t>
      </w:r>
      <w:r w:rsidR="000954BE" w:rsidRPr="00BD0F47">
        <w:rPr>
          <w:rFonts w:ascii="Times New Roman" w:hAnsi="Times New Roman" w:cs="Times New Roman"/>
          <w:sz w:val="24"/>
          <w:szCs w:val="24"/>
        </w:rPr>
        <w:t xml:space="preserve">Savivaldybė paveda Paslaugų teikėjui teikti Paslaugas Savivaldybės teritorijoje šioje Sutartyje nustatytomis sąlygomis, o </w:t>
      </w:r>
      <w:r w:rsidR="00EB0A9D" w:rsidRPr="00BD0F47">
        <w:rPr>
          <w:rFonts w:ascii="Times New Roman" w:hAnsi="Times New Roman" w:cs="Times New Roman"/>
          <w:sz w:val="24"/>
          <w:szCs w:val="24"/>
        </w:rPr>
        <w:t xml:space="preserve">Paslaugų </w:t>
      </w:r>
      <w:r w:rsidR="00EB0A9D" w:rsidRPr="00C96EAE">
        <w:rPr>
          <w:rFonts w:ascii="Times New Roman" w:hAnsi="Times New Roman" w:cs="Times New Roman"/>
          <w:sz w:val="24"/>
          <w:szCs w:val="24"/>
        </w:rPr>
        <w:t xml:space="preserve">teikėjas įsipareigoja </w:t>
      </w:r>
      <w:r w:rsidR="000954BE" w:rsidRPr="00C96EAE">
        <w:rPr>
          <w:rFonts w:ascii="Times New Roman" w:hAnsi="Times New Roman" w:cs="Times New Roman"/>
          <w:sz w:val="24"/>
          <w:szCs w:val="24"/>
        </w:rPr>
        <w:t>tinkamai ir kokybiškai teikti šias Paslaugas</w:t>
      </w:r>
      <w:r w:rsidR="00AC472A" w:rsidRPr="00C96EAE">
        <w:rPr>
          <w:rFonts w:ascii="Times New Roman" w:hAnsi="Times New Roman" w:cs="Times New Roman"/>
          <w:sz w:val="24"/>
          <w:szCs w:val="24"/>
        </w:rPr>
        <w:t xml:space="preserve"> pagal </w:t>
      </w:r>
      <w:r w:rsidR="00863025" w:rsidRPr="00C96EAE">
        <w:rPr>
          <w:rFonts w:ascii="Times New Roman" w:hAnsi="Times New Roman" w:cs="Times New Roman"/>
          <w:sz w:val="24"/>
          <w:szCs w:val="24"/>
        </w:rPr>
        <w:t>Techninę specifikaciją</w:t>
      </w:r>
      <w:r w:rsidR="00D364DA" w:rsidRPr="00C96EAE">
        <w:rPr>
          <w:rFonts w:ascii="Times New Roman" w:hAnsi="Times New Roman" w:cs="Times New Roman"/>
          <w:sz w:val="24"/>
          <w:szCs w:val="24"/>
        </w:rPr>
        <w:t xml:space="preserve"> ir</w:t>
      </w:r>
      <w:r w:rsidR="007C23CF" w:rsidRPr="00C96EAE">
        <w:rPr>
          <w:rFonts w:ascii="Times New Roman" w:hAnsi="Times New Roman" w:cs="Times New Roman"/>
          <w:sz w:val="24"/>
          <w:szCs w:val="24"/>
        </w:rPr>
        <w:t xml:space="preserve"> Reikalavimus</w:t>
      </w:r>
      <w:r w:rsidR="000954BE" w:rsidRPr="00BD0F47">
        <w:rPr>
          <w:rFonts w:ascii="Times New Roman" w:hAnsi="Times New Roman" w:cs="Times New Roman"/>
          <w:sz w:val="24"/>
          <w:szCs w:val="24"/>
        </w:rPr>
        <w:t xml:space="preserve"> bei vykdyti kitus Sutartimi prisiimamus įsipareigojimus</w:t>
      </w:r>
      <w:r w:rsidR="00BC33B9" w:rsidRPr="00BD0F47">
        <w:rPr>
          <w:rFonts w:ascii="Times New Roman" w:hAnsi="Times New Roman" w:cs="Times New Roman"/>
          <w:sz w:val="24"/>
          <w:szCs w:val="24"/>
        </w:rPr>
        <w:t xml:space="preserve"> </w:t>
      </w:r>
      <w:r w:rsidR="00D04073" w:rsidRPr="00BD0F47">
        <w:rPr>
          <w:rFonts w:ascii="Times New Roman" w:hAnsi="Times New Roman" w:cs="Times New Roman"/>
          <w:sz w:val="24"/>
          <w:szCs w:val="24"/>
        </w:rPr>
        <w:t>rūšiuojamojo surinkimo būdu suri</w:t>
      </w:r>
      <w:r w:rsidR="008905D5">
        <w:rPr>
          <w:rFonts w:ascii="Times New Roman" w:hAnsi="Times New Roman" w:cs="Times New Roman"/>
          <w:sz w:val="24"/>
          <w:szCs w:val="24"/>
        </w:rPr>
        <w:t>n</w:t>
      </w:r>
      <w:r w:rsidR="00D04073" w:rsidRPr="00E57A56">
        <w:rPr>
          <w:rFonts w:ascii="Times New Roman" w:hAnsi="Times New Roman" w:cs="Times New Roman"/>
          <w:sz w:val="24"/>
          <w:szCs w:val="24"/>
        </w:rPr>
        <w:t>ktos stiklinių</w:t>
      </w:r>
      <w:r w:rsidR="00D04073" w:rsidRPr="00E52ACE">
        <w:rPr>
          <w:rFonts w:ascii="Times New Roman" w:hAnsi="Times New Roman" w:cs="Times New Roman"/>
          <w:sz w:val="24"/>
          <w:szCs w:val="24"/>
        </w:rPr>
        <w:t xml:space="preserve"> pakuočių atliekos (žymimos kodais 20010201, 20010202, 20010203):</w:t>
      </w:r>
    </w:p>
    <w:p w:rsidR="00D04073" w:rsidRPr="00E52ACE" w:rsidRDefault="00D04073" w:rsidP="00D04073">
      <w:pPr>
        <w:pStyle w:val="Pagrindinistekstas1"/>
        <w:spacing w:before="120" w:line="240" w:lineRule="auto"/>
        <w:ind w:firstLine="0"/>
        <w:rPr>
          <w:sz w:val="24"/>
          <w:szCs w:val="24"/>
        </w:rPr>
      </w:pPr>
    </w:p>
    <w:tbl>
      <w:tblPr>
        <w:tblStyle w:val="Lentelstinklelis"/>
        <w:tblW w:w="0" w:type="auto"/>
        <w:jc w:val="center"/>
        <w:tblLook w:val="04A0" w:firstRow="1" w:lastRow="0" w:firstColumn="1" w:lastColumn="0" w:noHBand="0" w:noVBand="1"/>
      </w:tblPr>
      <w:tblGrid>
        <w:gridCol w:w="3245"/>
        <w:gridCol w:w="3245"/>
        <w:gridCol w:w="3246"/>
      </w:tblGrid>
      <w:tr w:rsidR="00D04073" w:rsidRPr="00CD25CC" w:rsidTr="00C31409">
        <w:trPr>
          <w:jc w:val="center"/>
        </w:trPr>
        <w:tc>
          <w:tcPr>
            <w:tcW w:w="3245" w:type="dxa"/>
          </w:tcPr>
          <w:p w:rsidR="00D04073" w:rsidRPr="00E52ACE" w:rsidRDefault="00462FC2" w:rsidP="00C31409">
            <w:pPr>
              <w:pStyle w:val="Pagrindinistekstas1"/>
              <w:spacing w:line="240" w:lineRule="auto"/>
              <w:ind w:firstLine="0"/>
              <w:jc w:val="center"/>
              <w:rPr>
                <w:sz w:val="24"/>
                <w:szCs w:val="24"/>
              </w:rPr>
            </w:pPr>
            <w:r w:rsidRPr="00E52ACE">
              <w:rPr>
                <w:sz w:val="24"/>
                <w:szCs w:val="24"/>
              </w:rPr>
              <w:t>Antrinis tvarkytojas</w:t>
            </w:r>
          </w:p>
        </w:tc>
        <w:tc>
          <w:tcPr>
            <w:tcW w:w="3245" w:type="dxa"/>
          </w:tcPr>
          <w:p w:rsidR="00D04073" w:rsidRPr="00E52ACE" w:rsidRDefault="00D04073" w:rsidP="00C31409">
            <w:pPr>
              <w:pStyle w:val="Pagrindinistekstas1"/>
              <w:spacing w:line="240" w:lineRule="auto"/>
              <w:jc w:val="center"/>
              <w:rPr>
                <w:sz w:val="24"/>
                <w:szCs w:val="24"/>
              </w:rPr>
            </w:pPr>
            <w:r w:rsidRPr="00E52ACE">
              <w:rPr>
                <w:sz w:val="24"/>
                <w:szCs w:val="24"/>
              </w:rPr>
              <w:t>Surinktų atliekų frakcijų svėrimo vieta</w:t>
            </w:r>
          </w:p>
        </w:tc>
        <w:tc>
          <w:tcPr>
            <w:tcW w:w="3246" w:type="dxa"/>
          </w:tcPr>
          <w:p w:rsidR="00D04073" w:rsidRPr="00E52ACE" w:rsidRDefault="00D04073" w:rsidP="00C31409">
            <w:pPr>
              <w:pStyle w:val="Pagrindinistekstas1"/>
              <w:spacing w:line="240" w:lineRule="auto"/>
              <w:ind w:firstLine="0"/>
              <w:jc w:val="center"/>
              <w:rPr>
                <w:sz w:val="24"/>
                <w:szCs w:val="24"/>
              </w:rPr>
            </w:pPr>
            <w:r w:rsidRPr="00E52ACE">
              <w:rPr>
                <w:sz w:val="24"/>
                <w:szCs w:val="24"/>
              </w:rPr>
              <w:t>Surinktų atliekų frakcijų priėmimo ir iškrovimo vieta</w:t>
            </w:r>
          </w:p>
        </w:tc>
      </w:tr>
      <w:tr w:rsidR="00D04073" w:rsidRPr="00CD25CC" w:rsidTr="00C31409">
        <w:trPr>
          <w:jc w:val="center"/>
        </w:trPr>
        <w:tc>
          <w:tcPr>
            <w:tcW w:w="3245" w:type="dxa"/>
          </w:tcPr>
          <w:p w:rsidR="00D04073" w:rsidRPr="00E52ACE" w:rsidRDefault="00FC798D" w:rsidP="00C31409">
            <w:pPr>
              <w:pStyle w:val="Pagrindinistekstas1"/>
              <w:spacing w:line="240" w:lineRule="auto"/>
              <w:ind w:firstLine="0"/>
              <w:jc w:val="center"/>
              <w:rPr>
                <w:sz w:val="24"/>
                <w:szCs w:val="24"/>
                <w:highlight w:val="yellow"/>
              </w:rPr>
            </w:pPr>
            <w:r w:rsidRPr="00FC798D">
              <w:rPr>
                <w:sz w:val="24"/>
                <w:szCs w:val="24"/>
              </w:rPr>
              <w:t>UAB „Ecoservice“</w:t>
            </w:r>
          </w:p>
        </w:tc>
        <w:tc>
          <w:tcPr>
            <w:tcW w:w="3245" w:type="dxa"/>
          </w:tcPr>
          <w:p w:rsidR="00D04073" w:rsidRPr="00E52ACE" w:rsidRDefault="00FC798D" w:rsidP="00C31409">
            <w:pPr>
              <w:pStyle w:val="Pagrindinistekstas1"/>
              <w:spacing w:line="240" w:lineRule="auto"/>
              <w:ind w:firstLine="0"/>
              <w:jc w:val="center"/>
              <w:rPr>
                <w:sz w:val="24"/>
                <w:szCs w:val="24"/>
                <w:highlight w:val="yellow"/>
              </w:rPr>
            </w:pPr>
            <w:r w:rsidRPr="00FC798D">
              <w:rPr>
                <w:sz w:val="24"/>
                <w:szCs w:val="24"/>
              </w:rPr>
              <w:t>Kauno g. 108, Jonava</w:t>
            </w:r>
          </w:p>
        </w:tc>
        <w:tc>
          <w:tcPr>
            <w:tcW w:w="3246" w:type="dxa"/>
          </w:tcPr>
          <w:p w:rsidR="00D04073" w:rsidRPr="00E52ACE" w:rsidRDefault="00FC798D" w:rsidP="00C31409">
            <w:pPr>
              <w:pStyle w:val="Pagrindinistekstas1"/>
              <w:spacing w:line="240" w:lineRule="auto"/>
              <w:ind w:firstLine="0"/>
              <w:jc w:val="center"/>
              <w:rPr>
                <w:sz w:val="24"/>
                <w:szCs w:val="24"/>
                <w:highlight w:val="yellow"/>
              </w:rPr>
            </w:pPr>
            <w:r w:rsidRPr="00FC798D">
              <w:rPr>
                <w:sz w:val="24"/>
                <w:szCs w:val="24"/>
              </w:rPr>
              <w:t>Kauno g. 108, Jonava</w:t>
            </w:r>
          </w:p>
        </w:tc>
      </w:tr>
    </w:tbl>
    <w:p w:rsidR="00D04073" w:rsidRPr="00E52ACE" w:rsidRDefault="00D04073" w:rsidP="00D04073">
      <w:pPr>
        <w:pStyle w:val="Sraopastraipa"/>
        <w:ind w:left="1304"/>
        <w:jc w:val="both"/>
        <w:rPr>
          <w:rFonts w:ascii="Times New Roman" w:hAnsi="Times New Roman" w:cs="Times New Roman"/>
          <w:sz w:val="24"/>
          <w:szCs w:val="24"/>
        </w:rPr>
      </w:pPr>
    </w:p>
    <w:p w:rsidR="00D04073" w:rsidRPr="00E52ACE" w:rsidRDefault="00D04073" w:rsidP="00D04073">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komunalinių atliekų tvarkymo sistemoje rūšiuojamojo surinkimo būdu suriktos visų rūšių (išskyrus stiklines) pakuočių atliekos (žymimos kodais 20010101, 20010103, 20013901, 20013903, 20019901, 20019902, 20019903):</w:t>
      </w:r>
    </w:p>
    <w:p w:rsidR="00D04073" w:rsidRPr="00E52ACE" w:rsidRDefault="00D04073" w:rsidP="00D04073">
      <w:pPr>
        <w:pStyle w:val="Pagrindinistekstas1"/>
        <w:spacing w:line="240" w:lineRule="auto"/>
        <w:rPr>
          <w:sz w:val="24"/>
          <w:szCs w:val="24"/>
        </w:rPr>
      </w:pPr>
    </w:p>
    <w:tbl>
      <w:tblPr>
        <w:tblStyle w:val="Lentelstinklelis"/>
        <w:tblW w:w="0" w:type="auto"/>
        <w:jc w:val="center"/>
        <w:tblLook w:val="04A0" w:firstRow="1" w:lastRow="0" w:firstColumn="1" w:lastColumn="0" w:noHBand="0" w:noVBand="1"/>
      </w:tblPr>
      <w:tblGrid>
        <w:gridCol w:w="3245"/>
        <w:gridCol w:w="3245"/>
        <w:gridCol w:w="3246"/>
      </w:tblGrid>
      <w:tr w:rsidR="00D04073" w:rsidRPr="00CD25CC" w:rsidTr="00C31409">
        <w:trPr>
          <w:jc w:val="center"/>
        </w:trPr>
        <w:tc>
          <w:tcPr>
            <w:tcW w:w="3245" w:type="dxa"/>
          </w:tcPr>
          <w:p w:rsidR="00D04073" w:rsidRPr="00E52ACE" w:rsidRDefault="00462FC2" w:rsidP="00C31409">
            <w:pPr>
              <w:pStyle w:val="Pagrindinistekstas1"/>
              <w:spacing w:line="240" w:lineRule="auto"/>
              <w:ind w:firstLine="0"/>
              <w:jc w:val="center"/>
              <w:rPr>
                <w:sz w:val="24"/>
                <w:szCs w:val="24"/>
              </w:rPr>
            </w:pPr>
            <w:r w:rsidRPr="00E52ACE">
              <w:rPr>
                <w:sz w:val="24"/>
                <w:szCs w:val="24"/>
              </w:rPr>
              <w:t>Antrinis tvarkytojas</w:t>
            </w:r>
          </w:p>
        </w:tc>
        <w:tc>
          <w:tcPr>
            <w:tcW w:w="3245" w:type="dxa"/>
          </w:tcPr>
          <w:p w:rsidR="00D04073" w:rsidRPr="00E52ACE" w:rsidRDefault="00D04073" w:rsidP="00C31409">
            <w:pPr>
              <w:pStyle w:val="Pagrindinistekstas1"/>
              <w:spacing w:line="240" w:lineRule="auto"/>
              <w:jc w:val="center"/>
              <w:rPr>
                <w:sz w:val="24"/>
                <w:szCs w:val="24"/>
              </w:rPr>
            </w:pPr>
            <w:r w:rsidRPr="00E52ACE">
              <w:rPr>
                <w:sz w:val="24"/>
                <w:szCs w:val="24"/>
              </w:rPr>
              <w:t>Surinktų atliekų frakcijų svėrimo vieta</w:t>
            </w:r>
          </w:p>
        </w:tc>
        <w:tc>
          <w:tcPr>
            <w:tcW w:w="3246" w:type="dxa"/>
          </w:tcPr>
          <w:p w:rsidR="00D04073" w:rsidRPr="00E52ACE" w:rsidRDefault="00D04073" w:rsidP="00C31409">
            <w:pPr>
              <w:pStyle w:val="Pagrindinistekstas1"/>
              <w:spacing w:line="240" w:lineRule="auto"/>
              <w:ind w:firstLine="0"/>
              <w:jc w:val="center"/>
              <w:rPr>
                <w:sz w:val="24"/>
                <w:szCs w:val="24"/>
              </w:rPr>
            </w:pPr>
            <w:r w:rsidRPr="00E52ACE">
              <w:rPr>
                <w:sz w:val="24"/>
                <w:szCs w:val="24"/>
              </w:rPr>
              <w:t>Surinktų atliekų frakcijų priėmimo ir iškrovimo vieta</w:t>
            </w:r>
          </w:p>
        </w:tc>
      </w:tr>
      <w:tr w:rsidR="00D04073" w:rsidRPr="00CD25CC" w:rsidTr="00C31409">
        <w:trPr>
          <w:jc w:val="center"/>
        </w:trPr>
        <w:tc>
          <w:tcPr>
            <w:tcW w:w="3245" w:type="dxa"/>
          </w:tcPr>
          <w:p w:rsidR="00D04073" w:rsidRPr="00E52ACE" w:rsidRDefault="006A1548" w:rsidP="00C31409">
            <w:pPr>
              <w:pStyle w:val="Pagrindinistekstas1"/>
              <w:spacing w:line="240" w:lineRule="auto"/>
              <w:ind w:firstLine="0"/>
              <w:jc w:val="center"/>
              <w:rPr>
                <w:sz w:val="24"/>
                <w:szCs w:val="24"/>
                <w:highlight w:val="yellow"/>
              </w:rPr>
            </w:pPr>
            <w:r w:rsidRPr="00FC798D">
              <w:rPr>
                <w:sz w:val="24"/>
                <w:szCs w:val="24"/>
              </w:rPr>
              <w:t>UAB „Ecoservice“</w:t>
            </w:r>
          </w:p>
        </w:tc>
        <w:tc>
          <w:tcPr>
            <w:tcW w:w="3245" w:type="dxa"/>
          </w:tcPr>
          <w:p w:rsidR="00D04073" w:rsidRPr="00E52ACE" w:rsidRDefault="006A1548" w:rsidP="00C31409">
            <w:pPr>
              <w:pStyle w:val="Pagrindinistekstas1"/>
              <w:spacing w:line="240" w:lineRule="auto"/>
              <w:ind w:firstLine="0"/>
              <w:jc w:val="center"/>
              <w:rPr>
                <w:sz w:val="24"/>
                <w:szCs w:val="24"/>
                <w:highlight w:val="yellow"/>
              </w:rPr>
            </w:pPr>
            <w:r>
              <w:rPr>
                <w:sz w:val="24"/>
                <w:szCs w:val="24"/>
              </w:rPr>
              <w:t>Statybininkų g. 3, Kaunas</w:t>
            </w:r>
          </w:p>
        </w:tc>
        <w:tc>
          <w:tcPr>
            <w:tcW w:w="3246" w:type="dxa"/>
          </w:tcPr>
          <w:p w:rsidR="00D04073" w:rsidRPr="00E52ACE" w:rsidRDefault="006A1548" w:rsidP="00C31409">
            <w:pPr>
              <w:pStyle w:val="Pagrindinistekstas1"/>
              <w:spacing w:line="240" w:lineRule="auto"/>
              <w:ind w:firstLine="0"/>
              <w:jc w:val="center"/>
              <w:rPr>
                <w:sz w:val="24"/>
                <w:szCs w:val="24"/>
                <w:highlight w:val="yellow"/>
              </w:rPr>
            </w:pPr>
            <w:r>
              <w:rPr>
                <w:sz w:val="24"/>
                <w:szCs w:val="24"/>
              </w:rPr>
              <w:t>Statybininkų g. 3, Kaunas</w:t>
            </w:r>
          </w:p>
        </w:tc>
      </w:tr>
    </w:tbl>
    <w:p w:rsidR="002720EE" w:rsidRPr="00E52ACE" w:rsidRDefault="002720EE" w:rsidP="002720EE">
      <w:pPr>
        <w:pStyle w:val="Sraopastraipa"/>
        <w:ind w:left="567"/>
        <w:jc w:val="both"/>
        <w:rPr>
          <w:rFonts w:ascii="Times New Roman" w:hAnsi="Times New Roman" w:cs="Times New Roman"/>
          <w:sz w:val="24"/>
          <w:szCs w:val="24"/>
        </w:rPr>
      </w:pPr>
    </w:p>
    <w:p w:rsidR="00E72C42" w:rsidRPr="00E52ACE" w:rsidRDefault="00E72C42" w:rsidP="000954BE">
      <w:pPr>
        <w:pStyle w:val="Sraopastraipa"/>
        <w:numPr>
          <w:ilvl w:val="1"/>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Pasikeitus </w:t>
      </w:r>
      <w:r w:rsidR="008F3F12">
        <w:rPr>
          <w:rFonts w:ascii="Times New Roman" w:hAnsi="Times New Roman" w:cs="Times New Roman"/>
          <w:sz w:val="24"/>
          <w:szCs w:val="24"/>
        </w:rPr>
        <w:t>A</w:t>
      </w:r>
      <w:r w:rsidR="008F3F12" w:rsidRPr="00E52ACE">
        <w:rPr>
          <w:rFonts w:ascii="Times New Roman" w:hAnsi="Times New Roman" w:cs="Times New Roman"/>
          <w:sz w:val="24"/>
          <w:szCs w:val="24"/>
        </w:rPr>
        <w:t xml:space="preserve">ntriniam </w:t>
      </w:r>
      <w:r w:rsidRPr="00E52ACE">
        <w:rPr>
          <w:rFonts w:ascii="Times New Roman" w:hAnsi="Times New Roman" w:cs="Times New Roman"/>
          <w:sz w:val="24"/>
          <w:szCs w:val="24"/>
        </w:rPr>
        <w:t>tvarkytojui, svėrimo vietai, atliekų iškrovimo vietai sudaromas rašytinis susitarimas.</w:t>
      </w:r>
    </w:p>
    <w:p w:rsidR="00E72C42" w:rsidRPr="00211BF8" w:rsidRDefault="00E72C42" w:rsidP="00E72C42">
      <w:pPr>
        <w:pStyle w:val="Sraopastraipa"/>
        <w:ind w:left="567"/>
        <w:jc w:val="both"/>
        <w:rPr>
          <w:rFonts w:ascii="Times New Roman" w:hAnsi="Times New Roman" w:cs="Times New Roman"/>
          <w:sz w:val="24"/>
          <w:szCs w:val="24"/>
        </w:rPr>
      </w:pPr>
    </w:p>
    <w:p w:rsidR="002720EE" w:rsidRPr="00E52ACE" w:rsidRDefault="002720EE" w:rsidP="000954BE">
      <w:pPr>
        <w:pStyle w:val="Sraopastraipa"/>
        <w:numPr>
          <w:ilvl w:val="1"/>
          <w:numId w:val="6"/>
        </w:numPr>
        <w:jc w:val="both"/>
        <w:rPr>
          <w:rFonts w:ascii="Times New Roman" w:hAnsi="Times New Roman" w:cs="Times New Roman"/>
          <w:sz w:val="24"/>
          <w:szCs w:val="24"/>
        </w:rPr>
      </w:pPr>
      <w:r w:rsidRPr="00E52ACE">
        <w:rPr>
          <w:rFonts w:ascii="Times New Roman" w:hAnsi="Times New Roman" w:cs="Times New Roman"/>
          <w:sz w:val="24"/>
          <w:szCs w:val="24"/>
        </w:rPr>
        <w:t>Paslaugų apimtys pateiktos Sutarties 2 priede. Paslaugų teikimo metu šie duomenys gali keistis jie gali būti koreguojami kaip nurodyta Techninė</w:t>
      </w:r>
      <w:r w:rsidR="008E4804" w:rsidRPr="00E52ACE">
        <w:rPr>
          <w:rFonts w:ascii="Times New Roman" w:hAnsi="Times New Roman" w:cs="Times New Roman"/>
          <w:sz w:val="24"/>
          <w:szCs w:val="24"/>
        </w:rPr>
        <w:t>je</w:t>
      </w:r>
      <w:r w:rsidRPr="00E52ACE">
        <w:rPr>
          <w:rFonts w:ascii="Times New Roman" w:hAnsi="Times New Roman" w:cs="Times New Roman"/>
          <w:sz w:val="24"/>
          <w:szCs w:val="24"/>
        </w:rPr>
        <w:t xml:space="preserve"> specifikacijo</w:t>
      </w:r>
      <w:r w:rsidR="008E4804" w:rsidRPr="00E52ACE">
        <w:rPr>
          <w:rFonts w:ascii="Times New Roman" w:hAnsi="Times New Roman" w:cs="Times New Roman"/>
          <w:sz w:val="24"/>
          <w:szCs w:val="24"/>
        </w:rPr>
        <w:t>je.</w:t>
      </w:r>
    </w:p>
    <w:p w:rsidR="00D13A40" w:rsidRPr="00E52ACE" w:rsidRDefault="00D13A40" w:rsidP="00D13A40">
      <w:pPr>
        <w:pStyle w:val="Sraopastraipa"/>
        <w:ind w:left="567"/>
        <w:jc w:val="both"/>
        <w:rPr>
          <w:rFonts w:ascii="Times New Roman" w:hAnsi="Times New Roman" w:cs="Times New Roman"/>
          <w:sz w:val="24"/>
          <w:szCs w:val="24"/>
        </w:rPr>
      </w:pPr>
    </w:p>
    <w:p w:rsidR="00EC72C4" w:rsidRDefault="00D13A40" w:rsidP="00430E1E">
      <w:pPr>
        <w:pStyle w:val="Sraopastraipa"/>
        <w:numPr>
          <w:ilvl w:val="1"/>
          <w:numId w:val="6"/>
        </w:numPr>
        <w:jc w:val="both"/>
        <w:rPr>
          <w:rFonts w:ascii="Times New Roman" w:hAnsi="Times New Roman" w:cs="Times New Roman"/>
          <w:sz w:val="24"/>
          <w:szCs w:val="24"/>
        </w:rPr>
      </w:pPr>
      <w:r w:rsidRPr="00E17DBA">
        <w:rPr>
          <w:rFonts w:ascii="Times New Roman" w:hAnsi="Times New Roman" w:cs="Times New Roman"/>
          <w:sz w:val="24"/>
          <w:szCs w:val="24"/>
        </w:rPr>
        <w:t>Paslaugų teikimo terminai – 60 (šešiasdešimt) mėnesių (įskaitant numatomą pasiruošimo Paslaugų teikimui terminą) nuo Sutarties įsigaliojimo dienos</w:t>
      </w:r>
      <w:r w:rsidR="00E17DBA">
        <w:rPr>
          <w:rFonts w:ascii="Times New Roman" w:hAnsi="Times New Roman" w:cs="Times New Roman"/>
          <w:sz w:val="24"/>
          <w:szCs w:val="24"/>
        </w:rPr>
        <w:t>.</w:t>
      </w:r>
    </w:p>
    <w:p w:rsidR="00E17DBA" w:rsidRPr="00E17DBA" w:rsidRDefault="00E17DBA" w:rsidP="00430E1E">
      <w:pPr>
        <w:jc w:val="both"/>
        <w:rPr>
          <w:rFonts w:ascii="Times New Roman" w:hAnsi="Times New Roman" w:cs="Times New Roman"/>
          <w:sz w:val="24"/>
          <w:szCs w:val="24"/>
        </w:rPr>
      </w:pPr>
    </w:p>
    <w:p w:rsidR="00A83DB9" w:rsidRPr="00E52ACE" w:rsidRDefault="00A83DB9" w:rsidP="00383A5B">
      <w:pPr>
        <w:pStyle w:val="Sraopastraipa"/>
        <w:numPr>
          <w:ilvl w:val="0"/>
          <w:numId w:val="6"/>
        </w:numPr>
        <w:jc w:val="both"/>
        <w:rPr>
          <w:rFonts w:ascii="Times New Roman" w:hAnsi="Times New Roman" w:cs="Times New Roman"/>
          <w:b/>
          <w:bCs/>
          <w:sz w:val="24"/>
          <w:szCs w:val="24"/>
        </w:rPr>
      </w:pPr>
      <w:r w:rsidRPr="00E52ACE">
        <w:rPr>
          <w:rFonts w:ascii="Times New Roman" w:hAnsi="Times New Roman" w:cs="Times New Roman"/>
          <w:b/>
          <w:bCs/>
          <w:sz w:val="24"/>
          <w:szCs w:val="24"/>
        </w:rPr>
        <w:t>Pasiruošimo terminas</w:t>
      </w:r>
    </w:p>
    <w:p w:rsidR="00AD613B" w:rsidRPr="00E52ACE" w:rsidRDefault="00AD613B" w:rsidP="00AD613B">
      <w:pPr>
        <w:pStyle w:val="Sraopastraipa"/>
        <w:ind w:left="360"/>
        <w:jc w:val="both"/>
        <w:rPr>
          <w:rFonts w:ascii="Times New Roman" w:hAnsi="Times New Roman" w:cs="Times New Roman"/>
          <w:b/>
          <w:bCs/>
          <w:sz w:val="24"/>
          <w:szCs w:val="24"/>
        </w:rPr>
      </w:pPr>
    </w:p>
    <w:p w:rsidR="00AD613B" w:rsidRPr="00E52ACE" w:rsidRDefault="00874FF4" w:rsidP="00AD613B">
      <w:pPr>
        <w:pStyle w:val="Sraopastraipa"/>
        <w:numPr>
          <w:ilvl w:val="1"/>
          <w:numId w:val="6"/>
        </w:numPr>
        <w:jc w:val="both"/>
        <w:rPr>
          <w:rFonts w:ascii="Times New Roman" w:hAnsi="Times New Roman" w:cs="Times New Roman"/>
          <w:sz w:val="24"/>
          <w:szCs w:val="24"/>
        </w:rPr>
      </w:pPr>
      <w:r w:rsidRPr="00E52ACE">
        <w:rPr>
          <w:rFonts w:ascii="Times New Roman" w:hAnsi="Times New Roman" w:cs="Times New Roman"/>
          <w:sz w:val="24"/>
          <w:szCs w:val="24"/>
        </w:rPr>
        <w:t>Paslaugų teikėjui nustatomas 6 mėnesių pasiruošimo teikti Paslaugas terminas</w:t>
      </w:r>
      <w:r w:rsidR="000B5339" w:rsidRPr="00E52ACE">
        <w:rPr>
          <w:rFonts w:ascii="Times New Roman" w:hAnsi="Times New Roman" w:cs="Times New Roman"/>
          <w:sz w:val="24"/>
          <w:szCs w:val="24"/>
        </w:rPr>
        <w:t>, skaičiuojant nuo Sutarties įsigaliojimo dienos</w:t>
      </w:r>
      <w:r w:rsidRPr="00E52ACE">
        <w:rPr>
          <w:rFonts w:ascii="Times New Roman" w:hAnsi="Times New Roman" w:cs="Times New Roman"/>
          <w:sz w:val="24"/>
          <w:szCs w:val="24"/>
        </w:rPr>
        <w:t xml:space="preserve">. </w:t>
      </w:r>
      <w:r w:rsidR="0017615C" w:rsidRPr="00E52ACE">
        <w:rPr>
          <w:rFonts w:ascii="Times New Roman" w:hAnsi="Times New Roman" w:cs="Times New Roman"/>
          <w:sz w:val="24"/>
          <w:szCs w:val="24"/>
        </w:rPr>
        <w:t xml:space="preserve">Pasiruošimo paslaugų teikimui sąlygos, veiksmai, kuriuos privalo atlikti Paslaugų teikėjas, išdėstyti Techninėje specifikacijoje. </w:t>
      </w:r>
    </w:p>
    <w:p w:rsidR="00A83DB9" w:rsidRPr="00E52ACE" w:rsidRDefault="00A83DB9" w:rsidP="00A83DB9">
      <w:pPr>
        <w:pStyle w:val="Sraopastraipa"/>
        <w:rPr>
          <w:rFonts w:ascii="Times New Roman" w:hAnsi="Times New Roman" w:cs="Times New Roman"/>
          <w:b/>
          <w:bCs/>
          <w:sz w:val="24"/>
          <w:szCs w:val="24"/>
        </w:rPr>
      </w:pPr>
    </w:p>
    <w:p w:rsidR="00A83DB9" w:rsidRPr="00E52ACE" w:rsidRDefault="00A83DB9" w:rsidP="00383A5B">
      <w:pPr>
        <w:pStyle w:val="Sraopastraipa"/>
        <w:numPr>
          <w:ilvl w:val="0"/>
          <w:numId w:val="6"/>
        </w:numPr>
        <w:jc w:val="both"/>
        <w:rPr>
          <w:rFonts w:ascii="Times New Roman" w:hAnsi="Times New Roman" w:cs="Times New Roman"/>
          <w:b/>
          <w:bCs/>
          <w:sz w:val="24"/>
          <w:szCs w:val="24"/>
        </w:rPr>
      </w:pPr>
      <w:r w:rsidRPr="00E52ACE">
        <w:rPr>
          <w:rFonts w:ascii="Times New Roman" w:hAnsi="Times New Roman" w:cs="Times New Roman"/>
          <w:b/>
          <w:bCs/>
          <w:sz w:val="24"/>
          <w:szCs w:val="24"/>
        </w:rPr>
        <w:t>Paslaug</w:t>
      </w:r>
      <w:r w:rsidR="00D80938" w:rsidRPr="00E52ACE">
        <w:rPr>
          <w:rFonts w:ascii="Times New Roman" w:hAnsi="Times New Roman" w:cs="Times New Roman"/>
          <w:b/>
          <w:bCs/>
          <w:sz w:val="24"/>
          <w:szCs w:val="24"/>
        </w:rPr>
        <w:t xml:space="preserve">ų </w:t>
      </w:r>
      <w:r w:rsidRPr="00E52ACE">
        <w:rPr>
          <w:rFonts w:ascii="Times New Roman" w:hAnsi="Times New Roman" w:cs="Times New Roman"/>
          <w:b/>
          <w:bCs/>
          <w:sz w:val="24"/>
          <w:szCs w:val="24"/>
        </w:rPr>
        <w:t>teikimo tvarka ir sąlygos</w:t>
      </w:r>
    </w:p>
    <w:p w:rsidR="0017615C" w:rsidRPr="00E52ACE" w:rsidRDefault="0017615C" w:rsidP="0017615C">
      <w:pPr>
        <w:pStyle w:val="Sraopastraipa"/>
        <w:ind w:left="567"/>
        <w:jc w:val="both"/>
        <w:rPr>
          <w:rFonts w:ascii="Times New Roman" w:hAnsi="Times New Roman" w:cs="Times New Roman"/>
          <w:sz w:val="24"/>
          <w:szCs w:val="24"/>
        </w:rPr>
      </w:pPr>
    </w:p>
    <w:p w:rsidR="00D80938" w:rsidRPr="00E52ACE" w:rsidRDefault="00D80938" w:rsidP="00D80938">
      <w:pPr>
        <w:pStyle w:val="Sraopastraipa"/>
        <w:numPr>
          <w:ilvl w:val="1"/>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Paslaugos teikiamos </w:t>
      </w:r>
      <w:r w:rsidRPr="00E52ACE">
        <w:rPr>
          <w:rFonts w:ascii="Times New Roman" w:hAnsi="Times New Roman" w:cs="Times New Roman"/>
          <w:sz w:val="24"/>
          <w:szCs w:val="24"/>
          <w:lang w:eastAsia="en-GB"/>
        </w:rPr>
        <w:t>laikantis Techninėje specifikacijoje ir Reikalavimuose nustatytų reikalavimų ir sąlygų.</w:t>
      </w:r>
    </w:p>
    <w:p w:rsidR="00D80938" w:rsidRPr="00E52ACE" w:rsidRDefault="00D80938" w:rsidP="00D80938">
      <w:pPr>
        <w:pStyle w:val="Sraopastraipa"/>
        <w:ind w:left="567"/>
        <w:jc w:val="both"/>
        <w:rPr>
          <w:rFonts w:ascii="Times New Roman" w:hAnsi="Times New Roman" w:cs="Times New Roman"/>
          <w:sz w:val="24"/>
          <w:szCs w:val="24"/>
        </w:rPr>
      </w:pPr>
    </w:p>
    <w:p w:rsidR="0017615C" w:rsidRPr="00E52ACE" w:rsidRDefault="0017615C" w:rsidP="00A83DB9">
      <w:pPr>
        <w:pStyle w:val="Sraopastraipa"/>
        <w:numPr>
          <w:ilvl w:val="1"/>
          <w:numId w:val="6"/>
        </w:numPr>
        <w:jc w:val="both"/>
        <w:rPr>
          <w:rFonts w:ascii="Times New Roman" w:hAnsi="Times New Roman" w:cs="Times New Roman"/>
          <w:sz w:val="24"/>
          <w:szCs w:val="24"/>
        </w:rPr>
      </w:pPr>
      <w:r w:rsidRPr="00E52ACE">
        <w:rPr>
          <w:rFonts w:ascii="Times New Roman" w:hAnsi="Times New Roman" w:cs="Times New Roman"/>
          <w:sz w:val="24"/>
          <w:szCs w:val="24"/>
          <w:lang w:eastAsia="lt-LT"/>
        </w:rPr>
        <w:t xml:space="preserve">Paslaugų teikėjas </w:t>
      </w:r>
      <w:r w:rsidR="008E7312" w:rsidRPr="00E52ACE">
        <w:rPr>
          <w:rFonts w:ascii="Times New Roman" w:hAnsi="Times New Roman" w:cs="Times New Roman"/>
          <w:sz w:val="24"/>
          <w:szCs w:val="24"/>
          <w:lang w:eastAsia="lt-LT"/>
        </w:rPr>
        <w:t>Paslaugas</w:t>
      </w:r>
      <w:r w:rsidRPr="00E52ACE">
        <w:rPr>
          <w:rFonts w:ascii="Times New Roman" w:hAnsi="Times New Roman" w:cs="Times New Roman"/>
          <w:sz w:val="24"/>
          <w:szCs w:val="24"/>
          <w:lang w:eastAsia="lt-LT"/>
        </w:rPr>
        <w:t xml:space="preserve"> teikia vadovaudamasis Savivaldybės </w:t>
      </w:r>
      <w:r w:rsidR="00FC0399">
        <w:rPr>
          <w:rFonts w:ascii="Times New Roman" w:hAnsi="Times New Roman" w:cs="Times New Roman"/>
          <w:sz w:val="24"/>
          <w:szCs w:val="24"/>
          <w:lang w:eastAsia="lt-LT"/>
        </w:rPr>
        <w:t xml:space="preserve">ir kitų institucijų </w:t>
      </w:r>
      <w:r w:rsidRPr="00E52ACE">
        <w:rPr>
          <w:rFonts w:ascii="Times New Roman" w:hAnsi="Times New Roman" w:cs="Times New Roman"/>
          <w:sz w:val="24"/>
          <w:szCs w:val="24"/>
          <w:lang w:eastAsia="lt-LT"/>
        </w:rPr>
        <w:t>nustatytais atliekų tvarkymą, triukšmo prevenciją viešosiose vietose reglamentuojanči</w:t>
      </w:r>
      <w:r w:rsidR="00466496" w:rsidRPr="00E52ACE">
        <w:rPr>
          <w:rFonts w:ascii="Times New Roman" w:hAnsi="Times New Roman" w:cs="Times New Roman"/>
          <w:sz w:val="24"/>
          <w:szCs w:val="24"/>
          <w:lang w:eastAsia="lt-LT"/>
        </w:rPr>
        <w:t>ais</w:t>
      </w:r>
      <w:r w:rsidRPr="00E52ACE">
        <w:rPr>
          <w:rFonts w:ascii="Times New Roman" w:hAnsi="Times New Roman" w:cs="Times New Roman"/>
          <w:sz w:val="24"/>
          <w:szCs w:val="24"/>
          <w:lang w:eastAsia="lt-LT"/>
        </w:rPr>
        <w:t xml:space="preserve"> teisės aktų reikalavimais.</w:t>
      </w:r>
    </w:p>
    <w:p w:rsidR="00BA483E" w:rsidRPr="00E52ACE" w:rsidRDefault="00BA483E" w:rsidP="00BA483E">
      <w:pPr>
        <w:pStyle w:val="Sraopastraipa"/>
        <w:rPr>
          <w:rFonts w:ascii="Times New Roman" w:hAnsi="Times New Roman" w:cs="Times New Roman"/>
          <w:sz w:val="24"/>
          <w:szCs w:val="24"/>
        </w:rPr>
      </w:pPr>
    </w:p>
    <w:p w:rsidR="00A83DB9" w:rsidRPr="00E52ACE" w:rsidRDefault="0073797F" w:rsidP="00383A5B">
      <w:pPr>
        <w:pStyle w:val="Sraopastraipa"/>
        <w:numPr>
          <w:ilvl w:val="0"/>
          <w:numId w:val="6"/>
        </w:numPr>
        <w:jc w:val="both"/>
        <w:rPr>
          <w:rFonts w:ascii="Times New Roman" w:hAnsi="Times New Roman" w:cs="Times New Roman"/>
          <w:b/>
          <w:bCs/>
          <w:sz w:val="24"/>
          <w:szCs w:val="24"/>
        </w:rPr>
      </w:pPr>
      <w:r w:rsidRPr="00E52ACE">
        <w:rPr>
          <w:rFonts w:ascii="Times New Roman" w:hAnsi="Times New Roman" w:cs="Times New Roman"/>
          <w:b/>
          <w:bCs/>
          <w:sz w:val="24"/>
          <w:szCs w:val="24"/>
        </w:rPr>
        <w:t>Šalių įsipareigojimai</w:t>
      </w:r>
    </w:p>
    <w:p w:rsidR="0073797F" w:rsidRPr="00E52ACE" w:rsidRDefault="0073797F" w:rsidP="0073797F">
      <w:pPr>
        <w:pStyle w:val="Sraopastraipa"/>
        <w:ind w:left="360"/>
        <w:jc w:val="both"/>
        <w:rPr>
          <w:rFonts w:ascii="Times New Roman" w:hAnsi="Times New Roman" w:cs="Times New Roman"/>
          <w:b/>
          <w:bCs/>
          <w:sz w:val="24"/>
          <w:szCs w:val="24"/>
        </w:rPr>
      </w:pPr>
    </w:p>
    <w:p w:rsidR="0073797F" w:rsidRPr="00E52ACE" w:rsidRDefault="0073797F" w:rsidP="0073797F">
      <w:pPr>
        <w:pStyle w:val="Sraopastraipa"/>
        <w:numPr>
          <w:ilvl w:val="1"/>
          <w:numId w:val="6"/>
        </w:numPr>
        <w:jc w:val="both"/>
        <w:rPr>
          <w:rFonts w:ascii="Times New Roman" w:hAnsi="Times New Roman" w:cs="Times New Roman"/>
          <w:sz w:val="24"/>
          <w:szCs w:val="24"/>
        </w:rPr>
      </w:pPr>
      <w:r w:rsidRPr="00E52ACE">
        <w:rPr>
          <w:rFonts w:ascii="Times New Roman" w:hAnsi="Times New Roman" w:cs="Times New Roman"/>
          <w:sz w:val="24"/>
          <w:szCs w:val="24"/>
        </w:rPr>
        <w:t>Paslaugų teikėj</w:t>
      </w:r>
      <w:r w:rsidR="0035532D" w:rsidRPr="00E52ACE">
        <w:rPr>
          <w:rFonts w:ascii="Times New Roman" w:hAnsi="Times New Roman" w:cs="Times New Roman"/>
          <w:sz w:val="24"/>
          <w:szCs w:val="24"/>
        </w:rPr>
        <w:t>as</w:t>
      </w:r>
      <w:r w:rsidRPr="00E52ACE">
        <w:rPr>
          <w:rFonts w:ascii="Times New Roman" w:hAnsi="Times New Roman" w:cs="Times New Roman"/>
          <w:sz w:val="24"/>
          <w:szCs w:val="24"/>
        </w:rPr>
        <w:t xml:space="preserve"> įsipareigoj</w:t>
      </w:r>
      <w:r w:rsidR="0035532D" w:rsidRPr="00E52ACE">
        <w:rPr>
          <w:rFonts w:ascii="Times New Roman" w:hAnsi="Times New Roman" w:cs="Times New Roman"/>
          <w:sz w:val="24"/>
          <w:szCs w:val="24"/>
        </w:rPr>
        <w:t>a:</w:t>
      </w:r>
    </w:p>
    <w:p w:rsidR="0035532D" w:rsidRPr="00E52ACE" w:rsidRDefault="0035532D" w:rsidP="0035532D">
      <w:pPr>
        <w:pStyle w:val="Sraopastraipa"/>
        <w:ind w:left="567"/>
        <w:jc w:val="both"/>
        <w:rPr>
          <w:rFonts w:ascii="Times New Roman" w:hAnsi="Times New Roman" w:cs="Times New Roman"/>
          <w:sz w:val="24"/>
          <w:szCs w:val="24"/>
        </w:rPr>
      </w:pPr>
    </w:p>
    <w:p w:rsidR="003818E8" w:rsidRPr="00E52ACE" w:rsidRDefault="00143C52" w:rsidP="00143C52">
      <w:pPr>
        <w:pStyle w:val="Sraopastraipa"/>
        <w:numPr>
          <w:ilvl w:val="2"/>
          <w:numId w:val="6"/>
        </w:numPr>
        <w:jc w:val="both"/>
        <w:rPr>
          <w:rFonts w:ascii="Times New Roman" w:hAnsi="Times New Roman" w:cs="Times New Roman"/>
          <w:sz w:val="24"/>
          <w:szCs w:val="24"/>
          <w:lang w:eastAsia="lt-LT"/>
        </w:rPr>
      </w:pPr>
      <w:r w:rsidRPr="00E52ACE">
        <w:rPr>
          <w:rFonts w:ascii="Times New Roman" w:hAnsi="Times New Roman" w:cs="Times New Roman"/>
          <w:sz w:val="24"/>
          <w:szCs w:val="24"/>
          <w:lang w:eastAsia="lt-LT"/>
        </w:rPr>
        <w:t xml:space="preserve">Savivaldybės teritorijoje iš rūšiavimo konteinerių surinktas atliekas perduoti </w:t>
      </w:r>
      <w:r w:rsidR="006F69DF" w:rsidRPr="00E52ACE">
        <w:rPr>
          <w:rFonts w:ascii="Times New Roman" w:hAnsi="Times New Roman" w:cs="Times New Roman"/>
          <w:sz w:val="24"/>
          <w:szCs w:val="24"/>
          <w:lang w:eastAsia="lt-LT"/>
        </w:rPr>
        <w:t>Antriniams</w:t>
      </w:r>
      <w:r w:rsidRPr="00E52ACE">
        <w:rPr>
          <w:rFonts w:ascii="Times New Roman" w:hAnsi="Times New Roman" w:cs="Times New Roman"/>
          <w:sz w:val="24"/>
          <w:szCs w:val="24"/>
          <w:lang w:eastAsia="lt-LT"/>
        </w:rPr>
        <w:t xml:space="preserve"> tvarkytojams, kaip nustatyta PPATĮ</w:t>
      </w:r>
      <w:r w:rsidR="0010732D" w:rsidRPr="00E52ACE">
        <w:rPr>
          <w:rFonts w:ascii="Times New Roman" w:hAnsi="Times New Roman" w:cs="Times New Roman"/>
          <w:sz w:val="24"/>
          <w:szCs w:val="24"/>
          <w:lang w:eastAsia="lt-LT"/>
        </w:rPr>
        <w:t>;</w:t>
      </w:r>
    </w:p>
    <w:p w:rsidR="0010732D" w:rsidRPr="00E52ACE" w:rsidRDefault="0010732D" w:rsidP="0010732D">
      <w:pPr>
        <w:pStyle w:val="Sraopastraipa"/>
        <w:ind w:left="1304"/>
        <w:jc w:val="both"/>
        <w:rPr>
          <w:rFonts w:ascii="Times New Roman" w:hAnsi="Times New Roman" w:cs="Times New Roman"/>
          <w:sz w:val="24"/>
          <w:szCs w:val="24"/>
          <w:lang w:eastAsia="lt-LT"/>
        </w:rPr>
      </w:pPr>
    </w:p>
    <w:p w:rsidR="00143C52" w:rsidRPr="00E52ACE" w:rsidRDefault="003818E8" w:rsidP="00BA6C5A">
      <w:pPr>
        <w:pStyle w:val="Sraopastraipa"/>
        <w:numPr>
          <w:ilvl w:val="2"/>
          <w:numId w:val="6"/>
        </w:numPr>
        <w:jc w:val="both"/>
        <w:rPr>
          <w:rFonts w:ascii="Times New Roman" w:hAnsi="Times New Roman" w:cs="Times New Roman"/>
          <w:sz w:val="24"/>
          <w:szCs w:val="24"/>
          <w:lang w:eastAsia="lt-LT"/>
        </w:rPr>
      </w:pPr>
      <w:bookmarkStart w:id="5" w:name="_Ref154737268"/>
      <w:r w:rsidRPr="00E52ACE">
        <w:rPr>
          <w:rFonts w:ascii="Times New Roman" w:hAnsi="Times New Roman" w:cs="Times New Roman"/>
          <w:sz w:val="24"/>
          <w:szCs w:val="24"/>
          <w:lang w:eastAsia="lt-LT"/>
        </w:rPr>
        <w:t>p</w:t>
      </w:r>
      <w:r w:rsidR="00143C52" w:rsidRPr="00E52ACE">
        <w:rPr>
          <w:rFonts w:ascii="Times New Roman" w:hAnsi="Times New Roman" w:cs="Times New Roman"/>
          <w:sz w:val="24"/>
          <w:szCs w:val="24"/>
          <w:lang w:eastAsia="lt-LT"/>
        </w:rPr>
        <w:t>o</w:t>
      </w:r>
      <w:r w:rsidRPr="00E52ACE">
        <w:rPr>
          <w:rFonts w:ascii="Times New Roman" w:hAnsi="Times New Roman" w:cs="Times New Roman"/>
          <w:sz w:val="24"/>
          <w:szCs w:val="24"/>
          <w:lang w:eastAsia="lt-LT"/>
        </w:rPr>
        <w:t xml:space="preserve"> iš rūšiavimo konteinerių surinkt</w:t>
      </w:r>
      <w:r w:rsidR="009227E2">
        <w:rPr>
          <w:rFonts w:ascii="Times New Roman" w:hAnsi="Times New Roman" w:cs="Times New Roman"/>
          <w:sz w:val="24"/>
          <w:szCs w:val="24"/>
          <w:lang w:eastAsia="lt-LT"/>
        </w:rPr>
        <w:t>ų</w:t>
      </w:r>
      <w:r w:rsidRPr="00E52ACE">
        <w:rPr>
          <w:rFonts w:ascii="Times New Roman" w:hAnsi="Times New Roman" w:cs="Times New Roman"/>
          <w:sz w:val="24"/>
          <w:szCs w:val="24"/>
          <w:lang w:eastAsia="lt-LT"/>
        </w:rPr>
        <w:t xml:space="preserve"> atliek</w:t>
      </w:r>
      <w:r w:rsidR="009227E2">
        <w:rPr>
          <w:rFonts w:ascii="Times New Roman" w:hAnsi="Times New Roman" w:cs="Times New Roman"/>
          <w:sz w:val="24"/>
          <w:szCs w:val="24"/>
          <w:lang w:eastAsia="lt-LT"/>
        </w:rPr>
        <w:t>ų</w:t>
      </w:r>
      <w:r w:rsidR="00143C52" w:rsidRPr="00E52ACE">
        <w:rPr>
          <w:rFonts w:ascii="Times New Roman" w:hAnsi="Times New Roman" w:cs="Times New Roman"/>
          <w:sz w:val="24"/>
          <w:szCs w:val="24"/>
          <w:lang w:eastAsia="lt-LT"/>
        </w:rPr>
        <w:t xml:space="preserve"> perdavimo</w:t>
      </w:r>
      <w:r w:rsidR="00D43B7D">
        <w:rPr>
          <w:rFonts w:ascii="Times New Roman" w:hAnsi="Times New Roman" w:cs="Times New Roman"/>
          <w:sz w:val="24"/>
          <w:szCs w:val="24"/>
          <w:lang w:eastAsia="lt-LT"/>
        </w:rPr>
        <w:t>,</w:t>
      </w:r>
      <w:r w:rsidR="00143C52" w:rsidRPr="00E52ACE">
        <w:rPr>
          <w:rFonts w:ascii="Times New Roman" w:hAnsi="Times New Roman" w:cs="Times New Roman"/>
          <w:sz w:val="24"/>
          <w:szCs w:val="24"/>
          <w:lang w:eastAsia="lt-LT"/>
        </w:rPr>
        <w:t xml:space="preserve"> Organizacijoms pateikti (</w:t>
      </w:r>
      <w:r w:rsidR="00143C52" w:rsidRPr="00E52ACE">
        <w:rPr>
          <w:rFonts w:ascii="Times New Roman" w:hAnsi="Times New Roman" w:cs="Times New Roman"/>
          <w:bCs/>
          <w:sz w:val="24"/>
          <w:szCs w:val="24"/>
          <w:lang w:eastAsia="lt-LT"/>
        </w:rPr>
        <w:t>netaikant papildomo mokesčio)</w:t>
      </w:r>
      <w:r w:rsidR="00143C52" w:rsidRPr="00E52ACE">
        <w:rPr>
          <w:rFonts w:ascii="Times New Roman" w:hAnsi="Times New Roman" w:cs="Times New Roman"/>
          <w:sz w:val="24"/>
          <w:szCs w:val="24"/>
          <w:lang w:eastAsia="lt-LT"/>
        </w:rPr>
        <w:t xml:space="preserve"> šių atliekų perdavimą </w:t>
      </w:r>
      <w:r w:rsidR="006F69DF" w:rsidRPr="00E52ACE">
        <w:rPr>
          <w:rFonts w:ascii="Times New Roman" w:hAnsi="Times New Roman" w:cs="Times New Roman"/>
          <w:sz w:val="24"/>
          <w:szCs w:val="24"/>
          <w:lang w:eastAsia="lt-LT"/>
        </w:rPr>
        <w:t>Antriniams</w:t>
      </w:r>
      <w:r w:rsidR="00143C52" w:rsidRPr="00E52ACE">
        <w:rPr>
          <w:rFonts w:ascii="Times New Roman" w:hAnsi="Times New Roman" w:cs="Times New Roman"/>
          <w:sz w:val="24"/>
          <w:szCs w:val="24"/>
          <w:lang w:eastAsia="lt-LT"/>
        </w:rPr>
        <w:t xml:space="preserve"> tvarkytojams įrodančius dokumentus, kuriuose nurodytas pakuočių </w:t>
      </w:r>
      <w:r w:rsidR="00143C52" w:rsidRPr="00E52ACE">
        <w:rPr>
          <w:rFonts w:ascii="Times New Roman" w:hAnsi="Times New Roman" w:cs="Times New Roman"/>
          <w:sz w:val="24"/>
          <w:szCs w:val="24"/>
        </w:rPr>
        <w:t>atliekų</w:t>
      </w:r>
      <w:r w:rsidR="00143C52" w:rsidRPr="00E52ACE">
        <w:rPr>
          <w:rFonts w:ascii="Times New Roman" w:hAnsi="Times New Roman" w:cs="Times New Roman"/>
          <w:sz w:val="24"/>
          <w:szCs w:val="24"/>
          <w:lang w:eastAsia="lt-LT"/>
        </w:rPr>
        <w:t xml:space="preserve"> kiekis turi atitikti surinktą </w:t>
      </w:r>
      <w:r w:rsidR="00143C52" w:rsidRPr="00E52ACE">
        <w:rPr>
          <w:rFonts w:ascii="Times New Roman" w:hAnsi="Times New Roman" w:cs="Times New Roman"/>
          <w:bCs/>
          <w:sz w:val="24"/>
          <w:szCs w:val="24"/>
          <w:lang w:eastAsia="lt-LT"/>
        </w:rPr>
        <w:t>iš rūšiavimo konteinerių</w:t>
      </w:r>
      <w:r w:rsidR="00143C52" w:rsidRPr="00E52ACE">
        <w:rPr>
          <w:rFonts w:ascii="Times New Roman" w:hAnsi="Times New Roman" w:cs="Times New Roman"/>
          <w:sz w:val="24"/>
          <w:szCs w:val="24"/>
          <w:lang w:eastAsia="lt-LT"/>
        </w:rPr>
        <w:t xml:space="preserve"> pakuočių atliekų kiekį, koks </w:t>
      </w:r>
      <w:r w:rsidR="00143C52" w:rsidRPr="00E52ACE">
        <w:rPr>
          <w:rFonts w:ascii="Times New Roman" w:hAnsi="Times New Roman" w:cs="Times New Roman"/>
          <w:bCs/>
          <w:sz w:val="24"/>
          <w:szCs w:val="24"/>
          <w:lang w:eastAsia="lt-LT"/>
        </w:rPr>
        <w:t xml:space="preserve">perduotas </w:t>
      </w:r>
      <w:r w:rsidR="006F69DF" w:rsidRPr="00E52ACE">
        <w:rPr>
          <w:rFonts w:ascii="Times New Roman" w:hAnsi="Times New Roman" w:cs="Times New Roman"/>
          <w:sz w:val="24"/>
          <w:szCs w:val="24"/>
          <w:shd w:val="clear" w:color="auto" w:fill="FFFFFF"/>
          <w:lang w:eastAsia="lt-LT"/>
        </w:rPr>
        <w:t>Antriniams</w:t>
      </w:r>
      <w:r w:rsidR="00143C52" w:rsidRPr="00E52ACE">
        <w:rPr>
          <w:rFonts w:ascii="Times New Roman" w:hAnsi="Times New Roman" w:cs="Times New Roman"/>
          <w:sz w:val="24"/>
          <w:szCs w:val="24"/>
          <w:shd w:val="clear" w:color="auto" w:fill="FFFFFF"/>
          <w:lang w:eastAsia="lt-LT"/>
        </w:rPr>
        <w:t xml:space="preserve"> tvarkytojams</w:t>
      </w:r>
      <w:r w:rsidR="00143C52" w:rsidRPr="00E52ACE">
        <w:rPr>
          <w:rFonts w:ascii="Times New Roman" w:hAnsi="Times New Roman" w:cs="Times New Roman"/>
          <w:bCs/>
          <w:sz w:val="24"/>
          <w:szCs w:val="24"/>
          <w:lang w:eastAsia="lt-LT"/>
        </w:rPr>
        <w:t xml:space="preserve"> ir Organizacijų finansuotas (tai yra, apmokėtos šio pakuočių atliekų </w:t>
      </w:r>
      <w:r w:rsidR="00143C52" w:rsidRPr="00C96EAE">
        <w:rPr>
          <w:rFonts w:ascii="Times New Roman" w:hAnsi="Times New Roman" w:cs="Times New Roman"/>
          <w:bCs/>
          <w:sz w:val="24"/>
          <w:szCs w:val="24"/>
          <w:lang w:eastAsia="lt-LT"/>
        </w:rPr>
        <w:t xml:space="preserve">kiekio </w:t>
      </w:r>
      <w:r w:rsidR="00143C52" w:rsidRPr="00C96EAE">
        <w:rPr>
          <w:rFonts w:ascii="Times New Roman" w:hAnsi="Times New Roman" w:cs="Times New Roman"/>
          <w:sz w:val="24"/>
          <w:szCs w:val="24"/>
        </w:rPr>
        <w:t>surinkimo</w:t>
      </w:r>
      <w:r w:rsidR="00143C52" w:rsidRPr="00C96EAE">
        <w:rPr>
          <w:rFonts w:ascii="Times New Roman" w:hAnsi="Times New Roman" w:cs="Times New Roman"/>
          <w:bCs/>
          <w:sz w:val="24"/>
          <w:szCs w:val="24"/>
          <w:lang w:eastAsia="lt-LT"/>
        </w:rPr>
        <w:t xml:space="preserve"> ir vežimo išlaidos) </w:t>
      </w:r>
      <w:r w:rsidR="00143C52" w:rsidRPr="00C96EAE">
        <w:rPr>
          <w:rFonts w:ascii="Times New Roman" w:hAnsi="Times New Roman" w:cs="Times New Roman"/>
          <w:sz w:val="24"/>
          <w:szCs w:val="24"/>
          <w:lang w:eastAsia="lt-LT"/>
        </w:rPr>
        <w:t xml:space="preserve">proporcingai jų dalyvių ir organizuoti pakuočių atliekų tvarkymą sutartiniais pagrindais pavedusių gamintojų ir importuotojų </w:t>
      </w:r>
      <w:r w:rsidR="00C224E7" w:rsidRPr="00C96EAE">
        <w:rPr>
          <w:rFonts w:ascii="Times New Roman" w:hAnsi="Times New Roman" w:cs="Times New Roman"/>
          <w:sz w:val="24"/>
          <w:szCs w:val="24"/>
          <w:lang w:eastAsia="lt-LT"/>
        </w:rPr>
        <w:t>užimamai</w:t>
      </w:r>
      <w:r w:rsidR="003A251F" w:rsidRPr="00C96EAE">
        <w:rPr>
          <w:rFonts w:ascii="Times New Roman" w:hAnsi="Times New Roman" w:cs="Times New Roman"/>
          <w:sz w:val="24"/>
          <w:szCs w:val="24"/>
          <w:lang w:eastAsia="lt-LT"/>
        </w:rPr>
        <w:t xml:space="preserve"> </w:t>
      </w:r>
      <w:r w:rsidR="00143C52" w:rsidRPr="00C96EAE">
        <w:rPr>
          <w:rFonts w:ascii="Times New Roman" w:hAnsi="Times New Roman" w:cs="Times New Roman"/>
          <w:sz w:val="24"/>
          <w:szCs w:val="24"/>
          <w:lang w:eastAsia="lt-LT"/>
        </w:rPr>
        <w:t>rinkos daliai</w:t>
      </w:r>
      <w:r w:rsidR="00EB23B8" w:rsidRPr="00C96EAE">
        <w:rPr>
          <w:rFonts w:ascii="Times New Roman" w:hAnsi="Times New Roman" w:cs="Times New Roman"/>
          <w:sz w:val="24"/>
          <w:szCs w:val="24"/>
          <w:lang w:eastAsia="lt-LT"/>
        </w:rPr>
        <w:t>.</w:t>
      </w:r>
      <w:r w:rsidR="00BA6C5A" w:rsidRPr="00C96EAE">
        <w:rPr>
          <w:rFonts w:ascii="Times New Roman" w:hAnsi="Times New Roman" w:cs="Times New Roman"/>
          <w:sz w:val="24"/>
          <w:szCs w:val="24"/>
          <w:lang w:eastAsia="lt-LT"/>
        </w:rPr>
        <w:t xml:space="preserve"> </w:t>
      </w:r>
      <w:r w:rsidR="00BF738E" w:rsidRPr="00C96EAE">
        <w:rPr>
          <w:rFonts w:ascii="Times New Roman" w:hAnsi="Times New Roman" w:cs="Times New Roman"/>
          <w:sz w:val="24"/>
          <w:szCs w:val="24"/>
          <w:lang w:eastAsia="lt-LT"/>
        </w:rPr>
        <w:t xml:space="preserve">Atliekų sutvarkymą įrodantys </w:t>
      </w:r>
      <w:r w:rsidR="00143C52" w:rsidRPr="00C96EAE">
        <w:rPr>
          <w:rFonts w:ascii="Times New Roman" w:hAnsi="Times New Roman" w:cs="Times New Roman"/>
          <w:sz w:val="24"/>
          <w:szCs w:val="24"/>
          <w:lang w:eastAsia="lt-LT"/>
        </w:rPr>
        <w:t xml:space="preserve">dokumentai </w:t>
      </w:r>
      <w:r w:rsidR="003A251F" w:rsidRPr="00C96EAE">
        <w:rPr>
          <w:rFonts w:ascii="Times New Roman" w:hAnsi="Times New Roman" w:cs="Times New Roman"/>
          <w:sz w:val="24"/>
          <w:szCs w:val="24"/>
          <w:lang w:eastAsia="lt-LT"/>
        </w:rPr>
        <w:t xml:space="preserve">neatlyginamai </w:t>
      </w:r>
      <w:r w:rsidR="00143C52" w:rsidRPr="00C96EAE">
        <w:rPr>
          <w:rFonts w:ascii="Times New Roman" w:hAnsi="Times New Roman" w:cs="Times New Roman"/>
          <w:sz w:val="24"/>
          <w:szCs w:val="24"/>
          <w:lang w:eastAsia="lt-LT"/>
        </w:rPr>
        <w:t>pateikiami</w:t>
      </w:r>
      <w:r w:rsidR="000D710F" w:rsidRPr="00C96EAE">
        <w:rPr>
          <w:rFonts w:ascii="Times New Roman" w:hAnsi="Times New Roman" w:cs="Times New Roman"/>
          <w:sz w:val="24"/>
          <w:szCs w:val="24"/>
          <w:lang w:eastAsia="lt-LT"/>
        </w:rPr>
        <w:t xml:space="preserve"> </w:t>
      </w:r>
      <w:r w:rsidR="00BF738E" w:rsidRPr="00C96EAE">
        <w:rPr>
          <w:rFonts w:ascii="Times New Roman" w:hAnsi="Times New Roman" w:cs="Times New Roman"/>
          <w:sz w:val="24"/>
          <w:szCs w:val="24"/>
          <w:lang w:eastAsia="lt-LT"/>
        </w:rPr>
        <w:t>O</w:t>
      </w:r>
      <w:r w:rsidR="000D710F" w:rsidRPr="00C96EAE">
        <w:rPr>
          <w:rFonts w:ascii="Times New Roman" w:hAnsi="Times New Roman" w:cs="Times New Roman"/>
          <w:sz w:val="24"/>
          <w:szCs w:val="24"/>
          <w:lang w:eastAsia="lt-LT"/>
        </w:rPr>
        <w:t>rganizacijoms</w:t>
      </w:r>
      <w:r w:rsidR="00143C52" w:rsidRPr="00C96EAE">
        <w:rPr>
          <w:rFonts w:ascii="Times New Roman" w:hAnsi="Times New Roman" w:cs="Times New Roman"/>
          <w:sz w:val="24"/>
          <w:szCs w:val="24"/>
          <w:lang w:eastAsia="lt-LT"/>
        </w:rPr>
        <w:t xml:space="preserve"> ne vėliau kaip per 30 dienų </w:t>
      </w:r>
      <w:r w:rsidR="00936711" w:rsidRPr="00C96EAE">
        <w:rPr>
          <w:rFonts w:ascii="Times New Roman" w:hAnsi="Times New Roman" w:cs="Times New Roman"/>
          <w:sz w:val="24"/>
          <w:szCs w:val="24"/>
          <w:lang w:eastAsia="lt-LT"/>
        </w:rPr>
        <w:t xml:space="preserve">gavus įrodančius dokumentus iš </w:t>
      </w:r>
      <w:r w:rsidR="00E07E00" w:rsidRPr="00C96EAE">
        <w:rPr>
          <w:rFonts w:ascii="Times New Roman" w:hAnsi="Times New Roman" w:cs="Times New Roman"/>
          <w:sz w:val="24"/>
          <w:szCs w:val="24"/>
          <w:lang w:eastAsia="lt-LT"/>
        </w:rPr>
        <w:t xml:space="preserve">Antrinių </w:t>
      </w:r>
      <w:r w:rsidR="00936711" w:rsidRPr="00C96EAE">
        <w:rPr>
          <w:rFonts w:ascii="Times New Roman" w:hAnsi="Times New Roman" w:cs="Times New Roman"/>
          <w:sz w:val="24"/>
          <w:szCs w:val="24"/>
          <w:lang w:eastAsia="lt-LT"/>
        </w:rPr>
        <w:t>tvarkytojų</w:t>
      </w:r>
      <w:r w:rsidR="00573EAD" w:rsidRPr="00C96EAE">
        <w:rPr>
          <w:rFonts w:ascii="Times New Roman" w:hAnsi="Times New Roman" w:cs="Times New Roman"/>
          <w:sz w:val="24"/>
          <w:szCs w:val="24"/>
          <w:lang w:eastAsia="lt-LT"/>
        </w:rPr>
        <w:t>;</w:t>
      </w:r>
      <w:bookmarkEnd w:id="5"/>
    </w:p>
    <w:p w:rsidR="00143C52" w:rsidRPr="00E52ACE" w:rsidRDefault="00143C52" w:rsidP="00BA6C5A">
      <w:pPr>
        <w:pStyle w:val="Sraopastraipa"/>
        <w:ind w:left="1304"/>
        <w:jc w:val="both"/>
        <w:rPr>
          <w:rFonts w:ascii="Times New Roman" w:hAnsi="Times New Roman" w:cs="Times New Roman"/>
          <w:sz w:val="24"/>
          <w:szCs w:val="24"/>
          <w:lang w:eastAsia="lt-LT"/>
        </w:rPr>
      </w:pPr>
    </w:p>
    <w:p w:rsidR="00E324DF" w:rsidRPr="00E52ACE" w:rsidRDefault="0035532D" w:rsidP="00E324DF">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visą Sutarties galiojimo terminą </w:t>
      </w:r>
      <w:r w:rsidR="002E03CE">
        <w:rPr>
          <w:rFonts w:ascii="Times New Roman" w:hAnsi="Times New Roman" w:cs="Times New Roman"/>
          <w:sz w:val="24"/>
          <w:szCs w:val="24"/>
        </w:rPr>
        <w:t>išlaikyti vidaus subjekto statusą</w:t>
      </w:r>
      <w:r w:rsidRPr="00E52ACE">
        <w:rPr>
          <w:rFonts w:ascii="Times New Roman" w:hAnsi="Times New Roman" w:cs="Times New Roman"/>
          <w:sz w:val="24"/>
          <w:szCs w:val="24"/>
        </w:rPr>
        <w:t>;</w:t>
      </w:r>
    </w:p>
    <w:p w:rsidR="0035532D" w:rsidRPr="00E52ACE" w:rsidRDefault="0035532D" w:rsidP="0035532D">
      <w:pPr>
        <w:pStyle w:val="Sraopastraipa"/>
        <w:ind w:left="1304"/>
        <w:jc w:val="both"/>
        <w:rPr>
          <w:rFonts w:ascii="Times New Roman" w:hAnsi="Times New Roman" w:cs="Times New Roman"/>
          <w:sz w:val="24"/>
          <w:szCs w:val="24"/>
        </w:rPr>
      </w:pPr>
    </w:p>
    <w:p w:rsidR="00E324DF" w:rsidRPr="00E52ACE" w:rsidRDefault="0035532D" w:rsidP="00E324DF">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visą Sutarties galiojimo terminą t</w:t>
      </w:r>
      <w:r w:rsidR="00E324DF" w:rsidRPr="00E52ACE">
        <w:rPr>
          <w:rFonts w:ascii="Times New Roman" w:hAnsi="Times New Roman" w:cs="Times New Roman"/>
          <w:sz w:val="24"/>
          <w:szCs w:val="24"/>
        </w:rPr>
        <w:t>urėti</w:t>
      </w:r>
      <w:r w:rsidRPr="00E52ACE">
        <w:rPr>
          <w:rFonts w:ascii="Times New Roman" w:hAnsi="Times New Roman" w:cs="Times New Roman"/>
          <w:sz w:val="24"/>
          <w:szCs w:val="24"/>
        </w:rPr>
        <w:t xml:space="preserve"> Paslaugų teikimui būtinas</w:t>
      </w:r>
      <w:r w:rsidR="00E324DF" w:rsidRPr="00E52ACE">
        <w:rPr>
          <w:rFonts w:ascii="Times New Roman" w:hAnsi="Times New Roman" w:cs="Times New Roman"/>
          <w:sz w:val="24"/>
          <w:szCs w:val="24"/>
        </w:rPr>
        <w:t xml:space="preserve"> licencijas</w:t>
      </w:r>
      <w:r w:rsidR="003A251F">
        <w:rPr>
          <w:rFonts w:ascii="Times New Roman" w:hAnsi="Times New Roman" w:cs="Times New Roman"/>
          <w:sz w:val="24"/>
          <w:szCs w:val="24"/>
        </w:rPr>
        <w:t xml:space="preserve"> ir leidimus</w:t>
      </w:r>
      <w:r w:rsidR="00E07E00">
        <w:rPr>
          <w:rFonts w:ascii="Times New Roman" w:hAnsi="Times New Roman" w:cs="Times New Roman"/>
          <w:sz w:val="24"/>
          <w:szCs w:val="24"/>
        </w:rPr>
        <w:t xml:space="preserve">, įskaitant, bet neapsiribojant būti įrašytam į </w:t>
      </w:r>
      <w:r w:rsidR="00E07E00" w:rsidRPr="00C96EAE">
        <w:rPr>
          <w:rFonts w:cs="Arial"/>
          <w:szCs w:val="20"/>
        </w:rPr>
        <w:t>turinčių teisę išrašyti gaminių ir (ar) pakuočių atliekų sutvarkymą įrodančius dokumentus atliekų tvarkytojų sąrašą</w:t>
      </w:r>
      <w:r w:rsidRPr="00E52ACE">
        <w:rPr>
          <w:rFonts w:ascii="Times New Roman" w:hAnsi="Times New Roman" w:cs="Times New Roman"/>
          <w:sz w:val="24"/>
          <w:szCs w:val="24"/>
        </w:rPr>
        <w:t>;</w:t>
      </w:r>
    </w:p>
    <w:p w:rsidR="0035532D" w:rsidRPr="00E52ACE" w:rsidRDefault="0035532D" w:rsidP="0035532D">
      <w:pPr>
        <w:pStyle w:val="Sraopastraipa"/>
        <w:rPr>
          <w:rFonts w:ascii="Times New Roman" w:hAnsi="Times New Roman" w:cs="Times New Roman"/>
          <w:sz w:val="24"/>
          <w:szCs w:val="24"/>
        </w:rPr>
      </w:pPr>
    </w:p>
    <w:p w:rsidR="0035532D" w:rsidRPr="00E52ACE" w:rsidRDefault="0035532D" w:rsidP="00E324DF">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Paslaugas pradėti teikti pilna apimtimi kitą dieną po paskutinės pasiruošimo Paslaugų teikimui termino dienos; </w:t>
      </w:r>
    </w:p>
    <w:p w:rsidR="0035532D" w:rsidRPr="00E52ACE" w:rsidRDefault="0035532D" w:rsidP="0035532D">
      <w:pPr>
        <w:pStyle w:val="Sraopastraipa"/>
        <w:rPr>
          <w:rFonts w:ascii="Times New Roman" w:hAnsi="Times New Roman" w:cs="Times New Roman"/>
          <w:sz w:val="24"/>
          <w:szCs w:val="24"/>
        </w:rPr>
      </w:pPr>
    </w:p>
    <w:p w:rsidR="0035532D" w:rsidRPr="00E52ACE" w:rsidRDefault="0035532D" w:rsidP="00E324DF">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teikti Paslaugas Savivaldybės teritorijoje šioje Sutartyje, </w:t>
      </w:r>
      <w:r w:rsidRPr="00613CC5">
        <w:rPr>
          <w:rFonts w:ascii="Times New Roman" w:hAnsi="Times New Roman" w:cs="Times New Roman"/>
          <w:sz w:val="24"/>
          <w:szCs w:val="24"/>
        </w:rPr>
        <w:t xml:space="preserve">PATOF sutartyje, </w:t>
      </w:r>
      <w:r w:rsidR="00613CC5" w:rsidRPr="00430E1E">
        <w:rPr>
          <w:rFonts w:ascii="Times New Roman" w:hAnsi="Times New Roman" w:cs="Times New Roman"/>
          <w:sz w:val="24"/>
          <w:szCs w:val="24"/>
        </w:rPr>
        <w:t>R</w:t>
      </w:r>
      <w:r w:rsidRPr="00613CC5">
        <w:rPr>
          <w:rFonts w:ascii="Times New Roman" w:hAnsi="Times New Roman" w:cs="Times New Roman"/>
          <w:sz w:val="24"/>
          <w:szCs w:val="24"/>
        </w:rPr>
        <w:t>eikalavimu</w:t>
      </w:r>
      <w:r w:rsidR="00F61E6E" w:rsidRPr="00430E1E">
        <w:rPr>
          <w:rFonts w:ascii="Times New Roman" w:hAnsi="Times New Roman" w:cs="Times New Roman"/>
          <w:sz w:val="24"/>
          <w:szCs w:val="24"/>
        </w:rPr>
        <w:t>ose</w:t>
      </w:r>
      <w:r w:rsidRPr="00613CC5">
        <w:rPr>
          <w:rFonts w:ascii="Times New Roman" w:hAnsi="Times New Roman" w:cs="Times New Roman"/>
          <w:sz w:val="24"/>
          <w:szCs w:val="24"/>
        </w:rPr>
        <w:t xml:space="preserve"> bei kituose teisės aktuose, kurie regl</w:t>
      </w:r>
      <w:r w:rsidRPr="00E52ACE">
        <w:rPr>
          <w:rFonts w:ascii="Times New Roman" w:hAnsi="Times New Roman" w:cs="Times New Roman"/>
          <w:sz w:val="24"/>
          <w:szCs w:val="24"/>
        </w:rPr>
        <w:t>amentuoja Paslaugų teikimo reikalavimus, nustatyta tvarka;</w:t>
      </w:r>
    </w:p>
    <w:p w:rsidR="00AC472A" w:rsidRPr="00E52ACE" w:rsidRDefault="00AC472A" w:rsidP="00AC472A">
      <w:pPr>
        <w:pStyle w:val="Sraopastraipa"/>
        <w:rPr>
          <w:rFonts w:ascii="Times New Roman" w:hAnsi="Times New Roman" w:cs="Times New Roman"/>
          <w:sz w:val="24"/>
          <w:szCs w:val="24"/>
        </w:rPr>
      </w:pPr>
    </w:p>
    <w:p w:rsidR="00AC472A" w:rsidRPr="00E52ACE" w:rsidRDefault="00AC472A" w:rsidP="00E324DF">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ne vėliau nei per 5</w:t>
      </w:r>
      <w:r w:rsidR="0010732D" w:rsidRPr="00E52ACE">
        <w:rPr>
          <w:rFonts w:ascii="Times New Roman" w:hAnsi="Times New Roman" w:cs="Times New Roman"/>
          <w:sz w:val="24"/>
          <w:szCs w:val="24"/>
        </w:rPr>
        <w:t> </w:t>
      </w:r>
      <w:r w:rsidRPr="00E52ACE">
        <w:rPr>
          <w:rFonts w:ascii="Times New Roman" w:hAnsi="Times New Roman" w:cs="Times New Roman"/>
          <w:sz w:val="24"/>
          <w:szCs w:val="24"/>
        </w:rPr>
        <w:t>darbo dienas nuo šios Sutarties pasirašymo dienos pasirašyti PATOF sutartį</w:t>
      </w:r>
      <w:r w:rsidR="00105EFC" w:rsidRPr="00E52ACE">
        <w:rPr>
          <w:rFonts w:ascii="Times New Roman" w:hAnsi="Times New Roman" w:cs="Times New Roman"/>
          <w:sz w:val="24"/>
          <w:szCs w:val="24"/>
        </w:rPr>
        <w:t>;</w:t>
      </w:r>
    </w:p>
    <w:p w:rsidR="00105EFC" w:rsidRPr="00E52ACE" w:rsidRDefault="00105EFC" w:rsidP="00105EFC">
      <w:pPr>
        <w:pStyle w:val="Sraopastraipa"/>
        <w:rPr>
          <w:rFonts w:ascii="Times New Roman" w:hAnsi="Times New Roman" w:cs="Times New Roman"/>
          <w:sz w:val="24"/>
          <w:szCs w:val="24"/>
        </w:rPr>
      </w:pPr>
    </w:p>
    <w:p w:rsidR="00105EFC" w:rsidRPr="00E52ACE" w:rsidRDefault="00105EFC" w:rsidP="00E324DF">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pasikeitus Paslaugų teikimą reglamentuojantiems teisės aktams, laikytis visų naujų pakeitimų ar naujai priimtų teisės aktų reikalavimų;</w:t>
      </w:r>
    </w:p>
    <w:p w:rsidR="00105EFC" w:rsidRPr="00E52ACE" w:rsidRDefault="00105EFC" w:rsidP="00105EFC">
      <w:pPr>
        <w:pStyle w:val="Sraopastraipa"/>
        <w:rPr>
          <w:rFonts w:ascii="Times New Roman" w:hAnsi="Times New Roman" w:cs="Times New Roman"/>
          <w:sz w:val="24"/>
          <w:szCs w:val="24"/>
        </w:rPr>
      </w:pPr>
    </w:p>
    <w:p w:rsidR="00105EFC" w:rsidRPr="00E52ACE" w:rsidRDefault="00105EFC" w:rsidP="00E324DF">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sudaryti </w:t>
      </w:r>
      <w:r w:rsidR="00F61E6E">
        <w:rPr>
          <w:rFonts w:ascii="Times New Roman" w:hAnsi="Times New Roman" w:cs="Times New Roman"/>
          <w:sz w:val="24"/>
          <w:szCs w:val="24"/>
        </w:rPr>
        <w:t xml:space="preserve">visas </w:t>
      </w:r>
      <w:r w:rsidRPr="00E52ACE">
        <w:rPr>
          <w:rFonts w:ascii="Times New Roman" w:hAnsi="Times New Roman" w:cs="Times New Roman"/>
          <w:sz w:val="24"/>
          <w:szCs w:val="24"/>
        </w:rPr>
        <w:t>sąlygas Savivaldybei atlikti šioje Sutartyje nurodytų Paslaugų vykdymo ir jų kokybės kontrolę;</w:t>
      </w:r>
    </w:p>
    <w:p w:rsidR="00105EFC" w:rsidRPr="00E52ACE" w:rsidRDefault="00105EFC" w:rsidP="00105EFC">
      <w:pPr>
        <w:pStyle w:val="Sraopastraipa"/>
        <w:rPr>
          <w:rFonts w:ascii="Times New Roman" w:hAnsi="Times New Roman" w:cs="Times New Roman"/>
          <w:sz w:val="24"/>
          <w:szCs w:val="24"/>
        </w:rPr>
      </w:pPr>
    </w:p>
    <w:p w:rsidR="00E07E00" w:rsidRDefault="00105EFC" w:rsidP="00E324DF">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užtikrinti </w:t>
      </w:r>
      <w:r w:rsidR="00F61E6E">
        <w:rPr>
          <w:rFonts w:ascii="Times New Roman" w:hAnsi="Times New Roman" w:cs="Times New Roman"/>
          <w:sz w:val="24"/>
          <w:szCs w:val="24"/>
        </w:rPr>
        <w:t>būtiną</w:t>
      </w:r>
      <w:r w:rsidR="00F61E6E" w:rsidRPr="00E52ACE">
        <w:rPr>
          <w:rFonts w:ascii="Times New Roman" w:hAnsi="Times New Roman" w:cs="Times New Roman"/>
          <w:sz w:val="24"/>
          <w:szCs w:val="24"/>
        </w:rPr>
        <w:t xml:space="preserve"> </w:t>
      </w:r>
      <w:r w:rsidRPr="00E52ACE">
        <w:rPr>
          <w:rFonts w:ascii="Times New Roman" w:hAnsi="Times New Roman" w:cs="Times New Roman"/>
          <w:sz w:val="24"/>
          <w:szCs w:val="24"/>
        </w:rPr>
        <w:t>Paslaugų teikimui naudojamų transporto priemonių ir darbuotojų skaičių</w:t>
      </w:r>
      <w:r w:rsidR="00E07E00">
        <w:rPr>
          <w:rFonts w:ascii="Times New Roman" w:hAnsi="Times New Roman" w:cs="Times New Roman"/>
          <w:sz w:val="24"/>
          <w:szCs w:val="24"/>
        </w:rPr>
        <w:t>;</w:t>
      </w:r>
    </w:p>
    <w:p w:rsidR="0073797F" w:rsidRPr="00E52ACE" w:rsidRDefault="0073797F" w:rsidP="0073797F">
      <w:pPr>
        <w:pStyle w:val="Sraopastraipa"/>
        <w:ind w:left="567"/>
        <w:jc w:val="both"/>
        <w:rPr>
          <w:rFonts w:ascii="Times New Roman" w:hAnsi="Times New Roman" w:cs="Times New Roman"/>
          <w:sz w:val="24"/>
          <w:szCs w:val="24"/>
        </w:rPr>
      </w:pPr>
    </w:p>
    <w:p w:rsidR="0073797F" w:rsidRPr="00E52ACE" w:rsidRDefault="0073797F" w:rsidP="0073797F">
      <w:pPr>
        <w:pStyle w:val="Sraopastraipa"/>
        <w:numPr>
          <w:ilvl w:val="1"/>
          <w:numId w:val="6"/>
        </w:numPr>
        <w:jc w:val="both"/>
        <w:rPr>
          <w:rFonts w:ascii="Times New Roman" w:hAnsi="Times New Roman" w:cs="Times New Roman"/>
          <w:sz w:val="24"/>
          <w:szCs w:val="24"/>
        </w:rPr>
      </w:pPr>
      <w:r w:rsidRPr="00E52ACE">
        <w:rPr>
          <w:rFonts w:ascii="Times New Roman" w:hAnsi="Times New Roman" w:cs="Times New Roman"/>
          <w:sz w:val="24"/>
          <w:szCs w:val="24"/>
        </w:rPr>
        <w:t>Savivaldybė įsipareigoj</w:t>
      </w:r>
      <w:r w:rsidR="0035532D" w:rsidRPr="00E52ACE">
        <w:rPr>
          <w:rFonts w:ascii="Times New Roman" w:hAnsi="Times New Roman" w:cs="Times New Roman"/>
          <w:sz w:val="24"/>
          <w:szCs w:val="24"/>
        </w:rPr>
        <w:t>a:</w:t>
      </w:r>
    </w:p>
    <w:p w:rsidR="0035532D" w:rsidRPr="00E52ACE" w:rsidRDefault="0035532D" w:rsidP="0035532D">
      <w:pPr>
        <w:pStyle w:val="Sraopastraipa"/>
        <w:ind w:left="1304"/>
        <w:jc w:val="both"/>
        <w:rPr>
          <w:rFonts w:ascii="Times New Roman" w:hAnsi="Times New Roman" w:cs="Times New Roman"/>
          <w:sz w:val="24"/>
          <w:szCs w:val="24"/>
        </w:rPr>
      </w:pPr>
    </w:p>
    <w:p w:rsidR="0035532D" w:rsidRPr="00E52ACE" w:rsidRDefault="0035532D" w:rsidP="0035532D">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tinkamai vykdyti funkcijas, numatytas Sutartyje, Techninėje specifikacijoje, Reikalavimuose ir užtikrinti, kad Paslaugų teikėjas galėtų pagal Techninės specifikacijos sąlygas nekliudomai teikti Paslaugas atliekų turėtojams visą Sutarties galiojimo laikotarpį</w:t>
      </w:r>
      <w:r w:rsidR="00A250AC">
        <w:rPr>
          <w:rFonts w:ascii="Times New Roman" w:hAnsi="Times New Roman" w:cs="Times New Roman"/>
          <w:sz w:val="24"/>
          <w:szCs w:val="24"/>
        </w:rPr>
        <w:t>;</w:t>
      </w:r>
    </w:p>
    <w:p w:rsidR="0035532D" w:rsidRPr="00E52ACE" w:rsidRDefault="0035532D" w:rsidP="0035532D">
      <w:pPr>
        <w:pStyle w:val="Sraopastraipa"/>
        <w:rPr>
          <w:rFonts w:ascii="Times New Roman" w:hAnsi="Times New Roman" w:cs="Times New Roman"/>
          <w:sz w:val="24"/>
          <w:szCs w:val="24"/>
        </w:rPr>
      </w:pPr>
    </w:p>
    <w:p w:rsidR="0035532D" w:rsidRPr="00E52ACE" w:rsidRDefault="0035532D" w:rsidP="0035532D">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kontroliuoti Paslaugų teikėjo teikiamų Paslaugų kokybę vadovaujantis Techninėje specifikacijoje nustatyta tvarka; </w:t>
      </w:r>
    </w:p>
    <w:p w:rsidR="00105EFC" w:rsidRPr="00E52ACE" w:rsidRDefault="00105EFC" w:rsidP="00105EFC">
      <w:pPr>
        <w:pStyle w:val="Sraopastraipa"/>
        <w:rPr>
          <w:rFonts w:ascii="Times New Roman" w:hAnsi="Times New Roman" w:cs="Times New Roman"/>
          <w:sz w:val="24"/>
          <w:szCs w:val="24"/>
        </w:rPr>
      </w:pPr>
    </w:p>
    <w:p w:rsidR="00105EFC" w:rsidRPr="00E52ACE" w:rsidRDefault="00105EFC" w:rsidP="0035532D">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pasirašius Sutartį, nedelsiant pateikti PATOF sutartį Paslaugų teikėjui ir Organizacijoms pasirašymui.</w:t>
      </w:r>
    </w:p>
    <w:p w:rsidR="0035532D" w:rsidRPr="00E52ACE" w:rsidRDefault="0035532D" w:rsidP="0035532D">
      <w:pPr>
        <w:pStyle w:val="Sraopastraipa"/>
        <w:rPr>
          <w:rFonts w:ascii="Times New Roman" w:hAnsi="Times New Roman" w:cs="Times New Roman"/>
          <w:sz w:val="24"/>
          <w:szCs w:val="24"/>
        </w:rPr>
      </w:pPr>
    </w:p>
    <w:p w:rsidR="00445FE3" w:rsidRPr="00E52ACE" w:rsidRDefault="004323BD" w:rsidP="00445FE3">
      <w:pPr>
        <w:pStyle w:val="Sraopastraipa"/>
        <w:numPr>
          <w:ilvl w:val="0"/>
          <w:numId w:val="6"/>
        </w:numPr>
        <w:jc w:val="both"/>
        <w:rPr>
          <w:rFonts w:ascii="Times New Roman" w:hAnsi="Times New Roman" w:cs="Times New Roman"/>
          <w:b/>
          <w:bCs/>
          <w:sz w:val="24"/>
          <w:szCs w:val="24"/>
        </w:rPr>
      </w:pPr>
      <w:r w:rsidRPr="00E52ACE">
        <w:rPr>
          <w:rFonts w:ascii="Times New Roman" w:hAnsi="Times New Roman" w:cs="Times New Roman"/>
          <w:b/>
          <w:bCs/>
          <w:sz w:val="24"/>
          <w:szCs w:val="24"/>
        </w:rPr>
        <w:t>Sutarties kaina ir a</w:t>
      </w:r>
      <w:r w:rsidR="00445FE3" w:rsidRPr="00E52ACE">
        <w:rPr>
          <w:rFonts w:ascii="Times New Roman" w:hAnsi="Times New Roman" w:cs="Times New Roman"/>
          <w:b/>
          <w:bCs/>
          <w:sz w:val="24"/>
          <w:szCs w:val="24"/>
        </w:rPr>
        <w:t>pmokėjimas už paslaugas</w:t>
      </w:r>
    </w:p>
    <w:p w:rsidR="00D11785" w:rsidRPr="00E52ACE" w:rsidRDefault="00D11785" w:rsidP="00D11785">
      <w:pPr>
        <w:pStyle w:val="Sraopastraipa"/>
        <w:ind w:left="360"/>
        <w:jc w:val="both"/>
        <w:rPr>
          <w:rFonts w:ascii="Times New Roman" w:hAnsi="Times New Roman" w:cs="Times New Roman"/>
          <w:b/>
          <w:bCs/>
          <w:sz w:val="24"/>
          <w:szCs w:val="24"/>
        </w:rPr>
      </w:pPr>
    </w:p>
    <w:p w:rsidR="00445FE3" w:rsidRPr="00C96EAE" w:rsidRDefault="006E3C95" w:rsidP="006E3C95">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Pagal šią Sutartį teikiamos Paslaugos yra apmokamos Organizacijų, pasirašiusių PATOF sutartį</w:t>
      </w:r>
      <w:r w:rsidR="00E07E00" w:rsidRPr="00C96EAE">
        <w:rPr>
          <w:rFonts w:ascii="Times New Roman" w:hAnsi="Times New Roman" w:cs="Times New Roman"/>
          <w:sz w:val="24"/>
          <w:szCs w:val="24"/>
        </w:rPr>
        <w:t>, PATOF sutartyje nustatyta tvarka ir terminais</w:t>
      </w:r>
      <w:r w:rsidR="00E018E6" w:rsidRPr="00C96EAE">
        <w:rPr>
          <w:rFonts w:ascii="Times New Roman" w:hAnsi="Times New Roman" w:cs="Times New Roman"/>
          <w:sz w:val="24"/>
          <w:szCs w:val="24"/>
        </w:rPr>
        <w:t>.</w:t>
      </w:r>
    </w:p>
    <w:p w:rsidR="002720EE" w:rsidRPr="00C96EAE" w:rsidRDefault="002720EE" w:rsidP="002720EE">
      <w:pPr>
        <w:pStyle w:val="Sraopastraipa"/>
        <w:ind w:left="567"/>
        <w:jc w:val="both"/>
        <w:rPr>
          <w:rFonts w:ascii="Times New Roman" w:hAnsi="Times New Roman" w:cs="Times New Roman"/>
          <w:sz w:val="24"/>
          <w:szCs w:val="24"/>
        </w:rPr>
      </w:pPr>
    </w:p>
    <w:p w:rsidR="006E3C95" w:rsidRPr="00C96EAE" w:rsidRDefault="002720EE" w:rsidP="002720EE">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 xml:space="preserve">Maksimali Sutarties vertė (yra </w:t>
      </w:r>
      <w:r w:rsidR="00622710" w:rsidRPr="00C96EAE">
        <w:rPr>
          <w:rFonts w:ascii="Times New Roman" w:hAnsi="Times New Roman" w:cs="Times New Roman"/>
          <w:sz w:val="24"/>
          <w:szCs w:val="24"/>
        </w:rPr>
        <w:t>27 000 000</w:t>
      </w:r>
      <w:r w:rsidRPr="00C96EAE">
        <w:rPr>
          <w:rFonts w:ascii="Times New Roman" w:hAnsi="Times New Roman" w:cs="Times New Roman"/>
          <w:sz w:val="24"/>
          <w:szCs w:val="24"/>
        </w:rPr>
        <w:t xml:space="preserve"> (</w:t>
      </w:r>
      <w:r w:rsidR="00622710" w:rsidRPr="00C96EAE">
        <w:rPr>
          <w:rFonts w:ascii="Times New Roman" w:hAnsi="Times New Roman" w:cs="Times New Roman"/>
          <w:sz w:val="24"/>
          <w:szCs w:val="24"/>
        </w:rPr>
        <w:t>dvidešimt septyni milijonai</w:t>
      </w:r>
      <w:r w:rsidRPr="00C96EAE">
        <w:rPr>
          <w:rFonts w:ascii="Times New Roman" w:hAnsi="Times New Roman" w:cs="Times New Roman"/>
          <w:sz w:val="24"/>
          <w:szCs w:val="24"/>
        </w:rPr>
        <w:t xml:space="preserve">) EUR su PVM. </w:t>
      </w:r>
      <w:r w:rsidR="006E3C95" w:rsidRPr="00C96EAE">
        <w:rPr>
          <w:rFonts w:ascii="Times New Roman" w:hAnsi="Times New Roman" w:cs="Times New Roman"/>
          <w:sz w:val="24"/>
          <w:szCs w:val="24"/>
        </w:rPr>
        <w:t xml:space="preserve">Sutartyje yra pasirinktas fiksuoto įkainio kainodaros būdas. </w:t>
      </w:r>
    </w:p>
    <w:p w:rsidR="006E3C95" w:rsidRPr="00C96EAE" w:rsidRDefault="006E3C95" w:rsidP="006E3C95">
      <w:pPr>
        <w:pStyle w:val="Sraopastraipa"/>
        <w:rPr>
          <w:rFonts w:ascii="Times New Roman" w:hAnsi="Times New Roman" w:cs="Times New Roman"/>
          <w:sz w:val="24"/>
          <w:szCs w:val="24"/>
        </w:rPr>
      </w:pPr>
    </w:p>
    <w:p w:rsidR="006E3C95" w:rsidRPr="00C96EAE" w:rsidRDefault="006E3C95" w:rsidP="006E3C95">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 xml:space="preserve">Mėnesinį atlyginimą (MA) Paslaugų teikėjui </w:t>
      </w:r>
      <w:r w:rsidR="00DC6B27" w:rsidRPr="00C96EAE">
        <w:rPr>
          <w:rFonts w:ascii="Times New Roman" w:hAnsi="Times New Roman" w:cs="Times New Roman"/>
          <w:sz w:val="24"/>
          <w:szCs w:val="24"/>
        </w:rPr>
        <w:t xml:space="preserve">kas mėnesį </w:t>
      </w:r>
      <w:r w:rsidRPr="00C96EAE">
        <w:rPr>
          <w:rFonts w:ascii="Times New Roman" w:hAnsi="Times New Roman" w:cs="Times New Roman"/>
          <w:sz w:val="24"/>
          <w:szCs w:val="24"/>
        </w:rPr>
        <w:t xml:space="preserve">moka Organizacija (-os) už per praėjusį mėnesį faktiškai suteiktas Paslaugas. </w:t>
      </w:r>
    </w:p>
    <w:p w:rsidR="006E3C95" w:rsidRPr="00C96EAE" w:rsidRDefault="006E3C95" w:rsidP="006E3C95">
      <w:pPr>
        <w:pStyle w:val="Sraopastraipa"/>
        <w:rPr>
          <w:rFonts w:ascii="Times New Roman" w:hAnsi="Times New Roman" w:cs="Times New Roman"/>
          <w:sz w:val="24"/>
          <w:szCs w:val="24"/>
        </w:rPr>
      </w:pPr>
    </w:p>
    <w:p w:rsidR="006E3C95" w:rsidRPr="00C96EAE" w:rsidRDefault="006E3C95" w:rsidP="006E3C95">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Kiekviena Organizacija apmoka Paslaugų teikėjui tokią dalį suteiktų Paslaugų, kuri yra lygi Organizacijai nustatytai finansuojamai rinkos daliai Paslaugų suteikimo laikotarpiu (</w:t>
      </w:r>
      <w:r w:rsidRPr="00C96EAE">
        <w:rPr>
          <w:rFonts w:ascii="Times New Roman" w:hAnsi="Times New Roman" w:cs="Times New Roman"/>
          <w:b/>
          <w:bCs/>
          <w:sz w:val="24"/>
          <w:szCs w:val="24"/>
        </w:rPr>
        <w:t>D</w:t>
      </w:r>
      <w:r w:rsidRPr="00C96EAE">
        <w:rPr>
          <w:rFonts w:ascii="Times New Roman" w:hAnsi="Times New Roman" w:cs="Times New Roman"/>
          <w:sz w:val="24"/>
          <w:szCs w:val="24"/>
        </w:rPr>
        <w:t>).</w:t>
      </w:r>
      <w:r w:rsidR="00E0509A" w:rsidRPr="00C96EAE">
        <w:rPr>
          <w:rFonts w:ascii="Times New Roman" w:hAnsi="Times New Roman" w:cs="Times New Roman"/>
          <w:sz w:val="24"/>
          <w:szCs w:val="24"/>
        </w:rPr>
        <w:t xml:space="preserve"> </w:t>
      </w:r>
      <w:bookmarkStart w:id="6" w:name="_Hlk134193366"/>
      <w:r w:rsidR="00E0509A" w:rsidRPr="00C96EAE">
        <w:rPr>
          <w:rFonts w:ascii="Times New Roman" w:hAnsi="Times New Roman" w:cs="Times New Roman"/>
          <w:sz w:val="24"/>
          <w:szCs w:val="24"/>
        </w:rPr>
        <w:t xml:space="preserve">Organizacijai nustatyta finansuojama rinkos dalis skelbiama Aplinkos apsaugos agentūros tinklalapyje </w:t>
      </w:r>
      <w:hyperlink r:id="rId8" w:history="1">
        <w:r w:rsidR="00E0509A" w:rsidRPr="00C96EAE">
          <w:rPr>
            <w:rStyle w:val="Hipersaitas"/>
            <w:rFonts w:ascii="Times New Roman" w:hAnsi="Times New Roman" w:cs="Times New Roman"/>
            <w:sz w:val="24"/>
            <w:szCs w:val="24"/>
          </w:rPr>
          <w:t>https://aaa.lrv.lt/lt/veiklos-sritys/atliekos/gamintoju-ir-importuotoju-uzimamos-rinkos-dalys/gamintoju-ir-importuotoju-organizaciju-uzimamos-pakuociu-rinkos-dalys</w:t>
        </w:r>
      </w:hyperlink>
      <w:r w:rsidR="00E0509A" w:rsidRPr="00C96EAE">
        <w:rPr>
          <w:rFonts w:ascii="Times New Roman" w:hAnsi="Times New Roman" w:cs="Times New Roman"/>
          <w:sz w:val="24"/>
          <w:szCs w:val="24"/>
        </w:rPr>
        <w:t xml:space="preserve">. </w:t>
      </w:r>
      <w:bookmarkEnd w:id="6"/>
    </w:p>
    <w:p w:rsidR="006E3C95" w:rsidRPr="00C96EAE" w:rsidRDefault="006E3C95" w:rsidP="006E3C95">
      <w:pPr>
        <w:pStyle w:val="Sraopastraipa"/>
        <w:rPr>
          <w:rFonts w:ascii="Times New Roman" w:hAnsi="Times New Roman" w:cs="Times New Roman"/>
          <w:sz w:val="24"/>
          <w:szCs w:val="24"/>
        </w:rPr>
      </w:pPr>
    </w:p>
    <w:p w:rsidR="006E3C95" w:rsidRPr="00C96EAE" w:rsidRDefault="006E3C95" w:rsidP="006E3C95">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Organizacijos mokėtino Mėnesinio atlyginimo (MA) dydis nustatomas Paslaugų teikėjui mokėtiną bendrą mėnesinį atlyginimą (</w:t>
      </w:r>
      <w:r w:rsidRPr="00C96EAE">
        <w:rPr>
          <w:rFonts w:ascii="Times New Roman" w:hAnsi="Times New Roman" w:cs="Times New Roman"/>
          <w:b/>
          <w:bCs/>
          <w:sz w:val="24"/>
          <w:szCs w:val="24"/>
        </w:rPr>
        <w:t>Z</w:t>
      </w:r>
      <w:r w:rsidRPr="00C96EAE">
        <w:rPr>
          <w:rFonts w:ascii="Times New Roman" w:hAnsi="Times New Roman" w:cs="Times New Roman"/>
          <w:sz w:val="24"/>
          <w:szCs w:val="24"/>
        </w:rPr>
        <w:t>) dauginant iš Organizacijai nustatytos finansuojamos rinkos dalies procentais (D):</w:t>
      </w:r>
    </w:p>
    <w:p w:rsidR="006E3C95" w:rsidRPr="00C96EAE" w:rsidRDefault="006E3C95" w:rsidP="006E3C95">
      <w:pPr>
        <w:pStyle w:val="Sraopastraipa"/>
        <w:rPr>
          <w:rFonts w:ascii="Times New Roman" w:hAnsi="Times New Roman" w:cs="Times New Roman"/>
          <w:sz w:val="24"/>
          <w:szCs w:val="24"/>
        </w:rPr>
      </w:pPr>
    </w:p>
    <w:p w:rsidR="006E3C95" w:rsidRPr="00C96EAE" w:rsidRDefault="006E3C95" w:rsidP="006E3C95">
      <w:pPr>
        <w:pStyle w:val="Sraopastraipa"/>
        <w:ind w:left="567"/>
        <w:jc w:val="both"/>
        <w:rPr>
          <w:rFonts w:ascii="Times New Roman" w:hAnsi="Times New Roman" w:cs="Times New Roman"/>
          <w:b/>
          <w:bCs/>
          <w:sz w:val="24"/>
          <w:szCs w:val="24"/>
        </w:rPr>
      </w:pPr>
      <w:r w:rsidRPr="00C96EAE">
        <w:rPr>
          <w:rFonts w:ascii="Times New Roman" w:hAnsi="Times New Roman" w:cs="Times New Roman"/>
          <w:b/>
          <w:bCs/>
          <w:sz w:val="24"/>
          <w:szCs w:val="24"/>
        </w:rPr>
        <w:t>MA= Z*D</w:t>
      </w:r>
    </w:p>
    <w:p w:rsidR="006E3C95" w:rsidRPr="00C96EAE" w:rsidRDefault="006E3C95" w:rsidP="006E3C95">
      <w:pPr>
        <w:pStyle w:val="Sraopastraipa"/>
        <w:ind w:left="567"/>
        <w:jc w:val="both"/>
        <w:rPr>
          <w:rFonts w:ascii="Times New Roman" w:hAnsi="Times New Roman" w:cs="Times New Roman"/>
          <w:b/>
          <w:bCs/>
          <w:sz w:val="24"/>
          <w:szCs w:val="24"/>
        </w:rPr>
      </w:pPr>
    </w:p>
    <w:p w:rsidR="006E3C95" w:rsidRPr="00C96EAE" w:rsidRDefault="006E3C95" w:rsidP="006E3C95">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 xml:space="preserve">Paslaugų faktinė apimtis fiksuojama Paslaugų teikėjo pateiktose ir Savivaldybės priimtose Paslaugų teikimo mėnesinėse ataskaitose. </w:t>
      </w:r>
    </w:p>
    <w:p w:rsidR="006E3C95" w:rsidRPr="00C96EAE" w:rsidRDefault="006E3C95" w:rsidP="006E3C95">
      <w:pPr>
        <w:pStyle w:val="Sraopastraipa"/>
        <w:ind w:left="567"/>
        <w:jc w:val="both"/>
        <w:rPr>
          <w:rFonts w:ascii="Times New Roman" w:hAnsi="Times New Roman" w:cs="Times New Roman"/>
          <w:sz w:val="24"/>
          <w:szCs w:val="24"/>
        </w:rPr>
      </w:pPr>
    </w:p>
    <w:p w:rsidR="006E3C95" w:rsidRPr="00C96EAE" w:rsidRDefault="006E3C95" w:rsidP="006E3C95">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 xml:space="preserve">Paslaugų teikėjas rūšiavimo konteineriuose surinktas atliekas įpareigojamas vežti </w:t>
      </w:r>
      <w:r w:rsidR="006F69DF" w:rsidRPr="00C96EAE">
        <w:rPr>
          <w:rFonts w:ascii="Times New Roman" w:hAnsi="Times New Roman" w:cs="Times New Roman"/>
          <w:sz w:val="24"/>
          <w:szCs w:val="24"/>
        </w:rPr>
        <w:t>Antriniams</w:t>
      </w:r>
      <w:r w:rsidRPr="00C96EAE">
        <w:rPr>
          <w:rFonts w:ascii="Times New Roman" w:hAnsi="Times New Roman" w:cs="Times New Roman"/>
          <w:sz w:val="24"/>
          <w:szCs w:val="24"/>
        </w:rPr>
        <w:t xml:space="preserve"> tvarkytojams ir Organizacijoms </w:t>
      </w:r>
      <w:r w:rsidR="003A251F" w:rsidRPr="00C96EAE">
        <w:rPr>
          <w:rFonts w:ascii="Times New Roman" w:hAnsi="Times New Roman" w:cs="Times New Roman"/>
          <w:sz w:val="24"/>
          <w:szCs w:val="24"/>
        </w:rPr>
        <w:t xml:space="preserve">neatlygintinai </w:t>
      </w:r>
      <w:r w:rsidRPr="00C96EAE">
        <w:rPr>
          <w:rFonts w:ascii="Times New Roman" w:hAnsi="Times New Roman" w:cs="Times New Roman"/>
          <w:sz w:val="24"/>
          <w:szCs w:val="24"/>
        </w:rPr>
        <w:t xml:space="preserve">pateikti (netaikant papildomo mokesčio) šių atliekų perdavimą </w:t>
      </w:r>
      <w:r w:rsidR="006F69DF" w:rsidRPr="00C96EAE">
        <w:rPr>
          <w:rFonts w:ascii="Times New Roman" w:hAnsi="Times New Roman" w:cs="Times New Roman"/>
          <w:sz w:val="24"/>
          <w:szCs w:val="24"/>
        </w:rPr>
        <w:t>Antriniams</w:t>
      </w:r>
      <w:r w:rsidRPr="00C96EAE">
        <w:rPr>
          <w:rFonts w:ascii="Times New Roman" w:hAnsi="Times New Roman" w:cs="Times New Roman"/>
          <w:sz w:val="24"/>
          <w:szCs w:val="24"/>
        </w:rPr>
        <w:t xml:space="preserve"> tvarkytojams įrodančius dokumentus</w:t>
      </w:r>
      <w:r w:rsidR="002A1C12" w:rsidRPr="00C96EAE">
        <w:rPr>
          <w:rFonts w:ascii="Times New Roman" w:hAnsi="Times New Roman" w:cs="Times New Roman"/>
          <w:sz w:val="24"/>
          <w:szCs w:val="24"/>
        </w:rPr>
        <w:t xml:space="preserve">, kaip tai nurodyta Sutarties </w:t>
      </w:r>
      <w:r w:rsidR="002A1C12" w:rsidRPr="00C96EAE">
        <w:rPr>
          <w:rFonts w:ascii="Times New Roman" w:hAnsi="Times New Roman" w:cs="Times New Roman"/>
          <w:sz w:val="24"/>
          <w:szCs w:val="24"/>
        </w:rPr>
        <w:fldChar w:fldCharType="begin"/>
      </w:r>
      <w:r w:rsidR="002A1C12" w:rsidRPr="00C96EAE">
        <w:rPr>
          <w:rFonts w:ascii="Times New Roman" w:hAnsi="Times New Roman" w:cs="Times New Roman"/>
          <w:sz w:val="24"/>
          <w:szCs w:val="24"/>
        </w:rPr>
        <w:instrText xml:space="preserve"> REF _Ref154737268 \r \h  \* MERGEFORMAT </w:instrText>
      </w:r>
      <w:r w:rsidR="002A1C12" w:rsidRPr="00C96EAE">
        <w:rPr>
          <w:rFonts w:ascii="Times New Roman" w:hAnsi="Times New Roman" w:cs="Times New Roman"/>
          <w:sz w:val="24"/>
          <w:szCs w:val="24"/>
        </w:rPr>
      </w:r>
      <w:r w:rsidR="002A1C12" w:rsidRPr="00C96EAE">
        <w:rPr>
          <w:rFonts w:ascii="Times New Roman" w:hAnsi="Times New Roman" w:cs="Times New Roman"/>
          <w:sz w:val="24"/>
          <w:szCs w:val="24"/>
        </w:rPr>
        <w:fldChar w:fldCharType="separate"/>
      </w:r>
      <w:r w:rsidR="002A1C12" w:rsidRPr="00C96EAE">
        <w:rPr>
          <w:rFonts w:ascii="Times New Roman" w:hAnsi="Times New Roman" w:cs="Times New Roman"/>
          <w:sz w:val="24"/>
          <w:szCs w:val="24"/>
        </w:rPr>
        <w:t>5.1.2</w:t>
      </w:r>
      <w:r w:rsidR="002A1C12" w:rsidRPr="00C96EAE">
        <w:rPr>
          <w:rFonts w:ascii="Times New Roman" w:hAnsi="Times New Roman" w:cs="Times New Roman"/>
          <w:sz w:val="24"/>
          <w:szCs w:val="24"/>
        </w:rPr>
        <w:fldChar w:fldCharType="end"/>
      </w:r>
      <w:r w:rsidR="002A1C12" w:rsidRPr="00C96EAE">
        <w:rPr>
          <w:rFonts w:ascii="Times New Roman" w:hAnsi="Times New Roman" w:cs="Times New Roman"/>
          <w:sz w:val="24"/>
          <w:szCs w:val="24"/>
        </w:rPr>
        <w:t xml:space="preserve"> punkte</w:t>
      </w:r>
      <w:r w:rsidR="003A251F" w:rsidRPr="00C96EAE">
        <w:rPr>
          <w:rFonts w:ascii="Times New Roman" w:hAnsi="Times New Roman" w:cs="Times New Roman"/>
          <w:sz w:val="24"/>
          <w:szCs w:val="24"/>
        </w:rPr>
        <w:t>.</w:t>
      </w:r>
    </w:p>
    <w:p w:rsidR="006E3C95" w:rsidRPr="00C96EAE" w:rsidRDefault="006E3C95" w:rsidP="006E3C95">
      <w:pPr>
        <w:pStyle w:val="Sraopastraipa"/>
        <w:rPr>
          <w:rFonts w:ascii="Times New Roman" w:hAnsi="Times New Roman" w:cs="Times New Roman"/>
          <w:sz w:val="24"/>
          <w:szCs w:val="24"/>
        </w:rPr>
      </w:pPr>
    </w:p>
    <w:p w:rsidR="006E3C95" w:rsidRPr="00C96EAE" w:rsidRDefault="008E7312" w:rsidP="006E3C95">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Paslaugų</w:t>
      </w:r>
      <w:r w:rsidR="006E3C95" w:rsidRPr="00C96EAE">
        <w:rPr>
          <w:rFonts w:ascii="Times New Roman" w:hAnsi="Times New Roman" w:cs="Times New Roman"/>
          <w:sz w:val="24"/>
          <w:szCs w:val="24"/>
        </w:rPr>
        <w:t xml:space="preserve"> teikimo išlaidas Paslaugų teikėjui Organizacijos apmoka proporcingai Organizacijų </w:t>
      </w:r>
      <w:r w:rsidR="0050173A" w:rsidRPr="00C96EAE">
        <w:rPr>
          <w:rFonts w:ascii="Times New Roman" w:hAnsi="Times New Roman" w:cs="Times New Roman"/>
          <w:sz w:val="24"/>
          <w:szCs w:val="24"/>
        </w:rPr>
        <w:t xml:space="preserve">užimamai </w:t>
      </w:r>
      <w:r w:rsidR="006E3C95" w:rsidRPr="00C96EAE">
        <w:rPr>
          <w:rFonts w:ascii="Times New Roman" w:hAnsi="Times New Roman" w:cs="Times New Roman"/>
          <w:sz w:val="24"/>
          <w:szCs w:val="24"/>
        </w:rPr>
        <w:t xml:space="preserve">rinkos daliai ne vėliau kaip per 30 dienų nuo Paslaugų teikėjo išrašytos PVM sąskaitos faktūros pateikimo Organizacijai. </w:t>
      </w:r>
    </w:p>
    <w:p w:rsidR="006E3C95" w:rsidRPr="00C96EAE" w:rsidRDefault="006E3C95" w:rsidP="006E3C95">
      <w:pPr>
        <w:pStyle w:val="Sraopastraipa"/>
        <w:rPr>
          <w:rFonts w:ascii="Times New Roman" w:hAnsi="Times New Roman" w:cs="Times New Roman"/>
          <w:sz w:val="24"/>
          <w:szCs w:val="24"/>
        </w:rPr>
      </w:pPr>
    </w:p>
    <w:p w:rsidR="00CE3966" w:rsidRPr="00C96EAE" w:rsidRDefault="006E3C95" w:rsidP="00474E20">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lastRenderedPageBreak/>
        <w:t>Paslaugų teikėjui mokamas bendras mėnesinis atlyginimas</w:t>
      </w:r>
      <w:r w:rsidR="00474E20" w:rsidRPr="00C96EAE">
        <w:rPr>
          <w:rFonts w:ascii="Times New Roman" w:hAnsi="Times New Roman" w:cs="Times New Roman"/>
          <w:sz w:val="24"/>
          <w:szCs w:val="24"/>
        </w:rPr>
        <w:t>, pagal</w:t>
      </w:r>
      <w:r w:rsidR="00CE3966" w:rsidRPr="00C96EAE">
        <w:rPr>
          <w:rFonts w:ascii="Times New Roman" w:hAnsi="Times New Roman" w:cs="Times New Roman"/>
          <w:sz w:val="24"/>
          <w:szCs w:val="24"/>
        </w:rPr>
        <w:t xml:space="preserve"> </w:t>
      </w:r>
      <w:r w:rsidR="00527AD2" w:rsidRPr="00C96EAE">
        <w:rPr>
          <w:rFonts w:ascii="Times New Roman" w:hAnsi="Times New Roman" w:cs="Times New Roman"/>
          <w:sz w:val="24"/>
          <w:szCs w:val="24"/>
        </w:rPr>
        <w:t>2 priede numatyt</w:t>
      </w:r>
      <w:r w:rsidR="00474E20" w:rsidRPr="00C96EAE">
        <w:rPr>
          <w:rFonts w:ascii="Times New Roman" w:hAnsi="Times New Roman" w:cs="Times New Roman"/>
          <w:sz w:val="24"/>
          <w:szCs w:val="24"/>
        </w:rPr>
        <w:t>us</w:t>
      </w:r>
      <w:r w:rsidR="00527AD2" w:rsidRPr="00C96EAE">
        <w:rPr>
          <w:rFonts w:ascii="Times New Roman" w:hAnsi="Times New Roman" w:cs="Times New Roman"/>
          <w:sz w:val="24"/>
          <w:szCs w:val="24"/>
        </w:rPr>
        <w:t xml:space="preserve"> </w:t>
      </w:r>
      <w:r w:rsidR="00CE3966" w:rsidRPr="00C96EAE">
        <w:rPr>
          <w:rFonts w:ascii="Times New Roman" w:hAnsi="Times New Roman" w:cs="Times New Roman"/>
          <w:sz w:val="24"/>
          <w:szCs w:val="24"/>
        </w:rPr>
        <w:t>Paslaugų</w:t>
      </w:r>
      <w:r w:rsidR="00CE3966" w:rsidRPr="00E52ACE">
        <w:rPr>
          <w:rFonts w:ascii="Times New Roman" w:hAnsi="Times New Roman" w:cs="Times New Roman"/>
          <w:sz w:val="24"/>
          <w:szCs w:val="24"/>
        </w:rPr>
        <w:t xml:space="preserve"> teikimo įkaini</w:t>
      </w:r>
      <w:r w:rsidR="00474E20" w:rsidRPr="00E52ACE">
        <w:rPr>
          <w:rFonts w:ascii="Times New Roman" w:hAnsi="Times New Roman" w:cs="Times New Roman"/>
          <w:sz w:val="24"/>
          <w:szCs w:val="24"/>
        </w:rPr>
        <w:t>us</w:t>
      </w:r>
      <w:r w:rsidR="008C02D4" w:rsidRPr="00E52ACE">
        <w:rPr>
          <w:rFonts w:ascii="Times New Roman" w:hAnsi="Times New Roman" w:cs="Times New Roman"/>
          <w:sz w:val="24"/>
          <w:szCs w:val="24"/>
        </w:rPr>
        <w:t xml:space="preserve"> ir faktiškai suteiktas </w:t>
      </w:r>
      <w:r w:rsidR="008C02D4" w:rsidRPr="00C96EAE">
        <w:rPr>
          <w:rFonts w:ascii="Times New Roman" w:hAnsi="Times New Roman" w:cs="Times New Roman"/>
          <w:sz w:val="24"/>
          <w:szCs w:val="24"/>
        </w:rPr>
        <w:t>Paslaugas</w:t>
      </w:r>
      <w:r w:rsidR="005C7210" w:rsidRPr="00C96EAE">
        <w:rPr>
          <w:rFonts w:ascii="Times New Roman" w:hAnsi="Times New Roman" w:cs="Times New Roman"/>
          <w:sz w:val="24"/>
          <w:szCs w:val="24"/>
        </w:rPr>
        <w:t>.</w:t>
      </w:r>
      <w:r w:rsidR="005B4870" w:rsidRPr="00C96EAE">
        <w:rPr>
          <w:rFonts w:ascii="Times New Roman" w:hAnsi="Times New Roman" w:cs="Times New Roman"/>
          <w:sz w:val="24"/>
          <w:szCs w:val="24"/>
        </w:rPr>
        <w:t xml:space="preserve"> Už Paslaugas apmokam</w:t>
      </w:r>
      <w:r w:rsidR="00613FA7" w:rsidRPr="00C96EAE">
        <w:rPr>
          <w:rFonts w:ascii="Times New Roman" w:hAnsi="Times New Roman" w:cs="Times New Roman"/>
          <w:sz w:val="24"/>
          <w:szCs w:val="24"/>
        </w:rPr>
        <w:t>a</w:t>
      </w:r>
      <w:r w:rsidR="005B4870" w:rsidRPr="00C96EAE">
        <w:rPr>
          <w:rFonts w:ascii="Times New Roman" w:hAnsi="Times New Roman" w:cs="Times New Roman"/>
          <w:sz w:val="24"/>
          <w:szCs w:val="24"/>
        </w:rPr>
        <w:t xml:space="preserve"> </w:t>
      </w:r>
      <w:r w:rsidR="00613FA7" w:rsidRPr="00C96EAE">
        <w:rPr>
          <w:rFonts w:ascii="Times New Roman" w:hAnsi="Times New Roman" w:cs="Times New Roman"/>
          <w:sz w:val="24"/>
          <w:szCs w:val="24"/>
        </w:rPr>
        <w:t>pilna</w:t>
      </w:r>
      <w:r w:rsidR="005B4870" w:rsidRPr="00C96EAE">
        <w:rPr>
          <w:rFonts w:ascii="Times New Roman" w:hAnsi="Times New Roman" w:cs="Times New Roman"/>
          <w:sz w:val="24"/>
          <w:szCs w:val="24"/>
        </w:rPr>
        <w:t xml:space="preserve"> apimtimi</w:t>
      </w:r>
      <w:r w:rsidR="00613FA7" w:rsidRPr="00C96EAE">
        <w:rPr>
          <w:rFonts w:ascii="Times New Roman" w:hAnsi="Times New Roman" w:cs="Times New Roman"/>
          <w:sz w:val="24"/>
          <w:szCs w:val="24"/>
        </w:rPr>
        <w:t xml:space="preserve">, t.y. už visas surinktas </w:t>
      </w:r>
      <w:r w:rsidR="00883B29" w:rsidRPr="00C96EAE">
        <w:rPr>
          <w:rFonts w:ascii="Times New Roman" w:hAnsi="Times New Roman" w:cs="Times New Roman"/>
          <w:sz w:val="24"/>
          <w:szCs w:val="24"/>
        </w:rPr>
        <w:t>komunaliniame atliekų sraute susidarančias pakuočių atliek</w:t>
      </w:r>
      <w:r w:rsidR="003338F0" w:rsidRPr="00C96EAE">
        <w:rPr>
          <w:rFonts w:ascii="Times New Roman" w:hAnsi="Times New Roman" w:cs="Times New Roman"/>
          <w:sz w:val="24"/>
          <w:szCs w:val="24"/>
        </w:rPr>
        <w:t>as</w:t>
      </w:r>
      <w:r w:rsidR="00883B29" w:rsidRPr="00C96EAE">
        <w:rPr>
          <w:rFonts w:ascii="Times New Roman" w:hAnsi="Times New Roman" w:cs="Times New Roman"/>
          <w:sz w:val="24"/>
          <w:szCs w:val="24"/>
        </w:rPr>
        <w:t xml:space="preserve"> ir antrin</w:t>
      </w:r>
      <w:r w:rsidR="003338F0" w:rsidRPr="00C96EAE">
        <w:rPr>
          <w:rFonts w:ascii="Times New Roman" w:hAnsi="Times New Roman" w:cs="Times New Roman"/>
          <w:sz w:val="24"/>
          <w:szCs w:val="24"/>
        </w:rPr>
        <w:t>es</w:t>
      </w:r>
      <w:r w:rsidR="00883B29" w:rsidRPr="00C96EAE">
        <w:rPr>
          <w:rFonts w:ascii="Times New Roman" w:hAnsi="Times New Roman" w:cs="Times New Roman"/>
          <w:sz w:val="24"/>
          <w:szCs w:val="24"/>
        </w:rPr>
        <w:t xml:space="preserve"> žaliav</w:t>
      </w:r>
      <w:r w:rsidR="003338F0" w:rsidRPr="00C96EAE">
        <w:rPr>
          <w:rFonts w:ascii="Times New Roman" w:hAnsi="Times New Roman" w:cs="Times New Roman"/>
          <w:sz w:val="24"/>
          <w:szCs w:val="24"/>
        </w:rPr>
        <w:t>as</w:t>
      </w:r>
      <w:r w:rsidR="00613FA7" w:rsidRPr="00C96EAE">
        <w:rPr>
          <w:rFonts w:ascii="Times New Roman" w:hAnsi="Times New Roman" w:cs="Times New Roman"/>
          <w:sz w:val="24"/>
          <w:szCs w:val="24"/>
        </w:rPr>
        <w:t>.</w:t>
      </w:r>
    </w:p>
    <w:p w:rsidR="00CE3966" w:rsidRPr="00C96EAE" w:rsidRDefault="00CE3966" w:rsidP="00CE3966">
      <w:pPr>
        <w:pStyle w:val="Sraopastraipa"/>
        <w:ind w:left="567"/>
        <w:jc w:val="both"/>
        <w:rPr>
          <w:rFonts w:ascii="Times New Roman" w:hAnsi="Times New Roman" w:cs="Times New Roman"/>
          <w:sz w:val="24"/>
          <w:szCs w:val="24"/>
        </w:rPr>
      </w:pPr>
    </w:p>
    <w:p w:rsidR="00E0509A" w:rsidRPr="00C96EAE" w:rsidRDefault="00CE3966" w:rsidP="00A225E0">
      <w:pPr>
        <w:pStyle w:val="Sraopastraipa"/>
        <w:numPr>
          <w:ilvl w:val="1"/>
          <w:numId w:val="6"/>
        </w:numPr>
        <w:jc w:val="both"/>
        <w:rPr>
          <w:rFonts w:ascii="Times New Roman" w:hAnsi="Times New Roman" w:cs="Times New Roman"/>
          <w:sz w:val="24"/>
          <w:szCs w:val="24"/>
        </w:rPr>
      </w:pPr>
      <w:r w:rsidRPr="00C96EAE">
        <w:rPr>
          <w:rFonts w:ascii="Times New Roman" w:hAnsi="Times New Roman" w:cs="Times New Roman"/>
          <w:sz w:val="24"/>
          <w:szCs w:val="24"/>
        </w:rPr>
        <w:t xml:space="preserve">Šie įkainiai yra taikomi iki tol, kol bus perskaičiuojami </w:t>
      </w:r>
      <w:r w:rsidR="00927321" w:rsidRPr="00C96EAE">
        <w:rPr>
          <w:rFonts w:ascii="Times New Roman" w:hAnsi="Times New Roman" w:cs="Times New Roman"/>
          <w:sz w:val="24"/>
          <w:szCs w:val="24"/>
        </w:rPr>
        <w:t xml:space="preserve">Sutarties </w:t>
      </w:r>
      <w:r w:rsidR="0015727F" w:rsidRPr="00C96EAE">
        <w:rPr>
          <w:rFonts w:ascii="Times New Roman" w:hAnsi="Times New Roman" w:cs="Times New Roman"/>
          <w:sz w:val="24"/>
          <w:szCs w:val="24"/>
        </w:rPr>
        <w:fldChar w:fldCharType="begin"/>
      </w:r>
      <w:r w:rsidR="0015727F" w:rsidRPr="00C96EAE">
        <w:rPr>
          <w:rFonts w:ascii="Times New Roman" w:hAnsi="Times New Roman" w:cs="Times New Roman"/>
          <w:sz w:val="24"/>
          <w:szCs w:val="24"/>
        </w:rPr>
        <w:instrText xml:space="preserve"> REF _Ref153542002 \r \h </w:instrText>
      </w:r>
      <w:r w:rsidR="00C96EAE">
        <w:rPr>
          <w:rFonts w:ascii="Times New Roman" w:hAnsi="Times New Roman" w:cs="Times New Roman"/>
          <w:sz w:val="24"/>
          <w:szCs w:val="24"/>
        </w:rPr>
        <w:instrText xml:space="preserve"> \* MERGEFORMAT </w:instrText>
      </w:r>
      <w:r w:rsidR="0015727F" w:rsidRPr="00C96EAE">
        <w:rPr>
          <w:rFonts w:ascii="Times New Roman" w:hAnsi="Times New Roman" w:cs="Times New Roman"/>
          <w:sz w:val="24"/>
          <w:szCs w:val="24"/>
        </w:rPr>
      </w:r>
      <w:r w:rsidR="0015727F" w:rsidRPr="00C96EAE">
        <w:rPr>
          <w:rFonts w:ascii="Times New Roman" w:hAnsi="Times New Roman" w:cs="Times New Roman"/>
          <w:sz w:val="24"/>
          <w:szCs w:val="24"/>
        </w:rPr>
        <w:fldChar w:fldCharType="separate"/>
      </w:r>
      <w:r w:rsidR="0015727F" w:rsidRPr="00C96EAE">
        <w:rPr>
          <w:rFonts w:ascii="Times New Roman" w:hAnsi="Times New Roman" w:cs="Times New Roman"/>
          <w:sz w:val="24"/>
          <w:szCs w:val="24"/>
        </w:rPr>
        <w:t>6.11</w:t>
      </w:r>
      <w:r w:rsidR="0015727F" w:rsidRPr="00C96EAE">
        <w:rPr>
          <w:rFonts w:ascii="Times New Roman" w:hAnsi="Times New Roman" w:cs="Times New Roman"/>
          <w:sz w:val="24"/>
          <w:szCs w:val="24"/>
        </w:rPr>
        <w:fldChar w:fldCharType="end"/>
      </w:r>
      <w:r w:rsidR="00052FE5" w:rsidRPr="00C96EAE">
        <w:rPr>
          <w:rFonts w:ascii="Times New Roman" w:hAnsi="Times New Roman" w:cs="Times New Roman"/>
          <w:sz w:val="24"/>
          <w:szCs w:val="24"/>
        </w:rPr>
        <w:t>-</w:t>
      </w:r>
      <w:r w:rsidR="0015727F" w:rsidRPr="00C96EAE">
        <w:rPr>
          <w:rFonts w:ascii="Times New Roman" w:hAnsi="Times New Roman" w:cs="Times New Roman"/>
          <w:sz w:val="24"/>
          <w:szCs w:val="24"/>
        </w:rPr>
        <w:fldChar w:fldCharType="begin"/>
      </w:r>
      <w:r w:rsidR="0015727F" w:rsidRPr="00C96EAE">
        <w:rPr>
          <w:rFonts w:ascii="Times New Roman" w:hAnsi="Times New Roman" w:cs="Times New Roman"/>
          <w:sz w:val="24"/>
          <w:szCs w:val="24"/>
        </w:rPr>
        <w:instrText xml:space="preserve"> REF _Ref136356340 \r \h </w:instrText>
      </w:r>
      <w:r w:rsidR="00C96EAE">
        <w:rPr>
          <w:rFonts w:ascii="Times New Roman" w:hAnsi="Times New Roman" w:cs="Times New Roman"/>
          <w:sz w:val="24"/>
          <w:szCs w:val="24"/>
        </w:rPr>
        <w:instrText xml:space="preserve"> \* MERGEFORMAT </w:instrText>
      </w:r>
      <w:r w:rsidR="0015727F" w:rsidRPr="00C96EAE">
        <w:rPr>
          <w:rFonts w:ascii="Times New Roman" w:hAnsi="Times New Roman" w:cs="Times New Roman"/>
          <w:sz w:val="24"/>
          <w:szCs w:val="24"/>
        </w:rPr>
      </w:r>
      <w:r w:rsidR="0015727F" w:rsidRPr="00C96EAE">
        <w:rPr>
          <w:rFonts w:ascii="Times New Roman" w:hAnsi="Times New Roman" w:cs="Times New Roman"/>
          <w:sz w:val="24"/>
          <w:szCs w:val="24"/>
        </w:rPr>
        <w:fldChar w:fldCharType="separate"/>
      </w:r>
      <w:r w:rsidR="0015727F" w:rsidRPr="00C96EAE">
        <w:rPr>
          <w:rFonts w:ascii="Times New Roman" w:hAnsi="Times New Roman" w:cs="Times New Roman"/>
          <w:sz w:val="24"/>
          <w:szCs w:val="24"/>
        </w:rPr>
        <w:t>6.13</w:t>
      </w:r>
      <w:r w:rsidR="0015727F" w:rsidRPr="00C96EAE">
        <w:rPr>
          <w:rFonts w:ascii="Times New Roman" w:hAnsi="Times New Roman" w:cs="Times New Roman"/>
          <w:sz w:val="24"/>
          <w:szCs w:val="24"/>
        </w:rPr>
        <w:fldChar w:fldCharType="end"/>
      </w:r>
      <w:r w:rsidR="00927321" w:rsidRPr="00C96EAE">
        <w:rPr>
          <w:rFonts w:ascii="Times New Roman" w:hAnsi="Times New Roman" w:cs="Times New Roman"/>
          <w:sz w:val="24"/>
          <w:szCs w:val="24"/>
        </w:rPr>
        <w:t xml:space="preserve"> papunkčiuose </w:t>
      </w:r>
      <w:r w:rsidRPr="00C96EAE">
        <w:rPr>
          <w:rFonts w:ascii="Times New Roman" w:hAnsi="Times New Roman" w:cs="Times New Roman"/>
          <w:sz w:val="24"/>
          <w:szCs w:val="24"/>
        </w:rPr>
        <w:t xml:space="preserve">nustatyta tvarka. Nauji įkainiai taikomi toms Paslaugoms, kurios teikiamos po jų įsigaliojimo dienos. </w:t>
      </w:r>
    </w:p>
    <w:p w:rsidR="003F10FC" w:rsidRPr="00C96EAE" w:rsidRDefault="003F10FC" w:rsidP="003F10FC">
      <w:pPr>
        <w:pStyle w:val="Sraopastraipa"/>
        <w:ind w:left="567"/>
        <w:jc w:val="both"/>
        <w:rPr>
          <w:rFonts w:ascii="Times New Roman" w:hAnsi="Times New Roman" w:cs="Times New Roman"/>
          <w:sz w:val="24"/>
          <w:szCs w:val="24"/>
        </w:rPr>
      </w:pPr>
    </w:p>
    <w:p w:rsidR="003F10FC" w:rsidRPr="00C96EAE" w:rsidRDefault="003F10FC" w:rsidP="003F10FC">
      <w:pPr>
        <w:pStyle w:val="Sraopastraipa"/>
        <w:numPr>
          <w:ilvl w:val="1"/>
          <w:numId w:val="6"/>
        </w:numPr>
        <w:jc w:val="both"/>
        <w:rPr>
          <w:rFonts w:ascii="Times New Roman" w:hAnsi="Times New Roman" w:cs="Times New Roman"/>
          <w:sz w:val="24"/>
          <w:szCs w:val="24"/>
        </w:rPr>
      </w:pPr>
      <w:bookmarkStart w:id="7" w:name="_Ref153542002"/>
      <w:r w:rsidRPr="00C96EAE">
        <w:rPr>
          <w:rFonts w:ascii="Times New Roman" w:hAnsi="Times New Roman" w:cs="Times New Roman"/>
          <w:sz w:val="24"/>
          <w:szCs w:val="24"/>
        </w:rPr>
        <w:t xml:space="preserve">Sutarties </w:t>
      </w:r>
      <w:r w:rsidR="00CA18C5" w:rsidRPr="00C96EAE">
        <w:rPr>
          <w:rFonts w:ascii="Times New Roman" w:hAnsi="Times New Roman" w:cs="Times New Roman"/>
          <w:sz w:val="24"/>
          <w:szCs w:val="24"/>
        </w:rPr>
        <w:t>2</w:t>
      </w:r>
      <w:r w:rsidRPr="00C96EAE">
        <w:rPr>
          <w:rFonts w:ascii="Times New Roman" w:hAnsi="Times New Roman" w:cs="Times New Roman"/>
          <w:sz w:val="24"/>
          <w:szCs w:val="24"/>
        </w:rPr>
        <w:t> priede numatyti įkainiai Sutarties galiojimo laikotarpiu gali būti peržiūrimi:</w:t>
      </w:r>
      <w:bookmarkEnd w:id="7"/>
    </w:p>
    <w:p w:rsidR="003F10FC" w:rsidRPr="00E52ACE" w:rsidRDefault="003F10FC" w:rsidP="003F10FC">
      <w:pPr>
        <w:pStyle w:val="Sraopastraipa"/>
        <w:rPr>
          <w:rFonts w:ascii="Times New Roman" w:hAnsi="Times New Roman" w:cs="Times New Roman"/>
          <w:sz w:val="24"/>
          <w:szCs w:val="24"/>
        </w:rPr>
      </w:pPr>
    </w:p>
    <w:p w:rsidR="003F10FC" w:rsidRPr="00E52ACE" w:rsidRDefault="003F10FC" w:rsidP="003F10FC">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dėl kainų lygio kitimo. Įkainiai dėl kainų lygio kitimo perskaičiuojami Sutarties </w:t>
      </w:r>
      <w:r w:rsidR="00052FE5">
        <w:rPr>
          <w:rFonts w:ascii="Times New Roman" w:hAnsi="Times New Roman" w:cs="Times New Roman"/>
          <w:sz w:val="24"/>
          <w:szCs w:val="24"/>
        </w:rPr>
        <w:fldChar w:fldCharType="begin"/>
      </w:r>
      <w:r w:rsidR="00052FE5">
        <w:rPr>
          <w:rFonts w:ascii="Times New Roman" w:hAnsi="Times New Roman" w:cs="Times New Roman"/>
          <w:sz w:val="24"/>
          <w:szCs w:val="24"/>
        </w:rPr>
        <w:instrText xml:space="preserve"> REF _Ref136356326 \r \h </w:instrText>
      </w:r>
      <w:r w:rsidR="00052FE5">
        <w:rPr>
          <w:rFonts w:ascii="Times New Roman" w:hAnsi="Times New Roman" w:cs="Times New Roman"/>
          <w:sz w:val="24"/>
          <w:szCs w:val="24"/>
        </w:rPr>
      </w:r>
      <w:r w:rsidR="00052FE5">
        <w:rPr>
          <w:rFonts w:ascii="Times New Roman" w:hAnsi="Times New Roman" w:cs="Times New Roman"/>
          <w:sz w:val="24"/>
          <w:szCs w:val="24"/>
        </w:rPr>
        <w:fldChar w:fldCharType="separate"/>
      </w:r>
      <w:r w:rsidR="00052FE5">
        <w:rPr>
          <w:rFonts w:ascii="Times New Roman" w:hAnsi="Times New Roman" w:cs="Times New Roman"/>
          <w:sz w:val="24"/>
          <w:szCs w:val="24"/>
        </w:rPr>
        <w:t>6.12</w:t>
      </w:r>
      <w:r w:rsidR="00052FE5">
        <w:rPr>
          <w:rFonts w:ascii="Times New Roman" w:hAnsi="Times New Roman" w:cs="Times New Roman"/>
          <w:sz w:val="24"/>
          <w:szCs w:val="24"/>
        </w:rPr>
        <w:fldChar w:fldCharType="end"/>
      </w:r>
      <w:r w:rsidR="008E7312" w:rsidRPr="00E52ACE">
        <w:rPr>
          <w:rFonts w:ascii="Times New Roman" w:hAnsi="Times New Roman" w:cs="Times New Roman"/>
          <w:sz w:val="24"/>
          <w:szCs w:val="24"/>
        </w:rPr>
        <w:t> </w:t>
      </w:r>
      <w:r w:rsidRPr="00E52ACE">
        <w:rPr>
          <w:rFonts w:ascii="Times New Roman" w:hAnsi="Times New Roman" w:cs="Times New Roman"/>
          <w:sz w:val="24"/>
          <w:szCs w:val="24"/>
        </w:rPr>
        <w:t>punkte nustatyta tvarka;</w:t>
      </w:r>
    </w:p>
    <w:p w:rsidR="003F10FC" w:rsidRPr="00E52ACE" w:rsidRDefault="003F10FC" w:rsidP="003F10FC">
      <w:pPr>
        <w:pStyle w:val="Sraopastraipa"/>
        <w:ind w:left="1304"/>
        <w:jc w:val="both"/>
        <w:rPr>
          <w:rFonts w:ascii="Times New Roman" w:hAnsi="Times New Roman" w:cs="Times New Roman"/>
          <w:sz w:val="24"/>
          <w:szCs w:val="24"/>
        </w:rPr>
      </w:pPr>
    </w:p>
    <w:p w:rsidR="003F10FC" w:rsidRPr="00E52ACE" w:rsidRDefault="003F10FC" w:rsidP="003F10FC">
      <w:pPr>
        <w:pStyle w:val="Sraopastraipa"/>
        <w:numPr>
          <w:ilvl w:val="2"/>
          <w:numId w:val="6"/>
        </w:numPr>
        <w:jc w:val="both"/>
        <w:rPr>
          <w:rFonts w:ascii="Times New Roman" w:hAnsi="Times New Roman" w:cs="Times New Roman"/>
          <w:sz w:val="24"/>
          <w:szCs w:val="24"/>
        </w:rPr>
      </w:pPr>
      <w:r w:rsidRPr="00E52ACE">
        <w:rPr>
          <w:rFonts w:ascii="Times New Roman" w:hAnsi="Times New Roman" w:cs="Times New Roman"/>
          <w:sz w:val="24"/>
          <w:szCs w:val="24"/>
        </w:rPr>
        <w:t xml:space="preserve">pasikeitus galiojančiam PVM (pridėtinės vertės mokesčio) tarifui. Įkainiai dėl PVM tarifo pasikeitimo perskaičiuojami Sutarties </w:t>
      </w:r>
      <w:r w:rsidR="00AF6801">
        <w:rPr>
          <w:rFonts w:ascii="Times New Roman" w:hAnsi="Times New Roman" w:cs="Times New Roman"/>
          <w:sz w:val="24"/>
          <w:szCs w:val="24"/>
        </w:rPr>
        <w:fldChar w:fldCharType="begin"/>
      </w:r>
      <w:r w:rsidR="00AF6801">
        <w:rPr>
          <w:rFonts w:ascii="Times New Roman" w:hAnsi="Times New Roman" w:cs="Times New Roman"/>
          <w:sz w:val="24"/>
          <w:szCs w:val="24"/>
        </w:rPr>
        <w:instrText xml:space="preserve"> REF _Ref136356340 \r \h </w:instrText>
      </w:r>
      <w:r w:rsidR="00AF6801">
        <w:rPr>
          <w:rFonts w:ascii="Times New Roman" w:hAnsi="Times New Roman" w:cs="Times New Roman"/>
          <w:sz w:val="24"/>
          <w:szCs w:val="24"/>
        </w:rPr>
      </w:r>
      <w:r w:rsidR="00AF6801">
        <w:rPr>
          <w:rFonts w:ascii="Times New Roman" w:hAnsi="Times New Roman" w:cs="Times New Roman"/>
          <w:sz w:val="24"/>
          <w:szCs w:val="24"/>
        </w:rPr>
        <w:fldChar w:fldCharType="separate"/>
      </w:r>
      <w:r w:rsidR="00AF6801">
        <w:rPr>
          <w:rFonts w:ascii="Times New Roman" w:hAnsi="Times New Roman" w:cs="Times New Roman"/>
          <w:sz w:val="24"/>
          <w:szCs w:val="24"/>
        </w:rPr>
        <w:t>6.13</w:t>
      </w:r>
      <w:r w:rsidR="00AF6801">
        <w:rPr>
          <w:rFonts w:ascii="Times New Roman" w:hAnsi="Times New Roman" w:cs="Times New Roman"/>
          <w:sz w:val="24"/>
          <w:szCs w:val="24"/>
        </w:rPr>
        <w:fldChar w:fldCharType="end"/>
      </w:r>
      <w:r w:rsidR="008E7312" w:rsidRPr="00E52ACE">
        <w:rPr>
          <w:rFonts w:ascii="Times New Roman" w:hAnsi="Times New Roman" w:cs="Times New Roman"/>
          <w:sz w:val="24"/>
          <w:szCs w:val="24"/>
        </w:rPr>
        <w:t> </w:t>
      </w:r>
      <w:r w:rsidRPr="00E52ACE">
        <w:rPr>
          <w:rFonts w:ascii="Times New Roman" w:hAnsi="Times New Roman" w:cs="Times New Roman"/>
          <w:sz w:val="24"/>
          <w:szCs w:val="24"/>
        </w:rPr>
        <w:t xml:space="preserve">punkte nustatyta tvarka. </w:t>
      </w:r>
    </w:p>
    <w:p w:rsidR="003F10FC" w:rsidRPr="00E52ACE" w:rsidRDefault="003F10FC" w:rsidP="003F10FC">
      <w:pPr>
        <w:pStyle w:val="Sraopastraipa"/>
        <w:rPr>
          <w:rFonts w:ascii="Times New Roman" w:hAnsi="Times New Roman" w:cs="Times New Roman"/>
          <w:sz w:val="24"/>
          <w:szCs w:val="24"/>
        </w:rPr>
      </w:pPr>
    </w:p>
    <w:p w:rsidR="003F10FC" w:rsidRPr="00E52ACE" w:rsidRDefault="003F10FC" w:rsidP="003F10FC">
      <w:pPr>
        <w:pStyle w:val="BodyA"/>
        <w:numPr>
          <w:ilvl w:val="1"/>
          <w:numId w:val="6"/>
        </w:numPr>
        <w:tabs>
          <w:tab w:val="left" w:pos="8580"/>
        </w:tabs>
        <w:suppressAutoHyphens/>
        <w:contextualSpacing/>
        <w:jc w:val="both"/>
        <w:rPr>
          <w:rFonts w:eastAsia="Arial" w:hAnsi="Times New Roman" w:cs="Times New Roman"/>
        </w:rPr>
      </w:pPr>
      <w:bookmarkStart w:id="8" w:name="_Ref136356326"/>
      <w:r w:rsidRPr="00E52ACE">
        <w:rPr>
          <w:rFonts w:eastAsia="Arial" w:hAnsi="Times New Roman" w:cs="Times New Roman"/>
        </w:rPr>
        <w:t>Paslaugų įkainiai Sutarties galiojimo laikotarpiu dėl kainų lygio kitimo peržiūrimi:</w:t>
      </w:r>
      <w:bookmarkEnd w:id="8"/>
    </w:p>
    <w:p w:rsidR="003F10FC" w:rsidRPr="00E52ACE" w:rsidRDefault="003F10FC" w:rsidP="003F10FC">
      <w:pPr>
        <w:pStyle w:val="Sraopastraipa"/>
        <w:rPr>
          <w:rFonts w:ascii="Times New Roman" w:eastAsia="Arial" w:hAnsi="Times New Roman" w:cs="Times New Roman"/>
          <w:sz w:val="24"/>
          <w:szCs w:val="24"/>
        </w:rPr>
      </w:pPr>
    </w:p>
    <w:p w:rsidR="003F10FC" w:rsidRPr="00E52ACE" w:rsidRDefault="003F10FC" w:rsidP="00953DE9">
      <w:pPr>
        <w:pStyle w:val="BodyA"/>
        <w:numPr>
          <w:ilvl w:val="2"/>
          <w:numId w:val="6"/>
        </w:numPr>
        <w:tabs>
          <w:tab w:val="left" w:pos="8580"/>
        </w:tabs>
        <w:suppressAutoHyphens/>
        <w:contextualSpacing/>
        <w:jc w:val="both"/>
        <w:rPr>
          <w:rFonts w:eastAsia="Arial" w:hAnsi="Times New Roman" w:cs="Times New Roman"/>
        </w:rPr>
      </w:pPr>
      <w:r w:rsidRPr="00E52ACE">
        <w:rPr>
          <w:rFonts w:eastAsia="Arial" w:hAnsi="Times New Roman" w:cs="Times New Roman"/>
        </w:rPr>
        <w:t xml:space="preserve">Jeigu Lietuvos Respublikos metinė infliacija pagal </w:t>
      </w:r>
      <w:r w:rsidR="00767833">
        <w:rPr>
          <w:rFonts w:eastAsia="Arial" w:hAnsi="Times New Roman" w:cs="Times New Roman"/>
        </w:rPr>
        <w:t xml:space="preserve">vartotojų kainų pokyčius, apskaičiuotus pagal </w:t>
      </w:r>
      <w:r w:rsidRPr="00E52ACE">
        <w:rPr>
          <w:rFonts w:eastAsia="Arial" w:hAnsi="Times New Roman" w:cs="Times New Roman"/>
        </w:rPr>
        <w:t>suderintą vartotojų kainų indekso</w:t>
      </w:r>
      <w:r w:rsidR="00985075">
        <w:rPr>
          <w:rFonts w:eastAsia="Arial" w:hAnsi="Times New Roman" w:cs="Times New Roman"/>
        </w:rPr>
        <w:t xml:space="preserve"> „</w:t>
      </w:r>
      <w:r w:rsidR="00B114EC" w:rsidRPr="00B114EC">
        <w:rPr>
          <w:rFonts w:eastAsia="Arial" w:hAnsi="Times New Roman" w:cs="Times New Roman"/>
        </w:rPr>
        <w:t>Vartotojų kainų pokyčiai, apskaičiuoti pagal suderintą vartotojų kainų indeksą (2015 m. – 100)</w:t>
      </w:r>
      <w:r w:rsidR="00985075">
        <w:rPr>
          <w:rFonts w:eastAsia="Arial" w:hAnsi="Times New Roman" w:cs="Times New Roman"/>
        </w:rPr>
        <w:t>“</w:t>
      </w:r>
      <w:r w:rsidRPr="00E52ACE">
        <w:rPr>
          <w:rFonts w:eastAsia="Arial" w:hAnsi="Times New Roman" w:cs="Times New Roman"/>
        </w:rPr>
        <w:t xml:space="preserve"> </w:t>
      </w:r>
      <w:r w:rsidR="00BA3DC4">
        <w:rPr>
          <w:rFonts w:eastAsia="Arial" w:hAnsi="Times New Roman" w:cs="Times New Roman"/>
        </w:rPr>
        <w:t xml:space="preserve">kategoriją </w:t>
      </w:r>
      <w:r w:rsidRPr="00E52ACE">
        <w:rPr>
          <w:rFonts w:eastAsia="Arial" w:hAnsi="Times New Roman" w:cs="Times New Roman"/>
        </w:rPr>
        <w:t>„</w:t>
      </w:r>
      <w:r w:rsidR="00985075">
        <w:rPr>
          <w:rFonts w:eastAsia="Arial" w:hAnsi="Times New Roman" w:cs="Times New Roman"/>
        </w:rPr>
        <w:t xml:space="preserve">00 </w:t>
      </w:r>
      <w:r w:rsidRPr="00E52ACE">
        <w:rPr>
          <w:rFonts w:eastAsia="Arial" w:hAnsi="Times New Roman" w:cs="Times New Roman"/>
        </w:rPr>
        <w:t>Vartojimo prekės ir paslaugos“</w:t>
      </w:r>
      <w:r w:rsidR="006F72A4">
        <w:rPr>
          <w:rFonts w:eastAsia="Arial" w:hAnsi="Times New Roman" w:cs="Times New Roman"/>
        </w:rPr>
        <w:t xml:space="preserve">, </w:t>
      </w:r>
      <w:r w:rsidR="00B714F7">
        <w:rPr>
          <w:rFonts w:eastAsia="Arial" w:hAnsi="Times New Roman" w:cs="Times New Roman"/>
        </w:rPr>
        <w:t>„12 paskutinių mėnesių, palyginti su atitinkamais ankstesniais 12 mėnesių“</w:t>
      </w:r>
      <w:r w:rsidRPr="00E52ACE">
        <w:rPr>
          <w:rFonts w:eastAsia="Arial" w:hAnsi="Times New Roman" w:cs="Times New Roman"/>
        </w:rPr>
        <w:t xml:space="preserve">, remiantis </w:t>
      </w:r>
      <w:r w:rsidR="00953DE9" w:rsidRPr="00953DE9">
        <w:rPr>
          <w:rFonts w:eastAsia="Arial" w:hAnsi="Times New Roman" w:cs="Times New Roman"/>
        </w:rPr>
        <w:t xml:space="preserve">Valstybės duomenų agentūros </w:t>
      </w:r>
      <w:r w:rsidRPr="00E52ACE">
        <w:rPr>
          <w:rFonts w:eastAsia="Arial" w:hAnsi="Times New Roman" w:cs="Times New Roman"/>
        </w:rPr>
        <w:t xml:space="preserve">duomenimis (duomenų šaltinis – </w:t>
      </w:r>
      <w:r w:rsidR="00087773">
        <w:rPr>
          <w:rFonts w:eastAsia="Arial" w:hAnsi="Times New Roman" w:cs="Times New Roman"/>
        </w:rPr>
        <w:t xml:space="preserve">Oficialiosios statistikos portalas: </w:t>
      </w:r>
      <w:hyperlink r:id="rId9" w:history="1">
        <w:r w:rsidR="00087773" w:rsidRPr="00BF3D9F">
          <w:rPr>
            <w:rStyle w:val="Hipersaitas"/>
            <w:rFonts w:eastAsia="Arial" w:hAnsi="Times New Roman" w:cs="Times New Roman"/>
          </w:rPr>
          <w:t>https://osp.stat.gov.lt/</w:t>
        </w:r>
      </w:hyperlink>
      <w:r w:rsidRPr="00E52ACE">
        <w:rPr>
          <w:rFonts w:eastAsia="Arial" w:hAnsi="Times New Roman" w:cs="Times New Roman"/>
        </w:rPr>
        <w:t xml:space="preserve">, </w:t>
      </w:r>
      <w:r w:rsidR="00DD652C">
        <w:rPr>
          <w:rFonts w:eastAsia="Arial" w:hAnsi="Times New Roman" w:cs="Times New Roman"/>
        </w:rPr>
        <w:t xml:space="preserve">Ūkis ir finansai (makroekonomika), </w:t>
      </w:r>
      <w:r w:rsidR="00685D7C">
        <w:rPr>
          <w:rFonts w:eastAsia="Arial" w:hAnsi="Times New Roman" w:cs="Times New Roman"/>
        </w:rPr>
        <w:t>Vartotojų kainų pokyčiai</w:t>
      </w:r>
      <w:r w:rsidR="00593AAA">
        <w:rPr>
          <w:rFonts w:eastAsia="Arial" w:hAnsi="Times New Roman" w:cs="Times New Roman"/>
        </w:rPr>
        <w:t>)</w:t>
      </w:r>
      <w:r w:rsidRPr="00E52ACE">
        <w:rPr>
          <w:rFonts w:eastAsia="Arial" w:hAnsi="Times New Roman" w:cs="Times New Roman"/>
        </w:rPr>
        <w:t xml:space="preserve">), buvo didesnė </w:t>
      </w:r>
      <w:r w:rsidRPr="00E52ACE">
        <w:rPr>
          <w:rFonts w:eastAsia="Arial" w:hAnsi="Times New Roman" w:cs="Times New Roman"/>
          <w:color w:val="auto"/>
        </w:rPr>
        <w:t xml:space="preserve">nei </w:t>
      </w:r>
      <w:r w:rsidR="002F41FA">
        <w:rPr>
          <w:rFonts w:eastAsia="Arial" w:hAnsi="Times New Roman" w:cs="Times New Roman"/>
          <w:color w:val="auto"/>
        </w:rPr>
        <w:t>5</w:t>
      </w:r>
      <w:r w:rsidRPr="00E52ACE">
        <w:rPr>
          <w:rFonts w:eastAsia="Arial" w:hAnsi="Times New Roman" w:cs="Times New Roman"/>
          <w:color w:val="auto"/>
        </w:rPr>
        <w:t xml:space="preserve"> proc. arba mažesnė nei -</w:t>
      </w:r>
      <w:r w:rsidR="002F41FA">
        <w:rPr>
          <w:rFonts w:eastAsia="Arial" w:hAnsi="Times New Roman" w:cs="Times New Roman"/>
          <w:color w:val="auto"/>
        </w:rPr>
        <w:t>5</w:t>
      </w:r>
      <w:r w:rsidRPr="00E52ACE">
        <w:rPr>
          <w:rFonts w:eastAsia="Arial" w:hAnsi="Times New Roman" w:cs="Times New Roman"/>
          <w:color w:val="auto"/>
        </w:rPr>
        <w:t xml:space="preserve"> proc. (t. y. </w:t>
      </w:r>
      <w:r w:rsidRPr="00E52ACE">
        <w:rPr>
          <w:rFonts w:eastAsia="Arial" w:hAnsi="Times New Roman" w:cs="Times New Roman"/>
        </w:rPr>
        <w:t>įvyksta nurodyto procento defliacija). Paslaugų įkainiai perskaičiuojami pagal žemiau pateiktą formulę:</w:t>
      </w: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r w:rsidRPr="00E52ACE">
        <w:rPr>
          <w:rFonts w:eastAsia="Arial" w:hAnsi="Times New Roman" w:cs="Times New Roman"/>
        </w:rPr>
        <w:t xml:space="preserve">Cpn = Sn x (1 + I / 100), kur </w:t>
      </w: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r w:rsidRPr="00E52ACE">
        <w:rPr>
          <w:rFonts w:eastAsia="Arial" w:hAnsi="Times New Roman" w:cs="Times New Roman"/>
        </w:rPr>
        <w:t>Cpn – perskaičiuotas Paslaugoms taikomas įkainis;</w:t>
      </w: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r w:rsidRPr="00E52ACE">
        <w:rPr>
          <w:rFonts w:eastAsia="Arial" w:hAnsi="Times New Roman" w:cs="Times New Roman"/>
        </w:rPr>
        <w:t>Sn – Sutartyje numatytas Paslaugoms taikomas įkainis;</w:t>
      </w: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r w:rsidRPr="00E52ACE">
        <w:rPr>
          <w:rFonts w:eastAsia="Arial" w:hAnsi="Times New Roman" w:cs="Times New Roman"/>
        </w:rPr>
        <w:t>I – Lietuvos Respublikos metinė infliacija pagal suderintą vartotojų kainų indekso „Vartojimo prekės ir paslaugos“ kategoriją (infliacijos atveju teigiamas dydis, defliacijos atveju – neigiamas).</w:t>
      </w: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p>
    <w:p w:rsidR="003F10FC" w:rsidRPr="00E52ACE" w:rsidRDefault="003F10FC" w:rsidP="003F10FC">
      <w:pPr>
        <w:pStyle w:val="BodyA"/>
        <w:numPr>
          <w:ilvl w:val="2"/>
          <w:numId w:val="6"/>
        </w:numPr>
        <w:tabs>
          <w:tab w:val="left" w:pos="8580"/>
        </w:tabs>
        <w:suppressAutoHyphens/>
        <w:contextualSpacing/>
        <w:jc w:val="both"/>
        <w:rPr>
          <w:rFonts w:eastAsia="Arial" w:hAnsi="Times New Roman" w:cs="Times New Roman"/>
        </w:rPr>
      </w:pPr>
      <w:r w:rsidRPr="00E52ACE">
        <w:rPr>
          <w:rFonts w:eastAsia="Arial" w:hAnsi="Times New Roman" w:cs="Times New Roman"/>
        </w:rPr>
        <w:t>Pirmas perskaičiavimas vykdomas ne anksčiau kaip po 6 (šešių) mėnesių nuo Sutarties įsigaliojimo. Paslaugų įkainiai Sutarties galiojimo laikotarpiu galės būti perskaičiuojami ir keičiami ne dažniau kaip vieną kartą per 6 (šešių) mėnesių laikotarpį.</w:t>
      </w:r>
    </w:p>
    <w:p w:rsidR="003F10FC" w:rsidRPr="00E52ACE" w:rsidRDefault="003F10FC" w:rsidP="003F10FC">
      <w:pPr>
        <w:pStyle w:val="BodyA"/>
        <w:tabs>
          <w:tab w:val="left" w:pos="8580"/>
        </w:tabs>
        <w:suppressAutoHyphens/>
        <w:ind w:left="1304"/>
        <w:contextualSpacing/>
        <w:jc w:val="both"/>
        <w:rPr>
          <w:rFonts w:eastAsia="Arial" w:hAnsi="Times New Roman" w:cs="Times New Roman"/>
        </w:rPr>
      </w:pPr>
    </w:p>
    <w:p w:rsidR="003F10FC" w:rsidRPr="00E52ACE" w:rsidRDefault="003F10FC" w:rsidP="003F10FC">
      <w:pPr>
        <w:pStyle w:val="BodyA"/>
        <w:numPr>
          <w:ilvl w:val="2"/>
          <w:numId w:val="6"/>
        </w:numPr>
        <w:tabs>
          <w:tab w:val="left" w:pos="8580"/>
        </w:tabs>
        <w:suppressAutoHyphens/>
        <w:contextualSpacing/>
        <w:jc w:val="both"/>
        <w:rPr>
          <w:rFonts w:eastAsia="Arial" w:hAnsi="Times New Roman" w:cs="Times New Roman"/>
        </w:rPr>
      </w:pPr>
      <w:r w:rsidRPr="00E52ACE">
        <w:rPr>
          <w:rFonts w:eastAsia="Arial" w:hAnsi="Times New Roman" w:cs="Times New Roman"/>
        </w:rPr>
        <w:lastRenderedPageBreak/>
        <w:t>Perskaičiavimas atliekamas nustatytu periodiškumu, praėjus 6 (šešiems) mėnesiams nuo Sutarties įsigaliojimo (perskaičiavimas atliekamas bet kurią 6 (šešto) mėnesio dieną) arba praėjus 6 (šešiems) mėnesiams (perskaičiavimas atliekamas bet kurią 6 (šešto) mėnesio dieną) nuo paskutinio perskaičiavimo dienos.</w:t>
      </w:r>
    </w:p>
    <w:p w:rsidR="003F10FC" w:rsidRPr="00E52ACE" w:rsidRDefault="003F10FC" w:rsidP="003F10FC">
      <w:pPr>
        <w:pStyle w:val="Sraopastraipa"/>
        <w:rPr>
          <w:rFonts w:ascii="Times New Roman" w:eastAsia="Arial" w:hAnsi="Times New Roman" w:cs="Times New Roman"/>
          <w:sz w:val="24"/>
          <w:szCs w:val="24"/>
        </w:rPr>
      </w:pPr>
    </w:p>
    <w:p w:rsidR="003F10FC" w:rsidRPr="00E52ACE" w:rsidRDefault="003F10FC" w:rsidP="003F10FC">
      <w:pPr>
        <w:pStyle w:val="BodyA"/>
        <w:numPr>
          <w:ilvl w:val="2"/>
          <w:numId w:val="6"/>
        </w:numPr>
        <w:tabs>
          <w:tab w:val="left" w:pos="8580"/>
        </w:tabs>
        <w:suppressAutoHyphens/>
        <w:contextualSpacing/>
        <w:jc w:val="both"/>
        <w:rPr>
          <w:rFonts w:eastAsia="Arial" w:hAnsi="Times New Roman" w:cs="Times New Roman"/>
        </w:rPr>
      </w:pPr>
      <w:r w:rsidRPr="00E52ACE">
        <w:rPr>
          <w:rFonts w:eastAsia="Arial" w:hAnsi="Times New Roman" w:cs="Times New Roman"/>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r w:rsidR="00A8788E">
        <w:rPr>
          <w:rFonts w:eastAsia="Arial" w:hAnsi="Times New Roman" w:cs="Times New Roman"/>
        </w:rPr>
        <w:t xml:space="preserve"> Kopija tokio informavimo pateikiama ir Organizacijoms.</w:t>
      </w:r>
    </w:p>
    <w:p w:rsidR="003F10FC" w:rsidRPr="00E52ACE" w:rsidRDefault="003F10FC" w:rsidP="003F10FC">
      <w:pPr>
        <w:pStyle w:val="Sraopastraipa"/>
        <w:rPr>
          <w:rFonts w:ascii="Times New Roman" w:eastAsia="Arial" w:hAnsi="Times New Roman" w:cs="Times New Roman"/>
          <w:sz w:val="24"/>
          <w:szCs w:val="24"/>
        </w:rPr>
      </w:pPr>
    </w:p>
    <w:p w:rsidR="003F10FC" w:rsidRPr="00E52ACE" w:rsidRDefault="003F10FC" w:rsidP="003F10FC">
      <w:pPr>
        <w:pStyle w:val="BodyA"/>
        <w:numPr>
          <w:ilvl w:val="2"/>
          <w:numId w:val="6"/>
        </w:numPr>
        <w:tabs>
          <w:tab w:val="left" w:pos="8580"/>
        </w:tabs>
        <w:suppressAutoHyphens/>
        <w:contextualSpacing/>
        <w:jc w:val="both"/>
        <w:rPr>
          <w:rFonts w:eastAsia="Arial" w:hAnsi="Times New Roman" w:cs="Times New Roman"/>
        </w:rPr>
      </w:pPr>
      <w:r w:rsidRPr="00E52ACE">
        <w:rPr>
          <w:rFonts w:eastAsia="Arial" w:hAnsi="Times New Roman" w:cs="Times New Roman"/>
        </w:rPr>
        <w:t xml:space="preserve">Paslaugų įkainių perskaičiavimas taikomas tik tai Paslaugų daliai, kuri Paslaugų teikėjui dar nebuvo apmokėta. Už </w:t>
      </w:r>
      <w:r w:rsidR="008E7312" w:rsidRPr="00E52ACE">
        <w:rPr>
          <w:rFonts w:eastAsia="Arial" w:hAnsi="Times New Roman" w:cs="Times New Roman"/>
        </w:rPr>
        <w:t>Paslaugas</w:t>
      </w:r>
      <w:r w:rsidRPr="00E52ACE">
        <w:rPr>
          <w:rFonts w:eastAsia="Arial" w:hAnsi="Times New Roman" w:cs="Times New Roman"/>
        </w:rPr>
        <w:t xml:space="preserve">, suteiktas iki susitarimo dėl Paslaugų įkainių perskaičiavimo pasirašymo dienos, Organizacijos apmoka taikant iki tol galiojusius Paslaugų įkainius, o už </w:t>
      </w:r>
      <w:r w:rsidR="008E7312" w:rsidRPr="00E52ACE">
        <w:rPr>
          <w:rFonts w:eastAsia="Arial" w:hAnsi="Times New Roman" w:cs="Times New Roman"/>
        </w:rPr>
        <w:t>P</w:t>
      </w:r>
      <w:r w:rsidRPr="00E52ACE">
        <w:rPr>
          <w:rFonts w:eastAsia="Arial" w:hAnsi="Times New Roman" w:cs="Times New Roman"/>
        </w:rPr>
        <w:t xml:space="preserve">aslaugas, </w:t>
      </w:r>
      <w:r w:rsidR="003A251F">
        <w:rPr>
          <w:rFonts w:eastAsia="Arial" w:hAnsi="Times New Roman" w:cs="Times New Roman"/>
        </w:rPr>
        <w:t>suteiktas</w:t>
      </w:r>
      <w:r w:rsidRPr="00E52ACE">
        <w:rPr>
          <w:rFonts w:eastAsia="Arial" w:hAnsi="Times New Roman" w:cs="Times New Roman"/>
        </w:rPr>
        <w:t xml:space="preserve"> po susitarimo pasirašymo dienos, Paslaugų teikėjui bus apmokama taikant naujus Paslaugų įkainius.</w:t>
      </w:r>
    </w:p>
    <w:p w:rsidR="003F10FC" w:rsidRPr="00E52ACE" w:rsidRDefault="003F10FC" w:rsidP="003F10FC">
      <w:pPr>
        <w:pStyle w:val="Sraopastraipa"/>
        <w:rPr>
          <w:rFonts w:ascii="Times New Roman" w:eastAsia="Arial" w:hAnsi="Times New Roman" w:cs="Times New Roman"/>
          <w:sz w:val="24"/>
          <w:szCs w:val="24"/>
        </w:rPr>
      </w:pPr>
    </w:p>
    <w:p w:rsidR="003F10FC" w:rsidRPr="00E52ACE" w:rsidRDefault="003F10FC" w:rsidP="003F10FC">
      <w:pPr>
        <w:pStyle w:val="BodyA"/>
        <w:numPr>
          <w:ilvl w:val="2"/>
          <w:numId w:val="6"/>
        </w:numPr>
        <w:tabs>
          <w:tab w:val="left" w:pos="8580"/>
        </w:tabs>
        <w:suppressAutoHyphens/>
        <w:contextualSpacing/>
        <w:jc w:val="both"/>
        <w:rPr>
          <w:rFonts w:eastAsia="Arial" w:hAnsi="Times New Roman" w:cs="Times New Roman"/>
        </w:rPr>
      </w:pPr>
      <w:r w:rsidRPr="00E52ACE">
        <w:rPr>
          <w:rFonts w:eastAsia="Arial" w:hAnsi="Times New Roman" w:cs="Times New Roman"/>
        </w:rPr>
        <w:t>Perskaičiuoti įkainiai įforminami susitarimu</w:t>
      </w:r>
      <w:r w:rsidR="00927321">
        <w:rPr>
          <w:rFonts w:eastAsia="Arial" w:hAnsi="Times New Roman" w:cs="Times New Roman"/>
        </w:rPr>
        <w:t xml:space="preserve">, kuris </w:t>
      </w:r>
      <w:r w:rsidR="00E30091">
        <w:rPr>
          <w:rFonts w:eastAsia="Arial" w:hAnsi="Times New Roman" w:cs="Times New Roman"/>
        </w:rPr>
        <w:t>p</w:t>
      </w:r>
      <w:r w:rsidRPr="00E52ACE">
        <w:rPr>
          <w:rFonts w:eastAsia="Arial" w:hAnsi="Times New Roman" w:cs="Times New Roman"/>
        </w:rPr>
        <w:t>asirašom</w:t>
      </w:r>
      <w:r w:rsidR="008D7C74">
        <w:rPr>
          <w:rFonts w:eastAsia="Arial" w:hAnsi="Times New Roman" w:cs="Times New Roman"/>
        </w:rPr>
        <w:t>as</w:t>
      </w:r>
      <w:r w:rsidRPr="00E52ACE">
        <w:rPr>
          <w:rFonts w:eastAsia="Arial" w:hAnsi="Times New Roman" w:cs="Times New Roman"/>
        </w:rPr>
        <w:t xml:space="preserve"> abiejų Sutarties Šalių</w:t>
      </w:r>
      <w:r w:rsidR="008D7C74">
        <w:rPr>
          <w:rFonts w:eastAsia="Arial" w:hAnsi="Times New Roman" w:cs="Times New Roman"/>
        </w:rPr>
        <w:t xml:space="preserve">. Susitarimas </w:t>
      </w:r>
      <w:r w:rsidRPr="00E52ACE">
        <w:rPr>
          <w:rFonts w:eastAsia="Arial" w:hAnsi="Times New Roman" w:cs="Times New Roman"/>
        </w:rPr>
        <w:t xml:space="preserve">įsigalioja nuo </w:t>
      </w:r>
      <w:r w:rsidR="008D7C74">
        <w:rPr>
          <w:rFonts w:eastAsia="Arial" w:hAnsi="Times New Roman" w:cs="Times New Roman"/>
        </w:rPr>
        <w:t>j</w:t>
      </w:r>
      <w:r w:rsidR="008D7C74" w:rsidRPr="00E52ACE">
        <w:rPr>
          <w:rFonts w:eastAsia="Arial" w:hAnsi="Times New Roman" w:cs="Times New Roman"/>
        </w:rPr>
        <w:t xml:space="preserve">o </w:t>
      </w:r>
      <w:r w:rsidRPr="00E52ACE">
        <w:rPr>
          <w:rFonts w:eastAsia="Arial" w:hAnsi="Times New Roman" w:cs="Times New Roman"/>
        </w:rPr>
        <w:t>pasirašymo datos, jei susitarime nenumatyta kitaip</w:t>
      </w:r>
      <w:r w:rsidR="008D7C74">
        <w:rPr>
          <w:rFonts w:eastAsia="Arial" w:hAnsi="Times New Roman" w:cs="Times New Roman"/>
        </w:rPr>
        <w:t>, ir tampa neatskiriama Sutarties dalimi</w:t>
      </w:r>
      <w:r w:rsidRPr="00E52ACE">
        <w:rPr>
          <w:rFonts w:eastAsia="Arial" w:hAnsi="Times New Roman" w:cs="Times New Roman"/>
        </w:rPr>
        <w:t>. Jeigu bet kuri Šalis vengia pasirašyti susitarimą daugiau kaip</w:t>
      </w:r>
      <w:r w:rsidR="00FD2373">
        <w:rPr>
          <w:rFonts w:eastAsia="Arial" w:hAnsi="Times New Roman" w:cs="Times New Roman"/>
        </w:rPr>
        <w:t xml:space="preserve"> 30</w:t>
      </w:r>
      <w:r w:rsidR="00A8788E">
        <w:rPr>
          <w:rFonts w:eastAsia="Arial" w:hAnsi="Times New Roman" w:cs="Times New Roman"/>
        </w:rPr>
        <w:t xml:space="preserve"> </w:t>
      </w:r>
      <w:r w:rsidRPr="00E52ACE">
        <w:rPr>
          <w:rFonts w:eastAsia="Arial" w:hAnsi="Times New Roman" w:cs="Times New Roman"/>
        </w:rPr>
        <w:t>dienų nuo pakeitimo inicijavimo, taikomi perskaičiuoti Sutarties įkainiai nuo paskutinio perskaičiavimo dienos.</w:t>
      </w:r>
      <w:r w:rsidR="00A8788E">
        <w:rPr>
          <w:rFonts w:eastAsia="Arial" w:hAnsi="Times New Roman" w:cs="Times New Roman"/>
        </w:rPr>
        <w:t xml:space="preserve"> Apie susitarimo pasirašymą nedelsiant informuojamos Organizacijos.</w:t>
      </w:r>
    </w:p>
    <w:p w:rsidR="003F10FC" w:rsidRPr="00E52ACE" w:rsidRDefault="003F10FC" w:rsidP="003F10FC">
      <w:pPr>
        <w:pStyle w:val="Sraopastraipa"/>
        <w:rPr>
          <w:rFonts w:ascii="Times New Roman" w:eastAsia="Arial" w:hAnsi="Times New Roman" w:cs="Times New Roman"/>
          <w:sz w:val="24"/>
          <w:szCs w:val="24"/>
        </w:rPr>
      </w:pPr>
    </w:p>
    <w:p w:rsidR="003F10FC" w:rsidRPr="00E52ACE" w:rsidRDefault="003F10FC" w:rsidP="003F10FC">
      <w:pPr>
        <w:pStyle w:val="BodyA"/>
        <w:numPr>
          <w:ilvl w:val="1"/>
          <w:numId w:val="6"/>
        </w:numPr>
        <w:tabs>
          <w:tab w:val="left" w:pos="8580"/>
        </w:tabs>
        <w:suppressAutoHyphens/>
        <w:contextualSpacing/>
        <w:jc w:val="both"/>
        <w:rPr>
          <w:rFonts w:eastAsia="Arial" w:hAnsi="Times New Roman" w:cs="Times New Roman"/>
        </w:rPr>
      </w:pPr>
      <w:bookmarkStart w:id="9" w:name="_Ref136356340"/>
      <w:r w:rsidRPr="00E52ACE">
        <w:rPr>
          <w:rFonts w:eastAsia="Arial" w:hAnsi="Times New Roman" w:cs="Times New Roman"/>
        </w:rPr>
        <w:t>Pasikeitus pridėtinės vertės mokesčiui, jis bus apskaičiuojamas ir sumokamas prievolės apskaičiuoti PVM atsiradimo metu galiojančių teisės aktų nustatyta tvarka.</w:t>
      </w:r>
      <w:bookmarkEnd w:id="9"/>
    </w:p>
    <w:p w:rsidR="003F10FC" w:rsidRPr="00E52ACE" w:rsidRDefault="003F10FC" w:rsidP="003F10FC">
      <w:pPr>
        <w:jc w:val="both"/>
        <w:rPr>
          <w:rFonts w:ascii="Times New Roman" w:hAnsi="Times New Roman" w:cs="Times New Roman"/>
          <w:sz w:val="24"/>
          <w:szCs w:val="24"/>
        </w:rPr>
      </w:pPr>
    </w:p>
    <w:p w:rsidR="00445FE3" w:rsidRPr="00E52ACE" w:rsidRDefault="00445FE3" w:rsidP="00445FE3">
      <w:pPr>
        <w:pStyle w:val="Sraopastraipa"/>
        <w:numPr>
          <w:ilvl w:val="0"/>
          <w:numId w:val="6"/>
        </w:numPr>
        <w:jc w:val="both"/>
        <w:rPr>
          <w:rFonts w:ascii="Times New Roman" w:hAnsi="Times New Roman" w:cs="Times New Roman"/>
          <w:b/>
          <w:bCs/>
          <w:sz w:val="24"/>
          <w:szCs w:val="24"/>
        </w:rPr>
      </w:pPr>
      <w:r w:rsidRPr="00E52ACE">
        <w:rPr>
          <w:rFonts w:ascii="Times New Roman" w:hAnsi="Times New Roman" w:cs="Times New Roman"/>
          <w:b/>
          <w:bCs/>
          <w:sz w:val="24"/>
          <w:szCs w:val="24"/>
        </w:rPr>
        <w:t>Atsakomybė</w:t>
      </w:r>
    </w:p>
    <w:p w:rsidR="004D0906" w:rsidRPr="00E52ACE" w:rsidRDefault="004D0906" w:rsidP="004D0906">
      <w:pPr>
        <w:pStyle w:val="Sraopastraipa"/>
        <w:rPr>
          <w:rFonts w:ascii="Times New Roman" w:hAnsi="Times New Roman" w:cs="Times New Roman"/>
          <w:b/>
          <w:bCs/>
          <w:sz w:val="24"/>
          <w:szCs w:val="24"/>
        </w:rPr>
      </w:pPr>
    </w:p>
    <w:p w:rsidR="004D0906" w:rsidRPr="00E52ACE" w:rsidRDefault="004D0906" w:rsidP="004D0906">
      <w:pPr>
        <w:pStyle w:val="BodyA"/>
        <w:numPr>
          <w:ilvl w:val="1"/>
          <w:numId w:val="6"/>
        </w:numPr>
        <w:tabs>
          <w:tab w:val="left" w:pos="8580"/>
        </w:tabs>
        <w:suppressAutoHyphens/>
        <w:contextualSpacing/>
        <w:jc w:val="both"/>
        <w:rPr>
          <w:rFonts w:eastAsia="Arial" w:hAnsi="Times New Roman" w:cs="Times New Roman"/>
        </w:rPr>
      </w:pPr>
      <w:r w:rsidRPr="00E52ACE">
        <w:rPr>
          <w:rFonts w:eastAsia="Arial" w:hAnsi="Times New Roman" w:cs="Times New Roman"/>
        </w:rPr>
        <w:t xml:space="preserve">Šalys įsipareigoja tinkamai vykdyti savo įsipareigojimus </w:t>
      </w:r>
      <w:r w:rsidR="008D7C74">
        <w:rPr>
          <w:rFonts w:eastAsia="Arial" w:hAnsi="Times New Roman" w:cs="Times New Roman"/>
        </w:rPr>
        <w:t>pagal šią</w:t>
      </w:r>
      <w:r w:rsidRPr="00E52ACE">
        <w:rPr>
          <w:rFonts w:eastAsia="Arial" w:hAnsi="Times New Roman" w:cs="Times New Roman"/>
        </w:rPr>
        <w:t xml:space="preserve"> </w:t>
      </w:r>
      <w:r w:rsidR="008D7C74" w:rsidRPr="00E52ACE">
        <w:rPr>
          <w:rFonts w:eastAsia="Arial" w:hAnsi="Times New Roman" w:cs="Times New Roman"/>
        </w:rPr>
        <w:t>Sutart</w:t>
      </w:r>
      <w:r w:rsidR="008D7C74">
        <w:rPr>
          <w:rFonts w:eastAsia="Arial" w:hAnsi="Times New Roman" w:cs="Times New Roman"/>
        </w:rPr>
        <w:t>į</w:t>
      </w:r>
      <w:r w:rsidRPr="00E52ACE">
        <w:rPr>
          <w:rFonts w:eastAsia="Arial" w:hAnsi="Times New Roman" w:cs="Times New Roman"/>
        </w:rPr>
        <w:t>, ir susilaikyti nuo bet kokių veiksmų, kuriais galėtų padaryti žalos viena kitai.</w:t>
      </w:r>
    </w:p>
    <w:p w:rsidR="004D0906" w:rsidRPr="00E52ACE" w:rsidRDefault="004D0906" w:rsidP="004D0906">
      <w:pPr>
        <w:pStyle w:val="BodyA"/>
        <w:tabs>
          <w:tab w:val="left" w:pos="8580"/>
        </w:tabs>
        <w:suppressAutoHyphens/>
        <w:ind w:left="567"/>
        <w:contextualSpacing/>
        <w:jc w:val="both"/>
        <w:rPr>
          <w:rFonts w:eastAsia="Arial" w:hAnsi="Times New Roman" w:cs="Times New Roman"/>
        </w:rPr>
      </w:pPr>
    </w:p>
    <w:p w:rsidR="004D0906" w:rsidRPr="00E52ACE" w:rsidRDefault="004D0906" w:rsidP="004D0906">
      <w:pPr>
        <w:pStyle w:val="BodyA"/>
        <w:numPr>
          <w:ilvl w:val="1"/>
          <w:numId w:val="6"/>
        </w:numPr>
        <w:tabs>
          <w:tab w:val="left" w:pos="8580"/>
        </w:tabs>
        <w:suppressAutoHyphens/>
        <w:contextualSpacing/>
        <w:jc w:val="both"/>
        <w:rPr>
          <w:rFonts w:eastAsia="Arial" w:hAnsi="Times New Roman" w:cs="Times New Roman"/>
        </w:rPr>
      </w:pPr>
      <w:r w:rsidRPr="00E52ACE">
        <w:rPr>
          <w:rFonts w:eastAsia="Arial" w:hAnsi="Times New Roman" w:cs="Times New Roman"/>
        </w:rPr>
        <w:t>Sutartį pažeidusi Šalis įsipareigoja kompensuoti nukentėjusiajai Šaliai visus nuostolius, kuriuos patyrė nukentėjusioji Šalis dėl Sutarties pažeidimo ar įsipareigojimų nevykdymo. Netesybos (baudos ir delspinigiai) yra laikomi minimaliais Šalies patirtais nuostoliais. Jeigu netesybos nepadengia visų Šalies patirtų nuostolių, Sutartį pažeidusi Šalis privalo papildomai atlyginti likusią nepadengtų nuostolių dalį.</w:t>
      </w:r>
    </w:p>
    <w:p w:rsidR="004D0906" w:rsidRPr="00E52ACE" w:rsidRDefault="004D0906" w:rsidP="004D0906">
      <w:pPr>
        <w:pStyle w:val="BodyA"/>
        <w:tabs>
          <w:tab w:val="left" w:pos="8580"/>
        </w:tabs>
        <w:suppressAutoHyphens/>
        <w:ind w:left="567"/>
        <w:contextualSpacing/>
        <w:jc w:val="both"/>
        <w:rPr>
          <w:rFonts w:eastAsia="Arial" w:hAnsi="Times New Roman" w:cs="Times New Roman"/>
        </w:rPr>
      </w:pPr>
    </w:p>
    <w:p w:rsidR="00CD25CC" w:rsidRDefault="004D0906" w:rsidP="00E52ACE">
      <w:pPr>
        <w:pStyle w:val="Sraopastraipa"/>
        <w:numPr>
          <w:ilvl w:val="1"/>
          <w:numId w:val="6"/>
        </w:numPr>
        <w:jc w:val="both"/>
        <w:rPr>
          <w:rFonts w:ascii="Times New Roman" w:hAnsi="Times New Roman" w:cs="Times New Roman"/>
          <w:sz w:val="24"/>
          <w:szCs w:val="24"/>
        </w:rPr>
      </w:pPr>
      <w:r w:rsidRPr="00E52ACE">
        <w:rPr>
          <w:rFonts w:ascii="Times New Roman" w:hAnsi="Times New Roman" w:cs="Times New Roman"/>
          <w:sz w:val="24"/>
          <w:szCs w:val="24"/>
        </w:rPr>
        <w:t>Paslaugų teikėjas atsako už tinkamą Paslaugų teikimą Techninės specifikacijoje nustatyta tvarka.</w:t>
      </w:r>
      <w:r w:rsidR="00430F7E" w:rsidRPr="00E52ACE">
        <w:rPr>
          <w:rFonts w:ascii="Times New Roman" w:hAnsi="Times New Roman" w:cs="Times New Roman"/>
          <w:sz w:val="24"/>
          <w:szCs w:val="24"/>
        </w:rPr>
        <w:t xml:space="preserve"> </w:t>
      </w:r>
      <w:bookmarkStart w:id="10" w:name="_Hlk152251693"/>
      <w:r w:rsidR="0046793B" w:rsidRPr="00E52ACE">
        <w:rPr>
          <w:rFonts w:ascii="Times New Roman" w:hAnsi="Times New Roman" w:cs="Times New Roman"/>
          <w:sz w:val="24"/>
          <w:szCs w:val="24"/>
        </w:rPr>
        <w:t>Tuo atveju, jeigu Paslaugų teikėjas netinkamai vykdo įsipareigojimus pagal šią Sutartį</w:t>
      </w:r>
      <w:r w:rsidR="00CF0817" w:rsidRPr="00E52ACE">
        <w:rPr>
          <w:rFonts w:ascii="Times New Roman" w:hAnsi="Times New Roman" w:cs="Times New Roman"/>
          <w:sz w:val="24"/>
          <w:szCs w:val="24"/>
        </w:rPr>
        <w:t xml:space="preserve"> ir </w:t>
      </w:r>
      <w:r w:rsidR="00374069">
        <w:rPr>
          <w:rFonts w:ascii="Times New Roman" w:hAnsi="Times New Roman" w:cs="Times New Roman"/>
          <w:sz w:val="24"/>
          <w:szCs w:val="24"/>
        </w:rPr>
        <w:t>Techninę specifikaciją</w:t>
      </w:r>
      <w:r w:rsidR="000B3027">
        <w:rPr>
          <w:rFonts w:ascii="Times New Roman" w:hAnsi="Times New Roman" w:cs="Times New Roman"/>
          <w:sz w:val="24"/>
          <w:szCs w:val="24"/>
        </w:rPr>
        <w:t>, Reikalavimus</w:t>
      </w:r>
      <w:r w:rsidR="00374069">
        <w:rPr>
          <w:rFonts w:ascii="Times New Roman" w:hAnsi="Times New Roman" w:cs="Times New Roman"/>
          <w:sz w:val="24"/>
          <w:szCs w:val="24"/>
        </w:rPr>
        <w:t xml:space="preserve"> bei </w:t>
      </w:r>
      <w:r w:rsidR="00CF0817" w:rsidRPr="00E52ACE">
        <w:rPr>
          <w:rStyle w:val="cf01"/>
          <w:rFonts w:ascii="Times New Roman" w:hAnsi="Times New Roman" w:cs="Times New Roman"/>
          <w:sz w:val="24"/>
          <w:szCs w:val="24"/>
        </w:rPr>
        <w:t>ne</w:t>
      </w:r>
      <w:r w:rsidR="000B3027">
        <w:rPr>
          <w:rStyle w:val="cf01"/>
          <w:rFonts w:ascii="Times New Roman" w:hAnsi="Times New Roman" w:cs="Times New Roman"/>
          <w:sz w:val="24"/>
          <w:szCs w:val="24"/>
        </w:rPr>
        <w:t>pašalina</w:t>
      </w:r>
      <w:r w:rsidR="00CF0817" w:rsidRPr="00E52ACE">
        <w:rPr>
          <w:rStyle w:val="cf01"/>
          <w:rFonts w:ascii="Times New Roman" w:hAnsi="Times New Roman" w:cs="Times New Roman"/>
          <w:sz w:val="24"/>
          <w:szCs w:val="24"/>
        </w:rPr>
        <w:t xml:space="preserve"> pažeidimo</w:t>
      </w:r>
      <w:r w:rsidR="00CF0817" w:rsidRPr="00E52ACE">
        <w:rPr>
          <w:rStyle w:val="cf11"/>
          <w:rFonts w:ascii="Times New Roman" w:hAnsi="Times New Roman" w:cs="Times New Roman"/>
          <w:sz w:val="24"/>
          <w:szCs w:val="24"/>
        </w:rPr>
        <w:t xml:space="preserve"> per </w:t>
      </w:r>
      <w:r w:rsidR="00CF0817" w:rsidRPr="00E52ACE">
        <w:rPr>
          <w:rStyle w:val="cf01"/>
          <w:rFonts w:ascii="Times New Roman" w:hAnsi="Times New Roman" w:cs="Times New Roman"/>
          <w:sz w:val="24"/>
          <w:szCs w:val="24"/>
        </w:rPr>
        <w:t>24 val.</w:t>
      </w:r>
      <w:r w:rsidR="00E067AC">
        <w:rPr>
          <w:rStyle w:val="cf01"/>
          <w:rFonts w:ascii="Times New Roman" w:hAnsi="Times New Roman" w:cs="Times New Roman"/>
          <w:sz w:val="24"/>
          <w:szCs w:val="24"/>
        </w:rPr>
        <w:t xml:space="preserve"> nuo jo </w:t>
      </w:r>
      <w:r w:rsidR="003733D3">
        <w:rPr>
          <w:rStyle w:val="cf01"/>
          <w:rFonts w:ascii="Times New Roman" w:hAnsi="Times New Roman" w:cs="Times New Roman"/>
          <w:sz w:val="24"/>
          <w:szCs w:val="24"/>
        </w:rPr>
        <w:t>nustatymo</w:t>
      </w:r>
      <w:r w:rsidR="00E067AC">
        <w:rPr>
          <w:rStyle w:val="cf01"/>
          <w:rFonts w:ascii="Times New Roman" w:hAnsi="Times New Roman" w:cs="Times New Roman"/>
          <w:sz w:val="24"/>
          <w:szCs w:val="24"/>
        </w:rPr>
        <w:t xml:space="preserve"> momento</w:t>
      </w:r>
      <w:r w:rsidR="0046793B" w:rsidRPr="00E52ACE">
        <w:rPr>
          <w:rFonts w:ascii="Times New Roman" w:hAnsi="Times New Roman" w:cs="Times New Roman"/>
          <w:sz w:val="24"/>
          <w:szCs w:val="24"/>
        </w:rPr>
        <w:t>, Savivaldybė raštišku reikalavimu Paslaugų teikėjui</w:t>
      </w:r>
      <w:r w:rsidR="00CD25CC">
        <w:rPr>
          <w:rFonts w:ascii="Times New Roman" w:hAnsi="Times New Roman" w:cs="Times New Roman"/>
          <w:sz w:val="24"/>
          <w:szCs w:val="24"/>
        </w:rPr>
        <w:t xml:space="preserve"> taiko baudas:</w:t>
      </w:r>
    </w:p>
    <w:p w:rsidR="00C96EAE" w:rsidRPr="00C96EAE" w:rsidRDefault="00C96EAE" w:rsidP="00C96EAE">
      <w:pPr>
        <w:pStyle w:val="Sraopastraipa"/>
        <w:rPr>
          <w:rFonts w:ascii="Times New Roman" w:hAnsi="Times New Roman" w:cs="Times New Roman"/>
          <w:sz w:val="24"/>
          <w:szCs w:val="24"/>
        </w:rPr>
      </w:pPr>
    </w:p>
    <w:p w:rsidR="00CD25CC" w:rsidRPr="00E52ACE" w:rsidRDefault="00E067AC" w:rsidP="006B5DC3">
      <w:pPr>
        <w:pStyle w:val="BodyA"/>
        <w:numPr>
          <w:ilvl w:val="2"/>
          <w:numId w:val="6"/>
        </w:numPr>
        <w:tabs>
          <w:tab w:val="left" w:pos="8580"/>
        </w:tabs>
        <w:suppressAutoHyphens/>
        <w:contextualSpacing/>
        <w:jc w:val="both"/>
        <w:rPr>
          <w:rFonts w:hAnsi="Times New Roman" w:cs="Times New Roman"/>
        </w:rPr>
      </w:pPr>
      <w:r>
        <w:rPr>
          <w:rFonts w:hAnsi="Times New Roman" w:cs="Times New Roman"/>
        </w:rPr>
        <w:lastRenderedPageBreak/>
        <w:t>u</w:t>
      </w:r>
      <w:r w:rsidR="00CD25CC" w:rsidRPr="00E52ACE">
        <w:rPr>
          <w:rFonts w:hAnsi="Times New Roman" w:cs="Times New Roman"/>
        </w:rPr>
        <w:t xml:space="preserve">ž pagal </w:t>
      </w:r>
      <w:r>
        <w:rPr>
          <w:rFonts w:hAnsi="Times New Roman" w:cs="Times New Roman"/>
        </w:rPr>
        <w:t>G</w:t>
      </w:r>
      <w:r w:rsidRPr="00E52ACE">
        <w:rPr>
          <w:rFonts w:hAnsi="Times New Roman" w:cs="Times New Roman"/>
        </w:rPr>
        <w:t xml:space="preserve">rafiką </w:t>
      </w:r>
      <w:r w:rsidR="00CD25CC" w:rsidRPr="00E52ACE">
        <w:rPr>
          <w:rFonts w:hAnsi="Times New Roman" w:cs="Times New Roman"/>
        </w:rPr>
        <w:t>neištuštintą individualaus naudojimo pakuočių atliekų ir antrinių žaliavų konteinerį (kai jis buvo išstumtas</w:t>
      </w:r>
      <w:r>
        <w:rPr>
          <w:rFonts w:hAnsi="Times New Roman" w:cs="Times New Roman"/>
        </w:rPr>
        <w:t xml:space="preserve"> į</w:t>
      </w:r>
      <w:r w:rsidR="00CD25CC" w:rsidRPr="00E52ACE">
        <w:rPr>
          <w:rFonts w:hAnsi="Times New Roman" w:cs="Times New Roman"/>
        </w:rPr>
        <w:t xml:space="preserve"> ištuštinimui nustatytą vietą nustatytu laiku pagal viešai paskelbtą suderintą </w:t>
      </w:r>
      <w:r>
        <w:rPr>
          <w:rFonts w:hAnsi="Times New Roman" w:cs="Times New Roman"/>
        </w:rPr>
        <w:t>Gr</w:t>
      </w:r>
      <w:r w:rsidRPr="00E52ACE">
        <w:rPr>
          <w:rFonts w:hAnsi="Times New Roman" w:cs="Times New Roman"/>
        </w:rPr>
        <w:t xml:space="preserve">afiką </w:t>
      </w:r>
      <w:r w:rsidR="00CD25CC" w:rsidRPr="00E52ACE">
        <w:rPr>
          <w:rFonts w:hAnsi="Times New Roman" w:cs="Times New Roman"/>
        </w:rPr>
        <w:t xml:space="preserve">ir jeigu toks konteineris nebuvo aptarnautas </w:t>
      </w:r>
      <w:r>
        <w:rPr>
          <w:rFonts w:hAnsi="Times New Roman" w:cs="Times New Roman"/>
        </w:rPr>
        <w:t>G</w:t>
      </w:r>
      <w:r w:rsidRPr="00E52ACE">
        <w:rPr>
          <w:rFonts w:hAnsi="Times New Roman" w:cs="Times New Roman"/>
        </w:rPr>
        <w:t xml:space="preserve">rafike </w:t>
      </w:r>
      <w:r w:rsidR="00CD25CC" w:rsidRPr="00E52ACE">
        <w:rPr>
          <w:rFonts w:hAnsi="Times New Roman" w:cs="Times New Roman"/>
        </w:rPr>
        <w:t xml:space="preserve">nurodytą dieną) – 20,00 </w:t>
      </w:r>
      <w:r w:rsidRPr="00E52ACE">
        <w:rPr>
          <w:rFonts w:hAnsi="Times New Roman" w:cs="Times New Roman"/>
        </w:rPr>
        <w:t>E</w:t>
      </w:r>
      <w:r>
        <w:rPr>
          <w:rFonts w:hAnsi="Times New Roman" w:cs="Times New Roman"/>
        </w:rPr>
        <w:t>ur</w:t>
      </w:r>
      <w:r w:rsidRPr="00E52ACE">
        <w:rPr>
          <w:rFonts w:hAnsi="Times New Roman" w:cs="Times New Roman"/>
        </w:rPr>
        <w:t xml:space="preserve"> </w:t>
      </w:r>
      <w:r w:rsidR="00CD25CC" w:rsidRPr="00E52ACE">
        <w:rPr>
          <w:rFonts w:hAnsi="Times New Roman" w:cs="Times New Roman"/>
        </w:rPr>
        <w:t>(dvidešimties eurų) bauda už kiekvieną neištuštintą konteinerį</w:t>
      </w:r>
      <w:r>
        <w:rPr>
          <w:rFonts w:hAnsi="Times New Roman" w:cs="Times New Roman"/>
        </w:rPr>
        <w:t xml:space="preserve"> per dieną</w:t>
      </w:r>
      <w:r w:rsidR="00CD25CC" w:rsidRPr="00E52ACE">
        <w:rPr>
          <w:rFonts w:hAnsi="Times New Roman" w:cs="Times New Roman"/>
        </w:rPr>
        <w:t>;</w:t>
      </w:r>
    </w:p>
    <w:p w:rsidR="00CD25CC" w:rsidRPr="009A6B92" w:rsidRDefault="00CD25CC" w:rsidP="006B5DC3">
      <w:pPr>
        <w:pStyle w:val="BodyA"/>
        <w:numPr>
          <w:ilvl w:val="2"/>
          <w:numId w:val="6"/>
        </w:numPr>
        <w:tabs>
          <w:tab w:val="left" w:pos="8580"/>
        </w:tabs>
        <w:suppressAutoHyphens/>
        <w:contextualSpacing/>
        <w:jc w:val="both"/>
        <w:rPr>
          <w:rFonts w:hAnsi="Times New Roman" w:cs="Times New Roman"/>
        </w:rPr>
      </w:pPr>
      <w:r w:rsidRPr="00CD25CC">
        <w:rPr>
          <w:rFonts w:hAnsi="Times New Roman" w:cs="Times New Roman"/>
        </w:rPr>
        <w:t xml:space="preserve">už pagal </w:t>
      </w:r>
      <w:r w:rsidR="00E067AC">
        <w:rPr>
          <w:rFonts w:hAnsi="Times New Roman" w:cs="Times New Roman"/>
        </w:rPr>
        <w:t>G</w:t>
      </w:r>
      <w:r w:rsidR="00E067AC" w:rsidRPr="00CD25CC">
        <w:rPr>
          <w:rFonts w:hAnsi="Times New Roman" w:cs="Times New Roman"/>
        </w:rPr>
        <w:t xml:space="preserve">rafiką </w:t>
      </w:r>
      <w:r w:rsidRPr="009A6B92">
        <w:rPr>
          <w:rFonts w:hAnsi="Times New Roman" w:cs="Times New Roman"/>
        </w:rPr>
        <w:t>neištuštintą bendro naudojimo pakuočių atliekų ir antrinių žaliavų konteinerį</w:t>
      </w:r>
      <w:r w:rsidR="00B933B1" w:rsidRPr="009A6B92">
        <w:rPr>
          <w:rFonts w:hAnsi="Times New Roman" w:cs="Times New Roman"/>
        </w:rPr>
        <w:t>,</w:t>
      </w:r>
      <w:r w:rsidRPr="009A6B92">
        <w:rPr>
          <w:rFonts w:hAnsi="Times New Roman" w:cs="Times New Roman"/>
        </w:rPr>
        <w:t xml:space="preserve"> jeigu toks konteineris nebuvo aptarnautas </w:t>
      </w:r>
      <w:r w:rsidR="00E067AC" w:rsidRPr="009A6B92">
        <w:rPr>
          <w:rFonts w:hAnsi="Times New Roman" w:cs="Times New Roman"/>
        </w:rPr>
        <w:t>G</w:t>
      </w:r>
      <w:r w:rsidRPr="009A6B92">
        <w:rPr>
          <w:rFonts w:hAnsi="Times New Roman" w:cs="Times New Roman"/>
        </w:rPr>
        <w:t xml:space="preserve">rafike nurodytą dieną – 60 </w:t>
      </w:r>
      <w:r w:rsidR="00E067AC" w:rsidRPr="009A6B92">
        <w:rPr>
          <w:rFonts w:hAnsi="Times New Roman" w:cs="Times New Roman"/>
        </w:rPr>
        <w:t xml:space="preserve">Eur </w:t>
      </w:r>
      <w:r w:rsidRPr="009A6B92">
        <w:rPr>
          <w:rFonts w:hAnsi="Times New Roman" w:cs="Times New Roman"/>
        </w:rPr>
        <w:t>(šešiasdešimties eurų) bauda už kiekvieną neištuštintą konteinerį</w:t>
      </w:r>
      <w:r w:rsidR="00E067AC" w:rsidRPr="009A6B92">
        <w:rPr>
          <w:rFonts w:hAnsi="Times New Roman" w:cs="Times New Roman"/>
        </w:rPr>
        <w:t xml:space="preserve"> per dieną</w:t>
      </w:r>
      <w:r w:rsidRPr="009A6B92">
        <w:rPr>
          <w:rFonts w:hAnsi="Times New Roman" w:cs="Times New Roman"/>
        </w:rPr>
        <w:t>;</w:t>
      </w:r>
    </w:p>
    <w:p w:rsidR="00CD25CC" w:rsidRPr="009A6B92" w:rsidRDefault="00CD25CC" w:rsidP="006B5DC3">
      <w:pPr>
        <w:pStyle w:val="BodyA"/>
        <w:numPr>
          <w:ilvl w:val="2"/>
          <w:numId w:val="6"/>
        </w:numPr>
        <w:tabs>
          <w:tab w:val="left" w:pos="8580"/>
        </w:tabs>
        <w:suppressAutoHyphens/>
        <w:contextualSpacing/>
        <w:jc w:val="both"/>
        <w:rPr>
          <w:rFonts w:hAnsi="Times New Roman" w:cs="Times New Roman"/>
        </w:rPr>
      </w:pPr>
      <w:r w:rsidRPr="009A6B92">
        <w:rPr>
          <w:rFonts w:hAnsi="Times New Roman" w:cs="Times New Roman"/>
        </w:rPr>
        <w:t xml:space="preserve">už atliekų turėtojų neaprūpinimą </w:t>
      </w:r>
      <w:r w:rsidR="00E702F9" w:rsidRPr="009A6B92">
        <w:rPr>
          <w:rFonts w:hAnsi="Times New Roman" w:cs="Times New Roman"/>
        </w:rPr>
        <w:t xml:space="preserve">Rūšiavimo </w:t>
      </w:r>
      <w:r w:rsidRPr="009A6B92">
        <w:rPr>
          <w:rFonts w:hAnsi="Times New Roman" w:cs="Times New Roman"/>
        </w:rPr>
        <w:t xml:space="preserve">konteineriais ar jų tinkamą nesužymėjimą </w:t>
      </w:r>
      <w:r w:rsidR="00E067AC" w:rsidRPr="009A6B92">
        <w:rPr>
          <w:rFonts w:hAnsi="Times New Roman" w:cs="Times New Roman"/>
        </w:rPr>
        <w:t xml:space="preserve">Techninėje </w:t>
      </w:r>
      <w:r w:rsidRPr="009A6B92">
        <w:rPr>
          <w:rFonts w:hAnsi="Times New Roman" w:cs="Times New Roman"/>
        </w:rPr>
        <w:t xml:space="preserve">specifikacijoje ir Sutartyje nustatyta tvarka ir laiku – 20,00 </w:t>
      </w:r>
      <w:r w:rsidR="00E067AC" w:rsidRPr="009A6B92">
        <w:rPr>
          <w:rFonts w:hAnsi="Times New Roman" w:cs="Times New Roman"/>
        </w:rPr>
        <w:t xml:space="preserve">Eur </w:t>
      </w:r>
      <w:r w:rsidRPr="009A6B92">
        <w:rPr>
          <w:rFonts w:hAnsi="Times New Roman" w:cs="Times New Roman"/>
        </w:rPr>
        <w:t>(dvidešimties eurų) bauda už kiekvieną pradelstą dieną;</w:t>
      </w:r>
    </w:p>
    <w:p w:rsidR="00CD25CC" w:rsidRPr="009A6B92" w:rsidRDefault="00CD25CC" w:rsidP="006B5DC3">
      <w:pPr>
        <w:pStyle w:val="BodyA"/>
        <w:numPr>
          <w:ilvl w:val="2"/>
          <w:numId w:val="6"/>
        </w:numPr>
        <w:tabs>
          <w:tab w:val="left" w:pos="8580"/>
        </w:tabs>
        <w:suppressAutoHyphens/>
        <w:contextualSpacing/>
        <w:jc w:val="both"/>
        <w:rPr>
          <w:rFonts w:hAnsi="Times New Roman" w:cs="Times New Roman"/>
        </w:rPr>
      </w:pPr>
      <w:r w:rsidRPr="009A6B92">
        <w:rPr>
          <w:rFonts w:hAnsi="Times New Roman" w:cs="Times New Roman"/>
        </w:rPr>
        <w:t xml:space="preserve">už </w:t>
      </w:r>
      <w:r w:rsidR="009A6B92" w:rsidRPr="009A6B92">
        <w:rPr>
          <w:rFonts w:hAnsi="Times New Roman" w:cs="Times New Roman"/>
        </w:rPr>
        <w:t xml:space="preserve">Rūšiavimo </w:t>
      </w:r>
      <w:r w:rsidRPr="009A6B92">
        <w:rPr>
          <w:rFonts w:hAnsi="Times New Roman" w:cs="Times New Roman"/>
        </w:rPr>
        <w:t xml:space="preserve">konteinerio neištuštinimą pagal </w:t>
      </w:r>
      <w:r w:rsidR="00953DE9" w:rsidRPr="009A6B92">
        <w:rPr>
          <w:rFonts w:hAnsi="Times New Roman" w:cs="Times New Roman"/>
        </w:rPr>
        <w:t xml:space="preserve">Savivaldybės </w:t>
      </w:r>
      <w:r w:rsidRPr="009A6B92">
        <w:rPr>
          <w:rFonts w:hAnsi="Times New Roman" w:cs="Times New Roman"/>
        </w:rPr>
        <w:t>nurodymą per 24 valandas –</w:t>
      </w:r>
      <w:r w:rsidR="00A8415B" w:rsidRPr="009A6B92">
        <w:rPr>
          <w:rFonts w:hAnsi="Times New Roman" w:cs="Times New Roman"/>
        </w:rPr>
        <w:t xml:space="preserve"> </w:t>
      </w:r>
      <w:r w:rsidRPr="009A6B92">
        <w:rPr>
          <w:rFonts w:hAnsi="Times New Roman" w:cs="Times New Roman"/>
        </w:rPr>
        <w:t xml:space="preserve">30,00 </w:t>
      </w:r>
      <w:r w:rsidR="00E067AC" w:rsidRPr="009A6B92">
        <w:rPr>
          <w:rFonts w:hAnsi="Times New Roman" w:cs="Times New Roman"/>
        </w:rPr>
        <w:t xml:space="preserve">Eur </w:t>
      </w:r>
      <w:r w:rsidRPr="009A6B92">
        <w:rPr>
          <w:rFonts w:hAnsi="Times New Roman" w:cs="Times New Roman"/>
        </w:rPr>
        <w:t>(trisdešimt eurų) bauda už kiekvieną pradelstą dieną;</w:t>
      </w:r>
    </w:p>
    <w:p w:rsidR="00CD25CC" w:rsidRPr="00CD25CC" w:rsidRDefault="00CD25CC" w:rsidP="006B5DC3">
      <w:pPr>
        <w:pStyle w:val="BodyA"/>
        <w:numPr>
          <w:ilvl w:val="2"/>
          <w:numId w:val="6"/>
        </w:numPr>
        <w:tabs>
          <w:tab w:val="left" w:pos="8580"/>
        </w:tabs>
        <w:suppressAutoHyphens/>
        <w:contextualSpacing/>
        <w:jc w:val="both"/>
        <w:rPr>
          <w:rFonts w:hAnsi="Times New Roman" w:cs="Times New Roman"/>
        </w:rPr>
      </w:pPr>
      <w:r w:rsidRPr="009A6B92">
        <w:rPr>
          <w:rFonts w:hAnsi="Times New Roman" w:cs="Times New Roman"/>
        </w:rPr>
        <w:t xml:space="preserve">už po </w:t>
      </w:r>
      <w:r w:rsidR="009A6B92" w:rsidRPr="009A6B92">
        <w:rPr>
          <w:rFonts w:hAnsi="Times New Roman" w:cs="Times New Roman"/>
        </w:rPr>
        <w:t xml:space="preserve">Rūšiavimo </w:t>
      </w:r>
      <w:r w:rsidRPr="009A6B92">
        <w:rPr>
          <w:rFonts w:hAnsi="Times New Roman" w:cs="Times New Roman"/>
        </w:rPr>
        <w:t xml:space="preserve">konteinerių ištuštinimo išsibarsčiusių ar paliktų prie jų 5 m atstumu pakuočių atliekų ir antrinių žaliavų, įskaitant pakuočių atliekas ir antrines žaliavas, kurios paliekamos maišeliuose ar kitoje pakuotėje prie </w:t>
      </w:r>
      <w:r w:rsidR="009A6B92">
        <w:rPr>
          <w:rFonts w:hAnsi="Times New Roman" w:cs="Times New Roman"/>
        </w:rPr>
        <w:t xml:space="preserve">Rūšiavimo </w:t>
      </w:r>
      <w:r w:rsidRPr="009A6B92">
        <w:rPr>
          <w:rFonts w:hAnsi="Times New Roman" w:cs="Times New Roman"/>
        </w:rPr>
        <w:t xml:space="preserve">konteinerių nesutvarkymą – 50,00 </w:t>
      </w:r>
      <w:r w:rsidR="00E067AC" w:rsidRPr="009A6B92">
        <w:rPr>
          <w:rFonts w:hAnsi="Times New Roman" w:cs="Times New Roman"/>
        </w:rPr>
        <w:t xml:space="preserve">Eur </w:t>
      </w:r>
      <w:r w:rsidRPr="009A6B92">
        <w:rPr>
          <w:rFonts w:hAnsi="Times New Roman" w:cs="Times New Roman"/>
        </w:rPr>
        <w:t>(penkiasdešimt eurų) bauda u</w:t>
      </w:r>
      <w:r w:rsidRPr="00CD25CC">
        <w:rPr>
          <w:rFonts w:hAnsi="Times New Roman" w:cs="Times New Roman"/>
        </w:rPr>
        <w:t>ž kiekvieną nustatytą atvejį</w:t>
      </w:r>
      <w:r w:rsidR="00EC52FD">
        <w:rPr>
          <w:rFonts w:hAnsi="Times New Roman" w:cs="Times New Roman"/>
        </w:rPr>
        <w:t xml:space="preserve"> per vieną dieną</w:t>
      </w:r>
      <w:r w:rsidRPr="00CD25CC">
        <w:rPr>
          <w:rFonts w:hAnsi="Times New Roman" w:cs="Times New Roman"/>
        </w:rPr>
        <w:t>;</w:t>
      </w:r>
    </w:p>
    <w:p w:rsidR="00CD25CC" w:rsidRPr="00CD25CC" w:rsidRDefault="00CD25CC" w:rsidP="006B5DC3">
      <w:pPr>
        <w:pStyle w:val="BodyA"/>
        <w:numPr>
          <w:ilvl w:val="2"/>
          <w:numId w:val="6"/>
        </w:numPr>
        <w:tabs>
          <w:tab w:val="left" w:pos="8580"/>
        </w:tabs>
        <w:suppressAutoHyphens/>
        <w:contextualSpacing/>
        <w:jc w:val="both"/>
        <w:rPr>
          <w:rFonts w:hAnsi="Times New Roman" w:cs="Times New Roman"/>
        </w:rPr>
      </w:pPr>
      <w:r w:rsidRPr="00CD25CC">
        <w:rPr>
          <w:rFonts w:hAnsi="Times New Roman" w:cs="Times New Roman"/>
        </w:rPr>
        <w:t xml:space="preserve">už techniškai netvarkingų, sugadintų ar netinkamų naudoti pagal paskirtį </w:t>
      </w:r>
      <w:r w:rsidR="009A6B92">
        <w:rPr>
          <w:rFonts w:hAnsi="Times New Roman" w:cs="Times New Roman"/>
        </w:rPr>
        <w:t xml:space="preserve">Rūšiavimo </w:t>
      </w:r>
      <w:r w:rsidRPr="00CD25CC">
        <w:rPr>
          <w:rFonts w:hAnsi="Times New Roman" w:cs="Times New Roman"/>
        </w:rPr>
        <w:t xml:space="preserve">konteinerių, nepriklausomai kas juos sugadino, nesuremontavimą ir (ar) nepakeitimą </w:t>
      </w:r>
      <w:r w:rsidR="00EC52FD">
        <w:rPr>
          <w:rFonts w:hAnsi="Times New Roman" w:cs="Times New Roman"/>
        </w:rPr>
        <w:t>T</w:t>
      </w:r>
      <w:r w:rsidR="00EC52FD" w:rsidRPr="00CD25CC">
        <w:rPr>
          <w:rFonts w:hAnsi="Times New Roman" w:cs="Times New Roman"/>
        </w:rPr>
        <w:t xml:space="preserve">echninėje </w:t>
      </w:r>
      <w:r w:rsidRPr="00CD25CC">
        <w:rPr>
          <w:rFonts w:hAnsi="Times New Roman" w:cs="Times New Roman"/>
        </w:rPr>
        <w:t xml:space="preserve">specifikacijoje ir Sutartyje nustatytu laiku ar pakeitimą </w:t>
      </w:r>
      <w:r w:rsidR="001E1094">
        <w:rPr>
          <w:rFonts w:hAnsi="Times New Roman" w:cs="Times New Roman"/>
        </w:rPr>
        <w:t>Rūšiavimo</w:t>
      </w:r>
      <w:r w:rsidR="0083724E">
        <w:rPr>
          <w:rFonts w:hAnsi="Times New Roman" w:cs="Times New Roman"/>
        </w:rPr>
        <w:t xml:space="preserve"> </w:t>
      </w:r>
      <w:r w:rsidRPr="00CD25CC">
        <w:rPr>
          <w:rFonts w:hAnsi="Times New Roman" w:cs="Times New Roman"/>
        </w:rPr>
        <w:t xml:space="preserve">konteineriu, neatitinkančiu </w:t>
      </w:r>
      <w:r w:rsidR="00EC52FD">
        <w:rPr>
          <w:rFonts w:hAnsi="Times New Roman" w:cs="Times New Roman"/>
        </w:rPr>
        <w:t>T</w:t>
      </w:r>
      <w:r w:rsidR="00EC52FD" w:rsidRPr="00CD25CC">
        <w:rPr>
          <w:rFonts w:hAnsi="Times New Roman" w:cs="Times New Roman"/>
        </w:rPr>
        <w:t>echn</w:t>
      </w:r>
      <w:r w:rsidR="00EC52FD">
        <w:rPr>
          <w:rFonts w:hAnsi="Times New Roman" w:cs="Times New Roman"/>
        </w:rPr>
        <w:t xml:space="preserve">inės </w:t>
      </w:r>
      <w:r w:rsidR="0083724E">
        <w:rPr>
          <w:rFonts w:hAnsi="Times New Roman" w:cs="Times New Roman"/>
        </w:rPr>
        <w:t xml:space="preserve">specifikacijos reikalavimų </w:t>
      </w:r>
      <w:r w:rsidRPr="00CD25CC">
        <w:rPr>
          <w:rFonts w:hAnsi="Times New Roman" w:cs="Times New Roman"/>
        </w:rPr>
        <w:t xml:space="preserve">(jeigu Paslaugų teikėjui buvo žinomos šios aplinkybės ir jis buvo tinkamai informuotas) – 20,00 </w:t>
      </w:r>
      <w:r w:rsidR="00EC52FD" w:rsidRPr="00CD25CC">
        <w:rPr>
          <w:rFonts w:hAnsi="Times New Roman" w:cs="Times New Roman"/>
        </w:rPr>
        <w:t>E</w:t>
      </w:r>
      <w:r w:rsidR="00EC52FD">
        <w:rPr>
          <w:rFonts w:hAnsi="Times New Roman" w:cs="Times New Roman"/>
        </w:rPr>
        <w:t xml:space="preserve">ur </w:t>
      </w:r>
      <w:r w:rsidRPr="00CD25CC">
        <w:rPr>
          <w:rFonts w:hAnsi="Times New Roman" w:cs="Times New Roman"/>
        </w:rPr>
        <w:t>(dvidešimties eurų) bauda už kiekvieną konteinerį už kiekvieną pradelstą dieną;</w:t>
      </w:r>
    </w:p>
    <w:p w:rsidR="00CD25CC" w:rsidRPr="00CD25CC" w:rsidRDefault="00CD25CC" w:rsidP="00430E1E">
      <w:pPr>
        <w:pStyle w:val="BodyA"/>
        <w:numPr>
          <w:ilvl w:val="2"/>
          <w:numId w:val="6"/>
        </w:numPr>
        <w:tabs>
          <w:tab w:val="left" w:pos="8580"/>
        </w:tabs>
        <w:suppressAutoHyphens/>
        <w:jc w:val="both"/>
        <w:rPr>
          <w:rFonts w:hAnsi="Times New Roman" w:cs="Times New Roman"/>
        </w:rPr>
      </w:pPr>
      <w:r w:rsidRPr="00CD25CC">
        <w:rPr>
          <w:rFonts w:hAnsi="Times New Roman" w:cs="Times New Roman"/>
        </w:rPr>
        <w:t xml:space="preserve">už ištuštinto </w:t>
      </w:r>
      <w:r w:rsidR="00E85C83">
        <w:rPr>
          <w:rFonts w:hAnsi="Times New Roman" w:cs="Times New Roman"/>
        </w:rPr>
        <w:t xml:space="preserve">Rūšiavimo </w:t>
      </w:r>
      <w:r w:rsidRPr="00CD25CC">
        <w:rPr>
          <w:rFonts w:hAnsi="Times New Roman" w:cs="Times New Roman"/>
        </w:rPr>
        <w:t>konteinerio nepastatymą į jo paėmimo vietą ir (ar) palikimą neuždengtu dangčiu po tvarkymo – 15,00 EUR (penkiolikos eurų) bauda už kiekvieną nustatytą atvejį;</w:t>
      </w:r>
    </w:p>
    <w:p w:rsidR="00CD25CC" w:rsidRPr="00CD25CC" w:rsidRDefault="00CD25CC" w:rsidP="00430E1E">
      <w:pPr>
        <w:pStyle w:val="BodyA"/>
        <w:numPr>
          <w:ilvl w:val="2"/>
          <w:numId w:val="6"/>
        </w:numPr>
        <w:tabs>
          <w:tab w:val="left" w:pos="8580"/>
        </w:tabs>
        <w:suppressAutoHyphens/>
        <w:jc w:val="both"/>
        <w:rPr>
          <w:rFonts w:hAnsi="Times New Roman" w:cs="Times New Roman"/>
        </w:rPr>
      </w:pPr>
      <w:r w:rsidRPr="00CD25CC">
        <w:rPr>
          <w:rFonts w:hAnsi="Times New Roman" w:cs="Times New Roman"/>
        </w:rPr>
        <w:t xml:space="preserve">už </w:t>
      </w:r>
      <w:r w:rsidR="00EC52FD">
        <w:rPr>
          <w:rFonts w:hAnsi="Times New Roman" w:cs="Times New Roman"/>
        </w:rPr>
        <w:t>G</w:t>
      </w:r>
      <w:r w:rsidR="00EC52FD" w:rsidRPr="00CD25CC">
        <w:rPr>
          <w:rFonts w:hAnsi="Times New Roman" w:cs="Times New Roman"/>
        </w:rPr>
        <w:t xml:space="preserve">rafiko </w:t>
      </w:r>
      <w:r w:rsidRPr="00CD25CC">
        <w:rPr>
          <w:rFonts w:hAnsi="Times New Roman" w:cs="Times New Roman"/>
        </w:rPr>
        <w:t>nepaskelbimą kaip tai nurodyta</w:t>
      </w:r>
      <w:r w:rsidR="00EC52FD">
        <w:rPr>
          <w:rFonts w:hAnsi="Times New Roman" w:cs="Times New Roman"/>
        </w:rPr>
        <w:t xml:space="preserve"> T</w:t>
      </w:r>
      <w:r w:rsidRPr="00CD25CC">
        <w:rPr>
          <w:rFonts w:hAnsi="Times New Roman" w:cs="Times New Roman"/>
        </w:rPr>
        <w:t xml:space="preserve">echninėje specifikacijoje ir Sutartyje; nesuderinto su </w:t>
      </w:r>
      <w:r w:rsidR="00DC6C90">
        <w:rPr>
          <w:rFonts w:hAnsi="Times New Roman" w:cs="Times New Roman"/>
        </w:rPr>
        <w:t>Savivaldybe</w:t>
      </w:r>
      <w:r w:rsidRPr="00CD25CC">
        <w:rPr>
          <w:rFonts w:hAnsi="Times New Roman" w:cs="Times New Roman"/>
        </w:rPr>
        <w:t xml:space="preserve"> </w:t>
      </w:r>
      <w:r w:rsidR="00EC52FD">
        <w:rPr>
          <w:rFonts w:hAnsi="Times New Roman" w:cs="Times New Roman"/>
        </w:rPr>
        <w:t>G</w:t>
      </w:r>
      <w:r w:rsidRPr="00CD25CC">
        <w:rPr>
          <w:rFonts w:hAnsi="Times New Roman" w:cs="Times New Roman"/>
        </w:rPr>
        <w:t xml:space="preserve">rafiko paskelbimą – 30,00 </w:t>
      </w:r>
      <w:r w:rsidR="00EC52FD" w:rsidRPr="00CD25CC">
        <w:rPr>
          <w:rFonts w:hAnsi="Times New Roman" w:cs="Times New Roman"/>
        </w:rPr>
        <w:t>E</w:t>
      </w:r>
      <w:r w:rsidR="00EC52FD">
        <w:rPr>
          <w:rFonts w:hAnsi="Times New Roman" w:cs="Times New Roman"/>
        </w:rPr>
        <w:t>ur</w:t>
      </w:r>
      <w:r w:rsidR="00EC52FD" w:rsidRPr="00CD25CC">
        <w:rPr>
          <w:rFonts w:hAnsi="Times New Roman" w:cs="Times New Roman"/>
        </w:rPr>
        <w:t xml:space="preserve"> </w:t>
      </w:r>
      <w:r w:rsidRPr="00CD25CC">
        <w:rPr>
          <w:rFonts w:hAnsi="Times New Roman" w:cs="Times New Roman"/>
        </w:rPr>
        <w:t>(trisdešimties eurų) bauda už kiekvieną nustatytą atvejį už kiekvieną pradelstą dieną;</w:t>
      </w:r>
    </w:p>
    <w:p w:rsidR="00CD25CC" w:rsidRPr="00CD25CC" w:rsidRDefault="00CD25CC" w:rsidP="00EC52FD">
      <w:pPr>
        <w:pStyle w:val="BodyA"/>
        <w:numPr>
          <w:ilvl w:val="2"/>
          <w:numId w:val="6"/>
        </w:numPr>
        <w:tabs>
          <w:tab w:val="left" w:pos="8580"/>
        </w:tabs>
        <w:suppressAutoHyphens/>
        <w:contextualSpacing/>
        <w:jc w:val="both"/>
        <w:rPr>
          <w:rFonts w:hAnsi="Times New Roman" w:cs="Times New Roman"/>
        </w:rPr>
      </w:pPr>
      <w:r w:rsidRPr="00CD25CC">
        <w:rPr>
          <w:rFonts w:hAnsi="Times New Roman" w:cs="Times New Roman"/>
        </w:rPr>
        <w:t xml:space="preserve">už nesavalaikį ataskaitų </w:t>
      </w:r>
      <w:r w:rsidR="00DC6C90">
        <w:rPr>
          <w:rFonts w:hAnsi="Times New Roman" w:cs="Times New Roman"/>
        </w:rPr>
        <w:t>Savivaldybei</w:t>
      </w:r>
      <w:r w:rsidR="008B6D68">
        <w:rPr>
          <w:rFonts w:hAnsi="Times New Roman" w:cs="Times New Roman"/>
        </w:rPr>
        <w:t xml:space="preserve"> </w:t>
      </w:r>
      <w:r w:rsidRPr="00CD25CC">
        <w:rPr>
          <w:rFonts w:hAnsi="Times New Roman" w:cs="Times New Roman"/>
        </w:rPr>
        <w:t xml:space="preserve">pateikimą, neteisingą ataskaitinių duomenų pateikimą (išskyrus atvejus, kai Paslaugų teikėjas įrodo, kad šio punkto netinkamas vykdymas ar nevykdymas buvo sąlygotas objektyvių priežasčių, atitinkamai nurodydamas priežastis ir pateikdamas aplinkybes pagrindžiančius įrodymus) – 30,00 </w:t>
      </w:r>
      <w:r w:rsidR="00EC52FD" w:rsidRPr="00CD25CC">
        <w:rPr>
          <w:rFonts w:hAnsi="Times New Roman" w:cs="Times New Roman"/>
        </w:rPr>
        <w:t>E</w:t>
      </w:r>
      <w:r w:rsidR="00EC52FD">
        <w:rPr>
          <w:rFonts w:hAnsi="Times New Roman" w:cs="Times New Roman"/>
        </w:rPr>
        <w:t>ur</w:t>
      </w:r>
      <w:r w:rsidR="00EC52FD" w:rsidRPr="00CD25CC">
        <w:rPr>
          <w:rFonts w:hAnsi="Times New Roman" w:cs="Times New Roman"/>
        </w:rPr>
        <w:t xml:space="preserve"> </w:t>
      </w:r>
      <w:r w:rsidRPr="00CD25CC">
        <w:rPr>
          <w:rFonts w:hAnsi="Times New Roman" w:cs="Times New Roman"/>
        </w:rPr>
        <w:t>(trisdešimties eurų) bauda už kiekvieną nustatytą atvejį</w:t>
      </w:r>
      <w:r w:rsidR="00EC52FD">
        <w:rPr>
          <w:rFonts w:hAnsi="Times New Roman" w:cs="Times New Roman"/>
        </w:rPr>
        <w:t xml:space="preserve"> </w:t>
      </w:r>
      <w:r w:rsidR="00EC52FD" w:rsidRPr="00EC52FD">
        <w:rPr>
          <w:rFonts w:hAnsi="Times New Roman" w:cs="Times New Roman"/>
        </w:rPr>
        <w:t>už kiekvieną pradelstą dieną</w:t>
      </w:r>
      <w:r w:rsidRPr="00CD25CC">
        <w:rPr>
          <w:rFonts w:hAnsi="Times New Roman" w:cs="Times New Roman"/>
        </w:rPr>
        <w:t>;</w:t>
      </w:r>
    </w:p>
    <w:p w:rsidR="00CD25CC" w:rsidRDefault="00CD25CC" w:rsidP="00C96EAE">
      <w:pPr>
        <w:pStyle w:val="BodyA"/>
        <w:numPr>
          <w:ilvl w:val="2"/>
          <w:numId w:val="6"/>
        </w:numPr>
        <w:tabs>
          <w:tab w:val="left" w:pos="8580"/>
        </w:tabs>
        <w:suppressAutoHyphens/>
        <w:contextualSpacing/>
        <w:jc w:val="both"/>
        <w:rPr>
          <w:rFonts w:hAnsi="Times New Roman" w:cs="Times New Roman"/>
        </w:rPr>
      </w:pPr>
      <w:r w:rsidRPr="00CD25CC">
        <w:rPr>
          <w:rFonts w:hAnsi="Times New Roman" w:cs="Times New Roman"/>
        </w:rPr>
        <w:t xml:space="preserve">už konteinerių ištuštinimą nesilaikant </w:t>
      </w:r>
      <w:r w:rsidR="00EC52FD">
        <w:rPr>
          <w:rFonts w:hAnsi="Times New Roman" w:cs="Times New Roman"/>
        </w:rPr>
        <w:t>Lietuvos Respublikos t</w:t>
      </w:r>
      <w:r w:rsidR="00EC52FD" w:rsidRPr="00CD25CC">
        <w:rPr>
          <w:rFonts w:hAnsi="Times New Roman" w:cs="Times New Roman"/>
        </w:rPr>
        <w:t xml:space="preserve">riukšmo </w:t>
      </w:r>
      <w:r w:rsidRPr="00CD25CC">
        <w:rPr>
          <w:rFonts w:hAnsi="Times New Roman" w:cs="Times New Roman"/>
        </w:rPr>
        <w:t>valdymo įstatymo reikalavimų</w:t>
      </w:r>
      <w:r w:rsidR="00DC6C90">
        <w:rPr>
          <w:rFonts w:hAnsi="Times New Roman" w:cs="Times New Roman"/>
        </w:rPr>
        <w:t xml:space="preserve"> </w:t>
      </w:r>
      <w:r w:rsidRPr="00CD25CC">
        <w:rPr>
          <w:rFonts w:hAnsi="Times New Roman" w:cs="Times New Roman"/>
        </w:rPr>
        <w:t xml:space="preserve">– 50,00 </w:t>
      </w:r>
      <w:r w:rsidR="00EC52FD" w:rsidRPr="00CD25CC">
        <w:rPr>
          <w:rFonts w:hAnsi="Times New Roman" w:cs="Times New Roman"/>
        </w:rPr>
        <w:t>E</w:t>
      </w:r>
      <w:r w:rsidR="00EC52FD">
        <w:rPr>
          <w:rFonts w:hAnsi="Times New Roman" w:cs="Times New Roman"/>
        </w:rPr>
        <w:t>ur</w:t>
      </w:r>
      <w:r w:rsidR="00EC52FD" w:rsidRPr="00CD25CC">
        <w:rPr>
          <w:rFonts w:hAnsi="Times New Roman" w:cs="Times New Roman"/>
        </w:rPr>
        <w:t xml:space="preserve"> </w:t>
      </w:r>
      <w:r w:rsidRPr="00CD25CC">
        <w:rPr>
          <w:rFonts w:hAnsi="Times New Roman" w:cs="Times New Roman"/>
        </w:rPr>
        <w:t>(penkiasdešimties eurų) bauda už kiekvieną nustatytą atvejį.</w:t>
      </w:r>
    </w:p>
    <w:p w:rsidR="00C96EAE" w:rsidRDefault="00C96EAE" w:rsidP="00C96EAE">
      <w:pPr>
        <w:pStyle w:val="Sraopastraipa"/>
        <w:ind w:left="567"/>
        <w:jc w:val="both"/>
        <w:rPr>
          <w:rFonts w:ascii="Times New Roman" w:hAnsi="Times New Roman" w:cs="Times New Roman"/>
          <w:sz w:val="24"/>
          <w:szCs w:val="24"/>
        </w:rPr>
      </w:pPr>
    </w:p>
    <w:p w:rsidR="006F11D8" w:rsidRPr="008E41C9" w:rsidRDefault="00430F7E" w:rsidP="004D0906">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Sutarties tinkamo vykdymo priežiūrai</w:t>
      </w:r>
      <w:r w:rsidR="006F11D8" w:rsidRPr="008E41C9">
        <w:rPr>
          <w:rFonts w:ascii="Times New Roman" w:hAnsi="Times New Roman" w:cs="Times New Roman"/>
          <w:sz w:val="24"/>
          <w:szCs w:val="24"/>
        </w:rPr>
        <w:t xml:space="preserve"> yra sudaroma Sutarties vykdymo kontrolės komisij</w:t>
      </w:r>
      <w:r w:rsidR="00F6671E" w:rsidRPr="008E41C9">
        <w:rPr>
          <w:rFonts w:ascii="Times New Roman" w:hAnsi="Times New Roman" w:cs="Times New Roman"/>
          <w:sz w:val="24"/>
          <w:szCs w:val="24"/>
        </w:rPr>
        <w:t>a</w:t>
      </w:r>
      <w:r w:rsidR="006F11D8" w:rsidRPr="008E41C9">
        <w:rPr>
          <w:rFonts w:ascii="Times New Roman" w:hAnsi="Times New Roman" w:cs="Times New Roman"/>
          <w:sz w:val="24"/>
          <w:szCs w:val="24"/>
        </w:rPr>
        <w:t xml:space="preserve"> (toliau – </w:t>
      </w:r>
      <w:r w:rsidR="006F11D8" w:rsidRPr="008E41C9">
        <w:rPr>
          <w:rFonts w:ascii="Times New Roman" w:hAnsi="Times New Roman" w:cs="Times New Roman"/>
          <w:b/>
          <w:bCs/>
          <w:sz w:val="24"/>
          <w:szCs w:val="24"/>
        </w:rPr>
        <w:t>Komisija</w:t>
      </w:r>
      <w:r w:rsidR="006F11D8" w:rsidRPr="008E41C9">
        <w:rPr>
          <w:rFonts w:ascii="Times New Roman" w:hAnsi="Times New Roman" w:cs="Times New Roman"/>
          <w:sz w:val="24"/>
          <w:szCs w:val="24"/>
        </w:rPr>
        <w:t>).</w:t>
      </w:r>
      <w:r w:rsidRPr="008E41C9">
        <w:rPr>
          <w:rFonts w:ascii="Times New Roman" w:hAnsi="Times New Roman" w:cs="Times New Roman"/>
          <w:sz w:val="24"/>
          <w:szCs w:val="24"/>
        </w:rPr>
        <w:t xml:space="preserve"> </w:t>
      </w:r>
      <w:r w:rsidR="006F11D8" w:rsidRPr="008E41C9">
        <w:rPr>
          <w:rFonts w:ascii="Times New Roman" w:hAnsi="Times New Roman" w:cs="Times New Roman"/>
          <w:sz w:val="24"/>
          <w:szCs w:val="24"/>
        </w:rPr>
        <w:t>Š</w:t>
      </w:r>
      <w:r w:rsidRPr="008E41C9">
        <w:rPr>
          <w:rFonts w:ascii="Times New Roman" w:hAnsi="Times New Roman" w:cs="Times New Roman"/>
          <w:sz w:val="24"/>
          <w:szCs w:val="24"/>
        </w:rPr>
        <w:t xml:space="preserve">alys per 1 mėn. nuo Sutarties įsigaliojimo įsipareigoja </w:t>
      </w:r>
      <w:r w:rsidR="006F11D8" w:rsidRPr="008E41C9">
        <w:rPr>
          <w:rFonts w:ascii="Times New Roman" w:hAnsi="Times New Roman" w:cs="Times New Roman"/>
          <w:sz w:val="24"/>
          <w:szCs w:val="24"/>
        </w:rPr>
        <w:t>deleguoti po du atstovus į</w:t>
      </w:r>
      <w:r w:rsidR="00F6671E" w:rsidRPr="008E41C9">
        <w:rPr>
          <w:rFonts w:ascii="Times New Roman" w:hAnsi="Times New Roman" w:cs="Times New Roman"/>
          <w:sz w:val="24"/>
          <w:szCs w:val="24"/>
        </w:rPr>
        <w:t xml:space="preserve"> šią</w:t>
      </w:r>
      <w:r w:rsidR="006F11D8" w:rsidRPr="008E41C9">
        <w:rPr>
          <w:rFonts w:ascii="Times New Roman" w:hAnsi="Times New Roman" w:cs="Times New Roman"/>
          <w:sz w:val="24"/>
          <w:szCs w:val="24"/>
        </w:rPr>
        <w:t xml:space="preserve"> Komisiją. </w:t>
      </w:r>
      <w:r w:rsidRPr="008E41C9">
        <w:rPr>
          <w:rFonts w:ascii="Times New Roman" w:hAnsi="Times New Roman" w:cs="Times New Roman"/>
          <w:sz w:val="24"/>
          <w:szCs w:val="24"/>
        </w:rPr>
        <w:t>Komisijos pirmininką iš</w:t>
      </w:r>
      <w:r w:rsidR="006F11D8" w:rsidRPr="008E41C9">
        <w:rPr>
          <w:rFonts w:ascii="Times New Roman" w:hAnsi="Times New Roman" w:cs="Times New Roman"/>
          <w:sz w:val="24"/>
          <w:szCs w:val="24"/>
        </w:rPr>
        <w:t xml:space="preserve"> </w:t>
      </w:r>
      <w:r w:rsidRPr="008E41C9">
        <w:rPr>
          <w:rFonts w:ascii="Times New Roman" w:hAnsi="Times New Roman" w:cs="Times New Roman"/>
          <w:sz w:val="24"/>
          <w:szCs w:val="24"/>
        </w:rPr>
        <w:t xml:space="preserve">deleguotų </w:t>
      </w:r>
      <w:r w:rsidR="00E42B26" w:rsidRPr="008E41C9">
        <w:rPr>
          <w:rFonts w:ascii="Times New Roman" w:hAnsi="Times New Roman" w:cs="Times New Roman"/>
          <w:sz w:val="24"/>
          <w:szCs w:val="24"/>
        </w:rPr>
        <w:t>atstov</w:t>
      </w:r>
      <w:r w:rsidR="00E42B26">
        <w:rPr>
          <w:rFonts w:ascii="Times New Roman" w:hAnsi="Times New Roman" w:cs="Times New Roman"/>
          <w:sz w:val="24"/>
          <w:szCs w:val="24"/>
        </w:rPr>
        <w:t>ų</w:t>
      </w:r>
      <w:r w:rsidR="00E42B26" w:rsidRPr="008E41C9">
        <w:rPr>
          <w:rFonts w:ascii="Times New Roman" w:hAnsi="Times New Roman" w:cs="Times New Roman"/>
          <w:sz w:val="24"/>
          <w:szCs w:val="24"/>
        </w:rPr>
        <w:t xml:space="preserve"> </w:t>
      </w:r>
      <w:r w:rsidRPr="008E41C9">
        <w:rPr>
          <w:rFonts w:ascii="Times New Roman" w:hAnsi="Times New Roman" w:cs="Times New Roman"/>
          <w:sz w:val="24"/>
          <w:szCs w:val="24"/>
        </w:rPr>
        <w:t xml:space="preserve">skiria Savivaldybė. </w:t>
      </w:r>
      <w:r w:rsidR="00F6671E" w:rsidRPr="008E41C9">
        <w:rPr>
          <w:rFonts w:ascii="Times New Roman" w:hAnsi="Times New Roman" w:cs="Times New Roman"/>
          <w:sz w:val="24"/>
          <w:szCs w:val="24"/>
        </w:rPr>
        <w:t xml:space="preserve">Komisijos sprendimai priimami narių balsų dauguma. Jeigu balsai pasiskirsto po lygiai, lemia Komisijos pirmininko balsas. </w:t>
      </w:r>
      <w:r w:rsidRPr="008E41C9">
        <w:rPr>
          <w:rFonts w:ascii="Times New Roman" w:hAnsi="Times New Roman" w:cs="Times New Roman"/>
          <w:sz w:val="24"/>
          <w:szCs w:val="24"/>
        </w:rPr>
        <w:t>Komisija vertina</w:t>
      </w:r>
      <w:r w:rsidR="006F11D8" w:rsidRPr="008E41C9">
        <w:rPr>
          <w:rFonts w:ascii="Times New Roman" w:hAnsi="Times New Roman" w:cs="Times New Roman"/>
          <w:sz w:val="24"/>
          <w:szCs w:val="24"/>
        </w:rPr>
        <w:t xml:space="preserve">, kontroliuoja Paslaugų teikėjo įsipareigojimų vykdymą pagal šią Sutartį. Komisija nustačiusi pasikartojančius Sutarties vykdymo trūkumus, nedelsdama raštiškai informuoja Paslaugų </w:t>
      </w:r>
      <w:r w:rsidR="00E42B26">
        <w:rPr>
          <w:rFonts w:ascii="Times New Roman" w:hAnsi="Times New Roman" w:cs="Times New Roman"/>
          <w:sz w:val="24"/>
          <w:szCs w:val="24"/>
        </w:rPr>
        <w:t>teikėją</w:t>
      </w:r>
      <w:r w:rsidR="00E42B26" w:rsidRPr="008E41C9">
        <w:rPr>
          <w:rFonts w:ascii="Times New Roman" w:hAnsi="Times New Roman" w:cs="Times New Roman"/>
          <w:sz w:val="24"/>
          <w:szCs w:val="24"/>
        </w:rPr>
        <w:t xml:space="preserve"> </w:t>
      </w:r>
      <w:r w:rsidR="006F11D8" w:rsidRPr="008E41C9">
        <w:rPr>
          <w:rFonts w:ascii="Times New Roman" w:hAnsi="Times New Roman" w:cs="Times New Roman"/>
          <w:sz w:val="24"/>
          <w:szCs w:val="24"/>
        </w:rPr>
        <w:t xml:space="preserve">apie Sutarties vykdymo trūkumus ir pateikia rekomendacijas bei nustato protingą terminą šių trūkumų pašalinimui. Tuo atveju, jeigu Paslaugų teikėjas per Komisijos nustatytą terminą nepašalina Komisijos nustatytų Sutarties vykdymo trūkumų, Komisija </w:t>
      </w:r>
      <w:r w:rsidR="00F6671E" w:rsidRPr="008E41C9">
        <w:rPr>
          <w:rFonts w:ascii="Times New Roman" w:hAnsi="Times New Roman" w:cs="Times New Roman"/>
          <w:sz w:val="24"/>
          <w:szCs w:val="24"/>
        </w:rPr>
        <w:t xml:space="preserve">turi teisę įspėti Paslaugų teikėją apie </w:t>
      </w:r>
      <w:r w:rsidR="00F6671E" w:rsidRPr="008E41C9">
        <w:rPr>
          <w:rFonts w:ascii="Times New Roman" w:hAnsi="Times New Roman" w:cs="Times New Roman"/>
          <w:sz w:val="24"/>
          <w:szCs w:val="24"/>
        </w:rPr>
        <w:lastRenderedPageBreak/>
        <w:t xml:space="preserve">Sutarties netinkamą vykdymą. Tuo atveju, jeigu per metus Paslaugų teikėjui yra pateikiami </w:t>
      </w:r>
      <w:r w:rsidR="001539EF" w:rsidRPr="008E41C9">
        <w:rPr>
          <w:rFonts w:ascii="Times New Roman" w:hAnsi="Times New Roman" w:cs="Times New Roman"/>
          <w:sz w:val="24"/>
          <w:szCs w:val="24"/>
        </w:rPr>
        <w:t>trys</w:t>
      </w:r>
      <w:r w:rsidR="00F6671E" w:rsidRPr="008E41C9">
        <w:rPr>
          <w:rFonts w:ascii="Times New Roman" w:hAnsi="Times New Roman" w:cs="Times New Roman"/>
          <w:sz w:val="24"/>
          <w:szCs w:val="24"/>
        </w:rPr>
        <w:t xml:space="preserve"> Komisijos įspėjimai dėl to paties pažeidimo ir Paslaugų teikėjas </w:t>
      </w:r>
      <w:r w:rsidR="00132B9C" w:rsidRPr="008E41C9">
        <w:rPr>
          <w:rFonts w:ascii="Times New Roman" w:hAnsi="Times New Roman" w:cs="Times New Roman"/>
          <w:sz w:val="24"/>
          <w:szCs w:val="24"/>
        </w:rPr>
        <w:t>nepateikia</w:t>
      </w:r>
      <w:r w:rsidR="00F6671E" w:rsidRPr="008E41C9">
        <w:rPr>
          <w:rFonts w:ascii="Times New Roman" w:hAnsi="Times New Roman" w:cs="Times New Roman"/>
          <w:sz w:val="24"/>
          <w:szCs w:val="24"/>
        </w:rPr>
        <w:t xml:space="preserve"> objektyvių ir pagrįstų priežasčių, pateisinančių netinkamą Sutarties vykdymą, tai </w:t>
      </w:r>
      <w:r w:rsidR="00F6671E" w:rsidRPr="00953DE9">
        <w:rPr>
          <w:rFonts w:ascii="Times New Roman" w:hAnsi="Times New Roman" w:cs="Times New Roman"/>
          <w:sz w:val="24"/>
          <w:szCs w:val="24"/>
        </w:rPr>
        <w:t>Savivaldybės sprendimu gali būti traktuojama esminiu Sutarties</w:t>
      </w:r>
      <w:r w:rsidR="00F6671E" w:rsidRPr="008E41C9">
        <w:rPr>
          <w:rFonts w:ascii="Times New Roman" w:hAnsi="Times New Roman" w:cs="Times New Roman"/>
          <w:sz w:val="24"/>
          <w:szCs w:val="24"/>
        </w:rPr>
        <w:t xml:space="preserve"> pažeidimu. </w:t>
      </w:r>
    </w:p>
    <w:bookmarkEnd w:id="10"/>
    <w:p w:rsidR="004D0906" w:rsidRPr="008E41C9" w:rsidRDefault="004D0906" w:rsidP="004D0906">
      <w:pPr>
        <w:pStyle w:val="Sraopastraipa"/>
        <w:ind w:left="567"/>
        <w:jc w:val="both"/>
        <w:rPr>
          <w:rFonts w:ascii="Times New Roman" w:hAnsi="Times New Roman" w:cs="Times New Roman"/>
          <w:sz w:val="24"/>
          <w:szCs w:val="24"/>
        </w:rPr>
      </w:pPr>
    </w:p>
    <w:p w:rsidR="00445FE3" w:rsidRPr="008E41C9" w:rsidRDefault="004D0906" w:rsidP="004D0906">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Paslaugų teikėjas, vienašališkai nutraukęs ar sustabdęs Sutartį nesant Savivaldybės kaltės, privalo atlyginti visus Savivaldybės dėl to patirtus nuostolius.</w:t>
      </w:r>
    </w:p>
    <w:p w:rsidR="00CE3966" w:rsidRPr="008E41C9" w:rsidRDefault="00CE3966" w:rsidP="00CE3966">
      <w:pPr>
        <w:pStyle w:val="Sraopastraipa"/>
        <w:rPr>
          <w:rFonts w:ascii="Times New Roman" w:hAnsi="Times New Roman" w:cs="Times New Roman"/>
          <w:sz w:val="24"/>
          <w:szCs w:val="24"/>
        </w:rPr>
      </w:pPr>
    </w:p>
    <w:p w:rsidR="00CE3966" w:rsidRDefault="00CE3966" w:rsidP="004D0906">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Netesybų sumokėjimas neatleidžia Sutarties šalių nuo pareigos vykdyti šioje Sutartyje prisiimtus įsipareigojimus.</w:t>
      </w:r>
    </w:p>
    <w:p w:rsidR="004D0906" w:rsidRPr="008E41C9" w:rsidRDefault="004D0906" w:rsidP="004D0906">
      <w:pPr>
        <w:pStyle w:val="Sraopastraipa"/>
        <w:rPr>
          <w:rFonts w:ascii="Times New Roman" w:hAnsi="Times New Roman" w:cs="Times New Roman"/>
          <w:sz w:val="24"/>
          <w:szCs w:val="24"/>
        </w:rPr>
      </w:pPr>
    </w:p>
    <w:p w:rsidR="00445FE3" w:rsidRPr="008E41C9" w:rsidRDefault="00445FE3" w:rsidP="00445FE3">
      <w:pPr>
        <w:pStyle w:val="Sraopastraipa"/>
        <w:numPr>
          <w:ilvl w:val="0"/>
          <w:numId w:val="6"/>
        </w:numPr>
        <w:jc w:val="both"/>
        <w:rPr>
          <w:rFonts w:ascii="Times New Roman" w:hAnsi="Times New Roman" w:cs="Times New Roman"/>
          <w:b/>
          <w:bCs/>
          <w:sz w:val="24"/>
          <w:szCs w:val="24"/>
        </w:rPr>
      </w:pPr>
      <w:r w:rsidRPr="008E41C9">
        <w:rPr>
          <w:rFonts w:ascii="Times New Roman" w:hAnsi="Times New Roman" w:cs="Times New Roman"/>
          <w:b/>
          <w:bCs/>
          <w:sz w:val="24"/>
          <w:szCs w:val="24"/>
        </w:rPr>
        <w:t>Sutarties galiojimas, keitimas ir nutraukimas</w:t>
      </w:r>
    </w:p>
    <w:p w:rsidR="00445FE3" w:rsidRPr="008E41C9" w:rsidRDefault="00445FE3" w:rsidP="00445FE3">
      <w:pPr>
        <w:pStyle w:val="Sraopastraipa"/>
        <w:rPr>
          <w:rFonts w:ascii="Times New Roman" w:hAnsi="Times New Roman" w:cs="Times New Roman"/>
          <w:b/>
          <w:bCs/>
          <w:sz w:val="24"/>
          <w:szCs w:val="24"/>
        </w:rPr>
      </w:pPr>
    </w:p>
    <w:p w:rsidR="00CE3966" w:rsidRPr="008E41C9" w:rsidRDefault="00CE3966" w:rsidP="00445FE3">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Savivaldybė turi teisę, raštu įspėj</w:t>
      </w:r>
      <w:r w:rsidR="00EF18E9" w:rsidRPr="008E41C9">
        <w:rPr>
          <w:rFonts w:ascii="Times New Roman" w:hAnsi="Times New Roman" w:cs="Times New Roman"/>
          <w:sz w:val="24"/>
          <w:szCs w:val="24"/>
        </w:rPr>
        <w:t>usi</w:t>
      </w:r>
      <w:r w:rsidRPr="008E41C9">
        <w:rPr>
          <w:rFonts w:ascii="Times New Roman" w:hAnsi="Times New Roman" w:cs="Times New Roman"/>
          <w:sz w:val="24"/>
          <w:szCs w:val="24"/>
        </w:rPr>
        <w:t xml:space="preserve"> Paslaugų teikėją prieš 15 (penkiolika) kalendorinių dienų, vienašališkai (</w:t>
      </w:r>
      <w:r w:rsidR="00E603C3">
        <w:rPr>
          <w:rFonts w:ascii="Times New Roman" w:hAnsi="Times New Roman" w:cs="Times New Roman"/>
          <w:sz w:val="24"/>
          <w:szCs w:val="24"/>
        </w:rPr>
        <w:t>nesikreipiant į teismą</w:t>
      </w:r>
      <w:r w:rsidRPr="008E41C9">
        <w:rPr>
          <w:rFonts w:ascii="Times New Roman" w:hAnsi="Times New Roman" w:cs="Times New Roman"/>
          <w:sz w:val="24"/>
          <w:szCs w:val="24"/>
        </w:rPr>
        <w:t xml:space="preserve">) nutraukti Sutartį dėl esminio Sutarties pažeidimo, jei: </w:t>
      </w:r>
    </w:p>
    <w:p w:rsidR="00CE3966" w:rsidRPr="008E41C9" w:rsidRDefault="00CE3966" w:rsidP="00CE3966">
      <w:pPr>
        <w:pStyle w:val="Sraopastraipa"/>
        <w:ind w:left="1304"/>
        <w:jc w:val="both"/>
        <w:rPr>
          <w:rFonts w:ascii="Times New Roman" w:hAnsi="Times New Roman" w:cs="Times New Roman"/>
          <w:sz w:val="24"/>
          <w:szCs w:val="24"/>
        </w:rPr>
      </w:pPr>
    </w:p>
    <w:p w:rsidR="00CE3966" w:rsidRPr="008E41C9" w:rsidRDefault="00CE3966" w:rsidP="00CE3966">
      <w:pPr>
        <w:pStyle w:val="Sraopastraipa"/>
        <w:numPr>
          <w:ilvl w:val="2"/>
          <w:numId w:val="6"/>
        </w:numPr>
        <w:jc w:val="both"/>
        <w:rPr>
          <w:rFonts w:ascii="Times New Roman" w:hAnsi="Times New Roman" w:cs="Times New Roman"/>
          <w:sz w:val="24"/>
          <w:szCs w:val="24"/>
        </w:rPr>
      </w:pPr>
      <w:r w:rsidRPr="008E41C9">
        <w:rPr>
          <w:rFonts w:ascii="Times New Roman" w:hAnsi="Times New Roman" w:cs="Times New Roman"/>
          <w:sz w:val="24"/>
          <w:szCs w:val="24"/>
        </w:rPr>
        <w:t>Paslaugų teikėjas nevykdo Sutartyje numatytų įsipareigojimų ir neatsižvelgia į jam Savivaldybės raštu pateiktas pretenzijas dėl trūkumų pašalinimo</w:t>
      </w:r>
      <w:r w:rsidR="00105EFC" w:rsidRPr="008E41C9">
        <w:rPr>
          <w:rFonts w:ascii="Times New Roman" w:hAnsi="Times New Roman" w:cs="Times New Roman"/>
          <w:sz w:val="24"/>
          <w:szCs w:val="24"/>
        </w:rPr>
        <w:t>;</w:t>
      </w:r>
    </w:p>
    <w:p w:rsidR="00105EFC" w:rsidRPr="008E41C9" w:rsidRDefault="00105EFC" w:rsidP="00105EFC">
      <w:pPr>
        <w:pStyle w:val="Sraopastraipa"/>
        <w:ind w:left="1304"/>
        <w:jc w:val="both"/>
        <w:rPr>
          <w:rFonts w:ascii="Times New Roman" w:hAnsi="Times New Roman" w:cs="Times New Roman"/>
          <w:sz w:val="24"/>
          <w:szCs w:val="24"/>
        </w:rPr>
      </w:pPr>
    </w:p>
    <w:p w:rsidR="000B3027" w:rsidRDefault="00105EFC" w:rsidP="00EF18E9">
      <w:pPr>
        <w:pStyle w:val="Sraopastraipa"/>
        <w:numPr>
          <w:ilvl w:val="2"/>
          <w:numId w:val="6"/>
        </w:numPr>
        <w:jc w:val="both"/>
        <w:rPr>
          <w:rFonts w:ascii="Times New Roman" w:hAnsi="Times New Roman" w:cs="Times New Roman"/>
          <w:sz w:val="24"/>
          <w:szCs w:val="24"/>
        </w:rPr>
      </w:pPr>
      <w:r w:rsidRPr="008E41C9">
        <w:rPr>
          <w:rFonts w:ascii="Times New Roman" w:hAnsi="Times New Roman" w:cs="Times New Roman"/>
          <w:sz w:val="24"/>
          <w:szCs w:val="24"/>
        </w:rPr>
        <w:t>nepajėgia vykdyti Sutarties įsipareigojimų ir nepateikia svarių įrodymų dėl Sutarties įvykdymo ateityj</w:t>
      </w:r>
      <w:r w:rsidR="00EF18E9" w:rsidRPr="008E41C9">
        <w:rPr>
          <w:rFonts w:ascii="Times New Roman" w:hAnsi="Times New Roman" w:cs="Times New Roman"/>
          <w:sz w:val="24"/>
          <w:szCs w:val="24"/>
        </w:rPr>
        <w:t>e</w:t>
      </w:r>
      <w:r w:rsidR="000B3027">
        <w:rPr>
          <w:rFonts w:ascii="Times New Roman" w:hAnsi="Times New Roman" w:cs="Times New Roman"/>
          <w:sz w:val="24"/>
          <w:szCs w:val="24"/>
        </w:rPr>
        <w:t>;</w:t>
      </w:r>
    </w:p>
    <w:p w:rsidR="000B3027" w:rsidRPr="00C96EAE" w:rsidRDefault="000B3027" w:rsidP="00C96EAE">
      <w:pPr>
        <w:pStyle w:val="Sraopastraipa"/>
        <w:rPr>
          <w:rFonts w:ascii="Times New Roman" w:hAnsi="Times New Roman" w:cs="Times New Roman"/>
          <w:sz w:val="24"/>
          <w:szCs w:val="24"/>
        </w:rPr>
      </w:pPr>
    </w:p>
    <w:p w:rsidR="0018572A" w:rsidRPr="00C96EAE" w:rsidRDefault="000B3027" w:rsidP="00C96EAE">
      <w:pPr>
        <w:pStyle w:val="Sraopastraipa"/>
        <w:numPr>
          <w:ilvl w:val="2"/>
          <w:numId w:val="6"/>
        </w:numPr>
        <w:jc w:val="both"/>
        <w:rPr>
          <w:rFonts w:ascii="Times New Roman" w:hAnsi="Times New Roman" w:cs="Times New Roman"/>
          <w:sz w:val="24"/>
          <w:szCs w:val="24"/>
        </w:rPr>
      </w:pPr>
      <w:r w:rsidRPr="00C96EAE">
        <w:rPr>
          <w:rFonts w:ascii="Times New Roman" w:hAnsi="Times New Roman" w:cs="Times New Roman"/>
          <w:sz w:val="24"/>
          <w:szCs w:val="24"/>
        </w:rPr>
        <w:t xml:space="preserve">Paslaugos teikėjas netenka teisės teikti Paslaugų ir / ar </w:t>
      </w:r>
      <w:r w:rsidR="00154982" w:rsidRPr="00C96EAE">
        <w:rPr>
          <w:rFonts w:ascii="Times New Roman" w:hAnsi="Times New Roman" w:cs="Times New Roman"/>
          <w:sz w:val="24"/>
          <w:szCs w:val="24"/>
        </w:rPr>
        <w:t xml:space="preserve">išrašyti </w:t>
      </w:r>
      <w:r w:rsidR="00B92F44" w:rsidRPr="00C96EAE">
        <w:rPr>
          <w:rFonts w:ascii="Times New Roman" w:hAnsi="Times New Roman" w:cs="Times New Roman"/>
          <w:sz w:val="24"/>
          <w:szCs w:val="24"/>
        </w:rPr>
        <w:t xml:space="preserve">Lietuvos Respublikos aplinkos ministro 2013 m. gegužės 20 d. įsakymu Nr. D1-359 </w:t>
      </w:r>
      <w:r w:rsidR="00F93DE0" w:rsidRPr="00C96EAE">
        <w:rPr>
          <w:rFonts w:ascii="Times New Roman" w:hAnsi="Times New Roman" w:cs="Times New Roman"/>
          <w:sz w:val="24"/>
          <w:szCs w:val="24"/>
        </w:rPr>
        <w:t xml:space="preserve">patvirtinto Gaminių ir (ar) pakuočių atliekų sutvarkymą įrodančių dokumentų išrašymo tvarkos aprašo 9 punkte </w:t>
      </w:r>
      <w:r w:rsidR="0040483A" w:rsidRPr="00C96EAE">
        <w:rPr>
          <w:rFonts w:ascii="Times New Roman" w:hAnsi="Times New Roman" w:cs="Times New Roman"/>
          <w:sz w:val="24"/>
          <w:szCs w:val="24"/>
        </w:rPr>
        <w:t>nurodytų dokumentų (jeigu tai privaloma pagal galiojančius teisės aktus)</w:t>
      </w:r>
      <w:r w:rsidR="00EF18E9" w:rsidRPr="00C96EAE">
        <w:rPr>
          <w:rFonts w:ascii="Times New Roman" w:hAnsi="Times New Roman" w:cs="Times New Roman"/>
          <w:sz w:val="24"/>
          <w:szCs w:val="24"/>
        </w:rPr>
        <w:t>.</w:t>
      </w:r>
    </w:p>
    <w:p w:rsidR="00CE3966" w:rsidRPr="008E41C9" w:rsidRDefault="00CE3966" w:rsidP="00CE3966">
      <w:pPr>
        <w:pStyle w:val="Sraopastraipa"/>
        <w:ind w:left="1304"/>
        <w:jc w:val="both"/>
        <w:rPr>
          <w:rFonts w:ascii="Times New Roman" w:hAnsi="Times New Roman" w:cs="Times New Roman"/>
          <w:sz w:val="24"/>
          <w:szCs w:val="24"/>
        </w:rPr>
      </w:pPr>
    </w:p>
    <w:p w:rsidR="00105EFC" w:rsidRPr="008E41C9" w:rsidRDefault="00105EFC" w:rsidP="00105EFC">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Savivaldybė be išankstinio įspėjimo gali nutraukti Sutartį vienašališkai jeigu Savivaldybė, Organizacijos ar Paslaugų teikėjas nutraukia PATOF sutartį joje numatytais pagrindais.</w:t>
      </w:r>
    </w:p>
    <w:p w:rsidR="00EF18E9" w:rsidRPr="008E41C9" w:rsidRDefault="00EF18E9" w:rsidP="00EF18E9">
      <w:pPr>
        <w:pStyle w:val="Sraopastraipa"/>
        <w:ind w:left="567"/>
        <w:jc w:val="both"/>
        <w:rPr>
          <w:rFonts w:ascii="Times New Roman" w:hAnsi="Times New Roman" w:cs="Times New Roman"/>
          <w:sz w:val="24"/>
          <w:szCs w:val="24"/>
        </w:rPr>
      </w:pPr>
    </w:p>
    <w:p w:rsidR="00EF18E9" w:rsidRPr="008E41C9" w:rsidRDefault="00EF18E9" w:rsidP="00105EFC">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Sutartis bet kurios iš Šalių gali būti nutraukiama be išankstinio įspėjimo, jeigu Paslaugų teikėjas netenka vidaus subjekto statuso.</w:t>
      </w:r>
    </w:p>
    <w:p w:rsidR="000C511F" w:rsidRPr="008E41C9" w:rsidRDefault="000C511F" w:rsidP="000C511F">
      <w:pPr>
        <w:pStyle w:val="Sraopastraipa"/>
        <w:rPr>
          <w:rFonts w:ascii="Times New Roman" w:hAnsi="Times New Roman" w:cs="Times New Roman"/>
          <w:sz w:val="24"/>
          <w:szCs w:val="24"/>
        </w:rPr>
      </w:pPr>
    </w:p>
    <w:p w:rsidR="00CE3966" w:rsidRPr="008E41C9" w:rsidRDefault="00CE3966" w:rsidP="00CE3966">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Sutartis taip pat gali būti nutraukiama abipusiu raštišku šalių susitarimu.</w:t>
      </w:r>
    </w:p>
    <w:p w:rsidR="000C511F" w:rsidRPr="008E41C9" w:rsidRDefault="000C511F" w:rsidP="000C511F">
      <w:pPr>
        <w:pStyle w:val="Sraopastraipa"/>
        <w:rPr>
          <w:rFonts w:ascii="Times New Roman" w:hAnsi="Times New Roman" w:cs="Times New Roman"/>
          <w:sz w:val="24"/>
          <w:szCs w:val="24"/>
        </w:rPr>
      </w:pPr>
    </w:p>
    <w:p w:rsidR="000C511F" w:rsidRPr="008E41C9" w:rsidRDefault="000C511F" w:rsidP="000C511F">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Tuo atveju, jeigu pasikeičia teisės aktų reikalavimai ar yra priimami nauji teisės aktai, reglamentuojantys pakuočių atliekų rūšiuojamojo surinkimo ir vežimo, Šalys įsipareigoja vykdydamos Sutartį vadovautis pakeistų ar naujai priimtų teisės aktų nuostatomis.</w:t>
      </w:r>
    </w:p>
    <w:p w:rsidR="000C511F" w:rsidRPr="008E41C9" w:rsidRDefault="000C511F" w:rsidP="000C511F">
      <w:pPr>
        <w:pStyle w:val="Sraopastraipa"/>
        <w:rPr>
          <w:rFonts w:ascii="Times New Roman" w:hAnsi="Times New Roman" w:cs="Times New Roman"/>
          <w:sz w:val="24"/>
          <w:szCs w:val="24"/>
        </w:rPr>
      </w:pPr>
    </w:p>
    <w:p w:rsidR="004D0906" w:rsidRPr="008E41C9" w:rsidRDefault="004D0906" w:rsidP="004D0906">
      <w:pPr>
        <w:pStyle w:val="Sraopastraipa"/>
        <w:numPr>
          <w:ilvl w:val="0"/>
          <w:numId w:val="6"/>
        </w:numPr>
        <w:jc w:val="both"/>
        <w:rPr>
          <w:rFonts w:ascii="Times New Roman" w:eastAsia="Arial" w:hAnsi="Times New Roman" w:cs="Times New Roman"/>
          <w:b/>
          <w:bCs/>
          <w:sz w:val="24"/>
          <w:szCs w:val="24"/>
        </w:rPr>
      </w:pPr>
      <w:r w:rsidRPr="008E41C9">
        <w:rPr>
          <w:rFonts w:ascii="Times New Roman" w:hAnsi="Times New Roman" w:cs="Times New Roman"/>
          <w:b/>
          <w:bCs/>
          <w:sz w:val="24"/>
          <w:szCs w:val="24"/>
        </w:rPr>
        <w:t>Nenugalima</w:t>
      </w:r>
      <w:r w:rsidRPr="008E41C9">
        <w:rPr>
          <w:rFonts w:ascii="Times New Roman" w:eastAsia="Arial" w:hAnsi="Times New Roman" w:cs="Times New Roman"/>
          <w:b/>
          <w:bCs/>
          <w:sz w:val="24"/>
          <w:szCs w:val="24"/>
        </w:rPr>
        <w:t xml:space="preserve"> jėga (</w:t>
      </w:r>
      <w:r w:rsidRPr="008E41C9">
        <w:rPr>
          <w:rFonts w:ascii="Times New Roman" w:eastAsia="Arial" w:hAnsi="Times New Roman" w:cs="Times New Roman"/>
          <w:b/>
          <w:bCs/>
          <w:i/>
          <w:iCs/>
          <w:sz w:val="24"/>
          <w:szCs w:val="24"/>
        </w:rPr>
        <w:t>force majeure</w:t>
      </w:r>
      <w:r w:rsidRPr="008E41C9">
        <w:rPr>
          <w:rFonts w:ascii="Times New Roman" w:eastAsia="Arial" w:hAnsi="Times New Roman" w:cs="Times New Roman"/>
          <w:b/>
          <w:bCs/>
          <w:sz w:val="24"/>
          <w:szCs w:val="24"/>
        </w:rPr>
        <w:t xml:space="preserve">) </w:t>
      </w:r>
    </w:p>
    <w:p w:rsidR="004D0906" w:rsidRPr="008E41C9" w:rsidRDefault="004D0906" w:rsidP="004D0906">
      <w:pPr>
        <w:pStyle w:val="BodyA"/>
        <w:tabs>
          <w:tab w:val="left" w:pos="8580"/>
        </w:tabs>
        <w:suppressAutoHyphens/>
        <w:ind w:left="567"/>
        <w:contextualSpacing/>
        <w:jc w:val="both"/>
        <w:rPr>
          <w:rFonts w:eastAsia="Arial" w:hAnsi="Times New Roman" w:cs="Times New Roman"/>
        </w:rPr>
      </w:pPr>
    </w:p>
    <w:p w:rsidR="004D0906" w:rsidRPr="008E41C9" w:rsidRDefault="004D0906" w:rsidP="004D0906">
      <w:pPr>
        <w:pStyle w:val="Sraopastraipa"/>
        <w:numPr>
          <w:ilvl w:val="1"/>
          <w:numId w:val="6"/>
        </w:numPr>
        <w:jc w:val="both"/>
        <w:rPr>
          <w:rFonts w:ascii="Times New Roman" w:eastAsia="Arial" w:hAnsi="Times New Roman" w:cs="Times New Roman"/>
          <w:sz w:val="24"/>
          <w:szCs w:val="24"/>
        </w:rPr>
      </w:pPr>
      <w:bookmarkStart w:id="11" w:name="_Ref153543567"/>
      <w:r w:rsidRPr="008E41C9">
        <w:rPr>
          <w:rFonts w:ascii="Times New Roman" w:eastAsia="Arial" w:hAnsi="Times New Roman" w:cs="Times New Roman"/>
          <w:sz w:val="24"/>
          <w:szCs w:val="24"/>
        </w:rPr>
        <w:lastRenderedPageBreak/>
        <w:t xml:space="preserve">Šalis nėra laikoma atsakinga už bet kokių įsipareigojimų pagal šią Sutartį neįvykdymą ar dalinį neįvykdymą, jeigu tai įvyko dėl neįprastų aplinkybių, kurių Šalys negalėjo numatyti, išvengti ar pašalinti jokiomis </w:t>
      </w:r>
      <w:r w:rsidRPr="008E41C9">
        <w:rPr>
          <w:rFonts w:ascii="Times New Roman" w:hAnsi="Times New Roman" w:cs="Times New Roman"/>
          <w:sz w:val="24"/>
          <w:szCs w:val="24"/>
        </w:rPr>
        <w:t>priemonėmis</w:t>
      </w:r>
      <w:r w:rsidRPr="008E41C9">
        <w:rPr>
          <w:rFonts w:ascii="Times New Roman" w:eastAsia="Arial" w:hAnsi="Times New Roman" w:cs="Times New Roman"/>
          <w:sz w:val="24"/>
          <w:szCs w:val="24"/>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r w:rsidR="0018572A">
        <w:rPr>
          <w:rFonts w:ascii="Times New Roman" w:eastAsia="Arial" w:hAnsi="Times New Roman" w:cs="Times New Roman"/>
          <w:sz w:val="24"/>
          <w:szCs w:val="24"/>
        </w:rPr>
        <w:t xml:space="preserve"> tokiam laikui, kuris buvo likęs iki tokio įvykio</w:t>
      </w:r>
      <w:r w:rsidRPr="008E41C9">
        <w:rPr>
          <w:rFonts w:ascii="Times New Roman" w:eastAsia="Arial" w:hAnsi="Times New Roman" w:cs="Times New Roman"/>
          <w:sz w:val="24"/>
          <w:szCs w:val="24"/>
        </w:rPr>
        <w:t>.</w:t>
      </w:r>
      <w:bookmarkEnd w:id="11"/>
    </w:p>
    <w:p w:rsidR="004D0906" w:rsidRPr="008E41C9" w:rsidRDefault="004D0906" w:rsidP="004D0906">
      <w:pPr>
        <w:pStyle w:val="BodyA"/>
        <w:tabs>
          <w:tab w:val="left" w:pos="8580"/>
        </w:tabs>
        <w:suppressAutoHyphens/>
        <w:ind w:left="567"/>
        <w:contextualSpacing/>
        <w:jc w:val="both"/>
        <w:rPr>
          <w:rFonts w:eastAsia="Arial" w:hAnsi="Times New Roman" w:cs="Times New Roman"/>
        </w:rPr>
      </w:pPr>
    </w:p>
    <w:p w:rsidR="004D0906" w:rsidRPr="008E41C9" w:rsidRDefault="004D0906" w:rsidP="004D0906">
      <w:pPr>
        <w:pStyle w:val="Sraopastraipa"/>
        <w:numPr>
          <w:ilvl w:val="1"/>
          <w:numId w:val="6"/>
        </w:numPr>
        <w:jc w:val="both"/>
        <w:rPr>
          <w:rFonts w:ascii="Times New Roman" w:eastAsia="Arial" w:hAnsi="Times New Roman" w:cs="Times New Roman"/>
          <w:sz w:val="24"/>
          <w:szCs w:val="24"/>
        </w:rPr>
      </w:pPr>
      <w:r w:rsidRPr="008E41C9">
        <w:rPr>
          <w:rFonts w:ascii="Times New Roman" w:eastAsia="Arial" w:hAnsi="Times New Roman" w:cs="Times New Roman"/>
          <w:sz w:val="24"/>
          <w:szCs w:val="24"/>
        </w:rPr>
        <w:t xml:space="preserve">Apie </w:t>
      </w:r>
      <w:r w:rsidR="00544BA5">
        <w:rPr>
          <w:rFonts w:ascii="Times New Roman" w:eastAsia="Arial" w:hAnsi="Times New Roman" w:cs="Times New Roman"/>
          <w:sz w:val="24"/>
          <w:szCs w:val="24"/>
        </w:rPr>
        <w:fldChar w:fldCharType="begin"/>
      </w:r>
      <w:r w:rsidR="00544BA5">
        <w:rPr>
          <w:rFonts w:ascii="Times New Roman" w:eastAsia="Arial" w:hAnsi="Times New Roman" w:cs="Times New Roman"/>
          <w:sz w:val="24"/>
          <w:szCs w:val="24"/>
        </w:rPr>
        <w:instrText xml:space="preserve"> REF _Ref153543567 \r \h </w:instrText>
      </w:r>
      <w:r w:rsidR="00544BA5">
        <w:rPr>
          <w:rFonts w:ascii="Times New Roman" w:eastAsia="Arial" w:hAnsi="Times New Roman" w:cs="Times New Roman"/>
          <w:sz w:val="24"/>
          <w:szCs w:val="24"/>
        </w:rPr>
      </w:r>
      <w:r w:rsidR="00544BA5">
        <w:rPr>
          <w:rFonts w:ascii="Times New Roman" w:eastAsia="Arial" w:hAnsi="Times New Roman" w:cs="Times New Roman"/>
          <w:sz w:val="24"/>
          <w:szCs w:val="24"/>
        </w:rPr>
        <w:fldChar w:fldCharType="separate"/>
      </w:r>
      <w:r w:rsidR="00544BA5">
        <w:rPr>
          <w:rFonts w:ascii="Times New Roman" w:eastAsia="Arial" w:hAnsi="Times New Roman" w:cs="Times New Roman"/>
          <w:sz w:val="24"/>
          <w:szCs w:val="24"/>
        </w:rPr>
        <w:t>9.1</w:t>
      </w:r>
      <w:r w:rsidR="00544BA5">
        <w:rPr>
          <w:rFonts w:ascii="Times New Roman" w:eastAsia="Arial" w:hAnsi="Times New Roman" w:cs="Times New Roman"/>
          <w:sz w:val="24"/>
          <w:szCs w:val="24"/>
        </w:rPr>
        <w:fldChar w:fldCharType="end"/>
      </w:r>
      <w:r w:rsidR="0018572A">
        <w:rPr>
          <w:rFonts w:ascii="Times New Roman" w:eastAsia="Arial" w:hAnsi="Times New Roman" w:cs="Times New Roman"/>
          <w:sz w:val="24"/>
          <w:szCs w:val="24"/>
        </w:rPr>
        <w:t xml:space="preserve"> papunktyje numatytų</w:t>
      </w:r>
      <w:r w:rsidR="0018572A" w:rsidRPr="008E41C9">
        <w:rPr>
          <w:rFonts w:ascii="Times New Roman" w:eastAsia="Arial" w:hAnsi="Times New Roman" w:cs="Times New Roman"/>
          <w:sz w:val="24"/>
          <w:szCs w:val="24"/>
        </w:rPr>
        <w:t xml:space="preserve"> </w:t>
      </w:r>
      <w:r w:rsidRPr="008E41C9">
        <w:rPr>
          <w:rFonts w:ascii="Times New Roman" w:eastAsia="Arial" w:hAnsi="Times New Roman" w:cs="Times New Roman"/>
          <w:sz w:val="24"/>
          <w:szCs w:val="24"/>
        </w:rPr>
        <w:t>aplinkybių atsiradimą Šalis, paveikta nenugalimos jėgos (</w:t>
      </w:r>
      <w:r w:rsidRPr="008E41C9">
        <w:rPr>
          <w:rFonts w:ascii="Times New Roman" w:eastAsia="Arial" w:hAnsi="Times New Roman" w:cs="Times New Roman"/>
          <w:i/>
          <w:iCs/>
          <w:sz w:val="24"/>
          <w:szCs w:val="24"/>
        </w:rPr>
        <w:t>force majeure</w:t>
      </w:r>
      <w:r w:rsidRPr="008E41C9">
        <w:rPr>
          <w:rFonts w:ascii="Times New Roman" w:eastAsia="Arial" w:hAnsi="Times New Roman" w:cs="Times New Roman"/>
          <w:sz w:val="24"/>
          <w:szCs w:val="24"/>
        </w:rPr>
        <w:t>), nedelsiant, bet ne vėliau nei per 3 darbo dienas raštu, privalo informuoti kitą Šalį taip pat privalo dėti visas pastangas, kad kaip galima labiau sumažintų galimus kitos Šalies nuostolius. Šalis nepranešusi kitai Šaliai apie nenugalimos jėgos (</w:t>
      </w:r>
      <w:r w:rsidRPr="008E41C9">
        <w:rPr>
          <w:rFonts w:ascii="Times New Roman" w:eastAsia="Arial" w:hAnsi="Times New Roman" w:cs="Times New Roman"/>
          <w:i/>
          <w:iCs/>
          <w:sz w:val="24"/>
          <w:szCs w:val="24"/>
        </w:rPr>
        <w:t>force majeure</w:t>
      </w:r>
      <w:r w:rsidRPr="008E41C9">
        <w:rPr>
          <w:rFonts w:ascii="Times New Roman" w:eastAsia="Arial" w:hAnsi="Times New Roman" w:cs="Times New Roman"/>
          <w:sz w:val="24"/>
          <w:szCs w:val="24"/>
        </w:rPr>
        <w:t>) aplinkybes, negali jomis remtis kaip atleidimo nuo atsakomybės už Sutarties nevykdymą pagrindu. Esant šioms aplinkybėms Šalys atleidžiamos nuo savo įsipareigojimų vykdymo visam minėtų aplinkybių buvimo laikotarpiui, bet ne ilgiau kaip vienam mėnesiui. Pranešimo taip pat reikalaujama, kai išnyksta įsipareigojimų nevykdymo pagrindas.</w:t>
      </w:r>
    </w:p>
    <w:p w:rsidR="004D0906" w:rsidRPr="008E41C9" w:rsidRDefault="004D0906" w:rsidP="004D0906">
      <w:pPr>
        <w:pStyle w:val="BodyA"/>
        <w:tabs>
          <w:tab w:val="left" w:pos="8580"/>
        </w:tabs>
        <w:suppressAutoHyphens/>
        <w:ind w:left="567"/>
        <w:contextualSpacing/>
        <w:jc w:val="both"/>
        <w:rPr>
          <w:rFonts w:eastAsia="Arial" w:hAnsi="Times New Roman" w:cs="Times New Roman"/>
        </w:rPr>
      </w:pPr>
    </w:p>
    <w:p w:rsidR="004D0906" w:rsidRPr="008E41C9" w:rsidRDefault="004D0906" w:rsidP="004D0906">
      <w:pPr>
        <w:pStyle w:val="Sraopastraipa"/>
        <w:numPr>
          <w:ilvl w:val="1"/>
          <w:numId w:val="6"/>
        </w:numPr>
        <w:jc w:val="both"/>
        <w:rPr>
          <w:rFonts w:ascii="Times New Roman" w:eastAsia="Arial" w:hAnsi="Times New Roman" w:cs="Times New Roman"/>
          <w:sz w:val="24"/>
          <w:szCs w:val="24"/>
        </w:rPr>
      </w:pPr>
      <w:r w:rsidRPr="008E41C9">
        <w:rPr>
          <w:rFonts w:ascii="Times New Roman" w:eastAsia="Arial" w:hAnsi="Times New Roman" w:cs="Times New Roman"/>
          <w:sz w:val="24"/>
          <w:szCs w:val="24"/>
        </w:rPr>
        <w:t>Nenugalima jėga (</w:t>
      </w:r>
      <w:r w:rsidRPr="008E41C9">
        <w:rPr>
          <w:rFonts w:ascii="Times New Roman" w:eastAsia="Arial" w:hAnsi="Times New Roman" w:cs="Times New Roman"/>
          <w:i/>
          <w:iCs/>
          <w:sz w:val="24"/>
          <w:szCs w:val="24"/>
        </w:rPr>
        <w:t>force majeure</w:t>
      </w:r>
      <w:r w:rsidRPr="008E41C9">
        <w:rPr>
          <w:rFonts w:ascii="Times New Roman" w:eastAsia="Arial" w:hAnsi="Times New Roman" w:cs="Times New Roman"/>
          <w:sz w:val="24"/>
          <w:szCs w:val="24"/>
        </w:rPr>
        <w:t xml:space="preserve">) nelaikoma tai, kad Šalis neturi reikiamų finansinių išteklių arba Šalies </w:t>
      </w:r>
      <w:r w:rsidRPr="008E41C9">
        <w:rPr>
          <w:rFonts w:ascii="Times New Roman" w:hAnsi="Times New Roman" w:cs="Times New Roman"/>
          <w:sz w:val="24"/>
          <w:szCs w:val="24"/>
        </w:rPr>
        <w:t>kontrahentai</w:t>
      </w:r>
      <w:r w:rsidRPr="008E41C9">
        <w:rPr>
          <w:rFonts w:ascii="Times New Roman" w:eastAsia="Arial" w:hAnsi="Times New Roman" w:cs="Times New Roman"/>
          <w:sz w:val="24"/>
          <w:szCs w:val="24"/>
        </w:rPr>
        <w:t xml:space="preserve"> pažeidžia savo prievoles.</w:t>
      </w:r>
    </w:p>
    <w:p w:rsidR="004D0906" w:rsidRPr="008E41C9" w:rsidRDefault="004D0906" w:rsidP="004D0906">
      <w:pPr>
        <w:pStyle w:val="BodyA"/>
        <w:tabs>
          <w:tab w:val="left" w:pos="8580"/>
        </w:tabs>
        <w:suppressAutoHyphens/>
        <w:ind w:left="567"/>
        <w:contextualSpacing/>
        <w:jc w:val="both"/>
        <w:rPr>
          <w:rFonts w:eastAsia="Arial" w:hAnsi="Times New Roman" w:cs="Times New Roman"/>
        </w:rPr>
      </w:pPr>
    </w:p>
    <w:p w:rsidR="004D0906" w:rsidRPr="008E41C9" w:rsidRDefault="004D0906" w:rsidP="004D0906">
      <w:pPr>
        <w:pStyle w:val="Sraopastraipa"/>
        <w:numPr>
          <w:ilvl w:val="1"/>
          <w:numId w:val="6"/>
        </w:numPr>
        <w:jc w:val="both"/>
        <w:rPr>
          <w:rFonts w:ascii="Times New Roman" w:eastAsia="Arial" w:hAnsi="Times New Roman" w:cs="Times New Roman"/>
          <w:sz w:val="24"/>
          <w:szCs w:val="24"/>
        </w:rPr>
      </w:pPr>
      <w:r w:rsidRPr="008E41C9">
        <w:rPr>
          <w:rFonts w:ascii="Times New Roman" w:eastAsia="Arial" w:hAnsi="Times New Roman" w:cs="Times New Roman"/>
          <w:sz w:val="24"/>
          <w:szCs w:val="24"/>
        </w:rPr>
        <w:t>Pagrindas atleisti Šalį nuo atsakomybės atsiranda nuo nenugalimos jėgos (</w:t>
      </w:r>
      <w:r w:rsidRPr="008E41C9">
        <w:rPr>
          <w:rFonts w:ascii="Times New Roman" w:eastAsia="Arial" w:hAnsi="Times New Roman" w:cs="Times New Roman"/>
          <w:i/>
          <w:iCs/>
          <w:sz w:val="24"/>
          <w:szCs w:val="24"/>
        </w:rPr>
        <w:t>force majeure</w:t>
      </w:r>
      <w:r w:rsidRPr="008E41C9">
        <w:rPr>
          <w:rFonts w:ascii="Times New Roman" w:eastAsia="Arial" w:hAnsi="Times New Roman" w:cs="Times New Roman"/>
          <w:sz w:val="24"/>
          <w:szCs w:val="24"/>
        </w:rPr>
        <w:t xml:space="preserve">) aplinkybių atsiradimo momento arba, jeigu laiku nebuvo pateiktas pranešimas, nuo pranešimo pateikimo momento. Jeigu Šalis laiku nepasiunčia pranešimo arba neinformuoja, ji privalo kompensuoti kitai Šaliai žalą, kurią ši patyrė </w:t>
      </w:r>
      <w:r w:rsidRPr="008E41C9">
        <w:rPr>
          <w:rFonts w:ascii="Times New Roman" w:hAnsi="Times New Roman" w:cs="Times New Roman"/>
          <w:sz w:val="24"/>
          <w:szCs w:val="24"/>
        </w:rPr>
        <w:t>dėl</w:t>
      </w:r>
      <w:r w:rsidRPr="008E41C9">
        <w:rPr>
          <w:rFonts w:ascii="Times New Roman" w:eastAsia="Arial" w:hAnsi="Times New Roman" w:cs="Times New Roman"/>
          <w:sz w:val="24"/>
          <w:szCs w:val="24"/>
        </w:rPr>
        <w:t xml:space="preserve"> laiku nepateikto pranešimo arba dėl to, kad nebuvo jokio pranešimo.</w:t>
      </w:r>
    </w:p>
    <w:p w:rsidR="004D0906" w:rsidRPr="008E41C9" w:rsidRDefault="004D0906" w:rsidP="004D0906">
      <w:pPr>
        <w:pStyle w:val="BodyA"/>
        <w:tabs>
          <w:tab w:val="left" w:pos="8580"/>
        </w:tabs>
        <w:suppressAutoHyphens/>
        <w:ind w:left="567"/>
        <w:contextualSpacing/>
        <w:jc w:val="both"/>
        <w:rPr>
          <w:rFonts w:eastAsia="Arial" w:hAnsi="Times New Roman" w:cs="Times New Roman"/>
        </w:rPr>
      </w:pPr>
    </w:p>
    <w:p w:rsidR="004D0906" w:rsidRPr="008E41C9" w:rsidRDefault="004D0906" w:rsidP="004D0906">
      <w:pPr>
        <w:pStyle w:val="Sraopastraipa"/>
        <w:numPr>
          <w:ilvl w:val="1"/>
          <w:numId w:val="6"/>
        </w:numPr>
        <w:jc w:val="both"/>
        <w:rPr>
          <w:rFonts w:ascii="Times New Roman" w:eastAsia="Arial" w:hAnsi="Times New Roman" w:cs="Times New Roman"/>
          <w:sz w:val="24"/>
          <w:szCs w:val="24"/>
        </w:rPr>
      </w:pPr>
      <w:r w:rsidRPr="008E41C9">
        <w:rPr>
          <w:rFonts w:ascii="Times New Roman" w:eastAsia="Arial" w:hAnsi="Times New Roman" w:cs="Times New Roman"/>
          <w:sz w:val="24"/>
          <w:szCs w:val="24"/>
        </w:rPr>
        <w:t xml:space="preserve">Jei </w:t>
      </w:r>
      <w:r w:rsidRPr="008E41C9">
        <w:rPr>
          <w:rFonts w:ascii="Times New Roman" w:hAnsi="Times New Roman" w:cs="Times New Roman"/>
          <w:sz w:val="24"/>
          <w:szCs w:val="24"/>
        </w:rPr>
        <w:t>pagrindas</w:t>
      </w:r>
      <w:r w:rsidRPr="008E41C9">
        <w:rPr>
          <w:rFonts w:ascii="Times New Roman" w:eastAsia="Arial" w:hAnsi="Times New Roman" w:cs="Times New Roman"/>
          <w:sz w:val="24"/>
          <w:szCs w:val="24"/>
        </w:rPr>
        <w:t xml:space="preserve"> nevykdyti įsipareigojimų dėl nenugalimos jėgos aplinkybių išlieka ilgiau nei vieną mėnesį, Šalis, kurios reikalavimai, kylantys iš Sutarties, nevykdomi, turi teisę vienašališkai nutraukti Sutartį, įskaitydama </w:t>
      </w:r>
      <w:r w:rsidRPr="008E41C9">
        <w:rPr>
          <w:rFonts w:ascii="Times New Roman" w:hAnsi="Times New Roman" w:cs="Times New Roman"/>
          <w:sz w:val="24"/>
          <w:szCs w:val="24"/>
        </w:rPr>
        <w:t>visus</w:t>
      </w:r>
      <w:r w:rsidRPr="008E41C9">
        <w:rPr>
          <w:rFonts w:ascii="Times New Roman" w:eastAsia="Arial" w:hAnsi="Times New Roman" w:cs="Times New Roman"/>
          <w:sz w:val="24"/>
          <w:szCs w:val="24"/>
        </w:rPr>
        <w:t xml:space="preserve"> priešpriešinius Šalių įsipareigojimus pagal Sutartį, nevykdomus dėl nenugalimos jėgos aplinkybių. </w:t>
      </w:r>
    </w:p>
    <w:p w:rsidR="004D0906" w:rsidRPr="008E41C9" w:rsidRDefault="004D0906" w:rsidP="004D0906">
      <w:pPr>
        <w:pStyle w:val="Sraopastraipa"/>
        <w:ind w:left="360"/>
        <w:jc w:val="both"/>
        <w:rPr>
          <w:rFonts w:ascii="Times New Roman" w:hAnsi="Times New Roman" w:cs="Times New Roman"/>
          <w:b/>
          <w:bCs/>
          <w:sz w:val="24"/>
          <w:szCs w:val="24"/>
        </w:rPr>
      </w:pPr>
    </w:p>
    <w:p w:rsidR="00445FE3" w:rsidRPr="008E41C9" w:rsidRDefault="00445FE3" w:rsidP="00445FE3">
      <w:pPr>
        <w:pStyle w:val="Sraopastraipa"/>
        <w:numPr>
          <w:ilvl w:val="0"/>
          <w:numId w:val="6"/>
        </w:numPr>
        <w:jc w:val="both"/>
        <w:rPr>
          <w:rFonts w:ascii="Times New Roman" w:hAnsi="Times New Roman" w:cs="Times New Roman"/>
          <w:b/>
          <w:bCs/>
          <w:sz w:val="24"/>
          <w:szCs w:val="24"/>
        </w:rPr>
      </w:pPr>
      <w:r w:rsidRPr="008E41C9">
        <w:rPr>
          <w:rFonts w:ascii="Times New Roman" w:hAnsi="Times New Roman" w:cs="Times New Roman"/>
          <w:b/>
          <w:bCs/>
          <w:sz w:val="24"/>
          <w:szCs w:val="24"/>
        </w:rPr>
        <w:t>Asmens duomenų apsauga</w:t>
      </w:r>
    </w:p>
    <w:p w:rsidR="004D0906" w:rsidRPr="008E41C9" w:rsidRDefault="004D0906" w:rsidP="004D0906">
      <w:pPr>
        <w:pStyle w:val="Sraopastraipa"/>
        <w:ind w:left="567"/>
        <w:jc w:val="both"/>
        <w:rPr>
          <w:rFonts w:ascii="Times New Roman" w:hAnsi="Times New Roman" w:cs="Times New Roman"/>
          <w:bCs/>
          <w:sz w:val="24"/>
          <w:szCs w:val="24"/>
        </w:rPr>
      </w:pPr>
    </w:p>
    <w:p w:rsidR="004D0906" w:rsidRPr="008E41C9" w:rsidRDefault="004D0906" w:rsidP="004D0906">
      <w:pPr>
        <w:pStyle w:val="Sraopastraipa"/>
        <w:numPr>
          <w:ilvl w:val="1"/>
          <w:numId w:val="6"/>
        </w:numPr>
        <w:jc w:val="both"/>
        <w:rPr>
          <w:rFonts w:ascii="Times New Roman" w:hAnsi="Times New Roman" w:cs="Times New Roman"/>
          <w:bCs/>
          <w:sz w:val="24"/>
          <w:szCs w:val="24"/>
        </w:rPr>
      </w:pPr>
      <w:r w:rsidRPr="008E41C9">
        <w:rPr>
          <w:rFonts w:ascii="Times New Roman" w:hAnsi="Times New Roman" w:cs="Times New Roman"/>
          <w:bCs/>
          <w:sz w:val="24"/>
          <w:szCs w:val="24"/>
        </w:rPr>
        <w:t xml:space="preserve">Šalys </w:t>
      </w:r>
      <w:r w:rsidRPr="008E41C9">
        <w:rPr>
          <w:rFonts w:ascii="Times New Roman" w:hAnsi="Times New Roman" w:cs="Times New Roman"/>
          <w:bCs/>
          <w:color w:val="000000"/>
          <w:sz w:val="24"/>
          <w:szCs w:val="24"/>
        </w:rPr>
        <w:t>supranta</w:t>
      </w:r>
      <w:r w:rsidRPr="008E41C9">
        <w:rPr>
          <w:rFonts w:ascii="Times New Roman" w:hAnsi="Times New Roman" w:cs="Times New Roman"/>
          <w:bCs/>
          <w:sz w:val="24"/>
          <w:szCs w:val="24"/>
        </w:rPr>
        <w:t xml:space="preserve">, kad sudarant ir vykdant šią Sutartį, Sutarties vykdymo tikslais yra tvarkomi Asmens </w:t>
      </w:r>
      <w:r w:rsidRPr="008E41C9">
        <w:rPr>
          <w:rFonts w:ascii="Times New Roman" w:eastAsia="Arial" w:hAnsi="Times New Roman" w:cs="Times New Roman"/>
          <w:sz w:val="24"/>
          <w:szCs w:val="24"/>
        </w:rPr>
        <w:t>duomenys</w:t>
      </w:r>
      <w:r w:rsidRPr="008E41C9">
        <w:rPr>
          <w:rFonts w:ascii="Times New Roman" w:hAnsi="Times New Roman" w:cs="Times New Roman"/>
          <w:bCs/>
          <w:sz w:val="24"/>
          <w:szCs w:val="24"/>
        </w:rPr>
        <w:t>. Šalys supranta ir viena kitai patvirtina, jog abi Šalys veikia kaip du atskiri savarankiški Duomenų valdytojai.</w:t>
      </w:r>
    </w:p>
    <w:p w:rsidR="004D0906" w:rsidRPr="008E41C9" w:rsidRDefault="004D0906" w:rsidP="004D0906">
      <w:pPr>
        <w:pStyle w:val="Sraopastraipa"/>
        <w:ind w:left="567"/>
        <w:jc w:val="both"/>
        <w:rPr>
          <w:rFonts w:ascii="Times New Roman" w:hAnsi="Times New Roman" w:cs="Times New Roman"/>
          <w:bCs/>
          <w:sz w:val="24"/>
          <w:szCs w:val="24"/>
        </w:rPr>
      </w:pPr>
    </w:p>
    <w:p w:rsidR="004D0906" w:rsidRPr="008E41C9" w:rsidRDefault="004D0906" w:rsidP="004D0906">
      <w:pPr>
        <w:pStyle w:val="BodyA"/>
        <w:numPr>
          <w:ilvl w:val="1"/>
          <w:numId w:val="6"/>
        </w:numPr>
        <w:jc w:val="both"/>
        <w:rPr>
          <w:rFonts w:eastAsiaTheme="minorHAnsi" w:hAnsi="Times New Roman" w:cs="Times New Roman"/>
          <w:bCs/>
          <w:bdr w:val="none" w:sz="0" w:space="0" w:color="auto"/>
          <w:lang w:eastAsia="en-US"/>
        </w:rPr>
      </w:pPr>
      <w:r w:rsidRPr="008E41C9">
        <w:rPr>
          <w:rFonts w:eastAsiaTheme="minorHAnsi" w:hAnsi="Times New Roman" w:cs="Times New Roman"/>
          <w:bCs/>
          <w:bdr w:val="none" w:sz="0" w:space="0" w:color="auto"/>
          <w:lang w:eastAsia="en-US"/>
        </w:rPr>
        <w:t>Šalys, vykdydamos Sutartį ir tvarkydamos viena iš kitos gaunamus Asmens duomenis, įsipareigoja:</w:t>
      </w:r>
    </w:p>
    <w:p w:rsidR="004D0906" w:rsidRPr="008E41C9" w:rsidRDefault="004D0906" w:rsidP="004D0906">
      <w:pPr>
        <w:pStyle w:val="Sraopastraipa"/>
        <w:rPr>
          <w:rFonts w:ascii="Times New Roman" w:hAnsi="Times New Roman" w:cs="Times New Roman"/>
          <w:bCs/>
          <w:sz w:val="24"/>
          <w:szCs w:val="24"/>
        </w:rPr>
      </w:pPr>
    </w:p>
    <w:p w:rsidR="004D0906" w:rsidRPr="008E41C9" w:rsidRDefault="004D0906" w:rsidP="004D0906">
      <w:pPr>
        <w:pStyle w:val="Sraopastraipa"/>
        <w:numPr>
          <w:ilvl w:val="2"/>
          <w:numId w:val="6"/>
        </w:numPr>
        <w:jc w:val="both"/>
        <w:rPr>
          <w:rFonts w:ascii="Times New Roman" w:hAnsi="Times New Roman" w:cs="Times New Roman"/>
          <w:bCs/>
          <w:sz w:val="24"/>
          <w:szCs w:val="24"/>
        </w:rPr>
      </w:pPr>
      <w:r w:rsidRPr="008E41C9">
        <w:rPr>
          <w:rFonts w:ascii="Times New Roman" w:hAnsi="Times New Roman" w:cs="Times New Roman"/>
          <w:bCs/>
          <w:sz w:val="24"/>
          <w:szCs w:val="24"/>
        </w:rPr>
        <w:t>laikytis BDAR, Lietuvos Respublikos asmens duomenų teisinės apsaugos įstatymo ir kitų Asmens duomenų tvarkymą reglamentuojančių taikomų teisės aktų reikalavimų</w:t>
      </w:r>
    </w:p>
    <w:p w:rsidR="004D0906" w:rsidRPr="008E41C9" w:rsidRDefault="004D0906" w:rsidP="004D0906">
      <w:pPr>
        <w:pStyle w:val="Sraopastraipa"/>
        <w:ind w:left="1304"/>
        <w:jc w:val="both"/>
        <w:rPr>
          <w:rFonts w:ascii="Times New Roman" w:hAnsi="Times New Roman" w:cs="Times New Roman"/>
          <w:bCs/>
          <w:sz w:val="24"/>
          <w:szCs w:val="24"/>
        </w:rPr>
      </w:pPr>
    </w:p>
    <w:p w:rsidR="004D0906" w:rsidRPr="008E41C9" w:rsidRDefault="004D0906" w:rsidP="004D0906">
      <w:pPr>
        <w:pStyle w:val="Sraopastraipa"/>
        <w:numPr>
          <w:ilvl w:val="2"/>
          <w:numId w:val="6"/>
        </w:numPr>
        <w:jc w:val="both"/>
        <w:rPr>
          <w:rFonts w:ascii="Times New Roman" w:hAnsi="Times New Roman" w:cs="Times New Roman"/>
          <w:bCs/>
          <w:sz w:val="24"/>
          <w:szCs w:val="24"/>
        </w:rPr>
      </w:pPr>
      <w:r w:rsidRPr="008E41C9">
        <w:rPr>
          <w:rFonts w:ascii="Times New Roman" w:hAnsi="Times New Roman" w:cs="Times New Roman"/>
          <w:bCs/>
          <w:sz w:val="24"/>
          <w:szCs w:val="24"/>
        </w:rPr>
        <w:lastRenderedPageBreak/>
        <w:t>bendradarbiauti tarpusavyje ir pagal galimybes suteikti viena kitai pagalbą, kad kita Šalis galėtų laikytis savo įsipareigojimų pagal Asmens duomenų apsaugą reglamentuojančius taikomus teisės aktus;</w:t>
      </w:r>
    </w:p>
    <w:p w:rsidR="004D0906" w:rsidRPr="008E41C9" w:rsidRDefault="004D0906" w:rsidP="004D0906">
      <w:pPr>
        <w:pStyle w:val="Sraopastraipa"/>
        <w:rPr>
          <w:rFonts w:ascii="Times New Roman" w:hAnsi="Times New Roman" w:cs="Times New Roman"/>
          <w:bCs/>
          <w:sz w:val="24"/>
          <w:szCs w:val="24"/>
        </w:rPr>
      </w:pPr>
    </w:p>
    <w:p w:rsidR="004D0906" w:rsidRPr="008E41C9" w:rsidRDefault="004D0906" w:rsidP="004D0906">
      <w:pPr>
        <w:pStyle w:val="Sraopastraipa"/>
        <w:numPr>
          <w:ilvl w:val="2"/>
          <w:numId w:val="6"/>
        </w:numPr>
        <w:jc w:val="both"/>
        <w:rPr>
          <w:rFonts w:ascii="Times New Roman" w:hAnsi="Times New Roman" w:cs="Times New Roman"/>
          <w:bCs/>
          <w:sz w:val="24"/>
          <w:szCs w:val="24"/>
        </w:rPr>
      </w:pPr>
      <w:r w:rsidRPr="008E41C9">
        <w:rPr>
          <w:rFonts w:ascii="Times New Roman" w:hAnsi="Times New Roman" w:cs="Times New Roman"/>
          <w:bCs/>
          <w:sz w:val="24"/>
          <w:szCs w:val="24"/>
        </w:rPr>
        <w:t>užtikrinti galimybes Duomenų subjektams naudotis savo teisėmis pagal BDAR, įskaitant, bet neapsiribojant, atsakymų pateikimą į gautas Duomenų subjekto užklausas, prašymus ar skundus;</w:t>
      </w:r>
    </w:p>
    <w:p w:rsidR="004D0906" w:rsidRPr="008E41C9" w:rsidRDefault="004D0906" w:rsidP="004D0906">
      <w:pPr>
        <w:pStyle w:val="Sraopastraipa"/>
        <w:rPr>
          <w:rFonts w:ascii="Times New Roman" w:hAnsi="Times New Roman" w:cs="Times New Roman"/>
          <w:bCs/>
          <w:sz w:val="24"/>
          <w:szCs w:val="24"/>
        </w:rPr>
      </w:pPr>
    </w:p>
    <w:p w:rsidR="004D0906" w:rsidRPr="008E41C9" w:rsidRDefault="004D0906" w:rsidP="004D0906">
      <w:pPr>
        <w:pStyle w:val="Sraopastraipa"/>
        <w:numPr>
          <w:ilvl w:val="2"/>
          <w:numId w:val="6"/>
        </w:numPr>
        <w:jc w:val="both"/>
        <w:rPr>
          <w:rFonts w:ascii="Times New Roman" w:hAnsi="Times New Roman" w:cs="Times New Roman"/>
          <w:bCs/>
          <w:sz w:val="24"/>
          <w:szCs w:val="24"/>
        </w:rPr>
      </w:pPr>
      <w:r w:rsidRPr="008E41C9">
        <w:rPr>
          <w:rFonts w:ascii="Times New Roman" w:hAnsi="Times New Roman" w:cs="Times New Roman"/>
          <w:bCs/>
          <w:sz w:val="24"/>
          <w:szCs w:val="24"/>
        </w:rPr>
        <w:t>per 48 valandas (nuo sužinojimo) raštu informuoti viena kitą apie kiekvieną Asmens duomenų saugumo pažeidimą, susijusį su kitos Šalies perduotais Asmens duomenimis šios Sutarties vykdymo kontekste, nurodant pažeidimo pobūdį, mastą, priemones, kurių imtasi, ar rekomenduojama imtis, kad būtų sumažintos pažeidimo neigiamos pasekmės;</w:t>
      </w:r>
    </w:p>
    <w:p w:rsidR="004D0906" w:rsidRPr="008E41C9" w:rsidRDefault="004D0906" w:rsidP="004D0906">
      <w:pPr>
        <w:pStyle w:val="Sraopastraipa"/>
        <w:rPr>
          <w:rFonts w:ascii="Times New Roman" w:hAnsi="Times New Roman" w:cs="Times New Roman"/>
          <w:bCs/>
          <w:sz w:val="24"/>
          <w:szCs w:val="24"/>
        </w:rPr>
      </w:pPr>
    </w:p>
    <w:p w:rsidR="004D0906" w:rsidRPr="008E41C9" w:rsidRDefault="004D0906" w:rsidP="004D0906">
      <w:pPr>
        <w:pStyle w:val="Sraopastraipa"/>
        <w:numPr>
          <w:ilvl w:val="2"/>
          <w:numId w:val="6"/>
        </w:numPr>
        <w:jc w:val="both"/>
        <w:rPr>
          <w:rFonts w:ascii="Times New Roman" w:hAnsi="Times New Roman" w:cs="Times New Roman"/>
          <w:bCs/>
          <w:sz w:val="24"/>
          <w:szCs w:val="24"/>
        </w:rPr>
      </w:pPr>
      <w:r w:rsidRPr="008E41C9">
        <w:rPr>
          <w:rFonts w:ascii="Times New Roman" w:hAnsi="Times New Roman" w:cs="Times New Roman"/>
          <w:bCs/>
          <w:sz w:val="24"/>
          <w:szCs w:val="24"/>
        </w:rPr>
        <w:t>visus fizinius asmenis, kuriuos pasitelkia Sutarčiai vykdyti, tinkamai informuoti apie tai, kad jų Asmens duomenys gali būti perduoti kitai Šaliai ir gali būti kitos Šalies tvarkomi Sutarties vykdymo tikslais;</w:t>
      </w:r>
    </w:p>
    <w:p w:rsidR="004D0906" w:rsidRPr="008E41C9" w:rsidRDefault="004D0906" w:rsidP="004D0906">
      <w:pPr>
        <w:pStyle w:val="Sraopastraipa"/>
        <w:rPr>
          <w:rFonts w:ascii="Times New Roman" w:hAnsi="Times New Roman" w:cs="Times New Roman"/>
          <w:bCs/>
          <w:sz w:val="24"/>
          <w:szCs w:val="24"/>
        </w:rPr>
      </w:pPr>
    </w:p>
    <w:p w:rsidR="004D0906" w:rsidRPr="008E41C9" w:rsidRDefault="004D0906" w:rsidP="004D0906">
      <w:pPr>
        <w:pStyle w:val="Sraopastraipa"/>
        <w:numPr>
          <w:ilvl w:val="2"/>
          <w:numId w:val="6"/>
        </w:numPr>
        <w:jc w:val="both"/>
        <w:rPr>
          <w:rFonts w:ascii="Times New Roman" w:hAnsi="Times New Roman" w:cs="Times New Roman"/>
          <w:bCs/>
          <w:sz w:val="24"/>
          <w:szCs w:val="24"/>
        </w:rPr>
      </w:pPr>
      <w:r w:rsidRPr="008E41C9">
        <w:rPr>
          <w:rFonts w:ascii="Times New Roman" w:hAnsi="Times New Roman" w:cs="Times New Roman"/>
          <w:bCs/>
          <w:sz w:val="24"/>
          <w:szCs w:val="24"/>
        </w:rPr>
        <w:t>atsižvelgdamos į techninių galimybių išsivystymo lygį, įgyvendinimo sąnaudas bei Asmens duomenų tvarkymo pobūdį, aprėptį, kontekstą ir tikslus, taip pat Asmens duomenų tvarkymo keliamus įvairios tikimybės ir rimtumo pavojus fizinių asmenų laisvėms ir teisėms, įgyvendinti tinkamas technines ir organizacines priemones, kad būtų užtikrintas pavojų atitinkančio lygio saugumas;</w:t>
      </w:r>
    </w:p>
    <w:p w:rsidR="004D0906" w:rsidRPr="008E41C9" w:rsidRDefault="004D0906" w:rsidP="004D0906">
      <w:pPr>
        <w:pStyle w:val="Sraopastraipa"/>
        <w:rPr>
          <w:rFonts w:ascii="Times New Roman" w:hAnsi="Times New Roman" w:cs="Times New Roman"/>
          <w:bCs/>
          <w:sz w:val="24"/>
          <w:szCs w:val="24"/>
        </w:rPr>
      </w:pPr>
    </w:p>
    <w:p w:rsidR="004D0906" w:rsidRPr="008E41C9" w:rsidRDefault="004D0906" w:rsidP="004D0906">
      <w:pPr>
        <w:pStyle w:val="Sraopastraipa"/>
        <w:numPr>
          <w:ilvl w:val="2"/>
          <w:numId w:val="6"/>
        </w:numPr>
        <w:jc w:val="both"/>
        <w:rPr>
          <w:rFonts w:ascii="Times New Roman" w:hAnsi="Times New Roman" w:cs="Times New Roman"/>
          <w:bCs/>
          <w:sz w:val="24"/>
          <w:szCs w:val="24"/>
        </w:rPr>
      </w:pPr>
      <w:r w:rsidRPr="008E41C9">
        <w:rPr>
          <w:rFonts w:ascii="Times New Roman" w:hAnsi="Times New Roman" w:cs="Times New Roman"/>
          <w:bCs/>
          <w:sz w:val="24"/>
          <w:szCs w:val="24"/>
        </w:rPr>
        <w:t>užtikrinti, kad Asmens duomenų tvarkymą atliekantys Šalių darbuotojai ar subtiekėjai yra informuoti apie Sutartyje numatytus Šalių įsipareigojimus ir jų laikysis;</w:t>
      </w:r>
    </w:p>
    <w:p w:rsidR="004D0906" w:rsidRPr="008E41C9" w:rsidRDefault="004D0906" w:rsidP="004D0906">
      <w:pPr>
        <w:pStyle w:val="Sraopastraipa"/>
        <w:rPr>
          <w:rFonts w:ascii="Times New Roman" w:hAnsi="Times New Roman" w:cs="Times New Roman"/>
          <w:bCs/>
          <w:sz w:val="24"/>
          <w:szCs w:val="24"/>
        </w:rPr>
      </w:pPr>
    </w:p>
    <w:p w:rsidR="004D0906" w:rsidRPr="008E41C9" w:rsidRDefault="004D0906" w:rsidP="004D0906">
      <w:pPr>
        <w:pStyle w:val="Sraopastraipa"/>
        <w:numPr>
          <w:ilvl w:val="2"/>
          <w:numId w:val="6"/>
        </w:numPr>
        <w:jc w:val="both"/>
        <w:rPr>
          <w:rFonts w:ascii="Times New Roman" w:hAnsi="Times New Roman" w:cs="Times New Roman"/>
          <w:bCs/>
          <w:sz w:val="24"/>
          <w:szCs w:val="24"/>
        </w:rPr>
      </w:pPr>
      <w:r w:rsidRPr="008E41C9">
        <w:rPr>
          <w:rFonts w:ascii="Times New Roman" w:hAnsi="Times New Roman" w:cs="Times New Roman"/>
          <w:bCs/>
          <w:sz w:val="24"/>
          <w:szCs w:val="24"/>
        </w:rPr>
        <w:t>nerinkti arba neviešinti / neperduoti Asmens duomenų trečiosioms šalims, išskyrus taikomuose teisės aktuose nustatytais atvejais arba kitais teisėtais pagrindais.</w:t>
      </w:r>
    </w:p>
    <w:p w:rsidR="004D0906" w:rsidRPr="008E41C9" w:rsidRDefault="004D0906" w:rsidP="004D0906">
      <w:pPr>
        <w:pStyle w:val="Sraopastraipa"/>
        <w:rPr>
          <w:rFonts w:ascii="Times New Roman" w:hAnsi="Times New Roman" w:cs="Times New Roman"/>
          <w:bCs/>
          <w:sz w:val="24"/>
          <w:szCs w:val="24"/>
        </w:rPr>
      </w:pPr>
    </w:p>
    <w:p w:rsidR="004D0906" w:rsidRPr="008E41C9" w:rsidRDefault="004D0906" w:rsidP="004D0906">
      <w:pPr>
        <w:pStyle w:val="BodyA"/>
        <w:numPr>
          <w:ilvl w:val="1"/>
          <w:numId w:val="6"/>
        </w:numPr>
        <w:jc w:val="both"/>
        <w:rPr>
          <w:rFonts w:eastAsiaTheme="minorHAnsi" w:hAnsi="Times New Roman" w:cs="Times New Roman"/>
          <w:bCs/>
          <w:bdr w:val="none" w:sz="0" w:space="0" w:color="auto"/>
          <w:lang w:eastAsia="en-US"/>
        </w:rPr>
      </w:pPr>
      <w:r w:rsidRPr="008E41C9">
        <w:rPr>
          <w:rFonts w:eastAsiaTheme="minorHAnsi" w:hAnsi="Times New Roman" w:cs="Times New Roman"/>
          <w:bCs/>
          <w:bdr w:val="none" w:sz="0" w:space="0" w:color="auto"/>
          <w:lang w:eastAsia="en-US"/>
        </w:rPr>
        <w:t xml:space="preserve">Šalys perduos viena kitai savo atstovų / darbuotojų Asmens duomenis: vardą, pavardę, pareigas, kontaktinius duomenis (el. pašto adresą, telefono numerį) šios Sutarties pasirašymo ir </w:t>
      </w:r>
      <w:r w:rsidR="00316F3D" w:rsidRPr="008E41C9">
        <w:rPr>
          <w:rFonts w:eastAsiaTheme="minorHAnsi" w:hAnsi="Times New Roman" w:cs="Times New Roman"/>
          <w:bCs/>
          <w:bdr w:val="none" w:sz="0" w:space="0" w:color="auto"/>
          <w:lang w:eastAsia="en-US"/>
        </w:rPr>
        <w:t xml:space="preserve">/ </w:t>
      </w:r>
      <w:r w:rsidRPr="008E41C9">
        <w:rPr>
          <w:rFonts w:eastAsiaTheme="minorHAnsi" w:hAnsi="Times New Roman" w:cs="Times New Roman"/>
          <w:bCs/>
          <w:bdr w:val="none" w:sz="0" w:space="0" w:color="auto"/>
          <w:lang w:eastAsia="en-US"/>
        </w:rPr>
        <w:t>arba susisiekimo su Sutarties vykdymu susijusiais įvairiais klausimais tikslu. Asmens duomenys gali būti tvarkomi tik šioje nuostatoje nurodytu tikslu ir tik tokia apimtimi ir tiek laiko, kiek būtina šiam tikslui. Jeigu Asmens duomenys šiam tikslui nebėra būtini arba jeigu Sutartis nutraukiama, Šalis įsipareigoja nedelsdama juos ištrinti, išskyrus atvejus, kai taikomuose teisės aktuose numatytas įsipareigojimas saugoti konkrečius duomenis.</w:t>
      </w:r>
    </w:p>
    <w:p w:rsidR="00BA483E" w:rsidRPr="008E41C9" w:rsidRDefault="00BA483E" w:rsidP="00BA483E">
      <w:pPr>
        <w:pStyle w:val="BodyA"/>
        <w:ind w:left="567"/>
        <w:jc w:val="both"/>
        <w:rPr>
          <w:rFonts w:eastAsiaTheme="minorHAnsi" w:hAnsi="Times New Roman" w:cs="Times New Roman"/>
          <w:bCs/>
          <w:bdr w:val="none" w:sz="0" w:space="0" w:color="auto"/>
          <w:lang w:eastAsia="en-US"/>
        </w:rPr>
      </w:pPr>
    </w:p>
    <w:p w:rsidR="004D0906" w:rsidRPr="008E41C9" w:rsidRDefault="004D0906" w:rsidP="004D0906">
      <w:pPr>
        <w:pStyle w:val="BodyA"/>
        <w:numPr>
          <w:ilvl w:val="1"/>
          <w:numId w:val="6"/>
        </w:numPr>
        <w:jc w:val="both"/>
        <w:rPr>
          <w:rFonts w:eastAsiaTheme="minorHAnsi" w:hAnsi="Times New Roman" w:cs="Times New Roman"/>
          <w:bCs/>
          <w:bdr w:val="none" w:sz="0" w:space="0" w:color="auto"/>
          <w:lang w:eastAsia="en-US"/>
        </w:rPr>
      </w:pPr>
      <w:r w:rsidRPr="008E41C9">
        <w:rPr>
          <w:rFonts w:eastAsiaTheme="minorHAnsi" w:hAnsi="Times New Roman" w:cs="Times New Roman"/>
          <w:bCs/>
          <w:bdr w:val="none" w:sz="0" w:space="0" w:color="auto"/>
          <w:lang w:eastAsia="en-US"/>
        </w:rPr>
        <w:t>Šalys yra atsakingos už savo pareigų pagal Asmens duomenų apsaugą reguliuojančius taikomus teisės aktus vykdymą. Šalys neatsako už viena kitos veiksmus, kuriais Šalis pažeidžia Asmens duomenų apsaugą reguliuojančius taikomus teisės aktus ar šią Sutartį.</w:t>
      </w:r>
    </w:p>
    <w:p w:rsidR="00445FE3" w:rsidRPr="008E41C9" w:rsidRDefault="00445FE3" w:rsidP="00445FE3">
      <w:pPr>
        <w:pStyle w:val="Sraopastraipa"/>
        <w:ind w:left="360"/>
        <w:jc w:val="both"/>
        <w:rPr>
          <w:rFonts w:ascii="Times New Roman" w:hAnsi="Times New Roman" w:cs="Times New Roman"/>
          <w:b/>
          <w:bCs/>
          <w:sz w:val="24"/>
          <w:szCs w:val="24"/>
        </w:rPr>
      </w:pPr>
    </w:p>
    <w:p w:rsidR="00445FE3" w:rsidRPr="008E41C9" w:rsidRDefault="006B2C24" w:rsidP="00445FE3">
      <w:pPr>
        <w:pStyle w:val="Sraopastraipa"/>
        <w:numPr>
          <w:ilvl w:val="0"/>
          <w:numId w:val="6"/>
        </w:numPr>
        <w:jc w:val="both"/>
        <w:rPr>
          <w:rFonts w:ascii="Times New Roman" w:hAnsi="Times New Roman" w:cs="Times New Roman"/>
          <w:b/>
          <w:bCs/>
          <w:sz w:val="24"/>
          <w:szCs w:val="24"/>
        </w:rPr>
      </w:pPr>
      <w:r w:rsidRPr="008E41C9">
        <w:rPr>
          <w:rFonts w:ascii="Times New Roman" w:hAnsi="Times New Roman" w:cs="Times New Roman"/>
          <w:b/>
          <w:bCs/>
          <w:sz w:val="24"/>
          <w:szCs w:val="24"/>
        </w:rPr>
        <w:t>Konfidencialumas</w:t>
      </w:r>
    </w:p>
    <w:p w:rsidR="004D0906" w:rsidRPr="008E41C9" w:rsidRDefault="004D0906" w:rsidP="004D0906">
      <w:pPr>
        <w:pStyle w:val="Sraopastraipa"/>
        <w:ind w:left="360"/>
        <w:jc w:val="both"/>
        <w:rPr>
          <w:rFonts w:ascii="Times New Roman" w:hAnsi="Times New Roman" w:cs="Times New Roman"/>
          <w:b/>
          <w:bCs/>
          <w:sz w:val="24"/>
          <w:szCs w:val="24"/>
        </w:rPr>
      </w:pPr>
    </w:p>
    <w:p w:rsidR="004D0906" w:rsidRPr="008E41C9" w:rsidRDefault="004D0906" w:rsidP="004D0906">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lastRenderedPageBreak/>
        <w:t>Sutarties ir jos priedų turinys bei visa su Sutarties vykdymu susijusi informacija, įskaitant, bet neapribojant: bet kokie susitarimai, Savivaldybės ir Paslaugų teikėjo susirašinėjimas dėl Sutarties, jų turinys, konsultacijos, mokėjimai pagal Sutartį bei visa kita informacija, kurios atskleidimas turėtų neigiamų pasekmių Šalims, yra konfidenciali.</w:t>
      </w:r>
    </w:p>
    <w:p w:rsidR="004D0906" w:rsidRPr="008E41C9" w:rsidRDefault="004D0906" w:rsidP="004D0906">
      <w:pPr>
        <w:pStyle w:val="Sraopastraipa"/>
        <w:ind w:left="567"/>
        <w:jc w:val="both"/>
        <w:rPr>
          <w:rFonts w:ascii="Times New Roman" w:hAnsi="Times New Roman" w:cs="Times New Roman"/>
          <w:sz w:val="24"/>
          <w:szCs w:val="24"/>
        </w:rPr>
      </w:pPr>
    </w:p>
    <w:p w:rsidR="004D0906" w:rsidRPr="008E41C9" w:rsidRDefault="004D0906" w:rsidP="004D0906">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Šalys įsipareigoja Sutarties galiojimo metu, taip pat jai pasibaigus neatskleisti konfidencialios informacijos</w:t>
      </w:r>
      <w:r w:rsidRPr="008E41C9">
        <w:rPr>
          <w:rFonts w:ascii="Times New Roman" w:hAnsi="Times New Roman" w:cs="Times New Roman"/>
          <w:bCs/>
          <w:color w:val="000000"/>
          <w:sz w:val="24"/>
          <w:szCs w:val="24"/>
        </w:rPr>
        <w:t xml:space="preserve"> jokiai trečiajai</w:t>
      </w:r>
      <w:r w:rsidRPr="008E41C9">
        <w:rPr>
          <w:rFonts w:ascii="Times New Roman" w:hAnsi="Times New Roman" w:cs="Times New Roman"/>
          <w:sz w:val="24"/>
          <w:szCs w:val="24"/>
        </w:rPr>
        <w:t xml:space="preserve"> šaliai, išskyrus konfidencialumo įsipareigojimų saistomus Šalių darbuotojus, Šalis konsultuojančius teisininkus, buhalterius, auditorius.</w:t>
      </w:r>
    </w:p>
    <w:p w:rsidR="004D0906" w:rsidRPr="008E41C9" w:rsidRDefault="004D0906" w:rsidP="004D0906">
      <w:pPr>
        <w:pStyle w:val="Sraopastraipa"/>
        <w:rPr>
          <w:rFonts w:ascii="Times New Roman" w:hAnsi="Times New Roman" w:cs="Times New Roman"/>
          <w:sz w:val="24"/>
          <w:szCs w:val="24"/>
        </w:rPr>
      </w:pPr>
    </w:p>
    <w:p w:rsidR="004D0906" w:rsidRPr="008E41C9" w:rsidRDefault="004D0906" w:rsidP="004D0906">
      <w:pPr>
        <w:pStyle w:val="Sraopastraipa"/>
        <w:numPr>
          <w:ilvl w:val="1"/>
          <w:numId w:val="6"/>
        </w:numPr>
        <w:jc w:val="both"/>
        <w:rPr>
          <w:rFonts w:ascii="Times New Roman" w:hAnsi="Times New Roman" w:cs="Times New Roman"/>
          <w:sz w:val="24"/>
          <w:szCs w:val="24"/>
        </w:rPr>
      </w:pPr>
      <w:r w:rsidRPr="008E41C9">
        <w:rPr>
          <w:rFonts w:ascii="Times New Roman" w:hAnsi="Times New Roman" w:cs="Times New Roman"/>
          <w:sz w:val="24"/>
          <w:szCs w:val="24"/>
        </w:rPr>
        <w:t>Konfidencialia informacija nelaikoma informacija:</w:t>
      </w:r>
    </w:p>
    <w:p w:rsidR="004D0906" w:rsidRPr="008E41C9" w:rsidRDefault="004D0906" w:rsidP="004D0906">
      <w:pPr>
        <w:pStyle w:val="Sraopastraipa"/>
        <w:rPr>
          <w:rFonts w:ascii="Times New Roman" w:hAnsi="Times New Roman" w:cs="Times New Roman"/>
          <w:sz w:val="24"/>
          <w:szCs w:val="24"/>
        </w:rPr>
      </w:pPr>
    </w:p>
    <w:p w:rsidR="004D0906" w:rsidRPr="008E41C9" w:rsidRDefault="004D0906" w:rsidP="004D0906">
      <w:pPr>
        <w:pStyle w:val="Sraopastraipa"/>
        <w:numPr>
          <w:ilvl w:val="2"/>
          <w:numId w:val="6"/>
        </w:numPr>
        <w:jc w:val="both"/>
        <w:rPr>
          <w:rFonts w:ascii="Times New Roman" w:hAnsi="Times New Roman" w:cs="Times New Roman"/>
          <w:sz w:val="24"/>
          <w:szCs w:val="24"/>
        </w:rPr>
      </w:pPr>
      <w:r w:rsidRPr="008E41C9">
        <w:rPr>
          <w:rFonts w:ascii="Times New Roman" w:eastAsia="Calibri" w:hAnsi="Times New Roman" w:cs="Times New Roman"/>
          <w:bCs/>
          <w:color w:val="000000"/>
          <w:sz w:val="24"/>
          <w:szCs w:val="24"/>
        </w:rPr>
        <w:t xml:space="preserve">kuri </w:t>
      </w:r>
      <w:r w:rsidRPr="008E41C9">
        <w:rPr>
          <w:rFonts w:ascii="Times New Roman" w:hAnsi="Times New Roman" w:cs="Times New Roman"/>
          <w:sz w:val="24"/>
          <w:szCs w:val="24"/>
        </w:rPr>
        <w:t>yra viešai prieinama;</w:t>
      </w:r>
    </w:p>
    <w:p w:rsidR="004D0906" w:rsidRPr="008E41C9" w:rsidRDefault="004D0906" w:rsidP="004D0906">
      <w:pPr>
        <w:pStyle w:val="Sraopastraipa"/>
        <w:ind w:left="1304"/>
        <w:jc w:val="both"/>
        <w:rPr>
          <w:rFonts w:ascii="Times New Roman" w:hAnsi="Times New Roman" w:cs="Times New Roman"/>
          <w:sz w:val="24"/>
          <w:szCs w:val="24"/>
        </w:rPr>
      </w:pPr>
    </w:p>
    <w:p w:rsidR="004D0906" w:rsidRPr="008E41C9" w:rsidRDefault="004D0906" w:rsidP="004D0906">
      <w:pPr>
        <w:pStyle w:val="Sraopastraipa"/>
        <w:numPr>
          <w:ilvl w:val="2"/>
          <w:numId w:val="6"/>
        </w:numPr>
        <w:jc w:val="both"/>
        <w:rPr>
          <w:rFonts w:ascii="Times New Roman" w:hAnsi="Times New Roman" w:cs="Times New Roman"/>
          <w:sz w:val="24"/>
          <w:szCs w:val="24"/>
        </w:rPr>
      </w:pPr>
      <w:r w:rsidRPr="008E41C9">
        <w:rPr>
          <w:rFonts w:ascii="Times New Roman" w:hAnsi="Times New Roman" w:cs="Times New Roman"/>
          <w:sz w:val="24"/>
          <w:szCs w:val="24"/>
        </w:rPr>
        <w:t>kurią atskleisti reikalauja norminiai aktai ar kuri nors kompetentinga institucija arba</w:t>
      </w:r>
    </w:p>
    <w:p w:rsidR="004D0906" w:rsidRPr="008E41C9" w:rsidRDefault="004D0906" w:rsidP="004D0906">
      <w:pPr>
        <w:pStyle w:val="Sraopastraipa"/>
        <w:rPr>
          <w:rFonts w:ascii="Times New Roman" w:hAnsi="Times New Roman" w:cs="Times New Roman"/>
          <w:sz w:val="24"/>
          <w:szCs w:val="24"/>
        </w:rPr>
      </w:pPr>
    </w:p>
    <w:p w:rsidR="004D0906" w:rsidRPr="008E41C9" w:rsidRDefault="004D0906" w:rsidP="004D0906">
      <w:pPr>
        <w:pStyle w:val="Sraopastraipa"/>
        <w:numPr>
          <w:ilvl w:val="2"/>
          <w:numId w:val="6"/>
        </w:numPr>
        <w:jc w:val="both"/>
        <w:rPr>
          <w:rFonts w:ascii="Times New Roman" w:hAnsi="Times New Roman" w:cs="Times New Roman"/>
          <w:sz w:val="24"/>
          <w:szCs w:val="24"/>
        </w:rPr>
      </w:pPr>
      <w:r w:rsidRPr="008E41C9">
        <w:rPr>
          <w:rFonts w:ascii="Times New Roman" w:hAnsi="Times New Roman" w:cs="Times New Roman"/>
          <w:sz w:val="24"/>
          <w:szCs w:val="24"/>
        </w:rPr>
        <w:t>kuri turi būti atskleista, kad būtų įvykdytos šioje Sutartyje numatytos pareigos, arba</w:t>
      </w:r>
    </w:p>
    <w:p w:rsidR="004D0906" w:rsidRPr="008E41C9" w:rsidRDefault="004D0906" w:rsidP="004D0906">
      <w:pPr>
        <w:pStyle w:val="Sraopastraipa"/>
        <w:rPr>
          <w:rFonts w:ascii="Times New Roman" w:hAnsi="Times New Roman" w:cs="Times New Roman"/>
          <w:sz w:val="24"/>
          <w:szCs w:val="24"/>
        </w:rPr>
      </w:pPr>
    </w:p>
    <w:p w:rsidR="004D0906" w:rsidRPr="008E41C9" w:rsidRDefault="004D0906" w:rsidP="004D0906">
      <w:pPr>
        <w:pStyle w:val="Sraopastraipa"/>
        <w:numPr>
          <w:ilvl w:val="2"/>
          <w:numId w:val="6"/>
        </w:numPr>
        <w:jc w:val="both"/>
        <w:rPr>
          <w:rFonts w:ascii="Times New Roman" w:hAnsi="Times New Roman" w:cs="Times New Roman"/>
          <w:sz w:val="24"/>
          <w:szCs w:val="24"/>
        </w:rPr>
      </w:pPr>
      <w:r w:rsidRPr="008E41C9">
        <w:rPr>
          <w:rFonts w:ascii="Times New Roman" w:hAnsi="Times New Roman" w:cs="Times New Roman"/>
          <w:sz w:val="24"/>
          <w:szCs w:val="24"/>
        </w:rPr>
        <w:t>kurios atskleidimui yra gautas išankstinis raštiškas kitos Šalies sutikimas.</w:t>
      </w:r>
    </w:p>
    <w:p w:rsidR="004D0906" w:rsidRPr="008E41C9" w:rsidRDefault="004D0906" w:rsidP="004D0906">
      <w:pPr>
        <w:pStyle w:val="Sraopastraipa"/>
        <w:rPr>
          <w:rFonts w:ascii="Times New Roman" w:hAnsi="Times New Roman" w:cs="Times New Roman"/>
          <w:sz w:val="24"/>
          <w:szCs w:val="24"/>
        </w:rPr>
      </w:pPr>
    </w:p>
    <w:p w:rsidR="006B2C24" w:rsidRPr="008E41C9" w:rsidRDefault="006B2C24" w:rsidP="00445FE3">
      <w:pPr>
        <w:pStyle w:val="Sraopastraipa"/>
        <w:numPr>
          <w:ilvl w:val="0"/>
          <w:numId w:val="6"/>
        </w:numPr>
        <w:jc w:val="both"/>
        <w:rPr>
          <w:rFonts w:ascii="Times New Roman" w:hAnsi="Times New Roman" w:cs="Times New Roman"/>
          <w:b/>
          <w:bCs/>
          <w:sz w:val="24"/>
          <w:szCs w:val="24"/>
        </w:rPr>
      </w:pPr>
      <w:r w:rsidRPr="008E41C9">
        <w:rPr>
          <w:rFonts w:ascii="Times New Roman" w:hAnsi="Times New Roman" w:cs="Times New Roman"/>
          <w:b/>
          <w:bCs/>
          <w:sz w:val="24"/>
          <w:szCs w:val="24"/>
        </w:rPr>
        <w:t>Kitos sąlygos</w:t>
      </w:r>
    </w:p>
    <w:p w:rsidR="00521F7E" w:rsidRPr="008E41C9" w:rsidRDefault="00521F7E" w:rsidP="00445FE3">
      <w:pPr>
        <w:rPr>
          <w:rFonts w:ascii="Times New Roman" w:hAnsi="Times New Roman" w:cs="Times New Roman"/>
          <w:sz w:val="24"/>
          <w:szCs w:val="24"/>
        </w:rPr>
      </w:pPr>
    </w:p>
    <w:p w:rsidR="004D0906" w:rsidRPr="008E41C9" w:rsidRDefault="004D0906" w:rsidP="004D0906">
      <w:pPr>
        <w:pStyle w:val="BodyA"/>
        <w:numPr>
          <w:ilvl w:val="1"/>
          <w:numId w:val="6"/>
        </w:numPr>
        <w:tabs>
          <w:tab w:val="left" w:pos="8580"/>
        </w:tabs>
        <w:suppressAutoHyphens/>
        <w:contextualSpacing/>
        <w:jc w:val="both"/>
        <w:rPr>
          <w:rFonts w:eastAsia="Arial" w:hAnsi="Times New Roman" w:cs="Times New Roman"/>
        </w:rPr>
      </w:pPr>
      <w:r w:rsidRPr="008E41C9">
        <w:rPr>
          <w:rFonts w:eastAsia="Arial" w:hAnsi="Times New Roman" w:cs="Times New Roman"/>
        </w:rPr>
        <w:t>Visi pranešimai laikomi tinkamai įteiktais kitai Šaliai, jeigu jie perduoti Šalims ar jų atstovams pasirašytinai, išsiųsti registruotu laišku, elektroniniu paštu, adresais, nurodytais šioje Sutartyje. Šalys įsipareigoja iš anksto viena kitai pranešti apie savo buveinės adreso, pavadinimo ar banko sąskaitos rekvizitų pasikeitimus.</w:t>
      </w:r>
    </w:p>
    <w:p w:rsidR="004D0906" w:rsidRPr="008E41C9" w:rsidRDefault="004D0906" w:rsidP="004D0906">
      <w:pPr>
        <w:pStyle w:val="BodyA"/>
        <w:tabs>
          <w:tab w:val="left" w:pos="8580"/>
        </w:tabs>
        <w:suppressAutoHyphens/>
        <w:ind w:left="567"/>
        <w:contextualSpacing/>
        <w:jc w:val="both"/>
        <w:rPr>
          <w:rFonts w:eastAsia="Arial" w:hAnsi="Times New Roman" w:cs="Times New Roman"/>
        </w:rPr>
      </w:pPr>
    </w:p>
    <w:p w:rsidR="004D0906" w:rsidRPr="008E41C9" w:rsidRDefault="004D0906" w:rsidP="004D0906">
      <w:pPr>
        <w:pStyle w:val="BodyA"/>
        <w:numPr>
          <w:ilvl w:val="1"/>
          <w:numId w:val="6"/>
        </w:numPr>
        <w:tabs>
          <w:tab w:val="left" w:pos="8580"/>
        </w:tabs>
        <w:suppressAutoHyphens/>
        <w:contextualSpacing/>
        <w:jc w:val="both"/>
        <w:rPr>
          <w:rFonts w:eastAsia="Arial" w:hAnsi="Times New Roman" w:cs="Times New Roman"/>
        </w:rPr>
      </w:pPr>
      <w:r w:rsidRPr="008E41C9">
        <w:rPr>
          <w:rFonts w:eastAsia="Arial" w:hAnsi="Times New Roman" w:cs="Times New Roman"/>
        </w:rPr>
        <w:t xml:space="preserve">Šiai Sutarčiai ir visoms iš šios Sutarties atsirandančioms teisėms ir pareigoms taikomi Lietuvos Respublikos teisės aktai. Sutartis sudaryta ir turi būti aiškinama pagal Lietuvos Respublikos teisę. Šalys susitaria, kad visi su šia Sutartimi susiję ar dėl jos vykdymo, pažeidimo, nutraukimo ar negaliojimo kilę ginčai, pretenzijos, nesutarimai sprendžiami derybų būdu. Jei susitarimo nepavyksta pasiekti derybomis, ginčai yra sprendžiami Lietuvos teisme pagal </w:t>
      </w:r>
      <w:r w:rsidR="0018572A">
        <w:rPr>
          <w:rFonts w:eastAsia="Arial" w:hAnsi="Times New Roman" w:cs="Times New Roman"/>
        </w:rPr>
        <w:t xml:space="preserve">Savivaldybės </w:t>
      </w:r>
      <w:r w:rsidRPr="008E41C9">
        <w:rPr>
          <w:rFonts w:eastAsia="Arial" w:hAnsi="Times New Roman" w:cs="Times New Roman"/>
        </w:rPr>
        <w:t>buveinės adresą, vadovaujantis Lietuvos Respublikos įstatymais.</w:t>
      </w:r>
    </w:p>
    <w:p w:rsidR="004D0906" w:rsidRPr="008E41C9" w:rsidRDefault="004D0906" w:rsidP="004D0906">
      <w:pPr>
        <w:pStyle w:val="BodyA"/>
        <w:tabs>
          <w:tab w:val="left" w:pos="8580"/>
        </w:tabs>
        <w:suppressAutoHyphens/>
        <w:ind w:left="567"/>
        <w:contextualSpacing/>
        <w:jc w:val="both"/>
        <w:rPr>
          <w:rFonts w:eastAsia="Arial" w:hAnsi="Times New Roman" w:cs="Times New Roman"/>
        </w:rPr>
      </w:pPr>
    </w:p>
    <w:p w:rsidR="004D0906" w:rsidRPr="008E41C9" w:rsidRDefault="004D0906" w:rsidP="004D0906">
      <w:pPr>
        <w:pStyle w:val="BodyA"/>
        <w:numPr>
          <w:ilvl w:val="1"/>
          <w:numId w:val="6"/>
        </w:numPr>
        <w:tabs>
          <w:tab w:val="left" w:pos="8580"/>
        </w:tabs>
        <w:suppressAutoHyphens/>
        <w:contextualSpacing/>
        <w:jc w:val="both"/>
        <w:rPr>
          <w:rFonts w:eastAsia="Arial" w:hAnsi="Times New Roman" w:cs="Times New Roman"/>
          <w:color w:val="auto"/>
        </w:rPr>
      </w:pPr>
      <w:r w:rsidRPr="008E41C9">
        <w:rPr>
          <w:rFonts w:eastAsia="Arial" w:hAnsi="Times New Roman" w:cs="Times New Roman"/>
        </w:rPr>
        <w:t xml:space="preserve">Jei kuri nors Sutarties nuostata yra ar tampa visiškai ar iš dalies negaliojanti, ji nedaro negaliojančių likusiųjų šios Sutarties nuostatų. Tokiu atveju Šalys įsipareigoja </w:t>
      </w:r>
      <w:r w:rsidRPr="008E41C9">
        <w:rPr>
          <w:rFonts w:eastAsia="Arial" w:hAnsi="Times New Roman" w:cs="Times New Roman"/>
          <w:color w:val="auto"/>
        </w:rPr>
        <w:t>dėti visas pastangas, kad negaliojanti nuostata būtų pakeista teisiškai veiksminga norma, kuri savo turiniu kiek įmanoma labiau atitiktų galiojančią normą.</w:t>
      </w:r>
    </w:p>
    <w:p w:rsidR="004D0906" w:rsidRPr="008E41C9" w:rsidRDefault="004D0906" w:rsidP="004D0906">
      <w:pPr>
        <w:pStyle w:val="BodyA"/>
        <w:tabs>
          <w:tab w:val="left" w:pos="8580"/>
        </w:tabs>
        <w:suppressAutoHyphens/>
        <w:ind w:left="567"/>
        <w:contextualSpacing/>
        <w:jc w:val="both"/>
        <w:rPr>
          <w:rFonts w:eastAsia="Arial" w:hAnsi="Times New Roman" w:cs="Times New Roman"/>
          <w:color w:val="auto"/>
        </w:rPr>
      </w:pPr>
    </w:p>
    <w:p w:rsidR="004D0906" w:rsidRPr="008E41C9" w:rsidRDefault="004D0906" w:rsidP="004D0906">
      <w:pPr>
        <w:pStyle w:val="BodyA"/>
        <w:numPr>
          <w:ilvl w:val="1"/>
          <w:numId w:val="6"/>
        </w:numPr>
        <w:tabs>
          <w:tab w:val="left" w:pos="8580"/>
        </w:tabs>
        <w:suppressAutoHyphens/>
        <w:contextualSpacing/>
        <w:jc w:val="both"/>
        <w:rPr>
          <w:rFonts w:eastAsia="Arial" w:hAnsi="Times New Roman" w:cs="Times New Roman"/>
        </w:rPr>
      </w:pPr>
      <w:r w:rsidRPr="008E41C9">
        <w:rPr>
          <w:rFonts w:eastAsia="Arial" w:hAnsi="Times New Roman" w:cs="Times New Roman"/>
          <w:color w:val="auto"/>
        </w:rPr>
        <w:t xml:space="preserve">Ši Sutartis įsigalioja nuo </w:t>
      </w:r>
      <w:r w:rsidR="002F1A25">
        <w:rPr>
          <w:rFonts w:eastAsia="Arial" w:hAnsi="Times New Roman" w:cs="Times New Roman"/>
          <w:color w:val="auto"/>
        </w:rPr>
        <w:t>to</w:t>
      </w:r>
      <w:r w:rsidRPr="008E41C9">
        <w:rPr>
          <w:rFonts w:eastAsia="Arial" w:hAnsi="Times New Roman" w:cs="Times New Roman"/>
          <w:color w:val="auto"/>
        </w:rPr>
        <w:t xml:space="preserve"> momento</w:t>
      </w:r>
      <w:r w:rsidR="002F1A25">
        <w:rPr>
          <w:rFonts w:eastAsia="Arial" w:hAnsi="Times New Roman" w:cs="Times New Roman"/>
          <w:color w:val="auto"/>
        </w:rPr>
        <w:t>, kai ją pasirašo abi Šalys</w:t>
      </w:r>
      <w:r w:rsidR="009D5F73" w:rsidRPr="008E41C9">
        <w:rPr>
          <w:rFonts w:eastAsia="Arial" w:hAnsi="Times New Roman" w:cs="Times New Roman"/>
          <w:color w:val="auto"/>
        </w:rPr>
        <w:t xml:space="preserve">. </w:t>
      </w:r>
      <w:r w:rsidRPr="008E41C9">
        <w:rPr>
          <w:rFonts w:eastAsia="Arial" w:hAnsi="Times New Roman" w:cs="Times New Roman"/>
          <w:color w:val="auto"/>
        </w:rPr>
        <w:t xml:space="preserve">Bet kokie šios Sutarties pakeitimai ar papildymai turi būti daromi raštu ir yra nustatyta tvarka pasirašomi abiejų Šalių </w:t>
      </w:r>
      <w:r w:rsidRPr="008E41C9">
        <w:rPr>
          <w:rFonts w:eastAsia="Arial" w:hAnsi="Times New Roman" w:cs="Times New Roman"/>
        </w:rPr>
        <w:t>ar Šalių atstovų.</w:t>
      </w:r>
    </w:p>
    <w:p w:rsidR="004D0906" w:rsidRPr="008E41C9" w:rsidRDefault="004D0906" w:rsidP="004D0906">
      <w:pPr>
        <w:rPr>
          <w:rFonts w:ascii="Times New Roman" w:eastAsia="Arial" w:hAnsi="Times New Roman" w:cs="Times New Roman"/>
          <w:sz w:val="24"/>
          <w:szCs w:val="24"/>
        </w:rPr>
      </w:pPr>
    </w:p>
    <w:p w:rsidR="004D0906" w:rsidRPr="008E41C9" w:rsidRDefault="004D0906" w:rsidP="004D0906">
      <w:pPr>
        <w:pStyle w:val="BodyA"/>
        <w:numPr>
          <w:ilvl w:val="1"/>
          <w:numId w:val="6"/>
        </w:numPr>
        <w:tabs>
          <w:tab w:val="left" w:pos="8580"/>
        </w:tabs>
        <w:suppressAutoHyphens/>
        <w:contextualSpacing/>
        <w:jc w:val="both"/>
        <w:rPr>
          <w:rFonts w:eastAsia="Arial" w:hAnsi="Times New Roman" w:cs="Times New Roman"/>
        </w:rPr>
      </w:pPr>
      <w:r w:rsidRPr="008E41C9">
        <w:rPr>
          <w:rFonts w:eastAsia="Arial" w:hAnsi="Times New Roman" w:cs="Times New Roman"/>
        </w:rPr>
        <w:lastRenderedPageBreak/>
        <w:t>Už Sutarties vykdymą atsakingi asmenys ir jų kontaktiniai duomenys:</w:t>
      </w:r>
    </w:p>
    <w:p w:rsidR="004D0906" w:rsidRPr="008E41C9" w:rsidRDefault="004D0906" w:rsidP="004D0906">
      <w:pPr>
        <w:pStyle w:val="Sraopastraipa"/>
        <w:rPr>
          <w:rFonts w:ascii="Times New Roman" w:eastAsia="Arial" w:hAnsi="Times New Roman" w:cs="Times New Roman"/>
          <w:sz w:val="24"/>
          <w:szCs w:val="24"/>
        </w:rPr>
      </w:pPr>
    </w:p>
    <w:p w:rsidR="004D0906" w:rsidRPr="00836A9D" w:rsidRDefault="004D0906" w:rsidP="004D0906">
      <w:pPr>
        <w:pStyle w:val="BodyA"/>
        <w:numPr>
          <w:ilvl w:val="2"/>
          <w:numId w:val="6"/>
        </w:numPr>
        <w:tabs>
          <w:tab w:val="left" w:pos="8580"/>
        </w:tabs>
        <w:suppressAutoHyphens/>
        <w:contextualSpacing/>
        <w:jc w:val="both"/>
        <w:rPr>
          <w:rFonts w:eastAsia="Arial" w:hAnsi="Times New Roman" w:cs="Times New Roman"/>
          <w:color w:val="FFFFFF" w:themeColor="background1"/>
        </w:rPr>
      </w:pPr>
      <w:r w:rsidRPr="00836A9D">
        <w:rPr>
          <w:rFonts w:eastAsia="Arial" w:hAnsi="Times New Roman" w:cs="Times New Roman"/>
          <w:color w:val="FFFFFF" w:themeColor="background1"/>
        </w:rPr>
        <w:t>Savivaldybės atstovas</w:t>
      </w:r>
      <w:r w:rsidR="00211BF8" w:rsidRPr="00836A9D">
        <w:rPr>
          <w:rFonts w:eastAsia="Arial" w:hAnsi="Times New Roman" w:cs="Times New Roman"/>
          <w:color w:val="FFFFFF" w:themeColor="background1"/>
        </w:rPr>
        <w:t xml:space="preserve"> </w:t>
      </w:r>
      <w:r w:rsidR="008A6011" w:rsidRPr="00836A9D">
        <w:rPr>
          <w:rFonts w:eastAsia="Arial" w:hAnsi="Times New Roman" w:cs="Times New Roman"/>
          <w:color w:val="FFFFFF" w:themeColor="background1"/>
        </w:rPr>
        <w:t>Nomeda Lapinskienė</w:t>
      </w:r>
      <w:r w:rsidRPr="00836A9D">
        <w:rPr>
          <w:rFonts w:eastAsia="Arial" w:hAnsi="Times New Roman" w:cs="Times New Roman"/>
          <w:color w:val="FFFFFF" w:themeColor="background1"/>
        </w:rPr>
        <w:t>, tel. Nr.</w:t>
      </w:r>
      <w:r w:rsidR="008A6011" w:rsidRPr="00836A9D">
        <w:rPr>
          <w:rFonts w:hAnsi="Times New Roman" w:cs="Times New Roman"/>
          <w:color w:val="FFFFFF" w:themeColor="background1"/>
        </w:rPr>
        <w:t xml:space="preserve"> 8374247</w:t>
      </w:r>
      <w:r w:rsidR="00211BF8" w:rsidRPr="00836A9D">
        <w:rPr>
          <w:rFonts w:hAnsi="Times New Roman" w:cs="Times New Roman"/>
          <w:color w:val="FFFFFF" w:themeColor="background1"/>
        </w:rPr>
        <w:t>06</w:t>
      </w:r>
      <w:r w:rsidRPr="00836A9D">
        <w:rPr>
          <w:rFonts w:hAnsi="Times New Roman" w:cs="Times New Roman"/>
          <w:color w:val="FFFFFF" w:themeColor="background1"/>
        </w:rPr>
        <w:t xml:space="preserve">, el. pašto adresas </w:t>
      </w:r>
      <w:r w:rsidR="00211BF8" w:rsidRPr="00836A9D">
        <w:rPr>
          <w:rFonts w:hAnsi="Times New Roman" w:cs="Times New Roman"/>
          <w:color w:val="FFFFFF" w:themeColor="background1"/>
        </w:rPr>
        <w:t>nomeda.lapinskiene@kaunas.lt</w:t>
      </w:r>
      <w:r w:rsidRPr="00836A9D">
        <w:rPr>
          <w:rFonts w:hAnsi="Times New Roman" w:cs="Times New Roman"/>
          <w:color w:val="FFFFFF" w:themeColor="background1"/>
        </w:rPr>
        <w:t>;</w:t>
      </w:r>
    </w:p>
    <w:p w:rsidR="004D0906" w:rsidRPr="00836A9D" w:rsidRDefault="004D0906" w:rsidP="004D0906">
      <w:pPr>
        <w:pStyle w:val="BodyA"/>
        <w:tabs>
          <w:tab w:val="left" w:pos="8580"/>
        </w:tabs>
        <w:suppressAutoHyphens/>
        <w:ind w:left="1276"/>
        <w:contextualSpacing/>
        <w:jc w:val="both"/>
        <w:rPr>
          <w:rFonts w:eastAsia="Arial" w:hAnsi="Times New Roman" w:cs="Times New Roman"/>
          <w:color w:val="FFFFFF" w:themeColor="background1"/>
        </w:rPr>
      </w:pPr>
    </w:p>
    <w:p w:rsidR="008A6011" w:rsidRPr="00836A9D" w:rsidRDefault="008A6011" w:rsidP="008A6011">
      <w:pPr>
        <w:pStyle w:val="BodyA"/>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580"/>
        </w:tabs>
        <w:suppressAutoHyphens/>
        <w:contextualSpacing/>
        <w:jc w:val="both"/>
        <w:rPr>
          <w:rFonts w:eastAsia="Arial" w:hAnsi="Times New Roman" w:cs="Times New Roman"/>
          <w:color w:val="FFFFFF" w:themeColor="background1"/>
        </w:rPr>
      </w:pPr>
      <w:r w:rsidRPr="00836A9D">
        <w:rPr>
          <w:rFonts w:eastAsia="Arial" w:hAnsi="Times New Roman" w:cs="Times New Roman"/>
          <w:color w:val="FFFFFF" w:themeColor="background1"/>
        </w:rPr>
        <w:t xml:space="preserve">Paslaugų teikėjo atstovas Vaiga Jazdauskaitė, tel. Nr. 861450305, el. pašto adresas </w:t>
      </w:r>
      <w:hyperlink r:id="rId10" w:history="1">
        <w:r w:rsidRPr="00836A9D">
          <w:rPr>
            <w:rFonts w:eastAsia="Arial" w:hAnsi="Times New Roman" w:cs="Times New Roman"/>
            <w:color w:val="FFFFFF" w:themeColor="background1"/>
            <w:u w:val="single"/>
          </w:rPr>
          <w:t>vaiga.jazdauskaite@svara.lt</w:t>
        </w:r>
      </w:hyperlink>
      <w:r w:rsidRPr="00836A9D">
        <w:rPr>
          <w:rFonts w:eastAsia="Arial" w:hAnsi="Times New Roman" w:cs="Times New Roman"/>
          <w:color w:val="FFFFFF" w:themeColor="background1"/>
        </w:rPr>
        <w:t xml:space="preserve"> </w:t>
      </w:r>
    </w:p>
    <w:p w:rsidR="004D0906" w:rsidRPr="008A6011" w:rsidRDefault="004D0906" w:rsidP="002E34EF">
      <w:pPr>
        <w:pStyle w:val="BodyA"/>
        <w:numPr>
          <w:ilvl w:val="2"/>
          <w:numId w:val="6"/>
        </w:numPr>
        <w:tabs>
          <w:tab w:val="left" w:pos="8580"/>
        </w:tabs>
        <w:suppressAutoHyphens/>
        <w:ind w:left="567"/>
        <w:contextualSpacing/>
        <w:jc w:val="both"/>
        <w:rPr>
          <w:rFonts w:eastAsia="Arial" w:hAnsi="Times New Roman" w:cs="Times New Roman"/>
        </w:rPr>
      </w:pPr>
    </w:p>
    <w:p w:rsidR="004D0906" w:rsidRPr="008E41C9" w:rsidRDefault="004D0906" w:rsidP="004D0906">
      <w:pPr>
        <w:pStyle w:val="BodyA"/>
        <w:numPr>
          <w:ilvl w:val="1"/>
          <w:numId w:val="6"/>
        </w:numPr>
        <w:tabs>
          <w:tab w:val="left" w:pos="8580"/>
        </w:tabs>
        <w:suppressAutoHyphens/>
        <w:contextualSpacing/>
        <w:jc w:val="both"/>
        <w:rPr>
          <w:rFonts w:eastAsia="Arial" w:hAnsi="Times New Roman" w:cs="Times New Roman"/>
        </w:rPr>
      </w:pPr>
      <w:r w:rsidRPr="008E41C9">
        <w:rPr>
          <w:rFonts w:eastAsia="Arial" w:hAnsi="Times New Roman" w:cs="Times New Roman"/>
        </w:rPr>
        <w:t>Ši Sutartis sudaryta lietuvių kalba 2 (dviem) egzemplioriais, turinčiais vienodą teisinę galią – po vieną kiekvienai Šaliai.</w:t>
      </w:r>
    </w:p>
    <w:p w:rsidR="004D0906" w:rsidRPr="008E41C9" w:rsidRDefault="004D0906" w:rsidP="004D0906">
      <w:pPr>
        <w:pStyle w:val="BodyA"/>
        <w:tabs>
          <w:tab w:val="left" w:pos="8580"/>
        </w:tabs>
        <w:suppressAutoHyphens/>
        <w:ind w:left="1080"/>
        <w:contextualSpacing/>
        <w:jc w:val="both"/>
        <w:rPr>
          <w:rFonts w:eastAsia="Arial" w:hAnsi="Times New Roman" w:cs="Times New Roman"/>
        </w:rPr>
      </w:pPr>
    </w:p>
    <w:p w:rsidR="0030659D" w:rsidRPr="008E41C9" w:rsidRDefault="0030659D" w:rsidP="006B2C24">
      <w:pPr>
        <w:pStyle w:val="Sraopastraipa"/>
        <w:numPr>
          <w:ilvl w:val="0"/>
          <w:numId w:val="6"/>
        </w:numPr>
        <w:jc w:val="both"/>
        <w:rPr>
          <w:rFonts w:ascii="Times New Roman" w:hAnsi="Times New Roman" w:cs="Times New Roman"/>
          <w:b/>
          <w:bCs/>
          <w:sz w:val="24"/>
          <w:szCs w:val="24"/>
        </w:rPr>
      </w:pPr>
      <w:r w:rsidRPr="008E41C9">
        <w:rPr>
          <w:rFonts w:ascii="Times New Roman" w:hAnsi="Times New Roman" w:cs="Times New Roman"/>
          <w:b/>
          <w:bCs/>
          <w:sz w:val="24"/>
          <w:szCs w:val="24"/>
        </w:rPr>
        <w:t>Priedai:</w:t>
      </w:r>
    </w:p>
    <w:p w:rsidR="001046A6" w:rsidRPr="008E41C9" w:rsidRDefault="001046A6">
      <w:pPr>
        <w:rPr>
          <w:rFonts w:ascii="Times New Roman" w:hAnsi="Times New Roman" w:cs="Times New Roman"/>
          <w:sz w:val="24"/>
          <w:szCs w:val="24"/>
        </w:rPr>
      </w:pPr>
    </w:p>
    <w:p w:rsidR="006B2C24" w:rsidRPr="008E41C9" w:rsidRDefault="00822898" w:rsidP="006B2C24">
      <w:pPr>
        <w:pStyle w:val="Sraopastraipa"/>
        <w:numPr>
          <w:ilvl w:val="0"/>
          <w:numId w:val="2"/>
        </w:numPr>
        <w:rPr>
          <w:rFonts w:ascii="Times New Roman" w:hAnsi="Times New Roman" w:cs="Times New Roman"/>
          <w:sz w:val="24"/>
          <w:szCs w:val="24"/>
        </w:rPr>
      </w:pPr>
      <w:r>
        <w:rPr>
          <w:rFonts w:ascii="Times New Roman" w:hAnsi="Times New Roman" w:cs="Times New Roman"/>
          <w:sz w:val="24"/>
          <w:szCs w:val="24"/>
        </w:rPr>
        <w:t>T</w:t>
      </w:r>
      <w:r w:rsidR="006B2C24" w:rsidRPr="008E41C9">
        <w:rPr>
          <w:rFonts w:ascii="Times New Roman" w:hAnsi="Times New Roman" w:cs="Times New Roman"/>
          <w:sz w:val="24"/>
          <w:szCs w:val="24"/>
        </w:rPr>
        <w:t>echninė specifikacija</w:t>
      </w:r>
      <w:r w:rsidR="00103E82" w:rsidRPr="008E41C9">
        <w:rPr>
          <w:rFonts w:ascii="Times New Roman" w:hAnsi="Times New Roman" w:cs="Times New Roman"/>
          <w:sz w:val="24"/>
          <w:szCs w:val="24"/>
        </w:rPr>
        <w:t>;</w:t>
      </w:r>
    </w:p>
    <w:p w:rsidR="00103E82" w:rsidRPr="008E41C9" w:rsidRDefault="00103E82" w:rsidP="006B2C24">
      <w:pPr>
        <w:pStyle w:val="Sraopastraipa"/>
        <w:numPr>
          <w:ilvl w:val="0"/>
          <w:numId w:val="2"/>
        </w:numPr>
        <w:rPr>
          <w:rFonts w:ascii="Times New Roman" w:hAnsi="Times New Roman" w:cs="Times New Roman"/>
          <w:sz w:val="24"/>
          <w:szCs w:val="24"/>
        </w:rPr>
      </w:pPr>
      <w:r w:rsidRPr="008E41C9">
        <w:rPr>
          <w:rFonts w:ascii="Times New Roman" w:hAnsi="Times New Roman" w:cs="Times New Roman"/>
          <w:sz w:val="24"/>
          <w:szCs w:val="24"/>
        </w:rPr>
        <w:t>Paslaugų apimtys</w:t>
      </w:r>
      <w:r w:rsidR="00944E8D" w:rsidRPr="008E41C9">
        <w:rPr>
          <w:rFonts w:ascii="Times New Roman" w:hAnsi="Times New Roman" w:cs="Times New Roman"/>
          <w:sz w:val="24"/>
          <w:szCs w:val="24"/>
        </w:rPr>
        <w:t xml:space="preserve"> ir įkainiai</w:t>
      </w:r>
      <w:r w:rsidR="00BC33B9" w:rsidRPr="008E41C9">
        <w:rPr>
          <w:rFonts w:ascii="Times New Roman" w:hAnsi="Times New Roman" w:cs="Times New Roman"/>
          <w:sz w:val="24"/>
          <w:szCs w:val="24"/>
        </w:rPr>
        <w:t>.</w:t>
      </w:r>
    </w:p>
    <w:p w:rsidR="0021634E" w:rsidRPr="008E41C9" w:rsidRDefault="0021634E" w:rsidP="0021634E">
      <w:pPr>
        <w:rPr>
          <w:rFonts w:ascii="Times New Roman" w:hAnsi="Times New Roman" w:cs="Times New Roman"/>
          <w:sz w:val="24"/>
          <w:szCs w:val="24"/>
        </w:rPr>
      </w:pPr>
      <w:bookmarkStart w:id="12" w:name="_GoBack"/>
      <w:bookmarkEnd w:id="12"/>
    </w:p>
    <w:p w:rsidR="0021634E" w:rsidRPr="008E41C9" w:rsidRDefault="0021634E" w:rsidP="0021634E">
      <w:pPr>
        <w:pStyle w:val="Sraopastraipa"/>
        <w:numPr>
          <w:ilvl w:val="0"/>
          <w:numId w:val="6"/>
        </w:numPr>
        <w:jc w:val="both"/>
        <w:rPr>
          <w:rFonts w:ascii="Times New Roman" w:hAnsi="Times New Roman" w:cs="Times New Roman"/>
          <w:b/>
          <w:bCs/>
          <w:sz w:val="24"/>
          <w:szCs w:val="24"/>
        </w:rPr>
      </w:pPr>
      <w:r w:rsidRPr="008E41C9">
        <w:rPr>
          <w:rFonts w:ascii="Times New Roman" w:hAnsi="Times New Roman" w:cs="Times New Roman"/>
          <w:b/>
          <w:bCs/>
          <w:sz w:val="24"/>
          <w:szCs w:val="24"/>
        </w:rPr>
        <w:t>Sutarties šalių parašai ir rekvizitai</w:t>
      </w:r>
      <w:r w:rsidR="00D74733" w:rsidRPr="008E41C9">
        <w:rPr>
          <w:rFonts w:ascii="Times New Roman" w:hAnsi="Times New Roman" w:cs="Times New Roman"/>
          <w:b/>
          <w:bCs/>
          <w:sz w:val="24"/>
          <w:szCs w:val="24"/>
        </w:rPr>
        <w:t>:</w:t>
      </w:r>
    </w:p>
    <w:p w:rsidR="00D74733" w:rsidRPr="008E41C9" w:rsidRDefault="00D74733" w:rsidP="00D74733">
      <w:pPr>
        <w:pStyle w:val="Sraopastraipa"/>
        <w:ind w:left="360"/>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4921"/>
        <w:gridCol w:w="4921"/>
      </w:tblGrid>
      <w:tr w:rsidR="0021634E" w:rsidRPr="00CD25CC" w:rsidTr="00C31409">
        <w:trPr>
          <w:trHeight w:val="2411"/>
        </w:trPr>
        <w:tc>
          <w:tcPr>
            <w:tcW w:w="4921" w:type="dxa"/>
          </w:tcPr>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Savivaldybė:</w:t>
            </w:r>
          </w:p>
          <w:p w:rsidR="0021634E" w:rsidRPr="008E41C9" w:rsidRDefault="0021634E" w:rsidP="00C31409">
            <w:pPr>
              <w:rPr>
                <w:rFonts w:ascii="Times New Roman" w:hAnsi="Times New Roman" w:cs="Times New Roman"/>
                <w:b/>
                <w:bCs/>
                <w:sz w:val="24"/>
                <w:szCs w:val="24"/>
              </w:rPr>
            </w:pPr>
            <w:r w:rsidRPr="008E41C9">
              <w:rPr>
                <w:rFonts w:ascii="Times New Roman" w:hAnsi="Times New Roman" w:cs="Times New Roman"/>
                <w:b/>
                <w:bCs/>
                <w:sz w:val="24"/>
                <w:szCs w:val="24"/>
              </w:rPr>
              <w:t>Kauno miesto savivaldybės administracija</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Adresas: Laisvės al. 96, LT-44251 Kaunas</w:t>
            </w:r>
          </w:p>
          <w:p w:rsidR="0021634E" w:rsidRPr="008E41C9" w:rsidRDefault="00822898" w:rsidP="00C31409">
            <w:pPr>
              <w:rPr>
                <w:rFonts w:ascii="Times New Roman" w:hAnsi="Times New Roman" w:cs="Times New Roman"/>
                <w:sz w:val="24"/>
                <w:szCs w:val="24"/>
              </w:rPr>
            </w:pPr>
            <w:r>
              <w:rPr>
                <w:rFonts w:ascii="Times New Roman" w:hAnsi="Times New Roman" w:cs="Times New Roman"/>
                <w:sz w:val="24"/>
                <w:szCs w:val="24"/>
              </w:rPr>
              <w:t xml:space="preserve">Įstaigos </w:t>
            </w:r>
            <w:r w:rsidR="0021634E" w:rsidRPr="008E41C9">
              <w:rPr>
                <w:rFonts w:ascii="Times New Roman" w:hAnsi="Times New Roman" w:cs="Times New Roman"/>
                <w:sz w:val="24"/>
                <w:szCs w:val="24"/>
              </w:rPr>
              <w:t>kodas: 188764867</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PVM mokėtojo kodas: LT887648610</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A. s. Nr. LT</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Banko pavadinimas: </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Tel. Nr. 8 800 20000</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El. paštas: </w:t>
            </w:r>
            <w:hyperlink r:id="rId11" w:history="1">
              <w:r w:rsidRPr="008E41C9">
                <w:rPr>
                  <w:rStyle w:val="Hipersaitas"/>
                  <w:rFonts w:ascii="Times New Roman" w:hAnsi="Times New Roman" w:cs="Times New Roman"/>
                  <w:sz w:val="24"/>
                  <w:szCs w:val="24"/>
                </w:rPr>
                <w:t>info@kaunas.lt</w:t>
              </w:r>
            </w:hyperlink>
            <w:r w:rsidRPr="008E41C9">
              <w:rPr>
                <w:rFonts w:ascii="Times New Roman" w:hAnsi="Times New Roman" w:cs="Times New Roman"/>
                <w:sz w:val="24"/>
                <w:szCs w:val="24"/>
              </w:rPr>
              <w:t xml:space="preserve"> </w:t>
            </w:r>
          </w:p>
          <w:p w:rsidR="0021634E" w:rsidRPr="008E41C9" w:rsidRDefault="008A661B" w:rsidP="00C31409">
            <w:pPr>
              <w:rPr>
                <w:rFonts w:ascii="Times New Roman" w:hAnsi="Times New Roman" w:cs="Times New Roman"/>
                <w:sz w:val="24"/>
                <w:szCs w:val="24"/>
              </w:rPr>
            </w:pPr>
            <w:hyperlink r:id="rId12" w:history="1">
              <w:r w:rsidR="0021634E" w:rsidRPr="008E41C9">
                <w:rPr>
                  <w:rStyle w:val="Hipersaitas"/>
                  <w:rFonts w:ascii="Times New Roman" w:hAnsi="Times New Roman" w:cs="Times New Roman"/>
                  <w:sz w:val="24"/>
                  <w:szCs w:val="24"/>
                </w:rPr>
                <w:t>https://www.kaunas.lt/</w:t>
              </w:r>
            </w:hyperlink>
          </w:p>
          <w:p w:rsidR="0021634E" w:rsidRPr="008E41C9" w:rsidRDefault="0021634E" w:rsidP="00C31409">
            <w:pPr>
              <w:rPr>
                <w:rFonts w:ascii="Times New Roman" w:hAnsi="Times New Roman" w:cs="Times New Roman"/>
                <w:sz w:val="24"/>
                <w:szCs w:val="24"/>
              </w:rPr>
            </w:pP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Administracijos direktorius </w:t>
            </w:r>
            <w:r w:rsidR="00BC08C7">
              <w:rPr>
                <w:rFonts w:ascii="Times New Roman" w:hAnsi="Times New Roman" w:cs="Times New Roman"/>
                <w:sz w:val="24"/>
                <w:szCs w:val="24"/>
              </w:rPr>
              <w:t>Tadas Metelionis</w:t>
            </w:r>
          </w:p>
        </w:tc>
        <w:tc>
          <w:tcPr>
            <w:tcW w:w="4921" w:type="dxa"/>
          </w:tcPr>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Paslaugų teikėjas:</w:t>
            </w:r>
          </w:p>
          <w:p w:rsidR="0021634E" w:rsidRPr="008E41C9" w:rsidRDefault="0021634E" w:rsidP="00C31409">
            <w:pPr>
              <w:rPr>
                <w:rFonts w:ascii="Times New Roman" w:hAnsi="Times New Roman" w:cs="Times New Roman"/>
                <w:b/>
                <w:bCs/>
                <w:sz w:val="24"/>
                <w:szCs w:val="24"/>
              </w:rPr>
            </w:pPr>
            <w:r w:rsidRPr="008E41C9">
              <w:rPr>
                <w:rFonts w:ascii="Times New Roman" w:hAnsi="Times New Roman" w:cs="Times New Roman"/>
                <w:b/>
                <w:bCs/>
                <w:sz w:val="24"/>
                <w:szCs w:val="24"/>
              </w:rPr>
              <w:t>UAB „Kauno švara“</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Statybininkų g. 3, LT-50124 Kaunas </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Juridinio asmens kodas: 132616649 </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PVM mokėtojo kodas: LT326166414 </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A. s. Nr. LT827300010002279438 </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Swedbank AB, banko kodas 73000 </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Tel. Nr. (8 37) 31 43 23 </w:t>
            </w: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 xml:space="preserve">El. paštas </w:t>
            </w:r>
            <w:hyperlink r:id="rId13" w:history="1">
              <w:r w:rsidRPr="008E41C9">
                <w:rPr>
                  <w:rStyle w:val="Hipersaitas"/>
                  <w:rFonts w:ascii="Times New Roman" w:hAnsi="Times New Roman" w:cs="Times New Roman"/>
                  <w:sz w:val="24"/>
                  <w:szCs w:val="24"/>
                </w:rPr>
                <w:t>info@svara.lt</w:t>
              </w:r>
            </w:hyperlink>
            <w:r w:rsidRPr="008E41C9">
              <w:rPr>
                <w:rFonts w:ascii="Times New Roman" w:hAnsi="Times New Roman" w:cs="Times New Roman"/>
                <w:sz w:val="24"/>
                <w:szCs w:val="24"/>
              </w:rPr>
              <w:t xml:space="preserve"> </w:t>
            </w:r>
          </w:p>
          <w:p w:rsidR="0021634E" w:rsidRPr="008E41C9" w:rsidRDefault="008A661B" w:rsidP="00C31409">
            <w:pPr>
              <w:rPr>
                <w:rFonts w:ascii="Times New Roman" w:hAnsi="Times New Roman" w:cs="Times New Roman"/>
                <w:sz w:val="24"/>
                <w:szCs w:val="24"/>
              </w:rPr>
            </w:pPr>
            <w:hyperlink r:id="rId14" w:history="1">
              <w:r w:rsidR="0021634E" w:rsidRPr="008E41C9">
                <w:rPr>
                  <w:rStyle w:val="Hipersaitas"/>
                  <w:rFonts w:ascii="Times New Roman" w:hAnsi="Times New Roman" w:cs="Times New Roman"/>
                  <w:sz w:val="24"/>
                  <w:szCs w:val="24"/>
                </w:rPr>
                <w:t>https://www.svara.lt/</w:t>
              </w:r>
            </w:hyperlink>
          </w:p>
          <w:p w:rsidR="0021634E" w:rsidRPr="008E41C9" w:rsidRDefault="0021634E" w:rsidP="00C31409">
            <w:pPr>
              <w:rPr>
                <w:rFonts w:ascii="Times New Roman" w:hAnsi="Times New Roman" w:cs="Times New Roman"/>
                <w:sz w:val="24"/>
                <w:szCs w:val="24"/>
              </w:rPr>
            </w:pPr>
          </w:p>
          <w:p w:rsidR="0021634E" w:rsidRPr="008E41C9" w:rsidRDefault="0021634E" w:rsidP="00C31409">
            <w:pPr>
              <w:rPr>
                <w:rFonts w:ascii="Times New Roman" w:hAnsi="Times New Roman" w:cs="Times New Roman"/>
                <w:sz w:val="24"/>
                <w:szCs w:val="24"/>
              </w:rPr>
            </w:pPr>
            <w:r w:rsidRPr="008E41C9">
              <w:rPr>
                <w:rFonts w:ascii="Times New Roman" w:hAnsi="Times New Roman" w:cs="Times New Roman"/>
                <w:sz w:val="24"/>
                <w:szCs w:val="24"/>
              </w:rPr>
              <w:t>Generalinis direktorius Saulius Lazauskas</w:t>
            </w:r>
          </w:p>
        </w:tc>
      </w:tr>
    </w:tbl>
    <w:p w:rsidR="0021634E" w:rsidRPr="008E41C9" w:rsidRDefault="0021634E" w:rsidP="0021634E">
      <w:pPr>
        <w:rPr>
          <w:rFonts w:ascii="Times New Roman" w:hAnsi="Times New Roman" w:cs="Times New Roman"/>
          <w:sz w:val="24"/>
          <w:szCs w:val="24"/>
        </w:rPr>
      </w:pPr>
    </w:p>
    <w:p w:rsidR="001046A6" w:rsidRPr="008E41C9" w:rsidRDefault="00BA4689" w:rsidP="006B2C24">
      <w:pPr>
        <w:rPr>
          <w:rFonts w:ascii="Times New Roman" w:hAnsi="Times New Roman" w:cs="Times New Roman"/>
          <w:sz w:val="24"/>
          <w:szCs w:val="24"/>
        </w:rPr>
      </w:pPr>
      <w:r w:rsidRPr="008E41C9">
        <w:rPr>
          <w:rFonts w:ascii="Times New Roman" w:hAnsi="Times New Roman" w:cs="Times New Roman"/>
          <w:sz w:val="24"/>
          <w:szCs w:val="24"/>
        </w:rPr>
        <w:br w:type="page"/>
      </w:r>
    </w:p>
    <w:p w:rsidR="006B2C24" w:rsidRPr="008E41C9" w:rsidRDefault="006B2C24" w:rsidP="006B2C24">
      <w:pPr>
        <w:jc w:val="right"/>
        <w:rPr>
          <w:rFonts w:ascii="Times New Roman" w:hAnsi="Times New Roman" w:cs="Times New Roman"/>
          <w:b/>
          <w:bCs/>
          <w:sz w:val="24"/>
          <w:szCs w:val="24"/>
        </w:rPr>
      </w:pPr>
      <w:r w:rsidRPr="008E41C9">
        <w:rPr>
          <w:rFonts w:ascii="Times New Roman" w:hAnsi="Times New Roman" w:cs="Times New Roman"/>
          <w:b/>
          <w:bCs/>
          <w:sz w:val="24"/>
          <w:szCs w:val="24"/>
        </w:rPr>
        <w:lastRenderedPageBreak/>
        <w:t>Sutarties</w:t>
      </w:r>
    </w:p>
    <w:p w:rsidR="006B2C24" w:rsidRPr="008E41C9" w:rsidRDefault="006B2C24" w:rsidP="006B2C24">
      <w:pPr>
        <w:jc w:val="right"/>
        <w:rPr>
          <w:rFonts w:ascii="Times New Roman" w:hAnsi="Times New Roman" w:cs="Times New Roman"/>
          <w:b/>
          <w:bCs/>
          <w:sz w:val="24"/>
          <w:szCs w:val="24"/>
        </w:rPr>
      </w:pPr>
      <w:r w:rsidRPr="008E41C9">
        <w:rPr>
          <w:rFonts w:ascii="Times New Roman" w:hAnsi="Times New Roman" w:cs="Times New Roman"/>
          <w:b/>
          <w:bCs/>
          <w:sz w:val="24"/>
          <w:szCs w:val="24"/>
        </w:rPr>
        <w:t>1 priedas</w:t>
      </w:r>
    </w:p>
    <w:p w:rsidR="006B2C24" w:rsidRPr="008E41C9" w:rsidRDefault="006B2C24" w:rsidP="006B2C24">
      <w:pPr>
        <w:rPr>
          <w:rFonts w:ascii="Times New Roman" w:hAnsi="Times New Roman" w:cs="Times New Roman"/>
          <w:sz w:val="24"/>
          <w:szCs w:val="24"/>
        </w:rPr>
      </w:pPr>
    </w:p>
    <w:p w:rsidR="006B2C24" w:rsidRPr="008E41C9" w:rsidRDefault="006B2C24" w:rsidP="006B2C24">
      <w:pPr>
        <w:jc w:val="center"/>
        <w:rPr>
          <w:rFonts w:ascii="Times New Roman" w:hAnsi="Times New Roman" w:cs="Times New Roman"/>
          <w:b/>
          <w:bCs/>
          <w:sz w:val="24"/>
          <w:szCs w:val="24"/>
        </w:rPr>
      </w:pPr>
      <w:r w:rsidRPr="008E41C9">
        <w:rPr>
          <w:rFonts w:ascii="Times New Roman" w:hAnsi="Times New Roman" w:cs="Times New Roman"/>
          <w:b/>
          <w:bCs/>
          <w:sz w:val="24"/>
          <w:szCs w:val="24"/>
        </w:rPr>
        <w:t>PASLAUGŲ TECHNINĖ SPECIFIKACIJA</w:t>
      </w:r>
    </w:p>
    <w:p w:rsidR="006B2C24" w:rsidRPr="008E41C9" w:rsidRDefault="006B2C24" w:rsidP="006B2C24">
      <w:pPr>
        <w:rPr>
          <w:rFonts w:ascii="Times New Roman" w:hAnsi="Times New Roman" w:cs="Times New Roman"/>
          <w:sz w:val="24"/>
          <w:szCs w:val="24"/>
        </w:rPr>
      </w:pPr>
    </w:p>
    <w:p w:rsidR="00245C93" w:rsidRPr="00245C93" w:rsidRDefault="00245C93" w:rsidP="00245C93">
      <w:pPr>
        <w:spacing w:after="160" w:line="276" w:lineRule="auto"/>
        <w:ind w:left="720"/>
        <w:contextualSpacing/>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 PASLAUGOS TEIKIMUI NAUDOJAMI KONTEINERIAI (INFRASTRUKTŪRA):</w:t>
      </w:r>
    </w:p>
    <w:p w:rsidR="00245C93" w:rsidRPr="00245C93" w:rsidRDefault="00245C93" w:rsidP="00245C93">
      <w:pPr>
        <w:spacing w:line="276" w:lineRule="auto"/>
        <w:ind w:left="720"/>
        <w:contextualSpacing/>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1.1. Paslaugos teikimui naudojami konteineriai pagal naudojimo mastą ir prieinamumą naudotis</w:t>
      </w:r>
    </w:p>
    <w:p w:rsidR="00245C93" w:rsidRPr="00245C93" w:rsidRDefault="00245C93" w:rsidP="00245C93">
      <w:pPr>
        <w:spacing w:line="276" w:lineRule="auto"/>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skirstomi į kolektyvinio (bendro) naudojimo ir individualaus naudojimo (individualius).</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1.2. Bendro naudojimo konteineriai pagal įrengimo būdą gali būti antžeminiai ir įgilinamieji (pusiau požeminiai ir požeminiai).</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1.3. Bendro naudojimo antžeminiai konteineriai skirstomi į:</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1.3.1. antžeminius dviračius plastikinius plokščiu dangčiu 0,24 m3 talpos žalios spalvos konteinerius su pilku dangčiu, skirtus rinkti stiklinių pakuočių atliekas ir stiklo antrines žaliavas;</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1.3.2. antžeminius dviračius plastikinius plokščiu dangčiu 0,24 m3 talpos žalios spalvos konteinerius su mėlynu dangčiu, skirtus rinkti plastikinių, metalinių, popierinių, kartoninių, kombinuotųjų pakuočių atliekas ir plastiko, metalo, popieriaus, kartono antrines žaliavas;</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1.3.3. antžeminius keturračius mėlynos spalvos plastikinius plokščiu dangčiu su stabdžių mechanizmu 1,1 m3 talpos konteinerius, skirtus rinkti plastikinių, metalinių, popierinių, kartoninių, kombinuotųjų pakuočių atliekas ir plastiko, metalo, popieriaus, kartono antrines žaliavas;</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1.3.4. antžeminius varpo formos geltonos spalvos 1,8 - 2,5 m3 talpos konteinerius, skirtus rinkti plastikinių, metalinių, kombinuotųjų pakuočių atliekas ir plastiko, metalo, antrines žaliavas;</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1.3.5. antžeminius varpo formos mėlynos spalvos 1,8 - 2,5 m3 talpos konteinerius, skirtus rinkti popierinių, kartoninių pakuočių atliekoms ir popieriaus, kartono antrinėms žaliavoms;</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1.3.6. antžeminius varpo formos žalios spalvos 1,8 m3 talpos konteinerius, skirtus rinkti stiklinių pakuočių atliekas ir stiklo antrines žaliavas.</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1.4.</w:t>
      </w:r>
      <w:r w:rsidRPr="00245C93">
        <w:rPr>
          <w:rFonts w:ascii="Times New Roman" w:hAnsi="Times New Roman" w:cs="Times New Roman"/>
          <w:kern w:val="2"/>
          <w:sz w:val="24"/>
          <w:szCs w:val="24"/>
          <w14:ligatures w14:val="standardContextual"/>
        </w:rPr>
        <w:tab/>
        <w:t>Bendro naudojimo įgilinamieji konteineriai skirstomi į:</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1.4.1. įgilintus 3-5 m3 talpos konteinerius, skirtus rinkti plastikinių, metalinių, kombinuotųjų pakuočių atliekas ir plastiko, metalo, antrines žaliavas;</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1.4.2. įgilintus 3-5 m3 talpos konteinerius, skirtus rinkti popierinių, kartoninių pakuočių atliekas ir popieriaus, kartono antrines žaliavas;</w:t>
      </w:r>
    </w:p>
    <w:p w:rsidR="00245C93" w:rsidRPr="00245C93" w:rsidRDefault="00245C93" w:rsidP="00245C93">
      <w:pPr>
        <w:spacing w:line="276"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1.4.3. įgilintus 1,3 m3 ar didesnės talpos konteinerius, skirtus rinkti stiklinių pakuočių atliekas ir stiklo antrines žaliavas.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1.5.</w:t>
      </w:r>
      <w:r w:rsidRPr="00245C93">
        <w:rPr>
          <w:rFonts w:ascii="Times New Roman" w:hAnsi="Times New Roman" w:cs="Times New Roman"/>
          <w:kern w:val="2"/>
          <w:sz w:val="24"/>
          <w:szCs w:val="24"/>
          <w14:ligatures w14:val="standardContextual"/>
        </w:rPr>
        <w:tab/>
        <w:t>Individualūs konteineriai skirstomi į:</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lastRenderedPageBreak/>
        <w:t>1.5.1. antžeminius dviračius plastikinius plokščiu dangčiu 0,12 m3 talpos žalios spalvos konteinerius su pilku dangčiu, skirtus rinkti stiklinių pakuočių atliekas ir stiklo antrines žaliavas;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1.5.2. antžeminius dviračius plastikinius plokščiu dangčiu 0,24 m3 talpos žalios spalvos konteinerius su mėlynu dangčiu, skirtus rinkti plastikinių, metalinių, popierinių, kartoninių, kombinuotųjų pakuočių atliekas ir plastiko, metalo, popieriaus, kartono antrines žaliavas;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1.5.3. antžeminius keturračius plastikinius plokščiu dangčiu su stabdžių mechanizmu 1,1 m3 talpos konteinerius, skirtus rinkti plastikinių, metalinių, popierinių, kartoninių, kombinuotųjų pakuočių atliekas ir plastiko, metalo, popieriaus, kartono antrines žaliavas;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1.5.4. antžeminius keturračius plastikinius plokščiu arba kupoliniu dangčiu su stabdžių mechanizmu 1,1 m3 talpos konteinerius, skirtus rinkti skirtus rinkti popierinių, kartoninių pakuočių atliekas ir popieriaus, kartono antrines žaliavas;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1.5.5. antžeminius keturračius plastikinius plokščiu arba kupoliniu dangčiu su stabdžių mechanizmu 1,1 m3 talpos konteinerius, skirtus rinkti skirtus rinkti plastikinių. </w:t>
      </w:r>
    </w:p>
    <w:p w:rsidR="00245C93" w:rsidRPr="00245C93"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1.6. Infrastruktūra įrengiama, atnaujinama ir plečiama užtikrinant, kad rūšiavimo konteineriai būtų įrengti, pastatyti laikantis infrastruktūros, jos įrengimo, atnaujinimo ir plėtros reikalavimų, numatytų Pakuočių atliekų, susidarančių komunalinių atliekų sraute, rūšiuojamojo surinkimo ir vežimo paslaugos teikimo būtinuosiuose reikalavimuose, patvirtintuose Lietuvos Respublikos aplinkos ministro 2022 m. balandžio 29 d. įsakymu Nr. D1-123 (toliau – </w:t>
      </w:r>
      <w:r w:rsidR="007873EE">
        <w:rPr>
          <w:rFonts w:ascii="Times New Roman" w:hAnsi="Times New Roman" w:cs="Times New Roman"/>
          <w:kern w:val="2"/>
          <w:sz w:val="24"/>
          <w:szCs w:val="24"/>
          <w14:ligatures w14:val="standardContextual"/>
        </w:rPr>
        <w:t>R</w:t>
      </w:r>
      <w:r w:rsidRPr="00245C93">
        <w:rPr>
          <w:rFonts w:ascii="Times New Roman" w:hAnsi="Times New Roman" w:cs="Times New Roman"/>
          <w:kern w:val="2"/>
          <w:sz w:val="24"/>
          <w:szCs w:val="24"/>
          <w14:ligatures w14:val="standardContextual"/>
        </w:rPr>
        <w:t>eikalavimai).</w:t>
      </w:r>
    </w:p>
    <w:p w:rsidR="00245C93" w:rsidRPr="00245C93" w:rsidRDefault="00245C93" w:rsidP="00245C93">
      <w:pPr>
        <w:spacing w:line="259" w:lineRule="auto"/>
        <w:ind w:firstLine="720"/>
        <w:jc w:val="both"/>
        <w:rPr>
          <w:rFonts w:ascii="Times New Roman" w:hAnsi="Times New Roman" w:cs="Times New Roman"/>
          <w:kern w:val="2"/>
          <w:sz w:val="24"/>
          <w:szCs w:val="24"/>
          <w14:ligatures w14:val="standardContextual"/>
        </w:rPr>
      </w:pPr>
    </w:p>
    <w:p w:rsidR="00245C93" w:rsidRPr="00245C93"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2. PASIRUOŠIMO LAIKOTARPIS</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2.1. Paslaugų teikėjui nustatomas 6 mėnesių pasiruošimo teikti Paslaugas terminas, skaičiuojant nuo Sutarties įsigaliojimo dienos.</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2.2. Pasiruošimo laikotarpiu atliekami visi veiksmai </w:t>
      </w:r>
      <w:r w:rsidRPr="007873EE">
        <w:rPr>
          <w:rFonts w:ascii="Times New Roman" w:hAnsi="Times New Roman" w:cs="Times New Roman"/>
          <w:kern w:val="2"/>
          <w:sz w:val="24"/>
          <w:szCs w:val="24"/>
          <w14:ligatures w14:val="standardContextual"/>
        </w:rPr>
        <w:t xml:space="preserve">nurodyti </w:t>
      </w:r>
      <w:r w:rsidR="007873EE" w:rsidRPr="00430E1E">
        <w:rPr>
          <w:rFonts w:ascii="Times New Roman" w:hAnsi="Times New Roman" w:cs="Times New Roman"/>
          <w:kern w:val="2"/>
          <w:sz w:val="24"/>
          <w:szCs w:val="24"/>
          <w14:ligatures w14:val="standardContextual"/>
        </w:rPr>
        <w:t>R</w:t>
      </w:r>
      <w:r w:rsidRPr="007873EE">
        <w:rPr>
          <w:rFonts w:ascii="Times New Roman" w:hAnsi="Times New Roman" w:cs="Times New Roman"/>
          <w:kern w:val="2"/>
          <w:sz w:val="24"/>
          <w:szCs w:val="24"/>
          <w14:ligatures w14:val="standardContextual"/>
        </w:rPr>
        <w:t>eikalavimuose</w:t>
      </w:r>
      <w:r w:rsidRPr="00245C93">
        <w:rPr>
          <w:rFonts w:ascii="Times New Roman" w:hAnsi="Times New Roman" w:cs="Times New Roman"/>
          <w:kern w:val="2"/>
          <w:sz w:val="24"/>
          <w:szCs w:val="24"/>
          <w14:ligatures w14:val="standardContextual"/>
        </w:rPr>
        <w:t xml:space="preserve">. </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3. PASLAUGOS ORGANIZAVIMAS</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3.1. Paslaugos teikėjas Paslaugą teikia tik tinkamais naudoti konteineriais ir Paslaugos teikėjui nuosavybės teise priklausančia ir/ar kitais teisėtais pagrindais valdoma ir naudojama atliekų surinkimo technika, kuri susideda iš pakuočių atliekų surinkimui ir vežimui tinkamos šiukšliavežės ir kitų Paslaugai teikti reikalingų transporto priemonių.</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3.2. Atliekų surinkimo technika turi atitikti pateiktus reikalavimus:</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3.2.1. atitinka saugos standartus: EN 1501-1, EN 1501-4, EN1501-5;</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3.2.2. šiukšliavežė turi būti </w:t>
      </w:r>
      <w:r w:rsidR="00C31409">
        <w:rPr>
          <w:rFonts w:ascii="Times New Roman" w:hAnsi="Times New Roman" w:cs="Times New Roman"/>
          <w:kern w:val="2"/>
          <w:sz w:val="24"/>
          <w:szCs w:val="24"/>
          <w14:ligatures w14:val="standardContextual"/>
        </w:rPr>
        <w:t xml:space="preserve">techniškai tvarkinga, </w:t>
      </w:r>
      <w:r w:rsidRPr="00245C93">
        <w:rPr>
          <w:rFonts w:ascii="Times New Roman" w:hAnsi="Times New Roman" w:cs="Times New Roman"/>
          <w:kern w:val="2"/>
          <w:sz w:val="24"/>
          <w:szCs w:val="24"/>
          <w14:ligatures w14:val="standardContextual"/>
        </w:rPr>
        <w:t>užregistruota VĮ „</w:t>
      </w:r>
      <w:r w:rsidR="00C31409" w:rsidRPr="00245C93">
        <w:rPr>
          <w:rFonts w:ascii="Times New Roman" w:hAnsi="Times New Roman" w:cs="Times New Roman"/>
          <w:kern w:val="2"/>
          <w:sz w:val="24"/>
          <w:szCs w:val="24"/>
          <w14:ligatures w14:val="standardContextual"/>
        </w:rPr>
        <w:t>R</w:t>
      </w:r>
      <w:r w:rsidR="00C31409">
        <w:rPr>
          <w:rFonts w:ascii="Times New Roman" w:hAnsi="Times New Roman" w:cs="Times New Roman"/>
          <w:kern w:val="2"/>
          <w:sz w:val="24"/>
          <w:szCs w:val="24"/>
          <w14:ligatures w14:val="standardContextual"/>
        </w:rPr>
        <w:t>EGITRA</w:t>
      </w:r>
      <w:r w:rsidRPr="00245C93">
        <w:rPr>
          <w:rFonts w:ascii="Times New Roman" w:hAnsi="Times New Roman" w:cs="Times New Roman"/>
          <w:kern w:val="2"/>
          <w:sz w:val="24"/>
          <w:szCs w:val="24"/>
          <w14:ligatures w14:val="standardContextual"/>
        </w:rPr>
        <w:t xml:space="preserve">“ kaip specialios paskirties (N3G su trečia kodo dalimi), o įranga </w:t>
      </w:r>
      <w:r w:rsidR="00C31409" w:rsidRPr="00245C93">
        <w:rPr>
          <w:rFonts w:ascii="Times New Roman" w:hAnsi="Times New Roman" w:cs="Times New Roman"/>
          <w:kern w:val="2"/>
          <w:sz w:val="24"/>
          <w:szCs w:val="24"/>
          <w14:ligatures w14:val="standardContextual"/>
        </w:rPr>
        <w:t>V</w:t>
      </w:r>
      <w:r w:rsidR="00C31409">
        <w:rPr>
          <w:rFonts w:ascii="Times New Roman" w:hAnsi="Times New Roman" w:cs="Times New Roman"/>
          <w:kern w:val="2"/>
          <w:sz w:val="24"/>
          <w:szCs w:val="24"/>
          <w14:ligatures w14:val="standardContextual"/>
        </w:rPr>
        <w:t>š</w:t>
      </w:r>
      <w:r w:rsidR="00C31409" w:rsidRPr="00245C93">
        <w:rPr>
          <w:rFonts w:ascii="Times New Roman" w:hAnsi="Times New Roman" w:cs="Times New Roman"/>
          <w:kern w:val="2"/>
          <w:sz w:val="24"/>
          <w:szCs w:val="24"/>
          <w14:ligatures w14:val="standardContextual"/>
        </w:rPr>
        <w:t xml:space="preserve">Į </w:t>
      </w:r>
      <w:r w:rsidR="00C31409">
        <w:rPr>
          <w:rFonts w:ascii="Times New Roman" w:hAnsi="Times New Roman" w:cs="Times New Roman"/>
          <w:kern w:val="2"/>
          <w:sz w:val="24"/>
          <w:szCs w:val="24"/>
          <w14:ligatures w14:val="standardContextual"/>
        </w:rPr>
        <w:t>TECHNIKOS PRIEŽIŪROS TARNYBA;</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3.2.3. sumontuotas konteinerių pakėlimo mechanizmas tinkantis aptarnauti visų tipų konteineriams nuo 80 iki 1100 litrų talpos (atitinkantiems EN 840-1/2/3 ir DIN standarto reikalavimus);</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3.2.4. šiukšliavežė turi turėti „Varpo“ tipo ir įgilintų konteinerių kėlimo ir atidarymo mechanizmą;</w:t>
      </w:r>
    </w:p>
    <w:p w:rsidR="00245C93" w:rsidRPr="00245C93"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3.2.5. šiukšliavežės kėlimo mechanizmas turi būti pritaikytas aptarnauti įgilinamus konteinerius;</w:t>
      </w:r>
    </w:p>
    <w:p w:rsidR="00245C93" w:rsidRPr="007873EE"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lastRenderedPageBreak/>
        <w:t xml:space="preserve">3.2.6. šiukšliavežėje turi būti </w:t>
      </w:r>
      <w:r w:rsidRPr="007873EE">
        <w:rPr>
          <w:rFonts w:ascii="Times New Roman" w:hAnsi="Times New Roman" w:cs="Times New Roman"/>
          <w:kern w:val="2"/>
          <w:sz w:val="24"/>
          <w:szCs w:val="24"/>
          <w14:ligatures w14:val="standardContextual"/>
        </w:rPr>
        <w:t xml:space="preserve">sumontuota konteinerių informacinės sistemos įranga, fiksuojanti konteinerių aptarnavimo duomenis, kaip to reikalaujama </w:t>
      </w:r>
      <w:r w:rsidR="007873EE" w:rsidRPr="00430E1E">
        <w:rPr>
          <w:rFonts w:ascii="Times New Roman" w:hAnsi="Times New Roman" w:cs="Times New Roman"/>
          <w:kern w:val="2"/>
          <w:sz w:val="24"/>
          <w:szCs w:val="24"/>
          <w14:ligatures w14:val="standardContextual"/>
        </w:rPr>
        <w:t>R</w:t>
      </w:r>
      <w:r w:rsidRPr="007873EE">
        <w:rPr>
          <w:rFonts w:ascii="Times New Roman" w:hAnsi="Times New Roman" w:cs="Times New Roman"/>
          <w:kern w:val="2"/>
          <w:sz w:val="24"/>
          <w:szCs w:val="24"/>
          <w14:ligatures w14:val="standardContextual"/>
        </w:rPr>
        <w:t>eikalavimuose;</w:t>
      </w:r>
    </w:p>
    <w:p w:rsidR="00245C93" w:rsidRPr="007873EE"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7873EE">
        <w:rPr>
          <w:rFonts w:ascii="Times New Roman" w:hAnsi="Times New Roman" w:cs="Times New Roman"/>
          <w:kern w:val="2"/>
          <w:sz w:val="24"/>
          <w:szCs w:val="24"/>
          <w14:ligatures w14:val="standardContextual"/>
        </w:rPr>
        <w:t xml:space="preserve">3.2.7. šiukšliavežės turi būti </w:t>
      </w:r>
      <w:r w:rsidR="00C31409" w:rsidRPr="007873EE">
        <w:rPr>
          <w:rFonts w:ascii="Times New Roman" w:hAnsi="Times New Roman" w:cs="Times New Roman"/>
          <w:kern w:val="2"/>
          <w:sz w:val="24"/>
          <w:szCs w:val="24"/>
          <w14:ligatures w14:val="standardContextual"/>
        </w:rPr>
        <w:t xml:space="preserve">švarios, </w:t>
      </w:r>
      <w:r w:rsidRPr="007873EE">
        <w:rPr>
          <w:rFonts w:ascii="Times New Roman" w:hAnsi="Times New Roman" w:cs="Times New Roman"/>
          <w:kern w:val="2"/>
          <w:sz w:val="24"/>
          <w:szCs w:val="24"/>
          <w14:ligatures w14:val="standardContextual"/>
        </w:rPr>
        <w:t>prižiūrėtos ir dezinfekuotos</w:t>
      </w:r>
      <w:r w:rsidR="00C31409" w:rsidRPr="007873EE">
        <w:rPr>
          <w:rFonts w:ascii="Times New Roman" w:hAnsi="Times New Roman" w:cs="Times New Roman"/>
          <w:kern w:val="2"/>
          <w:sz w:val="24"/>
          <w:szCs w:val="24"/>
          <w14:ligatures w14:val="standardContextual"/>
        </w:rPr>
        <w:t xml:space="preserve">, kaip to reikalaujama </w:t>
      </w:r>
      <w:r w:rsidR="007873EE" w:rsidRPr="007873EE">
        <w:rPr>
          <w:rFonts w:ascii="Times New Roman" w:hAnsi="Times New Roman" w:cs="Times New Roman"/>
          <w:kern w:val="2"/>
          <w:sz w:val="24"/>
          <w:szCs w:val="24"/>
          <w14:ligatures w14:val="standardContextual"/>
        </w:rPr>
        <w:t>R</w:t>
      </w:r>
      <w:r w:rsidR="00C31409" w:rsidRPr="007873EE">
        <w:rPr>
          <w:rFonts w:ascii="Times New Roman" w:hAnsi="Times New Roman" w:cs="Times New Roman"/>
          <w:kern w:val="2"/>
          <w:sz w:val="24"/>
          <w:szCs w:val="24"/>
          <w14:ligatures w14:val="standardContextual"/>
        </w:rPr>
        <w:t>eikalavimuose</w:t>
      </w:r>
      <w:r w:rsidRPr="007873EE">
        <w:rPr>
          <w:rFonts w:ascii="Times New Roman" w:hAnsi="Times New Roman" w:cs="Times New Roman"/>
          <w:kern w:val="2"/>
          <w:sz w:val="24"/>
          <w:szCs w:val="24"/>
          <w14:ligatures w14:val="standardContextual"/>
        </w:rPr>
        <w:t>;</w:t>
      </w:r>
    </w:p>
    <w:p w:rsidR="00245C93" w:rsidRPr="007873EE" w:rsidRDefault="00245C93" w:rsidP="00245C93">
      <w:pPr>
        <w:spacing w:line="276" w:lineRule="auto"/>
        <w:ind w:firstLine="720"/>
        <w:jc w:val="both"/>
        <w:rPr>
          <w:rFonts w:ascii="Times New Roman" w:hAnsi="Times New Roman" w:cs="Times New Roman"/>
          <w:kern w:val="2"/>
          <w:sz w:val="24"/>
          <w:szCs w:val="24"/>
          <w14:ligatures w14:val="standardContextual"/>
        </w:rPr>
      </w:pPr>
      <w:r w:rsidRPr="007873EE">
        <w:rPr>
          <w:rFonts w:ascii="Times New Roman" w:hAnsi="Times New Roman" w:cs="Times New Roman"/>
          <w:kern w:val="2"/>
          <w:sz w:val="24"/>
          <w:szCs w:val="24"/>
          <w14:ligatures w14:val="standardContextual"/>
        </w:rPr>
        <w:t xml:space="preserve">3.2.8. šiukšliavežės turi atitikti kitus reikalavimus, numatytus </w:t>
      </w:r>
      <w:r w:rsidR="007873EE" w:rsidRPr="00430E1E">
        <w:rPr>
          <w:rFonts w:ascii="Times New Roman" w:hAnsi="Times New Roman" w:cs="Times New Roman"/>
          <w:kern w:val="2"/>
          <w:sz w:val="24"/>
          <w:szCs w:val="24"/>
          <w14:ligatures w14:val="standardContextual"/>
        </w:rPr>
        <w:t>R</w:t>
      </w:r>
      <w:r w:rsidRPr="007873EE">
        <w:rPr>
          <w:rFonts w:ascii="Times New Roman" w:hAnsi="Times New Roman" w:cs="Times New Roman"/>
          <w:kern w:val="2"/>
          <w:sz w:val="24"/>
          <w:szCs w:val="24"/>
          <w14:ligatures w14:val="standardContextual"/>
        </w:rPr>
        <w:t>eikalavimuose.</w:t>
      </w:r>
    </w:p>
    <w:p w:rsidR="00245C93" w:rsidRPr="007873EE" w:rsidRDefault="00245C93" w:rsidP="00245C93">
      <w:pPr>
        <w:spacing w:line="259" w:lineRule="auto"/>
        <w:jc w:val="both"/>
        <w:rPr>
          <w:rFonts w:ascii="Times New Roman" w:hAnsi="Times New Roman" w:cs="Times New Roman"/>
          <w:kern w:val="2"/>
          <w:sz w:val="24"/>
          <w:szCs w:val="24"/>
          <w14:ligatures w14:val="standardContextual"/>
        </w:rPr>
      </w:pPr>
    </w:p>
    <w:p w:rsidR="00245C93" w:rsidRPr="00245C93"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7873EE">
        <w:rPr>
          <w:rFonts w:ascii="Times New Roman" w:hAnsi="Times New Roman" w:cs="Times New Roman"/>
          <w:kern w:val="2"/>
          <w:sz w:val="24"/>
          <w:szCs w:val="24"/>
          <w14:ligatures w14:val="standardContextual"/>
        </w:rPr>
        <w:t>4. PASLAUGOS TEIKIMO APIMTYS</w:t>
      </w:r>
    </w:p>
    <w:p w:rsidR="00245C93" w:rsidRPr="00245C93" w:rsidRDefault="00245C93" w:rsidP="00245C93">
      <w:pPr>
        <w:spacing w:after="160" w:line="259"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Paslaugos teikimas Savivaldybė</w:t>
      </w:r>
      <w:r w:rsidR="001F61E8">
        <w:rPr>
          <w:rFonts w:ascii="Times New Roman" w:hAnsi="Times New Roman" w:cs="Times New Roman"/>
          <w:kern w:val="2"/>
          <w:sz w:val="24"/>
          <w:szCs w:val="24"/>
          <w14:ligatures w14:val="standardContextual"/>
        </w:rPr>
        <w:t>s teritorijo</w:t>
      </w:r>
      <w:r w:rsidRPr="00245C93">
        <w:rPr>
          <w:rFonts w:ascii="Times New Roman" w:hAnsi="Times New Roman" w:cs="Times New Roman"/>
          <w:kern w:val="2"/>
          <w:sz w:val="24"/>
          <w:szCs w:val="24"/>
          <w14:ligatures w14:val="standardContextual"/>
        </w:rPr>
        <w:t>je susideda iš pakuočių atliekų surinkimo ir vežimo, konteinerių tuštinimo, konteinerių pastatymo, keitimo ir nuėmimo, konteinerių aptarnavimo duomenų valdymo ir teikimo į informacinę sistemą ir atliekų turėtojų informavimo.</w:t>
      </w:r>
    </w:p>
    <w:p w:rsidR="00245C93" w:rsidRPr="00245C93"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4.1. PAKUOČIŲ ATLIEKŲ SURINKIMO, SVĖRIMO IR VEŽIMO PASLAUGA </w:t>
      </w:r>
    </w:p>
    <w:p w:rsidR="00245C93" w:rsidRPr="00245C93"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4.1.1. Pakuočių atliekos turi būti nepertraukiamai surenkamos iš visų konteinerių, kaip numatyta </w:t>
      </w:r>
      <w:r w:rsidR="007873EE" w:rsidRPr="00430E1E">
        <w:rPr>
          <w:rFonts w:ascii="Times New Roman" w:hAnsi="Times New Roman" w:cs="Times New Roman"/>
          <w:kern w:val="2"/>
          <w:sz w:val="24"/>
          <w:szCs w:val="24"/>
          <w14:ligatures w14:val="standardContextual"/>
        </w:rPr>
        <w:t>R</w:t>
      </w:r>
      <w:r w:rsidRPr="007873EE">
        <w:rPr>
          <w:rFonts w:ascii="Times New Roman" w:hAnsi="Times New Roman" w:cs="Times New Roman"/>
          <w:kern w:val="2"/>
          <w:sz w:val="24"/>
          <w:szCs w:val="24"/>
          <w14:ligatures w14:val="standardContextual"/>
        </w:rPr>
        <w:t>eikalavimuose</w:t>
      </w:r>
      <w:r w:rsidRPr="00245C93">
        <w:rPr>
          <w:rFonts w:ascii="Times New Roman" w:hAnsi="Times New Roman" w:cs="Times New Roman"/>
          <w:kern w:val="2"/>
          <w:sz w:val="24"/>
          <w:szCs w:val="24"/>
          <w14:ligatures w14:val="standardContextual"/>
        </w:rPr>
        <w:t>;</w:t>
      </w:r>
    </w:p>
    <w:p w:rsidR="00245C93" w:rsidRPr="003723AA"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4.1.2. Priklausomai nuo </w:t>
      </w:r>
      <w:r w:rsidRPr="003723AA">
        <w:rPr>
          <w:rFonts w:ascii="Times New Roman" w:hAnsi="Times New Roman" w:cs="Times New Roman"/>
          <w:kern w:val="2"/>
          <w:sz w:val="24"/>
          <w:szCs w:val="24"/>
          <w14:ligatures w14:val="standardContextual"/>
        </w:rPr>
        <w:t>patvirtinto ir viešai paskelbto konteinerių ištuštinimo grafiko, pakuočių atliekos turi būti surenkamos kiek įmanoma vienodais laiko intervalais</w:t>
      </w:r>
      <w:r w:rsidR="00AA3C26" w:rsidRPr="003723AA">
        <w:rPr>
          <w:rFonts w:ascii="Times New Roman" w:hAnsi="Times New Roman" w:cs="Times New Roman"/>
          <w:kern w:val="2"/>
          <w:sz w:val="24"/>
          <w:szCs w:val="24"/>
          <w14:ligatures w14:val="standardContextual"/>
        </w:rPr>
        <w:t>, vadovaujantis Reikalavimais</w:t>
      </w:r>
      <w:r w:rsidRPr="003723AA">
        <w:rPr>
          <w:rFonts w:ascii="Times New Roman" w:hAnsi="Times New Roman" w:cs="Times New Roman"/>
          <w:kern w:val="2"/>
          <w:sz w:val="24"/>
          <w:szCs w:val="24"/>
          <w14:ligatures w14:val="standardContextual"/>
        </w:rPr>
        <w:t xml:space="preserve"> (pvz. kas penkias savaites, kas antrą pirmadienį, kiekvieno mėnesio 20 dieną, lygiai kas 3 mėnesius</w:t>
      </w:r>
      <w:r w:rsidR="00996C9B" w:rsidRPr="003723AA">
        <w:rPr>
          <w:rFonts w:ascii="Times New Roman" w:hAnsi="Times New Roman" w:cs="Times New Roman"/>
          <w:kern w:val="2"/>
          <w:sz w:val="24"/>
          <w:szCs w:val="24"/>
          <w14:ligatures w14:val="standardContextual"/>
        </w:rPr>
        <w:t xml:space="preserve">, </w:t>
      </w:r>
      <w:r w:rsidR="00035516" w:rsidRPr="003723AA">
        <w:rPr>
          <w:rFonts w:ascii="Times New Roman" w:hAnsi="Times New Roman" w:cs="Times New Roman"/>
          <w:kern w:val="2"/>
          <w:sz w:val="24"/>
          <w:szCs w:val="24"/>
          <w14:ligatures w14:val="standardContextual"/>
        </w:rPr>
        <w:t>kitu sutartu periodiškumu</w:t>
      </w:r>
      <w:r w:rsidRPr="003723AA">
        <w:rPr>
          <w:rFonts w:ascii="Times New Roman" w:hAnsi="Times New Roman" w:cs="Times New Roman"/>
          <w:kern w:val="2"/>
          <w:sz w:val="24"/>
          <w:szCs w:val="24"/>
          <w14:ligatures w14:val="standardContextual"/>
        </w:rPr>
        <w:t>);</w:t>
      </w:r>
    </w:p>
    <w:p w:rsidR="00245C93" w:rsidRPr="003723AA"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 xml:space="preserve">4.1.3. Paslaugos teikėjas, pastebėjęs </w:t>
      </w:r>
      <w:r w:rsidR="007873EE" w:rsidRPr="003723AA">
        <w:rPr>
          <w:rFonts w:ascii="Times New Roman" w:hAnsi="Times New Roman" w:cs="Times New Roman"/>
          <w:kern w:val="2"/>
          <w:sz w:val="24"/>
          <w:szCs w:val="24"/>
          <w14:ligatures w14:val="standardContextual"/>
        </w:rPr>
        <w:t xml:space="preserve">objektyvias ir ne nuo jo valios priklausančias </w:t>
      </w:r>
      <w:r w:rsidRPr="003723AA">
        <w:rPr>
          <w:rFonts w:ascii="Times New Roman" w:hAnsi="Times New Roman" w:cs="Times New Roman"/>
          <w:kern w:val="2"/>
          <w:sz w:val="24"/>
          <w:szCs w:val="24"/>
          <w14:ligatures w14:val="standardContextual"/>
        </w:rPr>
        <w:t>priežastis, trukdančias teikti Paslaugą (nenugenėtos medžių šakos, nenuvalyti keliai</w:t>
      </w:r>
      <w:r w:rsidR="007873EE" w:rsidRPr="003723AA">
        <w:rPr>
          <w:rFonts w:ascii="Times New Roman" w:hAnsi="Times New Roman" w:cs="Times New Roman"/>
          <w:kern w:val="2"/>
          <w:sz w:val="24"/>
          <w:szCs w:val="24"/>
          <w14:ligatures w14:val="standardContextual"/>
        </w:rPr>
        <w:t xml:space="preserve"> ir pan.</w:t>
      </w:r>
      <w:r w:rsidRPr="003723AA">
        <w:rPr>
          <w:rFonts w:ascii="Times New Roman" w:hAnsi="Times New Roman" w:cs="Times New Roman"/>
          <w:kern w:val="2"/>
          <w:sz w:val="24"/>
          <w:szCs w:val="24"/>
          <w14:ligatures w14:val="standardContextual"/>
        </w:rPr>
        <w:t>) turi informuoti Savivaldybę dėl šių priežasčių šalinimo;</w:t>
      </w:r>
    </w:p>
    <w:p w:rsidR="00245C93" w:rsidRPr="003723AA"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4.1.4. Surinktos pakuočių atliekos negali būti maišomos su kitomis atliekomis ar kitos Savivaldybės pakuočių atliekomis;</w:t>
      </w:r>
    </w:p>
    <w:p w:rsidR="00245C93" w:rsidRPr="003723AA"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4.1.5. Paslaugos teikėjas gali būti paprašytas teikti Paslaugas nenumatytomis aplinkybėmis, nepaisant įprasto pakuočių atliekų surinkimo grafiko, pavyzdžiui, streiko ar stichinės nelaimės atvejais. Paslaugos teikėjui už šias paslaugas apmokama pagal Sutartyje numatytus įprastus Paslaugos dalių įkainius mėnesinėje ataskaitoje pateikus kiek buvo surinkta atitinkamų atliekų, ištuštinta konteinerių ir kita pareikalauta informacija;</w:t>
      </w:r>
    </w:p>
    <w:p w:rsidR="00245C93" w:rsidRPr="003723AA"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 xml:space="preserve">4.1.6. Surinktas pakuočių atliekas Paslaugos teikėjas turi pasverti – Statybininkų g. 3, 50124 Kaunas – ir perduoti organizacijų parinktiems pakuočių atliekų tvarkytojams. </w:t>
      </w:r>
    </w:p>
    <w:p w:rsidR="00B36C90" w:rsidRPr="003723AA" w:rsidRDefault="00B36C90" w:rsidP="00245C93">
      <w:pPr>
        <w:spacing w:line="259" w:lineRule="auto"/>
        <w:ind w:firstLine="720"/>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4.1.7. Draudžiama surinktas pakuočių atliekas iškrauti prieš jas pristatant organizacijų parinktiems pakuočių atliekų tvarkytojams</w:t>
      </w:r>
      <w:r w:rsidR="0038763A" w:rsidRPr="003723AA">
        <w:rPr>
          <w:rFonts w:ascii="Times New Roman" w:hAnsi="Times New Roman" w:cs="Times New Roman"/>
          <w:kern w:val="2"/>
          <w:sz w:val="24"/>
          <w:szCs w:val="24"/>
          <w14:ligatures w14:val="standardContextual"/>
        </w:rPr>
        <w:t xml:space="preserve"> (išskyrus avarinius atvejus)</w:t>
      </w:r>
      <w:r w:rsidRPr="003723AA">
        <w:rPr>
          <w:rFonts w:ascii="Times New Roman" w:hAnsi="Times New Roman" w:cs="Times New Roman"/>
          <w:kern w:val="2"/>
          <w:sz w:val="24"/>
          <w:szCs w:val="24"/>
          <w14:ligatures w14:val="standardContextual"/>
        </w:rPr>
        <w:t>.</w:t>
      </w:r>
    </w:p>
    <w:p w:rsidR="00245C93" w:rsidRPr="003723AA" w:rsidRDefault="00245C93" w:rsidP="00245C93">
      <w:pPr>
        <w:spacing w:line="259" w:lineRule="auto"/>
        <w:ind w:firstLine="720"/>
        <w:jc w:val="both"/>
        <w:rPr>
          <w:rFonts w:ascii="Times New Roman" w:hAnsi="Times New Roman" w:cs="Times New Roman"/>
          <w:kern w:val="2"/>
          <w:sz w:val="24"/>
          <w:szCs w:val="24"/>
          <w14:ligatures w14:val="standardContextual"/>
        </w:rPr>
      </w:pPr>
    </w:p>
    <w:p w:rsidR="00245C93" w:rsidRPr="003723AA"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4.2. KONTEINERIŲ TUŠTINIMO PASLAUGA</w:t>
      </w:r>
    </w:p>
    <w:p w:rsidR="00245C93" w:rsidRPr="00245C93" w:rsidRDefault="00245C93" w:rsidP="00245C93">
      <w:pPr>
        <w:spacing w:line="259" w:lineRule="auto"/>
        <w:ind w:firstLine="720"/>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 xml:space="preserve">Konteinerių tuštinimo dažnumas turi atitikti </w:t>
      </w:r>
      <w:r w:rsidR="00405D40" w:rsidRPr="003723AA">
        <w:rPr>
          <w:rFonts w:ascii="Times New Roman" w:hAnsi="Times New Roman" w:cs="Times New Roman"/>
          <w:kern w:val="2"/>
          <w:sz w:val="24"/>
          <w:szCs w:val="24"/>
          <w14:ligatures w14:val="standardContextual"/>
        </w:rPr>
        <w:t>T</w:t>
      </w:r>
      <w:r w:rsidR="008043C7" w:rsidRPr="003723AA">
        <w:rPr>
          <w:rFonts w:ascii="Times New Roman" w:hAnsi="Times New Roman" w:cs="Times New Roman"/>
          <w:kern w:val="2"/>
          <w:sz w:val="24"/>
          <w:szCs w:val="24"/>
          <w14:ligatures w14:val="standardContextual"/>
        </w:rPr>
        <w:t xml:space="preserve">echninės </w:t>
      </w:r>
      <w:r w:rsidRPr="003723AA">
        <w:rPr>
          <w:rFonts w:ascii="Times New Roman" w:hAnsi="Times New Roman" w:cs="Times New Roman"/>
          <w:kern w:val="2"/>
          <w:sz w:val="24"/>
          <w:szCs w:val="24"/>
          <w14:ligatures w14:val="standardContextual"/>
        </w:rPr>
        <w:t xml:space="preserve">specifikacijos, Kauno miesto atliekų tvarkymo taisyklių (toliau – Taisyklės), </w:t>
      </w:r>
      <w:r w:rsidR="007873EE" w:rsidRPr="003723AA">
        <w:rPr>
          <w:rFonts w:ascii="Times New Roman" w:hAnsi="Times New Roman" w:cs="Times New Roman"/>
          <w:kern w:val="2"/>
          <w:sz w:val="24"/>
          <w:szCs w:val="24"/>
          <w14:ligatures w14:val="standardContextual"/>
        </w:rPr>
        <w:t>R</w:t>
      </w:r>
      <w:r w:rsidRPr="003723AA">
        <w:rPr>
          <w:rFonts w:ascii="Times New Roman" w:hAnsi="Times New Roman" w:cs="Times New Roman"/>
          <w:kern w:val="2"/>
          <w:sz w:val="24"/>
          <w:szCs w:val="24"/>
          <w14:ligatures w14:val="standardContextual"/>
        </w:rPr>
        <w:t>eikalavimų ir kitų teisės aktų reikalavimus</w:t>
      </w:r>
      <w:r w:rsidRPr="00245C93">
        <w:rPr>
          <w:rFonts w:ascii="Times New Roman" w:hAnsi="Times New Roman" w:cs="Times New Roman"/>
          <w:kern w:val="2"/>
          <w:sz w:val="24"/>
          <w:szCs w:val="24"/>
          <w14:ligatures w14:val="standardContextual"/>
        </w:rPr>
        <w:t>.</w:t>
      </w:r>
    </w:p>
    <w:p w:rsidR="00245C93" w:rsidRPr="00245C93" w:rsidRDefault="00245C93" w:rsidP="00245C93">
      <w:pPr>
        <w:numPr>
          <w:ilvl w:val="2"/>
          <w:numId w:val="33"/>
        </w:numPr>
        <w:spacing w:after="160" w:line="259" w:lineRule="auto"/>
        <w:ind w:left="1701" w:hanging="992"/>
        <w:contextualSpacing/>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Paslaugos teikėjas prieš konteinerio tuštinimą privalo pakelti jo dangtį ir vizualiai įvertinti ar konteineryje yra pagal Taisykles leistinos atliekos.</w:t>
      </w:r>
    </w:p>
    <w:p w:rsidR="00245C93" w:rsidRPr="00245C93" w:rsidRDefault="00245C93" w:rsidP="00245C93">
      <w:pPr>
        <w:numPr>
          <w:ilvl w:val="2"/>
          <w:numId w:val="33"/>
        </w:numPr>
        <w:spacing w:after="160" w:line="259" w:lineRule="auto"/>
        <w:ind w:left="1701" w:hanging="992"/>
        <w:contextualSpacing/>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Jei konteineryje yra leistinos atliekos, Paslaugos teikėjas jį iš karto ištuština į šiukšliavežę.</w:t>
      </w:r>
    </w:p>
    <w:p w:rsidR="00245C93" w:rsidRPr="00245C93" w:rsidRDefault="00245C93" w:rsidP="00245C93">
      <w:pPr>
        <w:numPr>
          <w:ilvl w:val="2"/>
          <w:numId w:val="33"/>
        </w:numPr>
        <w:spacing w:after="160" w:line="259" w:lineRule="auto"/>
        <w:ind w:left="1701" w:hanging="992"/>
        <w:contextualSpacing/>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lastRenderedPageBreak/>
        <w:t xml:space="preserve">Konteineriai tuštinami laikantis jų eksploatavimo instrukcijų ir taip, kad neatsirastų defektų, dėl kurių jis taptų netinkamu naudoti. </w:t>
      </w:r>
    </w:p>
    <w:p w:rsidR="00245C93" w:rsidRPr="00245C93" w:rsidRDefault="00245C93" w:rsidP="00245C93">
      <w:pPr>
        <w:numPr>
          <w:ilvl w:val="2"/>
          <w:numId w:val="33"/>
        </w:numPr>
        <w:spacing w:after="160" w:line="259" w:lineRule="auto"/>
        <w:ind w:left="1701" w:hanging="992"/>
        <w:contextualSpacing/>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Antžeminiai stumdomi rūšiavimo konteineriai gali būti neištuštinami, jeigu jie yra uždarose teritorijose ir atliekų turėtojai jų neišstumia į nustatytą vietą iki konteinerių ištuštinimo grafike nustatyto laiko.</w:t>
      </w:r>
    </w:p>
    <w:p w:rsidR="00245C93" w:rsidRPr="003723AA" w:rsidRDefault="00245C93" w:rsidP="00245C93">
      <w:pPr>
        <w:numPr>
          <w:ilvl w:val="2"/>
          <w:numId w:val="33"/>
        </w:numPr>
        <w:spacing w:after="160" w:line="259" w:lineRule="auto"/>
        <w:ind w:left="1701" w:hanging="992"/>
        <w:contextualSpacing/>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Ištuštinti konteineriai turi būti pastatomi į nuolatinę stovėjimo vietą. Konteinerių dangčiai turi būti uždaryti. Jeigu </w:t>
      </w:r>
      <w:r w:rsidRPr="003723AA">
        <w:rPr>
          <w:rFonts w:ascii="Times New Roman" w:hAnsi="Times New Roman" w:cs="Times New Roman"/>
          <w:kern w:val="2"/>
          <w:sz w:val="24"/>
          <w:szCs w:val="24"/>
          <w14:ligatures w14:val="standardContextual"/>
        </w:rPr>
        <w:t>konteinerius reikia paimti iš uždaromų patalpų (pvz. juridinių asmenų nuosavų teritorijų), juos ištuštinus ir grąžinus į vietą durys ir vartai turi likti tokioje pat pozicijoje (atidaryti ar uždaryti) ir tokios pat būsenos (užrakinti ar atrakinti), kaip iki paimant konteinerius ištuštinti.</w:t>
      </w:r>
    </w:p>
    <w:p w:rsidR="00245C93" w:rsidRPr="003723AA" w:rsidRDefault="00245C93" w:rsidP="00245C93">
      <w:pPr>
        <w:numPr>
          <w:ilvl w:val="2"/>
          <w:numId w:val="33"/>
        </w:numPr>
        <w:spacing w:after="160" w:line="259" w:lineRule="auto"/>
        <w:ind w:left="1701" w:hanging="992"/>
        <w:contextualSpacing/>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Jeigu konteineris yra perpildytas, Paslaugos teikėjas surenka ir ištuština individualiame antžeminiame ir bendro naudojimo konteineryje esančias ir šalia sudėtas pakuočių atliekas ir papildomai konteinerio perpildymo informaciją apie perpildytą konteinerį perduoda į konteinerių informacinę sistemą, arba, jeigu to negalima padaryti, raštu arba kitomis iš anksto suderintomis priemonėmis informuoja Savivaldybę.</w:t>
      </w:r>
    </w:p>
    <w:p w:rsidR="00245C93" w:rsidRPr="003723AA" w:rsidRDefault="00245C93" w:rsidP="00245C93">
      <w:pPr>
        <w:numPr>
          <w:ilvl w:val="2"/>
          <w:numId w:val="33"/>
        </w:numPr>
        <w:spacing w:after="160" w:line="259" w:lineRule="auto"/>
        <w:ind w:left="1701" w:hanging="992"/>
        <w:contextualSpacing/>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Jei konteineris neperpildytas, bet šalia sudėtos pakuočių atliekos, Paslaugos teikėjas ištuština konteineryje esančias ir surenka šalia sudėtas pakuočių atliekas.</w:t>
      </w:r>
    </w:p>
    <w:p w:rsidR="00245C93" w:rsidRPr="003723AA" w:rsidRDefault="00245C93" w:rsidP="00245C93">
      <w:pPr>
        <w:numPr>
          <w:ilvl w:val="2"/>
          <w:numId w:val="33"/>
        </w:numPr>
        <w:spacing w:after="160" w:line="259" w:lineRule="auto"/>
        <w:ind w:left="1701" w:hanging="992"/>
        <w:contextualSpacing/>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 xml:space="preserve">Paslaugos teikėjas po vizualios atidaryto konteinerio apžiūros nustatęs, jog konteineryje ar šalia jo sudėtos ne pagal </w:t>
      </w:r>
      <w:r w:rsidR="00B36C90" w:rsidRPr="003723AA">
        <w:rPr>
          <w:rFonts w:ascii="Times New Roman" w:hAnsi="Times New Roman" w:cs="Times New Roman"/>
          <w:kern w:val="2"/>
          <w:sz w:val="24"/>
          <w:szCs w:val="24"/>
          <w14:ligatures w14:val="standardContextual"/>
        </w:rPr>
        <w:t xml:space="preserve">Reikalavimų, </w:t>
      </w:r>
      <w:r w:rsidR="00C04278" w:rsidRPr="003723AA">
        <w:rPr>
          <w:rFonts w:ascii="Times New Roman" w:hAnsi="Times New Roman" w:cs="Times New Roman"/>
          <w:kern w:val="2"/>
          <w:sz w:val="24"/>
          <w:szCs w:val="24"/>
          <w14:ligatures w14:val="standardContextual"/>
        </w:rPr>
        <w:t xml:space="preserve">arba ne pagal </w:t>
      </w:r>
      <w:r w:rsidRPr="003723AA">
        <w:rPr>
          <w:rFonts w:ascii="Times New Roman" w:hAnsi="Times New Roman" w:cs="Times New Roman"/>
          <w:kern w:val="2"/>
          <w:sz w:val="24"/>
          <w:szCs w:val="24"/>
          <w14:ligatures w14:val="standardContextual"/>
        </w:rPr>
        <w:t>Kauno miesto atliekų tvarkymo taisykles leistinos atliekos, privalo šį atvejį fiksuoti konteinerių informacinėje sistemoje ir:</w:t>
      </w:r>
    </w:p>
    <w:p w:rsidR="00245C93" w:rsidRPr="003723AA"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4.2.8.1. jei neleistinos atliekos yra individualiame konteineryje, papildomai ant jo užklijuoja informacinį pranešimą ir konteinerį ištuština sekantį kartą pagal Grafiką, kai jame yra leistinos atliekos;</w:t>
      </w:r>
    </w:p>
    <w:p w:rsidR="00245C93" w:rsidRPr="003723AA"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4.2.8.2. jei neleistinos atliekos paliktos šalia individualaus konteinerio, papildomai ant konteinerio užklijuoja informacinį pranešimą ir neleistinas atliekas palieka šalia konteinerio;</w:t>
      </w:r>
    </w:p>
    <w:p w:rsidR="00245C93" w:rsidRPr="003723AA"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 xml:space="preserve">4.2.8.3. jei neleistinos atliekos bendro naudojimo konteineryje - ištuština konteinerį, </w:t>
      </w:r>
      <w:r w:rsidR="00B36C90" w:rsidRPr="003723AA">
        <w:rPr>
          <w:rFonts w:ascii="Times New Roman" w:hAnsi="Times New Roman" w:cs="Times New Roman"/>
          <w:kern w:val="2"/>
          <w:sz w:val="24"/>
          <w:szCs w:val="24"/>
          <w14:ligatures w14:val="standardContextual"/>
        </w:rPr>
        <w:t xml:space="preserve">papildomai ant konteinerio užklijuoja informacinį pranešimą, </w:t>
      </w:r>
      <w:r w:rsidRPr="003723AA">
        <w:rPr>
          <w:rFonts w:ascii="Times New Roman" w:hAnsi="Times New Roman" w:cs="Times New Roman"/>
          <w:kern w:val="2"/>
          <w:sz w:val="24"/>
          <w:szCs w:val="24"/>
          <w14:ligatures w14:val="standardContextual"/>
        </w:rPr>
        <w:t>jei šalia bendro naudojimo konteinerio - palieka šalia jo;</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3723AA">
        <w:rPr>
          <w:rFonts w:ascii="Times New Roman" w:hAnsi="Times New Roman" w:cs="Times New Roman"/>
          <w:kern w:val="2"/>
          <w:sz w:val="24"/>
          <w:szCs w:val="24"/>
          <w14:ligatures w14:val="standardContextual"/>
        </w:rPr>
        <w:t>4.2.8.4.</w:t>
      </w:r>
      <w:r w:rsidR="008043C7" w:rsidRPr="003723AA">
        <w:rPr>
          <w:rFonts w:ascii="Times New Roman" w:hAnsi="Times New Roman" w:cs="Times New Roman"/>
          <w:kern w:val="2"/>
          <w:sz w:val="24"/>
          <w:szCs w:val="24"/>
          <w14:ligatures w14:val="standardContextual"/>
        </w:rPr>
        <w:t xml:space="preserve"> </w:t>
      </w:r>
      <w:r w:rsidRPr="003723AA">
        <w:rPr>
          <w:rFonts w:ascii="Times New Roman" w:hAnsi="Times New Roman" w:cs="Times New Roman"/>
          <w:kern w:val="2"/>
          <w:sz w:val="24"/>
          <w:szCs w:val="24"/>
          <w14:ligatures w14:val="standardContextual"/>
        </w:rPr>
        <w:t>Paslaugos teikėjas privalo po kiekvieno konteinerio tuštinimo iš karto surinkti ir išvežti visas konteinerių tuštinimo metu išsipylusias ir išsibarsčiusias atliekas ne mažiau kaip 5 m spinduliu aplink konteinerius ar konteinerių aikštelę.</w:t>
      </w:r>
    </w:p>
    <w:p w:rsidR="00245C93" w:rsidRPr="00245C93" w:rsidRDefault="00245C93" w:rsidP="00245C93">
      <w:pPr>
        <w:spacing w:after="160" w:line="259" w:lineRule="auto"/>
        <w:jc w:val="both"/>
        <w:rPr>
          <w:rFonts w:ascii="Times New Roman" w:hAnsi="Times New Roman" w:cs="Times New Roman"/>
          <w:kern w:val="2"/>
          <w:sz w:val="24"/>
          <w:szCs w:val="24"/>
          <w14:ligatures w14:val="standardContextual"/>
        </w:rPr>
      </w:pP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4.3. KONTEINERIŲ PASTATYMO, KEITIMO IR NUĖMIMO PASLAUGA</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4.3.1. Paslaugos teikėjas konteinerių pastatymą, keitimą ir nuėmimą (išskyrus įgilinamųjų konteinerių) privalo atlikti vadovaudamasis </w:t>
      </w:r>
      <w:r w:rsidR="00405D40">
        <w:rPr>
          <w:rFonts w:ascii="Times New Roman" w:hAnsi="Times New Roman" w:cs="Times New Roman"/>
          <w:kern w:val="2"/>
          <w:sz w:val="24"/>
          <w:szCs w:val="24"/>
          <w14:ligatures w14:val="standardContextual"/>
        </w:rPr>
        <w:t>T</w:t>
      </w:r>
      <w:r w:rsidR="00405D40" w:rsidRPr="00245C93">
        <w:rPr>
          <w:rFonts w:ascii="Times New Roman" w:hAnsi="Times New Roman" w:cs="Times New Roman"/>
          <w:kern w:val="2"/>
          <w:sz w:val="24"/>
          <w:szCs w:val="24"/>
          <w14:ligatures w14:val="standardContextual"/>
        </w:rPr>
        <w:t xml:space="preserve">echninės </w:t>
      </w:r>
      <w:r w:rsidRPr="00245C93">
        <w:rPr>
          <w:rFonts w:ascii="Times New Roman" w:hAnsi="Times New Roman" w:cs="Times New Roman"/>
          <w:kern w:val="2"/>
          <w:sz w:val="24"/>
          <w:szCs w:val="24"/>
          <w14:ligatures w14:val="standardContextual"/>
        </w:rPr>
        <w:t xml:space="preserve">specifikacijos, </w:t>
      </w:r>
      <w:r w:rsidR="00405D40">
        <w:rPr>
          <w:rFonts w:ascii="Times New Roman" w:hAnsi="Times New Roman" w:cs="Times New Roman"/>
          <w:kern w:val="2"/>
          <w:sz w:val="24"/>
          <w:szCs w:val="24"/>
          <w14:ligatures w14:val="standardContextual"/>
        </w:rPr>
        <w:t>T</w:t>
      </w:r>
      <w:r w:rsidRPr="00245C93">
        <w:rPr>
          <w:rFonts w:ascii="Times New Roman" w:hAnsi="Times New Roman" w:cs="Times New Roman"/>
          <w:kern w:val="2"/>
          <w:sz w:val="24"/>
          <w:szCs w:val="24"/>
          <w14:ligatures w14:val="standardContextual"/>
        </w:rPr>
        <w:t xml:space="preserve">aisyklių ir </w:t>
      </w:r>
      <w:r w:rsidR="007873EE" w:rsidRPr="00430E1E">
        <w:rPr>
          <w:rFonts w:ascii="Times New Roman" w:hAnsi="Times New Roman" w:cs="Times New Roman"/>
          <w:kern w:val="2"/>
          <w:sz w:val="24"/>
          <w:szCs w:val="24"/>
          <w14:ligatures w14:val="standardContextual"/>
        </w:rPr>
        <w:t>R</w:t>
      </w:r>
      <w:r w:rsidRPr="007873EE">
        <w:rPr>
          <w:rFonts w:ascii="Times New Roman" w:hAnsi="Times New Roman" w:cs="Times New Roman"/>
          <w:kern w:val="2"/>
          <w:sz w:val="24"/>
          <w:szCs w:val="24"/>
          <w14:ligatures w14:val="standardContextual"/>
        </w:rPr>
        <w:t>eikalavimų</w:t>
      </w:r>
      <w:r w:rsidRPr="00245C93">
        <w:rPr>
          <w:rFonts w:ascii="Times New Roman" w:hAnsi="Times New Roman" w:cs="Times New Roman"/>
          <w:kern w:val="2"/>
          <w:sz w:val="24"/>
          <w:szCs w:val="24"/>
          <w14:ligatures w14:val="standardContextual"/>
        </w:rPr>
        <w:t xml:space="preserve"> reikalavimais.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4.3.2. Pastatymui, keitimui reikalingi konteineriai laikomi adresu Statybininkų g.3, Kaunas, iš kur, esant poreikiui, Paslaugos teikėjas pagal priėmimo – perdavimo aktą juos pats pasiima ir pateikia atliekų turėtojams.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lastRenderedPageBreak/>
        <w:t xml:space="preserve">4.3.3. Paslaugos teikėjas turi per </w:t>
      </w:r>
      <w:r w:rsidR="00D8644B">
        <w:rPr>
          <w:rFonts w:ascii="Times New Roman" w:hAnsi="Times New Roman" w:cs="Times New Roman"/>
          <w:kern w:val="2"/>
          <w:sz w:val="24"/>
          <w:szCs w:val="24"/>
          <w14:ligatures w14:val="standardContextual"/>
        </w:rPr>
        <w:t>p</w:t>
      </w:r>
      <w:r w:rsidR="00D8644B" w:rsidRPr="00245C93">
        <w:rPr>
          <w:rFonts w:ascii="Times New Roman" w:hAnsi="Times New Roman" w:cs="Times New Roman"/>
          <w:kern w:val="2"/>
          <w:sz w:val="24"/>
          <w:szCs w:val="24"/>
          <w14:ligatures w14:val="standardContextual"/>
        </w:rPr>
        <w:t xml:space="preserve">asiruošimo </w:t>
      </w:r>
      <w:r w:rsidRPr="00245C93">
        <w:rPr>
          <w:rFonts w:ascii="Times New Roman" w:hAnsi="Times New Roman" w:cs="Times New Roman"/>
          <w:kern w:val="2"/>
          <w:sz w:val="24"/>
          <w:szCs w:val="24"/>
          <w14:ligatures w14:val="standardContextual"/>
        </w:rPr>
        <w:t>laikotarpį pasiruošti Paslaugą teikti tik tinkamais naudoti konteineriais, t. y. per šį laikotarpį:</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4.3.3.1. suderintu formatu ir tvarka turi identifikuoti visus Paslaugos teikimui naudojamus konteinerius, ant jų užklijuoti konteinerio identifikacinio žymeklio lipdukus ir visus konteinerių identifikavimo duomenis perduoti į konteinerių informacinę sistemą;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4.3.3.2. turi pastatyti visus trūkstamus, nuimti, pakeisti tinkamais naudoti netinkamus naudoti pakuočių atliekų konteinerius</w:t>
      </w:r>
      <w:r w:rsidR="00EA21B6">
        <w:rPr>
          <w:rFonts w:ascii="Times New Roman" w:hAnsi="Times New Roman" w:cs="Times New Roman"/>
          <w:kern w:val="2"/>
          <w:sz w:val="24"/>
          <w:szCs w:val="24"/>
          <w14:ligatures w14:val="standardContextual"/>
        </w:rPr>
        <w:t>, apie šių veiksmų poreikį</w:t>
      </w:r>
      <w:r w:rsidR="002E0F4E">
        <w:rPr>
          <w:rFonts w:ascii="Times New Roman" w:hAnsi="Times New Roman" w:cs="Times New Roman"/>
          <w:kern w:val="2"/>
          <w:sz w:val="24"/>
          <w:szCs w:val="24"/>
          <w14:ligatures w14:val="standardContextual"/>
        </w:rPr>
        <w:t xml:space="preserve"> ir atlikimą</w:t>
      </w:r>
      <w:r w:rsidRPr="00245C93">
        <w:rPr>
          <w:rFonts w:ascii="Times New Roman" w:hAnsi="Times New Roman" w:cs="Times New Roman"/>
          <w:kern w:val="2"/>
          <w:sz w:val="24"/>
          <w:szCs w:val="24"/>
          <w14:ligatures w14:val="standardContextual"/>
        </w:rPr>
        <w:t xml:space="preserve"> informaciją teikdamas/gaudamas per konteinerių informacinę sistemą.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4.3.4. Paslaugos teikėjas nuima</w:t>
      </w:r>
      <w:r w:rsidR="00820AB8">
        <w:rPr>
          <w:rFonts w:ascii="Times New Roman" w:hAnsi="Times New Roman" w:cs="Times New Roman"/>
          <w:kern w:val="2"/>
          <w:sz w:val="24"/>
          <w:szCs w:val="24"/>
          <w14:ligatures w14:val="standardContextual"/>
        </w:rPr>
        <w:t xml:space="preserve"> netinkamą naudoti konteinerį</w:t>
      </w:r>
      <w:r w:rsidRPr="00245C93">
        <w:rPr>
          <w:rFonts w:ascii="Times New Roman" w:hAnsi="Times New Roman" w:cs="Times New Roman"/>
          <w:kern w:val="2"/>
          <w:sz w:val="24"/>
          <w:szCs w:val="24"/>
          <w14:ligatures w14:val="standardContextual"/>
        </w:rPr>
        <w:t xml:space="preserve">, </w:t>
      </w:r>
      <w:r w:rsidR="00820AB8">
        <w:rPr>
          <w:rFonts w:ascii="Times New Roman" w:hAnsi="Times New Roman" w:cs="Times New Roman"/>
          <w:kern w:val="2"/>
          <w:sz w:val="24"/>
          <w:szCs w:val="24"/>
          <w14:ligatures w14:val="standardContextual"/>
        </w:rPr>
        <w:t>pa</w:t>
      </w:r>
      <w:r w:rsidRPr="00245C93">
        <w:rPr>
          <w:rFonts w:ascii="Times New Roman" w:hAnsi="Times New Roman" w:cs="Times New Roman"/>
          <w:kern w:val="2"/>
          <w:sz w:val="24"/>
          <w:szCs w:val="24"/>
          <w14:ligatures w14:val="standardContextual"/>
        </w:rPr>
        <w:t>stato trūkstam</w:t>
      </w:r>
      <w:r w:rsidR="00820AB8">
        <w:rPr>
          <w:rFonts w:ascii="Times New Roman" w:hAnsi="Times New Roman" w:cs="Times New Roman"/>
          <w:kern w:val="2"/>
          <w:sz w:val="24"/>
          <w:szCs w:val="24"/>
          <w14:ligatures w14:val="standardContextual"/>
        </w:rPr>
        <w:t>ą konteinerį ar</w:t>
      </w:r>
      <w:r w:rsidRPr="00245C93">
        <w:rPr>
          <w:rFonts w:ascii="Times New Roman" w:hAnsi="Times New Roman" w:cs="Times New Roman"/>
          <w:kern w:val="2"/>
          <w:sz w:val="24"/>
          <w:szCs w:val="24"/>
          <w14:ligatures w14:val="standardContextual"/>
        </w:rPr>
        <w:t xml:space="preserve"> </w:t>
      </w:r>
      <w:r w:rsidR="00820AB8">
        <w:rPr>
          <w:rFonts w:ascii="Times New Roman" w:hAnsi="Times New Roman" w:cs="Times New Roman"/>
          <w:kern w:val="2"/>
          <w:sz w:val="24"/>
          <w:szCs w:val="24"/>
          <w14:ligatures w14:val="standardContextual"/>
        </w:rPr>
        <w:t>pa</w:t>
      </w:r>
      <w:r w:rsidRPr="00245C93">
        <w:rPr>
          <w:rFonts w:ascii="Times New Roman" w:hAnsi="Times New Roman" w:cs="Times New Roman"/>
          <w:kern w:val="2"/>
          <w:sz w:val="24"/>
          <w:szCs w:val="24"/>
          <w14:ligatures w14:val="standardContextual"/>
        </w:rPr>
        <w:t>keičia tinkamais naudoti konteinerius</w:t>
      </w:r>
      <w:r w:rsidR="00D8644B">
        <w:rPr>
          <w:rFonts w:ascii="Times New Roman" w:hAnsi="Times New Roman" w:cs="Times New Roman"/>
          <w:kern w:val="2"/>
          <w:sz w:val="24"/>
          <w:szCs w:val="24"/>
          <w14:ligatures w14:val="standardContextual"/>
        </w:rPr>
        <w:t xml:space="preserve"> kai</w:t>
      </w:r>
      <w:r w:rsidRPr="00245C93">
        <w:rPr>
          <w:rFonts w:ascii="Times New Roman" w:hAnsi="Times New Roman" w:cs="Times New Roman"/>
          <w:kern w:val="2"/>
          <w:sz w:val="24"/>
          <w:szCs w:val="24"/>
          <w14:ligatures w14:val="standardContextual"/>
        </w:rPr>
        <w:t>:</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4.3.4.1. Paslaugos teikėjas informaciją apie konteinerių pastatymą ir keitimą </w:t>
      </w:r>
      <w:r w:rsidR="00D8644B">
        <w:rPr>
          <w:rFonts w:ascii="Times New Roman" w:hAnsi="Times New Roman" w:cs="Times New Roman"/>
          <w:kern w:val="2"/>
          <w:sz w:val="24"/>
          <w:szCs w:val="24"/>
          <w14:ligatures w14:val="standardContextual"/>
        </w:rPr>
        <w:t>gavo</w:t>
      </w:r>
      <w:r w:rsidRPr="00245C93">
        <w:rPr>
          <w:rFonts w:ascii="Times New Roman" w:hAnsi="Times New Roman" w:cs="Times New Roman"/>
          <w:kern w:val="2"/>
          <w:sz w:val="24"/>
          <w:szCs w:val="24"/>
          <w14:ligatures w14:val="standardContextual"/>
        </w:rPr>
        <w:t xml:space="preserve"> ne tik iš Savivaldybės, bet tiesiogiai iš atliekų turėtojo arba pats </w:t>
      </w:r>
      <w:r w:rsidR="00D8644B" w:rsidRPr="00245C93">
        <w:rPr>
          <w:rFonts w:ascii="Times New Roman" w:hAnsi="Times New Roman" w:cs="Times New Roman"/>
          <w:kern w:val="2"/>
          <w:sz w:val="24"/>
          <w:szCs w:val="24"/>
          <w14:ligatures w14:val="standardContextual"/>
        </w:rPr>
        <w:t>nustat</w:t>
      </w:r>
      <w:r w:rsidR="00D8644B">
        <w:rPr>
          <w:rFonts w:ascii="Times New Roman" w:hAnsi="Times New Roman" w:cs="Times New Roman"/>
          <w:kern w:val="2"/>
          <w:sz w:val="24"/>
          <w:szCs w:val="24"/>
          <w14:ligatures w14:val="standardContextual"/>
        </w:rPr>
        <w:t>ė</w:t>
      </w:r>
      <w:r w:rsidRPr="00245C93">
        <w:rPr>
          <w:rFonts w:ascii="Times New Roman" w:hAnsi="Times New Roman" w:cs="Times New Roman"/>
          <w:kern w:val="2"/>
          <w:sz w:val="24"/>
          <w:szCs w:val="24"/>
          <w14:ligatures w14:val="standardContextual"/>
        </w:rPr>
        <w:t>. Šiais atvejais Paslaugos teikėjas nedelsiant, bet ne vėliau kaip per 5 d</w:t>
      </w:r>
      <w:r w:rsidR="00D8644B">
        <w:rPr>
          <w:rFonts w:ascii="Times New Roman" w:hAnsi="Times New Roman" w:cs="Times New Roman"/>
          <w:kern w:val="2"/>
          <w:sz w:val="24"/>
          <w:szCs w:val="24"/>
          <w14:ligatures w14:val="standardContextual"/>
        </w:rPr>
        <w:t>arbo</w:t>
      </w:r>
      <w:r w:rsidR="00D8644B" w:rsidRPr="00245C93">
        <w:rPr>
          <w:rFonts w:ascii="Times New Roman" w:hAnsi="Times New Roman" w:cs="Times New Roman"/>
          <w:kern w:val="2"/>
          <w:sz w:val="24"/>
          <w:szCs w:val="24"/>
          <w14:ligatures w14:val="standardContextual"/>
        </w:rPr>
        <w:t xml:space="preserve"> </w:t>
      </w:r>
      <w:r w:rsidRPr="00245C93">
        <w:rPr>
          <w:rFonts w:ascii="Times New Roman" w:hAnsi="Times New Roman" w:cs="Times New Roman"/>
          <w:kern w:val="2"/>
          <w:sz w:val="24"/>
          <w:szCs w:val="24"/>
          <w14:ligatures w14:val="standardContextual"/>
        </w:rPr>
        <w:t>d</w:t>
      </w:r>
      <w:r w:rsidR="00D8644B">
        <w:rPr>
          <w:rFonts w:ascii="Times New Roman" w:hAnsi="Times New Roman" w:cs="Times New Roman"/>
          <w:kern w:val="2"/>
          <w:sz w:val="24"/>
          <w:szCs w:val="24"/>
          <w14:ligatures w14:val="standardContextual"/>
        </w:rPr>
        <w:t>ienas</w:t>
      </w:r>
      <w:r w:rsidR="00D8644B" w:rsidRPr="00245C93">
        <w:rPr>
          <w:rFonts w:ascii="Times New Roman" w:hAnsi="Times New Roman" w:cs="Times New Roman"/>
          <w:kern w:val="2"/>
          <w:sz w:val="24"/>
          <w:szCs w:val="24"/>
          <w14:ligatures w14:val="standardContextual"/>
        </w:rPr>
        <w:t xml:space="preserve">, </w:t>
      </w:r>
      <w:r w:rsidRPr="00245C93">
        <w:rPr>
          <w:rFonts w:ascii="Times New Roman" w:hAnsi="Times New Roman" w:cs="Times New Roman"/>
          <w:kern w:val="2"/>
          <w:sz w:val="24"/>
          <w:szCs w:val="24"/>
          <w14:ligatures w14:val="standardContextual"/>
        </w:rPr>
        <w:t xml:space="preserve">informaciją apie konteinerių pastatymą ir keitimą pateikia konteinerių </w:t>
      </w:r>
      <w:r w:rsidR="00D8644B" w:rsidRPr="00245C93">
        <w:rPr>
          <w:rFonts w:ascii="Times New Roman" w:hAnsi="Times New Roman" w:cs="Times New Roman"/>
          <w:kern w:val="2"/>
          <w:sz w:val="24"/>
          <w:szCs w:val="24"/>
          <w14:ligatures w14:val="standardContextual"/>
        </w:rPr>
        <w:t>informacin</w:t>
      </w:r>
      <w:r w:rsidR="00D8644B">
        <w:rPr>
          <w:rFonts w:ascii="Times New Roman" w:hAnsi="Times New Roman" w:cs="Times New Roman"/>
          <w:kern w:val="2"/>
          <w:sz w:val="24"/>
          <w:szCs w:val="24"/>
          <w14:ligatures w14:val="standardContextual"/>
        </w:rPr>
        <w:t>ėje</w:t>
      </w:r>
      <w:r w:rsidR="00D8644B" w:rsidRPr="00245C93">
        <w:rPr>
          <w:rFonts w:ascii="Times New Roman" w:hAnsi="Times New Roman" w:cs="Times New Roman"/>
          <w:kern w:val="2"/>
          <w:sz w:val="24"/>
          <w:szCs w:val="24"/>
          <w14:ligatures w14:val="standardContextual"/>
        </w:rPr>
        <w:t xml:space="preserve"> sistem</w:t>
      </w:r>
      <w:r w:rsidR="00D8644B">
        <w:rPr>
          <w:rFonts w:ascii="Times New Roman" w:hAnsi="Times New Roman" w:cs="Times New Roman"/>
          <w:kern w:val="2"/>
          <w:sz w:val="24"/>
          <w:szCs w:val="24"/>
          <w14:ligatures w14:val="standardContextual"/>
        </w:rPr>
        <w:t>oje</w:t>
      </w:r>
      <w:r w:rsidRPr="00245C93">
        <w:rPr>
          <w:rFonts w:ascii="Times New Roman" w:hAnsi="Times New Roman" w:cs="Times New Roman"/>
          <w:kern w:val="2"/>
          <w:sz w:val="24"/>
          <w:szCs w:val="24"/>
          <w14:ligatures w14:val="standardContextual"/>
        </w:rPr>
        <w:t>;</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4.3.4.2. konteinerių keitimui ir pastatymui laiku, Paslaugos teikėjas, įsivertinęs galimą poreikį, turi turėti pakankamą konteinerių kiekį, kad konteinerių pastatymas ir keitimas vyktų laiku</w:t>
      </w:r>
      <w:r w:rsidR="003F3913">
        <w:rPr>
          <w:rFonts w:ascii="Times New Roman" w:hAnsi="Times New Roman" w:cs="Times New Roman"/>
          <w:kern w:val="2"/>
          <w:sz w:val="24"/>
          <w:szCs w:val="24"/>
          <w14:ligatures w14:val="standardContextual"/>
        </w:rPr>
        <w:t>.</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4.3.</w:t>
      </w:r>
      <w:r w:rsidR="003F3913">
        <w:rPr>
          <w:rFonts w:ascii="Times New Roman" w:hAnsi="Times New Roman" w:cs="Times New Roman"/>
          <w:kern w:val="2"/>
          <w:sz w:val="24"/>
          <w:szCs w:val="24"/>
          <w14:ligatures w14:val="standardContextual"/>
        </w:rPr>
        <w:t>5</w:t>
      </w:r>
      <w:r w:rsidRPr="00245C93">
        <w:rPr>
          <w:rFonts w:ascii="Times New Roman" w:hAnsi="Times New Roman" w:cs="Times New Roman"/>
          <w:kern w:val="2"/>
          <w:sz w:val="24"/>
          <w:szCs w:val="24"/>
          <w14:ligatures w14:val="standardContextual"/>
        </w:rPr>
        <w:t>. Paslaugos teikėjas atliekų turėtojams, neturintiems konteinerio, konteinerį turi pastatyti nedelsiant, bet ne vėliau kaip per 5 darbo dienas nuo informacijos apie konteinerio pastatymą ar keitimą gavimo dienos</w:t>
      </w:r>
      <w:r w:rsidR="003F3913">
        <w:rPr>
          <w:rFonts w:ascii="Times New Roman" w:hAnsi="Times New Roman" w:cs="Times New Roman"/>
          <w:kern w:val="2"/>
          <w:sz w:val="24"/>
          <w:szCs w:val="24"/>
          <w14:ligatures w14:val="standardContextual"/>
        </w:rPr>
        <w:t>.</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4.3.</w:t>
      </w:r>
      <w:r w:rsidR="003F3913">
        <w:rPr>
          <w:rFonts w:ascii="Times New Roman" w:hAnsi="Times New Roman" w:cs="Times New Roman"/>
          <w:kern w:val="2"/>
          <w:sz w:val="24"/>
          <w:szCs w:val="24"/>
          <w14:ligatures w14:val="standardContextual"/>
        </w:rPr>
        <w:t>6</w:t>
      </w:r>
      <w:r w:rsidRPr="00245C93">
        <w:rPr>
          <w:rFonts w:ascii="Times New Roman" w:hAnsi="Times New Roman" w:cs="Times New Roman"/>
          <w:kern w:val="2"/>
          <w:sz w:val="24"/>
          <w:szCs w:val="24"/>
          <w14:ligatures w14:val="standardContextual"/>
        </w:rPr>
        <w:t xml:space="preserve">. </w:t>
      </w:r>
      <w:r w:rsidR="003F3913">
        <w:rPr>
          <w:rFonts w:ascii="Times New Roman" w:hAnsi="Times New Roman" w:cs="Times New Roman"/>
          <w:kern w:val="2"/>
          <w:sz w:val="24"/>
          <w:szCs w:val="24"/>
          <w14:ligatures w14:val="standardContextual"/>
        </w:rPr>
        <w:t>P</w:t>
      </w:r>
      <w:r w:rsidR="003F3913" w:rsidRPr="00245C93">
        <w:rPr>
          <w:rFonts w:ascii="Times New Roman" w:hAnsi="Times New Roman" w:cs="Times New Roman"/>
          <w:kern w:val="2"/>
          <w:sz w:val="24"/>
          <w:szCs w:val="24"/>
          <w14:ligatures w14:val="standardContextual"/>
        </w:rPr>
        <w:t>avogtus</w:t>
      </w:r>
      <w:r w:rsidRPr="00245C93">
        <w:rPr>
          <w:rFonts w:ascii="Times New Roman" w:hAnsi="Times New Roman" w:cs="Times New Roman"/>
          <w:kern w:val="2"/>
          <w:sz w:val="24"/>
          <w:szCs w:val="24"/>
          <w14:ligatures w14:val="standardContextual"/>
        </w:rPr>
        <w:t>, dingusius arba netinkamus naudoti konteinerius Paslaugos teikėjas turi pakeisti į naudoti tinkamus nedelsiant bet ne vėliau kaip per 5 darbo dienas pastebėjus šį atvejį arba nuo informacijos apie konteinerio keitimą gavimo dienos</w:t>
      </w:r>
      <w:r w:rsidR="003F3913">
        <w:rPr>
          <w:rFonts w:ascii="Times New Roman" w:hAnsi="Times New Roman" w:cs="Times New Roman"/>
          <w:kern w:val="2"/>
          <w:sz w:val="24"/>
          <w:szCs w:val="24"/>
          <w14:ligatures w14:val="standardContextual"/>
        </w:rPr>
        <w:t>.</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4.3.</w:t>
      </w:r>
      <w:r w:rsidR="003F3913">
        <w:rPr>
          <w:rFonts w:ascii="Times New Roman" w:hAnsi="Times New Roman" w:cs="Times New Roman"/>
          <w:kern w:val="2"/>
          <w:sz w:val="24"/>
          <w:szCs w:val="24"/>
          <w14:ligatures w14:val="standardContextual"/>
        </w:rPr>
        <w:t>7</w:t>
      </w:r>
      <w:r w:rsidRPr="00245C93">
        <w:rPr>
          <w:rFonts w:ascii="Times New Roman" w:hAnsi="Times New Roman" w:cs="Times New Roman"/>
          <w:kern w:val="2"/>
          <w:sz w:val="24"/>
          <w:szCs w:val="24"/>
          <w14:ligatures w14:val="standardContextual"/>
        </w:rPr>
        <w:t xml:space="preserve">. Sutarties galiojimo laikotarpiu Paslaugos teikėjas turi užtikrinti, kad dėl blogų oro sąlygų ar kitų priežasčių antžeminiai bendro naudojimo konteineriai nebūtų išstumdyti, išvartyti, apversti, t. y. teikdamas Paslaugą turi pastoviai tikrinti ar veikia konteinerių stabdžiai, po kiekvieno konteinerio tuštinimo juos užfiksuoti. </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 KONTEINERIŲ APTARNAVIMO DUOMENŲ SURINKIMAS IR PERDAVIMAS Į INFORMACINĘ SISTEMĄ</w:t>
      </w:r>
    </w:p>
    <w:p w:rsidR="00245C93" w:rsidRPr="007873EE"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4.4.1. Paslaugos teikėjas yra atsakingas už savo konteinerių informacinės sistemos sukūrimą, tinkamą administravimą ir priežiūrą, savalaikį atnaujinimą ir duomenų perdavimą, jų nepraradimą. Visa informacija, kuri pagal Būtinuosius reikalavimus turi būti perduodama į Savivaldybės ir/ar organizacijų </w:t>
      </w:r>
      <w:r w:rsidRPr="007873EE">
        <w:rPr>
          <w:rFonts w:ascii="Times New Roman" w:hAnsi="Times New Roman" w:cs="Times New Roman"/>
          <w:kern w:val="2"/>
          <w:sz w:val="24"/>
          <w:szCs w:val="24"/>
          <w14:ligatures w14:val="standardContextual"/>
        </w:rPr>
        <w:t xml:space="preserve">konteinerių identifikavimo sistemą (jei tokia įdiegta), turi būti perduodama taip, kaip tai numatyta </w:t>
      </w:r>
      <w:r w:rsidR="007873EE" w:rsidRPr="00430E1E">
        <w:rPr>
          <w:rFonts w:ascii="Times New Roman" w:hAnsi="Times New Roman" w:cs="Times New Roman"/>
          <w:kern w:val="2"/>
          <w:sz w:val="24"/>
          <w:szCs w:val="24"/>
          <w14:ligatures w14:val="standardContextual"/>
        </w:rPr>
        <w:t>R</w:t>
      </w:r>
      <w:r w:rsidRPr="007873EE">
        <w:rPr>
          <w:rFonts w:ascii="Times New Roman" w:hAnsi="Times New Roman" w:cs="Times New Roman"/>
          <w:kern w:val="2"/>
          <w:sz w:val="24"/>
          <w:szCs w:val="24"/>
          <w14:ligatures w14:val="standardContextual"/>
        </w:rPr>
        <w:t>eikalavimuose.</w:t>
      </w:r>
    </w:p>
    <w:p w:rsidR="00245C93" w:rsidRPr="007873EE"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7873EE">
        <w:rPr>
          <w:rFonts w:ascii="Times New Roman" w:hAnsi="Times New Roman" w:cs="Times New Roman"/>
          <w:kern w:val="2"/>
          <w:sz w:val="24"/>
          <w:szCs w:val="24"/>
          <w14:ligatures w14:val="standardContextual"/>
        </w:rPr>
        <w:t xml:space="preserve">4.4.2. Konteinerių informacinė sistema turi atitikti LST EN 14803:2006 (arba lygiaverčio standarto) reikalavimus ir turėti tokį funkcionalumą, kurio reikia informacijos pagal </w:t>
      </w:r>
      <w:r w:rsidR="007873EE" w:rsidRPr="00430E1E">
        <w:rPr>
          <w:rFonts w:ascii="Times New Roman" w:hAnsi="Times New Roman" w:cs="Times New Roman"/>
          <w:kern w:val="2"/>
          <w:sz w:val="24"/>
          <w:szCs w:val="24"/>
          <w14:ligatures w14:val="standardContextual"/>
        </w:rPr>
        <w:t>R</w:t>
      </w:r>
      <w:r w:rsidRPr="007873EE">
        <w:rPr>
          <w:rFonts w:ascii="Times New Roman" w:hAnsi="Times New Roman" w:cs="Times New Roman"/>
          <w:kern w:val="2"/>
          <w:sz w:val="24"/>
          <w:szCs w:val="24"/>
          <w14:ligatures w14:val="standardContextual"/>
        </w:rPr>
        <w:t>eikalavimus valdymui ir administravimui.</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7873EE">
        <w:rPr>
          <w:rFonts w:ascii="Times New Roman" w:hAnsi="Times New Roman" w:cs="Times New Roman"/>
          <w:kern w:val="2"/>
          <w:sz w:val="24"/>
          <w:szCs w:val="24"/>
          <w14:ligatures w14:val="standardContextual"/>
        </w:rPr>
        <w:t>4.4.3. Paslaugos</w:t>
      </w:r>
      <w:r w:rsidRPr="00245C93">
        <w:rPr>
          <w:rFonts w:ascii="Times New Roman" w:hAnsi="Times New Roman" w:cs="Times New Roman"/>
          <w:kern w:val="2"/>
          <w:sz w:val="24"/>
          <w:szCs w:val="24"/>
          <w14:ligatures w14:val="standardContextual"/>
        </w:rPr>
        <w:t xml:space="preserve"> teikėjo perduodami koduoti duomenys turi turėti unikalius identifikatorius.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4.4.4. Paslaugos teikėjo konteinerių informacinės sistemos techninė įranga (su joje įdiegta reikiama programine įranga) turi susidėti mažiausiai iš:</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4.4.4.1. GPS daviklio, leidžiančio nustatyti transporto priemonės padėtį bei konteinerio ištuštinimo vietą;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4.4.4.2. GSM modemo – skirto perduoti duomenis į GSM tinklus;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lastRenderedPageBreak/>
        <w:t>4.4.4.3. konteinerio identifikacinio žymeklio skaitytuvų, leidžiančių užfiksuoti konteinerių ištuštinimo/neištuštinimo faktą (skaitytuvai turi galėti skaityti RFID žymes);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4.4.4.4. terminalo (specializuoto valdymo skydo), leidžiančio užfiksuoti konteinerių neištuštinimo priežastis bei kitą reikalingą informaciją;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4.4.4.5. sumontuotų kamerų, kurios yra skirtos fotografuoti konteinerio aptarnavimo faktą (reikalingos bent 2 kameros – viena kamera sumontuota taip, kad fiksuotų patį konteinerio pakėlimą, tuštinimą ar netuštinimą, kita kamera, kad fiksuotų aplinką, kurioje konteineris pakeliamas);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4.4.4.6. kitos tinkamam Paslaugos teikimui užtikrinti reikalingos įrangos;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4.4.4.7. Paslaugos teikėjo konteinerio informacinė sistema turi apimti ir informacinę sistemą, kuri įgalintų visas reikiamas funkcijas, kurios reikalingos konteinerių informacinės sistemos  funkcionavimui, informacijos valdymui, peržiūrai ir perdavimui į informacinę sistemą;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4.4.4.8. Paslaugos teikėjo konteinerių informacinė sistema turi pateikti visus duomenis apie konteinerio pakėlimo, nepakėlimo, priskyrimo, nuėmimo faktas, šiukšliavežės buvimo koordinatė ar kitas įvykęs įvykis;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4.4.4.9. duomenys iš šiukšliavežio ir į šiukšliavežę yra perkeliami automatinio mobilaus duomenų perdavimo pagrindu (ar kitu duomenų perdavimo būdu).</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4.4.5. </w:t>
      </w:r>
      <w:r w:rsidR="003F3913" w:rsidRPr="003F3913">
        <w:rPr>
          <w:rFonts w:ascii="Times New Roman" w:hAnsi="Times New Roman" w:cs="Times New Roman"/>
          <w:kern w:val="2"/>
          <w:sz w:val="24"/>
          <w:szCs w:val="24"/>
          <w14:ligatures w14:val="standardContextual"/>
        </w:rPr>
        <w:t xml:space="preserve">Paslaugų gavėjo prašymu </w:t>
      </w:r>
      <w:r w:rsidRPr="00245C93">
        <w:rPr>
          <w:rFonts w:ascii="Times New Roman" w:hAnsi="Times New Roman" w:cs="Times New Roman"/>
          <w:kern w:val="2"/>
          <w:sz w:val="24"/>
          <w:szCs w:val="24"/>
          <w14:ligatures w14:val="standardContextual"/>
        </w:rPr>
        <w:t>Paslaugų teikėjas turi teikti šiuos duomenis: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4.4.5.1. šiukšliavežės judėjimo </w:t>
      </w:r>
      <w:r w:rsidR="003F3913" w:rsidRPr="00245C93">
        <w:rPr>
          <w:rFonts w:ascii="Times New Roman" w:hAnsi="Times New Roman" w:cs="Times New Roman"/>
          <w:kern w:val="2"/>
          <w:sz w:val="24"/>
          <w:szCs w:val="24"/>
          <w14:ligatures w14:val="standardContextual"/>
        </w:rPr>
        <w:t>duomen</w:t>
      </w:r>
      <w:r w:rsidR="003F3913">
        <w:rPr>
          <w:rFonts w:ascii="Times New Roman" w:hAnsi="Times New Roman" w:cs="Times New Roman"/>
          <w:kern w:val="2"/>
          <w:sz w:val="24"/>
          <w:szCs w:val="24"/>
          <w14:ligatures w14:val="standardContextual"/>
        </w:rPr>
        <w:t>i</w:t>
      </w:r>
      <w:r w:rsidR="003F3913" w:rsidRPr="00245C93">
        <w:rPr>
          <w:rFonts w:ascii="Times New Roman" w:hAnsi="Times New Roman" w:cs="Times New Roman"/>
          <w:kern w:val="2"/>
          <w:sz w:val="24"/>
          <w:szCs w:val="24"/>
          <w14:ligatures w14:val="standardContextual"/>
        </w:rPr>
        <w:t>s</w:t>
      </w:r>
      <w:r w:rsidRPr="00245C93">
        <w:rPr>
          <w:rFonts w:ascii="Times New Roman" w:hAnsi="Times New Roman" w:cs="Times New Roman"/>
          <w:kern w:val="2"/>
          <w:sz w:val="24"/>
          <w:szCs w:val="24"/>
          <w14:ligatures w14:val="standardContextual"/>
        </w:rPr>
        <w:t>;</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4.4.5.2. konteinerio aptarnavimo </w:t>
      </w:r>
      <w:r w:rsidR="003F3913" w:rsidRPr="00245C93">
        <w:rPr>
          <w:rFonts w:ascii="Times New Roman" w:hAnsi="Times New Roman" w:cs="Times New Roman"/>
          <w:kern w:val="2"/>
          <w:sz w:val="24"/>
          <w:szCs w:val="24"/>
          <w14:ligatures w14:val="standardContextual"/>
        </w:rPr>
        <w:t>maršrut</w:t>
      </w:r>
      <w:r w:rsidR="003F3913">
        <w:rPr>
          <w:rFonts w:ascii="Times New Roman" w:hAnsi="Times New Roman" w:cs="Times New Roman"/>
          <w:kern w:val="2"/>
          <w:sz w:val="24"/>
          <w:szCs w:val="24"/>
          <w14:ligatures w14:val="standardContextual"/>
        </w:rPr>
        <w:t>us</w:t>
      </w:r>
      <w:r w:rsidRPr="00245C93">
        <w:rPr>
          <w:rFonts w:ascii="Times New Roman" w:hAnsi="Times New Roman" w:cs="Times New Roman"/>
          <w:kern w:val="2"/>
          <w:sz w:val="24"/>
          <w:szCs w:val="24"/>
          <w14:ligatures w14:val="standardContextual"/>
        </w:rPr>
        <w:t>;</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4.4.5.3. identifikuoto konteinerio ištuštinimo </w:t>
      </w:r>
      <w:r w:rsidR="003F3913" w:rsidRPr="00245C93">
        <w:rPr>
          <w:rFonts w:ascii="Times New Roman" w:hAnsi="Times New Roman" w:cs="Times New Roman"/>
          <w:kern w:val="2"/>
          <w:sz w:val="24"/>
          <w:szCs w:val="24"/>
          <w14:ligatures w14:val="standardContextual"/>
        </w:rPr>
        <w:t>fakt</w:t>
      </w:r>
      <w:r w:rsidR="003F3913">
        <w:rPr>
          <w:rFonts w:ascii="Times New Roman" w:hAnsi="Times New Roman" w:cs="Times New Roman"/>
          <w:kern w:val="2"/>
          <w:sz w:val="24"/>
          <w:szCs w:val="24"/>
          <w14:ligatures w14:val="standardContextual"/>
        </w:rPr>
        <w:t>ą</w:t>
      </w:r>
      <w:r w:rsidRPr="00245C93">
        <w:rPr>
          <w:rFonts w:ascii="Times New Roman" w:hAnsi="Times New Roman" w:cs="Times New Roman"/>
          <w:kern w:val="2"/>
          <w:sz w:val="24"/>
          <w:szCs w:val="24"/>
          <w14:ligatures w14:val="standardContextual"/>
        </w:rPr>
        <w:t>;</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4.4.5.4. transporto priemonės </w:t>
      </w:r>
      <w:r w:rsidR="003F3913" w:rsidRPr="00245C93">
        <w:rPr>
          <w:rFonts w:ascii="Times New Roman" w:hAnsi="Times New Roman" w:cs="Times New Roman"/>
          <w:kern w:val="2"/>
          <w:sz w:val="24"/>
          <w:szCs w:val="24"/>
          <w14:ligatures w14:val="standardContextual"/>
        </w:rPr>
        <w:t>valstybin</w:t>
      </w:r>
      <w:r w:rsidR="003F3913">
        <w:rPr>
          <w:rFonts w:ascii="Times New Roman" w:hAnsi="Times New Roman" w:cs="Times New Roman"/>
          <w:kern w:val="2"/>
          <w:sz w:val="24"/>
          <w:szCs w:val="24"/>
          <w14:ligatures w14:val="standardContextual"/>
        </w:rPr>
        <w:t>į</w:t>
      </w:r>
      <w:r w:rsidR="003F3913" w:rsidRPr="00245C93">
        <w:rPr>
          <w:rFonts w:ascii="Times New Roman" w:hAnsi="Times New Roman" w:cs="Times New Roman"/>
          <w:kern w:val="2"/>
          <w:sz w:val="24"/>
          <w:szCs w:val="24"/>
          <w14:ligatures w14:val="standardContextual"/>
        </w:rPr>
        <w:t xml:space="preserve"> numer</w:t>
      </w:r>
      <w:r w:rsidR="003F3913">
        <w:rPr>
          <w:rFonts w:ascii="Times New Roman" w:hAnsi="Times New Roman" w:cs="Times New Roman"/>
          <w:kern w:val="2"/>
          <w:sz w:val="24"/>
          <w:szCs w:val="24"/>
          <w14:ligatures w14:val="standardContextual"/>
        </w:rPr>
        <w:t>į</w:t>
      </w:r>
      <w:r w:rsidRPr="00245C93">
        <w:rPr>
          <w:rFonts w:ascii="Times New Roman" w:hAnsi="Times New Roman" w:cs="Times New Roman"/>
          <w:kern w:val="2"/>
          <w:sz w:val="24"/>
          <w:szCs w:val="24"/>
          <w14:ligatures w14:val="standardContextual"/>
        </w:rPr>
        <w:t>;</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4.4.5.5. konteinerio ištuštinimo </w:t>
      </w:r>
      <w:r w:rsidR="003F3913" w:rsidRPr="00245C93">
        <w:rPr>
          <w:rFonts w:ascii="Times New Roman" w:hAnsi="Times New Roman" w:cs="Times New Roman"/>
          <w:kern w:val="2"/>
          <w:sz w:val="24"/>
          <w:szCs w:val="24"/>
          <w14:ligatures w14:val="standardContextual"/>
        </w:rPr>
        <w:t>dat</w:t>
      </w:r>
      <w:r w:rsidR="003F3913">
        <w:rPr>
          <w:rFonts w:ascii="Times New Roman" w:hAnsi="Times New Roman" w:cs="Times New Roman"/>
          <w:kern w:val="2"/>
          <w:sz w:val="24"/>
          <w:szCs w:val="24"/>
          <w14:ligatures w14:val="standardContextual"/>
        </w:rPr>
        <w:t>ą</w:t>
      </w:r>
      <w:r w:rsidR="003F3913" w:rsidRPr="00245C93">
        <w:rPr>
          <w:rFonts w:ascii="Times New Roman" w:hAnsi="Times New Roman" w:cs="Times New Roman"/>
          <w:kern w:val="2"/>
          <w:sz w:val="24"/>
          <w:szCs w:val="24"/>
          <w14:ligatures w14:val="standardContextual"/>
        </w:rPr>
        <w:t xml:space="preserve"> </w:t>
      </w:r>
      <w:r w:rsidRPr="00245C93">
        <w:rPr>
          <w:rFonts w:ascii="Times New Roman" w:hAnsi="Times New Roman" w:cs="Times New Roman"/>
          <w:kern w:val="2"/>
          <w:sz w:val="24"/>
          <w:szCs w:val="24"/>
          <w14:ligatures w14:val="standardContextual"/>
        </w:rPr>
        <w:t xml:space="preserve">ir </w:t>
      </w:r>
      <w:r w:rsidR="003F3913" w:rsidRPr="00245C93">
        <w:rPr>
          <w:rFonts w:ascii="Times New Roman" w:hAnsi="Times New Roman" w:cs="Times New Roman"/>
          <w:kern w:val="2"/>
          <w:sz w:val="24"/>
          <w:szCs w:val="24"/>
          <w14:ligatures w14:val="standardContextual"/>
        </w:rPr>
        <w:t>laik</w:t>
      </w:r>
      <w:r w:rsidR="003F3913">
        <w:rPr>
          <w:rFonts w:ascii="Times New Roman" w:hAnsi="Times New Roman" w:cs="Times New Roman"/>
          <w:kern w:val="2"/>
          <w:sz w:val="24"/>
          <w:szCs w:val="24"/>
          <w14:ligatures w14:val="standardContextual"/>
        </w:rPr>
        <w:t>ą</w:t>
      </w:r>
      <w:r w:rsidRPr="00245C93">
        <w:rPr>
          <w:rFonts w:ascii="Times New Roman" w:hAnsi="Times New Roman" w:cs="Times New Roman"/>
          <w:kern w:val="2"/>
          <w:sz w:val="24"/>
          <w:szCs w:val="24"/>
          <w14:ligatures w14:val="standardContextual"/>
        </w:rPr>
        <w:t xml:space="preserve">; </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4.4.5.6. konteinerio ištuštinimo </w:t>
      </w:r>
      <w:r w:rsidR="003F3913" w:rsidRPr="00245C93">
        <w:rPr>
          <w:rFonts w:ascii="Times New Roman" w:hAnsi="Times New Roman" w:cs="Times New Roman"/>
          <w:kern w:val="2"/>
          <w:sz w:val="24"/>
          <w:szCs w:val="24"/>
          <w14:ligatures w14:val="standardContextual"/>
        </w:rPr>
        <w:t>koordinat</w:t>
      </w:r>
      <w:r w:rsidR="003F3913">
        <w:rPr>
          <w:rFonts w:ascii="Times New Roman" w:hAnsi="Times New Roman" w:cs="Times New Roman"/>
          <w:kern w:val="2"/>
          <w:sz w:val="24"/>
          <w:szCs w:val="24"/>
          <w14:ligatures w14:val="standardContextual"/>
        </w:rPr>
        <w:t>es</w:t>
      </w:r>
      <w:r w:rsidR="003F3913" w:rsidRPr="00245C93">
        <w:rPr>
          <w:rFonts w:ascii="Times New Roman" w:hAnsi="Times New Roman" w:cs="Times New Roman"/>
          <w:kern w:val="2"/>
          <w:sz w:val="24"/>
          <w:szCs w:val="24"/>
          <w14:ligatures w14:val="standardContextual"/>
        </w:rPr>
        <w:t xml:space="preserve"> </w:t>
      </w:r>
      <w:r w:rsidRPr="00245C93">
        <w:rPr>
          <w:rFonts w:ascii="Times New Roman" w:hAnsi="Times New Roman" w:cs="Times New Roman"/>
          <w:kern w:val="2"/>
          <w:sz w:val="24"/>
          <w:szCs w:val="24"/>
          <w14:ligatures w14:val="standardContextual"/>
        </w:rPr>
        <w:t>pagal GPS.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4.5. ATLIEKŲ TURĖTOJŲ INFORMAVIMO PASLAUGA </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4.5.1. Paslaugos teikėjas teisės aktuose ir </w:t>
      </w:r>
      <w:r w:rsidR="00405D40">
        <w:rPr>
          <w:rFonts w:ascii="Times New Roman" w:hAnsi="Times New Roman" w:cs="Times New Roman"/>
          <w:kern w:val="2"/>
          <w:sz w:val="24"/>
          <w:szCs w:val="24"/>
          <w14:ligatures w14:val="standardContextual"/>
        </w:rPr>
        <w:t>T</w:t>
      </w:r>
      <w:r w:rsidR="00405D40" w:rsidRPr="00245C93">
        <w:rPr>
          <w:rFonts w:ascii="Times New Roman" w:hAnsi="Times New Roman" w:cs="Times New Roman"/>
          <w:kern w:val="2"/>
          <w:sz w:val="24"/>
          <w:szCs w:val="24"/>
          <w14:ligatures w14:val="standardContextual"/>
        </w:rPr>
        <w:t xml:space="preserve">echninėje  </w:t>
      </w:r>
      <w:r w:rsidRPr="00245C93">
        <w:rPr>
          <w:rFonts w:ascii="Times New Roman" w:hAnsi="Times New Roman" w:cs="Times New Roman"/>
          <w:kern w:val="2"/>
          <w:sz w:val="24"/>
          <w:szCs w:val="24"/>
          <w14:ligatures w14:val="standardContextual"/>
        </w:rPr>
        <w:t>specifikacijoje  nurodytą informaciją apie Paslaugos teikimą turi teikti tiesiogiai atliekų vežimo metu, telefonu, elektroniniu paštu, Grafikuose, pranešimais vietinėje spaudoje.</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4.5.2. Paslaugos teikėjo personalas konteinerių tuštinimo metu privalo savo kompetencijos ribose, atliekų turėtojui suteikti informaciją apie pakuočių atliekų surinkimo dienas, konteinerių tuštinimo tvarką, į konteinerius leistinas/neleistinas mesti atliekas, atliekų turėtojų pranešimų pateikimo, konteinerių pastatymo, keitimo tvarką ir kitą aktualią su Paslaugos teikimu susijusią informaciją.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4.5.3. Paslaugos teikėjo kontaktai (telefono numeris, elektroninis paštas, adresas, atsakingi asmenys, jų darbo valandos), kuriais atliekų turėtojas turi gauti informaciją apie Paslaugą turi būti žinomas ir viešai prieinamas atliekų turėtojams, t. y. skelbiamas Savivaldybės ir Paslaugos teikėjo internetinėse svetainėse, vietinės rinkliavos mokėjimo pranešimuose, ant šiukšliavežės kompaktoriaus / bunkerio šonų.</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lastRenderedPageBreak/>
        <w:t>4.5.4. Paslaugos teikėjas yra atsakingas už Grafikų ir teisingos informacijos juose pateikimą.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4.5.5. Grafike turi būti pateikiama mažiausiai ši informacija: pakuočių atliekų surinkimo dienos (metai, mėnesis, diena</w:t>
      </w:r>
      <w:r w:rsidR="003F3913" w:rsidRPr="00245C93">
        <w:rPr>
          <w:rFonts w:ascii="Times New Roman" w:hAnsi="Times New Roman" w:cs="Times New Roman"/>
          <w:kern w:val="2"/>
          <w:sz w:val="24"/>
          <w:szCs w:val="24"/>
          <w14:ligatures w14:val="standardContextual"/>
        </w:rPr>
        <w:t>)</w:t>
      </w:r>
      <w:r w:rsidR="003F3913">
        <w:rPr>
          <w:rFonts w:ascii="Times New Roman" w:hAnsi="Times New Roman" w:cs="Times New Roman"/>
          <w:kern w:val="2"/>
          <w:sz w:val="24"/>
          <w:szCs w:val="24"/>
          <w14:ligatures w14:val="standardContextual"/>
        </w:rPr>
        <w:t>;</w:t>
      </w:r>
      <w:r w:rsidR="003F3913" w:rsidRPr="00245C93">
        <w:rPr>
          <w:rFonts w:ascii="Times New Roman" w:hAnsi="Times New Roman" w:cs="Times New Roman"/>
          <w:kern w:val="2"/>
          <w:sz w:val="24"/>
          <w:szCs w:val="24"/>
          <w14:ligatures w14:val="standardContextual"/>
        </w:rPr>
        <w:t xml:space="preserve"> </w:t>
      </w:r>
      <w:r w:rsidRPr="00245C93">
        <w:rPr>
          <w:rFonts w:ascii="Times New Roman" w:hAnsi="Times New Roman" w:cs="Times New Roman"/>
          <w:kern w:val="2"/>
          <w:sz w:val="24"/>
          <w:szCs w:val="24"/>
          <w14:ligatures w14:val="standardContextual"/>
        </w:rPr>
        <w:t>konteinerių išstūmimo ir pastatymo, keitimo tvarka</w:t>
      </w:r>
      <w:r w:rsidR="003F3913">
        <w:rPr>
          <w:rFonts w:ascii="Times New Roman" w:hAnsi="Times New Roman" w:cs="Times New Roman"/>
          <w:kern w:val="2"/>
          <w:sz w:val="24"/>
          <w:szCs w:val="24"/>
          <w14:ligatures w14:val="standardContextual"/>
        </w:rPr>
        <w:t>;</w:t>
      </w:r>
      <w:r w:rsidR="003F3913" w:rsidRPr="00245C93">
        <w:rPr>
          <w:rFonts w:ascii="Times New Roman" w:hAnsi="Times New Roman" w:cs="Times New Roman"/>
          <w:kern w:val="2"/>
          <w:sz w:val="24"/>
          <w:szCs w:val="24"/>
          <w14:ligatures w14:val="standardContextual"/>
        </w:rPr>
        <w:t xml:space="preserve"> </w:t>
      </w:r>
      <w:r w:rsidRPr="00245C93">
        <w:rPr>
          <w:rFonts w:ascii="Times New Roman" w:hAnsi="Times New Roman" w:cs="Times New Roman"/>
          <w:kern w:val="2"/>
          <w:sz w:val="24"/>
          <w:szCs w:val="24"/>
          <w14:ligatures w14:val="standardContextual"/>
        </w:rPr>
        <w:t>informacija, ką daryti, jei atliekos nesurenkamos pagal grafiką</w:t>
      </w:r>
      <w:r w:rsidR="003F3913">
        <w:rPr>
          <w:rFonts w:ascii="Times New Roman" w:hAnsi="Times New Roman" w:cs="Times New Roman"/>
          <w:kern w:val="2"/>
          <w:sz w:val="24"/>
          <w:szCs w:val="24"/>
          <w14:ligatures w14:val="standardContextual"/>
        </w:rPr>
        <w:t>;</w:t>
      </w:r>
      <w:r w:rsidR="003F3913" w:rsidRPr="00245C93">
        <w:rPr>
          <w:rFonts w:ascii="Times New Roman" w:hAnsi="Times New Roman" w:cs="Times New Roman"/>
          <w:kern w:val="2"/>
          <w:sz w:val="24"/>
          <w:szCs w:val="24"/>
          <w14:ligatures w14:val="standardContextual"/>
        </w:rPr>
        <w:t xml:space="preserve"> </w:t>
      </w:r>
      <w:r w:rsidRPr="00245C93">
        <w:rPr>
          <w:rFonts w:ascii="Times New Roman" w:hAnsi="Times New Roman" w:cs="Times New Roman"/>
          <w:kern w:val="2"/>
          <w:sz w:val="24"/>
          <w:szCs w:val="24"/>
          <w14:ligatures w14:val="standardContextual"/>
        </w:rPr>
        <w:t>Paslaugos teikėjo atsakingo už Savivaldybės teritorijoje teikiamą Paslaugą kontaktai (tiesioginis telefono numeris, elektroninis paštas, buveinės adresas, internetinės svetainės adresas).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 REIKALAVIMAI PASLAUGOS KOKYBEI</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 xml:space="preserve">5.1. Paslaugos teikėjas privalo užtikrinti Paslaugos kokybę, t. y. Paslaugą teikti vadovaujantis teisės aktų ir </w:t>
      </w:r>
      <w:r w:rsidR="00405D40">
        <w:rPr>
          <w:rFonts w:ascii="Times New Roman" w:hAnsi="Times New Roman" w:cs="Times New Roman"/>
          <w:kern w:val="2"/>
          <w:sz w:val="24"/>
          <w:szCs w:val="24"/>
          <w14:ligatures w14:val="standardContextual"/>
        </w:rPr>
        <w:t>T</w:t>
      </w:r>
      <w:r w:rsidR="00405D40" w:rsidRPr="00245C93">
        <w:rPr>
          <w:rFonts w:ascii="Times New Roman" w:hAnsi="Times New Roman" w:cs="Times New Roman"/>
          <w:kern w:val="2"/>
          <w:sz w:val="24"/>
          <w:szCs w:val="24"/>
          <w14:ligatures w14:val="standardContextual"/>
        </w:rPr>
        <w:t xml:space="preserve">echninės </w:t>
      </w:r>
      <w:r w:rsidRPr="00245C93">
        <w:rPr>
          <w:rFonts w:ascii="Times New Roman" w:hAnsi="Times New Roman" w:cs="Times New Roman"/>
          <w:kern w:val="2"/>
          <w:sz w:val="24"/>
          <w:szCs w:val="24"/>
          <w14:ligatures w14:val="standardContextual"/>
        </w:rPr>
        <w:t>specifikacijos reikalavimais.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 Paslaugos kokybę nusako šie rodikliai:</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5.2.1. tinkamas pasiruošimas Paslaugos teikimui;</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5.2.2. atliekų surinkimo konteinerių ištuštinimas pagal Grafiką;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5.2.3. ištuštintų konteinerių grąžinimas į nuolatinę stovėjimo vietą;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5.2.4. konteinerių tuštinimo ar atliekų vežimo metu išsipylusių atliekų surinkimas ir išvežimas iš karto įvykus šiam atvejui;</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5.2.5. išstumdytų, išvartytų, apverstų bendro naudojimo konteinerių pastatymas į nuolatinę stovėjimo vietą per nurodytą terminą;</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5.2.6. teisingas duomenų pateikimas apie surinktas ir perdirbimui pristatytas pakuočių atliekas;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5.2.7. paslaugos teikimas techninės specifikacijos ir kitus teisės aktus atitinkančia atliekų surinkimo technika;</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5.2.8. paslaugos teikimas švaria ir techniškai tvarkinga atliekų surinkimo technika;</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5.2.9. pastovus pakuočių atliekų rūšiavimo kontrolės vykdymas ir informacijos teikimas;</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5.2.10. tinkamas visų konteinerių identifikavimas per nurodytą laikotarpį;</w:t>
      </w:r>
    </w:p>
    <w:p w:rsidR="00245C93" w:rsidRPr="00245C93" w:rsidRDefault="00245C93" w:rsidP="00245C93">
      <w:pPr>
        <w:spacing w:line="259" w:lineRule="auto"/>
        <w:ind w:firstLine="709"/>
        <w:jc w:val="both"/>
        <w:rPr>
          <w:rFonts w:ascii="Times New Roman" w:hAnsi="Times New Roman" w:cs="Times New Roman"/>
          <w:kern w:val="2"/>
          <w:sz w:val="24"/>
          <w:szCs w:val="24"/>
          <w14:ligatures w14:val="standardContextual"/>
        </w:rPr>
      </w:pPr>
      <w:r w:rsidRPr="00245C93">
        <w:rPr>
          <w:rFonts w:ascii="Times New Roman" w:hAnsi="Times New Roman" w:cs="Times New Roman"/>
          <w:kern w:val="2"/>
          <w:sz w:val="24"/>
          <w:szCs w:val="24"/>
          <w14:ligatures w14:val="standardContextual"/>
        </w:rPr>
        <w:t>5.2.11. paslaugos teikimas tik tinkamais naudoti konteineriais ir t.t.</w:t>
      </w:r>
    </w:p>
    <w:p w:rsidR="00505AA8" w:rsidRPr="008E41C9" w:rsidRDefault="00505AA8" w:rsidP="008E41C9">
      <w:pPr>
        <w:pStyle w:val="Sraopastraipa"/>
        <w:suppressAutoHyphens/>
        <w:jc w:val="both"/>
        <w:rPr>
          <w:rFonts w:ascii="Times New Roman" w:hAnsi="Times New Roman" w:cs="Times New Roman"/>
          <w:sz w:val="24"/>
          <w:szCs w:val="24"/>
        </w:rPr>
      </w:pPr>
    </w:p>
    <w:bookmarkEnd w:id="3"/>
    <w:p w:rsidR="00943001" w:rsidRPr="00836A9D" w:rsidRDefault="00943001">
      <w:pPr>
        <w:rPr>
          <w:rFonts w:ascii="Times New Roman" w:hAnsi="Times New Roman" w:cs="Times New Roman"/>
          <w:sz w:val="24"/>
          <w:szCs w:val="24"/>
        </w:rPr>
      </w:pPr>
    </w:p>
    <w:sectPr w:rsidR="00943001" w:rsidRPr="00836A9D" w:rsidSect="00B95370">
      <w:footerReference w:type="default" r:id="rId15"/>
      <w:pgSz w:w="15840" w:h="12240" w:orient="landscape"/>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61B" w:rsidRDefault="008A661B" w:rsidP="00FB7131">
      <w:r>
        <w:separator/>
      </w:r>
    </w:p>
  </w:endnote>
  <w:endnote w:type="continuationSeparator" w:id="0">
    <w:p w:rsidR="008A661B" w:rsidRDefault="008A661B" w:rsidP="00FB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8D" w:rsidRDefault="00FC798D">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744D6993" wp14:editId="58D83525">
              <wp:simplePos x="0" y="0"/>
              <wp:positionH relativeFrom="page">
                <wp:posOffset>10090150</wp:posOffset>
              </wp:positionH>
              <wp:positionV relativeFrom="page">
                <wp:posOffset>6892925</wp:posOffset>
              </wp:positionV>
              <wp:extent cx="209550" cy="173355"/>
              <wp:effectExtent l="0" t="0" r="0" b="0"/>
              <wp:wrapNone/>
              <wp:docPr id="235815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98D" w:rsidRDefault="00FC798D">
                          <w:pPr>
                            <w:spacing w:before="20"/>
                            <w:ind w:left="60"/>
                            <w:rPr>
                              <w:rFonts w:ascii="Trebuchet MS"/>
                            </w:rPr>
                          </w:pPr>
                          <w:r>
                            <w:fldChar w:fldCharType="begin"/>
                          </w:r>
                          <w:r>
                            <w:rPr>
                              <w:rFonts w:ascii="Trebuchet MS"/>
                            </w:rPr>
                            <w:instrText xml:space="preserve"> PAGE </w:instrText>
                          </w:r>
                          <w:r>
                            <w:fldChar w:fldCharType="separate"/>
                          </w:r>
                          <w:r w:rsidR="00836A9D">
                            <w:rPr>
                              <w:rFonts w:ascii="Trebuchet MS"/>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D6993" id="_x0000_t202" coordsize="21600,21600" o:spt="202" path="m,l,21600r21600,l21600,xe">
              <v:stroke joinstyle="miter"/>
              <v:path gradientshapeok="t" o:connecttype="rect"/>
            </v:shapetype>
            <v:shape id="Text Box 2" o:spid="_x0000_s1026" type="#_x0000_t202" style="position:absolute;margin-left:794.5pt;margin-top:542.75pt;width:16.5pt;height:13.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ejsg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" filled="f" stroked="f">
              <v:textbox inset="0,0,0,0">
                <w:txbxContent>
                  <w:p w:rsidR="00FC798D" w:rsidRDefault="00FC798D">
                    <w:pPr>
                      <w:spacing w:before="20"/>
                      <w:ind w:left="60"/>
                      <w:rPr>
                        <w:rFonts w:ascii="Trebuchet MS"/>
                      </w:rPr>
                    </w:pPr>
                    <w:r>
                      <w:fldChar w:fldCharType="begin"/>
                    </w:r>
                    <w:r>
                      <w:rPr>
                        <w:rFonts w:ascii="Trebuchet MS"/>
                      </w:rPr>
                      <w:instrText xml:space="preserve"> PAGE </w:instrText>
                    </w:r>
                    <w:r>
                      <w:fldChar w:fldCharType="separate"/>
                    </w:r>
                    <w:r w:rsidR="00836A9D">
                      <w:rPr>
                        <w:rFonts w:ascii="Trebuchet MS"/>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61B" w:rsidRDefault="008A661B" w:rsidP="00FB7131">
      <w:r>
        <w:separator/>
      </w:r>
    </w:p>
  </w:footnote>
  <w:footnote w:type="continuationSeparator" w:id="0">
    <w:p w:rsidR="008A661B" w:rsidRDefault="008A661B" w:rsidP="00FB7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1B0"/>
    <w:multiLevelType w:val="hybridMultilevel"/>
    <w:tmpl w:val="E580F7FE"/>
    <w:lvl w:ilvl="0" w:tplc="5A7E1E30">
      <w:start w:val="1"/>
      <w:numFmt w:val="upperRoman"/>
      <w:lvlText w:val="%1."/>
      <w:lvlJc w:val="left"/>
      <w:pPr>
        <w:ind w:left="4199" w:hanging="361"/>
        <w:jc w:val="right"/>
      </w:pPr>
      <w:rPr>
        <w:rFonts w:hint="default"/>
        <w:b/>
        <w:bCs/>
        <w:spacing w:val="-1"/>
        <w:w w:val="100"/>
        <w:lang w:val="lt-LT" w:eastAsia="en-US" w:bidi="ar-SA"/>
      </w:rPr>
    </w:lvl>
    <w:lvl w:ilvl="1" w:tplc="63A05AF8">
      <w:numFmt w:val="bullet"/>
      <w:lvlText w:val="•"/>
      <w:lvlJc w:val="left"/>
      <w:pPr>
        <w:ind w:left="4786" w:hanging="361"/>
      </w:pPr>
      <w:rPr>
        <w:rFonts w:hint="default"/>
        <w:lang w:val="lt-LT" w:eastAsia="en-US" w:bidi="ar-SA"/>
      </w:rPr>
    </w:lvl>
    <w:lvl w:ilvl="2" w:tplc="6D1C2B84">
      <w:numFmt w:val="bullet"/>
      <w:lvlText w:val="•"/>
      <w:lvlJc w:val="left"/>
      <w:pPr>
        <w:ind w:left="5372" w:hanging="361"/>
      </w:pPr>
      <w:rPr>
        <w:rFonts w:hint="default"/>
        <w:lang w:val="lt-LT" w:eastAsia="en-US" w:bidi="ar-SA"/>
      </w:rPr>
    </w:lvl>
    <w:lvl w:ilvl="3" w:tplc="F3BE52A6">
      <w:numFmt w:val="bullet"/>
      <w:lvlText w:val="•"/>
      <w:lvlJc w:val="left"/>
      <w:pPr>
        <w:ind w:left="5958" w:hanging="361"/>
      </w:pPr>
      <w:rPr>
        <w:rFonts w:hint="default"/>
        <w:lang w:val="lt-LT" w:eastAsia="en-US" w:bidi="ar-SA"/>
      </w:rPr>
    </w:lvl>
    <w:lvl w:ilvl="4" w:tplc="07B87B8C">
      <w:numFmt w:val="bullet"/>
      <w:lvlText w:val="•"/>
      <w:lvlJc w:val="left"/>
      <w:pPr>
        <w:ind w:left="6544" w:hanging="361"/>
      </w:pPr>
      <w:rPr>
        <w:rFonts w:hint="default"/>
        <w:lang w:val="lt-LT" w:eastAsia="en-US" w:bidi="ar-SA"/>
      </w:rPr>
    </w:lvl>
    <w:lvl w:ilvl="5" w:tplc="1A885DE4">
      <w:numFmt w:val="bullet"/>
      <w:lvlText w:val="•"/>
      <w:lvlJc w:val="left"/>
      <w:pPr>
        <w:ind w:left="7130" w:hanging="361"/>
      </w:pPr>
      <w:rPr>
        <w:rFonts w:hint="default"/>
        <w:lang w:val="lt-LT" w:eastAsia="en-US" w:bidi="ar-SA"/>
      </w:rPr>
    </w:lvl>
    <w:lvl w:ilvl="6" w:tplc="711834EE">
      <w:numFmt w:val="bullet"/>
      <w:lvlText w:val="•"/>
      <w:lvlJc w:val="left"/>
      <w:pPr>
        <w:ind w:left="7716" w:hanging="361"/>
      </w:pPr>
      <w:rPr>
        <w:rFonts w:hint="default"/>
        <w:lang w:val="lt-LT" w:eastAsia="en-US" w:bidi="ar-SA"/>
      </w:rPr>
    </w:lvl>
    <w:lvl w:ilvl="7" w:tplc="D908C9FE">
      <w:numFmt w:val="bullet"/>
      <w:lvlText w:val="•"/>
      <w:lvlJc w:val="left"/>
      <w:pPr>
        <w:ind w:left="8302" w:hanging="361"/>
      </w:pPr>
      <w:rPr>
        <w:rFonts w:hint="default"/>
        <w:lang w:val="lt-LT" w:eastAsia="en-US" w:bidi="ar-SA"/>
      </w:rPr>
    </w:lvl>
    <w:lvl w:ilvl="8" w:tplc="8D0C7EBC">
      <w:numFmt w:val="bullet"/>
      <w:lvlText w:val="•"/>
      <w:lvlJc w:val="left"/>
      <w:pPr>
        <w:ind w:left="8888" w:hanging="361"/>
      </w:pPr>
      <w:rPr>
        <w:rFonts w:hint="default"/>
        <w:lang w:val="lt-LT" w:eastAsia="en-US" w:bidi="ar-SA"/>
      </w:rPr>
    </w:lvl>
  </w:abstractNum>
  <w:abstractNum w:abstractNumId="1" w15:restartNumberingAfterBreak="0">
    <w:nsid w:val="01F53788"/>
    <w:multiLevelType w:val="multilevel"/>
    <w:tmpl w:val="54BACC80"/>
    <w:lvl w:ilvl="0">
      <w:start w:val="2"/>
      <w:numFmt w:val="decimal"/>
      <w:lvlText w:val="%1"/>
      <w:lvlJc w:val="left"/>
      <w:pPr>
        <w:ind w:left="467" w:hanging="360"/>
      </w:pPr>
      <w:rPr>
        <w:rFonts w:hint="default"/>
        <w:lang w:val="lt-LT" w:eastAsia="en-US" w:bidi="ar-SA"/>
      </w:rPr>
    </w:lvl>
    <w:lvl w:ilvl="1">
      <w:start w:val="2"/>
      <w:numFmt w:val="decimal"/>
      <w:lvlText w:val="%1.%2"/>
      <w:lvlJc w:val="left"/>
      <w:pPr>
        <w:ind w:left="467" w:hanging="360"/>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827" w:hanging="720"/>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920" w:hanging="720"/>
      </w:pPr>
      <w:rPr>
        <w:rFonts w:hint="default"/>
        <w:lang w:val="lt-LT" w:eastAsia="en-US" w:bidi="ar-SA"/>
      </w:rPr>
    </w:lvl>
    <w:lvl w:ilvl="4">
      <w:numFmt w:val="bullet"/>
      <w:lvlText w:val="•"/>
      <w:lvlJc w:val="left"/>
      <w:pPr>
        <w:ind w:left="2470" w:hanging="720"/>
      </w:pPr>
      <w:rPr>
        <w:rFonts w:hint="default"/>
        <w:lang w:val="lt-LT" w:eastAsia="en-US" w:bidi="ar-SA"/>
      </w:rPr>
    </w:lvl>
    <w:lvl w:ilvl="5">
      <w:numFmt w:val="bullet"/>
      <w:lvlText w:val="•"/>
      <w:lvlJc w:val="left"/>
      <w:pPr>
        <w:ind w:left="3020" w:hanging="720"/>
      </w:pPr>
      <w:rPr>
        <w:rFonts w:hint="default"/>
        <w:lang w:val="lt-LT" w:eastAsia="en-US" w:bidi="ar-SA"/>
      </w:rPr>
    </w:lvl>
    <w:lvl w:ilvl="6">
      <w:numFmt w:val="bullet"/>
      <w:lvlText w:val="•"/>
      <w:lvlJc w:val="left"/>
      <w:pPr>
        <w:ind w:left="3570" w:hanging="720"/>
      </w:pPr>
      <w:rPr>
        <w:rFonts w:hint="default"/>
        <w:lang w:val="lt-LT" w:eastAsia="en-US" w:bidi="ar-SA"/>
      </w:rPr>
    </w:lvl>
    <w:lvl w:ilvl="7">
      <w:numFmt w:val="bullet"/>
      <w:lvlText w:val="•"/>
      <w:lvlJc w:val="left"/>
      <w:pPr>
        <w:ind w:left="4120" w:hanging="720"/>
      </w:pPr>
      <w:rPr>
        <w:rFonts w:hint="default"/>
        <w:lang w:val="lt-LT" w:eastAsia="en-US" w:bidi="ar-SA"/>
      </w:rPr>
    </w:lvl>
    <w:lvl w:ilvl="8">
      <w:numFmt w:val="bullet"/>
      <w:lvlText w:val="•"/>
      <w:lvlJc w:val="left"/>
      <w:pPr>
        <w:ind w:left="4670" w:hanging="720"/>
      </w:pPr>
      <w:rPr>
        <w:rFonts w:hint="default"/>
        <w:lang w:val="lt-LT" w:eastAsia="en-US" w:bidi="ar-SA"/>
      </w:rPr>
    </w:lvl>
  </w:abstractNum>
  <w:abstractNum w:abstractNumId="2" w15:restartNumberingAfterBreak="0">
    <w:nsid w:val="02FB16D7"/>
    <w:multiLevelType w:val="multilevel"/>
    <w:tmpl w:val="26CA9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704A41"/>
    <w:multiLevelType w:val="multilevel"/>
    <w:tmpl w:val="AA2E4792"/>
    <w:lvl w:ilvl="0">
      <w:start w:val="1"/>
      <w:numFmt w:val="decimal"/>
      <w:lvlText w:val="%1."/>
      <w:lvlJc w:val="left"/>
      <w:pPr>
        <w:ind w:left="261" w:hanging="22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19" w:hanging="495"/>
        <w:jc w:val="right"/>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1348" w:hanging="495"/>
      </w:pPr>
      <w:rPr>
        <w:rFonts w:hint="default"/>
        <w:lang w:val="lt-LT" w:eastAsia="en-US" w:bidi="ar-SA"/>
      </w:rPr>
    </w:lvl>
    <w:lvl w:ilvl="3">
      <w:numFmt w:val="bullet"/>
      <w:lvlText w:val="•"/>
      <w:lvlJc w:val="left"/>
      <w:pPr>
        <w:ind w:left="2437" w:hanging="495"/>
      </w:pPr>
      <w:rPr>
        <w:rFonts w:hint="default"/>
        <w:lang w:val="lt-LT" w:eastAsia="en-US" w:bidi="ar-SA"/>
      </w:rPr>
    </w:lvl>
    <w:lvl w:ilvl="4">
      <w:numFmt w:val="bullet"/>
      <w:lvlText w:val="•"/>
      <w:lvlJc w:val="left"/>
      <w:pPr>
        <w:ind w:left="3526" w:hanging="495"/>
      </w:pPr>
      <w:rPr>
        <w:rFonts w:hint="default"/>
        <w:lang w:val="lt-LT" w:eastAsia="en-US" w:bidi="ar-SA"/>
      </w:rPr>
    </w:lvl>
    <w:lvl w:ilvl="5">
      <w:numFmt w:val="bullet"/>
      <w:lvlText w:val="•"/>
      <w:lvlJc w:val="left"/>
      <w:pPr>
        <w:ind w:left="4615" w:hanging="495"/>
      </w:pPr>
      <w:rPr>
        <w:rFonts w:hint="default"/>
        <w:lang w:val="lt-LT" w:eastAsia="en-US" w:bidi="ar-SA"/>
      </w:rPr>
    </w:lvl>
    <w:lvl w:ilvl="6">
      <w:numFmt w:val="bullet"/>
      <w:lvlText w:val="•"/>
      <w:lvlJc w:val="left"/>
      <w:pPr>
        <w:ind w:left="5704" w:hanging="495"/>
      </w:pPr>
      <w:rPr>
        <w:rFonts w:hint="default"/>
        <w:lang w:val="lt-LT" w:eastAsia="en-US" w:bidi="ar-SA"/>
      </w:rPr>
    </w:lvl>
    <w:lvl w:ilvl="7">
      <w:numFmt w:val="bullet"/>
      <w:lvlText w:val="•"/>
      <w:lvlJc w:val="left"/>
      <w:pPr>
        <w:ind w:left="6793" w:hanging="495"/>
      </w:pPr>
      <w:rPr>
        <w:rFonts w:hint="default"/>
        <w:lang w:val="lt-LT" w:eastAsia="en-US" w:bidi="ar-SA"/>
      </w:rPr>
    </w:lvl>
    <w:lvl w:ilvl="8">
      <w:numFmt w:val="bullet"/>
      <w:lvlText w:val="•"/>
      <w:lvlJc w:val="left"/>
      <w:pPr>
        <w:ind w:left="7882" w:hanging="495"/>
      </w:pPr>
      <w:rPr>
        <w:rFonts w:hint="default"/>
        <w:lang w:val="lt-LT" w:eastAsia="en-US" w:bidi="ar-SA"/>
      </w:rPr>
    </w:lvl>
  </w:abstractNum>
  <w:abstractNum w:abstractNumId="4" w15:restartNumberingAfterBreak="0">
    <w:nsid w:val="097E622B"/>
    <w:multiLevelType w:val="multilevel"/>
    <w:tmpl w:val="8B9A3050"/>
    <w:lvl w:ilvl="0">
      <w:start w:val="4"/>
      <w:numFmt w:val="decimal"/>
      <w:lvlText w:val="%1."/>
      <w:lvlJc w:val="left"/>
      <w:pPr>
        <w:ind w:left="504" w:hanging="504"/>
      </w:pPr>
      <w:rPr>
        <w:rFonts w:hint="default"/>
      </w:rPr>
    </w:lvl>
    <w:lvl w:ilvl="1">
      <w:start w:val="2"/>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5" w15:restartNumberingAfterBreak="0">
    <w:nsid w:val="09E709AE"/>
    <w:multiLevelType w:val="multilevel"/>
    <w:tmpl w:val="17CEBA5E"/>
    <w:lvl w:ilvl="0">
      <w:start w:val="32"/>
      <w:numFmt w:val="decimal"/>
      <w:lvlText w:val="%1"/>
      <w:lvlJc w:val="left"/>
      <w:pPr>
        <w:ind w:left="261" w:hanging="495"/>
      </w:pPr>
      <w:rPr>
        <w:rFonts w:hint="default"/>
        <w:lang w:val="lt-LT" w:eastAsia="en-US" w:bidi="ar-SA"/>
      </w:rPr>
    </w:lvl>
    <w:lvl w:ilvl="1">
      <w:start w:val="1"/>
      <w:numFmt w:val="decimal"/>
      <w:lvlText w:val="%1.%2."/>
      <w:lvlJc w:val="left"/>
      <w:pPr>
        <w:ind w:left="261" w:hanging="49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20" w:hanging="495"/>
      </w:pPr>
      <w:rPr>
        <w:rFonts w:hint="default"/>
        <w:lang w:val="lt-LT" w:eastAsia="en-US" w:bidi="ar-SA"/>
      </w:rPr>
    </w:lvl>
    <w:lvl w:ilvl="3">
      <w:numFmt w:val="bullet"/>
      <w:lvlText w:val="•"/>
      <w:lvlJc w:val="left"/>
      <w:pPr>
        <w:ind w:left="3200" w:hanging="495"/>
      </w:pPr>
      <w:rPr>
        <w:rFonts w:hint="default"/>
        <w:lang w:val="lt-LT" w:eastAsia="en-US" w:bidi="ar-SA"/>
      </w:rPr>
    </w:lvl>
    <w:lvl w:ilvl="4">
      <w:numFmt w:val="bullet"/>
      <w:lvlText w:val="•"/>
      <w:lvlJc w:val="left"/>
      <w:pPr>
        <w:ind w:left="4180" w:hanging="495"/>
      </w:pPr>
      <w:rPr>
        <w:rFonts w:hint="default"/>
        <w:lang w:val="lt-LT" w:eastAsia="en-US" w:bidi="ar-SA"/>
      </w:rPr>
    </w:lvl>
    <w:lvl w:ilvl="5">
      <w:numFmt w:val="bullet"/>
      <w:lvlText w:val="•"/>
      <w:lvlJc w:val="left"/>
      <w:pPr>
        <w:ind w:left="5160" w:hanging="495"/>
      </w:pPr>
      <w:rPr>
        <w:rFonts w:hint="default"/>
        <w:lang w:val="lt-LT" w:eastAsia="en-US" w:bidi="ar-SA"/>
      </w:rPr>
    </w:lvl>
    <w:lvl w:ilvl="6">
      <w:numFmt w:val="bullet"/>
      <w:lvlText w:val="•"/>
      <w:lvlJc w:val="left"/>
      <w:pPr>
        <w:ind w:left="6140" w:hanging="495"/>
      </w:pPr>
      <w:rPr>
        <w:rFonts w:hint="default"/>
        <w:lang w:val="lt-LT" w:eastAsia="en-US" w:bidi="ar-SA"/>
      </w:rPr>
    </w:lvl>
    <w:lvl w:ilvl="7">
      <w:numFmt w:val="bullet"/>
      <w:lvlText w:val="•"/>
      <w:lvlJc w:val="left"/>
      <w:pPr>
        <w:ind w:left="7120" w:hanging="495"/>
      </w:pPr>
      <w:rPr>
        <w:rFonts w:hint="default"/>
        <w:lang w:val="lt-LT" w:eastAsia="en-US" w:bidi="ar-SA"/>
      </w:rPr>
    </w:lvl>
    <w:lvl w:ilvl="8">
      <w:numFmt w:val="bullet"/>
      <w:lvlText w:val="•"/>
      <w:lvlJc w:val="left"/>
      <w:pPr>
        <w:ind w:left="8100" w:hanging="495"/>
      </w:pPr>
      <w:rPr>
        <w:rFonts w:hint="default"/>
        <w:lang w:val="lt-LT" w:eastAsia="en-US" w:bidi="ar-SA"/>
      </w:rPr>
    </w:lvl>
  </w:abstractNum>
  <w:abstractNum w:abstractNumId="6" w15:restartNumberingAfterBreak="0">
    <w:nsid w:val="0A3F3CBA"/>
    <w:multiLevelType w:val="hybridMultilevel"/>
    <w:tmpl w:val="0A608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C3C49"/>
    <w:multiLevelType w:val="multilevel"/>
    <w:tmpl w:val="A8D0D41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AC0233"/>
    <w:multiLevelType w:val="hybridMultilevel"/>
    <w:tmpl w:val="B2C8228E"/>
    <w:lvl w:ilvl="0" w:tplc="29AC182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D3476"/>
    <w:multiLevelType w:val="multilevel"/>
    <w:tmpl w:val="89806CCC"/>
    <w:lvl w:ilvl="0">
      <w:start w:val="7"/>
      <w:numFmt w:val="decimal"/>
      <w:lvlText w:val="%1"/>
      <w:lvlJc w:val="left"/>
      <w:pPr>
        <w:ind w:left="114" w:hanging="960"/>
      </w:pPr>
      <w:rPr>
        <w:rFonts w:hint="default"/>
        <w:lang w:val="lt-LT" w:eastAsia="en-US" w:bidi="ar-SA"/>
      </w:rPr>
    </w:lvl>
    <w:lvl w:ilvl="1">
      <w:start w:val="3"/>
      <w:numFmt w:val="decimal"/>
      <w:lvlText w:val="%1.%2"/>
      <w:lvlJc w:val="left"/>
      <w:pPr>
        <w:ind w:left="114" w:hanging="960"/>
      </w:pPr>
      <w:rPr>
        <w:rFonts w:hint="default"/>
        <w:lang w:val="lt-LT" w:eastAsia="en-US" w:bidi="ar-SA"/>
      </w:rPr>
    </w:lvl>
    <w:lvl w:ilvl="2">
      <w:start w:val="7"/>
      <w:numFmt w:val="decimal"/>
      <w:lvlText w:val="%1.%2.%3"/>
      <w:lvlJc w:val="left"/>
      <w:pPr>
        <w:ind w:left="114" w:hanging="960"/>
      </w:pPr>
      <w:rPr>
        <w:rFonts w:hint="default"/>
        <w:lang w:val="lt-LT" w:eastAsia="en-US" w:bidi="ar-SA"/>
      </w:rPr>
    </w:lvl>
    <w:lvl w:ilvl="3">
      <w:start w:val="1"/>
      <w:numFmt w:val="decimal"/>
      <w:lvlText w:val="%1.%2.%3.%4"/>
      <w:lvlJc w:val="left"/>
      <w:pPr>
        <w:ind w:left="114" w:hanging="960"/>
      </w:pPr>
      <w:rPr>
        <w:rFonts w:hint="default"/>
        <w:lang w:val="lt-LT" w:eastAsia="en-US" w:bidi="ar-SA"/>
      </w:rPr>
    </w:lvl>
    <w:lvl w:ilvl="4">
      <w:start w:val="1"/>
      <w:numFmt w:val="decimal"/>
      <w:lvlText w:val="%1.%2.%3.%4.%5."/>
      <w:lvlJc w:val="left"/>
      <w:pPr>
        <w:ind w:left="114" w:hanging="960"/>
      </w:pPr>
      <w:rPr>
        <w:rFonts w:ascii="Times New Roman" w:eastAsia="Times New Roman" w:hAnsi="Times New Roman" w:cs="Times New Roman" w:hint="default"/>
        <w:w w:val="100"/>
        <w:sz w:val="24"/>
        <w:szCs w:val="24"/>
        <w:lang w:val="lt-LT" w:eastAsia="en-US" w:bidi="ar-SA"/>
      </w:rPr>
    </w:lvl>
    <w:lvl w:ilvl="5">
      <w:numFmt w:val="bullet"/>
      <w:lvlText w:val="•"/>
      <w:lvlJc w:val="left"/>
      <w:pPr>
        <w:ind w:left="5323" w:hanging="960"/>
      </w:pPr>
      <w:rPr>
        <w:rFonts w:hint="default"/>
        <w:lang w:val="lt-LT" w:eastAsia="en-US" w:bidi="ar-SA"/>
      </w:rPr>
    </w:lvl>
    <w:lvl w:ilvl="6">
      <w:numFmt w:val="bullet"/>
      <w:lvlText w:val="•"/>
      <w:lvlJc w:val="left"/>
      <w:pPr>
        <w:ind w:left="6363" w:hanging="960"/>
      </w:pPr>
      <w:rPr>
        <w:rFonts w:hint="default"/>
        <w:lang w:val="lt-LT" w:eastAsia="en-US" w:bidi="ar-SA"/>
      </w:rPr>
    </w:lvl>
    <w:lvl w:ilvl="7">
      <w:numFmt w:val="bullet"/>
      <w:lvlText w:val="•"/>
      <w:lvlJc w:val="left"/>
      <w:pPr>
        <w:ind w:left="7404" w:hanging="960"/>
      </w:pPr>
      <w:rPr>
        <w:rFonts w:hint="default"/>
        <w:lang w:val="lt-LT" w:eastAsia="en-US" w:bidi="ar-SA"/>
      </w:rPr>
    </w:lvl>
    <w:lvl w:ilvl="8">
      <w:numFmt w:val="bullet"/>
      <w:lvlText w:val="•"/>
      <w:lvlJc w:val="left"/>
      <w:pPr>
        <w:ind w:left="8444" w:hanging="960"/>
      </w:pPr>
      <w:rPr>
        <w:rFonts w:hint="default"/>
        <w:lang w:val="lt-LT" w:eastAsia="en-US" w:bidi="ar-SA"/>
      </w:rPr>
    </w:lvl>
  </w:abstractNum>
  <w:abstractNum w:abstractNumId="10" w15:restartNumberingAfterBreak="0">
    <w:nsid w:val="134D34E0"/>
    <w:multiLevelType w:val="multilevel"/>
    <w:tmpl w:val="81701D7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40D6AB6"/>
    <w:multiLevelType w:val="multilevel"/>
    <w:tmpl w:val="9DCAF0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F681347"/>
    <w:multiLevelType w:val="hybridMultilevel"/>
    <w:tmpl w:val="848425DC"/>
    <w:lvl w:ilvl="0" w:tplc="1098F980">
      <w:start w:val="1"/>
      <w:numFmt w:val="decimal"/>
      <w:lvlText w:val="2.%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50675"/>
    <w:multiLevelType w:val="hybridMultilevel"/>
    <w:tmpl w:val="C9F09E2C"/>
    <w:lvl w:ilvl="0" w:tplc="104A29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C6886"/>
    <w:multiLevelType w:val="multilevel"/>
    <w:tmpl w:val="34FE4982"/>
    <w:lvl w:ilvl="0">
      <w:start w:val="1"/>
      <w:numFmt w:val="decimal"/>
      <w:lvlText w:val="%1."/>
      <w:lvlJc w:val="left"/>
      <w:pPr>
        <w:ind w:left="354" w:hanging="24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14"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4" w:hanging="600"/>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114" w:hanging="900"/>
      </w:pPr>
      <w:rPr>
        <w:rFonts w:ascii="Times New Roman" w:eastAsia="Times New Roman" w:hAnsi="Times New Roman" w:cs="Times New Roman" w:hint="default"/>
        <w:w w:val="100"/>
        <w:sz w:val="24"/>
        <w:szCs w:val="24"/>
        <w:lang w:val="lt-LT" w:eastAsia="en-US" w:bidi="ar-SA"/>
      </w:rPr>
    </w:lvl>
    <w:lvl w:ilvl="4">
      <w:start w:val="1"/>
      <w:numFmt w:val="decimal"/>
      <w:lvlText w:val="%1.%2.%3.%4.%5."/>
      <w:lvlJc w:val="left"/>
      <w:pPr>
        <w:ind w:left="114" w:hanging="960"/>
      </w:pPr>
      <w:rPr>
        <w:rFonts w:ascii="Times New Roman" w:eastAsia="Times New Roman" w:hAnsi="Times New Roman" w:cs="Times New Roman" w:hint="default"/>
        <w:w w:val="100"/>
        <w:sz w:val="24"/>
        <w:szCs w:val="24"/>
        <w:lang w:val="lt-LT" w:eastAsia="en-US" w:bidi="ar-SA"/>
      </w:rPr>
    </w:lvl>
    <w:lvl w:ilvl="5">
      <w:numFmt w:val="bullet"/>
      <w:lvlText w:val="•"/>
      <w:lvlJc w:val="left"/>
      <w:pPr>
        <w:ind w:left="1400" w:hanging="960"/>
      </w:pPr>
      <w:rPr>
        <w:rFonts w:hint="default"/>
        <w:lang w:val="lt-LT" w:eastAsia="en-US" w:bidi="ar-SA"/>
      </w:rPr>
    </w:lvl>
    <w:lvl w:ilvl="6">
      <w:numFmt w:val="bullet"/>
      <w:lvlText w:val="•"/>
      <w:lvlJc w:val="left"/>
      <w:pPr>
        <w:ind w:left="1460" w:hanging="960"/>
      </w:pPr>
      <w:rPr>
        <w:rFonts w:hint="default"/>
        <w:lang w:val="lt-LT" w:eastAsia="en-US" w:bidi="ar-SA"/>
      </w:rPr>
    </w:lvl>
    <w:lvl w:ilvl="7">
      <w:numFmt w:val="bullet"/>
      <w:lvlText w:val="•"/>
      <w:lvlJc w:val="left"/>
      <w:pPr>
        <w:ind w:left="1520" w:hanging="960"/>
      </w:pPr>
      <w:rPr>
        <w:rFonts w:hint="default"/>
        <w:lang w:val="lt-LT" w:eastAsia="en-US" w:bidi="ar-SA"/>
      </w:rPr>
    </w:lvl>
    <w:lvl w:ilvl="8">
      <w:numFmt w:val="bullet"/>
      <w:lvlText w:val="•"/>
      <w:lvlJc w:val="left"/>
      <w:pPr>
        <w:ind w:left="1580" w:hanging="960"/>
      </w:pPr>
      <w:rPr>
        <w:rFonts w:hint="default"/>
        <w:lang w:val="lt-LT" w:eastAsia="en-US" w:bidi="ar-SA"/>
      </w:rPr>
    </w:lvl>
  </w:abstractNum>
  <w:abstractNum w:abstractNumId="15" w15:restartNumberingAfterBreak="0">
    <w:nsid w:val="2A1D49BF"/>
    <w:multiLevelType w:val="multilevel"/>
    <w:tmpl w:val="AC9EBA8C"/>
    <w:lvl w:ilvl="0">
      <w:start w:val="3"/>
      <w:numFmt w:val="decimal"/>
      <w:lvlText w:val="%1."/>
      <w:lvlJc w:val="left"/>
      <w:pPr>
        <w:ind w:left="107" w:hanging="308"/>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554" w:hanging="42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1138" w:hanging="425"/>
      </w:pPr>
      <w:rPr>
        <w:rFonts w:hint="default"/>
        <w:lang w:val="lt-LT" w:eastAsia="en-US" w:bidi="ar-SA"/>
      </w:rPr>
    </w:lvl>
    <w:lvl w:ilvl="3">
      <w:numFmt w:val="bullet"/>
      <w:lvlText w:val="•"/>
      <w:lvlJc w:val="left"/>
      <w:pPr>
        <w:ind w:left="1717" w:hanging="425"/>
      </w:pPr>
      <w:rPr>
        <w:rFonts w:hint="default"/>
        <w:lang w:val="lt-LT" w:eastAsia="en-US" w:bidi="ar-SA"/>
      </w:rPr>
    </w:lvl>
    <w:lvl w:ilvl="4">
      <w:numFmt w:val="bullet"/>
      <w:lvlText w:val="•"/>
      <w:lvlJc w:val="left"/>
      <w:pPr>
        <w:ind w:left="2296" w:hanging="425"/>
      </w:pPr>
      <w:rPr>
        <w:rFonts w:hint="default"/>
        <w:lang w:val="lt-LT" w:eastAsia="en-US" w:bidi="ar-SA"/>
      </w:rPr>
    </w:lvl>
    <w:lvl w:ilvl="5">
      <w:numFmt w:val="bullet"/>
      <w:lvlText w:val="•"/>
      <w:lvlJc w:val="left"/>
      <w:pPr>
        <w:ind w:left="2875" w:hanging="425"/>
      </w:pPr>
      <w:rPr>
        <w:rFonts w:hint="default"/>
        <w:lang w:val="lt-LT" w:eastAsia="en-US" w:bidi="ar-SA"/>
      </w:rPr>
    </w:lvl>
    <w:lvl w:ilvl="6">
      <w:numFmt w:val="bullet"/>
      <w:lvlText w:val="•"/>
      <w:lvlJc w:val="left"/>
      <w:pPr>
        <w:ind w:left="3454" w:hanging="425"/>
      </w:pPr>
      <w:rPr>
        <w:rFonts w:hint="default"/>
        <w:lang w:val="lt-LT" w:eastAsia="en-US" w:bidi="ar-SA"/>
      </w:rPr>
    </w:lvl>
    <w:lvl w:ilvl="7">
      <w:numFmt w:val="bullet"/>
      <w:lvlText w:val="•"/>
      <w:lvlJc w:val="left"/>
      <w:pPr>
        <w:ind w:left="4033" w:hanging="425"/>
      </w:pPr>
      <w:rPr>
        <w:rFonts w:hint="default"/>
        <w:lang w:val="lt-LT" w:eastAsia="en-US" w:bidi="ar-SA"/>
      </w:rPr>
    </w:lvl>
    <w:lvl w:ilvl="8">
      <w:numFmt w:val="bullet"/>
      <w:lvlText w:val="•"/>
      <w:lvlJc w:val="left"/>
      <w:pPr>
        <w:ind w:left="4612" w:hanging="425"/>
      </w:pPr>
      <w:rPr>
        <w:rFonts w:hint="default"/>
        <w:lang w:val="lt-LT" w:eastAsia="en-US" w:bidi="ar-SA"/>
      </w:rPr>
    </w:lvl>
  </w:abstractNum>
  <w:abstractNum w:abstractNumId="16" w15:restartNumberingAfterBreak="0">
    <w:nsid w:val="2B73222D"/>
    <w:multiLevelType w:val="hybridMultilevel"/>
    <w:tmpl w:val="AE8A559E"/>
    <w:lvl w:ilvl="0" w:tplc="17E4CB00">
      <w:start w:val="1"/>
      <w:numFmt w:val="decimal"/>
      <w:lvlText w:val="%1."/>
      <w:lvlJc w:val="left"/>
      <w:pPr>
        <w:ind w:left="1190" w:hanging="220"/>
      </w:pPr>
      <w:rPr>
        <w:rFonts w:ascii="Times New Roman" w:eastAsia="Times New Roman" w:hAnsi="Times New Roman" w:cs="Times New Roman" w:hint="default"/>
        <w:w w:val="100"/>
        <w:sz w:val="22"/>
        <w:szCs w:val="22"/>
        <w:lang w:val="lt-LT" w:eastAsia="en-US" w:bidi="ar-SA"/>
      </w:rPr>
    </w:lvl>
    <w:lvl w:ilvl="1" w:tplc="5E9053CA">
      <w:numFmt w:val="bullet"/>
      <w:lvlText w:val="•"/>
      <w:lvlJc w:val="left"/>
      <w:pPr>
        <w:ind w:left="2068" w:hanging="220"/>
      </w:pPr>
      <w:rPr>
        <w:rFonts w:hint="default"/>
        <w:lang w:val="lt-LT" w:eastAsia="en-US" w:bidi="ar-SA"/>
      </w:rPr>
    </w:lvl>
    <w:lvl w:ilvl="2" w:tplc="0590E618">
      <w:numFmt w:val="bullet"/>
      <w:lvlText w:val="•"/>
      <w:lvlJc w:val="left"/>
      <w:pPr>
        <w:ind w:left="2956" w:hanging="220"/>
      </w:pPr>
      <w:rPr>
        <w:rFonts w:hint="default"/>
        <w:lang w:val="lt-LT" w:eastAsia="en-US" w:bidi="ar-SA"/>
      </w:rPr>
    </w:lvl>
    <w:lvl w:ilvl="3" w:tplc="E1EE29E4">
      <w:numFmt w:val="bullet"/>
      <w:lvlText w:val="•"/>
      <w:lvlJc w:val="left"/>
      <w:pPr>
        <w:ind w:left="3844" w:hanging="220"/>
      </w:pPr>
      <w:rPr>
        <w:rFonts w:hint="default"/>
        <w:lang w:val="lt-LT" w:eastAsia="en-US" w:bidi="ar-SA"/>
      </w:rPr>
    </w:lvl>
    <w:lvl w:ilvl="4" w:tplc="78CA7E34">
      <w:numFmt w:val="bullet"/>
      <w:lvlText w:val="•"/>
      <w:lvlJc w:val="left"/>
      <w:pPr>
        <w:ind w:left="4732" w:hanging="220"/>
      </w:pPr>
      <w:rPr>
        <w:rFonts w:hint="default"/>
        <w:lang w:val="lt-LT" w:eastAsia="en-US" w:bidi="ar-SA"/>
      </w:rPr>
    </w:lvl>
    <w:lvl w:ilvl="5" w:tplc="FF308766">
      <w:numFmt w:val="bullet"/>
      <w:lvlText w:val="•"/>
      <w:lvlJc w:val="left"/>
      <w:pPr>
        <w:ind w:left="5620" w:hanging="220"/>
      </w:pPr>
      <w:rPr>
        <w:rFonts w:hint="default"/>
        <w:lang w:val="lt-LT" w:eastAsia="en-US" w:bidi="ar-SA"/>
      </w:rPr>
    </w:lvl>
    <w:lvl w:ilvl="6" w:tplc="E7B83C3A">
      <w:numFmt w:val="bullet"/>
      <w:lvlText w:val="•"/>
      <w:lvlJc w:val="left"/>
      <w:pPr>
        <w:ind w:left="6508" w:hanging="220"/>
      </w:pPr>
      <w:rPr>
        <w:rFonts w:hint="default"/>
        <w:lang w:val="lt-LT" w:eastAsia="en-US" w:bidi="ar-SA"/>
      </w:rPr>
    </w:lvl>
    <w:lvl w:ilvl="7" w:tplc="01FA1986">
      <w:numFmt w:val="bullet"/>
      <w:lvlText w:val="•"/>
      <w:lvlJc w:val="left"/>
      <w:pPr>
        <w:ind w:left="7396" w:hanging="220"/>
      </w:pPr>
      <w:rPr>
        <w:rFonts w:hint="default"/>
        <w:lang w:val="lt-LT" w:eastAsia="en-US" w:bidi="ar-SA"/>
      </w:rPr>
    </w:lvl>
    <w:lvl w:ilvl="8" w:tplc="916C505C">
      <w:numFmt w:val="bullet"/>
      <w:lvlText w:val="•"/>
      <w:lvlJc w:val="left"/>
      <w:pPr>
        <w:ind w:left="8284" w:hanging="220"/>
      </w:pPr>
      <w:rPr>
        <w:rFonts w:hint="default"/>
        <w:lang w:val="lt-LT" w:eastAsia="en-US" w:bidi="ar-SA"/>
      </w:rPr>
    </w:lvl>
  </w:abstractNum>
  <w:abstractNum w:abstractNumId="17" w15:restartNumberingAfterBreak="0">
    <w:nsid w:val="3017258C"/>
    <w:multiLevelType w:val="multilevel"/>
    <w:tmpl w:val="576A0A40"/>
    <w:lvl w:ilvl="0">
      <w:start w:val="2"/>
      <w:numFmt w:val="decimal"/>
      <w:lvlText w:val="%1."/>
      <w:lvlJc w:val="left"/>
      <w:pPr>
        <w:ind w:left="107" w:hanging="308"/>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67" w:hanging="360"/>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827" w:hanging="720"/>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438" w:hanging="720"/>
      </w:pPr>
      <w:rPr>
        <w:rFonts w:hint="default"/>
        <w:lang w:val="lt-LT" w:eastAsia="en-US" w:bidi="ar-SA"/>
      </w:rPr>
    </w:lvl>
    <w:lvl w:ilvl="4">
      <w:numFmt w:val="bullet"/>
      <w:lvlText w:val="•"/>
      <w:lvlJc w:val="left"/>
      <w:pPr>
        <w:ind w:left="2057" w:hanging="720"/>
      </w:pPr>
      <w:rPr>
        <w:rFonts w:hint="default"/>
        <w:lang w:val="lt-LT" w:eastAsia="en-US" w:bidi="ar-SA"/>
      </w:rPr>
    </w:lvl>
    <w:lvl w:ilvl="5">
      <w:numFmt w:val="bullet"/>
      <w:lvlText w:val="•"/>
      <w:lvlJc w:val="left"/>
      <w:pPr>
        <w:ind w:left="2676" w:hanging="720"/>
      </w:pPr>
      <w:rPr>
        <w:rFonts w:hint="default"/>
        <w:lang w:val="lt-LT" w:eastAsia="en-US" w:bidi="ar-SA"/>
      </w:rPr>
    </w:lvl>
    <w:lvl w:ilvl="6">
      <w:numFmt w:val="bullet"/>
      <w:lvlText w:val="•"/>
      <w:lvlJc w:val="left"/>
      <w:pPr>
        <w:ind w:left="3295" w:hanging="720"/>
      </w:pPr>
      <w:rPr>
        <w:rFonts w:hint="default"/>
        <w:lang w:val="lt-LT" w:eastAsia="en-US" w:bidi="ar-SA"/>
      </w:rPr>
    </w:lvl>
    <w:lvl w:ilvl="7">
      <w:numFmt w:val="bullet"/>
      <w:lvlText w:val="•"/>
      <w:lvlJc w:val="left"/>
      <w:pPr>
        <w:ind w:left="3913" w:hanging="720"/>
      </w:pPr>
      <w:rPr>
        <w:rFonts w:hint="default"/>
        <w:lang w:val="lt-LT" w:eastAsia="en-US" w:bidi="ar-SA"/>
      </w:rPr>
    </w:lvl>
    <w:lvl w:ilvl="8">
      <w:numFmt w:val="bullet"/>
      <w:lvlText w:val="•"/>
      <w:lvlJc w:val="left"/>
      <w:pPr>
        <w:ind w:left="4532" w:hanging="720"/>
      </w:pPr>
      <w:rPr>
        <w:rFonts w:hint="default"/>
        <w:lang w:val="lt-LT" w:eastAsia="en-US" w:bidi="ar-SA"/>
      </w:rPr>
    </w:lvl>
  </w:abstractNum>
  <w:abstractNum w:abstractNumId="18" w15:restartNumberingAfterBreak="0">
    <w:nsid w:val="43472E2C"/>
    <w:multiLevelType w:val="hybridMultilevel"/>
    <w:tmpl w:val="18B2D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D6EA4"/>
    <w:multiLevelType w:val="multilevel"/>
    <w:tmpl w:val="9D043C3E"/>
    <w:lvl w:ilvl="0">
      <w:start w:val="1"/>
      <w:numFmt w:val="decimal"/>
      <w:lvlText w:val="%1."/>
      <w:lvlJc w:val="left"/>
      <w:pPr>
        <w:ind w:left="328" w:hanging="22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67" w:hanging="360"/>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414" w:hanging="56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123" w:hanging="567"/>
      </w:pPr>
      <w:rPr>
        <w:rFonts w:hint="default"/>
        <w:lang w:val="lt-LT" w:eastAsia="en-US" w:bidi="ar-SA"/>
      </w:rPr>
    </w:lvl>
    <w:lvl w:ilvl="4">
      <w:numFmt w:val="bullet"/>
      <w:lvlText w:val="•"/>
      <w:lvlJc w:val="left"/>
      <w:pPr>
        <w:ind w:left="1787" w:hanging="567"/>
      </w:pPr>
      <w:rPr>
        <w:rFonts w:hint="default"/>
        <w:lang w:val="lt-LT" w:eastAsia="en-US" w:bidi="ar-SA"/>
      </w:rPr>
    </w:lvl>
    <w:lvl w:ilvl="5">
      <w:numFmt w:val="bullet"/>
      <w:lvlText w:val="•"/>
      <w:lvlJc w:val="left"/>
      <w:pPr>
        <w:ind w:left="2451" w:hanging="567"/>
      </w:pPr>
      <w:rPr>
        <w:rFonts w:hint="default"/>
        <w:lang w:val="lt-LT" w:eastAsia="en-US" w:bidi="ar-SA"/>
      </w:rPr>
    </w:lvl>
    <w:lvl w:ilvl="6">
      <w:numFmt w:val="bullet"/>
      <w:lvlText w:val="•"/>
      <w:lvlJc w:val="left"/>
      <w:pPr>
        <w:ind w:left="3115" w:hanging="567"/>
      </w:pPr>
      <w:rPr>
        <w:rFonts w:hint="default"/>
        <w:lang w:val="lt-LT" w:eastAsia="en-US" w:bidi="ar-SA"/>
      </w:rPr>
    </w:lvl>
    <w:lvl w:ilvl="7">
      <w:numFmt w:val="bullet"/>
      <w:lvlText w:val="•"/>
      <w:lvlJc w:val="left"/>
      <w:pPr>
        <w:ind w:left="3778" w:hanging="567"/>
      </w:pPr>
      <w:rPr>
        <w:rFonts w:hint="default"/>
        <w:lang w:val="lt-LT" w:eastAsia="en-US" w:bidi="ar-SA"/>
      </w:rPr>
    </w:lvl>
    <w:lvl w:ilvl="8">
      <w:numFmt w:val="bullet"/>
      <w:lvlText w:val="•"/>
      <w:lvlJc w:val="left"/>
      <w:pPr>
        <w:ind w:left="4442" w:hanging="567"/>
      </w:pPr>
      <w:rPr>
        <w:rFonts w:hint="default"/>
        <w:lang w:val="lt-LT" w:eastAsia="en-US" w:bidi="ar-SA"/>
      </w:rPr>
    </w:lvl>
  </w:abstractNum>
  <w:abstractNum w:abstractNumId="20" w15:restartNumberingAfterBreak="0">
    <w:nsid w:val="44FC2948"/>
    <w:multiLevelType w:val="hybridMultilevel"/>
    <w:tmpl w:val="D0E8D2E2"/>
    <w:lvl w:ilvl="0" w:tplc="F53EDFD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27308"/>
    <w:multiLevelType w:val="multilevel"/>
    <w:tmpl w:val="9B5EFE7C"/>
    <w:lvl w:ilvl="0">
      <w:start w:val="35"/>
      <w:numFmt w:val="decimal"/>
      <w:lvlText w:val="%1"/>
      <w:lvlJc w:val="left"/>
      <w:pPr>
        <w:ind w:left="1314" w:hanging="495"/>
      </w:pPr>
      <w:rPr>
        <w:rFonts w:hint="default"/>
        <w:lang w:val="lt-LT" w:eastAsia="en-US" w:bidi="ar-SA"/>
      </w:rPr>
    </w:lvl>
    <w:lvl w:ilvl="1">
      <w:start w:val="1"/>
      <w:numFmt w:val="decimal"/>
      <w:lvlText w:val="%1.%2."/>
      <w:lvlJc w:val="left"/>
      <w:pPr>
        <w:ind w:left="1314" w:hanging="49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3068" w:hanging="495"/>
      </w:pPr>
      <w:rPr>
        <w:rFonts w:hint="default"/>
        <w:lang w:val="lt-LT" w:eastAsia="en-US" w:bidi="ar-SA"/>
      </w:rPr>
    </w:lvl>
    <w:lvl w:ilvl="3">
      <w:numFmt w:val="bullet"/>
      <w:lvlText w:val="•"/>
      <w:lvlJc w:val="left"/>
      <w:pPr>
        <w:ind w:left="3942" w:hanging="495"/>
      </w:pPr>
      <w:rPr>
        <w:rFonts w:hint="default"/>
        <w:lang w:val="lt-LT" w:eastAsia="en-US" w:bidi="ar-SA"/>
      </w:rPr>
    </w:lvl>
    <w:lvl w:ilvl="4">
      <w:numFmt w:val="bullet"/>
      <w:lvlText w:val="•"/>
      <w:lvlJc w:val="left"/>
      <w:pPr>
        <w:ind w:left="4816" w:hanging="495"/>
      </w:pPr>
      <w:rPr>
        <w:rFonts w:hint="default"/>
        <w:lang w:val="lt-LT" w:eastAsia="en-US" w:bidi="ar-SA"/>
      </w:rPr>
    </w:lvl>
    <w:lvl w:ilvl="5">
      <w:numFmt w:val="bullet"/>
      <w:lvlText w:val="•"/>
      <w:lvlJc w:val="left"/>
      <w:pPr>
        <w:ind w:left="5690" w:hanging="495"/>
      </w:pPr>
      <w:rPr>
        <w:rFonts w:hint="default"/>
        <w:lang w:val="lt-LT" w:eastAsia="en-US" w:bidi="ar-SA"/>
      </w:rPr>
    </w:lvl>
    <w:lvl w:ilvl="6">
      <w:numFmt w:val="bullet"/>
      <w:lvlText w:val="•"/>
      <w:lvlJc w:val="left"/>
      <w:pPr>
        <w:ind w:left="6564" w:hanging="495"/>
      </w:pPr>
      <w:rPr>
        <w:rFonts w:hint="default"/>
        <w:lang w:val="lt-LT" w:eastAsia="en-US" w:bidi="ar-SA"/>
      </w:rPr>
    </w:lvl>
    <w:lvl w:ilvl="7">
      <w:numFmt w:val="bullet"/>
      <w:lvlText w:val="•"/>
      <w:lvlJc w:val="left"/>
      <w:pPr>
        <w:ind w:left="7438" w:hanging="495"/>
      </w:pPr>
      <w:rPr>
        <w:rFonts w:hint="default"/>
        <w:lang w:val="lt-LT" w:eastAsia="en-US" w:bidi="ar-SA"/>
      </w:rPr>
    </w:lvl>
    <w:lvl w:ilvl="8">
      <w:numFmt w:val="bullet"/>
      <w:lvlText w:val="•"/>
      <w:lvlJc w:val="left"/>
      <w:pPr>
        <w:ind w:left="8312" w:hanging="495"/>
      </w:pPr>
      <w:rPr>
        <w:rFonts w:hint="default"/>
        <w:lang w:val="lt-LT" w:eastAsia="en-US" w:bidi="ar-SA"/>
      </w:rPr>
    </w:lvl>
  </w:abstractNum>
  <w:abstractNum w:abstractNumId="22" w15:restartNumberingAfterBreak="0">
    <w:nsid w:val="503A19FB"/>
    <w:multiLevelType w:val="hybridMultilevel"/>
    <w:tmpl w:val="51E2CC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D6796B"/>
    <w:multiLevelType w:val="hybridMultilevel"/>
    <w:tmpl w:val="6924FD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CF5CB8"/>
    <w:multiLevelType w:val="hybridMultilevel"/>
    <w:tmpl w:val="C0422D6E"/>
    <w:lvl w:ilvl="0" w:tplc="2B801F88">
      <w:start w:val="1"/>
      <w:numFmt w:val="decimal"/>
      <w:lvlText w:val="%1."/>
      <w:lvlJc w:val="left"/>
      <w:pPr>
        <w:ind w:left="464" w:hanging="360"/>
      </w:pPr>
      <w:rPr>
        <w:rFonts w:ascii="Arial" w:eastAsia="Times New Roman" w:hAnsi="Arial" w:cs="Arial" w:hint="default"/>
        <w:w w:val="100"/>
        <w:sz w:val="20"/>
        <w:szCs w:val="20"/>
        <w:lang w:val="lt-LT" w:eastAsia="en-US" w:bidi="ar-SA"/>
      </w:rPr>
    </w:lvl>
    <w:lvl w:ilvl="1" w:tplc="58589A26">
      <w:numFmt w:val="bullet"/>
      <w:lvlText w:val="•"/>
      <w:lvlJc w:val="left"/>
      <w:pPr>
        <w:ind w:left="800" w:hanging="360"/>
      </w:pPr>
      <w:rPr>
        <w:rFonts w:hint="default"/>
        <w:lang w:val="lt-LT" w:eastAsia="en-US" w:bidi="ar-SA"/>
      </w:rPr>
    </w:lvl>
    <w:lvl w:ilvl="2" w:tplc="1F3475DA">
      <w:numFmt w:val="bullet"/>
      <w:lvlText w:val="•"/>
      <w:lvlJc w:val="left"/>
      <w:pPr>
        <w:ind w:left="3700" w:hanging="360"/>
      </w:pPr>
      <w:rPr>
        <w:rFonts w:hint="default"/>
        <w:lang w:val="lt-LT" w:eastAsia="en-US" w:bidi="ar-SA"/>
      </w:rPr>
    </w:lvl>
    <w:lvl w:ilvl="3" w:tplc="B1E88270">
      <w:numFmt w:val="bullet"/>
      <w:lvlText w:val="•"/>
      <w:lvlJc w:val="left"/>
      <w:pPr>
        <w:ind w:left="4480" w:hanging="360"/>
      </w:pPr>
      <w:rPr>
        <w:rFonts w:hint="default"/>
        <w:lang w:val="lt-LT" w:eastAsia="en-US" w:bidi="ar-SA"/>
      </w:rPr>
    </w:lvl>
    <w:lvl w:ilvl="4" w:tplc="99FE0B86">
      <w:numFmt w:val="bullet"/>
      <w:lvlText w:val="•"/>
      <w:lvlJc w:val="left"/>
      <w:pPr>
        <w:ind w:left="8360" w:hanging="360"/>
      </w:pPr>
      <w:rPr>
        <w:rFonts w:hint="default"/>
        <w:lang w:val="lt-LT" w:eastAsia="en-US" w:bidi="ar-SA"/>
      </w:rPr>
    </w:lvl>
    <w:lvl w:ilvl="5" w:tplc="62688C38">
      <w:numFmt w:val="bullet"/>
      <w:lvlText w:val="•"/>
      <w:lvlJc w:val="left"/>
      <w:pPr>
        <w:ind w:left="8800" w:hanging="360"/>
      </w:pPr>
      <w:rPr>
        <w:rFonts w:hint="default"/>
        <w:lang w:val="lt-LT" w:eastAsia="en-US" w:bidi="ar-SA"/>
      </w:rPr>
    </w:lvl>
    <w:lvl w:ilvl="6" w:tplc="B2E807A0">
      <w:numFmt w:val="bullet"/>
      <w:lvlText w:val="•"/>
      <w:lvlJc w:val="left"/>
      <w:pPr>
        <w:ind w:left="9800" w:hanging="360"/>
      </w:pPr>
      <w:rPr>
        <w:rFonts w:hint="default"/>
        <w:lang w:val="lt-LT" w:eastAsia="en-US" w:bidi="ar-SA"/>
      </w:rPr>
    </w:lvl>
    <w:lvl w:ilvl="7" w:tplc="0A0E2C56">
      <w:numFmt w:val="bullet"/>
      <w:lvlText w:val="•"/>
      <w:lvlJc w:val="left"/>
      <w:pPr>
        <w:ind w:left="11220" w:hanging="360"/>
      </w:pPr>
      <w:rPr>
        <w:rFonts w:hint="default"/>
        <w:lang w:val="lt-LT" w:eastAsia="en-US" w:bidi="ar-SA"/>
      </w:rPr>
    </w:lvl>
    <w:lvl w:ilvl="8" w:tplc="57AA79AE">
      <w:numFmt w:val="bullet"/>
      <w:lvlText w:val="•"/>
      <w:lvlJc w:val="left"/>
      <w:pPr>
        <w:ind w:left="14060" w:hanging="360"/>
      </w:pPr>
      <w:rPr>
        <w:rFonts w:hint="default"/>
        <w:lang w:val="lt-LT" w:eastAsia="en-US" w:bidi="ar-SA"/>
      </w:rPr>
    </w:lvl>
  </w:abstractNum>
  <w:abstractNum w:abstractNumId="25" w15:restartNumberingAfterBreak="0">
    <w:nsid w:val="5CF624DB"/>
    <w:multiLevelType w:val="multilevel"/>
    <w:tmpl w:val="36A6D27C"/>
    <w:lvl w:ilvl="0">
      <w:start w:val="34"/>
      <w:numFmt w:val="decimal"/>
      <w:lvlText w:val="%1"/>
      <w:lvlJc w:val="left"/>
      <w:pPr>
        <w:ind w:left="261" w:hanging="495"/>
      </w:pPr>
      <w:rPr>
        <w:rFonts w:hint="default"/>
        <w:lang w:val="lt-LT" w:eastAsia="en-US" w:bidi="ar-SA"/>
      </w:rPr>
    </w:lvl>
    <w:lvl w:ilvl="1">
      <w:start w:val="1"/>
      <w:numFmt w:val="decimal"/>
      <w:lvlText w:val="%1.%2."/>
      <w:lvlJc w:val="left"/>
      <w:pPr>
        <w:ind w:left="261" w:hanging="49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20" w:hanging="495"/>
      </w:pPr>
      <w:rPr>
        <w:rFonts w:hint="default"/>
        <w:lang w:val="lt-LT" w:eastAsia="en-US" w:bidi="ar-SA"/>
      </w:rPr>
    </w:lvl>
    <w:lvl w:ilvl="3">
      <w:numFmt w:val="bullet"/>
      <w:lvlText w:val="•"/>
      <w:lvlJc w:val="left"/>
      <w:pPr>
        <w:ind w:left="3200" w:hanging="495"/>
      </w:pPr>
      <w:rPr>
        <w:rFonts w:hint="default"/>
        <w:lang w:val="lt-LT" w:eastAsia="en-US" w:bidi="ar-SA"/>
      </w:rPr>
    </w:lvl>
    <w:lvl w:ilvl="4">
      <w:numFmt w:val="bullet"/>
      <w:lvlText w:val="•"/>
      <w:lvlJc w:val="left"/>
      <w:pPr>
        <w:ind w:left="4180" w:hanging="495"/>
      </w:pPr>
      <w:rPr>
        <w:rFonts w:hint="default"/>
        <w:lang w:val="lt-LT" w:eastAsia="en-US" w:bidi="ar-SA"/>
      </w:rPr>
    </w:lvl>
    <w:lvl w:ilvl="5">
      <w:numFmt w:val="bullet"/>
      <w:lvlText w:val="•"/>
      <w:lvlJc w:val="left"/>
      <w:pPr>
        <w:ind w:left="5160" w:hanging="495"/>
      </w:pPr>
      <w:rPr>
        <w:rFonts w:hint="default"/>
        <w:lang w:val="lt-LT" w:eastAsia="en-US" w:bidi="ar-SA"/>
      </w:rPr>
    </w:lvl>
    <w:lvl w:ilvl="6">
      <w:numFmt w:val="bullet"/>
      <w:lvlText w:val="•"/>
      <w:lvlJc w:val="left"/>
      <w:pPr>
        <w:ind w:left="6140" w:hanging="495"/>
      </w:pPr>
      <w:rPr>
        <w:rFonts w:hint="default"/>
        <w:lang w:val="lt-LT" w:eastAsia="en-US" w:bidi="ar-SA"/>
      </w:rPr>
    </w:lvl>
    <w:lvl w:ilvl="7">
      <w:numFmt w:val="bullet"/>
      <w:lvlText w:val="•"/>
      <w:lvlJc w:val="left"/>
      <w:pPr>
        <w:ind w:left="7120" w:hanging="495"/>
      </w:pPr>
      <w:rPr>
        <w:rFonts w:hint="default"/>
        <w:lang w:val="lt-LT" w:eastAsia="en-US" w:bidi="ar-SA"/>
      </w:rPr>
    </w:lvl>
    <w:lvl w:ilvl="8">
      <w:numFmt w:val="bullet"/>
      <w:lvlText w:val="•"/>
      <w:lvlJc w:val="left"/>
      <w:pPr>
        <w:ind w:left="8100" w:hanging="495"/>
      </w:pPr>
      <w:rPr>
        <w:rFonts w:hint="default"/>
        <w:lang w:val="lt-LT" w:eastAsia="en-US" w:bidi="ar-SA"/>
      </w:rPr>
    </w:lvl>
  </w:abstractNum>
  <w:abstractNum w:abstractNumId="26" w15:restartNumberingAfterBreak="0">
    <w:nsid w:val="69E96339"/>
    <w:multiLevelType w:val="multilevel"/>
    <w:tmpl w:val="13B8F5EC"/>
    <w:lvl w:ilvl="0">
      <w:start w:val="1"/>
      <w:numFmt w:val="decimal"/>
      <w:suff w:val="space"/>
      <w:lvlText w:val="%1."/>
      <w:lvlJc w:val="left"/>
      <w:pPr>
        <w:ind w:left="3196" w:hanging="360"/>
      </w:pPr>
      <w:rPr>
        <w:rFonts w:hint="default"/>
      </w:rPr>
    </w:lvl>
    <w:lvl w:ilvl="1">
      <w:start w:val="1"/>
      <w:numFmt w:val="decimal"/>
      <w:suff w:val="space"/>
      <w:lvlText w:val="%1.%2."/>
      <w:lvlJc w:val="left"/>
      <w:pPr>
        <w:ind w:left="4685" w:hanging="432"/>
      </w:pPr>
      <w:rPr>
        <w:rFonts w:hint="default"/>
        <w:b w:val="0"/>
      </w:rPr>
    </w:lvl>
    <w:lvl w:ilvl="2">
      <w:start w:val="1"/>
      <w:numFmt w:val="decimal"/>
      <w:suff w:val="space"/>
      <w:lvlText w:val="%1.%2.%3."/>
      <w:lvlJc w:val="left"/>
      <w:pPr>
        <w:ind w:left="9435"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7" w15:restartNumberingAfterBreak="0">
    <w:nsid w:val="6F06075D"/>
    <w:multiLevelType w:val="multilevel"/>
    <w:tmpl w:val="59EC20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color w:val="auto"/>
      </w:rPr>
    </w:lvl>
    <w:lvl w:ilvl="2">
      <w:start w:val="1"/>
      <w:numFmt w:val="decimal"/>
      <w:lvlText w:val="%1.%2.%3."/>
      <w:lvlJc w:val="left"/>
      <w:pPr>
        <w:ind w:left="1304" w:hanging="737"/>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04447A"/>
    <w:multiLevelType w:val="multilevel"/>
    <w:tmpl w:val="6A14211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B035A6"/>
    <w:multiLevelType w:val="multilevel"/>
    <w:tmpl w:val="C9F8E156"/>
    <w:lvl w:ilvl="0">
      <w:start w:val="33"/>
      <w:numFmt w:val="decimal"/>
      <w:lvlText w:val="%1"/>
      <w:lvlJc w:val="left"/>
      <w:pPr>
        <w:ind w:left="1314" w:hanging="495"/>
      </w:pPr>
      <w:rPr>
        <w:rFonts w:hint="default"/>
        <w:lang w:val="lt-LT" w:eastAsia="en-US" w:bidi="ar-SA"/>
      </w:rPr>
    </w:lvl>
    <w:lvl w:ilvl="1">
      <w:start w:val="1"/>
      <w:numFmt w:val="decimal"/>
      <w:lvlText w:val="%1.%2."/>
      <w:lvlJc w:val="left"/>
      <w:pPr>
        <w:ind w:left="1314" w:hanging="49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3068" w:hanging="495"/>
      </w:pPr>
      <w:rPr>
        <w:rFonts w:hint="default"/>
        <w:lang w:val="lt-LT" w:eastAsia="en-US" w:bidi="ar-SA"/>
      </w:rPr>
    </w:lvl>
    <w:lvl w:ilvl="3">
      <w:numFmt w:val="bullet"/>
      <w:lvlText w:val="•"/>
      <w:lvlJc w:val="left"/>
      <w:pPr>
        <w:ind w:left="3942" w:hanging="495"/>
      </w:pPr>
      <w:rPr>
        <w:rFonts w:hint="default"/>
        <w:lang w:val="lt-LT" w:eastAsia="en-US" w:bidi="ar-SA"/>
      </w:rPr>
    </w:lvl>
    <w:lvl w:ilvl="4">
      <w:numFmt w:val="bullet"/>
      <w:lvlText w:val="•"/>
      <w:lvlJc w:val="left"/>
      <w:pPr>
        <w:ind w:left="4816" w:hanging="495"/>
      </w:pPr>
      <w:rPr>
        <w:rFonts w:hint="default"/>
        <w:lang w:val="lt-LT" w:eastAsia="en-US" w:bidi="ar-SA"/>
      </w:rPr>
    </w:lvl>
    <w:lvl w:ilvl="5">
      <w:numFmt w:val="bullet"/>
      <w:lvlText w:val="•"/>
      <w:lvlJc w:val="left"/>
      <w:pPr>
        <w:ind w:left="5690" w:hanging="495"/>
      </w:pPr>
      <w:rPr>
        <w:rFonts w:hint="default"/>
        <w:lang w:val="lt-LT" w:eastAsia="en-US" w:bidi="ar-SA"/>
      </w:rPr>
    </w:lvl>
    <w:lvl w:ilvl="6">
      <w:numFmt w:val="bullet"/>
      <w:lvlText w:val="•"/>
      <w:lvlJc w:val="left"/>
      <w:pPr>
        <w:ind w:left="6564" w:hanging="495"/>
      </w:pPr>
      <w:rPr>
        <w:rFonts w:hint="default"/>
        <w:lang w:val="lt-LT" w:eastAsia="en-US" w:bidi="ar-SA"/>
      </w:rPr>
    </w:lvl>
    <w:lvl w:ilvl="7">
      <w:numFmt w:val="bullet"/>
      <w:lvlText w:val="•"/>
      <w:lvlJc w:val="left"/>
      <w:pPr>
        <w:ind w:left="7438" w:hanging="495"/>
      </w:pPr>
      <w:rPr>
        <w:rFonts w:hint="default"/>
        <w:lang w:val="lt-LT" w:eastAsia="en-US" w:bidi="ar-SA"/>
      </w:rPr>
    </w:lvl>
    <w:lvl w:ilvl="8">
      <w:numFmt w:val="bullet"/>
      <w:lvlText w:val="•"/>
      <w:lvlJc w:val="left"/>
      <w:pPr>
        <w:ind w:left="8312" w:hanging="495"/>
      </w:pPr>
      <w:rPr>
        <w:rFonts w:hint="default"/>
        <w:lang w:val="lt-LT" w:eastAsia="en-US" w:bidi="ar-SA"/>
      </w:rPr>
    </w:lvl>
  </w:abstractNum>
  <w:abstractNum w:abstractNumId="30" w15:restartNumberingAfterBreak="0">
    <w:nsid w:val="75C7257C"/>
    <w:multiLevelType w:val="multilevel"/>
    <w:tmpl w:val="9E54A6E8"/>
    <w:lvl w:ilvl="0">
      <w:start w:val="4"/>
      <w:numFmt w:val="decimal"/>
      <w:lvlText w:val="%1."/>
      <w:lvlJc w:val="left"/>
      <w:pPr>
        <w:ind w:left="107" w:hanging="308"/>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65" w:hanging="725"/>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825" w:hanging="718"/>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438" w:hanging="718"/>
      </w:pPr>
      <w:rPr>
        <w:rFonts w:hint="default"/>
        <w:lang w:val="lt-LT" w:eastAsia="en-US" w:bidi="ar-SA"/>
      </w:rPr>
    </w:lvl>
    <w:lvl w:ilvl="4">
      <w:numFmt w:val="bullet"/>
      <w:lvlText w:val="•"/>
      <w:lvlJc w:val="left"/>
      <w:pPr>
        <w:ind w:left="2057" w:hanging="718"/>
      </w:pPr>
      <w:rPr>
        <w:rFonts w:hint="default"/>
        <w:lang w:val="lt-LT" w:eastAsia="en-US" w:bidi="ar-SA"/>
      </w:rPr>
    </w:lvl>
    <w:lvl w:ilvl="5">
      <w:numFmt w:val="bullet"/>
      <w:lvlText w:val="•"/>
      <w:lvlJc w:val="left"/>
      <w:pPr>
        <w:ind w:left="2676" w:hanging="718"/>
      </w:pPr>
      <w:rPr>
        <w:rFonts w:hint="default"/>
        <w:lang w:val="lt-LT" w:eastAsia="en-US" w:bidi="ar-SA"/>
      </w:rPr>
    </w:lvl>
    <w:lvl w:ilvl="6">
      <w:numFmt w:val="bullet"/>
      <w:lvlText w:val="•"/>
      <w:lvlJc w:val="left"/>
      <w:pPr>
        <w:ind w:left="3295" w:hanging="718"/>
      </w:pPr>
      <w:rPr>
        <w:rFonts w:hint="default"/>
        <w:lang w:val="lt-LT" w:eastAsia="en-US" w:bidi="ar-SA"/>
      </w:rPr>
    </w:lvl>
    <w:lvl w:ilvl="7">
      <w:numFmt w:val="bullet"/>
      <w:lvlText w:val="•"/>
      <w:lvlJc w:val="left"/>
      <w:pPr>
        <w:ind w:left="3913" w:hanging="718"/>
      </w:pPr>
      <w:rPr>
        <w:rFonts w:hint="default"/>
        <w:lang w:val="lt-LT" w:eastAsia="en-US" w:bidi="ar-SA"/>
      </w:rPr>
    </w:lvl>
    <w:lvl w:ilvl="8">
      <w:numFmt w:val="bullet"/>
      <w:lvlText w:val="•"/>
      <w:lvlJc w:val="left"/>
      <w:pPr>
        <w:ind w:left="4532" w:hanging="718"/>
      </w:pPr>
      <w:rPr>
        <w:rFonts w:hint="default"/>
        <w:lang w:val="lt-LT" w:eastAsia="en-US" w:bidi="ar-SA"/>
      </w:rPr>
    </w:lvl>
  </w:abstractNum>
  <w:abstractNum w:abstractNumId="31" w15:restartNumberingAfterBreak="0">
    <w:nsid w:val="790574E6"/>
    <w:multiLevelType w:val="multilevel"/>
    <w:tmpl w:val="16E83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31"/>
  </w:num>
  <w:num w:numId="3">
    <w:abstractNumId w:val="18"/>
  </w:num>
  <w:num w:numId="4">
    <w:abstractNumId w:val="8"/>
  </w:num>
  <w:num w:numId="5">
    <w:abstractNumId w:val="22"/>
  </w:num>
  <w:num w:numId="6">
    <w:abstractNumId w:val="27"/>
  </w:num>
  <w:num w:numId="7">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304" w:hanging="73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3"/>
  </w:num>
  <w:num w:numId="9">
    <w:abstractNumId w:val="2"/>
  </w:num>
  <w:num w:numId="10">
    <w:abstractNumId w:val="7"/>
  </w:num>
  <w:num w:numId="11">
    <w:abstractNumId w:val="10"/>
  </w:num>
  <w:num w:numId="12">
    <w:abstractNumId w:val="13"/>
  </w:num>
  <w:num w:numId="13">
    <w:abstractNumId w:val="6"/>
  </w:num>
  <w:num w:numId="14">
    <w:abstractNumId w:val="26"/>
  </w:num>
  <w:num w:numId="15">
    <w:abstractNumId w:val="12"/>
  </w:num>
  <w:num w:numId="16">
    <w:abstractNumId w:val="28"/>
  </w:num>
  <w:num w:numId="17">
    <w:abstractNumId w:val="9"/>
  </w:num>
  <w:num w:numId="18">
    <w:abstractNumId w:val="14"/>
  </w:num>
  <w:num w:numId="19">
    <w:abstractNumId w:val="30"/>
  </w:num>
  <w:num w:numId="20">
    <w:abstractNumId w:val="15"/>
  </w:num>
  <w:num w:numId="21">
    <w:abstractNumId w:val="1"/>
  </w:num>
  <w:num w:numId="22">
    <w:abstractNumId w:val="17"/>
  </w:num>
  <w:num w:numId="23">
    <w:abstractNumId w:val="19"/>
  </w:num>
  <w:num w:numId="24">
    <w:abstractNumId w:val="24"/>
  </w:num>
  <w:num w:numId="25">
    <w:abstractNumId w:val="16"/>
  </w:num>
  <w:num w:numId="26">
    <w:abstractNumId w:val="21"/>
  </w:num>
  <w:num w:numId="27">
    <w:abstractNumId w:val="25"/>
  </w:num>
  <w:num w:numId="28">
    <w:abstractNumId w:val="29"/>
  </w:num>
  <w:num w:numId="29">
    <w:abstractNumId w:val="5"/>
  </w:num>
  <w:num w:numId="30">
    <w:abstractNumId w:val="3"/>
  </w:num>
  <w:num w:numId="31">
    <w:abstractNumId w:val="0"/>
  </w:num>
  <w:num w:numId="32">
    <w:abstractNumId w:val="11"/>
  </w:num>
  <w:num w:numId="33">
    <w:abstractNumId w:val="4"/>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defaultTabStop w:val="720"/>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82"/>
    <w:rsid w:val="00000E01"/>
    <w:rsid w:val="000040C1"/>
    <w:rsid w:val="00005268"/>
    <w:rsid w:val="00027F38"/>
    <w:rsid w:val="00035516"/>
    <w:rsid w:val="00035668"/>
    <w:rsid w:val="00044CC9"/>
    <w:rsid w:val="00047F87"/>
    <w:rsid w:val="000502F4"/>
    <w:rsid w:val="00050D8C"/>
    <w:rsid w:val="00051A75"/>
    <w:rsid w:val="00052FE5"/>
    <w:rsid w:val="00055564"/>
    <w:rsid w:val="000650C4"/>
    <w:rsid w:val="000654FB"/>
    <w:rsid w:val="00073B7D"/>
    <w:rsid w:val="00077F38"/>
    <w:rsid w:val="00085218"/>
    <w:rsid w:val="00087773"/>
    <w:rsid w:val="00093C43"/>
    <w:rsid w:val="000954BE"/>
    <w:rsid w:val="0009579F"/>
    <w:rsid w:val="00095F5F"/>
    <w:rsid w:val="00096A99"/>
    <w:rsid w:val="00097F1C"/>
    <w:rsid w:val="000A58C1"/>
    <w:rsid w:val="000A6D60"/>
    <w:rsid w:val="000B2775"/>
    <w:rsid w:val="000B3027"/>
    <w:rsid w:val="000B5339"/>
    <w:rsid w:val="000C511F"/>
    <w:rsid w:val="000D70C5"/>
    <w:rsid w:val="000D710F"/>
    <w:rsid w:val="000E1F19"/>
    <w:rsid w:val="000E2AB4"/>
    <w:rsid w:val="000E3F6E"/>
    <w:rsid w:val="00103C4C"/>
    <w:rsid w:val="00103E82"/>
    <w:rsid w:val="001046A6"/>
    <w:rsid w:val="001059E9"/>
    <w:rsid w:val="00105EFC"/>
    <w:rsid w:val="0010732D"/>
    <w:rsid w:val="00112290"/>
    <w:rsid w:val="0011239B"/>
    <w:rsid w:val="0011567F"/>
    <w:rsid w:val="00123172"/>
    <w:rsid w:val="00123348"/>
    <w:rsid w:val="00132B9C"/>
    <w:rsid w:val="00134289"/>
    <w:rsid w:val="00134924"/>
    <w:rsid w:val="00143C52"/>
    <w:rsid w:val="001518F7"/>
    <w:rsid w:val="001537B9"/>
    <w:rsid w:val="001539EF"/>
    <w:rsid w:val="00154982"/>
    <w:rsid w:val="00156B93"/>
    <w:rsid w:val="0015727F"/>
    <w:rsid w:val="001609A2"/>
    <w:rsid w:val="001741AD"/>
    <w:rsid w:val="001743F9"/>
    <w:rsid w:val="0017615C"/>
    <w:rsid w:val="0018572A"/>
    <w:rsid w:val="00187C30"/>
    <w:rsid w:val="00190549"/>
    <w:rsid w:val="00190D9A"/>
    <w:rsid w:val="00193DAF"/>
    <w:rsid w:val="00194DB8"/>
    <w:rsid w:val="00196935"/>
    <w:rsid w:val="001B2EA2"/>
    <w:rsid w:val="001B4BC8"/>
    <w:rsid w:val="001C0A9D"/>
    <w:rsid w:val="001C5654"/>
    <w:rsid w:val="001D53AA"/>
    <w:rsid w:val="001E1094"/>
    <w:rsid w:val="001E1E20"/>
    <w:rsid w:val="001E53A0"/>
    <w:rsid w:val="001F1C30"/>
    <w:rsid w:val="001F1D2A"/>
    <w:rsid w:val="001F61E8"/>
    <w:rsid w:val="001F65F4"/>
    <w:rsid w:val="002035CD"/>
    <w:rsid w:val="00203F3A"/>
    <w:rsid w:val="002060AA"/>
    <w:rsid w:val="00211BF8"/>
    <w:rsid w:val="0021634E"/>
    <w:rsid w:val="002219AA"/>
    <w:rsid w:val="002227DB"/>
    <w:rsid w:val="00231228"/>
    <w:rsid w:val="002319AC"/>
    <w:rsid w:val="00232E6A"/>
    <w:rsid w:val="00245C93"/>
    <w:rsid w:val="00246498"/>
    <w:rsid w:val="00270362"/>
    <w:rsid w:val="002703B7"/>
    <w:rsid w:val="002720EE"/>
    <w:rsid w:val="00275D69"/>
    <w:rsid w:val="00275F6A"/>
    <w:rsid w:val="002805D0"/>
    <w:rsid w:val="0029235A"/>
    <w:rsid w:val="00296150"/>
    <w:rsid w:val="002A147F"/>
    <w:rsid w:val="002A1C12"/>
    <w:rsid w:val="002A1CF1"/>
    <w:rsid w:val="002A6A04"/>
    <w:rsid w:val="002B2C66"/>
    <w:rsid w:val="002B45DD"/>
    <w:rsid w:val="002B4F3C"/>
    <w:rsid w:val="002B6DEC"/>
    <w:rsid w:val="002C4F5A"/>
    <w:rsid w:val="002D545A"/>
    <w:rsid w:val="002E03CE"/>
    <w:rsid w:val="002E0F4E"/>
    <w:rsid w:val="002E4D80"/>
    <w:rsid w:val="002E65EA"/>
    <w:rsid w:val="002F1A25"/>
    <w:rsid w:val="002F3097"/>
    <w:rsid w:val="002F41FA"/>
    <w:rsid w:val="0030435A"/>
    <w:rsid w:val="0030659D"/>
    <w:rsid w:val="00315966"/>
    <w:rsid w:val="00316F3D"/>
    <w:rsid w:val="003338F0"/>
    <w:rsid w:val="00335074"/>
    <w:rsid w:val="00341007"/>
    <w:rsid w:val="00354D2F"/>
    <w:rsid w:val="00354D30"/>
    <w:rsid w:val="0035532D"/>
    <w:rsid w:val="003723AA"/>
    <w:rsid w:val="003733D3"/>
    <w:rsid w:val="00374069"/>
    <w:rsid w:val="003818E8"/>
    <w:rsid w:val="00383A5B"/>
    <w:rsid w:val="00385189"/>
    <w:rsid w:val="003859E7"/>
    <w:rsid w:val="0038763A"/>
    <w:rsid w:val="00394E20"/>
    <w:rsid w:val="00395846"/>
    <w:rsid w:val="00397671"/>
    <w:rsid w:val="003A251F"/>
    <w:rsid w:val="003A2FBE"/>
    <w:rsid w:val="003A7752"/>
    <w:rsid w:val="003B203A"/>
    <w:rsid w:val="003B3245"/>
    <w:rsid w:val="003B7915"/>
    <w:rsid w:val="003C3AF4"/>
    <w:rsid w:val="003E4350"/>
    <w:rsid w:val="003F10FC"/>
    <w:rsid w:val="003F3913"/>
    <w:rsid w:val="003F6A82"/>
    <w:rsid w:val="004000FD"/>
    <w:rsid w:val="00401867"/>
    <w:rsid w:val="00402269"/>
    <w:rsid w:val="0040483A"/>
    <w:rsid w:val="00405D40"/>
    <w:rsid w:val="004103A3"/>
    <w:rsid w:val="00420472"/>
    <w:rsid w:val="00421332"/>
    <w:rsid w:val="00430E1E"/>
    <w:rsid w:val="00430F7E"/>
    <w:rsid w:val="004323BD"/>
    <w:rsid w:val="00433CE4"/>
    <w:rsid w:val="00436712"/>
    <w:rsid w:val="00445FE3"/>
    <w:rsid w:val="004466E7"/>
    <w:rsid w:val="004510FE"/>
    <w:rsid w:val="004566C4"/>
    <w:rsid w:val="00462FC2"/>
    <w:rsid w:val="00463F76"/>
    <w:rsid w:val="00466496"/>
    <w:rsid w:val="0046793B"/>
    <w:rsid w:val="00467ED6"/>
    <w:rsid w:val="00470905"/>
    <w:rsid w:val="00471BA0"/>
    <w:rsid w:val="00474E20"/>
    <w:rsid w:val="00482FFC"/>
    <w:rsid w:val="004969CE"/>
    <w:rsid w:val="004A06CA"/>
    <w:rsid w:val="004B5896"/>
    <w:rsid w:val="004B5A06"/>
    <w:rsid w:val="004C42C1"/>
    <w:rsid w:val="004D0906"/>
    <w:rsid w:val="004D1C1C"/>
    <w:rsid w:val="004D4FAB"/>
    <w:rsid w:val="004D791F"/>
    <w:rsid w:val="004F7990"/>
    <w:rsid w:val="0050173A"/>
    <w:rsid w:val="00502459"/>
    <w:rsid w:val="00503C32"/>
    <w:rsid w:val="00505AA8"/>
    <w:rsid w:val="00512C1C"/>
    <w:rsid w:val="00513F24"/>
    <w:rsid w:val="0051538F"/>
    <w:rsid w:val="00521F7E"/>
    <w:rsid w:val="0052605E"/>
    <w:rsid w:val="00527AD2"/>
    <w:rsid w:val="00530122"/>
    <w:rsid w:val="00531445"/>
    <w:rsid w:val="00532142"/>
    <w:rsid w:val="00532C2D"/>
    <w:rsid w:val="0053402B"/>
    <w:rsid w:val="005352CB"/>
    <w:rsid w:val="00544BA5"/>
    <w:rsid w:val="00547D6C"/>
    <w:rsid w:val="00551049"/>
    <w:rsid w:val="00554384"/>
    <w:rsid w:val="005608A2"/>
    <w:rsid w:val="00570B4B"/>
    <w:rsid w:val="005727C2"/>
    <w:rsid w:val="00573EAD"/>
    <w:rsid w:val="00581189"/>
    <w:rsid w:val="00582FA2"/>
    <w:rsid w:val="00583376"/>
    <w:rsid w:val="005843C2"/>
    <w:rsid w:val="0058577C"/>
    <w:rsid w:val="00586A50"/>
    <w:rsid w:val="00590753"/>
    <w:rsid w:val="00592450"/>
    <w:rsid w:val="00593AAA"/>
    <w:rsid w:val="005A43A0"/>
    <w:rsid w:val="005B0EBF"/>
    <w:rsid w:val="005B4870"/>
    <w:rsid w:val="005B702F"/>
    <w:rsid w:val="005C7210"/>
    <w:rsid w:val="005C7D43"/>
    <w:rsid w:val="005E0636"/>
    <w:rsid w:val="005E67B1"/>
    <w:rsid w:val="005F077C"/>
    <w:rsid w:val="005F3080"/>
    <w:rsid w:val="005F57B5"/>
    <w:rsid w:val="00601222"/>
    <w:rsid w:val="00605B1E"/>
    <w:rsid w:val="00605DAD"/>
    <w:rsid w:val="006066AD"/>
    <w:rsid w:val="00613CC5"/>
    <w:rsid w:val="00613FA7"/>
    <w:rsid w:val="00622710"/>
    <w:rsid w:val="00622940"/>
    <w:rsid w:val="006241D5"/>
    <w:rsid w:val="00627A3D"/>
    <w:rsid w:val="00642612"/>
    <w:rsid w:val="00643A54"/>
    <w:rsid w:val="00661F2D"/>
    <w:rsid w:val="006668EE"/>
    <w:rsid w:val="00685D7C"/>
    <w:rsid w:val="0069214D"/>
    <w:rsid w:val="006927B6"/>
    <w:rsid w:val="00697922"/>
    <w:rsid w:val="006A1114"/>
    <w:rsid w:val="006A1548"/>
    <w:rsid w:val="006A3A98"/>
    <w:rsid w:val="006A3BC1"/>
    <w:rsid w:val="006A40C2"/>
    <w:rsid w:val="006B2C24"/>
    <w:rsid w:val="006B5DC3"/>
    <w:rsid w:val="006C7147"/>
    <w:rsid w:val="006D5EAA"/>
    <w:rsid w:val="006E3C95"/>
    <w:rsid w:val="006F11D8"/>
    <w:rsid w:val="006F1CFB"/>
    <w:rsid w:val="006F495F"/>
    <w:rsid w:val="006F4E87"/>
    <w:rsid w:val="006F69DF"/>
    <w:rsid w:val="006F6F6B"/>
    <w:rsid w:val="006F72A4"/>
    <w:rsid w:val="00714F3C"/>
    <w:rsid w:val="00717DBF"/>
    <w:rsid w:val="00721F72"/>
    <w:rsid w:val="00722298"/>
    <w:rsid w:val="00724558"/>
    <w:rsid w:val="00730CCB"/>
    <w:rsid w:val="007348A3"/>
    <w:rsid w:val="0073797F"/>
    <w:rsid w:val="00745061"/>
    <w:rsid w:val="0075505B"/>
    <w:rsid w:val="00767833"/>
    <w:rsid w:val="00770666"/>
    <w:rsid w:val="00781C29"/>
    <w:rsid w:val="007862E8"/>
    <w:rsid w:val="007873EE"/>
    <w:rsid w:val="007A1698"/>
    <w:rsid w:val="007B1ECC"/>
    <w:rsid w:val="007B3F16"/>
    <w:rsid w:val="007B4B12"/>
    <w:rsid w:val="007B60FF"/>
    <w:rsid w:val="007C23CF"/>
    <w:rsid w:val="007D00DB"/>
    <w:rsid w:val="007D0644"/>
    <w:rsid w:val="007F320D"/>
    <w:rsid w:val="007F7091"/>
    <w:rsid w:val="008043C7"/>
    <w:rsid w:val="00810337"/>
    <w:rsid w:val="00820AB8"/>
    <w:rsid w:val="00820D31"/>
    <w:rsid w:val="00822371"/>
    <w:rsid w:val="00822898"/>
    <w:rsid w:val="00830C8A"/>
    <w:rsid w:val="00836A9D"/>
    <w:rsid w:val="0083724E"/>
    <w:rsid w:val="008446C8"/>
    <w:rsid w:val="00845F0A"/>
    <w:rsid w:val="00851F55"/>
    <w:rsid w:val="0085285B"/>
    <w:rsid w:val="00863025"/>
    <w:rsid w:val="00867B4D"/>
    <w:rsid w:val="00874FF4"/>
    <w:rsid w:val="00883B29"/>
    <w:rsid w:val="00887104"/>
    <w:rsid w:val="008905D5"/>
    <w:rsid w:val="00890899"/>
    <w:rsid w:val="00890DD4"/>
    <w:rsid w:val="00895042"/>
    <w:rsid w:val="00896C0A"/>
    <w:rsid w:val="00897421"/>
    <w:rsid w:val="008A2A59"/>
    <w:rsid w:val="008A6011"/>
    <w:rsid w:val="008A661B"/>
    <w:rsid w:val="008B1667"/>
    <w:rsid w:val="008B1763"/>
    <w:rsid w:val="008B30F2"/>
    <w:rsid w:val="008B6D68"/>
    <w:rsid w:val="008C02D4"/>
    <w:rsid w:val="008C38FF"/>
    <w:rsid w:val="008D7C74"/>
    <w:rsid w:val="008E1F13"/>
    <w:rsid w:val="008E1F62"/>
    <w:rsid w:val="008E3178"/>
    <w:rsid w:val="008E41C9"/>
    <w:rsid w:val="008E4804"/>
    <w:rsid w:val="008E6354"/>
    <w:rsid w:val="008E7312"/>
    <w:rsid w:val="008F3F12"/>
    <w:rsid w:val="008F6134"/>
    <w:rsid w:val="009015B3"/>
    <w:rsid w:val="00901F82"/>
    <w:rsid w:val="009058D9"/>
    <w:rsid w:val="009227E2"/>
    <w:rsid w:val="00927321"/>
    <w:rsid w:val="00933F5B"/>
    <w:rsid w:val="00936711"/>
    <w:rsid w:val="00936BC8"/>
    <w:rsid w:val="00940582"/>
    <w:rsid w:val="00942D37"/>
    <w:rsid w:val="00943001"/>
    <w:rsid w:val="00944E8D"/>
    <w:rsid w:val="009452CE"/>
    <w:rsid w:val="00953DE9"/>
    <w:rsid w:val="0095440D"/>
    <w:rsid w:val="009568AC"/>
    <w:rsid w:val="00976404"/>
    <w:rsid w:val="00982543"/>
    <w:rsid w:val="00985075"/>
    <w:rsid w:val="00996C9B"/>
    <w:rsid w:val="009A6B92"/>
    <w:rsid w:val="009C1DD0"/>
    <w:rsid w:val="009C4F0A"/>
    <w:rsid w:val="009C6204"/>
    <w:rsid w:val="009C625D"/>
    <w:rsid w:val="009D4349"/>
    <w:rsid w:val="009D5F73"/>
    <w:rsid w:val="009E23A0"/>
    <w:rsid w:val="009E4D14"/>
    <w:rsid w:val="009E59E3"/>
    <w:rsid w:val="009F2650"/>
    <w:rsid w:val="009F78AF"/>
    <w:rsid w:val="00A0068B"/>
    <w:rsid w:val="00A01344"/>
    <w:rsid w:val="00A037BC"/>
    <w:rsid w:val="00A04412"/>
    <w:rsid w:val="00A04D1D"/>
    <w:rsid w:val="00A14531"/>
    <w:rsid w:val="00A1684A"/>
    <w:rsid w:val="00A225E0"/>
    <w:rsid w:val="00A240E1"/>
    <w:rsid w:val="00A250AC"/>
    <w:rsid w:val="00A33BD6"/>
    <w:rsid w:val="00A34E6C"/>
    <w:rsid w:val="00A36F06"/>
    <w:rsid w:val="00A4434F"/>
    <w:rsid w:val="00A540C4"/>
    <w:rsid w:val="00A6331A"/>
    <w:rsid w:val="00A7358A"/>
    <w:rsid w:val="00A76554"/>
    <w:rsid w:val="00A80CDC"/>
    <w:rsid w:val="00A81891"/>
    <w:rsid w:val="00A83A63"/>
    <w:rsid w:val="00A83DB9"/>
    <w:rsid w:val="00A8415B"/>
    <w:rsid w:val="00A8788E"/>
    <w:rsid w:val="00AA3C26"/>
    <w:rsid w:val="00AC2DFE"/>
    <w:rsid w:val="00AC472A"/>
    <w:rsid w:val="00AD094E"/>
    <w:rsid w:val="00AD1500"/>
    <w:rsid w:val="00AD53F2"/>
    <w:rsid w:val="00AD613B"/>
    <w:rsid w:val="00AE0D19"/>
    <w:rsid w:val="00AE4F2A"/>
    <w:rsid w:val="00AE7700"/>
    <w:rsid w:val="00AF6801"/>
    <w:rsid w:val="00AF6E9A"/>
    <w:rsid w:val="00B114EC"/>
    <w:rsid w:val="00B11B33"/>
    <w:rsid w:val="00B17DF0"/>
    <w:rsid w:val="00B21DF5"/>
    <w:rsid w:val="00B21E40"/>
    <w:rsid w:val="00B23DFF"/>
    <w:rsid w:val="00B2465C"/>
    <w:rsid w:val="00B25878"/>
    <w:rsid w:val="00B2730A"/>
    <w:rsid w:val="00B30864"/>
    <w:rsid w:val="00B32A46"/>
    <w:rsid w:val="00B33740"/>
    <w:rsid w:val="00B349D5"/>
    <w:rsid w:val="00B36C90"/>
    <w:rsid w:val="00B415C5"/>
    <w:rsid w:val="00B45DDC"/>
    <w:rsid w:val="00B4610B"/>
    <w:rsid w:val="00B56B36"/>
    <w:rsid w:val="00B714F7"/>
    <w:rsid w:val="00B754D5"/>
    <w:rsid w:val="00B773E5"/>
    <w:rsid w:val="00B91030"/>
    <w:rsid w:val="00B92F44"/>
    <w:rsid w:val="00B933B1"/>
    <w:rsid w:val="00B95370"/>
    <w:rsid w:val="00BA2294"/>
    <w:rsid w:val="00BA3DC4"/>
    <w:rsid w:val="00BA4689"/>
    <w:rsid w:val="00BA483E"/>
    <w:rsid w:val="00BA4B84"/>
    <w:rsid w:val="00BA4E5F"/>
    <w:rsid w:val="00BA67B5"/>
    <w:rsid w:val="00BA6C5A"/>
    <w:rsid w:val="00BB0D2C"/>
    <w:rsid w:val="00BB6004"/>
    <w:rsid w:val="00BC08C7"/>
    <w:rsid w:val="00BC33B9"/>
    <w:rsid w:val="00BC5663"/>
    <w:rsid w:val="00BD0F47"/>
    <w:rsid w:val="00BD548C"/>
    <w:rsid w:val="00BD6667"/>
    <w:rsid w:val="00BF1358"/>
    <w:rsid w:val="00BF229B"/>
    <w:rsid w:val="00BF738E"/>
    <w:rsid w:val="00BF79B7"/>
    <w:rsid w:val="00C04064"/>
    <w:rsid w:val="00C04278"/>
    <w:rsid w:val="00C16995"/>
    <w:rsid w:val="00C17640"/>
    <w:rsid w:val="00C224E7"/>
    <w:rsid w:val="00C30360"/>
    <w:rsid w:val="00C31409"/>
    <w:rsid w:val="00C33F43"/>
    <w:rsid w:val="00C44771"/>
    <w:rsid w:val="00C63EF8"/>
    <w:rsid w:val="00C64DE6"/>
    <w:rsid w:val="00C721F7"/>
    <w:rsid w:val="00C73736"/>
    <w:rsid w:val="00C7375E"/>
    <w:rsid w:val="00C74301"/>
    <w:rsid w:val="00C80C7B"/>
    <w:rsid w:val="00C8303F"/>
    <w:rsid w:val="00C94606"/>
    <w:rsid w:val="00C96EAE"/>
    <w:rsid w:val="00CA18C5"/>
    <w:rsid w:val="00CA7A13"/>
    <w:rsid w:val="00CC0723"/>
    <w:rsid w:val="00CC646B"/>
    <w:rsid w:val="00CD25CC"/>
    <w:rsid w:val="00CD680E"/>
    <w:rsid w:val="00CE019D"/>
    <w:rsid w:val="00CE3966"/>
    <w:rsid w:val="00CE4D55"/>
    <w:rsid w:val="00CE7A32"/>
    <w:rsid w:val="00CF0817"/>
    <w:rsid w:val="00CF34C7"/>
    <w:rsid w:val="00D04073"/>
    <w:rsid w:val="00D04489"/>
    <w:rsid w:val="00D11785"/>
    <w:rsid w:val="00D13A40"/>
    <w:rsid w:val="00D2218E"/>
    <w:rsid w:val="00D2351F"/>
    <w:rsid w:val="00D3026C"/>
    <w:rsid w:val="00D30881"/>
    <w:rsid w:val="00D364DA"/>
    <w:rsid w:val="00D428DA"/>
    <w:rsid w:val="00D42F2C"/>
    <w:rsid w:val="00D43B7D"/>
    <w:rsid w:val="00D5438F"/>
    <w:rsid w:val="00D70315"/>
    <w:rsid w:val="00D70994"/>
    <w:rsid w:val="00D74733"/>
    <w:rsid w:val="00D80938"/>
    <w:rsid w:val="00D84FD3"/>
    <w:rsid w:val="00D8644B"/>
    <w:rsid w:val="00D87DAE"/>
    <w:rsid w:val="00D90970"/>
    <w:rsid w:val="00D92989"/>
    <w:rsid w:val="00D94CA5"/>
    <w:rsid w:val="00DA2574"/>
    <w:rsid w:val="00DA5ED7"/>
    <w:rsid w:val="00DB291F"/>
    <w:rsid w:val="00DB4CE6"/>
    <w:rsid w:val="00DB6E87"/>
    <w:rsid w:val="00DC5A9D"/>
    <w:rsid w:val="00DC6B27"/>
    <w:rsid w:val="00DC6C90"/>
    <w:rsid w:val="00DD2145"/>
    <w:rsid w:val="00DD2D5A"/>
    <w:rsid w:val="00DD3622"/>
    <w:rsid w:val="00DD652C"/>
    <w:rsid w:val="00DE0B9C"/>
    <w:rsid w:val="00DE0D45"/>
    <w:rsid w:val="00DE6408"/>
    <w:rsid w:val="00DF00E9"/>
    <w:rsid w:val="00DF0358"/>
    <w:rsid w:val="00DF5FD5"/>
    <w:rsid w:val="00DF68DF"/>
    <w:rsid w:val="00DF7C82"/>
    <w:rsid w:val="00E018E6"/>
    <w:rsid w:val="00E037C7"/>
    <w:rsid w:val="00E04D70"/>
    <w:rsid w:val="00E0509A"/>
    <w:rsid w:val="00E067AC"/>
    <w:rsid w:val="00E07847"/>
    <w:rsid w:val="00E07E00"/>
    <w:rsid w:val="00E12C8B"/>
    <w:rsid w:val="00E17263"/>
    <w:rsid w:val="00E17DBA"/>
    <w:rsid w:val="00E21046"/>
    <w:rsid w:val="00E226D9"/>
    <w:rsid w:val="00E30070"/>
    <w:rsid w:val="00E30091"/>
    <w:rsid w:val="00E324DF"/>
    <w:rsid w:val="00E42B26"/>
    <w:rsid w:val="00E52ACE"/>
    <w:rsid w:val="00E5341A"/>
    <w:rsid w:val="00E53F0A"/>
    <w:rsid w:val="00E57A56"/>
    <w:rsid w:val="00E57B3F"/>
    <w:rsid w:val="00E603C3"/>
    <w:rsid w:val="00E647C8"/>
    <w:rsid w:val="00E702F9"/>
    <w:rsid w:val="00E71A73"/>
    <w:rsid w:val="00E72698"/>
    <w:rsid w:val="00E72C42"/>
    <w:rsid w:val="00E80E85"/>
    <w:rsid w:val="00E81B81"/>
    <w:rsid w:val="00E85C83"/>
    <w:rsid w:val="00E872C6"/>
    <w:rsid w:val="00E92395"/>
    <w:rsid w:val="00E9248E"/>
    <w:rsid w:val="00EA21B6"/>
    <w:rsid w:val="00EB0A9D"/>
    <w:rsid w:val="00EB23B8"/>
    <w:rsid w:val="00EC266A"/>
    <w:rsid w:val="00EC52FD"/>
    <w:rsid w:val="00EC5B88"/>
    <w:rsid w:val="00EC72C4"/>
    <w:rsid w:val="00EC73F1"/>
    <w:rsid w:val="00ED28E7"/>
    <w:rsid w:val="00ED7ED4"/>
    <w:rsid w:val="00EE3926"/>
    <w:rsid w:val="00EF18E9"/>
    <w:rsid w:val="00EF1F50"/>
    <w:rsid w:val="00F033DF"/>
    <w:rsid w:val="00F23BA7"/>
    <w:rsid w:val="00F27191"/>
    <w:rsid w:val="00F2747B"/>
    <w:rsid w:val="00F40002"/>
    <w:rsid w:val="00F569F8"/>
    <w:rsid w:val="00F61E6E"/>
    <w:rsid w:val="00F637E0"/>
    <w:rsid w:val="00F6671E"/>
    <w:rsid w:val="00F80789"/>
    <w:rsid w:val="00F82CA9"/>
    <w:rsid w:val="00F82E12"/>
    <w:rsid w:val="00F93DE0"/>
    <w:rsid w:val="00FA0192"/>
    <w:rsid w:val="00FA359E"/>
    <w:rsid w:val="00FA7233"/>
    <w:rsid w:val="00FB216F"/>
    <w:rsid w:val="00FB7131"/>
    <w:rsid w:val="00FC0399"/>
    <w:rsid w:val="00FC3DBB"/>
    <w:rsid w:val="00FC5C4F"/>
    <w:rsid w:val="00FC7764"/>
    <w:rsid w:val="00FC798D"/>
    <w:rsid w:val="00FD2373"/>
    <w:rsid w:val="00FD2E7B"/>
    <w:rsid w:val="00FD4553"/>
    <w:rsid w:val="00FE0241"/>
    <w:rsid w:val="00FE1FDC"/>
    <w:rsid w:val="00FE3ED7"/>
    <w:rsid w:val="00FF19C6"/>
    <w:rsid w:val="00FF42AA"/>
    <w:rsid w:val="00FF5D5B"/>
    <w:rsid w:val="00FF79A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8A9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DD36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9C625D"/>
    <w:pPr>
      <w:ind w:left="720"/>
      <w:contextualSpacing/>
    </w:pPr>
  </w:style>
  <w:style w:type="character" w:customStyle="1" w:styleId="Antrat1Diagrama">
    <w:name w:val="Antraštė 1 Diagrama"/>
    <w:basedOn w:val="Numatytasispastraiposriftas"/>
    <w:link w:val="Antrat1"/>
    <w:uiPriority w:val="9"/>
    <w:rsid w:val="00DD3622"/>
    <w:rPr>
      <w:rFonts w:asciiTheme="majorHAnsi" w:eastAsiaTheme="majorEastAsia" w:hAnsiTheme="majorHAnsi" w:cstheme="majorBidi"/>
      <w:color w:val="2F5496" w:themeColor="accent1" w:themeShade="BF"/>
      <w:sz w:val="32"/>
      <w:szCs w:val="32"/>
      <w:lang w:val="lt-LT"/>
    </w:rPr>
  </w:style>
  <w:style w:type="character" w:styleId="Komentaronuoroda">
    <w:name w:val="annotation reference"/>
    <w:basedOn w:val="Numatytasispastraiposriftas"/>
    <w:uiPriority w:val="99"/>
    <w:semiHidden/>
    <w:unhideWhenUsed/>
    <w:rsid w:val="00874FF4"/>
    <w:rPr>
      <w:sz w:val="16"/>
      <w:szCs w:val="16"/>
    </w:rPr>
  </w:style>
  <w:style w:type="paragraph" w:styleId="Komentarotekstas">
    <w:name w:val="annotation text"/>
    <w:basedOn w:val="prastasis"/>
    <w:link w:val="KomentarotekstasDiagrama"/>
    <w:uiPriority w:val="99"/>
    <w:unhideWhenUsed/>
    <w:rsid w:val="00874FF4"/>
    <w:rPr>
      <w:szCs w:val="20"/>
    </w:rPr>
  </w:style>
  <w:style w:type="character" w:customStyle="1" w:styleId="KomentarotekstasDiagrama">
    <w:name w:val="Komentaro tekstas Diagrama"/>
    <w:basedOn w:val="Numatytasispastraiposriftas"/>
    <w:link w:val="Komentarotekstas"/>
    <w:uiPriority w:val="99"/>
    <w:rsid w:val="00874FF4"/>
    <w:rPr>
      <w:szCs w:val="20"/>
      <w:lang w:val="lt-LT"/>
    </w:rPr>
  </w:style>
  <w:style w:type="paragraph" w:styleId="Komentarotema">
    <w:name w:val="annotation subject"/>
    <w:basedOn w:val="Komentarotekstas"/>
    <w:next w:val="Komentarotekstas"/>
    <w:link w:val="KomentarotemaDiagrama"/>
    <w:uiPriority w:val="99"/>
    <w:semiHidden/>
    <w:unhideWhenUsed/>
    <w:rsid w:val="00874FF4"/>
    <w:rPr>
      <w:b/>
      <w:bCs/>
    </w:rPr>
  </w:style>
  <w:style w:type="character" w:customStyle="1" w:styleId="KomentarotemaDiagrama">
    <w:name w:val="Komentaro tema Diagrama"/>
    <w:basedOn w:val="KomentarotekstasDiagrama"/>
    <w:link w:val="Komentarotema"/>
    <w:uiPriority w:val="99"/>
    <w:semiHidden/>
    <w:rsid w:val="00874FF4"/>
    <w:rPr>
      <w:b/>
      <w:bCs/>
      <w:szCs w:val="20"/>
      <w:lang w:val="lt-LT"/>
    </w:rPr>
  </w:style>
  <w:style w:type="paragraph" w:customStyle="1" w:styleId="BodyA">
    <w:name w:val="Body A"/>
    <w:rsid w:val="004D090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lt-LT" w:eastAsia="lt-LT"/>
    </w:rPr>
  </w:style>
  <w:style w:type="paragraph" w:styleId="Antrats">
    <w:name w:val="header"/>
    <w:basedOn w:val="prastasis"/>
    <w:link w:val="AntratsDiagrama"/>
    <w:uiPriority w:val="99"/>
    <w:unhideWhenUsed/>
    <w:rsid w:val="00FB7131"/>
    <w:pPr>
      <w:tabs>
        <w:tab w:val="center" w:pos="4680"/>
        <w:tab w:val="right" w:pos="9360"/>
      </w:tabs>
    </w:pPr>
  </w:style>
  <w:style w:type="character" w:customStyle="1" w:styleId="AntratsDiagrama">
    <w:name w:val="Antraštės Diagrama"/>
    <w:basedOn w:val="Numatytasispastraiposriftas"/>
    <w:link w:val="Antrats"/>
    <w:uiPriority w:val="99"/>
    <w:rsid w:val="00FB7131"/>
    <w:rPr>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FB7131"/>
    <w:pPr>
      <w:tabs>
        <w:tab w:val="center" w:pos="4680"/>
        <w:tab w:val="right" w:pos="936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FB7131"/>
    <w:rPr>
      <w:lang w:val="lt-LT"/>
    </w:rPr>
  </w:style>
  <w:style w:type="character" w:styleId="Hipersaitas">
    <w:name w:val="Hyperlink"/>
    <w:basedOn w:val="Numatytasispastraiposriftas"/>
    <w:uiPriority w:val="99"/>
    <w:unhideWhenUsed/>
    <w:rsid w:val="00E0509A"/>
    <w:rPr>
      <w:color w:val="0563C1" w:themeColor="hyperlink"/>
      <w:u w:val="single"/>
    </w:rPr>
  </w:style>
  <w:style w:type="character" w:customStyle="1" w:styleId="UnresolvedMention1">
    <w:name w:val="Unresolved Mention1"/>
    <w:basedOn w:val="Numatytasispastraiposriftas"/>
    <w:uiPriority w:val="99"/>
    <w:semiHidden/>
    <w:unhideWhenUsed/>
    <w:rsid w:val="00E0509A"/>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F10FC"/>
    <w:rPr>
      <w:lang w:val="lt-LT"/>
    </w:rPr>
  </w:style>
  <w:style w:type="paragraph" w:styleId="Puslapioinaostekstas">
    <w:name w:val="footnote text"/>
    <w:basedOn w:val="prastasis"/>
    <w:link w:val="PuslapioinaostekstasDiagrama"/>
    <w:uiPriority w:val="99"/>
    <w:rsid w:val="003F10FC"/>
    <w:rPr>
      <w:rFonts w:ascii="Times New Roman" w:eastAsia="Times New Roman" w:hAnsi="Times New Roman" w:cs="Times New Roman"/>
      <w:szCs w:val="20"/>
      <w:lang w:val="en-GB" w:eastAsia="x-none"/>
    </w:rPr>
  </w:style>
  <w:style w:type="character" w:customStyle="1" w:styleId="PuslapioinaostekstasDiagrama">
    <w:name w:val="Puslapio išnašos tekstas Diagrama"/>
    <w:basedOn w:val="Numatytasispastraiposriftas"/>
    <w:link w:val="Puslapioinaostekstas"/>
    <w:uiPriority w:val="99"/>
    <w:rsid w:val="003F10FC"/>
    <w:rPr>
      <w:rFonts w:ascii="Times New Roman" w:eastAsia="Times New Roman" w:hAnsi="Times New Roman" w:cs="Times New Roman"/>
      <w:szCs w:val="20"/>
      <w:lang w:val="en-GB" w:eastAsia="x-none"/>
    </w:rPr>
  </w:style>
  <w:style w:type="character" w:styleId="Puslapioinaosnuoroda">
    <w:name w:val="footnote reference"/>
    <w:rsid w:val="003F10FC"/>
    <w:rPr>
      <w:vertAlign w:val="superscript"/>
    </w:rPr>
  </w:style>
  <w:style w:type="paragraph" w:styleId="Pagrindinistekstas">
    <w:name w:val="Body Text"/>
    <w:basedOn w:val="prastasis"/>
    <w:link w:val="PagrindinistekstasDiagrama"/>
    <w:uiPriority w:val="1"/>
    <w:qFormat/>
    <w:rsid w:val="00E17263"/>
    <w:pPr>
      <w:widowControl w:val="0"/>
      <w:autoSpaceDE w:val="0"/>
      <w:autoSpaceDN w:val="0"/>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E17263"/>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E17263"/>
    <w:pPr>
      <w:widowControl w:val="0"/>
      <w:autoSpaceDE w:val="0"/>
      <w:autoSpaceDN w:val="0"/>
    </w:pPr>
    <w:rPr>
      <w:rFonts w:ascii="Times New Roman" w:eastAsia="Times New Roman" w:hAnsi="Times New Roman" w:cs="Times New Roman"/>
      <w:sz w:val="22"/>
    </w:rPr>
  </w:style>
  <w:style w:type="table" w:styleId="Lentelstinklelis">
    <w:name w:val="Table Grid"/>
    <w:basedOn w:val="prastojilentel"/>
    <w:uiPriority w:val="39"/>
    <w:rsid w:val="00BA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E7312"/>
    <w:rPr>
      <w:lang w:val="lt-LT"/>
    </w:rPr>
  </w:style>
  <w:style w:type="paragraph" w:customStyle="1" w:styleId="Pagrindinistekstas1">
    <w:name w:val="Pagrindinis tekstas1"/>
    <w:basedOn w:val="prastasis"/>
    <w:rsid w:val="00D04073"/>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Cs w:val="20"/>
    </w:rPr>
  </w:style>
  <w:style w:type="character" w:customStyle="1" w:styleId="cf01">
    <w:name w:val="cf01"/>
    <w:basedOn w:val="Numatytasispastraiposriftas"/>
    <w:rsid w:val="00CF0817"/>
    <w:rPr>
      <w:rFonts w:ascii="Segoe UI" w:hAnsi="Segoe UI" w:cs="Segoe UI" w:hint="default"/>
      <w:sz w:val="18"/>
      <w:szCs w:val="18"/>
    </w:rPr>
  </w:style>
  <w:style w:type="character" w:customStyle="1" w:styleId="cf11">
    <w:name w:val="cf11"/>
    <w:basedOn w:val="Numatytasispastraiposriftas"/>
    <w:rsid w:val="00CF0817"/>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DF68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68DF"/>
    <w:rPr>
      <w:rFonts w:ascii="Segoe UI" w:hAnsi="Segoe UI" w:cs="Segoe UI"/>
      <w:sz w:val="18"/>
      <w:szCs w:val="18"/>
      <w:lang w:val="lt-LT"/>
    </w:rPr>
  </w:style>
  <w:style w:type="character" w:styleId="Perirtashipersaitas">
    <w:name w:val="FollowedHyperlink"/>
    <w:basedOn w:val="Numatytasispastraiposriftas"/>
    <w:uiPriority w:val="99"/>
    <w:semiHidden/>
    <w:unhideWhenUsed/>
    <w:rsid w:val="00087773"/>
    <w:rPr>
      <w:color w:val="954F72" w:themeColor="followedHyperlink"/>
      <w:u w:val="single"/>
    </w:rPr>
  </w:style>
  <w:style w:type="character" w:customStyle="1" w:styleId="UnresolvedMention2">
    <w:name w:val="Unresolved Mention2"/>
    <w:basedOn w:val="Numatytasispastraiposriftas"/>
    <w:uiPriority w:val="99"/>
    <w:semiHidden/>
    <w:unhideWhenUsed/>
    <w:rsid w:val="00087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451">
      <w:bodyDiv w:val="1"/>
      <w:marLeft w:val="0"/>
      <w:marRight w:val="0"/>
      <w:marTop w:val="0"/>
      <w:marBottom w:val="0"/>
      <w:divBdr>
        <w:top w:val="none" w:sz="0" w:space="0" w:color="auto"/>
        <w:left w:val="none" w:sz="0" w:space="0" w:color="auto"/>
        <w:bottom w:val="none" w:sz="0" w:space="0" w:color="auto"/>
        <w:right w:val="none" w:sz="0" w:space="0" w:color="auto"/>
      </w:divBdr>
    </w:div>
    <w:div w:id="436026295">
      <w:bodyDiv w:val="1"/>
      <w:marLeft w:val="0"/>
      <w:marRight w:val="0"/>
      <w:marTop w:val="0"/>
      <w:marBottom w:val="0"/>
      <w:divBdr>
        <w:top w:val="none" w:sz="0" w:space="0" w:color="auto"/>
        <w:left w:val="none" w:sz="0" w:space="0" w:color="auto"/>
        <w:bottom w:val="none" w:sz="0" w:space="0" w:color="auto"/>
        <w:right w:val="none" w:sz="0" w:space="0" w:color="auto"/>
      </w:divBdr>
    </w:div>
    <w:div w:id="773327146">
      <w:bodyDiv w:val="1"/>
      <w:marLeft w:val="0"/>
      <w:marRight w:val="0"/>
      <w:marTop w:val="0"/>
      <w:marBottom w:val="0"/>
      <w:divBdr>
        <w:top w:val="none" w:sz="0" w:space="0" w:color="auto"/>
        <w:left w:val="none" w:sz="0" w:space="0" w:color="auto"/>
        <w:bottom w:val="none" w:sz="0" w:space="0" w:color="auto"/>
        <w:right w:val="none" w:sz="0" w:space="0" w:color="auto"/>
      </w:divBdr>
      <w:divsChild>
        <w:div w:id="1391273111">
          <w:marLeft w:val="0"/>
          <w:marRight w:val="0"/>
          <w:marTop w:val="0"/>
          <w:marBottom w:val="0"/>
          <w:divBdr>
            <w:top w:val="none" w:sz="0" w:space="0" w:color="auto"/>
            <w:left w:val="none" w:sz="0" w:space="0" w:color="auto"/>
            <w:bottom w:val="none" w:sz="0" w:space="0" w:color="auto"/>
            <w:right w:val="none" w:sz="0" w:space="0" w:color="auto"/>
          </w:divBdr>
        </w:div>
        <w:div w:id="1172915551">
          <w:marLeft w:val="0"/>
          <w:marRight w:val="0"/>
          <w:marTop w:val="0"/>
          <w:marBottom w:val="0"/>
          <w:divBdr>
            <w:top w:val="none" w:sz="0" w:space="0" w:color="auto"/>
            <w:left w:val="none" w:sz="0" w:space="0" w:color="auto"/>
            <w:bottom w:val="none" w:sz="0" w:space="0" w:color="auto"/>
            <w:right w:val="none" w:sz="0" w:space="0" w:color="auto"/>
          </w:divBdr>
        </w:div>
        <w:div w:id="1808887653">
          <w:marLeft w:val="0"/>
          <w:marRight w:val="0"/>
          <w:marTop w:val="0"/>
          <w:marBottom w:val="0"/>
          <w:divBdr>
            <w:top w:val="none" w:sz="0" w:space="0" w:color="auto"/>
            <w:left w:val="none" w:sz="0" w:space="0" w:color="auto"/>
            <w:bottom w:val="none" w:sz="0" w:space="0" w:color="auto"/>
            <w:right w:val="none" w:sz="0" w:space="0" w:color="auto"/>
          </w:divBdr>
        </w:div>
      </w:divsChild>
    </w:div>
    <w:div w:id="128276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lt/veiklos-sritys/atliekos/gamintoju-ir-importuotoju-uzimamos-rinkos-dalys/gamintoju-ir-importuotoju-organizaciju-uzimamos-pakuociu-rinkos-dalys" TargetMode="External"/><Relationship Id="rId13" Type="http://schemas.openxmlformats.org/officeDocument/2006/relationships/hyperlink" Target="mailto:info@sva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un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un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iga.jazdauskaite@svara.lt"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hyperlink" Target="https://www.sva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EE22-A089-458A-A57A-99B5507C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33085</Words>
  <Characters>18859</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2024-01-12T12:57:00Z</dcterms:created>
  <dcterms:modified xsi:type="dcterms:W3CDTF">2024-01-12T12:59:00Z</dcterms:modified>
</cp:coreProperties>
</file>