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74B96" w14:textId="77777777" w:rsidR="00C357EA" w:rsidRPr="00C357EA" w:rsidRDefault="00C357EA" w:rsidP="00C357EA">
      <w:pPr>
        <w:spacing w:after="0" w:line="240" w:lineRule="auto"/>
        <w:ind w:firstLine="5528"/>
        <w:rPr>
          <w:rFonts w:ascii="Times New Roman" w:hAnsi="Times New Roman" w:cs="Times New Roman"/>
          <w:sz w:val="24"/>
          <w:szCs w:val="24"/>
        </w:rPr>
      </w:pPr>
      <w:bookmarkStart w:id="0" w:name="_GoBack"/>
      <w:bookmarkEnd w:id="0"/>
      <w:r>
        <w:t xml:space="preserve">                                </w:t>
      </w:r>
      <w:r w:rsidRPr="00C357EA">
        <w:rPr>
          <w:rFonts w:ascii="Times New Roman" w:hAnsi="Times New Roman" w:cs="Times New Roman"/>
          <w:sz w:val="24"/>
          <w:szCs w:val="24"/>
        </w:rPr>
        <w:t xml:space="preserve">Techninės specifikacijos </w:t>
      </w:r>
    </w:p>
    <w:p w14:paraId="1F559DD3" w14:textId="383BC3B5" w:rsidR="00D772EE" w:rsidRDefault="00C357EA" w:rsidP="00C357EA">
      <w:pPr>
        <w:spacing w:after="0" w:line="240" w:lineRule="auto"/>
        <w:ind w:firstLine="5528"/>
        <w:rPr>
          <w:rFonts w:ascii="Times New Roman" w:hAnsi="Times New Roman" w:cs="Times New Roman"/>
          <w:sz w:val="24"/>
          <w:szCs w:val="24"/>
        </w:rPr>
      </w:pPr>
      <w:r w:rsidRPr="00C357EA">
        <w:rPr>
          <w:rFonts w:ascii="Times New Roman" w:hAnsi="Times New Roman" w:cs="Times New Roman"/>
          <w:sz w:val="24"/>
          <w:szCs w:val="24"/>
        </w:rPr>
        <w:t xml:space="preserve">                           1 priedas</w:t>
      </w:r>
    </w:p>
    <w:p w14:paraId="37E8478D" w14:textId="77777777" w:rsidR="00015BE3" w:rsidRDefault="00015BE3" w:rsidP="00C357EA">
      <w:pPr>
        <w:spacing w:after="0" w:line="240" w:lineRule="auto"/>
        <w:ind w:firstLine="5528"/>
        <w:rPr>
          <w:rFonts w:ascii="Times New Roman" w:hAnsi="Times New Roman" w:cs="Times New Roman"/>
          <w:sz w:val="24"/>
          <w:szCs w:val="24"/>
        </w:rPr>
      </w:pPr>
    </w:p>
    <w:p w14:paraId="5D48DBEA" w14:textId="77777777" w:rsidR="00015BE3" w:rsidRDefault="00015BE3" w:rsidP="00C357EA">
      <w:pPr>
        <w:spacing w:after="0" w:line="240" w:lineRule="auto"/>
        <w:ind w:firstLine="5528"/>
        <w:rPr>
          <w:rFonts w:ascii="Times New Roman" w:hAnsi="Times New Roman" w:cs="Times New Roman"/>
          <w:sz w:val="24"/>
          <w:szCs w:val="24"/>
        </w:rPr>
      </w:pPr>
    </w:p>
    <w:tbl>
      <w:tblPr>
        <w:tblW w:w="9625" w:type="dxa"/>
        <w:tblInd w:w="14" w:type="dxa"/>
        <w:tblLook w:val="0000" w:firstRow="0" w:lastRow="0" w:firstColumn="0" w:lastColumn="0" w:noHBand="0" w:noVBand="0"/>
      </w:tblPr>
      <w:tblGrid>
        <w:gridCol w:w="9625"/>
      </w:tblGrid>
      <w:tr w:rsidR="00015BE3" w14:paraId="24FF68E5" w14:textId="77777777" w:rsidTr="00F444B3">
        <w:trPr>
          <w:trHeight w:hRule="exact" w:val="1276"/>
        </w:trPr>
        <w:tc>
          <w:tcPr>
            <w:tcW w:w="9625" w:type="dxa"/>
            <w:tcMar>
              <w:left w:w="0" w:type="dxa"/>
              <w:right w:w="0" w:type="dxa"/>
            </w:tcMar>
          </w:tcPr>
          <w:p w14:paraId="5FC1B310" w14:textId="77777777" w:rsidR="00015BE3" w:rsidRDefault="00015BE3" w:rsidP="00F444B3">
            <w:pPr>
              <w:jc w:val="center"/>
            </w:pPr>
            <w:r>
              <w:rPr>
                <w:noProof/>
                <w:lang w:eastAsia="lt-LT"/>
              </w:rPr>
              <w:drawing>
                <wp:anchor distT="0" distB="0" distL="114300" distR="114300" simplePos="0" relativeHeight="251659264" behindDoc="1" locked="0" layoutInCell="1" allowOverlap="1" wp14:anchorId="038ADEAB" wp14:editId="018CEFA3">
                  <wp:simplePos x="0" y="0"/>
                  <wp:positionH relativeFrom="column">
                    <wp:align>center</wp:align>
                  </wp:positionH>
                  <wp:positionV relativeFrom="paragraph">
                    <wp:posOffset>0</wp:posOffset>
                  </wp:positionV>
                  <wp:extent cx="542925" cy="647700"/>
                  <wp:effectExtent l="0" t="0" r="9525" b="0"/>
                  <wp:wrapTight wrapText="bothSides">
                    <wp:wrapPolygon edited="0">
                      <wp:start x="0" y="0"/>
                      <wp:lineTo x="0" y="20965"/>
                      <wp:lineTo x="21221" y="20965"/>
                      <wp:lineTo x="21221" y="0"/>
                      <wp:lineTo x="0" y="0"/>
                    </wp:wrapPolygon>
                  </wp:wrapTight>
                  <wp:docPr id="8"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anchor>
              </w:drawing>
            </w:r>
          </w:p>
        </w:tc>
      </w:tr>
      <w:tr w:rsidR="00015BE3" w14:paraId="713C41AC" w14:textId="77777777" w:rsidTr="00F444B3">
        <w:trPr>
          <w:trHeight w:hRule="exact" w:val="697"/>
        </w:trPr>
        <w:tc>
          <w:tcPr>
            <w:tcW w:w="9625" w:type="dxa"/>
            <w:tcMar>
              <w:left w:w="0" w:type="dxa"/>
              <w:right w:w="0" w:type="dxa"/>
            </w:tcMar>
          </w:tcPr>
          <w:p w14:paraId="7567EB3C" w14:textId="77777777" w:rsidR="00015BE3" w:rsidRPr="00F10EC6" w:rsidRDefault="00015BE3" w:rsidP="00F444B3">
            <w:pPr>
              <w:pStyle w:val="Antrat1"/>
              <w:rPr>
                <w:sz w:val="24"/>
              </w:rPr>
            </w:pPr>
            <w:r w:rsidRPr="00F10EC6">
              <w:rPr>
                <w:sz w:val="24"/>
              </w:rPr>
              <w:t>RASEINIŲ RAJONO SAVIVALDYBĖS ADMINISTRACIJOS DIREKTORIUS</w:t>
            </w:r>
          </w:p>
          <w:p w14:paraId="2EB85908" w14:textId="77777777" w:rsidR="00015BE3" w:rsidRPr="00F10EC6" w:rsidRDefault="00015BE3" w:rsidP="00F444B3"/>
        </w:tc>
      </w:tr>
      <w:tr w:rsidR="00015BE3" w14:paraId="1D2F45CA" w14:textId="77777777" w:rsidTr="00F444B3">
        <w:trPr>
          <w:cantSplit/>
          <w:trHeight w:hRule="exact" w:val="340"/>
        </w:trPr>
        <w:tc>
          <w:tcPr>
            <w:tcW w:w="9625" w:type="dxa"/>
            <w:tcMar>
              <w:left w:w="0" w:type="dxa"/>
              <w:right w:w="0" w:type="dxa"/>
            </w:tcMar>
            <w:vAlign w:val="center"/>
          </w:tcPr>
          <w:p w14:paraId="2FB06569" w14:textId="77777777" w:rsidR="00015BE3" w:rsidRPr="00015BE3" w:rsidRDefault="00015BE3" w:rsidP="00F444B3">
            <w:pPr>
              <w:pStyle w:val="Antrat1"/>
              <w:rPr>
                <w:sz w:val="24"/>
              </w:rPr>
            </w:pPr>
            <w:r w:rsidRPr="00015BE3">
              <w:rPr>
                <w:sz w:val="24"/>
              </w:rPr>
              <w:t>ĮSAKYMAS</w:t>
            </w:r>
          </w:p>
        </w:tc>
      </w:tr>
      <w:tr w:rsidR="00015BE3" w14:paraId="747D7B46" w14:textId="77777777" w:rsidTr="00F444B3">
        <w:trPr>
          <w:cantSplit/>
          <w:trHeight w:val="340"/>
        </w:trPr>
        <w:tc>
          <w:tcPr>
            <w:tcW w:w="9625" w:type="dxa"/>
            <w:tcMar>
              <w:left w:w="0" w:type="dxa"/>
              <w:right w:w="0" w:type="dxa"/>
            </w:tcMar>
            <w:vAlign w:val="center"/>
          </w:tcPr>
          <w:p w14:paraId="0633BFE9" w14:textId="77777777" w:rsidR="00015BE3" w:rsidRDefault="00015BE3" w:rsidP="00015BE3">
            <w:pPr>
              <w:jc w:val="center"/>
              <w:rPr>
                <w:rFonts w:ascii="Times New Roman" w:hAnsi="Times New Roman" w:cs="Times New Roman"/>
                <w:b/>
                <w:bCs/>
                <w:caps/>
                <w:sz w:val="24"/>
                <w:szCs w:val="24"/>
              </w:rPr>
            </w:pPr>
            <w:r w:rsidRPr="00015BE3">
              <w:rPr>
                <w:rFonts w:ascii="Times New Roman" w:hAnsi="Times New Roman" w:cs="Times New Roman"/>
                <w:b/>
                <w:bCs/>
                <w:caps/>
                <w:sz w:val="24"/>
                <w:szCs w:val="24"/>
              </w:rPr>
              <w:t>dėl MOKINIŲ NEMOKAMAM MAITINIMUI SKIRTIEMS PRODUKTAMS ĮSIGYTI SKIRIAMŲ VIENAI DIENAI VIENAM MOKINIUI LĖŠŲ IR PATIEKALŲ GAMYBOS IŠLAIDŲ DYDŽIO NUSTATYMO</w:t>
            </w:r>
          </w:p>
          <w:p w14:paraId="24F8B67C" w14:textId="693DBA1F" w:rsidR="00015BE3" w:rsidRPr="00015BE3" w:rsidRDefault="00015BE3" w:rsidP="00015BE3">
            <w:pPr>
              <w:jc w:val="center"/>
              <w:rPr>
                <w:rFonts w:ascii="Times New Roman" w:hAnsi="Times New Roman" w:cs="Times New Roman"/>
                <w:b/>
                <w:bCs/>
                <w:caps/>
                <w:sz w:val="24"/>
                <w:szCs w:val="24"/>
              </w:rPr>
            </w:pPr>
          </w:p>
        </w:tc>
      </w:tr>
      <w:tr w:rsidR="00015BE3" w14:paraId="6EC09440" w14:textId="77777777" w:rsidTr="00F444B3">
        <w:trPr>
          <w:trHeight w:hRule="exact" w:val="964"/>
        </w:trPr>
        <w:tc>
          <w:tcPr>
            <w:tcW w:w="9625" w:type="dxa"/>
            <w:tcMar>
              <w:left w:w="0" w:type="dxa"/>
              <w:right w:w="0" w:type="dxa"/>
            </w:tcMar>
            <w:vAlign w:val="center"/>
          </w:tcPr>
          <w:p w14:paraId="0CEF3088" w14:textId="77777777" w:rsidR="00015BE3" w:rsidRPr="00015BE3" w:rsidRDefault="00015BE3" w:rsidP="00F444B3">
            <w:pPr>
              <w:jc w:val="center"/>
              <w:rPr>
                <w:rFonts w:ascii="Times New Roman" w:hAnsi="Times New Roman" w:cs="Times New Roman"/>
                <w:sz w:val="24"/>
                <w:szCs w:val="24"/>
              </w:rPr>
            </w:pPr>
            <w:r w:rsidRPr="00015BE3">
              <w:rPr>
                <w:rFonts w:ascii="Times New Roman" w:hAnsi="Times New Roman" w:cs="Times New Roman"/>
                <w:sz w:val="24"/>
                <w:szCs w:val="24"/>
              </w:rPr>
              <w:t xml:space="preserve">2023 m. sausio 31 d. Nr. A1-134 </w:t>
            </w:r>
          </w:p>
          <w:p w14:paraId="4F258DDF" w14:textId="77777777" w:rsidR="00015BE3" w:rsidRPr="00167DEC" w:rsidRDefault="00015BE3" w:rsidP="00F444B3">
            <w:pPr>
              <w:jc w:val="center"/>
            </w:pPr>
            <w:r w:rsidRPr="00015BE3">
              <w:rPr>
                <w:rFonts w:ascii="Times New Roman" w:hAnsi="Times New Roman" w:cs="Times New Roman"/>
                <w:sz w:val="24"/>
                <w:szCs w:val="24"/>
              </w:rPr>
              <w:t>Raseiniai</w:t>
            </w:r>
          </w:p>
        </w:tc>
      </w:tr>
    </w:tbl>
    <w:p w14:paraId="6D045F32" w14:textId="77777777" w:rsidR="00015BE3" w:rsidRDefault="00015BE3" w:rsidP="00015BE3">
      <w:pPr>
        <w:pStyle w:val="Antrats"/>
        <w:tabs>
          <w:tab w:val="clear" w:pos="4153"/>
          <w:tab w:val="clear" w:pos="8306"/>
        </w:tabs>
        <w:spacing w:line="360" w:lineRule="auto"/>
        <w:jc w:val="both"/>
      </w:pPr>
    </w:p>
    <w:p w14:paraId="5BC4FC6B" w14:textId="77777777" w:rsidR="00015BE3" w:rsidRDefault="00015BE3" w:rsidP="00015BE3">
      <w:pPr>
        <w:pStyle w:val="Antrats"/>
        <w:spacing w:line="360" w:lineRule="auto"/>
        <w:ind w:firstLine="851"/>
        <w:jc w:val="both"/>
      </w:pPr>
      <w:r>
        <w:t xml:space="preserve"> Vadovaudamasis Lietuvos Respublikos vietos savivaldos įstatymo 18 straipsnio 1 dalimi, 29 straipsnio 8 dalies 2 punktu, Lietuvos Respublikos socialinės paramos mokiniams įstatymo 7 straipsnio 2 dalimi ir 15 straipsnio 3 dalies 2 punktu, Mokinių nemokamo maitinimo savivaldybės ir nevalstybinėse mokyklose tvarkos aprašo, patvirtinto Raseinių rajono savivaldybės tarybos 2021 m. birželio 30 d. sprendimu Nr. </w:t>
      </w:r>
      <w:bookmarkStart w:id="1" w:name="n_0"/>
      <w:r w:rsidRPr="00441973">
        <w:t>TS-174</w:t>
      </w:r>
      <w:bookmarkEnd w:id="1"/>
      <w:r>
        <w:t xml:space="preserve"> „Dėl mokinių nemokamo maitinimo savivaldybės ir nevalstybinėse mokyklose tvarkos aprašo patvirtinimo“, 13 punktu:</w:t>
      </w:r>
    </w:p>
    <w:p w14:paraId="2F148D6F" w14:textId="77777777" w:rsidR="00015BE3" w:rsidRDefault="00015BE3" w:rsidP="00015BE3">
      <w:pPr>
        <w:pStyle w:val="Antrats"/>
        <w:spacing w:line="360" w:lineRule="auto"/>
        <w:ind w:firstLine="851"/>
        <w:jc w:val="both"/>
      </w:pPr>
      <w:r>
        <w:t>1. N u s t a t a u:</w:t>
      </w:r>
    </w:p>
    <w:p w14:paraId="428298C4" w14:textId="77777777" w:rsidR="00015BE3" w:rsidRDefault="00015BE3" w:rsidP="00015BE3">
      <w:pPr>
        <w:pStyle w:val="Antrats"/>
        <w:spacing w:line="360" w:lineRule="auto"/>
        <w:ind w:firstLine="851"/>
        <w:jc w:val="both"/>
      </w:pPr>
      <w:r>
        <w:t xml:space="preserve">1.1. mokinių nemokamam maitinimui skirtiems produktams įsigyti skiriamų vienai dienai vienam mokiniui lėšų dydžius (su PVM) Raseinių rajono savivaldybės ugdymo įstaigose: </w:t>
      </w:r>
    </w:p>
    <w:p w14:paraId="272B6EF2" w14:textId="77777777" w:rsidR="00015BE3" w:rsidRDefault="00015BE3" w:rsidP="00015BE3">
      <w:pPr>
        <w:pStyle w:val="Antrats"/>
        <w:spacing w:line="360" w:lineRule="auto"/>
        <w:ind w:firstLine="851"/>
        <w:jc w:val="both"/>
      </w:pPr>
      <w:r>
        <w:t>1.1.1. priešmokyklinio ugdymo grupių ir 1 – 4 klasių mokiniams skiriama: pusryčiams – 1,20 euro, pietums – 2,20 euro, maitinimui (pusryčiams, pietums, pavakariams) mokyklose organizuojamose dieninėse vasaros poilsio stovyklose – 4,15 euro;</w:t>
      </w:r>
    </w:p>
    <w:p w14:paraId="484C084A" w14:textId="77777777" w:rsidR="00015BE3" w:rsidRDefault="00015BE3" w:rsidP="00015BE3">
      <w:pPr>
        <w:pStyle w:val="Antrats"/>
        <w:spacing w:line="360" w:lineRule="auto"/>
        <w:ind w:firstLine="851"/>
        <w:jc w:val="both"/>
      </w:pPr>
      <w:r>
        <w:t>1.1.2. 5-12 klasių mokiniams skiriama: pusryčiams – 1,37 euro, pietums – 2,45 euro, maitinimui (pusryčiams, pietums, pavakariams) mokyklose organizuojamose dieninėse vasaros poilsio stovyklose – 4,75 euro;</w:t>
      </w:r>
    </w:p>
    <w:p w14:paraId="27E6D893" w14:textId="77777777" w:rsidR="00015BE3" w:rsidRDefault="00015BE3" w:rsidP="00015BE3">
      <w:pPr>
        <w:pStyle w:val="Antrats"/>
        <w:spacing w:line="360" w:lineRule="auto"/>
        <w:ind w:firstLine="851"/>
        <w:jc w:val="both"/>
      </w:pPr>
      <w:r>
        <w:t xml:space="preserve"> 1.2. patiekalų gamybos išlaidų (maitinimo paslaugų teikėjų darbuotojų, tiesiogiai susijusių su mokinių nemokamo maitinimo teikimu, darbo užmokestis, valstybinio socialinio draudimo įmokos, komunalinių paslaugų, ryšių, transporto išlaidos) dydžius Raseinių rajono savivaldybės ugdymo įstaigose: </w:t>
      </w:r>
    </w:p>
    <w:p w14:paraId="5E0F4323" w14:textId="77777777" w:rsidR="00015BE3" w:rsidRDefault="00015BE3" w:rsidP="00015BE3">
      <w:pPr>
        <w:pStyle w:val="Antrats"/>
        <w:spacing w:line="360" w:lineRule="auto"/>
        <w:ind w:firstLine="851"/>
        <w:jc w:val="both"/>
      </w:pPr>
      <w:r>
        <w:lastRenderedPageBreak/>
        <w:t>1.2.1. ne daugiau 25 proc. (su PVM) nuo mokinių nemokamam maitinimui skirtiems produktams įsigyti skirtų lėšų;</w:t>
      </w:r>
    </w:p>
    <w:p w14:paraId="0A8F775A" w14:textId="77777777" w:rsidR="00015BE3" w:rsidRDefault="00015BE3" w:rsidP="00015BE3">
      <w:pPr>
        <w:pStyle w:val="Antrats"/>
        <w:spacing w:line="360" w:lineRule="auto"/>
        <w:ind w:firstLine="851"/>
        <w:jc w:val="both"/>
      </w:pPr>
      <w:r>
        <w:t>1.2.2. 10 proc. (su PVM) nuo mokinių nemokamam maitinimui skirtiems produktams įsigyti skirtų lėšų, išduodant maisto davinius karantino, ekstremalios situacijos, ekstremalaus įvykio  ar kito įvykio laikotarpiu, jei tuo metu sustabdomas mokinių nemokamo maitinimo paslaugų teikimas ugdymo įstaigose;</w:t>
      </w:r>
    </w:p>
    <w:p w14:paraId="3CE25ECF" w14:textId="77777777" w:rsidR="00015BE3" w:rsidRDefault="00015BE3" w:rsidP="00015BE3">
      <w:pPr>
        <w:pStyle w:val="Antrats"/>
        <w:spacing w:line="360" w:lineRule="auto"/>
        <w:ind w:firstLine="851"/>
        <w:jc w:val="both"/>
      </w:pPr>
      <w:r>
        <w:t xml:space="preserve">1.3. kad šis įsakymas įsigalioja 2023 m. vasario 1 d. </w:t>
      </w:r>
    </w:p>
    <w:p w14:paraId="535BFDFE" w14:textId="77777777" w:rsidR="00015BE3" w:rsidRDefault="00015BE3" w:rsidP="00015BE3">
      <w:pPr>
        <w:pStyle w:val="Antrats"/>
        <w:spacing w:line="360" w:lineRule="auto"/>
        <w:ind w:firstLine="851"/>
        <w:jc w:val="both"/>
      </w:pPr>
      <w:r>
        <w:t xml:space="preserve">2. P r i p a ž į s t u netekusiu galios Raseinių rajono savivaldybės administracijos direktoriaus 2022 m. sausio 31 d. įsakymą Nr. </w:t>
      </w:r>
      <w:bookmarkStart w:id="2" w:name="n_1"/>
      <w:r w:rsidRPr="00441973">
        <w:t>A1-120</w:t>
      </w:r>
      <w:bookmarkEnd w:id="2"/>
      <w:r>
        <w:t xml:space="preserve"> „Dėl mokinių nemokamam maitinimui skirtiems produktams įsigyti skiriamų vienai dienai vienam mokiniui lėšų ir patiekalų gamybos išlaidų dydžio nustatymo“.</w:t>
      </w:r>
    </w:p>
    <w:p w14:paraId="0B2BEE77" w14:textId="77777777" w:rsidR="00015BE3" w:rsidRPr="00426D81" w:rsidRDefault="00015BE3" w:rsidP="00015BE3">
      <w:pPr>
        <w:pStyle w:val="Antrats"/>
        <w:tabs>
          <w:tab w:val="clear" w:pos="4153"/>
          <w:tab w:val="clear" w:pos="8306"/>
        </w:tabs>
        <w:spacing w:line="360" w:lineRule="auto"/>
        <w:ind w:firstLine="851"/>
        <w:jc w:val="both"/>
      </w:pPr>
      <w:r w:rsidRPr="00426D81">
        <w:t>Šis įsakymas Lietuvos Respublikos administracinių bylų teisenos įstatymo nustatyta tvarka per vieną mėnesį nuo paskelbimo ar įteikimo suinteresuotai šaliai dienos gali būti skundžiamas Regionų apygardos administracinio teismo Šiaulių rūmams (Dvaro  g. 80, LT-76298 Šiauliai).</w:t>
      </w:r>
    </w:p>
    <w:p w14:paraId="2F680201" w14:textId="77777777" w:rsidR="00015BE3" w:rsidRDefault="00015BE3" w:rsidP="00015BE3">
      <w:pPr>
        <w:pStyle w:val="Antrats"/>
        <w:tabs>
          <w:tab w:val="clear" w:pos="4153"/>
          <w:tab w:val="clear" w:pos="8306"/>
        </w:tabs>
        <w:spacing w:line="360" w:lineRule="auto"/>
        <w:jc w:val="both"/>
      </w:pPr>
    </w:p>
    <w:p w14:paraId="4421B1BC" w14:textId="77777777" w:rsidR="00015BE3" w:rsidRDefault="00015BE3" w:rsidP="00015BE3">
      <w:pPr>
        <w:pStyle w:val="Antrats"/>
        <w:tabs>
          <w:tab w:val="clear" w:pos="4153"/>
          <w:tab w:val="clear" w:pos="8306"/>
        </w:tabs>
        <w:spacing w:line="360" w:lineRule="auto"/>
        <w:jc w:val="both"/>
      </w:pPr>
    </w:p>
    <w:tbl>
      <w:tblPr>
        <w:tblW w:w="10630" w:type="dxa"/>
        <w:tblInd w:w="108" w:type="dxa"/>
        <w:tblLayout w:type="fixed"/>
        <w:tblLook w:val="0000" w:firstRow="0" w:lastRow="0" w:firstColumn="0" w:lastColumn="0" w:noHBand="0" w:noVBand="0"/>
      </w:tblPr>
      <w:tblGrid>
        <w:gridCol w:w="9673"/>
        <w:gridCol w:w="957"/>
      </w:tblGrid>
      <w:tr w:rsidR="00015BE3" w:rsidRPr="00F70F8C" w14:paraId="787B17B3" w14:textId="77777777" w:rsidTr="007A0305">
        <w:tc>
          <w:tcPr>
            <w:tcW w:w="9673" w:type="dxa"/>
          </w:tcPr>
          <w:p w14:paraId="5BAC5D2D" w14:textId="538F090D" w:rsidR="00015BE3" w:rsidRPr="00D023B3" w:rsidRDefault="00015BE3" w:rsidP="00F444B3">
            <w:pPr>
              <w:ind w:left="-68"/>
              <w:rPr>
                <w:rFonts w:ascii="Times New Roman" w:hAnsi="Times New Roman" w:cs="Times New Roman"/>
                <w:sz w:val="24"/>
                <w:szCs w:val="24"/>
              </w:rPr>
            </w:pPr>
            <w:r w:rsidRPr="00D023B3">
              <w:rPr>
                <w:rFonts w:ascii="Times New Roman" w:hAnsi="Times New Roman" w:cs="Times New Roman"/>
                <w:sz w:val="24"/>
                <w:szCs w:val="24"/>
                <w:lang w:val="en-GB"/>
              </w:rPr>
              <w:t>Administracijos direktorius</w:t>
            </w:r>
            <w:r w:rsidR="00D023B3" w:rsidRPr="00D023B3">
              <w:rPr>
                <w:rFonts w:ascii="Times New Roman" w:hAnsi="Times New Roman" w:cs="Times New Roman"/>
                <w:sz w:val="24"/>
                <w:szCs w:val="24"/>
                <w:lang w:val="en-GB"/>
              </w:rPr>
              <w:t xml:space="preserve">                                                              Edmundas Jonyla</w:t>
            </w:r>
          </w:p>
        </w:tc>
        <w:tc>
          <w:tcPr>
            <w:tcW w:w="957" w:type="dxa"/>
          </w:tcPr>
          <w:p w14:paraId="7E7F660E" w14:textId="2C18C71A" w:rsidR="00015BE3" w:rsidRPr="00F70F8C" w:rsidRDefault="00015BE3" w:rsidP="00D023B3">
            <w:pPr>
              <w:pStyle w:val="Antrats"/>
              <w:tabs>
                <w:tab w:val="clear" w:pos="4153"/>
                <w:tab w:val="clear" w:pos="8306"/>
              </w:tabs>
            </w:pPr>
          </w:p>
        </w:tc>
      </w:tr>
      <w:tr w:rsidR="00D023B3" w:rsidRPr="00F70F8C" w14:paraId="4166D314" w14:textId="77777777" w:rsidTr="007A0305">
        <w:tc>
          <w:tcPr>
            <w:tcW w:w="9673" w:type="dxa"/>
          </w:tcPr>
          <w:p w14:paraId="7912CE6B" w14:textId="77777777" w:rsidR="00D023B3" w:rsidRDefault="00D023B3" w:rsidP="00F444B3">
            <w:pPr>
              <w:ind w:left="-68"/>
              <w:rPr>
                <w:lang w:val="en-GB"/>
              </w:rPr>
            </w:pPr>
          </w:p>
          <w:p w14:paraId="6824C9B6" w14:textId="77777777" w:rsidR="00D023B3" w:rsidRDefault="00D023B3" w:rsidP="00F444B3">
            <w:pPr>
              <w:ind w:left="-68"/>
              <w:rPr>
                <w:lang w:val="en-GB"/>
              </w:rPr>
            </w:pPr>
          </w:p>
          <w:p w14:paraId="5784F90A" w14:textId="77777777" w:rsidR="00D023B3" w:rsidRDefault="00D023B3" w:rsidP="00F444B3">
            <w:pPr>
              <w:ind w:left="-68"/>
              <w:rPr>
                <w:lang w:val="en-GB"/>
              </w:rPr>
            </w:pPr>
          </w:p>
          <w:p w14:paraId="39AB366F" w14:textId="77777777" w:rsidR="00D023B3" w:rsidRDefault="00D023B3" w:rsidP="00F444B3">
            <w:pPr>
              <w:ind w:left="-68"/>
              <w:rPr>
                <w:lang w:val="en-GB"/>
              </w:rPr>
            </w:pPr>
          </w:p>
          <w:p w14:paraId="4B51C7E4" w14:textId="77777777" w:rsidR="00D023B3" w:rsidRDefault="00D023B3" w:rsidP="00F444B3">
            <w:pPr>
              <w:ind w:left="-68"/>
              <w:rPr>
                <w:lang w:val="en-GB"/>
              </w:rPr>
            </w:pPr>
          </w:p>
          <w:p w14:paraId="705AF728" w14:textId="77777777" w:rsidR="00D023B3" w:rsidRDefault="00D023B3" w:rsidP="00F444B3">
            <w:pPr>
              <w:ind w:left="-68"/>
              <w:rPr>
                <w:lang w:val="en-GB"/>
              </w:rPr>
            </w:pPr>
          </w:p>
          <w:p w14:paraId="672EE538" w14:textId="77777777" w:rsidR="00D023B3" w:rsidRDefault="00D023B3" w:rsidP="00F444B3">
            <w:pPr>
              <w:ind w:left="-68"/>
              <w:rPr>
                <w:lang w:val="en-GB"/>
              </w:rPr>
            </w:pPr>
          </w:p>
          <w:p w14:paraId="1BC7775D" w14:textId="77777777" w:rsidR="00D023B3" w:rsidRDefault="00D023B3" w:rsidP="00F444B3">
            <w:pPr>
              <w:ind w:left="-68"/>
              <w:rPr>
                <w:lang w:val="en-GB"/>
              </w:rPr>
            </w:pPr>
          </w:p>
          <w:p w14:paraId="444DB7ED" w14:textId="77777777" w:rsidR="00D023B3" w:rsidRDefault="00D023B3" w:rsidP="00F444B3">
            <w:pPr>
              <w:ind w:left="-68"/>
              <w:rPr>
                <w:lang w:val="en-GB"/>
              </w:rPr>
            </w:pPr>
          </w:p>
          <w:p w14:paraId="31715ABA" w14:textId="77777777" w:rsidR="00D023B3" w:rsidRDefault="00D023B3" w:rsidP="00F444B3">
            <w:pPr>
              <w:ind w:left="-68"/>
              <w:rPr>
                <w:lang w:val="en-GB"/>
              </w:rPr>
            </w:pPr>
          </w:p>
          <w:p w14:paraId="28CD0F7A" w14:textId="77777777" w:rsidR="00D023B3" w:rsidRDefault="00D023B3" w:rsidP="00F444B3">
            <w:pPr>
              <w:ind w:left="-68"/>
              <w:rPr>
                <w:lang w:val="en-GB"/>
              </w:rPr>
            </w:pPr>
          </w:p>
          <w:p w14:paraId="313A6650" w14:textId="77777777" w:rsidR="00D023B3" w:rsidRDefault="00D023B3" w:rsidP="00F444B3">
            <w:pPr>
              <w:ind w:left="-68"/>
              <w:rPr>
                <w:lang w:val="en-GB"/>
              </w:rPr>
            </w:pPr>
          </w:p>
          <w:p w14:paraId="7CBA7648" w14:textId="77777777" w:rsidR="00D023B3" w:rsidRDefault="00D023B3" w:rsidP="00F444B3">
            <w:pPr>
              <w:ind w:left="-68"/>
              <w:rPr>
                <w:lang w:val="en-GB"/>
              </w:rPr>
            </w:pPr>
          </w:p>
          <w:p w14:paraId="1CCF5CB4" w14:textId="77777777" w:rsidR="00D023B3" w:rsidRDefault="00D023B3" w:rsidP="00F444B3">
            <w:pPr>
              <w:ind w:left="-68"/>
              <w:rPr>
                <w:lang w:val="en-GB"/>
              </w:rPr>
            </w:pPr>
          </w:p>
          <w:p w14:paraId="3A72796D" w14:textId="77777777" w:rsidR="00D023B3" w:rsidRDefault="00D023B3" w:rsidP="00F444B3">
            <w:pPr>
              <w:ind w:left="-68"/>
              <w:rPr>
                <w:lang w:val="en-GB"/>
              </w:rPr>
            </w:pPr>
          </w:p>
          <w:p w14:paraId="78354ADD" w14:textId="77777777" w:rsidR="00D023B3" w:rsidRDefault="00D023B3" w:rsidP="00F444B3">
            <w:pPr>
              <w:ind w:left="-68"/>
              <w:rPr>
                <w:lang w:val="en-GB"/>
              </w:rPr>
            </w:pPr>
          </w:p>
          <w:tbl>
            <w:tblPr>
              <w:tblW w:w="9625" w:type="dxa"/>
              <w:tblInd w:w="14" w:type="dxa"/>
              <w:tblLayout w:type="fixed"/>
              <w:tblLook w:val="0000" w:firstRow="0" w:lastRow="0" w:firstColumn="0" w:lastColumn="0" w:noHBand="0" w:noVBand="0"/>
            </w:tblPr>
            <w:tblGrid>
              <w:gridCol w:w="8559"/>
              <w:gridCol w:w="1066"/>
            </w:tblGrid>
            <w:tr w:rsidR="00D023B3" w14:paraId="434EE743" w14:textId="77777777" w:rsidTr="00D023B3">
              <w:trPr>
                <w:trHeight w:hRule="exact" w:val="1276"/>
              </w:trPr>
              <w:tc>
                <w:tcPr>
                  <w:tcW w:w="9625" w:type="dxa"/>
                  <w:gridSpan w:val="2"/>
                  <w:tcMar>
                    <w:left w:w="0" w:type="dxa"/>
                    <w:right w:w="0" w:type="dxa"/>
                  </w:tcMar>
                </w:tcPr>
                <w:p w14:paraId="2F8603DC" w14:textId="77777777" w:rsidR="00D023B3" w:rsidRDefault="00D023B3" w:rsidP="00D023B3">
                  <w:pPr>
                    <w:ind w:left="-500" w:right="-105" w:firstLine="500"/>
                    <w:jc w:val="center"/>
                  </w:pPr>
                  <w:r>
                    <w:rPr>
                      <w:noProof/>
                      <w:lang w:eastAsia="lt-LT"/>
                    </w:rPr>
                    <w:lastRenderedPageBreak/>
                    <w:drawing>
                      <wp:anchor distT="0" distB="0" distL="114300" distR="114300" simplePos="0" relativeHeight="251661312" behindDoc="1" locked="0" layoutInCell="1" allowOverlap="1" wp14:anchorId="5F260F56" wp14:editId="52273181">
                        <wp:simplePos x="0" y="0"/>
                        <wp:positionH relativeFrom="column">
                          <wp:align>center</wp:align>
                        </wp:positionH>
                        <wp:positionV relativeFrom="paragraph">
                          <wp:posOffset>0</wp:posOffset>
                        </wp:positionV>
                        <wp:extent cx="542925" cy="647700"/>
                        <wp:effectExtent l="0" t="0" r="9525" b="0"/>
                        <wp:wrapTight wrapText="bothSides">
                          <wp:wrapPolygon edited="0">
                            <wp:start x="0" y="0"/>
                            <wp:lineTo x="0" y="20965"/>
                            <wp:lineTo x="21221" y="20965"/>
                            <wp:lineTo x="21221" y="0"/>
                            <wp:lineTo x="0" y="0"/>
                          </wp:wrapPolygon>
                        </wp:wrapTight>
                        <wp:docPr id="1858486751" name="Paveikslėlis 1858486751"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anchor>
                    </w:drawing>
                  </w:r>
                </w:p>
              </w:tc>
            </w:tr>
            <w:tr w:rsidR="00D023B3" w14:paraId="0752DB5B" w14:textId="77777777" w:rsidTr="00D023B3">
              <w:trPr>
                <w:trHeight w:hRule="exact" w:val="697"/>
              </w:trPr>
              <w:tc>
                <w:tcPr>
                  <w:tcW w:w="9625" w:type="dxa"/>
                  <w:gridSpan w:val="2"/>
                  <w:tcMar>
                    <w:left w:w="0" w:type="dxa"/>
                    <w:right w:w="0" w:type="dxa"/>
                  </w:tcMar>
                </w:tcPr>
                <w:p w14:paraId="450AD519" w14:textId="77777777" w:rsidR="00D023B3" w:rsidRPr="00F10EC6" w:rsidRDefault="00D023B3" w:rsidP="00D023B3">
                  <w:pPr>
                    <w:pStyle w:val="Antrat1"/>
                    <w:ind w:left="-500" w:right="-105" w:firstLine="500"/>
                    <w:rPr>
                      <w:sz w:val="24"/>
                    </w:rPr>
                  </w:pPr>
                  <w:r w:rsidRPr="00F10EC6">
                    <w:rPr>
                      <w:sz w:val="24"/>
                    </w:rPr>
                    <w:t>RASEINIŲ RAJONO SAVIVALDYBĖS ADMINISTRACIJOS DIREKTORIUS</w:t>
                  </w:r>
                </w:p>
                <w:p w14:paraId="4B9DFF2A" w14:textId="77777777" w:rsidR="00D023B3" w:rsidRPr="00F10EC6" w:rsidRDefault="00D023B3" w:rsidP="00D023B3">
                  <w:pPr>
                    <w:ind w:left="-500" w:right="-105" w:firstLine="500"/>
                  </w:pPr>
                </w:p>
              </w:tc>
            </w:tr>
            <w:tr w:rsidR="00D023B3" w14:paraId="2FE56B68" w14:textId="77777777" w:rsidTr="00D023B3">
              <w:trPr>
                <w:gridAfter w:val="1"/>
                <w:wAfter w:w="1066" w:type="dxa"/>
                <w:cantSplit/>
                <w:trHeight w:hRule="exact" w:val="340"/>
              </w:trPr>
              <w:tc>
                <w:tcPr>
                  <w:tcW w:w="8559" w:type="dxa"/>
                  <w:tcMar>
                    <w:left w:w="0" w:type="dxa"/>
                    <w:right w:w="0" w:type="dxa"/>
                  </w:tcMar>
                  <w:vAlign w:val="center"/>
                </w:tcPr>
                <w:p w14:paraId="10B5F785" w14:textId="77777777" w:rsidR="00D023B3" w:rsidRPr="00D023B3" w:rsidRDefault="00D023B3" w:rsidP="00D023B3">
                  <w:pPr>
                    <w:pStyle w:val="Antrat1"/>
                    <w:tabs>
                      <w:tab w:val="left" w:pos="8456"/>
                    </w:tabs>
                    <w:ind w:left="-500" w:right="-105" w:firstLine="500"/>
                    <w:rPr>
                      <w:sz w:val="24"/>
                    </w:rPr>
                  </w:pPr>
                  <w:r w:rsidRPr="00D023B3">
                    <w:rPr>
                      <w:sz w:val="24"/>
                    </w:rPr>
                    <w:t>ĮSAKYMAS</w:t>
                  </w:r>
                </w:p>
              </w:tc>
            </w:tr>
            <w:tr w:rsidR="00D023B3" w14:paraId="7898BB1A" w14:textId="77777777" w:rsidTr="00D023B3">
              <w:trPr>
                <w:gridAfter w:val="1"/>
                <w:wAfter w:w="1066" w:type="dxa"/>
                <w:cantSplit/>
                <w:trHeight w:val="340"/>
              </w:trPr>
              <w:tc>
                <w:tcPr>
                  <w:tcW w:w="8559" w:type="dxa"/>
                  <w:tcMar>
                    <w:left w:w="0" w:type="dxa"/>
                    <w:right w:w="0" w:type="dxa"/>
                  </w:tcMar>
                  <w:vAlign w:val="center"/>
                </w:tcPr>
                <w:p w14:paraId="7883EFF0" w14:textId="68F93E91" w:rsidR="00D023B3" w:rsidRPr="00BE3471" w:rsidRDefault="00D023B3" w:rsidP="00BE3471">
                  <w:pPr>
                    <w:tabs>
                      <w:tab w:val="left" w:pos="8456"/>
                    </w:tabs>
                    <w:ind w:left="-500" w:right="-105" w:firstLine="500"/>
                    <w:jc w:val="center"/>
                    <w:rPr>
                      <w:rFonts w:ascii="Times New Roman" w:hAnsi="Times New Roman" w:cs="Times New Roman"/>
                      <w:b/>
                      <w:bCs/>
                      <w:caps/>
                      <w:sz w:val="24"/>
                      <w:szCs w:val="24"/>
                    </w:rPr>
                  </w:pPr>
                  <w:r w:rsidRPr="00D023B3">
                    <w:rPr>
                      <w:rFonts w:ascii="Times New Roman" w:hAnsi="Times New Roman" w:cs="Times New Roman"/>
                      <w:b/>
                      <w:bCs/>
                      <w:caps/>
                      <w:sz w:val="24"/>
                      <w:szCs w:val="24"/>
                    </w:rPr>
                    <w:t>dėl IKIMOKYKLINIO AMŽIAUS VAIKŲ NEMOKAMO MAITINIMO PATIEKALŲ GAMYBOS IŠLAIDŲ DYDŽIO NUSTATYMO</w:t>
                  </w:r>
                </w:p>
              </w:tc>
            </w:tr>
            <w:tr w:rsidR="00D023B3" w14:paraId="5D2CAFF3" w14:textId="77777777" w:rsidTr="00D023B3">
              <w:trPr>
                <w:trHeight w:hRule="exact" w:val="964"/>
              </w:trPr>
              <w:tc>
                <w:tcPr>
                  <w:tcW w:w="9625" w:type="dxa"/>
                  <w:gridSpan w:val="2"/>
                  <w:tcMar>
                    <w:left w:w="0" w:type="dxa"/>
                    <w:right w:w="0" w:type="dxa"/>
                  </w:tcMar>
                  <w:vAlign w:val="center"/>
                </w:tcPr>
                <w:p w14:paraId="164ECA76" w14:textId="77777777" w:rsidR="00D023B3" w:rsidRPr="00D023B3" w:rsidRDefault="00D023B3" w:rsidP="00BE3471">
                  <w:pPr>
                    <w:tabs>
                      <w:tab w:val="left" w:pos="8952"/>
                    </w:tabs>
                    <w:spacing w:after="0"/>
                    <w:ind w:left="-499" w:right="-108" w:firstLine="499"/>
                    <w:jc w:val="center"/>
                    <w:rPr>
                      <w:rFonts w:ascii="Times New Roman" w:hAnsi="Times New Roman" w:cs="Times New Roman"/>
                      <w:sz w:val="24"/>
                      <w:szCs w:val="24"/>
                    </w:rPr>
                  </w:pPr>
                  <w:r w:rsidRPr="00D023B3">
                    <w:rPr>
                      <w:rFonts w:ascii="Times New Roman" w:hAnsi="Times New Roman" w:cs="Times New Roman"/>
                      <w:sz w:val="24"/>
                      <w:szCs w:val="24"/>
                    </w:rPr>
                    <w:t>2022 m. gruodžio 13 d. Nr. A1-1605</w:t>
                  </w:r>
                </w:p>
                <w:p w14:paraId="67B9C7A3" w14:textId="77777777" w:rsidR="00D023B3" w:rsidRPr="00167DEC" w:rsidRDefault="00D023B3" w:rsidP="00BE3471">
                  <w:pPr>
                    <w:tabs>
                      <w:tab w:val="left" w:pos="8952"/>
                    </w:tabs>
                    <w:spacing w:after="0"/>
                    <w:ind w:left="-499" w:right="-108" w:firstLine="499"/>
                    <w:jc w:val="center"/>
                  </w:pPr>
                  <w:r w:rsidRPr="00D023B3">
                    <w:rPr>
                      <w:rFonts w:ascii="Times New Roman" w:hAnsi="Times New Roman" w:cs="Times New Roman"/>
                      <w:sz w:val="24"/>
                      <w:szCs w:val="24"/>
                    </w:rPr>
                    <w:t>Raseiniai</w:t>
                  </w:r>
                </w:p>
              </w:tc>
            </w:tr>
          </w:tbl>
          <w:p w14:paraId="1666E129" w14:textId="77777777" w:rsidR="00D023B3" w:rsidRDefault="00D023B3" w:rsidP="00D023B3">
            <w:pPr>
              <w:pStyle w:val="Antrats"/>
              <w:tabs>
                <w:tab w:val="clear" w:pos="4153"/>
                <w:tab w:val="clear" w:pos="8306"/>
              </w:tabs>
              <w:spacing w:line="360" w:lineRule="auto"/>
              <w:jc w:val="both"/>
            </w:pPr>
          </w:p>
          <w:p w14:paraId="03D89A3F" w14:textId="77777777" w:rsidR="00D023B3" w:rsidRDefault="00D023B3" w:rsidP="00D023B3">
            <w:pPr>
              <w:pStyle w:val="Antrats"/>
              <w:tabs>
                <w:tab w:val="clear" w:pos="4153"/>
                <w:tab w:val="clear" w:pos="8306"/>
              </w:tabs>
              <w:spacing w:line="360" w:lineRule="auto"/>
              <w:jc w:val="both"/>
            </w:pPr>
            <w:r>
              <w:tab/>
              <w:t xml:space="preserve">Vadovaudamasis Lietuvos Respublikos vietos savivaldos įstatymo 29 straipsnio 8 dalies 2 punktu, Mokinių nemokamo maitinimo savivaldybės ir nevalstybinėse mokyklose tvarkos aprašo, patvirtinto Raseinių rajono savivaldybės tarybos 2021 m. birželio 30 d. sprendimu Nr. </w:t>
            </w:r>
            <w:r w:rsidRPr="00AD5ADF">
              <w:t xml:space="preserve">TS-174 </w:t>
            </w:r>
            <w:r>
              <w:t xml:space="preserve">„Dėl mokinių nemokamo maitinimo savivaldybės ir nevalstybinėse mokyklose tvarkos aprašo patvirtinimo“, 13 punktu, Mokesčio už ikimokyklinio ir priešmokyklinio amžiaus vaikų išlaikymą Raseinių švietimo įstaigose mokėjimo ir lengvatų taikymo tvarkos aprašo, patvirtinto Raseinių rajono savivaldybės tarybos 2020 m. gruodžio 28 d. sprendimu Nr. </w:t>
            </w:r>
            <w:r w:rsidRPr="00AD5ADF">
              <w:t xml:space="preserve">TS-381 </w:t>
            </w:r>
            <w:r>
              <w:t>„Dėl</w:t>
            </w:r>
            <w:r w:rsidRPr="00CF4593">
              <w:t xml:space="preserve"> </w:t>
            </w:r>
            <w:r>
              <w:t>mokesčio už ikimokyklinio ir priešmokyklinio amžiaus vaikų išlaikymą Raseinių švietimo įstaigose mokėjimo ir lengvatų taikymo tvarkos aprašo patvirtinimo“, 6 punktu,</w:t>
            </w:r>
          </w:p>
          <w:p w14:paraId="27A206C7" w14:textId="77777777" w:rsidR="00D023B3" w:rsidRDefault="00D023B3" w:rsidP="00D023B3">
            <w:pPr>
              <w:pStyle w:val="Antrats"/>
              <w:tabs>
                <w:tab w:val="clear" w:pos="4153"/>
                <w:tab w:val="clear" w:pos="8306"/>
              </w:tabs>
              <w:spacing w:line="360" w:lineRule="auto"/>
              <w:ind w:firstLine="720"/>
              <w:jc w:val="both"/>
              <w:rPr>
                <w:color w:val="000000"/>
              </w:rPr>
            </w:pPr>
            <w:r>
              <w:t>n u s t a t a u</w:t>
            </w:r>
            <w:r w:rsidRPr="00F41542">
              <w:rPr>
                <w:color w:val="000000"/>
              </w:rPr>
              <w:t xml:space="preserve"> ikimokyklinio ugdymo grupių vaika</w:t>
            </w:r>
            <w:r>
              <w:rPr>
                <w:color w:val="000000"/>
              </w:rPr>
              <w:t>ms, kuriems rajono Savivaldybės tarybos sprendimu mokestis už maitinimą švietimo įstaigose, įgyvendinančiose ikimokyklinio ugdymo programas, nemokamas ir</w:t>
            </w:r>
            <w:r w:rsidRPr="00F41542">
              <w:rPr>
                <w:color w:val="000000"/>
              </w:rPr>
              <w:t xml:space="preserve"> kuriose maitinimo paslaugas teikia privačios įmonės, </w:t>
            </w:r>
            <w:r>
              <w:rPr>
                <w:color w:val="000000"/>
              </w:rPr>
              <w:t xml:space="preserve">jų nemokamam maitinimui </w:t>
            </w:r>
            <w:r w:rsidRPr="00F41542">
              <w:rPr>
                <w:color w:val="000000"/>
              </w:rPr>
              <w:t>iš Savivaldybės biudžeto lėšų finansuojam</w:t>
            </w:r>
            <w:r>
              <w:rPr>
                <w:color w:val="000000"/>
              </w:rPr>
              <w:t xml:space="preserve">os ne daugiau 25 proc. (su PVM) </w:t>
            </w:r>
            <w:r w:rsidRPr="00942D11">
              <w:rPr>
                <w:color w:val="000000"/>
              </w:rPr>
              <w:t>nuo ikimokyklinio amžiaus vaikų maitinimui patvirtintų įkainių patiekalų gamybos išlaidos (maitinim</w:t>
            </w:r>
            <w:r w:rsidRPr="00F41542">
              <w:rPr>
                <w:color w:val="000000"/>
              </w:rPr>
              <w:t>o paslaugų teikėjų darbuotojų</w:t>
            </w:r>
            <w:r>
              <w:rPr>
                <w:color w:val="000000"/>
              </w:rPr>
              <w:t>, tiesiogiai susijusių su mokinių nemokamo maitinimo teikimu,</w:t>
            </w:r>
            <w:r w:rsidRPr="00F41542">
              <w:rPr>
                <w:color w:val="000000"/>
              </w:rPr>
              <w:t xml:space="preserve"> darbo užmokestis, valstybinio socialinio draudimo įmokos, komunalinių paslaugų ir kitos išlaidos, susijusios su vaikų maitinimo paslaugos teikimu)</w:t>
            </w:r>
            <w:r>
              <w:rPr>
                <w:color w:val="000000"/>
              </w:rPr>
              <w:t>.</w:t>
            </w:r>
          </w:p>
          <w:p w14:paraId="3950ACDE" w14:textId="67048B6D" w:rsidR="00D023B3" w:rsidRPr="00D023B3" w:rsidRDefault="00D023B3" w:rsidP="00D023B3">
            <w:pPr>
              <w:shd w:val="clear" w:color="auto" w:fill="FFFFFF"/>
              <w:spacing w:line="360" w:lineRule="auto"/>
              <w:ind w:firstLine="567"/>
              <w:contextualSpacing/>
              <w:jc w:val="both"/>
              <w:rPr>
                <w:rFonts w:ascii="Times New Roman" w:eastAsia="Calibri" w:hAnsi="Times New Roman" w:cs="Times New Roman"/>
                <w:color w:val="000000"/>
                <w:sz w:val="24"/>
                <w:szCs w:val="24"/>
              </w:rPr>
            </w:pPr>
            <w:r w:rsidRPr="00D023B3">
              <w:rPr>
                <w:rFonts w:ascii="Times New Roman" w:eastAsia="Calibri" w:hAnsi="Times New Roman" w:cs="Times New Roman"/>
                <w:color w:val="000000"/>
                <w:sz w:val="24"/>
                <w:szCs w:val="24"/>
              </w:rPr>
              <w:t>Šis įsakymas Lietuvos Respublikos administracinių bylų teisenos įstatymo nustatyta tvarka per vieną mėnesį nuo paskelbimo ar įteikimo suinteresuotai šaliai dienos gali būti skundžiamas Regionų apygardos administracinio teismo Šiaulių rūmams (Dvaro  g. 80, LT-76298 Šiauliai).</w:t>
            </w:r>
          </w:p>
          <w:tbl>
            <w:tblPr>
              <w:tblW w:w="9639" w:type="dxa"/>
              <w:tblInd w:w="108" w:type="dxa"/>
              <w:tblLayout w:type="fixed"/>
              <w:tblLook w:val="0000" w:firstRow="0" w:lastRow="0" w:firstColumn="0" w:lastColumn="0" w:noHBand="0" w:noVBand="0"/>
            </w:tblPr>
            <w:tblGrid>
              <w:gridCol w:w="5421"/>
              <w:gridCol w:w="4218"/>
            </w:tblGrid>
            <w:tr w:rsidR="00D023B3" w:rsidRPr="00D023B3" w14:paraId="7647A733" w14:textId="77777777" w:rsidTr="00D023B3">
              <w:tc>
                <w:tcPr>
                  <w:tcW w:w="5421" w:type="dxa"/>
                </w:tcPr>
                <w:p w14:paraId="0218FEE0" w14:textId="721CCD68" w:rsidR="00D023B3" w:rsidRPr="00D023B3" w:rsidRDefault="00D023B3" w:rsidP="00BE3471">
                  <w:pPr>
                    <w:rPr>
                      <w:rFonts w:ascii="Times New Roman" w:hAnsi="Times New Roman" w:cs="Times New Roman"/>
                      <w:sz w:val="24"/>
                      <w:szCs w:val="24"/>
                    </w:rPr>
                  </w:pPr>
                  <w:r w:rsidRPr="00D023B3">
                    <w:rPr>
                      <w:rFonts w:ascii="Times New Roman" w:hAnsi="Times New Roman" w:cs="Times New Roman"/>
                      <w:sz w:val="24"/>
                      <w:szCs w:val="24"/>
                      <w:lang w:val="en-GB"/>
                    </w:rPr>
                    <w:t>Administracijos direktorius</w:t>
                  </w:r>
                  <w:r w:rsidR="00BE3471">
                    <w:rPr>
                      <w:rFonts w:ascii="Times New Roman" w:hAnsi="Times New Roman" w:cs="Times New Roman"/>
                      <w:sz w:val="24"/>
                      <w:szCs w:val="24"/>
                      <w:lang w:val="en-GB"/>
                    </w:rPr>
                    <w:t xml:space="preserve">                                                       </w:t>
                  </w:r>
                </w:p>
              </w:tc>
              <w:tc>
                <w:tcPr>
                  <w:tcW w:w="4218" w:type="dxa"/>
                </w:tcPr>
                <w:p w14:paraId="13F69891" w14:textId="5B309E17" w:rsidR="00D023B3" w:rsidRPr="00D023B3" w:rsidRDefault="00BE3471" w:rsidP="00D023B3">
                  <w:pPr>
                    <w:pStyle w:val="Antrats"/>
                    <w:tabs>
                      <w:tab w:val="clear" w:pos="4153"/>
                      <w:tab w:val="clear" w:pos="8306"/>
                    </w:tabs>
                  </w:pPr>
                  <w:r>
                    <w:t xml:space="preserve">            </w:t>
                  </w:r>
                  <w:r w:rsidR="00D023B3" w:rsidRPr="00D023B3">
                    <w:t>Edmundas Jonyla</w:t>
                  </w:r>
                </w:p>
              </w:tc>
            </w:tr>
          </w:tbl>
          <w:p w14:paraId="57D08026" w14:textId="77777777" w:rsidR="007A0305" w:rsidRDefault="007A0305" w:rsidP="007A0305">
            <w:pPr>
              <w:pStyle w:val="Antrats"/>
              <w:tabs>
                <w:tab w:val="clear" w:pos="8306"/>
                <w:tab w:val="left" w:pos="6804"/>
              </w:tabs>
            </w:pPr>
            <w:r>
              <w:rPr>
                <w:b/>
              </w:rPr>
              <w:tab/>
            </w:r>
            <w:r>
              <w:rPr>
                <w:b/>
              </w:rPr>
              <w:tab/>
            </w: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7"/>
            </w:tblGrid>
            <w:tr w:rsidR="007A0305" w14:paraId="15C9474F" w14:textId="77777777" w:rsidTr="00F444B3">
              <w:trPr>
                <w:trHeight w:hRule="exact" w:val="1153"/>
              </w:trPr>
              <w:tc>
                <w:tcPr>
                  <w:tcW w:w="9767" w:type="dxa"/>
                  <w:tcBorders>
                    <w:top w:val="nil"/>
                    <w:left w:val="nil"/>
                    <w:bottom w:val="nil"/>
                    <w:right w:val="nil"/>
                  </w:tcBorders>
                  <w:tcMar>
                    <w:left w:w="0" w:type="dxa"/>
                    <w:right w:w="0" w:type="dxa"/>
                  </w:tcMar>
                </w:tcPr>
                <w:p w14:paraId="74D12019" w14:textId="77777777" w:rsidR="007A0305" w:rsidRPr="008E2DAF" w:rsidRDefault="007A0305" w:rsidP="007A0305">
                  <w:pPr>
                    <w:pStyle w:val="Antrat1"/>
                  </w:pPr>
                  <w:r>
                    <w:rPr>
                      <w:noProof/>
                      <w:lang w:eastAsia="lt-LT"/>
                    </w:rPr>
                    <w:lastRenderedPageBreak/>
                    <w:drawing>
                      <wp:inline distT="0" distB="0" distL="0" distR="0" wp14:anchorId="64D76619" wp14:editId="3674CAE3">
                        <wp:extent cx="542925" cy="647700"/>
                        <wp:effectExtent l="0" t="0" r="9525" b="0"/>
                        <wp:docPr id="1" name="Paveikslėlis 1" descr="RASEINIAI LINIJA"/>
                        <wp:cNvGraphicFramePr/>
                        <a:graphic xmlns:a="http://schemas.openxmlformats.org/drawingml/2006/main">
                          <a:graphicData uri="http://schemas.openxmlformats.org/drawingml/2006/picture">
                            <pic:pic xmlns:pic="http://schemas.openxmlformats.org/drawingml/2006/picture">
                              <pic:nvPicPr>
                                <pic:cNvPr id="1" name="Paveikslėlis 1" descr="RASEINIAI LINIJA"/>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tc>
            </w:tr>
            <w:tr w:rsidR="007A0305" w14:paraId="599A4908" w14:textId="77777777" w:rsidTr="00F444B3">
              <w:trPr>
                <w:trHeight w:hRule="exact" w:val="697"/>
              </w:trPr>
              <w:tc>
                <w:tcPr>
                  <w:tcW w:w="9767" w:type="dxa"/>
                  <w:tcBorders>
                    <w:top w:val="nil"/>
                    <w:left w:val="nil"/>
                    <w:bottom w:val="nil"/>
                    <w:right w:val="nil"/>
                  </w:tcBorders>
                  <w:tcMar>
                    <w:left w:w="0" w:type="dxa"/>
                    <w:right w:w="0" w:type="dxa"/>
                  </w:tcMar>
                </w:tcPr>
                <w:p w14:paraId="65C16EA6" w14:textId="77777777" w:rsidR="007A0305" w:rsidRDefault="007A0305" w:rsidP="007A0305">
                  <w:pPr>
                    <w:pStyle w:val="Antrat1"/>
                    <w:rPr>
                      <w:sz w:val="24"/>
                    </w:rPr>
                  </w:pPr>
                  <w:r w:rsidRPr="00815499">
                    <w:rPr>
                      <w:sz w:val="24"/>
                    </w:rPr>
                    <w:t>RASEINIŲ RAJONO SAVIVALDYBĖS TARYBA</w:t>
                  </w:r>
                </w:p>
                <w:p w14:paraId="48BEC50C" w14:textId="77777777" w:rsidR="007A0305" w:rsidRPr="00815499" w:rsidRDefault="007A0305" w:rsidP="007A0305">
                  <w:pPr>
                    <w:pStyle w:val="Antrat1"/>
                    <w:rPr>
                      <w:sz w:val="24"/>
                    </w:rPr>
                  </w:pPr>
                </w:p>
              </w:tc>
            </w:tr>
            <w:tr w:rsidR="007A0305" w14:paraId="3E2DFCE5" w14:textId="77777777" w:rsidTr="00F444B3">
              <w:trPr>
                <w:cantSplit/>
                <w:trHeight w:hRule="exact" w:val="340"/>
              </w:trPr>
              <w:tc>
                <w:tcPr>
                  <w:tcW w:w="9767" w:type="dxa"/>
                  <w:tcBorders>
                    <w:top w:val="nil"/>
                    <w:left w:val="nil"/>
                    <w:bottom w:val="nil"/>
                    <w:right w:val="nil"/>
                  </w:tcBorders>
                  <w:tcMar>
                    <w:left w:w="0" w:type="dxa"/>
                    <w:right w:w="0" w:type="dxa"/>
                  </w:tcMar>
                </w:tcPr>
                <w:p w14:paraId="0EF0926C" w14:textId="77777777" w:rsidR="007A0305" w:rsidRPr="00815499" w:rsidRDefault="007A0305" w:rsidP="007A0305">
                  <w:pPr>
                    <w:pStyle w:val="Antrat1"/>
                    <w:rPr>
                      <w:sz w:val="24"/>
                    </w:rPr>
                  </w:pPr>
                  <w:r w:rsidRPr="00815499">
                    <w:rPr>
                      <w:sz w:val="24"/>
                    </w:rPr>
                    <w:t>SPRENDIMAS</w:t>
                  </w:r>
                </w:p>
              </w:tc>
            </w:tr>
            <w:tr w:rsidR="007A0305" w14:paraId="44D91E28" w14:textId="77777777" w:rsidTr="00F444B3">
              <w:trPr>
                <w:cantSplit/>
                <w:trHeight w:val="340"/>
              </w:trPr>
              <w:tc>
                <w:tcPr>
                  <w:tcW w:w="9767" w:type="dxa"/>
                  <w:tcBorders>
                    <w:top w:val="nil"/>
                    <w:left w:val="nil"/>
                    <w:bottom w:val="nil"/>
                    <w:right w:val="nil"/>
                  </w:tcBorders>
                  <w:tcMar>
                    <w:left w:w="0" w:type="dxa"/>
                    <w:right w:w="0" w:type="dxa"/>
                  </w:tcMar>
                </w:tcPr>
                <w:p w14:paraId="054BB7DC" w14:textId="77777777" w:rsidR="007A0305" w:rsidRPr="00815499" w:rsidRDefault="007A0305" w:rsidP="007A0305">
                  <w:pPr>
                    <w:pStyle w:val="Antrats"/>
                    <w:tabs>
                      <w:tab w:val="clear" w:pos="4153"/>
                      <w:tab w:val="clear" w:pos="8306"/>
                    </w:tabs>
                    <w:jc w:val="center"/>
                    <w:rPr>
                      <w:b/>
                      <w:bCs/>
                      <w:caps/>
                    </w:rPr>
                  </w:pPr>
                  <w:r w:rsidRPr="001260E1">
                    <w:rPr>
                      <w:b/>
                    </w:rPr>
                    <w:t xml:space="preserve">DĖL </w:t>
                  </w:r>
                  <w:r w:rsidRPr="009218D2">
                    <w:rPr>
                      <w:b/>
                      <w:bCs/>
                    </w:rPr>
                    <w:t xml:space="preserve"> MOKINIŲ NEMOKAMO MAITINIMO</w:t>
                  </w:r>
                  <w:r>
                    <w:rPr>
                      <w:b/>
                      <w:bCs/>
                    </w:rPr>
                    <w:t xml:space="preserve"> SAVIVALDYBĖS MOKYKLOSE IR</w:t>
                  </w:r>
                  <w:r w:rsidRPr="009218D2">
                    <w:rPr>
                      <w:b/>
                      <w:bCs/>
                    </w:rPr>
                    <w:t xml:space="preserve"> NEVALSTYBINĖSE MOKYKLOSE, VEIKIANČIOSE RASEINIŲ RAJONO SAVIVALDYBĖS TERITORIJOJE, TVARKOS APRAŠO PATVIRTINIMO</w:t>
                  </w:r>
                  <w:r>
                    <w:rPr>
                      <w:b/>
                      <w:lang w:eastAsia="lt-LT"/>
                    </w:rPr>
                    <w:t xml:space="preserve"> </w:t>
                  </w:r>
                </w:p>
              </w:tc>
            </w:tr>
            <w:tr w:rsidR="007A0305" w:rsidRPr="007A0305" w14:paraId="6AB32788" w14:textId="77777777" w:rsidTr="00F444B3">
              <w:trPr>
                <w:trHeight w:hRule="exact" w:val="964"/>
              </w:trPr>
              <w:tc>
                <w:tcPr>
                  <w:tcW w:w="9767" w:type="dxa"/>
                  <w:tcBorders>
                    <w:top w:val="nil"/>
                    <w:left w:val="nil"/>
                    <w:bottom w:val="nil"/>
                    <w:right w:val="nil"/>
                  </w:tcBorders>
                  <w:tcMar>
                    <w:left w:w="0" w:type="dxa"/>
                    <w:right w:w="0" w:type="dxa"/>
                  </w:tcMar>
                </w:tcPr>
                <w:p w14:paraId="5866B6F4" w14:textId="77777777" w:rsidR="007A0305" w:rsidRPr="007A0305" w:rsidRDefault="007A0305" w:rsidP="007A0305">
                  <w:pPr>
                    <w:jc w:val="center"/>
                    <w:rPr>
                      <w:rFonts w:ascii="Times New Roman" w:hAnsi="Times New Roman" w:cs="Times New Roman"/>
                      <w:sz w:val="24"/>
                      <w:szCs w:val="24"/>
                    </w:rPr>
                  </w:pPr>
                </w:p>
                <w:p w14:paraId="778580FC" w14:textId="77777777" w:rsidR="007A0305" w:rsidRPr="007A0305" w:rsidRDefault="007A0305" w:rsidP="007A0305">
                  <w:pPr>
                    <w:jc w:val="center"/>
                    <w:rPr>
                      <w:rFonts w:ascii="Times New Roman" w:hAnsi="Times New Roman" w:cs="Times New Roman"/>
                      <w:sz w:val="24"/>
                      <w:szCs w:val="24"/>
                    </w:rPr>
                  </w:pPr>
                  <w:r w:rsidRPr="007A0305">
                    <w:rPr>
                      <w:rFonts w:ascii="Times New Roman" w:hAnsi="Times New Roman" w:cs="Times New Roman"/>
                      <w:sz w:val="24"/>
                      <w:szCs w:val="24"/>
                    </w:rPr>
                    <w:t xml:space="preserve">2023 m. gegužės 25 d. Nr. TS-148 </w:t>
                  </w:r>
                </w:p>
                <w:p w14:paraId="57B23549" w14:textId="77777777" w:rsidR="007A0305" w:rsidRPr="007A0305" w:rsidRDefault="007A0305" w:rsidP="007A0305">
                  <w:pPr>
                    <w:jc w:val="center"/>
                    <w:rPr>
                      <w:rFonts w:ascii="Times New Roman" w:hAnsi="Times New Roman" w:cs="Times New Roman"/>
                      <w:sz w:val="24"/>
                      <w:szCs w:val="24"/>
                    </w:rPr>
                  </w:pPr>
                  <w:r w:rsidRPr="007A0305">
                    <w:rPr>
                      <w:rFonts w:ascii="Times New Roman" w:hAnsi="Times New Roman" w:cs="Times New Roman"/>
                      <w:sz w:val="24"/>
                      <w:szCs w:val="24"/>
                    </w:rPr>
                    <w:t>Raseiniai</w:t>
                  </w:r>
                </w:p>
              </w:tc>
            </w:tr>
          </w:tbl>
          <w:p w14:paraId="76006977" w14:textId="77777777" w:rsidR="007A0305" w:rsidRPr="007A0305" w:rsidRDefault="007A0305" w:rsidP="007A0305">
            <w:pPr>
              <w:pStyle w:val="Antrats"/>
              <w:tabs>
                <w:tab w:val="clear" w:pos="4153"/>
                <w:tab w:val="clear" w:pos="8306"/>
              </w:tabs>
              <w:spacing w:line="360" w:lineRule="auto"/>
            </w:pPr>
          </w:p>
          <w:p w14:paraId="08DAEB00" w14:textId="77777777" w:rsidR="007A0305" w:rsidRPr="007A0305" w:rsidRDefault="007A0305" w:rsidP="007A0305">
            <w:pPr>
              <w:spacing w:line="360" w:lineRule="auto"/>
              <w:ind w:firstLine="851"/>
              <w:jc w:val="both"/>
              <w:rPr>
                <w:rFonts w:ascii="Times New Roman" w:hAnsi="Times New Roman" w:cs="Times New Roman"/>
                <w:sz w:val="24"/>
                <w:szCs w:val="24"/>
              </w:rPr>
            </w:pPr>
          </w:p>
          <w:p w14:paraId="517620B6" w14:textId="77777777" w:rsidR="007A0305" w:rsidRPr="007A0305" w:rsidRDefault="007A0305" w:rsidP="007A0305">
            <w:pPr>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rPr>
              <w:t xml:space="preserve">Vadovaudamasi Lietuvos Respublikos vietos savivaldos įstatymo 7 straipsnio 7 punktu, Lietuvos Respublikos viešojo administravimo įstatymo 16 straipsnio 1 dalies 2 punktu, </w:t>
            </w:r>
            <w:r w:rsidRPr="007A0305">
              <w:rPr>
                <w:rFonts w:ascii="Times New Roman" w:hAnsi="Times New Roman" w:cs="Times New Roman"/>
                <w:color w:val="212529"/>
                <w:sz w:val="24"/>
                <w:szCs w:val="24"/>
                <w:shd w:val="clear" w:color="auto" w:fill="FFFFFF"/>
              </w:rPr>
              <w:t>Lietuvos Respublikos socialinės paramos mokiniams įstatymo 12 straipsnio 1 dalimi ir 15 straipsnio 1 dalies 2 punktu, Raseinių rajono savivaldybės taryba n u s p r e n d ž i a: </w:t>
            </w:r>
          </w:p>
          <w:p w14:paraId="3BD1CB6C" w14:textId="77777777" w:rsidR="007A0305" w:rsidRPr="007A0305" w:rsidRDefault="007A0305" w:rsidP="007A0305">
            <w:pPr>
              <w:shd w:val="clear" w:color="auto" w:fill="FFFFFF"/>
              <w:spacing w:line="360" w:lineRule="auto"/>
              <w:ind w:firstLine="1134"/>
              <w:jc w:val="both"/>
              <w:rPr>
                <w:rFonts w:ascii="Times New Roman" w:hAnsi="Times New Roman" w:cs="Times New Roman"/>
                <w:color w:val="212529"/>
                <w:sz w:val="24"/>
                <w:szCs w:val="24"/>
                <w:lang w:eastAsia="lt-LT"/>
              </w:rPr>
            </w:pPr>
            <w:r w:rsidRPr="007A0305">
              <w:rPr>
                <w:rFonts w:ascii="Times New Roman" w:hAnsi="Times New Roman" w:cs="Times New Roman"/>
                <w:color w:val="212529"/>
                <w:sz w:val="24"/>
                <w:szCs w:val="24"/>
              </w:rPr>
              <w:t>1.  Patvirtinti Mokinių nemokamo maitinimo savivaldybės mokyklose ir nevalstybinėse mokyklose, veikiančiose Raseinių rajono savivaldybės teritorijoje, tvarkos aprašą (pridedama).</w:t>
            </w:r>
          </w:p>
          <w:p w14:paraId="7A75B7E3" w14:textId="77777777" w:rsidR="007A0305" w:rsidRPr="007A0305" w:rsidRDefault="007A0305" w:rsidP="007A0305">
            <w:pPr>
              <w:shd w:val="clear" w:color="auto" w:fill="FFFFFF"/>
              <w:spacing w:line="360" w:lineRule="auto"/>
              <w:ind w:firstLine="1134"/>
              <w:jc w:val="both"/>
              <w:rPr>
                <w:rFonts w:ascii="Times New Roman" w:hAnsi="Times New Roman" w:cs="Times New Roman"/>
                <w:color w:val="212529"/>
                <w:sz w:val="24"/>
                <w:szCs w:val="24"/>
              </w:rPr>
            </w:pPr>
            <w:r w:rsidRPr="007A0305">
              <w:rPr>
                <w:rFonts w:ascii="Times New Roman" w:hAnsi="Times New Roman" w:cs="Times New Roman"/>
                <w:color w:val="212529"/>
                <w:sz w:val="24"/>
                <w:szCs w:val="24"/>
              </w:rPr>
              <w:t xml:space="preserve">2.  Pripažinti netekusiu galios Raseinių rajono savivaldybės tarybos 2021 m. birželio 30 d. sprendimą Nr. </w:t>
            </w:r>
            <w:r w:rsidRPr="007A0305">
              <w:rPr>
                <w:rFonts w:ascii="Times New Roman" w:hAnsi="Times New Roman" w:cs="Times New Roman"/>
                <w:sz w:val="24"/>
                <w:szCs w:val="24"/>
              </w:rPr>
              <w:t>TS-174</w:t>
            </w:r>
            <w:r w:rsidRPr="007A0305">
              <w:rPr>
                <w:rFonts w:ascii="Times New Roman" w:hAnsi="Times New Roman" w:cs="Times New Roman"/>
                <w:color w:val="212529"/>
                <w:sz w:val="24"/>
                <w:szCs w:val="24"/>
              </w:rPr>
              <w:t>  „Dėl mokinių nemokamo maitinimo savivaldybės ir nevalstybinėse mokyklose tvarkos aprašo patvirtinimo“.</w:t>
            </w:r>
          </w:p>
          <w:p w14:paraId="42140FEA" w14:textId="51688BFD" w:rsidR="007A0305" w:rsidRPr="007A0305" w:rsidRDefault="007A0305" w:rsidP="007A0305">
            <w:pPr>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rPr>
              <w:t>Šis sprendimas Lietuvos Respublikos administracinių bylų teisenos įstatymo nustatyta tvarka per vieną mėnesį nuo paskelbimo ar įteikimo suinteresuotai šaliai dienos gali būti skundžiamas Regionų apygardos administracinio teismo Šiaulių rūmams (Dvaro  g. 80, LT-76298 Šiauliai).</w:t>
            </w:r>
          </w:p>
          <w:p w14:paraId="16B3674A" w14:textId="77777777" w:rsidR="007A0305" w:rsidRPr="007A0305" w:rsidRDefault="007A0305" w:rsidP="007A0305">
            <w:pPr>
              <w:pStyle w:val="Antrats"/>
              <w:tabs>
                <w:tab w:val="clear" w:pos="4153"/>
                <w:tab w:val="clear" w:pos="8306"/>
              </w:tabs>
              <w:spacing w:line="360" w:lineRule="auto"/>
            </w:pPr>
          </w:p>
          <w:tbl>
            <w:tblPr>
              <w:tblW w:w="9639" w:type="dxa"/>
              <w:tblInd w:w="108" w:type="dxa"/>
              <w:tblLayout w:type="fixed"/>
              <w:tblLook w:val="0000" w:firstRow="0" w:lastRow="0" w:firstColumn="0" w:lastColumn="0" w:noHBand="0" w:noVBand="0"/>
            </w:tblPr>
            <w:tblGrid>
              <w:gridCol w:w="3686"/>
              <w:gridCol w:w="2410"/>
              <w:gridCol w:w="3543"/>
            </w:tblGrid>
            <w:tr w:rsidR="007A0305" w:rsidRPr="007A0305" w14:paraId="16531C3A" w14:textId="77777777" w:rsidTr="00F444B3">
              <w:trPr>
                <w:trHeight w:hRule="exact" w:val="340"/>
              </w:trPr>
              <w:tc>
                <w:tcPr>
                  <w:tcW w:w="3686" w:type="dxa"/>
                </w:tcPr>
                <w:p w14:paraId="7B8E4F35" w14:textId="77777777" w:rsidR="007A0305" w:rsidRPr="007A0305" w:rsidRDefault="007A0305" w:rsidP="007A0305">
                  <w:pPr>
                    <w:pStyle w:val="Antrats"/>
                    <w:tabs>
                      <w:tab w:val="clear" w:pos="4153"/>
                      <w:tab w:val="clear" w:pos="8306"/>
                    </w:tabs>
                    <w:spacing w:line="360" w:lineRule="auto"/>
                  </w:pPr>
                  <w:r w:rsidRPr="007A0305">
                    <w:t xml:space="preserve">Savivaldybės meras </w:t>
                  </w:r>
                </w:p>
              </w:tc>
              <w:tc>
                <w:tcPr>
                  <w:tcW w:w="2410" w:type="dxa"/>
                </w:tcPr>
                <w:p w14:paraId="1D818F7B" w14:textId="77777777" w:rsidR="007A0305" w:rsidRPr="007A0305" w:rsidRDefault="007A0305" w:rsidP="007A0305">
                  <w:pPr>
                    <w:pStyle w:val="Antrats"/>
                    <w:tabs>
                      <w:tab w:val="clear" w:pos="4153"/>
                      <w:tab w:val="clear" w:pos="8306"/>
                    </w:tabs>
                    <w:spacing w:line="360" w:lineRule="auto"/>
                  </w:pPr>
                </w:p>
              </w:tc>
              <w:tc>
                <w:tcPr>
                  <w:tcW w:w="3543" w:type="dxa"/>
                </w:tcPr>
                <w:p w14:paraId="5443714B" w14:textId="77777777" w:rsidR="007A0305" w:rsidRDefault="007A0305" w:rsidP="007A0305">
                  <w:pPr>
                    <w:pStyle w:val="Antrats"/>
                    <w:tabs>
                      <w:tab w:val="clear" w:pos="4153"/>
                      <w:tab w:val="clear" w:pos="8306"/>
                    </w:tabs>
                    <w:spacing w:line="360" w:lineRule="auto"/>
                    <w:ind w:left="9" w:hanging="9"/>
                    <w:jc w:val="center"/>
                  </w:pPr>
                  <w:r w:rsidRPr="007A0305">
                    <w:t>Arvydas Nekrošius</w:t>
                  </w:r>
                </w:p>
                <w:p w14:paraId="47EBD98E" w14:textId="77777777" w:rsidR="007A0305" w:rsidRDefault="007A0305" w:rsidP="007A0305">
                  <w:pPr>
                    <w:pStyle w:val="Antrats"/>
                    <w:tabs>
                      <w:tab w:val="clear" w:pos="4153"/>
                      <w:tab w:val="clear" w:pos="8306"/>
                    </w:tabs>
                    <w:spacing w:line="360" w:lineRule="auto"/>
                    <w:ind w:left="9" w:hanging="9"/>
                    <w:jc w:val="center"/>
                  </w:pPr>
                </w:p>
                <w:p w14:paraId="032803AA" w14:textId="77777777" w:rsidR="007A0305" w:rsidRDefault="007A0305" w:rsidP="007A0305">
                  <w:pPr>
                    <w:pStyle w:val="Antrats"/>
                    <w:tabs>
                      <w:tab w:val="clear" w:pos="4153"/>
                      <w:tab w:val="clear" w:pos="8306"/>
                    </w:tabs>
                    <w:spacing w:line="360" w:lineRule="auto"/>
                    <w:ind w:left="9" w:hanging="9"/>
                    <w:jc w:val="center"/>
                  </w:pPr>
                </w:p>
                <w:p w14:paraId="0E6A1277" w14:textId="77777777" w:rsidR="007A0305" w:rsidRPr="007A0305" w:rsidRDefault="007A0305" w:rsidP="007A0305">
                  <w:pPr>
                    <w:pStyle w:val="Antrats"/>
                    <w:tabs>
                      <w:tab w:val="clear" w:pos="4153"/>
                      <w:tab w:val="clear" w:pos="8306"/>
                    </w:tabs>
                    <w:spacing w:line="360" w:lineRule="auto"/>
                    <w:ind w:left="9" w:hanging="9"/>
                    <w:jc w:val="center"/>
                  </w:pPr>
                </w:p>
              </w:tc>
            </w:tr>
          </w:tbl>
          <w:p w14:paraId="0D6E8B01" w14:textId="77777777" w:rsidR="007A0305" w:rsidRPr="007A0305" w:rsidRDefault="007A0305" w:rsidP="007A0305">
            <w:pPr>
              <w:jc w:val="center"/>
              <w:rPr>
                <w:rFonts w:ascii="Times New Roman" w:hAnsi="Times New Roman" w:cs="Times New Roman"/>
                <w:sz w:val="24"/>
                <w:szCs w:val="24"/>
              </w:rPr>
            </w:pPr>
          </w:p>
          <w:p w14:paraId="35E64D08" w14:textId="77777777" w:rsidR="00D023B3" w:rsidRPr="007A0305" w:rsidRDefault="00D023B3" w:rsidP="00D023B3">
            <w:pPr>
              <w:pStyle w:val="Antrats"/>
              <w:tabs>
                <w:tab w:val="clear" w:pos="4153"/>
                <w:tab w:val="clear" w:pos="8306"/>
              </w:tabs>
              <w:spacing w:line="360" w:lineRule="auto"/>
              <w:jc w:val="both"/>
            </w:pPr>
          </w:p>
          <w:p w14:paraId="75E36931" w14:textId="77777777" w:rsidR="00D023B3" w:rsidRDefault="00D023B3" w:rsidP="00F444B3">
            <w:pPr>
              <w:ind w:left="-68"/>
              <w:rPr>
                <w:lang w:val="en-GB"/>
              </w:rPr>
            </w:pPr>
          </w:p>
        </w:tc>
        <w:tc>
          <w:tcPr>
            <w:tcW w:w="957" w:type="dxa"/>
          </w:tcPr>
          <w:p w14:paraId="30477BD8" w14:textId="77777777" w:rsidR="00D023B3" w:rsidRDefault="00D023B3" w:rsidP="00F444B3">
            <w:pPr>
              <w:pStyle w:val="Antrats"/>
              <w:tabs>
                <w:tab w:val="clear" w:pos="4153"/>
                <w:tab w:val="clear" w:pos="8306"/>
              </w:tabs>
              <w:jc w:val="right"/>
            </w:pPr>
          </w:p>
        </w:tc>
      </w:tr>
    </w:tbl>
    <w:p w14:paraId="25492E88" w14:textId="77777777" w:rsidR="00015BE3" w:rsidRDefault="00015BE3" w:rsidP="00015BE3"/>
    <w:p w14:paraId="65999414" w14:textId="77777777" w:rsidR="007A0305" w:rsidRDefault="007A0305" w:rsidP="00015BE3"/>
    <w:p w14:paraId="62823132" w14:textId="77777777" w:rsidR="007A0305" w:rsidRDefault="007A0305" w:rsidP="00015BE3"/>
    <w:p w14:paraId="6C370AC4" w14:textId="77777777" w:rsidR="007A0305" w:rsidRPr="007A0305" w:rsidRDefault="007A0305" w:rsidP="007A0305">
      <w:pPr>
        <w:tabs>
          <w:tab w:val="left" w:pos="5399"/>
        </w:tabs>
        <w:spacing w:after="0"/>
        <w:ind w:left="5182"/>
        <w:rPr>
          <w:rFonts w:ascii="Times New Roman" w:hAnsi="Times New Roman" w:cs="Times New Roman"/>
          <w:sz w:val="24"/>
          <w:szCs w:val="24"/>
          <w:lang w:eastAsia="lt-LT"/>
        </w:rPr>
      </w:pPr>
      <w:r w:rsidRPr="007A0305">
        <w:rPr>
          <w:rFonts w:ascii="Times New Roman" w:hAnsi="Times New Roman" w:cs="Times New Roman"/>
          <w:sz w:val="24"/>
          <w:szCs w:val="24"/>
          <w:lang w:eastAsia="lt-LT"/>
        </w:rPr>
        <w:t>PATVIRTINTA</w:t>
      </w:r>
      <w:r w:rsidRPr="007A0305">
        <w:rPr>
          <w:rFonts w:ascii="Times New Roman" w:hAnsi="Times New Roman" w:cs="Times New Roman"/>
          <w:sz w:val="24"/>
          <w:szCs w:val="24"/>
          <w:lang w:eastAsia="lt-LT"/>
        </w:rPr>
        <w:br/>
        <w:t>Raseinių rajono savivaldybės tarybos</w:t>
      </w:r>
      <w:r w:rsidRPr="007A0305">
        <w:rPr>
          <w:rFonts w:ascii="Times New Roman" w:hAnsi="Times New Roman" w:cs="Times New Roman"/>
          <w:sz w:val="24"/>
          <w:szCs w:val="24"/>
          <w:lang w:eastAsia="lt-LT"/>
        </w:rPr>
        <w:br/>
        <w:t xml:space="preserve">2023 m. gegužės 25 d. sprendimu </w:t>
      </w:r>
    </w:p>
    <w:p w14:paraId="16A4E875" w14:textId="77777777" w:rsidR="007A0305" w:rsidRPr="007A0305" w:rsidRDefault="007A0305" w:rsidP="007A0305">
      <w:pPr>
        <w:tabs>
          <w:tab w:val="left" w:pos="5399"/>
        </w:tabs>
        <w:spacing w:after="0"/>
        <w:ind w:left="5182"/>
        <w:rPr>
          <w:rFonts w:ascii="Times New Roman" w:hAnsi="Times New Roman" w:cs="Times New Roman"/>
          <w:sz w:val="24"/>
          <w:szCs w:val="24"/>
          <w:lang w:eastAsia="lt-LT"/>
        </w:rPr>
      </w:pPr>
      <w:r w:rsidRPr="007A0305">
        <w:rPr>
          <w:rFonts w:ascii="Times New Roman" w:hAnsi="Times New Roman" w:cs="Times New Roman"/>
          <w:sz w:val="24"/>
          <w:szCs w:val="24"/>
          <w:lang w:eastAsia="lt-LT"/>
        </w:rPr>
        <w:t xml:space="preserve">Nr. TS-148 </w:t>
      </w:r>
    </w:p>
    <w:p w14:paraId="147D9A25" w14:textId="77777777" w:rsidR="007A0305" w:rsidRPr="007A0305" w:rsidRDefault="007A0305" w:rsidP="007A0305">
      <w:pPr>
        <w:rPr>
          <w:rFonts w:ascii="Times New Roman" w:hAnsi="Times New Roman" w:cs="Times New Roman"/>
          <w:b/>
          <w:sz w:val="24"/>
          <w:szCs w:val="24"/>
          <w:lang w:eastAsia="lt-LT"/>
        </w:rPr>
      </w:pPr>
    </w:p>
    <w:p w14:paraId="318F4AFE" w14:textId="77777777" w:rsidR="007A0305" w:rsidRPr="007A0305" w:rsidRDefault="007A0305" w:rsidP="007A0305">
      <w:pPr>
        <w:jc w:val="center"/>
        <w:rPr>
          <w:rFonts w:ascii="Times New Roman" w:hAnsi="Times New Roman" w:cs="Times New Roman"/>
          <w:sz w:val="24"/>
          <w:szCs w:val="24"/>
          <w:lang w:eastAsia="lt-LT"/>
        </w:rPr>
      </w:pPr>
      <w:r w:rsidRPr="007A0305">
        <w:rPr>
          <w:rFonts w:ascii="Times New Roman" w:hAnsi="Times New Roman" w:cs="Times New Roman"/>
          <w:b/>
          <w:sz w:val="24"/>
          <w:szCs w:val="24"/>
          <w:lang w:eastAsia="lt-LT"/>
        </w:rPr>
        <w:t>MOKINIŲ NEMOKAMO MAITINIMO NEVALSTYBINĖSE MOKYKLOSE, VEIKIANČIOSE RASEINIŲ RAJONO SAVIVALDYBĖS TERITORIJOJE, TVARKOS APRAŠAS</w:t>
      </w:r>
      <w:r w:rsidRPr="007A0305">
        <w:rPr>
          <w:rFonts w:ascii="Times New Roman" w:hAnsi="Times New Roman" w:cs="Times New Roman"/>
          <w:sz w:val="24"/>
          <w:szCs w:val="24"/>
          <w:lang w:eastAsia="lt-LT"/>
        </w:rPr>
        <w:br/>
      </w:r>
    </w:p>
    <w:p w14:paraId="613CCC09" w14:textId="77777777" w:rsidR="007A0305" w:rsidRPr="007A0305" w:rsidRDefault="007A0305" w:rsidP="007A0305">
      <w:pPr>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I SKYRIUS</w:t>
      </w:r>
    </w:p>
    <w:p w14:paraId="746C6655" w14:textId="77777777" w:rsidR="007A0305" w:rsidRPr="007A0305" w:rsidRDefault="007A0305" w:rsidP="007A0305">
      <w:pPr>
        <w:ind w:firstLine="62"/>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BENDROSIOS NUOSTATOS</w:t>
      </w:r>
    </w:p>
    <w:p w14:paraId="7D9ECEC0" w14:textId="77777777" w:rsidR="007A0305" w:rsidRPr="007A0305" w:rsidRDefault="007A0305" w:rsidP="007A0305">
      <w:pPr>
        <w:jc w:val="center"/>
        <w:rPr>
          <w:rFonts w:ascii="Times New Roman" w:hAnsi="Times New Roman" w:cs="Times New Roman"/>
          <w:b/>
          <w:sz w:val="24"/>
          <w:szCs w:val="24"/>
          <w:lang w:eastAsia="lt-LT"/>
        </w:rPr>
      </w:pPr>
    </w:p>
    <w:p w14:paraId="506E8FF7"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 xml:space="preserve">1. Mokinių nemokamo maitinimo nevalstybinėse mokyklose, veikiančiose Raseinių rajono savivaldybės teritorijoje, tvarkos aprašas (toliau – tvarkos aprašas) reglamentuoja mokinių nemokamo maitinimo ir jo išlaidų rūšis, administravimo ir finansavimo tvarką, produktams įsigyti skiriamų lėšų dydžius, mokinių nemokamą maitinimą administruojančių ir organizuojančių įstaigų pareigas ir teises. </w:t>
      </w:r>
    </w:p>
    <w:p w14:paraId="3C95C614"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2. Šis tvarkos aprašas parengtas vadovaujantis Lietuvos Respublikos socialinės paramos mokiniams įstatymu (toliau – Įstatymas), Piniginės socialinės paramos nepasiturintiems gyventojams įstatymu ir kitais teisės aktais.</w:t>
      </w:r>
    </w:p>
    <w:p w14:paraId="58DCD4D1"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3. Šiame tvarkos apraše vartojamos sąvokos suprantamos taip, kaip jos apibrėžtos Lietuvos Įstatyme, Piniginės socialinės paramos nepasiturintiems gyventojams įstatyme ir Švietimo įstatyme.</w:t>
      </w:r>
    </w:p>
    <w:p w14:paraId="2ADD30D1"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4. Tvarkos aprašu privalo vadovautis:</w:t>
      </w:r>
    </w:p>
    <w:p w14:paraId="02A68212"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4.1. mokiniai,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14:paraId="48D88C3C"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4.2. Raseinių rajono savivaldybės</w:t>
      </w:r>
      <w:bookmarkStart w:id="3" w:name="_Hlk129618573"/>
      <w:r w:rsidRPr="007A0305">
        <w:rPr>
          <w:rFonts w:ascii="Times New Roman" w:hAnsi="Times New Roman" w:cs="Times New Roman"/>
          <w:sz w:val="24"/>
          <w:szCs w:val="24"/>
          <w:lang w:eastAsia="lt-LT"/>
        </w:rPr>
        <w:t xml:space="preserve"> (toliau – Savivaldybė) </w:t>
      </w:r>
      <w:bookmarkEnd w:id="3"/>
      <w:r w:rsidRPr="007A0305">
        <w:rPr>
          <w:rFonts w:ascii="Times New Roman" w:hAnsi="Times New Roman" w:cs="Times New Roman"/>
          <w:sz w:val="24"/>
          <w:szCs w:val="24"/>
          <w:lang w:eastAsia="lt-LT"/>
        </w:rPr>
        <w:t xml:space="preserve">administracijos Socialinės paramos skyrius (toliau – Socialinės paramos skyrius); </w:t>
      </w:r>
    </w:p>
    <w:p w14:paraId="3688AD45"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4.3. Savivaldybės administracijos Švietimo ir sporto skyrius (toliau – Švietimo ir sporto skyrius);</w:t>
      </w:r>
    </w:p>
    <w:p w14:paraId="346C07E2"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4.4. mokyklos.</w:t>
      </w:r>
    </w:p>
    <w:p w14:paraId="2F773E72" w14:textId="77777777" w:rsidR="007A0305" w:rsidRPr="007A0305" w:rsidRDefault="007A0305" w:rsidP="007A0305">
      <w:pPr>
        <w:spacing w:line="360" w:lineRule="auto"/>
        <w:ind w:firstLine="720"/>
        <w:jc w:val="both"/>
        <w:rPr>
          <w:rFonts w:ascii="Times New Roman" w:hAnsi="Times New Roman" w:cs="Times New Roman"/>
          <w:sz w:val="24"/>
          <w:szCs w:val="24"/>
        </w:rPr>
      </w:pPr>
      <w:r w:rsidRPr="007A0305">
        <w:rPr>
          <w:rFonts w:ascii="Times New Roman" w:hAnsi="Times New Roman" w:cs="Times New Roman"/>
          <w:sz w:val="24"/>
          <w:szCs w:val="24"/>
          <w:lang w:eastAsia="lt-LT"/>
        </w:rPr>
        <w:lastRenderedPageBreak/>
        <w:t xml:space="preserve">5. </w:t>
      </w:r>
      <w:r w:rsidRPr="007A0305">
        <w:rPr>
          <w:rFonts w:ascii="Times New Roman" w:hAnsi="Times New Roman" w:cs="Times New Roman"/>
          <w:sz w:val="24"/>
          <w:szCs w:val="24"/>
        </w:rPr>
        <w:t>Šis tvarkos aprašas netaikomas:</w:t>
      </w:r>
    </w:p>
    <w:p w14:paraId="0CA370FC" w14:textId="77777777" w:rsidR="007A0305" w:rsidRPr="007A0305" w:rsidRDefault="007A0305" w:rsidP="007A0305">
      <w:pPr>
        <w:spacing w:line="360" w:lineRule="auto"/>
        <w:ind w:firstLine="720"/>
        <w:jc w:val="both"/>
        <w:rPr>
          <w:rFonts w:ascii="Times New Roman" w:hAnsi="Times New Roman" w:cs="Times New Roman"/>
          <w:sz w:val="24"/>
          <w:szCs w:val="24"/>
        </w:rPr>
      </w:pPr>
      <w:bookmarkStart w:id="4" w:name="part_c203f7786b7e40eb87b8a12622a32f18"/>
      <w:bookmarkEnd w:id="4"/>
      <w:r w:rsidRPr="007A0305">
        <w:rPr>
          <w:rFonts w:ascii="Times New Roman" w:hAnsi="Times New Roman" w:cs="Times New Roman"/>
          <w:sz w:val="24"/>
          <w:szCs w:val="24"/>
        </w:rPr>
        <w:t xml:space="preserve">5.1. </w:t>
      </w:r>
      <w:r w:rsidRPr="007A0305">
        <w:rPr>
          <w:rFonts w:ascii="Times New Roman" w:hAnsi="Times New Roman" w:cs="Times New Roman"/>
          <w:bCs/>
          <w:sz w:val="24"/>
          <w:szCs w:val="24"/>
          <w:lang w:eastAsia="lt-LT"/>
        </w:rPr>
        <w:t xml:space="preserve">vyresniems kaip 21 metų mokiniams, kurie mokosi pagal suaugusiųjų ugdymo programas, </w:t>
      </w:r>
      <w:bookmarkStart w:id="5" w:name="_Hlk129610024"/>
      <w:r w:rsidRPr="007A0305">
        <w:rPr>
          <w:rFonts w:ascii="Times New Roman" w:hAnsi="Times New Roman" w:cs="Times New Roman"/>
          <w:bCs/>
          <w:sz w:val="24"/>
          <w:szCs w:val="24"/>
          <w:lang w:eastAsia="lt-LT"/>
        </w:rPr>
        <w:t>išskyrus šio tvarkos aprašo 19.3 papunktyje nustatytą atvejį;</w:t>
      </w:r>
    </w:p>
    <w:p w14:paraId="753237A7" w14:textId="77777777" w:rsidR="007A0305" w:rsidRPr="007A0305" w:rsidRDefault="007A0305" w:rsidP="007A0305">
      <w:pPr>
        <w:spacing w:line="360" w:lineRule="auto"/>
        <w:ind w:firstLine="720"/>
        <w:jc w:val="both"/>
        <w:rPr>
          <w:rFonts w:ascii="Times New Roman" w:hAnsi="Times New Roman" w:cs="Times New Roman"/>
          <w:sz w:val="24"/>
          <w:szCs w:val="24"/>
        </w:rPr>
      </w:pPr>
      <w:bookmarkStart w:id="6" w:name="part_8ad4f70cb9194358b6f63bd2aed5428d"/>
      <w:bookmarkEnd w:id="5"/>
      <w:bookmarkEnd w:id="6"/>
      <w:r w:rsidRPr="007A0305">
        <w:rPr>
          <w:rFonts w:ascii="Times New Roman" w:hAnsi="Times New Roman" w:cs="Times New Roman"/>
          <w:sz w:val="24"/>
          <w:szCs w:val="24"/>
        </w:rPr>
        <w:t>5.2. mokiniams, kurie mokosi ir pagal bendrojo ugdymo, ir pagal profesinio mokymo programas;</w:t>
      </w:r>
    </w:p>
    <w:p w14:paraId="228E0625" w14:textId="77777777" w:rsidR="007A0305" w:rsidRPr="007A0305" w:rsidRDefault="007A0305" w:rsidP="007A0305">
      <w:pPr>
        <w:spacing w:line="360" w:lineRule="auto"/>
        <w:ind w:firstLine="720"/>
        <w:jc w:val="both"/>
        <w:rPr>
          <w:rFonts w:ascii="Times New Roman" w:hAnsi="Times New Roman" w:cs="Times New Roman"/>
          <w:sz w:val="24"/>
          <w:szCs w:val="24"/>
        </w:rPr>
      </w:pPr>
      <w:bookmarkStart w:id="7" w:name="part_1af0c0d68ecf4dabb5daa214005771c7"/>
      <w:bookmarkEnd w:id="7"/>
      <w:r w:rsidRPr="007A0305">
        <w:rPr>
          <w:rFonts w:ascii="Times New Roman" w:hAnsi="Times New Roman" w:cs="Times New Roman"/>
          <w:sz w:val="24"/>
          <w:szCs w:val="24"/>
        </w:rPr>
        <w:t xml:space="preserve">5.3. mokiniams, kurie yra išlaikomi (nemokamai gauna nakvynę, maistą ir mokinio reikmenis) valstybės arba savivaldybės finansuojamose įstaigose, išskyrus </w:t>
      </w:r>
      <w:r w:rsidRPr="007A0305">
        <w:rPr>
          <w:rFonts w:ascii="Times New Roman" w:hAnsi="Times New Roman" w:cs="Times New Roman"/>
          <w:sz w:val="24"/>
          <w:szCs w:val="24"/>
          <w:lang w:eastAsia="lt-LT"/>
        </w:rPr>
        <w:t>mokinius, kurie mokosi pagal priešmokyklinio ugdymo programą ar pagal pradinio ugdymo programą pirmoje ar antroje klasėje ir kuriems pietūs skiriami nevertinant gaunamų pajamų;</w:t>
      </w:r>
    </w:p>
    <w:p w14:paraId="1CC43BBC" w14:textId="2E3C3B91" w:rsidR="007A0305" w:rsidRPr="007A0305" w:rsidRDefault="007A0305" w:rsidP="007A0305">
      <w:pPr>
        <w:spacing w:line="360" w:lineRule="auto"/>
        <w:ind w:firstLine="720"/>
        <w:jc w:val="both"/>
        <w:rPr>
          <w:rFonts w:ascii="Times New Roman" w:hAnsi="Times New Roman" w:cs="Times New Roman"/>
          <w:sz w:val="24"/>
          <w:szCs w:val="24"/>
          <w:lang w:eastAsia="lt-LT"/>
        </w:rPr>
      </w:pPr>
      <w:bookmarkStart w:id="8" w:name="part_096c51e7d8804d5ebb822759cb386840"/>
      <w:bookmarkEnd w:id="8"/>
      <w:r w:rsidRPr="007A0305">
        <w:rPr>
          <w:rFonts w:ascii="Times New Roman" w:hAnsi="Times New Roman" w:cs="Times New Roman"/>
          <w:sz w:val="24"/>
          <w:szCs w:val="24"/>
        </w:rPr>
        <w:t xml:space="preserve">5.4 mokiniams, kuriems Lietuvos Respublikos civilinio kodekso nustatyta tvarka nustatyta vaiko laikinoji ar nuolatinė globa (rūpyba), išskyrus </w:t>
      </w:r>
      <w:r w:rsidRPr="007A0305">
        <w:rPr>
          <w:rFonts w:ascii="Times New Roman" w:hAnsi="Times New Roman" w:cs="Times New Roman"/>
          <w:sz w:val="24"/>
          <w:szCs w:val="24"/>
          <w:lang w:eastAsia="lt-LT"/>
        </w:rPr>
        <w:t>mokinius, kurie mokosi pagal priešmokyklinio ugdymo programą ar pagal pradinio ugdymo programą pirmoje ar antroje klasėje ir kuriems</w:t>
      </w:r>
      <w:r w:rsidRPr="007A0305">
        <w:rPr>
          <w:rFonts w:ascii="Times New Roman" w:hAnsi="Times New Roman" w:cs="Times New Roman"/>
          <w:color w:val="FF0000"/>
          <w:sz w:val="24"/>
          <w:szCs w:val="24"/>
          <w:lang w:eastAsia="lt-LT"/>
        </w:rPr>
        <w:t xml:space="preserve"> </w:t>
      </w:r>
      <w:r w:rsidRPr="007A0305">
        <w:rPr>
          <w:rFonts w:ascii="Times New Roman" w:hAnsi="Times New Roman" w:cs="Times New Roman"/>
          <w:sz w:val="24"/>
          <w:szCs w:val="24"/>
          <w:lang w:eastAsia="lt-LT"/>
        </w:rPr>
        <w:t>pietūs skiriami nevertinant gaunamų pajamų.</w:t>
      </w:r>
    </w:p>
    <w:p w14:paraId="2F345884" w14:textId="77777777" w:rsidR="007A0305" w:rsidRPr="007A0305" w:rsidRDefault="007A0305" w:rsidP="007A0305">
      <w:pPr>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II SKYRIUS</w:t>
      </w:r>
    </w:p>
    <w:p w14:paraId="063482CB" w14:textId="77777777" w:rsidR="007A0305" w:rsidRPr="007A0305" w:rsidRDefault="007A0305" w:rsidP="007A0305">
      <w:pPr>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MOKINIŲ NEMOKAMO MAITINIMO RŪŠYS IR FINANSAVIMAS</w:t>
      </w:r>
    </w:p>
    <w:p w14:paraId="278A5A1F" w14:textId="77777777" w:rsidR="007A0305" w:rsidRPr="007A0305" w:rsidRDefault="007A0305" w:rsidP="007A0305">
      <w:pPr>
        <w:ind w:firstLine="913"/>
        <w:jc w:val="both"/>
        <w:rPr>
          <w:rFonts w:ascii="Times New Roman" w:hAnsi="Times New Roman" w:cs="Times New Roman"/>
          <w:sz w:val="24"/>
          <w:szCs w:val="24"/>
          <w:lang w:eastAsia="lt-LT"/>
        </w:rPr>
      </w:pPr>
    </w:p>
    <w:p w14:paraId="01B02FD5"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6.  Mokinių nemokamo maitinimo rūšys:</w:t>
      </w:r>
    </w:p>
    <w:p w14:paraId="5F27A650"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6.1. pusryčiai;</w:t>
      </w:r>
    </w:p>
    <w:p w14:paraId="0F244427"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6.2. pietūs;</w:t>
      </w:r>
    </w:p>
    <w:p w14:paraId="7D5744A9"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6.3. pavakariai;</w:t>
      </w:r>
    </w:p>
    <w:p w14:paraId="17F205F4"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6.4. maitinimas mokyklų organizuojamose vasaros poilsio stovyklose.</w:t>
      </w:r>
    </w:p>
    <w:p w14:paraId="3ADB0D2D"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7. Mokinių nemokamas maitinimas finansuojamas iš Lietuvos Respublikos valstybės biudžeto specialios tikslinės dotacijos savivaldybių biudžetams, Savivaldybės biudžeto lėšų ir nevalstybinių mokyklų lėšų.</w:t>
      </w:r>
    </w:p>
    <w:p w14:paraId="00953F48" w14:textId="77777777" w:rsidR="007A0305" w:rsidRPr="007A0305" w:rsidRDefault="007A0305" w:rsidP="007A0305">
      <w:pPr>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lang w:eastAsia="lt-LT"/>
        </w:rPr>
        <w:t xml:space="preserve">8. </w:t>
      </w:r>
      <w:r w:rsidRPr="007A0305">
        <w:rPr>
          <w:rFonts w:ascii="Times New Roman" w:hAnsi="Times New Roman" w:cs="Times New Roman"/>
          <w:sz w:val="24"/>
          <w:szCs w:val="24"/>
        </w:rPr>
        <w:t>Mokinių nemokamo maitinimo išlaidų rūšys ir finansavimas:</w:t>
      </w:r>
    </w:p>
    <w:p w14:paraId="78A96F04" w14:textId="77777777" w:rsidR="007A0305" w:rsidRPr="007A0305" w:rsidRDefault="007A0305" w:rsidP="007A0305">
      <w:pPr>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rPr>
        <w:t>8.1. išlaidos produktams (įskaitant prekių pirkimo pridėtinės vertės mokestį), kai mokiniai maitinami nemokamai, Savivaldybės teritorijoje veikiančioms mokykloms finansuojamos iš tikslinės dotacijos Savivaldybės biudžetui;</w:t>
      </w:r>
    </w:p>
    <w:p w14:paraId="1714DFB2" w14:textId="77777777" w:rsidR="007A0305" w:rsidRPr="007A0305" w:rsidRDefault="007A0305" w:rsidP="007A0305">
      <w:pPr>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rPr>
        <w:lastRenderedPageBreak/>
        <w:t>8.2. patiekalų gamybos išlaidos (maitinimo paslaugų teikėjų darbuotojų, tiesiogiai susijusių su mokinių nemokamo maitinimo teikimu, darbo užmokestis, valstybinio socialinio draudimo įmokos, komunalinių paslaugų, ryšių, transporto išlaidos) Savivaldybės veikiančioms mokykloms finansuojamos iš Savivaldybės biudžeto lėšų,  Savivaldybės teritorijoje veikiančioms nevalstybinių mokyklų mokiniams – iš nevalstybinių mokyklų skirtų lėšų, valstybinių mokyklų mokiniams – iš Švietimo, mokslo ir sporto ministerijai valstybės biudžete skirtų bendrųjų asignavimų;</w:t>
      </w:r>
    </w:p>
    <w:p w14:paraId="16D67C9E" w14:textId="77777777" w:rsidR="007A0305" w:rsidRPr="007A0305" w:rsidRDefault="007A0305" w:rsidP="007A0305">
      <w:pPr>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rPr>
        <w:t>8.3. išlaidos mokinių nemokamam maitinimui administruoti (nemokamą mokinių maitinimą administruojančių Socialinės paramos skyriaus darbuotojų, atsakingų už šios paramos teikimą, darbo užmokestis, valstybinio socialinio draudimo įmokos, ryšių, pašto paslaugos ir kitos išlaidos, nustatytos Lietuvos Respublikos socialinės apsaugos ir darbo (toliau – SADM)  ministro patvirtintame Lietuvos Respublikos valstybės biudžeto lėšų, skirtų specialioms tikslinėms dotacijoms socialinėms išmokoms, kompensacijoms, socialinei paramai mokiniams ir socialinėms paslaugoms administruoti, naudojimo ir atsiskaitymo tvarkos apraše) finansuojamos iš tikslinės dotacijos Savivaldybės biudžetui skirtų lėšų.</w:t>
      </w:r>
    </w:p>
    <w:p w14:paraId="2CBA9AF7" w14:textId="57C604CA"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rPr>
        <w:t>9</w:t>
      </w:r>
      <w:r w:rsidRPr="007A0305">
        <w:rPr>
          <w:rFonts w:ascii="Times New Roman" w:hAnsi="Times New Roman" w:cs="Times New Roman"/>
          <w:color w:val="C00000"/>
          <w:sz w:val="24"/>
          <w:szCs w:val="24"/>
        </w:rPr>
        <w:t xml:space="preserve">. </w:t>
      </w:r>
      <w:r w:rsidRPr="007A0305">
        <w:rPr>
          <w:rFonts w:ascii="Times New Roman" w:hAnsi="Times New Roman" w:cs="Times New Roman"/>
          <w:sz w:val="24"/>
          <w:szCs w:val="24"/>
        </w:rPr>
        <w:t>Einamaisiais metais nepanaudotos šio tvarkos aprašo 8.1 ir 8.3 papunkčiuose nurodytoms išlaidoms finansuoti skirtos tikslinės dotacijos esant poreikiui papildomai skiriamos šio tvarkos aprašo 8.1 papunktyje nurodytoms išlaidoms ir išlaidoms mokinio reikmenims apmokėti.</w:t>
      </w:r>
    </w:p>
    <w:p w14:paraId="0DD7D03F" w14:textId="77777777" w:rsidR="007A0305" w:rsidRPr="007A0305" w:rsidRDefault="007A0305" w:rsidP="007A0305">
      <w:pPr>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III SKYRIUS</w:t>
      </w:r>
    </w:p>
    <w:p w14:paraId="2B5CC48C" w14:textId="77777777" w:rsidR="007A0305" w:rsidRPr="007A0305" w:rsidRDefault="007A0305" w:rsidP="007A0305">
      <w:pPr>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MOKINIŲ NEMOKAMO MAITINIMO KAINŲ NUSTATYMAS</w:t>
      </w:r>
    </w:p>
    <w:p w14:paraId="20ED0986" w14:textId="77777777" w:rsidR="007A0305" w:rsidRPr="007A0305" w:rsidRDefault="007A0305" w:rsidP="007A0305">
      <w:pPr>
        <w:jc w:val="center"/>
        <w:rPr>
          <w:rFonts w:ascii="Times New Roman" w:hAnsi="Times New Roman" w:cs="Times New Roman"/>
          <w:b/>
          <w:sz w:val="24"/>
          <w:szCs w:val="24"/>
          <w:lang w:eastAsia="lt-LT"/>
        </w:rPr>
      </w:pPr>
    </w:p>
    <w:p w14:paraId="40932B47" w14:textId="77777777" w:rsidR="007A0305" w:rsidRPr="007A0305" w:rsidRDefault="007A0305" w:rsidP="007A0305">
      <w:pPr>
        <w:tabs>
          <w:tab w:val="left" w:pos="851"/>
        </w:tabs>
        <w:spacing w:line="360" w:lineRule="auto"/>
        <w:jc w:val="both"/>
        <w:rPr>
          <w:rFonts w:ascii="Times New Roman" w:hAnsi="Times New Roman" w:cs="Times New Roman"/>
          <w:sz w:val="24"/>
          <w:szCs w:val="24"/>
        </w:rPr>
      </w:pPr>
      <w:r w:rsidRPr="007A0305">
        <w:rPr>
          <w:rFonts w:ascii="Times New Roman" w:hAnsi="Times New Roman" w:cs="Times New Roman"/>
          <w:sz w:val="24"/>
          <w:szCs w:val="24"/>
          <w:lang w:eastAsia="lt-LT"/>
        </w:rPr>
        <w:tab/>
        <w:t xml:space="preserve">10. </w:t>
      </w:r>
      <w:r w:rsidRPr="007A0305">
        <w:rPr>
          <w:rFonts w:ascii="Times New Roman" w:hAnsi="Times New Roman" w:cs="Times New Roman"/>
          <w:sz w:val="24"/>
          <w:szCs w:val="24"/>
        </w:rPr>
        <w:t xml:space="preserve">Mokinių nemokamam maitinimui </w:t>
      </w:r>
      <w:r w:rsidRPr="007A0305">
        <w:rPr>
          <w:rFonts w:ascii="Times New Roman" w:hAnsi="Times New Roman" w:cs="Times New Roman"/>
          <w:iCs/>
          <w:sz w:val="24"/>
          <w:szCs w:val="24"/>
        </w:rPr>
        <w:t>skirtiems</w:t>
      </w:r>
      <w:r w:rsidRPr="007A0305">
        <w:rPr>
          <w:rFonts w:ascii="Times New Roman" w:hAnsi="Times New Roman" w:cs="Times New Roman"/>
          <w:i/>
          <w:iCs/>
          <w:sz w:val="24"/>
          <w:szCs w:val="24"/>
        </w:rPr>
        <w:t xml:space="preserve"> </w:t>
      </w:r>
      <w:r w:rsidRPr="007A0305">
        <w:rPr>
          <w:rFonts w:ascii="Times New Roman" w:hAnsi="Times New Roman" w:cs="Times New Roman"/>
          <w:sz w:val="24"/>
          <w:szCs w:val="24"/>
        </w:rPr>
        <w:t>produktams įsigyti skiriamų lėšų dydis vienai dienai vienam mokiniui nustatomas vadovaujantis Lietuvos Respublikos sveikatos apsaugos ministro patvirtintu pusryčių, pietų ir pavakarių patiekalų gamybai reikalingų produktų rinkinių sąrašu pagal mokinių amžiaus grupes.</w:t>
      </w:r>
    </w:p>
    <w:p w14:paraId="68F01536" w14:textId="77777777" w:rsidR="007A0305" w:rsidRPr="007A0305" w:rsidRDefault="007A0305" w:rsidP="007A0305">
      <w:pPr>
        <w:tabs>
          <w:tab w:val="left" w:pos="284"/>
          <w:tab w:val="left" w:pos="426"/>
          <w:tab w:val="left" w:pos="709"/>
        </w:tabs>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rPr>
        <w:t>11. Mokinių nemokamam maitinimui skirtiems produktams įsigyti vienai dienai vienam mokiniui (įskaitant pridėtinės vertės mokestį) skiriama:</w:t>
      </w:r>
    </w:p>
    <w:p w14:paraId="5D6AB153" w14:textId="77777777" w:rsidR="007A0305" w:rsidRPr="007A0305" w:rsidRDefault="007A0305" w:rsidP="007A0305">
      <w:pPr>
        <w:tabs>
          <w:tab w:val="left" w:pos="284"/>
          <w:tab w:val="left" w:pos="426"/>
          <w:tab w:val="left" w:pos="709"/>
          <w:tab w:val="left" w:pos="851"/>
        </w:tabs>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11.1. nuo 1,6 iki 2,8 procento bazinės socialinės išmokos (toliau – BSI) dydžio suma pusryčiams ar pavakariams;</w:t>
      </w:r>
    </w:p>
    <w:p w14:paraId="6121AEE4" w14:textId="77777777" w:rsidR="007A0305" w:rsidRPr="007A0305" w:rsidRDefault="007A0305" w:rsidP="007A0305">
      <w:pPr>
        <w:tabs>
          <w:tab w:val="left" w:pos="284"/>
          <w:tab w:val="left" w:pos="426"/>
          <w:tab w:val="left" w:pos="709"/>
          <w:tab w:val="left" w:pos="851"/>
        </w:tabs>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11.2. nuo 3,5 iki 5 procentų BSI dydžio suma pietums;</w:t>
      </w:r>
    </w:p>
    <w:p w14:paraId="643F56B0" w14:textId="77777777" w:rsidR="007A0305" w:rsidRPr="007A0305" w:rsidRDefault="007A0305" w:rsidP="007A0305">
      <w:pPr>
        <w:tabs>
          <w:tab w:val="left" w:pos="284"/>
          <w:tab w:val="left" w:pos="426"/>
          <w:tab w:val="left" w:pos="709"/>
          <w:tab w:val="left" w:pos="851"/>
        </w:tabs>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 xml:space="preserve">11.3. nuo 8,3 iki 9,7 procento BSI dydžio suma maitinimui mokyklų organizuojamose vasaros poilsio stovyklose. </w:t>
      </w:r>
    </w:p>
    <w:p w14:paraId="6CED936C" w14:textId="77777777" w:rsidR="007A0305" w:rsidRPr="007A0305" w:rsidRDefault="007A0305" w:rsidP="007A0305">
      <w:pPr>
        <w:pStyle w:val="Default"/>
        <w:spacing w:line="360" w:lineRule="auto"/>
        <w:ind w:firstLine="851"/>
        <w:jc w:val="both"/>
        <w:rPr>
          <w:color w:val="auto"/>
        </w:rPr>
      </w:pPr>
      <w:r w:rsidRPr="007A0305">
        <w:rPr>
          <w:color w:val="auto"/>
          <w:lang w:eastAsia="lt-LT"/>
        </w:rPr>
        <w:lastRenderedPageBreak/>
        <w:t xml:space="preserve">12. </w:t>
      </w:r>
      <w:r w:rsidRPr="007A0305">
        <w:rPr>
          <w:color w:val="auto"/>
        </w:rPr>
        <w:t xml:space="preserve">Socialinės paramos skyrius lėšų poreikį tvarkos aprašo 8.1 ir 8.3 papunkčiuose nurodytoms išlaidoms finansuoti nustato vadovaudamasi SADM ministro patvirtinta Specialių tikslinių dotacijų savivaldybių biudžetams lėšų apskaičiavimo metodika. </w:t>
      </w:r>
    </w:p>
    <w:p w14:paraId="713D8F3E" w14:textId="77777777" w:rsidR="007A0305" w:rsidRPr="007A0305" w:rsidRDefault="007A0305" w:rsidP="007A0305">
      <w:pPr>
        <w:tabs>
          <w:tab w:val="left" w:pos="284"/>
          <w:tab w:val="left" w:pos="426"/>
          <w:tab w:val="left" w:pos="709"/>
          <w:tab w:val="left" w:pos="851"/>
        </w:tabs>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rPr>
        <w:t xml:space="preserve">13. Lėšų, skiriamų vienai dienai vieno mokinio nemokamo maitinimo produktams įsigyti (įskaitant pirkimo pridėtinės vertės mokestį), dydis ir patiekalų gamybos išlaidų dydis tvirtinamas Savivaldybės mero potvarkiu. </w:t>
      </w:r>
    </w:p>
    <w:p w14:paraId="61AD24D9" w14:textId="77777777" w:rsidR="007A0305" w:rsidRPr="007A0305" w:rsidRDefault="007A0305" w:rsidP="007A0305">
      <w:pPr>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IV SKYRIUS</w:t>
      </w:r>
    </w:p>
    <w:p w14:paraId="566526CE" w14:textId="0DA7C0A1" w:rsidR="007A0305" w:rsidRDefault="007A0305" w:rsidP="007A0305">
      <w:pPr>
        <w:ind w:firstLine="62"/>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MOKINIŲ NEMOKAMO MAITINIMO ADMINISTRAVIMAS IR ORGANIZAVIMAS</w:t>
      </w:r>
    </w:p>
    <w:p w14:paraId="40C7777D" w14:textId="77777777" w:rsidR="007A0305" w:rsidRPr="007A0305" w:rsidRDefault="007A0305" w:rsidP="007A0305">
      <w:pPr>
        <w:ind w:firstLine="62"/>
        <w:jc w:val="center"/>
        <w:rPr>
          <w:rFonts w:ascii="Times New Roman" w:hAnsi="Times New Roman" w:cs="Times New Roman"/>
          <w:b/>
          <w:sz w:val="24"/>
          <w:szCs w:val="24"/>
          <w:lang w:eastAsia="lt-LT"/>
        </w:rPr>
      </w:pPr>
    </w:p>
    <w:p w14:paraId="018E8B40"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14. Mokinių nemokamą maitinimą administruoja Socialinės paramos skyrius.</w:t>
      </w:r>
    </w:p>
    <w:p w14:paraId="5480C4A1" w14:textId="77777777" w:rsidR="007A0305" w:rsidRPr="007A0305" w:rsidRDefault="007A0305" w:rsidP="007A0305">
      <w:pPr>
        <w:spacing w:line="360" w:lineRule="auto"/>
        <w:ind w:firstLine="851"/>
        <w:jc w:val="both"/>
        <w:rPr>
          <w:rFonts w:ascii="Times New Roman" w:hAnsi="Times New Roman" w:cs="Times New Roman"/>
          <w:bCs/>
          <w:sz w:val="24"/>
          <w:szCs w:val="24"/>
          <w:lang w:eastAsia="lt-LT"/>
        </w:rPr>
      </w:pPr>
      <w:r w:rsidRPr="007A0305">
        <w:rPr>
          <w:rFonts w:ascii="Times New Roman" w:hAnsi="Times New Roman" w:cs="Times New Roman"/>
          <w:sz w:val="24"/>
          <w:szCs w:val="24"/>
        </w:rPr>
        <w:t>15. Vienas iš mokinio tėvų, globėjų ar kitų bendrai gyvenančių pilnamečių asmenų, pilnametis mokinys ar nepilnametis mokinys, kuris yra susituokęs arba emancipuotas, mokinys nuo keturiolikos iki aštuoniolikos metų, turintis tėvų sutikimą (toliau – pareiškėjas)</w:t>
      </w:r>
      <w:r w:rsidRPr="007A0305">
        <w:rPr>
          <w:rFonts w:ascii="Times New Roman" w:hAnsi="Times New Roman" w:cs="Times New Roman"/>
          <w:bCs/>
          <w:sz w:val="24"/>
          <w:szCs w:val="24"/>
          <w:lang w:eastAsia="lt-LT"/>
        </w:rPr>
        <w:t xml:space="preserve"> dėl mokinių nemokamo maitinimo kreipiasi į seniūniją, kurios teritorijoje Lietuvos Respublikos gyvenamosios vietos deklaravimo įstatymo nustatyta tvarka deklaruoja gyvenamąją vietą arba yra įtrauktas į gyvenamosios vietos nedeklaravusių asmenų apskaitą.  O jeigu jo gyvenamoji vieta nedeklaruota ir jis nėra įtrauktas į gyvenamosios vietos nedeklaravusių asmenų apskaitą, – į seniūniją, kurios teritorijoje faktiškai gyvena. Pareiškėjai, kurių gyvenamoji vieta yra Raseinių miestas, kreipiasi į Socialinės paramos skyrių. </w:t>
      </w:r>
    </w:p>
    <w:p w14:paraId="6B043F09" w14:textId="77777777" w:rsidR="007A0305" w:rsidRPr="007A0305" w:rsidRDefault="007A0305" w:rsidP="007A0305">
      <w:pPr>
        <w:spacing w:line="360" w:lineRule="auto"/>
        <w:ind w:firstLine="851"/>
        <w:jc w:val="both"/>
        <w:rPr>
          <w:rFonts w:ascii="Times New Roman" w:hAnsi="Times New Roman" w:cs="Times New Roman"/>
          <w:bCs/>
          <w:sz w:val="24"/>
          <w:szCs w:val="24"/>
          <w:lang w:eastAsia="lt-LT"/>
        </w:rPr>
      </w:pPr>
      <w:r w:rsidRPr="007A0305">
        <w:rPr>
          <w:rFonts w:ascii="Times New Roman" w:hAnsi="Times New Roman" w:cs="Times New Roman"/>
          <w:bCs/>
          <w:sz w:val="24"/>
          <w:szCs w:val="24"/>
          <w:lang w:eastAsia="lt-LT"/>
        </w:rPr>
        <w:t xml:space="preserve">16. Pareiškėjai užpildo patvirtintos formos prašymą-paraišką ir prideda reikalingus dokumentus apie gaunamas pajamas, nustatytus Piniginės socialinės paramos nepasiturintiems gyventojams įstatymo 20 straipsnyje. </w:t>
      </w:r>
    </w:p>
    <w:p w14:paraId="1CF32CD0" w14:textId="77777777" w:rsidR="007A0305" w:rsidRPr="007A0305" w:rsidRDefault="007A0305" w:rsidP="007A0305">
      <w:pPr>
        <w:spacing w:line="360" w:lineRule="auto"/>
        <w:ind w:firstLine="851"/>
        <w:jc w:val="both"/>
        <w:rPr>
          <w:rFonts w:ascii="Times New Roman" w:hAnsi="Times New Roman" w:cs="Times New Roman"/>
          <w:bCs/>
          <w:sz w:val="24"/>
          <w:szCs w:val="24"/>
          <w:lang w:eastAsia="lt-LT"/>
        </w:rPr>
      </w:pPr>
      <w:r w:rsidRPr="007A0305">
        <w:rPr>
          <w:rFonts w:ascii="Times New Roman" w:hAnsi="Times New Roman" w:cs="Times New Roman"/>
          <w:bCs/>
          <w:sz w:val="24"/>
          <w:szCs w:val="24"/>
          <w:lang w:eastAsia="lt-LT"/>
        </w:rPr>
        <w:t xml:space="preserve">17. </w:t>
      </w:r>
      <w:r w:rsidRPr="007A0305">
        <w:rPr>
          <w:rFonts w:ascii="Times New Roman" w:hAnsi="Times New Roman" w:cs="Times New Roman"/>
          <w:sz w:val="24"/>
          <w:szCs w:val="24"/>
          <w:lang w:eastAsia="lt-LT"/>
        </w:rPr>
        <w:t>Mokiniams, kurie mokosi pagal priešmokyklinio ugdymo programą ar pagal pradinio ugdymo programą pirmoje ar antroje klasėje nemokami pietūs skiriami be atskiro vieno iš mokinio tėvų, globėjų ar kitų bendrai gyvenančių pilnamečių asmenų kreipimosi. Jeigu šios paramos poreikio nėra, vienas iš mokinio tėvų, globėjų ar kitų bendrai gyvenančių pilnamečių asmenų gali informuoti (</w:t>
      </w:r>
      <w:r w:rsidRPr="007A0305">
        <w:rPr>
          <w:rFonts w:ascii="Times New Roman" w:hAnsi="Times New Roman" w:cs="Times New Roman"/>
          <w:sz w:val="24"/>
          <w:szCs w:val="24"/>
          <w:bdr w:val="none" w:sz="0" w:space="0" w:color="auto" w:frame="1"/>
        </w:rPr>
        <w:t>tiesiogiai</w:t>
      </w:r>
      <w:r w:rsidRPr="007A0305">
        <w:rPr>
          <w:rFonts w:ascii="Times New Roman" w:hAnsi="Times New Roman" w:cs="Times New Roman"/>
          <w:sz w:val="24"/>
          <w:szCs w:val="24"/>
          <w:lang w:eastAsia="lt-LT"/>
        </w:rPr>
        <w:t>, paštu arba elektroninio ryšio priemonėmis) mokyklos, kurioje mokinys mokosi, administraciją apie šios paramos atsisakymą, nurodydamas mokinio vardą, pavardę, asmens kodą</w:t>
      </w:r>
      <w:r w:rsidRPr="007A0305">
        <w:rPr>
          <w:rFonts w:ascii="Times New Roman" w:hAnsi="Times New Roman" w:cs="Times New Roman"/>
          <w:sz w:val="24"/>
          <w:szCs w:val="24"/>
        </w:rPr>
        <w:t xml:space="preserve"> (jeigu nėra asmens kodo, – </w:t>
      </w:r>
      <w:r w:rsidRPr="007A0305">
        <w:rPr>
          <w:rFonts w:ascii="Times New Roman" w:hAnsi="Times New Roman" w:cs="Times New Roman"/>
          <w:sz w:val="24"/>
          <w:szCs w:val="24"/>
          <w:lang w:eastAsia="lt-LT"/>
        </w:rPr>
        <w:t>gimimo datą) ir patvirtindamas, kad atsisako skirtos paramos. Jeigu atsisakius paramos atsirado jos poreikis, vienas iš mokinio tėvų, globėjų ar kitų bendrai gyvenančių pilnamečių asmenų gali kreiptis (</w:t>
      </w:r>
      <w:r w:rsidRPr="007A0305">
        <w:rPr>
          <w:rFonts w:ascii="Times New Roman" w:hAnsi="Times New Roman" w:cs="Times New Roman"/>
          <w:sz w:val="24"/>
          <w:szCs w:val="24"/>
          <w:bdr w:val="none" w:sz="0" w:space="0" w:color="auto" w:frame="1"/>
        </w:rPr>
        <w:t>tiesiogiai</w:t>
      </w:r>
      <w:r w:rsidRPr="007A0305">
        <w:rPr>
          <w:rFonts w:ascii="Times New Roman" w:hAnsi="Times New Roman" w:cs="Times New Roman"/>
          <w:sz w:val="24"/>
          <w:szCs w:val="24"/>
          <w:lang w:eastAsia="lt-LT"/>
        </w:rPr>
        <w:t xml:space="preserve">, paštu arba elektroninio ryšio priemonėmis) į mokyklos, kurioje mokinys mokosi, administraciją dėl šios paramos skyrimo, </w:t>
      </w:r>
      <w:r w:rsidRPr="007A0305">
        <w:rPr>
          <w:rFonts w:ascii="Times New Roman" w:hAnsi="Times New Roman" w:cs="Times New Roman"/>
          <w:sz w:val="24"/>
          <w:szCs w:val="24"/>
          <w:lang w:eastAsia="lt-LT"/>
        </w:rPr>
        <w:lastRenderedPageBreak/>
        <w:t>nurodydamas mokinio vardą, pavardę, asmens kodą (jeigu nėra asmens kodo, – gimimo datą) ir datą, nuo kada parama turi būti skiriama.</w:t>
      </w:r>
    </w:p>
    <w:p w14:paraId="380AFACF"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bCs/>
          <w:sz w:val="24"/>
          <w:szCs w:val="24"/>
          <w:lang w:eastAsia="lt-LT"/>
        </w:rPr>
        <w:t xml:space="preserve">18. Jeigu kreipimosi dėl mokinių nemokamo maitinimo  metu bendrai gyvenantys asmenys ar vienas gyvenantis asmuo gauna piniginę socialinę paramą pagal Piniginės socialinės paramos nepasiturintiems gyventojams įstatymą, pareiškėjas pateikia </w:t>
      </w:r>
      <w:r w:rsidRPr="007A0305">
        <w:rPr>
          <w:rFonts w:ascii="Times New Roman" w:hAnsi="Times New Roman" w:cs="Times New Roman"/>
          <w:sz w:val="24"/>
          <w:szCs w:val="24"/>
        </w:rPr>
        <w:t xml:space="preserve">užpildydamas prašymo – paraiškos anketinę dalį iki „1. Šeimos pajamos“ ir </w:t>
      </w:r>
      <w:r w:rsidRPr="007A0305">
        <w:rPr>
          <w:rFonts w:ascii="Times New Roman" w:hAnsi="Times New Roman" w:cs="Times New Roman"/>
          <w:iCs/>
          <w:sz w:val="24"/>
          <w:szCs w:val="24"/>
        </w:rPr>
        <w:t>nurodydamas, kad pareiškėjas kreipimosi metu yra piniginės socialinės paramos gavėjas.</w:t>
      </w:r>
      <w:r w:rsidRPr="007A0305">
        <w:rPr>
          <w:rFonts w:ascii="Times New Roman" w:hAnsi="Times New Roman" w:cs="Times New Roman"/>
          <w:sz w:val="24"/>
          <w:szCs w:val="24"/>
          <w:lang w:eastAsia="lt-LT"/>
        </w:rPr>
        <w:t xml:space="preserve"> </w:t>
      </w:r>
    </w:p>
    <w:p w14:paraId="1844A979"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19. Mokiniams nemokamas maitinimas teikiamas:</w:t>
      </w:r>
    </w:p>
    <w:p w14:paraId="1D264B5E"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19.1. toje mokykloje, kurioje mokiniai mokosi, nepriklausomai nuo jo gyvenamosios vietos;</w:t>
      </w:r>
    </w:p>
    <w:p w14:paraId="612628C4"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 xml:space="preserve">19.2. </w:t>
      </w:r>
      <w:bookmarkStart w:id="9" w:name="part_801f5f95308e4547a3a86a5424efde48"/>
      <w:bookmarkEnd w:id="9"/>
      <w:r w:rsidRPr="007A0305">
        <w:rPr>
          <w:rFonts w:ascii="Times New Roman" w:hAnsi="Times New Roman" w:cs="Times New Roman"/>
          <w:sz w:val="24"/>
          <w:szCs w:val="24"/>
          <w:lang w:eastAsia="lt-LT"/>
        </w:rPr>
        <w:t>mokyklų</w:t>
      </w:r>
      <w:r w:rsidRPr="007A0305">
        <w:rPr>
          <w:rFonts w:ascii="Times New Roman" w:hAnsi="Times New Roman" w:cs="Times New Roman"/>
          <w:b/>
          <w:bCs/>
          <w:sz w:val="24"/>
          <w:szCs w:val="24"/>
          <w:lang w:eastAsia="lt-LT"/>
        </w:rPr>
        <w:t> </w:t>
      </w:r>
      <w:r w:rsidRPr="007A0305">
        <w:rPr>
          <w:rFonts w:ascii="Times New Roman" w:hAnsi="Times New Roman" w:cs="Times New Roman"/>
          <w:sz w:val="24"/>
          <w:szCs w:val="24"/>
          <w:lang w:eastAsia="lt-LT"/>
        </w:rPr>
        <w:t>organizuojamose vasaros poilsio stovyklose;</w:t>
      </w:r>
    </w:p>
    <w:p w14:paraId="0FF6DC52"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 xml:space="preserve">19.3. </w:t>
      </w:r>
      <w:r w:rsidRPr="007A0305">
        <w:rPr>
          <w:rFonts w:ascii="Times New Roman" w:hAnsi="Times New Roman" w:cs="Times New Roman"/>
          <w:color w:val="000000"/>
          <w:sz w:val="24"/>
          <w:szCs w:val="24"/>
        </w:rPr>
        <w:t>jeigu mokiniui, kuris mokosi pagal suaugusiųjų ugdymo programą, per laikotarpį, kurį jam paskirtas nemokamas maitinimas, sukanka 21 metai, nemokamas maitinimas teikiamas iki mokslo metų ugdymo proceso pabaigos, IV gimnazijos klasės mokiniui – iki brandos egzaminų sesijos pabaigos.</w:t>
      </w:r>
    </w:p>
    <w:p w14:paraId="0C6EE599"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20. Mokiniams nemokamas maitinimas neteikiamas:</w:t>
      </w:r>
    </w:p>
    <w:p w14:paraId="156ACDB7" w14:textId="77777777" w:rsidR="007A0305" w:rsidRPr="007A0305" w:rsidRDefault="007A0305" w:rsidP="007A0305">
      <w:pPr>
        <w:tabs>
          <w:tab w:val="left" w:pos="1134"/>
          <w:tab w:val="left" w:pos="1276"/>
        </w:tabs>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rPr>
        <w:t>20.1.   jeigu jų tėvai yra atleisti nuo mokėjimo už vaikų maitinimą mokyklų bendrabučiuose, išskyrus </w:t>
      </w:r>
      <w:r w:rsidRPr="007A0305">
        <w:rPr>
          <w:rFonts w:ascii="Times New Roman" w:hAnsi="Times New Roman" w:cs="Times New Roman"/>
          <w:sz w:val="24"/>
          <w:szCs w:val="24"/>
          <w:lang w:eastAsia="lt-LT"/>
        </w:rPr>
        <w:t>mokinius, kurie mokosi pagal priešmokyklinio ugdymo programą ar pagal pradinio ugdymo programą pirmoje ar antroje klasėje ir kuriems pietūs skiriami nevertinant gaunamų pajamų;</w:t>
      </w:r>
    </w:p>
    <w:p w14:paraId="3D62A29F" w14:textId="77777777" w:rsidR="007A0305" w:rsidRPr="007A0305" w:rsidRDefault="007A0305" w:rsidP="007A0305">
      <w:pPr>
        <w:tabs>
          <w:tab w:val="left" w:pos="1134"/>
          <w:tab w:val="left" w:pos="1276"/>
        </w:tabs>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lang w:eastAsia="lt-LT"/>
        </w:rPr>
        <w:t>20.2.</w:t>
      </w:r>
      <w:r w:rsidRPr="007A0305">
        <w:rPr>
          <w:rFonts w:ascii="Times New Roman" w:hAnsi="Times New Roman" w:cs="Times New Roman"/>
          <w:sz w:val="24"/>
          <w:szCs w:val="24"/>
        </w:rPr>
        <w:t xml:space="preserve"> poilsio, švenčių ir atostogų dienomis per mokslo metus;</w:t>
      </w:r>
    </w:p>
    <w:p w14:paraId="0C058FFF" w14:textId="77777777" w:rsidR="007A0305" w:rsidRPr="007A0305" w:rsidRDefault="007A0305" w:rsidP="007A0305">
      <w:pPr>
        <w:tabs>
          <w:tab w:val="left" w:pos="1134"/>
          <w:tab w:val="left" w:pos="1276"/>
        </w:tabs>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rPr>
        <w:t>20.3. neatvykusiems į mokyklą dėl ligos ar kitų priežasčių.</w:t>
      </w:r>
    </w:p>
    <w:p w14:paraId="4C71E222" w14:textId="77777777" w:rsidR="007A0305" w:rsidRPr="007A0305" w:rsidRDefault="007A0305" w:rsidP="007A0305">
      <w:pPr>
        <w:tabs>
          <w:tab w:val="left" w:pos="1134"/>
          <w:tab w:val="left" w:pos="1276"/>
        </w:tabs>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rPr>
        <w:t xml:space="preserve">21. Mokiniams, kuriems skirtas mokymas namuose nemokamas maitinimas organizuojamas mokyklos vadovo patvirtinta tvarka. </w:t>
      </w:r>
    </w:p>
    <w:p w14:paraId="47FD0A8B" w14:textId="77777777" w:rsidR="007A0305" w:rsidRPr="007A0305" w:rsidRDefault="007A0305" w:rsidP="007A0305">
      <w:pPr>
        <w:tabs>
          <w:tab w:val="left" w:pos="1134"/>
          <w:tab w:val="left" w:pos="1276"/>
        </w:tabs>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rPr>
        <w:t xml:space="preserve">22. Karantino, ekstremalios situacijos, ekstremalaus įvykio ar kito įvykio laikotarpiu, jei tuo metu sustabdomas mokinių nemokamo maitinimo paslaugų teikimas, išduodami maisto daviniai. Visais kitais atvejais nemokamas maitinimas organizuojamas mokykloje ir maisto daviniai negali būti išduodami. Sudarant maisto davinius rekomenduojama vadovautis Vaikų maitinimo organizavimo tvarkos aprašo, patvirtinto Lietuvos Respublikos sveikatos apsaugos ministro 2011 m. </w:t>
      </w:r>
      <w:r w:rsidRPr="007A0305">
        <w:rPr>
          <w:rFonts w:ascii="Times New Roman" w:hAnsi="Times New Roman" w:cs="Times New Roman"/>
          <w:sz w:val="24"/>
          <w:szCs w:val="24"/>
        </w:rPr>
        <w:lastRenderedPageBreak/>
        <w:t>lapkričio 11 d. įsakymu Nr. V-964 „Dėl vaikų maitinimo organizavimo tvarkos aprašo patvirtinimo“, 18 punktu.</w:t>
      </w:r>
    </w:p>
    <w:p w14:paraId="518A4851" w14:textId="77777777" w:rsidR="007A0305" w:rsidRPr="007A0305" w:rsidRDefault="007A0305" w:rsidP="007A0305">
      <w:pPr>
        <w:tabs>
          <w:tab w:val="left" w:pos="1134"/>
          <w:tab w:val="left" w:pos="1276"/>
        </w:tabs>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rPr>
        <w:t xml:space="preserve">23. Mokiniams vietoj nemokamo maitinimo pinigai neišmokami. </w:t>
      </w:r>
    </w:p>
    <w:p w14:paraId="410532C1" w14:textId="77777777" w:rsidR="007A0305" w:rsidRPr="007A0305" w:rsidRDefault="007A0305" w:rsidP="007A0305">
      <w:pPr>
        <w:tabs>
          <w:tab w:val="left" w:pos="1134"/>
          <w:tab w:val="left" w:pos="1276"/>
        </w:tabs>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rPr>
        <w:t>24.</w:t>
      </w:r>
      <w:r w:rsidRPr="007A0305">
        <w:rPr>
          <w:rFonts w:ascii="Times New Roman" w:hAnsi="Times New Roman" w:cs="Times New Roman"/>
          <w:sz w:val="24"/>
          <w:szCs w:val="24"/>
          <w:lang w:eastAsia="lt-LT"/>
        </w:rPr>
        <w:t xml:space="preserve"> </w:t>
      </w:r>
      <w:r w:rsidRPr="007A0305">
        <w:rPr>
          <w:rFonts w:ascii="Times New Roman" w:hAnsi="Times New Roman" w:cs="Times New Roman"/>
          <w:bCs/>
          <w:sz w:val="24"/>
          <w:szCs w:val="24"/>
          <w:lang w:eastAsia="lt-LT"/>
        </w:rPr>
        <w:t>Mokiniui pakeitus mokyklą, ankstesnės mokyklos administracija naujos mokyklos administracijai ne vėliau kaip kitą darbo dieną po mokyklos pakeitimo dienos pateikia (</w:t>
      </w:r>
      <w:r w:rsidRPr="007A0305">
        <w:rPr>
          <w:rFonts w:ascii="Times New Roman" w:hAnsi="Times New Roman" w:cs="Times New Roman"/>
          <w:sz w:val="24"/>
          <w:szCs w:val="24"/>
          <w:bdr w:val="none" w:sz="0" w:space="0" w:color="auto" w:frame="1"/>
        </w:rPr>
        <w:t>tiesiogiai</w:t>
      </w:r>
      <w:r w:rsidRPr="007A0305">
        <w:rPr>
          <w:rFonts w:ascii="Times New Roman" w:hAnsi="Times New Roman" w:cs="Times New Roman"/>
          <w:bCs/>
          <w:sz w:val="24"/>
          <w:szCs w:val="24"/>
          <w:lang w:eastAsia="lt-LT"/>
        </w:rPr>
        <w:t>, paštu arba elektroninio ryšio priemonėmis, pasirašytą saugiu elektroniniu parašu) laisvos formos pažymą apie mokinio teisę gauti nemokamą maitinimą ir informuoja pareiškėjo gyvenamosios vietos savivaldybės administraciją apie tai, kad mokinys pakeitė mokyklą (informuojant nurodomas mokinio vardas, pavardė, asmens kodas (jeigu nėra asmens kodo, – gimimo data), naujos mokyklos pavadinimas ir data, nuo kurios mokinys pakeitė mokyklą). Laisvos formos pažymoje mokyklos administracija nurodo šiuos mokinio duomenis: vardą, pavardę, asmens kodą (jeigu nėra asmens kodo, – gimimo datą), gyvenamosios vietos adresą. Mokiniui nemokamas maitinimas naujoje mokykloje pradedamas teikti nuo kitos darbo dienos po to, kai pažyma buvo gauta mokykloje.</w:t>
      </w:r>
    </w:p>
    <w:p w14:paraId="7F78DC18" w14:textId="77777777" w:rsidR="007A0305" w:rsidRPr="007A0305" w:rsidRDefault="007A0305" w:rsidP="007A0305">
      <w:pPr>
        <w:tabs>
          <w:tab w:val="left" w:pos="1134"/>
          <w:tab w:val="left" w:pos="1276"/>
        </w:tabs>
        <w:jc w:val="both"/>
        <w:rPr>
          <w:rFonts w:ascii="Times New Roman" w:hAnsi="Times New Roman" w:cs="Times New Roman"/>
          <w:sz w:val="24"/>
          <w:szCs w:val="24"/>
          <w:lang w:eastAsia="lt-LT"/>
        </w:rPr>
      </w:pPr>
    </w:p>
    <w:p w14:paraId="5AA07795" w14:textId="77777777" w:rsidR="007A0305" w:rsidRPr="007A0305" w:rsidRDefault="007A0305" w:rsidP="007A0305">
      <w:pPr>
        <w:tabs>
          <w:tab w:val="left" w:pos="1134"/>
          <w:tab w:val="left" w:pos="1276"/>
        </w:tabs>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V SKYRIUS</w:t>
      </w:r>
    </w:p>
    <w:p w14:paraId="59187A80" w14:textId="77777777" w:rsidR="007A0305" w:rsidRPr="007A0305" w:rsidRDefault="007A0305" w:rsidP="007A0305">
      <w:pPr>
        <w:jc w:val="center"/>
        <w:rPr>
          <w:rFonts w:ascii="Times New Roman" w:hAnsi="Times New Roman" w:cs="Times New Roman"/>
          <w:sz w:val="24"/>
          <w:szCs w:val="24"/>
          <w:lang w:eastAsia="lt-LT"/>
        </w:rPr>
      </w:pPr>
      <w:r w:rsidRPr="007A0305">
        <w:rPr>
          <w:rFonts w:ascii="Times New Roman" w:hAnsi="Times New Roman" w:cs="Times New Roman"/>
          <w:b/>
          <w:bCs/>
          <w:sz w:val="24"/>
          <w:szCs w:val="24"/>
          <w:lang w:eastAsia="lt-LT"/>
        </w:rPr>
        <w:t>MOKINIŲ TEISĖ Į NEMOKAMĄ MAITINIMĄ IŠIMTIES ATVEJAIS</w:t>
      </w:r>
    </w:p>
    <w:p w14:paraId="1B206582" w14:textId="77777777" w:rsidR="007A0305" w:rsidRPr="007A0305" w:rsidRDefault="007A0305" w:rsidP="007A0305">
      <w:pPr>
        <w:spacing w:line="360" w:lineRule="auto"/>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 </w:t>
      </w:r>
    </w:p>
    <w:p w14:paraId="44E2DA02"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bookmarkStart w:id="10" w:name="part_2b08b7acaaa14df99b370ec444a2df7b"/>
      <w:bookmarkEnd w:id="10"/>
      <w:r w:rsidRPr="007A0305">
        <w:rPr>
          <w:rFonts w:ascii="Times New Roman" w:hAnsi="Times New Roman" w:cs="Times New Roman"/>
          <w:sz w:val="24"/>
          <w:szCs w:val="24"/>
          <w:lang w:eastAsia="lt-LT"/>
        </w:rPr>
        <w:t xml:space="preserve">25.  Mokiniai turi teisę į nemokamą maitinimą išimties atvejais </w:t>
      </w:r>
      <w:r w:rsidRPr="007A0305">
        <w:rPr>
          <w:rFonts w:ascii="Times New Roman" w:hAnsi="Times New Roman" w:cs="Times New Roman"/>
          <w:sz w:val="24"/>
          <w:szCs w:val="24"/>
        </w:rPr>
        <w:t>(ligos, nelaimingo atsitikimo, netekus maitintojo, kai motina ar tėvas vieni augina vaiką (vaikus), kai bendrai gyvenantys asmenys augina tris ir daugiau vaikų ar bent vienas iš bendrai gyvenančių asmenų ar vienas gyvenantis asmuo yra su negalia, kai mokinys patiria socialinę riziką arba mokinį augina bendrai gyvenantys asmenys, patiriantys socialinę riziką), jeigu vidutinės pajamos vienam asmeniui per mėnesį yra mažesnės kaip 2,5 valstybės remiamų pajamų dydžio.</w:t>
      </w:r>
    </w:p>
    <w:p w14:paraId="4DD257E4" w14:textId="77777777" w:rsidR="007A0305" w:rsidRPr="007A0305" w:rsidRDefault="007A0305" w:rsidP="007A0305">
      <w:pPr>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 xml:space="preserve">26. Skiriant nemokamą maitinimą mokiniams išimties </w:t>
      </w:r>
      <w:bookmarkStart w:id="11" w:name="part_79fc5dd37f3b42ed8c12b18bf96ae566"/>
      <w:bookmarkEnd w:id="11"/>
      <w:r w:rsidRPr="007A0305">
        <w:rPr>
          <w:rFonts w:ascii="Times New Roman" w:hAnsi="Times New Roman" w:cs="Times New Roman"/>
          <w:sz w:val="24"/>
          <w:szCs w:val="24"/>
          <w:lang w:eastAsia="lt-LT"/>
        </w:rPr>
        <w:t>atvejais, Socialinės paramos skyriaus specialistai, dirbantys seniūnijose, tikrina bendrai gyvenančių asmenų ar vieno gyvenančio asmens gyvenimo sąlygas ir surašo buities ir gyvenimo sąlygų patikrinimo aktą, kurį pasirašo seniūnas ir gyvenimo sąlygas tikrinęs specialistas.</w:t>
      </w:r>
    </w:p>
    <w:p w14:paraId="1982A584" w14:textId="77777777" w:rsidR="007A0305" w:rsidRPr="007A0305" w:rsidRDefault="007A0305" w:rsidP="007A0305">
      <w:pPr>
        <w:spacing w:line="360" w:lineRule="auto"/>
        <w:ind w:firstLine="720"/>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 xml:space="preserve"> 27. Jei kyla įtarimų, kad pateikta neteisinga informacija arba ji yra nuslėpta, prašymas skirti nemokamą maitinimą mokiniams išimties atvejais svarstomas seniūnijos Socialinės paramos teikimo komisijoje. Tada buities ir gyvenimo sąlygų patikrinimo akte nurodytas aplinkybes analizuoja ir buities ir gyvenimo sąlygų patikrinimo aktą pasirašo seniūnijos Socialinės paramos </w:t>
      </w:r>
      <w:r w:rsidRPr="007A0305">
        <w:rPr>
          <w:rFonts w:ascii="Times New Roman" w:hAnsi="Times New Roman" w:cs="Times New Roman"/>
          <w:sz w:val="24"/>
          <w:szCs w:val="24"/>
          <w:lang w:eastAsia="lt-LT"/>
        </w:rPr>
        <w:lastRenderedPageBreak/>
        <w:t>teikimo komisijos nariai. Tokiais atvejais šis aktas yra vienas iš dokumentų teisei į nemokamą maitinimą mokiniams nustatyti.</w:t>
      </w:r>
      <w:bookmarkStart w:id="12" w:name="part_3fa20fa47e09406f95d1a2defb58edf7"/>
      <w:bookmarkEnd w:id="12"/>
    </w:p>
    <w:p w14:paraId="44146AB5" w14:textId="77777777" w:rsidR="007A0305" w:rsidRPr="007A0305" w:rsidRDefault="007A0305" w:rsidP="007A0305">
      <w:pPr>
        <w:tabs>
          <w:tab w:val="left" w:pos="1134"/>
          <w:tab w:val="left" w:pos="1276"/>
        </w:tabs>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VI SKYRIUS</w:t>
      </w:r>
    </w:p>
    <w:p w14:paraId="5E4E6C9B" w14:textId="77777777" w:rsidR="007A0305" w:rsidRPr="007A0305" w:rsidRDefault="007A0305" w:rsidP="007A0305">
      <w:pPr>
        <w:tabs>
          <w:tab w:val="left" w:pos="1134"/>
          <w:tab w:val="left" w:pos="1276"/>
        </w:tabs>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MOKINIŲ NEMOKAMĄ MAITINIMĄ ADMINISTRUOJANČIŲ IR ORGANIZUOJANČIŲ ĮSTAIGŲ PAREIGOS IR TEISĖS</w:t>
      </w:r>
    </w:p>
    <w:p w14:paraId="01A961C3" w14:textId="77777777" w:rsidR="007A0305" w:rsidRPr="007A0305" w:rsidRDefault="007A0305" w:rsidP="007A0305">
      <w:pPr>
        <w:tabs>
          <w:tab w:val="left" w:pos="1134"/>
          <w:tab w:val="left" w:pos="1276"/>
        </w:tabs>
        <w:spacing w:line="360" w:lineRule="auto"/>
        <w:ind w:firstLine="851"/>
        <w:jc w:val="both"/>
        <w:rPr>
          <w:rFonts w:ascii="Times New Roman" w:hAnsi="Times New Roman" w:cs="Times New Roman"/>
          <w:sz w:val="24"/>
          <w:szCs w:val="24"/>
          <w:lang w:eastAsia="lt-LT"/>
        </w:rPr>
      </w:pPr>
    </w:p>
    <w:p w14:paraId="5A181515" w14:textId="77777777" w:rsidR="007A0305" w:rsidRPr="007A0305" w:rsidRDefault="007A0305" w:rsidP="007A0305">
      <w:pPr>
        <w:tabs>
          <w:tab w:val="left" w:pos="1134"/>
          <w:tab w:val="left" w:pos="1276"/>
        </w:tabs>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 xml:space="preserve">28. Sprendimas dėl mokinių nemokamo maitinimo, išskyrus šio tvarkos aprašo 17 punkte nustatytą atveją, skyrimo ar nutraukimo priimamas Savivaldybės mero nustatyta tvarka. </w:t>
      </w:r>
      <w:r w:rsidRPr="007A0305">
        <w:rPr>
          <w:rFonts w:ascii="Times New Roman" w:hAnsi="Times New Roman" w:cs="Times New Roman"/>
          <w:color w:val="000000"/>
          <w:sz w:val="24"/>
          <w:szCs w:val="24"/>
        </w:rPr>
        <w:t xml:space="preserve">Užpildomas socialinės apsaugos ir darbo ministro patvirtintos formos sprendimas dėl </w:t>
      </w:r>
      <w:r w:rsidRPr="007A0305">
        <w:rPr>
          <w:rFonts w:ascii="Times New Roman" w:hAnsi="Times New Roman" w:cs="Times New Roman"/>
          <w:sz w:val="24"/>
          <w:szCs w:val="24"/>
          <w:lang w:eastAsia="lt-LT"/>
        </w:rPr>
        <w:t>mokinių nemokamo maitinimo</w:t>
      </w:r>
      <w:r w:rsidRPr="007A0305">
        <w:rPr>
          <w:rFonts w:ascii="Times New Roman" w:hAnsi="Times New Roman" w:cs="Times New Roman"/>
          <w:color w:val="000000"/>
          <w:sz w:val="24"/>
          <w:szCs w:val="24"/>
        </w:rPr>
        <w:t xml:space="preserve"> skyrimo ar nutraukimo.</w:t>
      </w:r>
    </w:p>
    <w:p w14:paraId="68EDBD04" w14:textId="77777777" w:rsidR="007A0305" w:rsidRPr="007A0305" w:rsidRDefault="007A0305" w:rsidP="007A0305">
      <w:pPr>
        <w:tabs>
          <w:tab w:val="left" w:pos="1134"/>
          <w:tab w:val="left" w:pos="1276"/>
        </w:tabs>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lang w:eastAsia="lt-LT"/>
        </w:rPr>
        <w:t>29. Socialinės paramos skyrius:</w:t>
      </w:r>
    </w:p>
    <w:p w14:paraId="03792776" w14:textId="77777777" w:rsidR="007A0305" w:rsidRPr="007A0305" w:rsidRDefault="007A0305" w:rsidP="007A0305">
      <w:pPr>
        <w:pStyle w:val="Default"/>
        <w:spacing w:line="360" w:lineRule="auto"/>
        <w:ind w:firstLine="851"/>
        <w:jc w:val="both"/>
        <w:rPr>
          <w:color w:val="auto"/>
        </w:rPr>
      </w:pPr>
      <w:r w:rsidRPr="007A0305">
        <w:rPr>
          <w:color w:val="auto"/>
          <w:lang w:eastAsia="lt-LT"/>
        </w:rPr>
        <w:t xml:space="preserve">29.1. </w:t>
      </w:r>
      <w:r w:rsidRPr="007A0305">
        <w:rPr>
          <w:color w:val="auto"/>
        </w:rPr>
        <w:t xml:space="preserve">tikrina pareiškėjo pateiktą informaciją, turinčią įtakos teisei į mokinių nemokamą maitinimą; </w:t>
      </w:r>
    </w:p>
    <w:p w14:paraId="59EB87A6" w14:textId="77777777" w:rsidR="007A0305" w:rsidRPr="007A0305" w:rsidRDefault="007A0305" w:rsidP="007A0305">
      <w:pPr>
        <w:pStyle w:val="Default"/>
        <w:spacing w:line="360" w:lineRule="auto"/>
        <w:ind w:firstLine="851"/>
        <w:jc w:val="both"/>
        <w:rPr>
          <w:color w:val="auto"/>
        </w:rPr>
      </w:pPr>
      <w:r w:rsidRPr="007A0305">
        <w:rPr>
          <w:color w:val="auto"/>
        </w:rPr>
        <w:t>29.2. tikrina bendrai gyvenančių asmenų ar vieno gyvenančio asmens gyvenimo sąlygas ir surašo buities ir gyvenimo sąlygų patikrinimo aktus,</w:t>
      </w:r>
      <w:r w:rsidRPr="007A0305">
        <w:rPr>
          <w:color w:val="auto"/>
          <w:lang w:eastAsia="lt-LT"/>
        </w:rPr>
        <w:t xml:space="preserve"> Įstatyme</w:t>
      </w:r>
      <w:r w:rsidRPr="007A0305">
        <w:rPr>
          <w:color w:val="auto"/>
        </w:rPr>
        <w:t xml:space="preserve"> numatytais atvejais;</w:t>
      </w:r>
    </w:p>
    <w:p w14:paraId="3BBFC478" w14:textId="77777777" w:rsidR="007A0305" w:rsidRPr="007A0305" w:rsidRDefault="007A0305" w:rsidP="007A0305">
      <w:pPr>
        <w:pStyle w:val="Default"/>
        <w:spacing w:line="360" w:lineRule="auto"/>
        <w:ind w:firstLine="851"/>
        <w:jc w:val="both"/>
        <w:rPr>
          <w:color w:val="auto"/>
        </w:rPr>
      </w:pPr>
      <w:r w:rsidRPr="007A0305">
        <w:rPr>
          <w:color w:val="auto"/>
        </w:rPr>
        <w:t xml:space="preserve">29.3. gavęs informacijos apie pasikeitusias aplinkybes, turinčias įtakos skiriant nemokamą maitinimą, ar kilus įtarimui, kad pateikta neteisinga informacija arba ji yra nuslėpta, apie tai elektroniniu būdu praneša kitos savivaldybės, kurioje priimamas sprendimas dėl nemokamo maitinimo mokiniui skyrimo, administracijai; </w:t>
      </w:r>
    </w:p>
    <w:p w14:paraId="46E10F47" w14:textId="77777777" w:rsidR="007A0305" w:rsidRPr="007A0305" w:rsidRDefault="007A0305" w:rsidP="007A0305">
      <w:pPr>
        <w:pStyle w:val="Default"/>
        <w:spacing w:line="360" w:lineRule="auto"/>
        <w:ind w:firstLine="851"/>
        <w:jc w:val="both"/>
        <w:rPr>
          <w:color w:val="auto"/>
        </w:rPr>
      </w:pPr>
      <w:r w:rsidRPr="007A0305">
        <w:rPr>
          <w:color w:val="auto"/>
        </w:rPr>
        <w:t>29.4. vykdo neteisėtai gautų ir negrąžintų mokinio nemokamo maitinimo lėšų išieškojimą Lietuvos Respublikos civilinio proceso kodekso nustatyta tvarka;</w:t>
      </w:r>
    </w:p>
    <w:p w14:paraId="4313EEE9" w14:textId="77777777" w:rsidR="007A0305" w:rsidRPr="007A0305" w:rsidRDefault="007A0305" w:rsidP="007A0305">
      <w:pPr>
        <w:pStyle w:val="Default"/>
        <w:spacing w:line="360" w:lineRule="auto"/>
        <w:ind w:firstLine="851"/>
        <w:jc w:val="both"/>
        <w:rPr>
          <w:color w:val="auto"/>
        </w:rPr>
      </w:pPr>
      <w:r w:rsidRPr="007A0305">
        <w:rPr>
          <w:color w:val="auto"/>
        </w:rPr>
        <w:t xml:space="preserve">29.5. teikia SADM duomenis apie pagrįstą valstybės biudžeto lėšų, reikalingų mokinių nemokamam maitinimui, poreikį, vadovaudamasis SADM ministro patvirtintu Duomenų apie valstybės biudžeto lėšų poreikį socialinei paramai mokiniams teikimo tvarkos aprašu; </w:t>
      </w:r>
    </w:p>
    <w:p w14:paraId="6EC12B7F" w14:textId="77777777" w:rsidR="007A0305" w:rsidRPr="007A0305" w:rsidRDefault="007A0305" w:rsidP="007A0305">
      <w:pPr>
        <w:pStyle w:val="Default"/>
        <w:spacing w:line="360" w:lineRule="auto"/>
        <w:ind w:firstLine="851"/>
        <w:jc w:val="both"/>
        <w:rPr>
          <w:color w:val="auto"/>
        </w:rPr>
      </w:pPr>
      <w:r w:rsidRPr="007A0305">
        <w:rPr>
          <w:color w:val="auto"/>
        </w:rPr>
        <w:t>29.6. renka ir kaupia duomenis apie suteiktą mokiniams nemokamą maitinimą, vadovaudamasis SADM ministro patvirtintu Duomenų apie suteiktą socialinę paramą mokiniams teikimo tvarkos aprašu, analizuoja duomenis apie remiamus mokinius ir lėšų panaudojimą mokyklose, laiku apskaičiuoja papildomai reikalingas ar numatomas nepanaudoti einamaisiais metais lėšas;</w:t>
      </w:r>
    </w:p>
    <w:p w14:paraId="03AE9297" w14:textId="77777777" w:rsidR="007A0305" w:rsidRPr="007A0305" w:rsidRDefault="007A0305" w:rsidP="007A0305">
      <w:pPr>
        <w:pStyle w:val="Default"/>
        <w:spacing w:line="360" w:lineRule="auto"/>
        <w:ind w:firstLine="851"/>
        <w:jc w:val="both"/>
        <w:rPr>
          <w:color w:val="auto"/>
        </w:rPr>
      </w:pPr>
      <w:r w:rsidRPr="007A0305">
        <w:rPr>
          <w:color w:val="auto"/>
        </w:rPr>
        <w:t xml:space="preserve">29.7. teikia SADM duomenis apie suteiktą mokiniams nemokamą maitinimą, vadovaudamasis SADM ministro patvirtintu Duomenų apie suteiktą socialinę paramą mokiniams teikimo tvarkos aprašu. Stebėsenos ir analizės tikslais duomenis apie mokiniams nemokamą </w:t>
      </w:r>
      <w:r w:rsidRPr="007A0305">
        <w:rPr>
          <w:color w:val="auto"/>
        </w:rPr>
        <w:lastRenderedPageBreak/>
        <w:t>maitinimą gavėjų skaičių ir jiems suteiktą socialinę paramą mokiniams teikia Socialinės paramos šeimai informacinėje sistemoje (toliau - SPIS);</w:t>
      </w:r>
    </w:p>
    <w:p w14:paraId="5B3A4A40" w14:textId="77777777" w:rsidR="007A0305" w:rsidRPr="007A0305" w:rsidRDefault="007A0305" w:rsidP="007A0305">
      <w:pPr>
        <w:pStyle w:val="Default"/>
        <w:spacing w:line="360" w:lineRule="auto"/>
        <w:ind w:firstLine="851"/>
        <w:jc w:val="both"/>
        <w:rPr>
          <w:color w:val="auto"/>
        </w:rPr>
      </w:pPr>
      <w:r w:rsidRPr="007A0305">
        <w:rPr>
          <w:color w:val="auto"/>
        </w:rPr>
        <w:t xml:space="preserve">29.8. tikrina, ar mokyklų pateiktų ataskaitų duomenys atitinka SPIS mokinių nemokamo maitinimo registravimo žurnalų (toliau – SPIS žurnalas) duomenis; </w:t>
      </w:r>
    </w:p>
    <w:p w14:paraId="663F5735" w14:textId="77777777" w:rsidR="007A0305" w:rsidRPr="007A0305" w:rsidRDefault="007A0305" w:rsidP="007A0305">
      <w:pPr>
        <w:pStyle w:val="Default"/>
        <w:spacing w:line="360" w:lineRule="auto"/>
        <w:ind w:firstLine="851"/>
        <w:jc w:val="both"/>
        <w:rPr>
          <w:color w:val="auto"/>
        </w:rPr>
      </w:pPr>
      <w:r w:rsidRPr="007A0305">
        <w:rPr>
          <w:color w:val="auto"/>
        </w:rPr>
        <w:t xml:space="preserve">29.9. atsako už valstybės ir Savivaldybės biudžeto lėšų, skiriamų nemokamam maitinimui, tikslingą panaudojimą; </w:t>
      </w:r>
    </w:p>
    <w:p w14:paraId="270183EB" w14:textId="77777777" w:rsidR="007A0305" w:rsidRPr="007A0305" w:rsidRDefault="007A0305" w:rsidP="007A0305">
      <w:pPr>
        <w:pStyle w:val="Default"/>
        <w:spacing w:line="360" w:lineRule="auto"/>
        <w:ind w:firstLine="851"/>
        <w:jc w:val="both"/>
        <w:rPr>
          <w:color w:val="auto"/>
        </w:rPr>
      </w:pPr>
      <w:r w:rsidRPr="007A0305">
        <w:rPr>
          <w:color w:val="auto"/>
        </w:rPr>
        <w:t>29.10. per 10 darbo dienų nuo sąskaitos-faktūros gavimo dienos apmoka maitinimą organizuojančiai įmonei už suteiktas mokinių nemokamo maitinimo paslaugas.</w:t>
      </w:r>
    </w:p>
    <w:p w14:paraId="002E84EC" w14:textId="77777777" w:rsidR="007A0305" w:rsidRPr="007A0305" w:rsidRDefault="007A0305" w:rsidP="007A0305">
      <w:pPr>
        <w:pStyle w:val="Default"/>
        <w:spacing w:line="360" w:lineRule="auto"/>
        <w:ind w:firstLine="851"/>
        <w:jc w:val="both"/>
        <w:rPr>
          <w:color w:val="auto"/>
        </w:rPr>
      </w:pPr>
      <w:r w:rsidRPr="007A0305">
        <w:rPr>
          <w:color w:val="auto"/>
        </w:rPr>
        <w:t>30. Švietimo ir sporto skyrius:</w:t>
      </w:r>
    </w:p>
    <w:p w14:paraId="13AE0E34" w14:textId="77777777" w:rsidR="007A0305" w:rsidRPr="007A0305" w:rsidRDefault="007A0305" w:rsidP="007A0305">
      <w:pPr>
        <w:pStyle w:val="Default"/>
        <w:spacing w:line="360" w:lineRule="auto"/>
        <w:ind w:firstLine="851"/>
        <w:jc w:val="both"/>
        <w:rPr>
          <w:color w:val="auto"/>
        </w:rPr>
      </w:pPr>
      <w:r w:rsidRPr="007A0305">
        <w:rPr>
          <w:color w:val="auto"/>
        </w:rPr>
        <w:t>30.1. analizuoja mokinių maitinimo organizavimo tvarkos taikymą;</w:t>
      </w:r>
    </w:p>
    <w:p w14:paraId="1763AAC6" w14:textId="77777777" w:rsidR="007A0305" w:rsidRPr="007A0305" w:rsidRDefault="007A0305" w:rsidP="007A0305">
      <w:pPr>
        <w:pStyle w:val="Default"/>
        <w:spacing w:line="360" w:lineRule="auto"/>
        <w:ind w:firstLine="851"/>
        <w:jc w:val="both"/>
        <w:rPr>
          <w:color w:val="auto"/>
        </w:rPr>
      </w:pPr>
      <w:r w:rsidRPr="007A0305">
        <w:rPr>
          <w:color w:val="auto"/>
        </w:rPr>
        <w:t>30.2.  atsako už nuolatinį mokinių maitinimo organizavimo tobulinimą;</w:t>
      </w:r>
    </w:p>
    <w:p w14:paraId="659B3384" w14:textId="77777777" w:rsidR="007A0305" w:rsidRPr="007A0305" w:rsidRDefault="007A0305" w:rsidP="007A0305">
      <w:pPr>
        <w:pStyle w:val="Default"/>
        <w:spacing w:line="360" w:lineRule="auto"/>
        <w:ind w:firstLine="851"/>
        <w:jc w:val="both"/>
        <w:rPr>
          <w:color w:val="auto"/>
        </w:rPr>
      </w:pPr>
      <w:r w:rsidRPr="007A0305">
        <w:rPr>
          <w:color w:val="auto"/>
        </w:rPr>
        <w:t>30.3. informuoja mokyklų vadovus apie mokinių maitinimo organizavimo tvarkos pasikeitimus;</w:t>
      </w:r>
    </w:p>
    <w:p w14:paraId="0E144D31" w14:textId="77777777" w:rsidR="007A0305" w:rsidRPr="007A0305" w:rsidRDefault="007A0305" w:rsidP="007A0305">
      <w:pPr>
        <w:pStyle w:val="Default"/>
        <w:spacing w:line="360" w:lineRule="auto"/>
        <w:ind w:firstLine="851"/>
        <w:jc w:val="both"/>
        <w:rPr>
          <w:color w:val="auto"/>
        </w:rPr>
      </w:pPr>
      <w:r w:rsidRPr="007A0305">
        <w:rPr>
          <w:color w:val="auto"/>
        </w:rPr>
        <w:t>31. Mokyklų administracijos:</w:t>
      </w:r>
    </w:p>
    <w:p w14:paraId="3BE20E9E" w14:textId="77777777" w:rsidR="007A0305" w:rsidRPr="007A0305" w:rsidRDefault="007A0305" w:rsidP="007A0305">
      <w:pPr>
        <w:pStyle w:val="Default"/>
        <w:spacing w:line="360" w:lineRule="auto"/>
        <w:ind w:firstLine="851"/>
        <w:jc w:val="both"/>
        <w:rPr>
          <w:color w:val="auto"/>
        </w:rPr>
      </w:pPr>
      <w:r w:rsidRPr="007A0305">
        <w:rPr>
          <w:color w:val="auto"/>
        </w:rPr>
        <w:t xml:space="preserve">31.1. užtikrina, kad teikiama mokinių nemokamo maitinimo paslauga būtų kokybiška ir atitiktų higienos reikalavimus; </w:t>
      </w:r>
    </w:p>
    <w:p w14:paraId="6A57979E" w14:textId="77777777" w:rsidR="007A0305" w:rsidRPr="007A0305" w:rsidRDefault="007A0305" w:rsidP="007A0305">
      <w:pPr>
        <w:pStyle w:val="Default"/>
        <w:spacing w:line="360" w:lineRule="auto"/>
        <w:ind w:firstLine="851"/>
        <w:jc w:val="both"/>
        <w:rPr>
          <w:color w:val="auto"/>
          <w:lang w:eastAsia="lt-LT"/>
        </w:rPr>
      </w:pPr>
      <w:r w:rsidRPr="007A0305">
        <w:rPr>
          <w:color w:val="auto"/>
        </w:rPr>
        <w:t xml:space="preserve">31.2. </w:t>
      </w:r>
      <w:r w:rsidRPr="007A0305">
        <w:rPr>
          <w:shd w:val="clear" w:color="auto" w:fill="FFFFFF"/>
        </w:rPr>
        <w:t xml:space="preserve">užtikrindami nemokamų pietų teikimą mokiniams, kurie mokosi pagal priešmokyklinio ugdymo programą ar pagal pradinio ugdymo programą pirmoje ar antroje klasėje ir kuriems  nemokamas maitinimas skiriamas nevertinant gaunamų pajamų, </w:t>
      </w:r>
      <w:r w:rsidRPr="007A0305">
        <w:t>iki kiekvienų kalendorinių metų rugpjūčio 20 dienos sudaro ir patvirtina mokinių sąrašą, kurį elektroninio ryšio priemonėmis pateikia Socialinės paramos skyriui; </w:t>
      </w:r>
    </w:p>
    <w:p w14:paraId="3D606888" w14:textId="77777777" w:rsidR="007A0305" w:rsidRPr="007A0305" w:rsidRDefault="007A0305" w:rsidP="007A0305">
      <w:pPr>
        <w:pStyle w:val="Default"/>
        <w:spacing w:line="360" w:lineRule="auto"/>
        <w:ind w:firstLine="851"/>
        <w:jc w:val="both"/>
        <w:rPr>
          <w:color w:val="auto"/>
        </w:rPr>
      </w:pPr>
      <w:r w:rsidRPr="007A0305">
        <w:rPr>
          <w:color w:val="auto"/>
          <w:lang w:eastAsia="lt-LT"/>
        </w:rPr>
        <w:t>31.3.</w:t>
      </w:r>
      <w:r w:rsidRPr="007A0305">
        <w:rPr>
          <w:color w:val="auto"/>
        </w:rPr>
        <w:t xml:space="preserve"> mokinių nemokamo maitinimo apskaitai mokyklose tvarkyti paskiria atsakingą asmenį (asmenis), kuris (-ie) kasdien pildo SPIS žurnalą, patikrina, ar jame atsirado duomenų apie naujus mokinius, kuriems skirtas nemokamas maitinimas, atsako už duomenų įvedimą į SPIS žurnalą nustatytu laiku, jų teisingumą. Per mėnesį suteikto nemokamo maitinimo duomenys SPIS žurnale turi būti visiškai užpildyti ne vėliau kaip paskutinę einamojo mėnesio darbo dieną;</w:t>
      </w:r>
    </w:p>
    <w:p w14:paraId="369704F8" w14:textId="77777777" w:rsidR="007A0305" w:rsidRPr="007A0305" w:rsidRDefault="007A0305" w:rsidP="007A0305">
      <w:pPr>
        <w:pStyle w:val="Default"/>
        <w:spacing w:line="360" w:lineRule="auto"/>
        <w:ind w:firstLine="851"/>
        <w:jc w:val="both"/>
        <w:rPr>
          <w:color w:val="auto"/>
          <w:lang w:eastAsia="lt-LT"/>
        </w:rPr>
      </w:pPr>
      <w:r w:rsidRPr="007A0305">
        <w:rPr>
          <w:color w:val="auto"/>
        </w:rPr>
        <w:t xml:space="preserve">31.4. </w:t>
      </w:r>
      <w:r w:rsidRPr="007A0305">
        <w:rPr>
          <w:color w:val="auto"/>
          <w:lang w:eastAsia="lt-LT"/>
        </w:rPr>
        <w:t xml:space="preserve">iki kito ketvirčio pirmojo mėnesio 8 dienos teikia Socialinės paramos skyriui ketvirtinę mokinių nemokamo maitinimo ataskaitą, užpildydamas </w:t>
      </w:r>
      <w:r w:rsidRPr="007A0305">
        <w:rPr>
          <w:color w:val="auto"/>
        </w:rPr>
        <w:t>SADM ministro patvirtinto Duomenų apie suteiktą socialinę paramą mokiniams teikimo tvarkos aprašo</w:t>
      </w:r>
      <w:r w:rsidRPr="007A0305">
        <w:rPr>
          <w:color w:val="auto"/>
          <w:lang w:eastAsia="lt-LT"/>
        </w:rPr>
        <w:t>, 1 priede pateiktą formą per dokumentų valdymo sistemą (jei dokumentų valdymo sistemos neturi, elektroniniu paštu);</w:t>
      </w:r>
    </w:p>
    <w:p w14:paraId="5AA67695" w14:textId="77777777" w:rsidR="007A0305" w:rsidRPr="007A0305" w:rsidRDefault="007A0305" w:rsidP="007A0305">
      <w:pPr>
        <w:pStyle w:val="Default"/>
        <w:spacing w:line="360" w:lineRule="auto"/>
        <w:ind w:firstLine="851"/>
        <w:jc w:val="both"/>
        <w:rPr>
          <w:color w:val="auto"/>
          <w:lang w:eastAsia="lt-LT"/>
        </w:rPr>
      </w:pPr>
      <w:r w:rsidRPr="007A0305">
        <w:rPr>
          <w:color w:val="auto"/>
          <w:lang w:eastAsia="lt-LT"/>
        </w:rPr>
        <w:t xml:space="preserve">31.5. iki kitų kalendorinių metų sausio 8 dienos teikia Socialinės paramos skyriui metinę mokinių nemokamo maitinimo ataskaitą, užpildydamas </w:t>
      </w:r>
      <w:r w:rsidRPr="007A0305">
        <w:rPr>
          <w:color w:val="auto"/>
        </w:rPr>
        <w:t>SADM ministro patvirtinto Duomenų apie suteiktą socialinę paramą mokiniams teikimo tvarkos aprašo</w:t>
      </w:r>
      <w:r w:rsidRPr="007A0305">
        <w:rPr>
          <w:color w:val="auto"/>
          <w:lang w:eastAsia="lt-LT"/>
        </w:rPr>
        <w:t>, 2 priede pateiktą formą per dokumentų valdymo sistemą (jei dokumentų valdymo sistemos neturi, elektroniniu paštu);</w:t>
      </w:r>
    </w:p>
    <w:p w14:paraId="3F201FD3" w14:textId="77777777" w:rsidR="007A0305" w:rsidRPr="007A0305" w:rsidRDefault="007A0305" w:rsidP="007A0305">
      <w:pPr>
        <w:pStyle w:val="Default"/>
        <w:spacing w:line="360" w:lineRule="auto"/>
        <w:ind w:firstLine="851"/>
        <w:jc w:val="both"/>
        <w:rPr>
          <w:color w:val="auto"/>
          <w:lang w:eastAsia="lt-LT"/>
        </w:rPr>
      </w:pPr>
      <w:r w:rsidRPr="007A0305">
        <w:rPr>
          <w:color w:val="auto"/>
          <w:lang w:eastAsia="lt-LT"/>
        </w:rPr>
        <w:lastRenderedPageBreak/>
        <w:t>31.6. pasibaigus mėnesiui, iki kito mėnesio 5 dienos imtinai, pateikia Socialinės paramos skyriui užpildytą, atspausdintą ir vadovo pasirašytą praėjusio mėnesio mokinių nemokamo maitinimo žurnalą;</w:t>
      </w:r>
    </w:p>
    <w:p w14:paraId="4E71B87E" w14:textId="77777777" w:rsidR="007A0305" w:rsidRPr="007A0305" w:rsidRDefault="007A0305" w:rsidP="007A0305">
      <w:pPr>
        <w:pStyle w:val="Default"/>
        <w:spacing w:line="360" w:lineRule="auto"/>
        <w:ind w:firstLine="851"/>
        <w:jc w:val="both"/>
        <w:rPr>
          <w:color w:val="auto"/>
        </w:rPr>
      </w:pPr>
      <w:r w:rsidRPr="007A0305">
        <w:rPr>
          <w:color w:val="auto"/>
          <w:lang w:eastAsia="lt-LT"/>
        </w:rPr>
        <w:t xml:space="preserve">31.7. </w:t>
      </w:r>
      <w:r w:rsidRPr="007A0305">
        <w:rPr>
          <w:color w:val="auto"/>
        </w:rPr>
        <w:t>teikia kitą reikalaujamą informaciją apie mokinių nemokamo maitinimo organizavimą mokykloje.</w:t>
      </w:r>
    </w:p>
    <w:p w14:paraId="7BBFA79D" w14:textId="77777777" w:rsidR="007A0305" w:rsidRPr="007A0305" w:rsidRDefault="007A0305" w:rsidP="007A0305">
      <w:pPr>
        <w:overflowPunct w:val="0"/>
        <w:spacing w:line="360" w:lineRule="auto"/>
        <w:ind w:firstLine="851"/>
        <w:jc w:val="both"/>
        <w:textAlignment w:val="baseline"/>
        <w:rPr>
          <w:rFonts w:ascii="Times New Roman" w:hAnsi="Times New Roman" w:cs="Times New Roman"/>
          <w:sz w:val="24"/>
          <w:szCs w:val="24"/>
          <w:lang w:val="en-US" w:eastAsia="lt-LT"/>
        </w:rPr>
      </w:pPr>
      <w:bookmarkStart w:id="13" w:name="part_e55906bf04e64d018e5a7f1928566153"/>
      <w:bookmarkEnd w:id="13"/>
      <w:r w:rsidRPr="007A0305">
        <w:rPr>
          <w:rFonts w:ascii="Times New Roman" w:hAnsi="Times New Roman" w:cs="Times New Roman"/>
          <w:sz w:val="24"/>
          <w:szCs w:val="24"/>
        </w:rPr>
        <w:t xml:space="preserve">32. Už mokinių nemokamo maitinimo organizavimą mokykloje atsakingas mokyklos vadovas, kuris, vadovaudamasis </w:t>
      </w:r>
      <w:r w:rsidRPr="007A0305">
        <w:rPr>
          <w:rFonts w:ascii="Times New Roman" w:hAnsi="Times New Roman" w:cs="Times New Roman"/>
          <w:sz w:val="24"/>
          <w:szCs w:val="24"/>
          <w:lang w:eastAsia="lt-LT"/>
        </w:rPr>
        <w:t>Įstatymu</w:t>
      </w:r>
      <w:r w:rsidRPr="007A0305">
        <w:rPr>
          <w:rFonts w:ascii="Times New Roman" w:hAnsi="Times New Roman" w:cs="Times New Roman"/>
          <w:sz w:val="24"/>
          <w:szCs w:val="24"/>
        </w:rPr>
        <w:t xml:space="preserve"> ir šiuo tvarkos aprašu, suderinęs su maitinimą vykdančia įmone, nustato maitinimo laiką ir tvarką, skelbia viešai bei prižiūri, kad jos būtų laikomasi.</w:t>
      </w:r>
    </w:p>
    <w:p w14:paraId="028E3D2E" w14:textId="77777777" w:rsidR="007A0305" w:rsidRPr="007A0305" w:rsidRDefault="007A0305" w:rsidP="007A0305">
      <w:pPr>
        <w:tabs>
          <w:tab w:val="left" w:pos="1276"/>
        </w:tabs>
        <w:overflowPunct w:val="0"/>
        <w:ind w:firstLine="851"/>
        <w:jc w:val="both"/>
        <w:rPr>
          <w:rFonts w:ascii="Times New Roman" w:hAnsi="Times New Roman" w:cs="Times New Roman"/>
          <w:sz w:val="24"/>
          <w:szCs w:val="24"/>
          <w:lang w:eastAsia="lt-LT"/>
        </w:rPr>
      </w:pPr>
    </w:p>
    <w:p w14:paraId="25CDCD07" w14:textId="77777777" w:rsidR="007A0305" w:rsidRPr="007A0305" w:rsidRDefault="007A0305" w:rsidP="007A0305">
      <w:pPr>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VII SKYRIUS</w:t>
      </w:r>
    </w:p>
    <w:p w14:paraId="633F4BAD" w14:textId="77777777" w:rsidR="007A0305" w:rsidRPr="007A0305" w:rsidRDefault="007A0305" w:rsidP="007A0305">
      <w:pPr>
        <w:ind w:firstLine="62"/>
        <w:jc w:val="center"/>
        <w:rPr>
          <w:rFonts w:ascii="Times New Roman" w:hAnsi="Times New Roman" w:cs="Times New Roman"/>
          <w:b/>
          <w:sz w:val="24"/>
          <w:szCs w:val="24"/>
          <w:lang w:eastAsia="lt-LT"/>
        </w:rPr>
      </w:pPr>
      <w:r w:rsidRPr="007A0305">
        <w:rPr>
          <w:rFonts w:ascii="Times New Roman" w:hAnsi="Times New Roman" w:cs="Times New Roman"/>
          <w:b/>
          <w:sz w:val="24"/>
          <w:szCs w:val="24"/>
          <w:lang w:eastAsia="lt-LT"/>
        </w:rPr>
        <w:t>BAIGIAMOSIOS NUOSTATOS</w:t>
      </w:r>
    </w:p>
    <w:p w14:paraId="0E471D4B" w14:textId="77777777" w:rsidR="007A0305" w:rsidRPr="007A0305" w:rsidRDefault="007A0305" w:rsidP="007A0305">
      <w:pPr>
        <w:jc w:val="center"/>
        <w:rPr>
          <w:rFonts w:ascii="Times New Roman" w:hAnsi="Times New Roman" w:cs="Times New Roman"/>
          <w:b/>
          <w:sz w:val="24"/>
          <w:szCs w:val="24"/>
          <w:lang w:eastAsia="lt-LT"/>
        </w:rPr>
      </w:pPr>
    </w:p>
    <w:p w14:paraId="593B79DF" w14:textId="77777777" w:rsidR="007A0305" w:rsidRPr="007A0305" w:rsidRDefault="007A0305" w:rsidP="007A0305">
      <w:pPr>
        <w:tabs>
          <w:tab w:val="left" w:pos="851"/>
        </w:tabs>
        <w:spacing w:line="360" w:lineRule="auto"/>
        <w:ind w:firstLine="851"/>
        <w:jc w:val="both"/>
        <w:rPr>
          <w:rFonts w:ascii="Times New Roman" w:hAnsi="Times New Roman" w:cs="Times New Roman"/>
          <w:sz w:val="24"/>
          <w:szCs w:val="24"/>
        </w:rPr>
      </w:pPr>
      <w:r w:rsidRPr="007A0305">
        <w:rPr>
          <w:rFonts w:ascii="Times New Roman" w:hAnsi="Times New Roman" w:cs="Times New Roman"/>
          <w:sz w:val="24"/>
          <w:szCs w:val="24"/>
          <w:lang w:eastAsia="lt-LT"/>
        </w:rPr>
        <w:t>33.</w:t>
      </w:r>
      <w:r w:rsidRPr="007A0305">
        <w:rPr>
          <w:rFonts w:ascii="Times New Roman" w:hAnsi="Times New Roman" w:cs="Times New Roman"/>
          <w:sz w:val="24"/>
          <w:szCs w:val="24"/>
        </w:rPr>
        <w:t xml:space="preserve"> Valstybės tarnautojai ir darbuotojai, dirbantys pagal darbo sutartis, už šio tvarkos aprašo nuostatų nesilaikymą atsako Lietuvos Respublikos teisės aktų nustatyta tvarka.</w:t>
      </w:r>
    </w:p>
    <w:p w14:paraId="59BF3F9E" w14:textId="77777777" w:rsidR="007A0305" w:rsidRPr="007A0305" w:rsidRDefault="007A0305" w:rsidP="007A0305">
      <w:pPr>
        <w:tabs>
          <w:tab w:val="left" w:pos="851"/>
        </w:tabs>
        <w:spacing w:line="360" w:lineRule="auto"/>
        <w:ind w:firstLine="851"/>
        <w:jc w:val="both"/>
        <w:rPr>
          <w:rFonts w:ascii="Times New Roman" w:hAnsi="Times New Roman" w:cs="Times New Roman"/>
          <w:sz w:val="24"/>
          <w:szCs w:val="24"/>
          <w:lang w:eastAsia="lt-LT"/>
        </w:rPr>
      </w:pPr>
      <w:r w:rsidRPr="007A0305">
        <w:rPr>
          <w:rFonts w:ascii="Times New Roman" w:hAnsi="Times New Roman" w:cs="Times New Roman"/>
          <w:sz w:val="24"/>
          <w:szCs w:val="24"/>
        </w:rPr>
        <w:t>34. Socialinės paramos skyriaus sprendimas dėl mokiniams nemokamo maitinimo skyrimo gali būti skundžiamas Lietuvos Respublikos administracinių bylų teisenos įstatymo nustatyta tvarka.</w:t>
      </w:r>
    </w:p>
    <w:p w14:paraId="18F887E9" w14:textId="77777777" w:rsidR="007A0305" w:rsidRPr="007A0305" w:rsidRDefault="007A0305" w:rsidP="007A0305">
      <w:pPr>
        <w:jc w:val="center"/>
        <w:rPr>
          <w:rFonts w:ascii="Times New Roman" w:hAnsi="Times New Roman" w:cs="Times New Roman"/>
          <w:sz w:val="24"/>
          <w:szCs w:val="24"/>
          <w:lang w:eastAsia="lt-LT"/>
        </w:rPr>
      </w:pPr>
      <w:r w:rsidRPr="007A0305">
        <w:rPr>
          <w:rFonts w:ascii="Times New Roman" w:hAnsi="Times New Roman" w:cs="Times New Roman"/>
          <w:sz w:val="24"/>
          <w:szCs w:val="24"/>
          <w:lang w:eastAsia="lt-LT"/>
        </w:rPr>
        <w:t>____________________</w:t>
      </w:r>
    </w:p>
    <w:p w14:paraId="001978AC" w14:textId="77777777" w:rsidR="007A0305" w:rsidRPr="007A0305" w:rsidRDefault="007A0305" w:rsidP="00015BE3">
      <w:pPr>
        <w:rPr>
          <w:rFonts w:ascii="Times New Roman" w:hAnsi="Times New Roman" w:cs="Times New Roman"/>
          <w:sz w:val="24"/>
          <w:szCs w:val="24"/>
        </w:rPr>
      </w:pPr>
    </w:p>
    <w:p w14:paraId="056DC8EC" w14:textId="77777777" w:rsidR="00015BE3" w:rsidRPr="007A0305" w:rsidRDefault="00015BE3" w:rsidP="00C357EA">
      <w:pPr>
        <w:spacing w:after="0" w:line="240" w:lineRule="auto"/>
        <w:ind w:firstLine="5528"/>
        <w:rPr>
          <w:rFonts w:ascii="Times New Roman" w:hAnsi="Times New Roman" w:cs="Times New Roman"/>
          <w:sz w:val="24"/>
          <w:szCs w:val="24"/>
        </w:rPr>
      </w:pPr>
    </w:p>
    <w:p w14:paraId="32BB8FFC" w14:textId="77777777" w:rsidR="00C357EA" w:rsidRDefault="00C357EA" w:rsidP="00C357EA">
      <w:pPr>
        <w:ind w:firstLine="5529"/>
        <w:rPr>
          <w:rFonts w:ascii="Times New Roman" w:hAnsi="Times New Roman" w:cs="Times New Roman"/>
          <w:sz w:val="24"/>
          <w:szCs w:val="24"/>
        </w:rPr>
      </w:pPr>
    </w:p>
    <w:p w14:paraId="148EA945" w14:textId="77777777" w:rsidR="00E62FF9" w:rsidRDefault="00E62FF9" w:rsidP="00C357EA">
      <w:pPr>
        <w:ind w:firstLine="5529"/>
        <w:rPr>
          <w:rFonts w:ascii="Times New Roman" w:hAnsi="Times New Roman" w:cs="Times New Roman"/>
          <w:sz w:val="24"/>
          <w:szCs w:val="24"/>
        </w:rPr>
      </w:pPr>
    </w:p>
    <w:p w14:paraId="6AE6A320" w14:textId="77777777" w:rsidR="00E62FF9" w:rsidRDefault="00E62FF9" w:rsidP="00C357EA">
      <w:pPr>
        <w:ind w:firstLine="5529"/>
        <w:rPr>
          <w:rFonts w:ascii="Times New Roman" w:hAnsi="Times New Roman" w:cs="Times New Roman"/>
          <w:sz w:val="24"/>
          <w:szCs w:val="24"/>
        </w:rPr>
      </w:pPr>
    </w:p>
    <w:p w14:paraId="62F0E1B3" w14:textId="77777777" w:rsidR="00E62FF9" w:rsidRDefault="00E62FF9" w:rsidP="00C357EA">
      <w:pPr>
        <w:ind w:firstLine="5529"/>
        <w:rPr>
          <w:rFonts w:ascii="Times New Roman" w:hAnsi="Times New Roman" w:cs="Times New Roman"/>
          <w:sz w:val="24"/>
          <w:szCs w:val="24"/>
        </w:rPr>
      </w:pPr>
    </w:p>
    <w:p w14:paraId="44652CE4" w14:textId="77777777" w:rsidR="00E62FF9" w:rsidRDefault="00E62FF9" w:rsidP="00C357EA">
      <w:pPr>
        <w:ind w:firstLine="5529"/>
        <w:rPr>
          <w:rFonts w:ascii="Times New Roman" w:hAnsi="Times New Roman" w:cs="Times New Roman"/>
          <w:sz w:val="24"/>
          <w:szCs w:val="24"/>
        </w:rPr>
      </w:pPr>
    </w:p>
    <w:p w14:paraId="312E35BB" w14:textId="77777777" w:rsidR="00E62FF9" w:rsidRDefault="00E62FF9" w:rsidP="00C357EA">
      <w:pPr>
        <w:ind w:firstLine="5529"/>
        <w:rPr>
          <w:rFonts w:ascii="Times New Roman" w:hAnsi="Times New Roman" w:cs="Times New Roman"/>
          <w:sz w:val="24"/>
          <w:szCs w:val="24"/>
        </w:rPr>
      </w:pPr>
    </w:p>
    <w:p w14:paraId="4DAEB2CF" w14:textId="77777777" w:rsidR="00E62FF9" w:rsidRDefault="00E62FF9" w:rsidP="00C357EA">
      <w:pPr>
        <w:ind w:firstLine="5529"/>
        <w:rPr>
          <w:rFonts w:ascii="Times New Roman" w:hAnsi="Times New Roman" w:cs="Times New Roman"/>
          <w:sz w:val="24"/>
          <w:szCs w:val="24"/>
        </w:rPr>
      </w:pPr>
    </w:p>
    <w:p w14:paraId="46272E37" w14:textId="77777777" w:rsidR="00E62FF9" w:rsidRDefault="00E62FF9" w:rsidP="00C357EA">
      <w:pPr>
        <w:ind w:firstLine="5529"/>
        <w:rPr>
          <w:rFonts w:ascii="Times New Roman" w:hAnsi="Times New Roman" w:cs="Times New Roman"/>
          <w:sz w:val="24"/>
          <w:szCs w:val="24"/>
        </w:rPr>
      </w:pPr>
    </w:p>
    <w:p w14:paraId="652CD7A7" w14:textId="77777777" w:rsidR="00E62FF9" w:rsidRDefault="00E62FF9" w:rsidP="00C357EA">
      <w:pPr>
        <w:ind w:firstLine="5529"/>
        <w:rPr>
          <w:rFonts w:ascii="Times New Roman" w:hAnsi="Times New Roman" w:cs="Times New Roman"/>
          <w:sz w:val="24"/>
          <w:szCs w:val="24"/>
        </w:rPr>
      </w:pPr>
    </w:p>
    <w:p w14:paraId="0C153043" w14:textId="77777777" w:rsidR="00E62FF9" w:rsidRDefault="00E62FF9" w:rsidP="00C357EA">
      <w:pPr>
        <w:ind w:firstLine="5529"/>
        <w:rPr>
          <w:rFonts w:ascii="Times New Roman" w:hAnsi="Times New Roman" w:cs="Times New Roman"/>
          <w:sz w:val="24"/>
          <w:szCs w:val="24"/>
        </w:rPr>
      </w:pPr>
    </w:p>
    <w:p w14:paraId="4566E763" w14:textId="77777777" w:rsidR="00E62FF9" w:rsidRDefault="00E62FF9" w:rsidP="00C357EA">
      <w:pPr>
        <w:ind w:firstLine="5529"/>
        <w:rPr>
          <w:rFonts w:ascii="Times New Roman" w:hAnsi="Times New Roman" w:cs="Times New Roman"/>
          <w:sz w:val="24"/>
          <w:szCs w:val="24"/>
        </w:rPr>
      </w:pPr>
    </w:p>
    <w:p w14:paraId="61ACC9EF" w14:textId="77777777" w:rsidR="00E62FF9" w:rsidRDefault="00E62FF9" w:rsidP="00C357EA">
      <w:pPr>
        <w:ind w:firstLine="5529"/>
        <w:rPr>
          <w:rFonts w:ascii="Times New Roman" w:hAnsi="Times New Roman" w:cs="Times New Roman"/>
          <w:sz w:val="24"/>
          <w:szCs w:val="24"/>
        </w:rPr>
      </w:pPr>
    </w:p>
    <w:p w14:paraId="7071B826" w14:textId="77777777" w:rsidR="00E62FF9" w:rsidRDefault="00E62FF9" w:rsidP="00C357EA">
      <w:pPr>
        <w:ind w:firstLine="5529"/>
        <w:rPr>
          <w:rFonts w:ascii="Times New Roman" w:hAnsi="Times New Roman" w:cs="Times New Roman"/>
          <w:sz w:val="24"/>
          <w:szCs w:val="24"/>
        </w:rPr>
      </w:pPr>
    </w:p>
    <w:p w14:paraId="38BF3604" w14:textId="77777777" w:rsidR="00E62FF9" w:rsidRDefault="00E62FF9" w:rsidP="00C357EA">
      <w:pPr>
        <w:ind w:firstLine="5529"/>
        <w:rPr>
          <w:rFonts w:ascii="Times New Roman" w:hAnsi="Times New Roman" w:cs="Times New Roman"/>
          <w:sz w:val="24"/>
          <w:szCs w:val="24"/>
        </w:rPr>
      </w:pPr>
    </w:p>
    <w:p w14:paraId="6EFE3395" w14:textId="77777777" w:rsidR="00E62FF9" w:rsidRDefault="00E62FF9" w:rsidP="00C357EA">
      <w:pPr>
        <w:ind w:firstLine="5529"/>
        <w:rPr>
          <w:rFonts w:ascii="Times New Roman" w:hAnsi="Times New Roman" w:cs="Times New Roman"/>
          <w:sz w:val="24"/>
          <w:szCs w:val="24"/>
        </w:rPr>
      </w:pPr>
    </w:p>
    <w:p w14:paraId="119BD51D" w14:textId="77777777" w:rsidR="00E62FF9" w:rsidRDefault="00E62FF9" w:rsidP="00C357EA">
      <w:pPr>
        <w:ind w:firstLine="5529"/>
        <w:rPr>
          <w:rFonts w:ascii="Times New Roman" w:hAnsi="Times New Roman" w:cs="Times New Roman"/>
          <w:sz w:val="24"/>
          <w:szCs w:val="24"/>
        </w:rPr>
      </w:pPr>
    </w:p>
    <w:p w14:paraId="41740B57" w14:textId="77777777" w:rsidR="00E62FF9" w:rsidRDefault="00E62FF9" w:rsidP="00C357EA">
      <w:pPr>
        <w:ind w:firstLine="5529"/>
        <w:rPr>
          <w:rFonts w:ascii="Times New Roman" w:hAnsi="Times New Roman" w:cs="Times New Roman"/>
          <w:sz w:val="24"/>
          <w:szCs w:val="24"/>
        </w:rPr>
      </w:pPr>
    </w:p>
    <w:p w14:paraId="11FCCF5F" w14:textId="77777777" w:rsidR="00E62FF9" w:rsidRDefault="00E62FF9" w:rsidP="00C357EA">
      <w:pPr>
        <w:ind w:firstLine="5529"/>
        <w:rPr>
          <w:rFonts w:ascii="Times New Roman" w:hAnsi="Times New Roman" w:cs="Times New Roman"/>
          <w:sz w:val="24"/>
          <w:szCs w:val="24"/>
        </w:rPr>
      </w:pPr>
    </w:p>
    <w:p w14:paraId="2A56A39B" w14:textId="77777777" w:rsidR="00E62FF9" w:rsidRDefault="00E62FF9" w:rsidP="00C357EA">
      <w:pPr>
        <w:ind w:firstLine="5529"/>
        <w:rPr>
          <w:rFonts w:ascii="Times New Roman" w:hAnsi="Times New Roman" w:cs="Times New Roman"/>
          <w:sz w:val="24"/>
          <w:szCs w:val="24"/>
        </w:rPr>
      </w:pPr>
    </w:p>
    <w:p w14:paraId="23D61EBA" w14:textId="77777777" w:rsidR="00E62FF9" w:rsidRDefault="00E62FF9" w:rsidP="00C357EA">
      <w:pPr>
        <w:ind w:firstLine="5529"/>
        <w:rPr>
          <w:rFonts w:ascii="Times New Roman" w:hAnsi="Times New Roman" w:cs="Times New Roman"/>
          <w:sz w:val="24"/>
          <w:szCs w:val="24"/>
        </w:rPr>
      </w:pPr>
    </w:p>
    <w:p w14:paraId="1CE6793A" w14:textId="77777777" w:rsidR="00E62FF9" w:rsidRDefault="00E62FF9" w:rsidP="00C357EA">
      <w:pPr>
        <w:ind w:firstLine="5529"/>
        <w:rPr>
          <w:rFonts w:ascii="Times New Roman" w:hAnsi="Times New Roman" w:cs="Times New Roman"/>
          <w:sz w:val="24"/>
          <w:szCs w:val="24"/>
        </w:rPr>
      </w:pPr>
    </w:p>
    <w:p w14:paraId="3DDE0379" w14:textId="77777777" w:rsidR="00E62FF9" w:rsidRDefault="00E62FF9" w:rsidP="00C357EA">
      <w:pPr>
        <w:ind w:firstLine="5529"/>
        <w:rPr>
          <w:rFonts w:ascii="Times New Roman" w:hAnsi="Times New Roman" w:cs="Times New Roman"/>
          <w:sz w:val="24"/>
          <w:szCs w:val="24"/>
        </w:rPr>
      </w:pPr>
    </w:p>
    <w:p w14:paraId="44E8A84B" w14:textId="77777777" w:rsidR="00E62FF9" w:rsidRDefault="00E62FF9" w:rsidP="00C357EA">
      <w:pPr>
        <w:ind w:firstLine="5529"/>
        <w:rPr>
          <w:rFonts w:ascii="Times New Roman" w:hAnsi="Times New Roman" w:cs="Times New Roman"/>
          <w:sz w:val="24"/>
          <w:szCs w:val="24"/>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7"/>
      </w:tblGrid>
      <w:tr w:rsidR="00E62FF9" w14:paraId="01C817D3" w14:textId="77777777" w:rsidTr="00F444B3">
        <w:trPr>
          <w:trHeight w:hRule="exact" w:val="1137"/>
        </w:trPr>
        <w:tc>
          <w:tcPr>
            <w:tcW w:w="9767" w:type="dxa"/>
            <w:tcBorders>
              <w:top w:val="nil"/>
              <w:left w:val="nil"/>
              <w:bottom w:val="nil"/>
              <w:right w:val="nil"/>
            </w:tcBorders>
            <w:tcMar>
              <w:left w:w="0" w:type="dxa"/>
              <w:right w:w="0" w:type="dxa"/>
            </w:tcMar>
          </w:tcPr>
          <w:p w14:paraId="1F0AF0E4" w14:textId="77777777" w:rsidR="00E62FF9" w:rsidRPr="008E2DAF" w:rsidRDefault="00E62FF9" w:rsidP="00F444B3">
            <w:pPr>
              <w:pStyle w:val="Antrat1"/>
            </w:pPr>
            <w:r>
              <w:rPr>
                <w:noProof/>
                <w:lang w:eastAsia="lt-LT"/>
              </w:rPr>
              <w:drawing>
                <wp:inline distT="0" distB="0" distL="0" distR="0" wp14:anchorId="17060E0E" wp14:editId="5E55EB67">
                  <wp:extent cx="542925" cy="647700"/>
                  <wp:effectExtent l="0" t="0" r="9525" b="0"/>
                  <wp:docPr id="1848634959" name="Paveikslėlis 1848634959" descr="RASEINIAI LINIJA"/>
                  <wp:cNvGraphicFramePr/>
                  <a:graphic xmlns:a="http://schemas.openxmlformats.org/drawingml/2006/main">
                    <a:graphicData uri="http://schemas.openxmlformats.org/drawingml/2006/picture">
                      <pic:pic xmlns:pic="http://schemas.openxmlformats.org/drawingml/2006/picture">
                        <pic:nvPicPr>
                          <pic:cNvPr id="1" name="Paveikslėlis 1" descr="RASEINIAI LINIJA"/>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tc>
      </w:tr>
      <w:tr w:rsidR="00E62FF9" w14:paraId="3F6853F4" w14:textId="77777777" w:rsidTr="00F444B3">
        <w:trPr>
          <w:trHeight w:hRule="exact" w:val="697"/>
        </w:trPr>
        <w:tc>
          <w:tcPr>
            <w:tcW w:w="9767" w:type="dxa"/>
            <w:tcBorders>
              <w:top w:val="nil"/>
              <w:left w:val="nil"/>
              <w:bottom w:val="nil"/>
              <w:right w:val="nil"/>
            </w:tcBorders>
            <w:tcMar>
              <w:left w:w="0" w:type="dxa"/>
              <w:right w:w="0" w:type="dxa"/>
            </w:tcMar>
          </w:tcPr>
          <w:p w14:paraId="7446A795" w14:textId="77777777" w:rsidR="00E62FF9" w:rsidRDefault="00E62FF9" w:rsidP="00F444B3">
            <w:pPr>
              <w:pStyle w:val="Antrat1"/>
              <w:rPr>
                <w:sz w:val="24"/>
              </w:rPr>
            </w:pPr>
            <w:r w:rsidRPr="00815499">
              <w:rPr>
                <w:sz w:val="24"/>
              </w:rPr>
              <w:t>RASEINIŲ RAJONO SAVIVALDYBĖS TARYBA</w:t>
            </w:r>
          </w:p>
          <w:p w14:paraId="5597E63B" w14:textId="77777777" w:rsidR="00E62FF9" w:rsidRPr="00815499" w:rsidRDefault="00E62FF9" w:rsidP="00F444B3">
            <w:pPr>
              <w:pStyle w:val="Antrat1"/>
              <w:rPr>
                <w:sz w:val="24"/>
              </w:rPr>
            </w:pPr>
          </w:p>
        </w:tc>
      </w:tr>
      <w:tr w:rsidR="00E62FF9" w14:paraId="0C8912A9" w14:textId="77777777" w:rsidTr="00F444B3">
        <w:trPr>
          <w:cantSplit/>
          <w:trHeight w:hRule="exact" w:val="340"/>
        </w:trPr>
        <w:tc>
          <w:tcPr>
            <w:tcW w:w="9767" w:type="dxa"/>
            <w:tcBorders>
              <w:top w:val="nil"/>
              <w:left w:val="nil"/>
              <w:bottom w:val="nil"/>
              <w:right w:val="nil"/>
            </w:tcBorders>
            <w:tcMar>
              <w:left w:w="0" w:type="dxa"/>
              <w:right w:w="0" w:type="dxa"/>
            </w:tcMar>
          </w:tcPr>
          <w:p w14:paraId="20698E69" w14:textId="77777777" w:rsidR="00E62FF9" w:rsidRPr="00815499" w:rsidRDefault="00E62FF9" w:rsidP="00F444B3">
            <w:pPr>
              <w:pStyle w:val="Antrat1"/>
              <w:rPr>
                <w:sz w:val="24"/>
              </w:rPr>
            </w:pPr>
            <w:r w:rsidRPr="00815499">
              <w:rPr>
                <w:sz w:val="24"/>
              </w:rPr>
              <w:t>SPRENDIMAS</w:t>
            </w:r>
          </w:p>
        </w:tc>
      </w:tr>
      <w:tr w:rsidR="00E62FF9" w14:paraId="170D52B1" w14:textId="77777777" w:rsidTr="00F444B3">
        <w:trPr>
          <w:cantSplit/>
          <w:trHeight w:val="340"/>
        </w:trPr>
        <w:tc>
          <w:tcPr>
            <w:tcW w:w="9767" w:type="dxa"/>
            <w:tcBorders>
              <w:top w:val="nil"/>
              <w:left w:val="nil"/>
              <w:bottom w:val="nil"/>
              <w:right w:val="nil"/>
            </w:tcBorders>
            <w:tcMar>
              <w:left w:w="0" w:type="dxa"/>
              <w:right w:w="0" w:type="dxa"/>
            </w:tcMar>
          </w:tcPr>
          <w:p w14:paraId="019D9FEF" w14:textId="77777777" w:rsidR="00E62FF9" w:rsidRPr="00815499" w:rsidRDefault="00E62FF9" w:rsidP="00F444B3">
            <w:pPr>
              <w:pStyle w:val="Antrats"/>
              <w:tabs>
                <w:tab w:val="clear" w:pos="4153"/>
                <w:tab w:val="clear" w:pos="8306"/>
              </w:tabs>
              <w:jc w:val="center"/>
              <w:rPr>
                <w:b/>
                <w:bCs/>
                <w:caps/>
              </w:rPr>
            </w:pPr>
            <w:r w:rsidRPr="00815499">
              <w:rPr>
                <w:b/>
                <w:bCs/>
                <w:caps/>
              </w:rPr>
              <w:t xml:space="preserve">DĖL </w:t>
            </w:r>
            <w:r w:rsidRPr="004733D9">
              <w:rPr>
                <w:b/>
                <w:bCs/>
                <w:caps/>
              </w:rPr>
              <w:t xml:space="preserve">MOKESČIO UŽ </w:t>
            </w:r>
            <w:r>
              <w:rPr>
                <w:b/>
                <w:bCs/>
                <w:caps/>
              </w:rPr>
              <w:t xml:space="preserve">ikimokyklinio </w:t>
            </w:r>
            <w:r w:rsidRPr="002464FA">
              <w:rPr>
                <w:b/>
                <w:bCs/>
                <w:caps/>
              </w:rPr>
              <w:t>ir priešmokyklinio</w:t>
            </w:r>
            <w:r>
              <w:rPr>
                <w:b/>
                <w:bCs/>
                <w:caps/>
              </w:rPr>
              <w:t xml:space="preserve"> amžiaus </w:t>
            </w:r>
            <w:r w:rsidRPr="004733D9">
              <w:rPr>
                <w:b/>
                <w:bCs/>
                <w:caps/>
              </w:rPr>
              <w:t xml:space="preserve">VAIKŲ </w:t>
            </w:r>
            <w:r w:rsidRPr="00A80C94">
              <w:rPr>
                <w:b/>
                <w:bCs/>
                <w:caps/>
              </w:rPr>
              <w:t xml:space="preserve">IŠLAIKYMĄ </w:t>
            </w:r>
            <w:r>
              <w:rPr>
                <w:b/>
                <w:bCs/>
                <w:caps/>
              </w:rPr>
              <w:t xml:space="preserve">raseinių rajono švietimo įstaigose </w:t>
            </w:r>
            <w:r w:rsidRPr="00A80C94">
              <w:rPr>
                <w:b/>
                <w:bCs/>
                <w:caps/>
              </w:rPr>
              <w:t>MOKĖJIMO IR LENGVATŲ TAIKYMO</w:t>
            </w:r>
            <w:r>
              <w:rPr>
                <w:b/>
                <w:bCs/>
                <w:caps/>
              </w:rPr>
              <w:t xml:space="preserve"> TVARKOS APRAŠO PATVIRTINIMO</w:t>
            </w:r>
          </w:p>
        </w:tc>
      </w:tr>
      <w:tr w:rsidR="00E62FF9" w:rsidRPr="00E62FF9" w14:paraId="20B82DAC" w14:textId="77777777" w:rsidTr="00F444B3">
        <w:trPr>
          <w:trHeight w:hRule="exact" w:val="964"/>
        </w:trPr>
        <w:tc>
          <w:tcPr>
            <w:tcW w:w="9767" w:type="dxa"/>
            <w:tcBorders>
              <w:top w:val="nil"/>
              <w:left w:val="nil"/>
              <w:bottom w:val="nil"/>
              <w:right w:val="nil"/>
            </w:tcBorders>
            <w:tcMar>
              <w:left w:w="0" w:type="dxa"/>
              <w:right w:w="0" w:type="dxa"/>
            </w:tcMar>
          </w:tcPr>
          <w:p w14:paraId="752A12FC" w14:textId="77777777" w:rsidR="00E62FF9" w:rsidRPr="00E62FF9" w:rsidRDefault="00E62FF9" w:rsidP="00F444B3">
            <w:pPr>
              <w:jc w:val="center"/>
              <w:rPr>
                <w:rFonts w:ascii="Times New Roman" w:hAnsi="Times New Roman" w:cs="Times New Roman"/>
                <w:sz w:val="24"/>
                <w:szCs w:val="24"/>
              </w:rPr>
            </w:pPr>
          </w:p>
          <w:p w14:paraId="6A274C36" w14:textId="77777777" w:rsidR="00E62FF9" w:rsidRPr="00E62FF9" w:rsidRDefault="00E62FF9" w:rsidP="00F444B3">
            <w:pPr>
              <w:jc w:val="center"/>
              <w:rPr>
                <w:rFonts w:ascii="Times New Roman" w:hAnsi="Times New Roman" w:cs="Times New Roman"/>
                <w:sz w:val="24"/>
                <w:szCs w:val="24"/>
              </w:rPr>
            </w:pPr>
            <w:r w:rsidRPr="00E62FF9">
              <w:rPr>
                <w:rFonts w:ascii="Times New Roman" w:hAnsi="Times New Roman" w:cs="Times New Roman"/>
                <w:sz w:val="24"/>
                <w:szCs w:val="24"/>
              </w:rPr>
              <w:t xml:space="preserve">2020 m. gruodžio 28 d. Nr. TS-381 </w:t>
            </w:r>
          </w:p>
          <w:p w14:paraId="00A3A331" w14:textId="77777777" w:rsidR="00E62FF9" w:rsidRPr="00E62FF9" w:rsidRDefault="00E62FF9" w:rsidP="00F444B3">
            <w:pPr>
              <w:jc w:val="center"/>
              <w:rPr>
                <w:rFonts w:ascii="Times New Roman" w:hAnsi="Times New Roman" w:cs="Times New Roman"/>
                <w:sz w:val="24"/>
                <w:szCs w:val="24"/>
              </w:rPr>
            </w:pPr>
            <w:r w:rsidRPr="00E62FF9">
              <w:rPr>
                <w:rFonts w:ascii="Times New Roman" w:hAnsi="Times New Roman" w:cs="Times New Roman"/>
                <w:sz w:val="24"/>
                <w:szCs w:val="24"/>
              </w:rPr>
              <w:t>Raseiniai</w:t>
            </w:r>
          </w:p>
        </w:tc>
      </w:tr>
    </w:tbl>
    <w:p w14:paraId="54BCF308" w14:textId="77777777" w:rsidR="00E62FF9" w:rsidRPr="00E62FF9" w:rsidRDefault="00E62FF9" w:rsidP="00E62FF9">
      <w:pPr>
        <w:pStyle w:val="Antrats"/>
        <w:tabs>
          <w:tab w:val="clear" w:pos="4153"/>
          <w:tab w:val="clear" w:pos="8306"/>
        </w:tabs>
        <w:spacing w:line="360" w:lineRule="auto"/>
      </w:pPr>
    </w:p>
    <w:p w14:paraId="6FC44D30" w14:textId="77777777" w:rsidR="00E62FF9" w:rsidRPr="00E62FF9" w:rsidRDefault="00E62FF9" w:rsidP="00E62FF9">
      <w:pPr>
        <w:pStyle w:val="Antrats"/>
        <w:tabs>
          <w:tab w:val="clear" w:pos="4153"/>
          <w:tab w:val="clear" w:pos="8306"/>
        </w:tabs>
        <w:spacing w:line="360" w:lineRule="auto"/>
        <w:ind w:firstLine="720"/>
        <w:jc w:val="both"/>
      </w:pPr>
      <w:r w:rsidRPr="00E62FF9">
        <w:t>Vadovaudamasi vietos savivaldos įstatymo 6 straipsnio 10 punktu, 16 straipsnio 2 dalies 37 punktu, 18 straipsnio 1 dalimi, Lietuvos Respublikos švietimo įstatymo 70 straipsnio 11 dalimi, Raseinių rajono savivaldybės taryba  n u s p r e n d ž i a:</w:t>
      </w:r>
    </w:p>
    <w:p w14:paraId="58D21356" w14:textId="77777777" w:rsidR="00E62FF9" w:rsidRPr="00E62FF9" w:rsidRDefault="00E62FF9" w:rsidP="00E62FF9">
      <w:pPr>
        <w:shd w:val="clear" w:color="auto" w:fill="FFFFFF"/>
        <w:spacing w:line="360" w:lineRule="atLeast"/>
        <w:ind w:firstLine="720"/>
        <w:jc w:val="both"/>
        <w:rPr>
          <w:rFonts w:ascii="Times New Roman" w:hAnsi="Times New Roman" w:cs="Times New Roman"/>
          <w:color w:val="212529"/>
          <w:sz w:val="24"/>
          <w:szCs w:val="24"/>
        </w:rPr>
      </w:pPr>
      <w:r w:rsidRPr="00E62FF9">
        <w:rPr>
          <w:rFonts w:ascii="Times New Roman" w:hAnsi="Times New Roman" w:cs="Times New Roman"/>
          <w:sz w:val="24"/>
          <w:szCs w:val="24"/>
        </w:rPr>
        <w:t xml:space="preserve">1. </w:t>
      </w:r>
      <w:r w:rsidRPr="00E62FF9">
        <w:rPr>
          <w:rFonts w:ascii="Times New Roman" w:hAnsi="Times New Roman" w:cs="Times New Roman"/>
          <w:color w:val="212529"/>
          <w:sz w:val="24"/>
          <w:szCs w:val="24"/>
        </w:rPr>
        <w:t>Nustatyti vaiko dienos maitinimo kainą ir tėvų mokestį už vaikų išlaikymą švietimo įstaigose, įgyvendinančiose ikimokyklinio ir priešmokyklinio ugdymo programas:</w:t>
      </w:r>
    </w:p>
    <w:p w14:paraId="0E3CAF79" w14:textId="77777777" w:rsidR="00E62FF9" w:rsidRPr="00E62FF9" w:rsidRDefault="00E62FF9" w:rsidP="00E62FF9">
      <w:pPr>
        <w:shd w:val="clear" w:color="auto" w:fill="FFFFFF"/>
        <w:spacing w:line="360" w:lineRule="atLeast"/>
        <w:ind w:firstLine="720"/>
        <w:jc w:val="both"/>
        <w:rPr>
          <w:rFonts w:ascii="Times New Roman" w:hAnsi="Times New Roman" w:cs="Times New Roman"/>
          <w:color w:val="212529"/>
          <w:sz w:val="24"/>
          <w:szCs w:val="24"/>
        </w:rPr>
      </w:pPr>
      <w:r w:rsidRPr="00E62FF9">
        <w:rPr>
          <w:rFonts w:ascii="Times New Roman" w:hAnsi="Times New Roman" w:cs="Times New Roman"/>
          <w:color w:val="212529"/>
          <w:sz w:val="24"/>
          <w:szCs w:val="24"/>
        </w:rPr>
        <w:t>1.1. vaikams nuo 1 iki 3 metų dienos (3 kartų) maitinimo išlaidų norma –</w:t>
      </w:r>
      <w:r w:rsidRPr="00E62FF9">
        <w:rPr>
          <w:rFonts w:ascii="Times New Roman" w:hAnsi="Times New Roman" w:cs="Times New Roman"/>
          <w:b/>
          <w:bCs/>
          <w:color w:val="FF0000"/>
          <w:sz w:val="24"/>
          <w:szCs w:val="24"/>
        </w:rPr>
        <w:t> </w:t>
      </w:r>
      <w:r w:rsidRPr="00E62FF9">
        <w:rPr>
          <w:rFonts w:ascii="Times New Roman" w:hAnsi="Times New Roman" w:cs="Times New Roman"/>
          <w:color w:val="212529"/>
          <w:sz w:val="24"/>
          <w:szCs w:val="24"/>
        </w:rPr>
        <w:t>2,30 Eur (iš jų: pusryčiams – 25 proc. dienos maitinimo išlaidų normos, pietums – 50 proc., pavakariams – 25 proc.);</w:t>
      </w:r>
    </w:p>
    <w:p w14:paraId="492477A5" w14:textId="77777777" w:rsidR="00E62FF9" w:rsidRPr="00E62FF9" w:rsidRDefault="00E62FF9" w:rsidP="00E62FF9">
      <w:pPr>
        <w:shd w:val="clear" w:color="auto" w:fill="FFFFFF"/>
        <w:spacing w:line="360" w:lineRule="atLeast"/>
        <w:ind w:firstLine="720"/>
        <w:jc w:val="both"/>
        <w:rPr>
          <w:rFonts w:ascii="Times New Roman" w:hAnsi="Times New Roman" w:cs="Times New Roman"/>
          <w:color w:val="212529"/>
          <w:sz w:val="24"/>
          <w:szCs w:val="24"/>
        </w:rPr>
      </w:pPr>
      <w:r w:rsidRPr="00E62FF9">
        <w:rPr>
          <w:rFonts w:ascii="Times New Roman" w:hAnsi="Times New Roman" w:cs="Times New Roman"/>
          <w:color w:val="212529"/>
          <w:sz w:val="24"/>
          <w:szCs w:val="24"/>
        </w:rPr>
        <w:t>1.2. vaikams nuo 3 iki 7 metų dienos (3 kartų) maitinimo išlaidų norma – 2,50 Eur (iš jų: pusryčiams – 25 proc. dienos maitinimo išlaidų normos, pietums – 50 proc., pavakariams – 25 proc.).</w:t>
      </w:r>
    </w:p>
    <w:p w14:paraId="170EC1BF"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lastRenderedPageBreak/>
        <w:t xml:space="preserve">1.3. 100 proc. vaikų dienos maitinimo kainos už kiekvieną lankytą, dieną švietimo įstaigų grupių vaikų nuo 1 iki 3 metų tėvams (globėjams) miesto ir kaimo ikimokyklinio ir bendrojo ugdymo mokyklose, įgyvendinančiose ikimokyklinio ir priešmokyklinio ugdymo programas; </w:t>
      </w:r>
    </w:p>
    <w:p w14:paraId="2C2B76D5"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 xml:space="preserve">1.4. 100 proc. vaikų dienos maitinimo kainos už kiekvieną lankytą dieną Raseinių miesto švietimo įstaigų grupių vaikų nuo 3 iki 7 </w:t>
      </w:r>
      <w:r w:rsidRPr="00E62FF9">
        <w:rPr>
          <w:rFonts w:ascii="Times New Roman" w:hAnsi="Times New Roman" w:cs="Times New Roman"/>
          <w:color w:val="FF0000"/>
          <w:sz w:val="24"/>
          <w:szCs w:val="24"/>
        </w:rPr>
        <w:t xml:space="preserve"> </w:t>
      </w:r>
      <w:r w:rsidRPr="00E62FF9">
        <w:rPr>
          <w:rFonts w:ascii="Times New Roman" w:hAnsi="Times New Roman" w:cs="Times New Roman"/>
          <w:sz w:val="24"/>
          <w:szCs w:val="24"/>
        </w:rPr>
        <w:t>metų tėvams (globėjams);</w:t>
      </w:r>
    </w:p>
    <w:p w14:paraId="1A7A96EF"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1.5. 80 proc. vaikų dienos maitinimo kainos už kiekvieną lankytą dieną Ariogalos lopšelio-darželio, Girkalnio pagrindinės mokyklos, Betygalos Maironio, Nemakščių Martyno Mažvydo, Šiluvos ir Viduklės Simono Stanevičiaus gimnazijų grupių vaikų nuo 3 iki 7 metų tėvams (globėjams).</w:t>
      </w:r>
    </w:p>
    <w:p w14:paraId="6BFD0239" w14:textId="77777777" w:rsidR="00E62FF9" w:rsidRPr="00E62FF9" w:rsidRDefault="00E62FF9" w:rsidP="00E62FF9">
      <w:pPr>
        <w:spacing w:line="360" w:lineRule="auto"/>
        <w:jc w:val="center"/>
        <w:rPr>
          <w:rFonts w:ascii="Times New Roman" w:hAnsi="Times New Roman" w:cs="Times New Roman"/>
          <w:sz w:val="24"/>
          <w:szCs w:val="24"/>
        </w:rPr>
      </w:pPr>
      <w:bookmarkStart w:id="14" w:name="_Hlk57642270"/>
      <w:r w:rsidRPr="00E62FF9">
        <w:rPr>
          <w:rFonts w:ascii="Times New Roman" w:hAnsi="Times New Roman" w:cs="Times New Roman"/>
          <w:i/>
          <w:sz w:val="24"/>
          <w:szCs w:val="24"/>
        </w:rPr>
        <w:t>2022 m. balandžio 28 d. Raseinių rajono savivaldybės tarybos sprendimo Nr.</w:t>
      </w:r>
      <w:r w:rsidRPr="00E62FF9">
        <w:rPr>
          <w:rFonts w:ascii="Times New Roman" w:hAnsi="Times New Roman" w:cs="Times New Roman"/>
          <w:i/>
          <w:color w:val="0000FF"/>
          <w:sz w:val="24"/>
          <w:szCs w:val="24"/>
        </w:rPr>
        <w:t xml:space="preserve"> </w:t>
      </w:r>
      <w:bookmarkStart w:id="15" w:name="n_3"/>
      <w:r w:rsidRPr="00E62FF9">
        <w:rPr>
          <w:rFonts w:ascii="Times New Roman" w:hAnsi="Times New Roman" w:cs="Times New Roman"/>
          <w:i/>
          <w:sz w:val="24"/>
          <w:szCs w:val="24"/>
        </w:rPr>
        <w:t xml:space="preserve">TS-144 </w:t>
      </w:r>
      <w:bookmarkEnd w:id="15"/>
      <w:r w:rsidRPr="00E62FF9">
        <w:rPr>
          <w:rFonts w:ascii="Times New Roman" w:hAnsi="Times New Roman" w:cs="Times New Roman"/>
          <w:i/>
          <w:sz w:val="24"/>
          <w:szCs w:val="24"/>
        </w:rPr>
        <w:t>redakcija</w:t>
      </w:r>
      <w:bookmarkEnd w:id="14"/>
    </w:p>
    <w:p w14:paraId="644B35C6"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2. Leisti, esant tėvų prašymui, užmokestį už vaiko maitinimą švietimo įstaigoje diferencijuoti, leidžiant tėvams (globėjams) pasirinkti vieną savo vaikų maitinimo variantą mokslo metams: maitinimas 1 kartą per dieną; maitinimas 2 kartus per dieną; maitinimas 3 kartus per dieną. Atitinkamai mažinamas užmokestis už vaiko maitinimą.</w:t>
      </w:r>
    </w:p>
    <w:p w14:paraId="345ACA84"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3. Gali būti nemaitinami trumpo buvimo (iki 4 val.) grupių vaikai.</w:t>
      </w:r>
    </w:p>
    <w:p w14:paraId="1A17FEC6"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 xml:space="preserve">4. </w:t>
      </w:r>
      <w:r w:rsidRPr="00E62FF9">
        <w:rPr>
          <w:rFonts w:ascii="Times New Roman" w:hAnsi="Times New Roman" w:cs="Times New Roman"/>
          <w:color w:val="212529"/>
          <w:sz w:val="24"/>
          <w:szCs w:val="24"/>
          <w:shd w:val="clear" w:color="auto" w:fill="FFFFFF"/>
        </w:rPr>
        <w:t>Nustatyti mokestį rajono švietimo įstaigose, įgyvendinančiose ikimokyklinio ugdymo programą, ikimokyklinio amžiaus vaikams (išskyrus vaikus, kuriems skirtas privalomas ikimokyklinis ugdymas) – 0,50 Eur už kiekvieną lankytą dieną ir jį skirti ugdymo reikmėms.</w:t>
      </w:r>
      <w:r w:rsidRPr="00E62FF9">
        <w:rPr>
          <w:rFonts w:ascii="Times New Roman" w:hAnsi="Times New Roman" w:cs="Times New Roman"/>
          <w:sz w:val="24"/>
          <w:szCs w:val="24"/>
        </w:rPr>
        <w:t xml:space="preserve"> </w:t>
      </w:r>
    </w:p>
    <w:p w14:paraId="2595BD16" w14:textId="77777777" w:rsidR="00E62FF9" w:rsidRPr="00E62FF9" w:rsidRDefault="00E62FF9" w:rsidP="00E62FF9">
      <w:pPr>
        <w:spacing w:line="360" w:lineRule="auto"/>
        <w:jc w:val="center"/>
        <w:rPr>
          <w:rFonts w:ascii="Times New Roman" w:hAnsi="Times New Roman" w:cs="Times New Roman"/>
          <w:sz w:val="24"/>
          <w:szCs w:val="24"/>
        </w:rPr>
      </w:pPr>
      <w:r w:rsidRPr="00E62FF9">
        <w:rPr>
          <w:rFonts w:ascii="Times New Roman" w:hAnsi="Times New Roman" w:cs="Times New Roman"/>
          <w:i/>
          <w:sz w:val="24"/>
          <w:szCs w:val="24"/>
        </w:rPr>
        <w:t>2022 m. balandžio 28 d. Raseinių rajono savivaldybės tarybos sprendimo Nr.</w:t>
      </w:r>
      <w:r w:rsidRPr="00E62FF9">
        <w:rPr>
          <w:rFonts w:ascii="Times New Roman" w:hAnsi="Times New Roman" w:cs="Times New Roman"/>
          <w:i/>
          <w:color w:val="0000FF"/>
          <w:sz w:val="24"/>
          <w:szCs w:val="24"/>
        </w:rPr>
        <w:t xml:space="preserve"> </w:t>
      </w:r>
      <w:bookmarkStart w:id="16" w:name="n_4"/>
      <w:r w:rsidRPr="00E62FF9">
        <w:rPr>
          <w:rFonts w:ascii="Times New Roman" w:hAnsi="Times New Roman" w:cs="Times New Roman"/>
          <w:i/>
          <w:sz w:val="24"/>
          <w:szCs w:val="24"/>
        </w:rPr>
        <w:t xml:space="preserve">TS-144 </w:t>
      </w:r>
      <w:bookmarkEnd w:id="16"/>
      <w:r w:rsidRPr="00E62FF9">
        <w:rPr>
          <w:rFonts w:ascii="Times New Roman" w:hAnsi="Times New Roman" w:cs="Times New Roman"/>
          <w:i/>
          <w:sz w:val="24"/>
          <w:szCs w:val="24"/>
        </w:rPr>
        <w:t>redakcija</w:t>
      </w:r>
    </w:p>
    <w:p w14:paraId="7C83AF95" w14:textId="77777777" w:rsidR="00E62FF9" w:rsidRPr="00E62FF9" w:rsidRDefault="00E62FF9" w:rsidP="00E62FF9">
      <w:pPr>
        <w:spacing w:line="360" w:lineRule="auto"/>
        <w:ind w:firstLine="720"/>
        <w:jc w:val="both"/>
        <w:rPr>
          <w:rFonts w:ascii="Times New Roman" w:hAnsi="Times New Roman" w:cs="Times New Roman"/>
          <w:strike/>
          <w:sz w:val="24"/>
          <w:szCs w:val="24"/>
        </w:rPr>
      </w:pPr>
      <w:r w:rsidRPr="00E62FF9">
        <w:rPr>
          <w:rFonts w:ascii="Times New Roman" w:hAnsi="Times New Roman" w:cs="Times New Roman"/>
          <w:sz w:val="24"/>
          <w:szCs w:val="24"/>
        </w:rPr>
        <w:t>5. Neskaičiuoti mokesčio, skirto ugdymo reikmėms, Lietuvos Respublikos Vyriausybei šalyje paskelbus ekstremaliąją situaciją ar karantiną, jeigu įstaigoje nevykdomas ugdymo procesas arba vaikų ugdymas organizuojamas nuotoliniu būdu.</w:t>
      </w:r>
    </w:p>
    <w:p w14:paraId="62F3E8FA"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6. Patvirtinti mokesčio už ikimokyklinio ir priešmokyklinio amžiaus vaikų išlaikymą Raseinių rajono švietimo įstaigose mokėjimo ir lengvatų taikymo tvarkos aprašą pagal priedą.</w:t>
      </w:r>
    </w:p>
    <w:p w14:paraId="423DB6C8" w14:textId="77777777" w:rsidR="00E62FF9" w:rsidRPr="00E62FF9" w:rsidRDefault="00E62FF9" w:rsidP="00E62FF9">
      <w:pPr>
        <w:spacing w:line="360" w:lineRule="auto"/>
        <w:ind w:firstLine="720"/>
        <w:jc w:val="both"/>
        <w:rPr>
          <w:rFonts w:ascii="Times New Roman" w:hAnsi="Times New Roman" w:cs="Times New Roman"/>
          <w:strike/>
          <w:sz w:val="24"/>
          <w:szCs w:val="24"/>
        </w:rPr>
      </w:pPr>
      <w:r w:rsidRPr="00E62FF9">
        <w:rPr>
          <w:rFonts w:ascii="Times New Roman" w:hAnsi="Times New Roman" w:cs="Times New Roman"/>
          <w:sz w:val="24"/>
          <w:szCs w:val="24"/>
        </w:rPr>
        <w:t xml:space="preserve">7. Pripažinti netekusiais galios Raseinių rajono savivaldybės tarybos 2018 m. lapkričio 29 d. sprendimą Nr. TS-377 „Dėl mokesčio už ikimokyklinio ir priešmokyklinio amžiaus vaikų išlaikymą Raseinių rajono švietimo įstaigose mokėjimo ir lengvatų taikymo tvarkos aprašo patvirtinimo“ ir Raseinių rajono savivaldybės tarybos 2019 m. rugsėjo 26 d. sprendimą Nr. TS-270 „Dėl Raseinių rajono savivaldybės tarybos 2018 m. lapkričio 29 d. sprendimo Nr. </w:t>
      </w:r>
      <w:bookmarkStart w:id="17" w:name="n_2"/>
      <w:r w:rsidRPr="00E62FF9">
        <w:rPr>
          <w:rFonts w:ascii="Times New Roman" w:hAnsi="Times New Roman" w:cs="Times New Roman"/>
          <w:sz w:val="24"/>
          <w:szCs w:val="24"/>
        </w:rPr>
        <w:t>TS-377</w:t>
      </w:r>
      <w:bookmarkEnd w:id="17"/>
      <w:r w:rsidRPr="00E62FF9">
        <w:rPr>
          <w:rFonts w:ascii="Times New Roman" w:hAnsi="Times New Roman" w:cs="Times New Roman"/>
          <w:sz w:val="24"/>
          <w:szCs w:val="24"/>
        </w:rPr>
        <w:t xml:space="preserve"> „Dėl mokesčio už ikimokyklinio ir priešmokyklinio amžiaus vaikų išlaikymą Raseinių rajono švietimo įstaigose mokėjimo ir lengvatų taikymo tvarkos aprašo patvirtinimo“ pakeitimo“.</w:t>
      </w:r>
    </w:p>
    <w:p w14:paraId="2DC6306A" w14:textId="0CE03AE7" w:rsidR="00E62FF9" w:rsidRPr="00E62FF9" w:rsidRDefault="00E62FF9" w:rsidP="00E62FF9">
      <w:pPr>
        <w:shd w:val="clear" w:color="auto" w:fill="FFFFFF"/>
        <w:spacing w:line="360" w:lineRule="auto"/>
        <w:ind w:firstLine="720"/>
        <w:contextualSpacing/>
        <w:jc w:val="both"/>
        <w:rPr>
          <w:rFonts w:ascii="Times New Roman" w:hAnsi="Times New Roman" w:cs="Times New Roman"/>
          <w:color w:val="000000"/>
          <w:sz w:val="24"/>
          <w:szCs w:val="24"/>
        </w:rPr>
      </w:pPr>
      <w:r w:rsidRPr="00E62FF9">
        <w:rPr>
          <w:rFonts w:ascii="Times New Roman" w:hAnsi="Times New Roman" w:cs="Times New Roman"/>
          <w:color w:val="000000"/>
          <w:sz w:val="24"/>
          <w:szCs w:val="24"/>
        </w:rPr>
        <w:lastRenderedPageBreak/>
        <w:t>Šis sprendimas Lietuvos Respublikos administracinių bylų teisenos įstatymo nustatyta tvarka per vieną mėnesį nuo paskelbimo ar įteikimo suinteresuotai šaliai dienos gali būti skundžiamas Regionų apygardos administracinio teismo Šiaulių rūmams (Dvaro  g. 80, LT-76298 Šiauliai).</w:t>
      </w:r>
    </w:p>
    <w:p w14:paraId="273C2202" w14:textId="77777777" w:rsidR="00E62FF9" w:rsidRPr="00E62FF9" w:rsidRDefault="00E62FF9" w:rsidP="00E62FF9">
      <w:pPr>
        <w:pStyle w:val="Antrats"/>
        <w:tabs>
          <w:tab w:val="clear" w:pos="4153"/>
          <w:tab w:val="clear" w:pos="8306"/>
        </w:tabs>
        <w:spacing w:line="360" w:lineRule="auto"/>
      </w:pPr>
    </w:p>
    <w:tbl>
      <w:tblPr>
        <w:tblW w:w="9639" w:type="dxa"/>
        <w:tblInd w:w="108" w:type="dxa"/>
        <w:tblLook w:val="0000" w:firstRow="0" w:lastRow="0" w:firstColumn="0" w:lastColumn="0" w:noHBand="0" w:noVBand="0"/>
      </w:tblPr>
      <w:tblGrid>
        <w:gridCol w:w="3686"/>
        <w:gridCol w:w="2410"/>
        <w:gridCol w:w="3543"/>
      </w:tblGrid>
      <w:tr w:rsidR="00E62FF9" w:rsidRPr="00E62FF9" w14:paraId="5B383996" w14:textId="77777777" w:rsidTr="00F444B3">
        <w:trPr>
          <w:trHeight w:hRule="exact" w:val="340"/>
        </w:trPr>
        <w:tc>
          <w:tcPr>
            <w:tcW w:w="3686" w:type="dxa"/>
          </w:tcPr>
          <w:p w14:paraId="48F175DA" w14:textId="77777777" w:rsidR="00E62FF9" w:rsidRPr="00E62FF9" w:rsidRDefault="00E62FF9" w:rsidP="00F444B3">
            <w:pPr>
              <w:pStyle w:val="Antrats"/>
              <w:tabs>
                <w:tab w:val="clear" w:pos="4153"/>
                <w:tab w:val="clear" w:pos="8306"/>
              </w:tabs>
              <w:spacing w:line="360" w:lineRule="auto"/>
            </w:pPr>
            <w:r w:rsidRPr="00E62FF9">
              <w:t xml:space="preserve">Savivaldybės meras </w:t>
            </w:r>
          </w:p>
        </w:tc>
        <w:tc>
          <w:tcPr>
            <w:tcW w:w="2410" w:type="dxa"/>
          </w:tcPr>
          <w:p w14:paraId="7242FED7" w14:textId="77777777" w:rsidR="00E62FF9" w:rsidRPr="00E62FF9" w:rsidRDefault="00E62FF9" w:rsidP="00F444B3">
            <w:pPr>
              <w:pStyle w:val="Antrats"/>
              <w:tabs>
                <w:tab w:val="clear" w:pos="4153"/>
                <w:tab w:val="clear" w:pos="8306"/>
              </w:tabs>
              <w:spacing w:line="360" w:lineRule="auto"/>
            </w:pPr>
          </w:p>
        </w:tc>
        <w:tc>
          <w:tcPr>
            <w:tcW w:w="3543" w:type="dxa"/>
          </w:tcPr>
          <w:p w14:paraId="0F37655C" w14:textId="77777777" w:rsidR="00E62FF9" w:rsidRPr="00E62FF9" w:rsidRDefault="00E62FF9" w:rsidP="00F444B3">
            <w:pPr>
              <w:pStyle w:val="Antrats"/>
              <w:tabs>
                <w:tab w:val="clear" w:pos="4153"/>
                <w:tab w:val="clear" w:pos="8306"/>
              </w:tabs>
              <w:spacing w:line="360" w:lineRule="auto"/>
              <w:ind w:left="9" w:hanging="9"/>
              <w:jc w:val="right"/>
            </w:pPr>
            <w:r w:rsidRPr="00E62FF9">
              <w:t>Andrius Bautronis</w:t>
            </w:r>
          </w:p>
        </w:tc>
      </w:tr>
    </w:tbl>
    <w:p w14:paraId="3C4786CB" w14:textId="77777777" w:rsidR="00E62FF9" w:rsidRDefault="00E62FF9" w:rsidP="00C357EA">
      <w:pPr>
        <w:ind w:firstLine="5529"/>
        <w:rPr>
          <w:rFonts w:ascii="Times New Roman" w:hAnsi="Times New Roman" w:cs="Times New Roman"/>
          <w:sz w:val="24"/>
          <w:szCs w:val="24"/>
        </w:rPr>
      </w:pPr>
    </w:p>
    <w:p w14:paraId="247ACFC0" w14:textId="77777777" w:rsidR="00E62FF9" w:rsidRDefault="00E62FF9" w:rsidP="00C357EA">
      <w:pPr>
        <w:ind w:firstLine="5529"/>
        <w:rPr>
          <w:rFonts w:ascii="Times New Roman" w:hAnsi="Times New Roman" w:cs="Times New Roman"/>
          <w:sz w:val="24"/>
          <w:szCs w:val="24"/>
        </w:rPr>
      </w:pPr>
    </w:p>
    <w:p w14:paraId="6610688D" w14:textId="77777777" w:rsidR="00E62FF9" w:rsidRDefault="00E62FF9" w:rsidP="00C357EA">
      <w:pPr>
        <w:ind w:firstLine="5529"/>
        <w:rPr>
          <w:rFonts w:ascii="Times New Roman" w:hAnsi="Times New Roman" w:cs="Times New Roman"/>
          <w:sz w:val="24"/>
          <w:szCs w:val="24"/>
        </w:rPr>
      </w:pPr>
    </w:p>
    <w:p w14:paraId="5EF32DB1" w14:textId="77777777" w:rsidR="00E62FF9" w:rsidRDefault="00E62FF9" w:rsidP="00C357EA">
      <w:pPr>
        <w:ind w:firstLine="5529"/>
        <w:rPr>
          <w:rFonts w:ascii="Times New Roman" w:hAnsi="Times New Roman" w:cs="Times New Roman"/>
          <w:sz w:val="24"/>
          <w:szCs w:val="24"/>
        </w:rPr>
      </w:pPr>
    </w:p>
    <w:p w14:paraId="3DAD0B4C" w14:textId="77777777" w:rsidR="00E62FF9" w:rsidRDefault="00E62FF9" w:rsidP="005618A6">
      <w:pPr>
        <w:rPr>
          <w:rFonts w:ascii="Times New Roman" w:hAnsi="Times New Roman" w:cs="Times New Roman"/>
          <w:sz w:val="24"/>
          <w:szCs w:val="24"/>
        </w:rPr>
      </w:pPr>
    </w:p>
    <w:p w14:paraId="2CFDA469" w14:textId="1598BCA1" w:rsidR="00E62FF9" w:rsidRPr="005618A6" w:rsidRDefault="00E62FF9" w:rsidP="005618A6">
      <w:pPr>
        <w:spacing w:after="0" w:line="360" w:lineRule="auto"/>
        <w:jc w:val="center"/>
        <w:rPr>
          <w:rFonts w:ascii="Times New Roman" w:hAnsi="Times New Roman" w:cs="Times New Roman"/>
          <w:sz w:val="24"/>
          <w:szCs w:val="24"/>
          <w:lang w:val="pt-BR"/>
        </w:rPr>
      </w:pPr>
      <w:r>
        <w:t xml:space="preserve">                                                                                                      </w:t>
      </w:r>
      <w:r w:rsidRPr="005618A6">
        <w:rPr>
          <w:rFonts w:ascii="Times New Roman" w:hAnsi="Times New Roman" w:cs="Times New Roman"/>
          <w:sz w:val="24"/>
          <w:szCs w:val="24"/>
        </w:rPr>
        <w:t xml:space="preserve">Raseinių </w:t>
      </w:r>
      <w:r w:rsidRPr="005618A6">
        <w:rPr>
          <w:rFonts w:ascii="Times New Roman" w:hAnsi="Times New Roman" w:cs="Times New Roman"/>
          <w:sz w:val="24"/>
          <w:szCs w:val="24"/>
          <w:lang w:val="pt-BR"/>
        </w:rPr>
        <w:t>rajono savivaldybės</w:t>
      </w:r>
    </w:p>
    <w:p w14:paraId="19991143" w14:textId="6497C794" w:rsidR="00E62FF9" w:rsidRPr="005618A6" w:rsidRDefault="00E62FF9" w:rsidP="005618A6">
      <w:pPr>
        <w:spacing w:after="0" w:line="360" w:lineRule="auto"/>
        <w:jc w:val="both"/>
        <w:rPr>
          <w:rFonts w:ascii="Times New Roman" w:hAnsi="Times New Roman" w:cs="Times New Roman"/>
          <w:sz w:val="24"/>
          <w:szCs w:val="24"/>
          <w:lang w:val="pt-BR"/>
        </w:rPr>
      </w:pPr>
      <w:r w:rsidRPr="005618A6">
        <w:rPr>
          <w:rFonts w:ascii="Times New Roman" w:hAnsi="Times New Roman" w:cs="Times New Roman"/>
          <w:sz w:val="24"/>
          <w:szCs w:val="24"/>
          <w:lang w:val="pt-BR"/>
        </w:rPr>
        <w:t xml:space="preserve">                                                                                                   tarybos 2020 m. gruodžio 28 d. </w:t>
      </w:r>
    </w:p>
    <w:p w14:paraId="2037E4E6" w14:textId="2D3C9080" w:rsidR="00E62FF9" w:rsidRPr="005618A6" w:rsidRDefault="00E62FF9" w:rsidP="005618A6">
      <w:pPr>
        <w:spacing w:after="0" w:line="360" w:lineRule="auto"/>
        <w:jc w:val="both"/>
        <w:rPr>
          <w:rFonts w:ascii="Times New Roman" w:hAnsi="Times New Roman" w:cs="Times New Roman"/>
          <w:sz w:val="24"/>
          <w:szCs w:val="24"/>
          <w:lang w:val="pt-BR"/>
        </w:rPr>
      </w:pPr>
      <w:r w:rsidRPr="005618A6">
        <w:rPr>
          <w:rFonts w:ascii="Times New Roman" w:hAnsi="Times New Roman" w:cs="Times New Roman"/>
          <w:sz w:val="24"/>
          <w:szCs w:val="24"/>
          <w:lang w:val="pt-BR"/>
        </w:rPr>
        <w:t xml:space="preserve">                                                                                                   sprendimo Nr.</w:t>
      </w:r>
      <w:r w:rsidRPr="005618A6">
        <w:rPr>
          <w:rFonts w:ascii="Times New Roman" w:hAnsi="Times New Roman" w:cs="Times New Roman"/>
          <w:sz w:val="24"/>
          <w:szCs w:val="24"/>
        </w:rPr>
        <w:t xml:space="preserve"> </w:t>
      </w:r>
      <w:r w:rsidRPr="005618A6">
        <w:rPr>
          <w:rFonts w:ascii="Times New Roman" w:hAnsi="Times New Roman" w:cs="Times New Roman"/>
          <w:sz w:val="24"/>
          <w:szCs w:val="24"/>
          <w:lang w:val="pt-BR"/>
        </w:rPr>
        <w:t>TS-381</w:t>
      </w:r>
    </w:p>
    <w:p w14:paraId="294C8A9C" w14:textId="0E2FD966" w:rsidR="00E62FF9" w:rsidRPr="005618A6" w:rsidRDefault="00E62FF9" w:rsidP="005618A6">
      <w:pPr>
        <w:spacing w:after="0" w:line="360" w:lineRule="auto"/>
        <w:jc w:val="both"/>
        <w:rPr>
          <w:rFonts w:ascii="Times New Roman" w:hAnsi="Times New Roman" w:cs="Times New Roman"/>
          <w:sz w:val="24"/>
          <w:szCs w:val="24"/>
          <w:lang w:val="pt-BR"/>
        </w:rPr>
      </w:pPr>
      <w:r w:rsidRPr="005618A6">
        <w:rPr>
          <w:rFonts w:ascii="Times New Roman" w:hAnsi="Times New Roman" w:cs="Times New Roman"/>
          <w:sz w:val="24"/>
          <w:szCs w:val="24"/>
          <w:lang w:val="pt-BR"/>
        </w:rPr>
        <w:t xml:space="preserve">                                                                                                   priedas</w:t>
      </w:r>
    </w:p>
    <w:p w14:paraId="511CF130" w14:textId="77777777" w:rsidR="00E62FF9" w:rsidRPr="00E62FF9" w:rsidRDefault="00E62FF9" w:rsidP="00E62FF9">
      <w:pPr>
        <w:spacing w:after="0" w:line="240" w:lineRule="auto"/>
        <w:jc w:val="both"/>
        <w:rPr>
          <w:lang w:val="pt-BR"/>
        </w:rPr>
      </w:pPr>
    </w:p>
    <w:p w14:paraId="3C72A42D" w14:textId="023F0F58" w:rsidR="00E62FF9" w:rsidRPr="00E62FF9" w:rsidRDefault="00E62FF9" w:rsidP="00E62FF9">
      <w:pPr>
        <w:spacing w:line="276" w:lineRule="auto"/>
        <w:jc w:val="center"/>
        <w:rPr>
          <w:rFonts w:ascii="Times New Roman" w:hAnsi="Times New Roman" w:cs="Times New Roman"/>
          <w:b/>
          <w:sz w:val="24"/>
          <w:szCs w:val="24"/>
        </w:rPr>
      </w:pPr>
      <w:bookmarkStart w:id="18" w:name="_Hlk57800758"/>
      <w:r w:rsidRPr="00E62FF9">
        <w:rPr>
          <w:rFonts w:ascii="Times New Roman" w:hAnsi="Times New Roman" w:cs="Times New Roman"/>
          <w:b/>
          <w:sz w:val="24"/>
          <w:szCs w:val="24"/>
        </w:rPr>
        <w:t>MOKESČIO UŽ IKIMOKYKLINIO IR PRIEŠMOKYKLINIO AMŽIAUS VAIKŲ IŠLAIKYMĄ RASEINIŲ RAJONO ŠVIETIMO ĮSTAIGOSE MOKĖJIMO IR LENGVATŲ TAIKYMO TVARKOS APRAŠAS</w:t>
      </w:r>
      <w:bookmarkEnd w:id="18"/>
    </w:p>
    <w:p w14:paraId="0ADD7D08" w14:textId="77777777" w:rsidR="00E62FF9" w:rsidRPr="00E62FF9" w:rsidRDefault="00E62FF9" w:rsidP="00E62FF9">
      <w:pPr>
        <w:spacing w:line="276" w:lineRule="auto"/>
        <w:jc w:val="center"/>
        <w:rPr>
          <w:rFonts w:ascii="Times New Roman" w:hAnsi="Times New Roman" w:cs="Times New Roman"/>
          <w:b/>
          <w:sz w:val="24"/>
          <w:szCs w:val="24"/>
        </w:rPr>
      </w:pPr>
    </w:p>
    <w:p w14:paraId="15112EE3" w14:textId="77777777" w:rsidR="00E62FF9" w:rsidRPr="00E62FF9" w:rsidRDefault="00E62FF9" w:rsidP="00E62FF9">
      <w:pPr>
        <w:spacing w:line="276" w:lineRule="auto"/>
        <w:ind w:firstLine="720"/>
        <w:jc w:val="center"/>
        <w:rPr>
          <w:rFonts w:ascii="Times New Roman" w:hAnsi="Times New Roman" w:cs="Times New Roman"/>
          <w:b/>
          <w:sz w:val="24"/>
          <w:szCs w:val="24"/>
        </w:rPr>
      </w:pPr>
      <w:r w:rsidRPr="00E62FF9">
        <w:rPr>
          <w:rFonts w:ascii="Times New Roman" w:hAnsi="Times New Roman" w:cs="Times New Roman"/>
          <w:b/>
          <w:sz w:val="24"/>
          <w:szCs w:val="24"/>
        </w:rPr>
        <w:t>I SKYRIUS</w:t>
      </w:r>
    </w:p>
    <w:p w14:paraId="4F407A74" w14:textId="77777777" w:rsidR="00E62FF9" w:rsidRPr="00E62FF9" w:rsidRDefault="00E62FF9" w:rsidP="00E62FF9">
      <w:pPr>
        <w:spacing w:line="276" w:lineRule="auto"/>
        <w:jc w:val="center"/>
        <w:outlineLvl w:val="0"/>
        <w:rPr>
          <w:rFonts w:ascii="Times New Roman" w:hAnsi="Times New Roman" w:cs="Times New Roman"/>
          <w:b/>
          <w:sz w:val="24"/>
          <w:szCs w:val="24"/>
        </w:rPr>
      </w:pPr>
      <w:r w:rsidRPr="00E62FF9">
        <w:rPr>
          <w:rFonts w:ascii="Times New Roman" w:hAnsi="Times New Roman" w:cs="Times New Roman"/>
          <w:b/>
          <w:sz w:val="24"/>
          <w:szCs w:val="24"/>
        </w:rPr>
        <w:t xml:space="preserve">              BENDROSIOS NUOSTATOS</w:t>
      </w:r>
    </w:p>
    <w:p w14:paraId="77A6929F" w14:textId="77777777" w:rsidR="00E62FF9" w:rsidRPr="00E62FF9" w:rsidRDefault="00E62FF9" w:rsidP="00E62FF9">
      <w:pPr>
        <w:spacing w:line="360" w:lineRule="auto"/>
        <w:jc w:val="center"/>
        <w:rPr>
          <w:rFonts w:ascii="Times New Roman" w:hAnsi="Times New Roman" w:cs="Times New Roman"/>
          <w:sz w:val="24"/>
          <w:szCs w:val="24"/>
        </w:rPr>
      </w:pPr>
    </w:p>
    <w:p w14:paraId="4C53DFD6"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1. Mokesčio už ikimokyklinio ir priešmokyklinio amžiaus vaikų išlaikymą Raseinių rajono  švietimo įstaigose mokėjimo ir lengvatų taikymo tvarkos aprašas (toliau – aprašas) reglamentuoja mokesčio už vaikų, ugdomų Raseinių rajono švietimo įstaigose pagal ikimokyklinio ir (ar) priešmokyklinio ugdymo programas, išlaikymo dydžio nustatymą, lengvatų taikymo ir tam būtinų  dokumentų pateikimo, mokesčio mokėjimo sąlygas ir tvarką už paslaugas, kurios nėra finansuojamos iš valstybės biudžeto.</w:t>
      </w:r>
    </w:p>
    <w:p w14:paraId="48BEFB2B" w14:textId="77777777" w:rsidR="00E62FF9" w:rsidRPr="00E62FF9" w:rsidRDefault="00E62FF9" w:rsidP="00E62FF9">
      <w:pPr>
        <w:shd w:val="clear" w:color="auto" w:fill="FFFFFF"/>
        <w:spacing w:line="360" w:lineRule="auto"/>
        <w:ind w:firstLine="720"/>
        <w:jc w:val="both"/>
        <w:rPr>
          <w:rFonts w:ascii="Times New Roman" w:hAnsi="Times New Roman" w:cs="Times New Roman"/>
          <w:color w:val="000000"/>
          <w:sz w:val="24"/>
          <w:szCs w:val="24"/>
          <w:lang w:eastAsia="lt-LT"/>
        </w:rPr>
      </w:pPr>
      <w:r w:rsidRPr="00E62FF9">
        <w:rPr>
          <w:rFonts w:ascii="Times New Roman" w:hAnsi="Times New Roman" w:cs="Times New Roman"/>
          <w:sz w:val="24"/>
          <w:szCs w:val="24"/>
        </w:rPr>
        <w:t xml:space="preserve">2. </w:t>
      </w:r>
      <w:r w:rsidRPr="00E62FF9">
        <w:rPr>
          <w:rFonts w:ascii="Times New Roman" w:hAnsi="Times New Roman" w:cs="Times New Roman"/>
          <w:color w:val="000000"/>
          <w:sz w:val="24"/>
          <w:szCs w:val="24"/>
          <w:lang w:eastAsia="lt-LT"/>
        </w:rPr>
        <w:t>Aprašas parengtas vadovaujantis Lietuvos Respublikos vietos savivaldos įstatymu, Lietuvos Respublikos švietimo įstatymu ir kitais ikimokyklinį ir priešmokyklinį ugdymą reglamentuojančiais teisės aktais.</w:t>
      </w:r>
    </w:p>
    <w:p w14:paraId="61B68613"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lastRenderedPageBreak/>
        <w:t>3. Apraše vartojamos sąvokos atitinka Lietuvos Respublikos švietimo įstatyme vartojamas sąvokas.</w:t>
      </w:r>
    </w:p>
    <w:p w14:paraId="32425E7F" w14:textId="77777777" w:rsidR="00E62FF9" w:rsidRPr="00E62FF9" w:rsidRDefault="00E62FF9" w:rsidP="00E62FF9">
      <w:pPr>
        <w:tabs>
          <w:tab w:val="left" w:pos="5490"/>
        </w:tabs>
        <w:spacing w:line="276" w:lineRule="auto"/>
        <w:jc w:val="center"/>
        <w:outlineLvl w:val="0"/>
        <w:rPr>
          <w:rFonts w:ascii="Times New Roman" w:hAnsi="Times New Roman" w:cs="Times New Roman"/>
          <w:b/>
          <w:sz w:val="24"/>
          <w:szCs w:val="24"/>
        </w:rPr>
      </w:pPr>
      <w:r w:rsidRPr="00E62FF9">
        <w:rPr>
          <w:rFonts w:ascii="Times New Roman" w:hAnsi="Times New Roman" w:cs="Times New Roman"/>
          <w:b/>
          <w:sz w:val="24"/>
          <w:szCs w:val="24"/>
        </w:rPr>
        <w:t>II SKYRIUS</w:t>
      </w:r>
    </w:p>
    <w:p w14:paraId="372FEE93" w14:textId="77777777" w:rsidR="00E62FF9" w:rsidRPr="00E62FF9" w:rsidRDefault="00E62FF9" w:rsidP="00E62FF9">
      <w:pPr>
        <w:tabs>
          <w:tab w:val="left" w:pos="5490"/>
        </w:tabs>
        <w:spacing w:line="276" w:lineRule="auto"/>
        <w:jc w:val="center"/>
        <w:outlineLvl w:val="0"/>
        <w:rPr>
          <w:rFonts w:ascii="Times New Roman" w:hAnsi="Times New Roman" w:cs="Times New Roman"/>
          <w:b/>
          <w:sz w:val="24"/>
          <w:szCs w:val="24"/>
        </w:rPr>
      </w:pPr>
      <w:r w:rsidRPr="00E62FF9">
        <w:rPr>
          <w:rFonts w:ascii="Times New Roman" w:hAnsi="Times New Roman" w:cs="Times New Roman"/>
          <w:b/>
          <w:sz w:val="24"/>
          <w:szCs w:val="24"/>
        </w:rPr>
        <w:t>MOKESČIO LENGVATŲ TAIKYMAS IR TAM BŪTINŲ DOKUMENTŲ PATEIKIMAS</w:t>
      </w:r>
    </w:p>
    <w:p w14:paraId="44E05F55" w14:textId="77777777" w:rsidR="00E62FF9" w:rsidRPr="00E62FF9" w:rsidRDefault="00E62FF9" w:rsidP="00E62FF9">
      <w:pPr>
        <w:spacing w:line="276" w:lineRule="auto"/>
        <w:ind w:firstLine="720"/>
        <w:jc w:val="both"/>
        <w:rPr>
          <w:rFonts w:ascii="Times New Roman" w:hAnsi="Times New Roman" w:cs="Times New Roman"/>
          <w:sz w:val="24"/>
          <w:szCs w:val="24"/>
        </w:rPr>
      </w:pPr>
    </w:p>
    <w:p w14:paraId="6EB6293A" w14:textId="77777777" w:rsidR="00E62FF9" w:rsidRPr="00E62FF9" w:rsidRDefault="00E62FF9" w:rsidP="00E62FF9">
      <w:pPr>
        <w:pStyle w:val="Antrats"/>
        <w:tabs>
          <w:tab w:val="left" w:pos="1296"/>
        </w:tabs>
        <w:spacing w:line="360" w:lineRule="auto"/>
        <w:ind w:firstLine="720"/>
        <w:jc w:val="both"/>
      </w:pPr>
      <w:r w:rsidRPr="00E62FF9">
        <w:t>4. Mokestis už vaikų maitinimą švietimo įstaigose, įgyvendinančiose ikimokyklinio ir priešmokyklinio ugdymo programas, tėvų (globėjų) prašymu, mažinamas 50 procentų Raseinių rajono savivaldybės tarybos sprendimu nustatytos vaiko dienos maitinimo kainos už kiekvieną lankytą dieną:</w:t>
      </w:r>
    </w:p>
    <w:p w14:paraId="5D587EBE" w14:textId="77777777" w:rsidR="00E62FF9" w:rsidRPr="00E62FF9" w:rsidRDefault="00E62FF9" w:rsidP="00E62FF9">
      <w:pPr>
        <w:pStyle w:val="Antrats"/>
        <w:tabs>
          <w:tab w:val="left" w:pos="1296"/>
        </w:tabs>
        <w:spacing w:line="360" w:lineRule="auto"/>
        <w:ind w:firstLine="720"/>
        <w:jc w:val="both"/>
      </w:pPr>
      <w:r w:rsidRPr="00E62FF9">
        <w:t>4.1. kai vaikas turi tik vieną iš tėvų (globėjų). Jei vienas iš tėvų (globėjų) miręs, pateikus mirties liudijimo patvirtintą kopiją; jei atimtos tėvystės teisės arba dingęs be žinios, pateikus teismo sprendimo kopiją; jei vienas iš tėvų (globėjų) yra įkalinimo įstaigoje, pateikus pažymą iš įkalinimo įstaigos;</w:t>
      </w:r>
    </w:p>
    <w:p w14:paraId="270335C9" w14:textId="77777777" w:rsidR="00E62FF9" w:rsidRPr="00E62FF9" w:rsidRDefault="00E62FF9" w:rsidP="00E62FF9">
      <w:pPr>
        <w:pStyle w:val="Antrats"/>
        <w:tabs>
          <w:tab w:val="left" w:pos="1296"/>
        </w:tabs>
        <w:spacing w:line="360" w:lineRule="auto"/>
        <w:ind w:firstLine="720"/>
        <w:jc w:val="both"/>
      </w:pPr>
      <w:r w:rsidRPr="00E62FF9">
        <w:t>4.2. kai šeima augina tris ir daugiau vaikų (vaikai iki 24 metų, jei mokosi dieninėse visų tipų mokyklose), pateikus šeimos sudėties pažymą iš seniūnijos ir pažymą iš mokymo įstaigos, jei vienas iš vaikų yra vyresnis nei 18 metų;</w:t>
      </w:r>
    </w:p>
    <w:p w14:paraId="4133360A" w14:textId="77777777" w:rsidR="00E62FF9" w:rsidRPr="00E62FF9" w:rsidRDefault="00E62FF9" w:rsidP="00E62FF9">
      <w:pPr>
        <w:pStyle w:val="Antrats"/>
        <w:tabs>
          <w:tab w:val="left" w:pos="1296"/>
        </w:tabs>
        <w:spacing w:line="360" w:lineRule="auto"/>
        <w:ind w:firstLine="720"/>
        <w:jc w:val="both"/>
      </w:pPr>
      <w:r w:rsidRPr="00E62FF9">
        <w:t>4.3. kai vienas iš tėvų (globėjų) atlieka tikrąją karo tarnybą, pateikus pažymą;</w:t>
      </w:r>
    </w:p>
    <w:p w14:paraId="64ACE530" w14:textId="77777777" w:rsidR="00E62FF9" w:rsidRPr="00E62FF9" w:rsidRDefault="00E62FF9" w:rsidP="00E62FF9">
      <w:pPr>
        <w:pStyle w:val="Antrats"/>
        <w:tabs>
          <w:tab w:val="left" w:pos="1296"/>
        </w:tabs>
        <w:spacing w:line="360" w:lineRule="auto"/>
        <w:ind w:firstLine="720"/>
        <w:jc w:val="both"/>
      </w:pPr>
      <w:r w:rsidRPr="00E62FF9">
        <w:t>4.4. kai vaikas auga mokinių ar studentų šeimoje, kurioje vienas iš tėvų (globėjų) mokosi mokymo įstaigos dieniniame skyriuje, pateikus pažymą iš mokymo įstaigos;</w:t>
      </w:r>
    </w:p>
    <w:p w14:paraId="57E14E2F" w14:textId="77777777" w:rsidR="00E62FF9" w:rsidRPr="00E62FF9" w:rsidRDefault="00E62FF9" w:rsidP="00E62FF9">
      <w:pPr>
        <w:pStyle w:val="Antrats"/>
        <w:tabs>
          <w:tab w:val="left" w:pos="1296"/>
        </w:tabs>
        <w:spacing w:line="360" w:lineRule="auto"/>
        <w:jc w:val="both"/>
      </w:pPr>
      <w:r w:rsidRPr="00E62FF9">
        <w:rPr>
          <w:color w:val="000000"/>
        </w:rPr>
        <w:t xml:space="preserve">           4.5. kai vienas iš tėvų (globėjų) yra netekęs nuo 75-100 proc. darbingumo,</w:t>
      </w:r>
      <w:r w:rsidRPr="00E62FF9">
        <w:t xml:space="preserve"> pateikus neįgaliojo pažymėjimo kopiją;</w:t>
      </w:r>
    </w:p>
    <w:p w14:paraId="7981428E" w14:textId="77777777" w:rsidR="00E62FF9" w:rsidRPr="00E62FF9" w:rsidRDefault="00E62FF9" w:rsidP="00E62FF9">
      <w:pPr>
        <w:pStyle w:val="Antrats"/>
        <w:tabs>
          <w:tab w:val="left" w:pos="1296"/>
        </w:tabs>
        <w:spacing w:line="360" w:lineRule="auto"/>
        <w:ind w:firstLine="720"/>
        <w:jc w:val="both"/>
      </w:pPr>
      <w:r w:rsidRPr="00E62FF9">
        <w:t>4.6. jei abu tėvai (globėjai) bedarbiai ir įsiregistravę Užimtumo tarnyboje, pateikus pažymą.</w:t>
      </w:r>
    </w:p>
    <w:p w14:paraId="6EE3277C" w14:textId="77777777" w:rsidR="00E62FF9" w:rsidRPr="00E62FF9" w:rsidRDefault="00E62FF9" w:rsidP="00E62FF9">
      <w:pPr>
        <w:pStyle w:val="Antrats"/>
        <w:tabs>
          <w:tab w:val="left" w:pos="1296"/>
        </w:tabs>
        <w:spacing w:line="360" w:lineRule="auto"/>
        <w:ind w:firstLine="720"/>
        <w:jc w:val="both"/>
        <w:rPr>
          <w:color w:val="FF0000"/>
        </w:rPr>
      </w:pPr>
      <w:r w:rsidRPr="00E62FF9">
        <w:t xml:space="preserve">5. Mokestis už vaikų maitinimą švietimo įstaigose, įgyvendinančiose ikimokyklinio ir priešmokyklinio ugdymo programas, tėvų prašymu mažinamas 20 procentų rajono Savivaldybės tarybos sprendimu nustatytos vaiko dienos maitinimo normos už kiekvieną lankytą dieną, jeigu šeima į mokyklą leidžia 2 vaikus ugdytis pagal ikimokyklinio ir (ar) priešmokyklinio ugdymo programas. </w:t>
      </w:r>
    </w:p>
    <w:p w14:paraId="1B6EC173" w14:textId="77777777" w:rsidR="00E62FF9" w:rsidRPr="00E62FF9" w:rsidRDefault="00E62FF9" w:rsidP="00E62FF9">
      <w:pPr>
        <w:pStyle w:val="Antrats"/>
        <w:tabs>
          <w:tab w:val="left" w:pos="1296"/>
        </w:tabs>
        <w:spacing w:line="360" w:lineRule="auto"/>
        <w:ind w:firstLine="720"/>
        <w:jc w:val="both"/>
      </w:pPr>
      <w:r w:rsidRPr="00E62FF9">
        <w:t>6. Mokestis už vaiko maitinimą švietimo įstaigose, įgyvendinančiose ikimokyklinio ir priešmokyklinio ugdymo programas, nemokamas:</w:t>
      </w:r>
    </w:p>
    <w:p w14:paraId="030026EE" w14:textId="77777777" w:rsidR="00E62FF9" w:rsidRPr="00E62FF9" w:rsidRDefault="00E62FF9" w:rsidP="00E62FF9">
      <w:pPr>
        <w:pStyle w:val="Antrats"/>
        <w:tabs>
          <w:tab w:val="left" w:pos="1296"/>
        </w:tabs>
        <w:spacing w:line="360" w:lineRule="auto"/>
        <w:ind w:firstLine="720"/>
        <w:jc w:val="both"/>
      </w:pPr>
      <w:r w:rsidRPr="00E62FF9">
        <w:t xml:space="preserve">6.1. kai tėvai (globėjai), gaunantys socialinę pašalpą, pateikia pažymą; </w:t>
      </w:r>
    </w:p>
    <w:p w14:paraId="37E23D3F" w14:textId="77777777" w:rsidR="00E62FF9" w:rsidRPr="00E62FF9" w:rsidRDefault="00E62FF9" w:rsidP="00E62FF9">
      <w:pPr>
        <w:pStyle w:val="Antrats"/>
        <w:tabs>
          <w:tab w:val="left" w:pos="1296"/>
        </w:tabs>
        <w:spacing w:line="360" w:lineRule="auto"/>
        <w:ind w:firstLine="720"/>
        <w:jc w:val="both"/>
      </w:pPr>
      <w:r w:rsidRPr="00E62FF9">
        <w:t xml:space="preserve">6.2. kai vaikui </w:t>
      </w:r>
      <w:r w:rsidRPr="00E62FF9">
        <w:rPr>
          <w:lang w:eastAsia="lt-LT"/>
        </w:rPr>
        <w:t>Valstybės vaiko teisių apsaugos ir įvaikinimo tarnyba prie Socialinės apsaugos ir darbo ministerijos Kauno apskrities vaiko teisių apsaugos skyrius Raseinių rajone</w:t>
      </w:r>
      <w:r w:rsidRPr="00E62FF9">
        <w:t xml:space="preserve"> rekomenduoja lankyti mokyklą, įgyvendinančią ikimokyklinio ugdymo programą, pateikus minėtos tarnybos rekomendaciją;</w:t>
      </w:r>
    </w:p>
    <w:p w14:paraId="7D5469FC" w14:textId="77777777" w:rsidR="00E62FF9" w:rsidRPr="00E62FF9" w:rsidRDefault="00E62FF9" w:rsidP="00E62FF9">
      <w:pPr>
        <w:pStyle w:val="Antrats"/>
        <w:tabs>
          <w:tab w:val="left" w:pos="1296"/>
        </w:tabs>
        <w:spacing w:line="360" w:lineRule="auto"/>
        <w:ind w:firstLine="720"/>
        <w:jc w:val="both"/>
      </w:pPr>
      <w:r w:rsidRPr="00E62FF9">
        <w:lastRenderedPageBreak/>
        <w:t>6.3. kai vaikui pripažintas neįgalumo lygis, pateikus neįgaliojo pažymėjimo kopiją;</w:t>
      </w:r>
    </w:p>
    <w:p w14:paraId="2A72E00F" w14:textId="77777777" w:rsidR="00E62FF9" w:rsidRPr="00E62FF9" w:rsidRDefault="00E62FF9" w:rsidP="00E62FF9">
      <w:pPr>
        <w:pStyle w:val="Antrats"/>
        <w:tabs>
          <w:tab w:val="left" w:pos="1296"/>
        </w:tabs>
        <w:spacing w:line="360" w:lineRule="auto"/>
        <w:ind w:firstLine="720"/>
        <w:jc w:val="both"/>
      </w:pPr>
      <w:r w:rsidRPr="00E62FF9">
        <w:t>6.4. kai pagal priešmokyklinio ugdymo programą mokomi vaikai, kuriems ugdymo laikotarpiu pagal Lietuvos Respublikos socialinės paramos mokiniams įstatymą yra priimtas sprendimas skirti nemokamą maitinimą;</w:t>
      </w:r>
    </w:p>
    <w:p w14:paraId="140A6E80" w14:textId="77777777" w:rsidR="00E62FF9" w:rsidRPr="00E62FF9" w:rsidRDefault="00E62FF9" w:rsidP="00E62FF9">
      <w:pPr>
        <w:pStyle w:val="Antrats"/>
        <w:tabs>
          <w:tab w:val="left" w:pos="1296"/>
        </w:tabs>
        <w:spacing w:line="360" w:lineRule="auto"/>
        <w:ind w:firstLine="720"/>
        <w:jc w:val="both"/>
      </w:pPr>
      <w:r w:rsidRPr="00E62FF9">
        <w:t>6.5. kai Savivaldybės administracijos direktoriaus įsakymu vaikui yra paskirtas privalomas ikimokyklinis ugdymas.</w:t>
      </w:r>
    </w:p>
    <w:p w14:paraId="6F3DF02D" w14:textId="77777777" w:rsidR="00E62FF9" w:rsidRPr="00E62FF9" w:rsidRDefault="00E62FF9" w:rsidP="00E62FF9">
      <w:pPr>
        <w:pStyle w:val="Antrats"/>
        <w:tabs>
          <w:tab w:val="left" w:pos="1296"/>
        </w:tabs>
        <w:spacing w:line="360" w:lineRule="auto"/>
        <w:ind w:firstLine="720"/>
        <w:jc w:val="both"/>
      </w:pPr>
      <w:bookmarkStart w:id="19" w:name="_Hlk528225035"/>
      <w:r w:rsidRPr="00E62FF9">
        <w:t>7. Tėvai (globėjai) nemoka mokesčio už vaiko maitinimą už nelankytas dienas švietimo įstaigose, įgyvendinančiose ikimokyklinio ir priešmokyklinio ugdymo programas.</w:t>
      </w:r>
    </w:p>
    <w:bookmarkEnd w:id="19"/>
    <w:p w14:paraId="7E344CEB" w14:textId="117593E1" w:rsidR="00E62FF9" w:rsidRPr="00E62FF9" w:rsidRDefault="00E62FF9" w:rsidP="00E62FF9">
      <w:pPr>
        <w:pStyle w:val="Antrats"/>
        <w:tabs>
          <w:tab w:val="left" w:pos="1296"/>
        </w:tabs>
        <w:spacing w:line="360" w:lineRule="auto"/>
        <w:ind w:firstLine="720"/>
        <w:jc w:val="both"/>
      </w:pPr>
      <w:r w:rsidRPr="00E62FF9">
        <w:t>8. Tėvams (globėjams) taikoma tik viena mokesčio lengvata, ją tėvai (globėjai) turi pasirinkti ir nurodyti prašyme.</w:t>
      </w:r>
    </w:p>
    <w:p w14:paraId="3777D4D9" w14:textId="77777777" w:rsidR="00E62FF9" w:rsidRPr="00E62FF9" w:rsidRDefault="00E62FF9" w:rsidP="00E62FF9">
      <w:pPr>
        <w:spacing w:line="276" w:lineRule="auto"/>
        <w:jc w:val="center"/>
        <w:outlineLvl w:val="0"/>
        <w:rPr>
          <w:rFonts w:ascii="Times New Roman" w:hAnsi="Times New Roman" w:cs="Times New Roman"/>
          <w:b/>
          <w:sz w:val="24"/>
          <w:szCs w:val="24"/>
        </w:rPr>
      </w:pPr>
      <w:r w:rsidRPr="00E62FF9">
        <w:rPr>
          <w:rFonts w:ascii="Times New Roman" w:hAnsi="Times New Roman" w:cs="Times New Roman"/>
          <w:b/>
          <w:sz w:val="24"/>
          <w:szCs w:val="24"/>
        </w:rPr>
        <w:t>III SKYRIUS</w:t>
      </w:r>
    </w:p>
    <w:p w14:paraId="0B2D5DE1" w14:textId="77777777" w:rsidR="00E62FF9" w:rsidRPr="00E62FF9" w:rsidRDefault="00E62FF9" w:rsidP="00E62FF9">
      <w:pPr>
        <w:spacing w:line="276" w:lineRule="auto"/>
        <w:jc w:val="center"/>
        <w:outlineLvl w:val="0"/>
        <w:rPr>
          <w:rFonts w:ascii="Times New Roman" w:hAnsi="Times New Roman" w:cs="Times New Roman"/>
          <w:b/>
          <w:sz w:val="24"/>
          <w:szCs w:val="24"/>
        </w:rPr>
      </w:pPr>
      <w:r w:rsidRPr="00E62FF9">
        <w:rPr>
          <w:rFonts w:ascii="Times New Roman" w:hAnsi="Times New Roman" w:cs="Times New Roman"/>
          <w:b/>
          <w:sz w:val="24"/>
          <w:szCs w:val="24"/>
        </w:rPr>
        <w:t xml:space="preserve"> PATEISINAMŲ DOKUMENTŲ PRIĖMIMAS</w:t>
      </w:r>
    </w:p>
    <w:p w14:paraId="66773A6E" w14:textId="77777777" w:rsidR="00E62FF9" w:rsidRPr="00E62FF9" w:rsidRDefault="00E62FF9" w:rsidP="00E62FF9">
      <w:pPr>
        <w:spacing w:line="276" w:lineRule="auto"/>
        <w:jc w:val="center"/>
        <w:outlineLvl w:val="0"/>
        <w:rPr>
          <w:rFonts w:ascii="Times New Roman" w:hAnsi="Times New Roman" w:cs="Times New Roman"/>
          <w:b/>
          <w:sz w:val="24"/>
          <w:szCs w:val="24"/>
        </w:rPr>
      </w:pPr>
    </w:p>
    <w:p w14:paraId="070988EC" w14:textId="77777777" w:rsidR="00E62FF9" w:rsidRPr="00E62FF9" w:rsidRDefault="00E62FF9" w:rsidP="00E62FF9">
      <w:pPr>
        <w:spacing w:line="360" w:lineRule="auto"/>
        <w:ind w:firstLine="720"/>
        <w:jc w:val="both"/>
        <w:rPr>
          <w:rFonts w:ascii="Times New Roman" w:hAnsi="Times New Roman" w:cs="Times New Roman"/>
          <w:strike/>
          <w:sz w:val="24"/>
          <w:szCs w:val="24"/>
        </w:rPr>
      </w:pPr>
      <w:r w:rsidRPr="00E62FF9">
        <w:rPr>
          <w:rFonts w:ascii="Times New Roman" w:hAnsi="Times New Roman" w:cs="Times New Roman"/>
          <w:sz w:val="24"/>
          <w:szCs w:val="24"/>
        </w:rPr>
        <w:t xml:space="preserve">9. Dokumentai, kuriais remiantis mažinamas mokestis ir taikomos lengvatos už vaikų išlaikymą švietimo įstaigose, įgyvendinančiose ikimokyklinio ir priešmokyklinio ugdymo programas, pateikiami priimant vaiką į švietimo įstaigą, vėliau - kartą per metus iki einamųjų metų spalio 1 d. Pažyma apie gaunamą socialinę pašalpą teikiama iki kito mėnesio 20 d. </w:t>
      </w:r>
    </w:p>
    <w:p w14:paraId="13D67BFC"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10. Lengvata, pateikus prašymą ir visus reikiamus dokumentus, patvirtinančius teisę į lengvatą, taikoma nuo kito mėnesio pirmos dienos. Už praėjusį laikotarpį mokestis neperskaičiuojamas, išskyrus atvejus, kai pateikiama pažyma dėl socialinės pašalpos skyrimo šeimai.</w:t>
      </w:r>
    </w:p>
    <w:p w14:paraId="265F3982"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11. Pasikeitus aplinkybėms, apie tai tėvai (globėjai) per 3 dienas privalo</w:t>
      </w:r>
      <w:r w:rsidRPr="00E62FF9">
        <w:rPr>
          <w:rFonts w:ascii="Times New Roman" w:hAnsi="Times New Roman" w:cs="Times New Roman"/>
          <w:color w:val="FF0000"/>
          <w:sz w:val="24"/>
          <w:szCs w:val="24"/>
        </w:rPr>
        <w:t xml:space="preserve"> </w:t>
      </w:r>
      <w:r w:rsidRPr="00E62FF9">
        <w:rPr>
          <w:rFonts w:ascii="Times New Roman" w:hAnsi="Times New Roman" w:cs="Times New Roman"/>
          <w:sz w:val="24"/>
          <w:szCs w:val="24"/>
        </w:rPr>
        <w:t xml:space="preserve">raštu informuoti švietimo įstaigos direktorių. </w:t>
      </w:r>
    </w:p>
    <w:p w14:paraId="31996129" w14:textId="66B6EC23"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 xml:space="preserve">12. Laiku nepateikus reikiamų dokumentų ir neinformavus švietimo įstaigos direktoriaus apie pasikeitusias aplinkybes, mokestis skaičiuojamas bendra tvarka (lengvatos netaikomos), o pateikus dokumentus, naujas mokestis nustatomas nuo kito mėnesio pirmos dienos, išskyrus atvejus, kai pateikiama pažyma dėl socialinės pašalpos skyrimo šeimai. </w:t>
      </w:r>
    </w:p>
    <w:p w14:paraId="64311E6F" w14:textId="77777777" w:rsidR="00E62FF9" w:rsidRPr="00E62FF9" w:rsidRDefault="00E62FF9" w:rsidP="00E62FF9">
      <w:pPr>
        <w:spacing w:line="276" w:lineRule="auto"/>
        <w:jc w:val="center"/>
        <w:outlineLvl w:val="0"/>
        <w:rPr>
          <w:rFonts w:ascii="Times New Roman" w:hAnsi="Times New Roman" w:cs="Times New Roman"/>
          <w:b/>
          <w:sz w:val="24"/>
          <w:szCs w:val="24"/>
        </w:rPr>
      </w:pPr>
      <w:r w:rsidRPr="00E62FF9">
        <w:rPr>
          <w:rFonts w:ascii="Times New Roman" w:hAnsi="Times New Roman" w:cs="Times New Roman"/>
          <w:b/>
          <w:sz w:val="24"/>
          <w:szCs w:val="24"/>
        </w:rPr>
        <w:t>IV SKYRIUS</w:t>
      </w:r>
    </w:p>
    <w:p w14:paraId="294E843C" w14:textId="128DECE9" w:rsidR="00E62FF9" w:rsidRPr="00E62FF9" w:rsidRDefault="00E62FF9" w:rsidP="00E62FF9">
      <w:pPr>
        <w:spacing w:line="276" w:lineRule="auto"/>
        <w:jc w:val="center"/>
        <w:outlineLvl w:val="0"/>
        <w:rPr>
          <w:rFonts w:ascii="Times New Roman" w:hAnsi="Times New Roman" w:cs="Times New Roman"/>
          <w:b/>
          <w:sz w:val="24"/>
          <w:szCs w:val="24"/>
        </w:rPr>
      </w:pPr>
      <w:r w:rsidRPr="00E62FF9">
        <w:rPr>
          <w:rFonts w:ascii="Times New Roman" w:hAnsi="Times New Roman" w:cs="Times New Roman"/>
          <w:b/>
          <w:sz w:val="24"/>
          <w:szCs w:val="24"/>
        </w:rPr>
        <w:t>MOKĖJIMO TVARKA IR TERMINAI</w:t>
      </w:r>
    </w:p>
    <w:p w14:paraId="4433C6FE" w14:textId="77777777" w:rsidR="00E62FF9" w:rsidRPr="00E62FF9" w:rsidRDefault="00E62FF9" w:rsidP="00E62FF9">
      <w:pPr>
        <w:pStyle w:val="Antrats"/>
        <w:tabs>
          <w:tab w:val="left" w:pos="1296"/>
        </w:tabs>
        <w:spacing w:line="360" w:lineRule="auto"/>
        <w:ind w:firstLine="720"/>
        <w:jc w:val="both"/>
      </w:pPr>
      <w:r w:rsidRPr="00E62FF9">
        <w:t xml:space="preserve">13. Mokestis už vaikų išlaikymą švietimo įstaigose, įgyvendinančiose ikimokyklinio ir priešmokyklinio ugdymo programas, mokamas už praėjusį mėnesį iki einamojo mėnesio 24 d. </w:t>
      </w:r>
    </w:p>
    <w:p w14:paraId="1165C5E8" w14:textId="77777777" w:rsidR="00E62FF9" w:rsidRPr="00E62FF9" w:rsidRDefault="00E62FF9" w:rsidP="00E62FF9">
      <w:pPr>
        <w:pStyle w:val="Antrats"/>
        <w:tabs>
          <w:tab w:val="left" w:pos="1296"/>
        </w:tabs>
        <w:spacing w:line="360" w:lineRule="auto"/>
        <w:ind w:firstLine="720"/>
        <w:jc w:val="both"/>
      </w:pPr>
      <w:r w:rsidRPr="00E62FF9">
        <w:lastRenderedPageBreak/>
        <w:t xml:space="preserve">14. Vadovaujantis </w:t>
      </w:r>
      <w:r w:rsidRPr="00E62FF9">
        <w:rPr>
          <w:bCs/>
        </w:rPr>
        <w:t>Socialinių išmokų teikimo asmenims, patiriantiems socialines rizikas</w:t>
      </w:r>
      <w:r w:rsidRPr="00E62FF9">
        <w:t xml:space="preserve"> tvarkos aprašu, </w:t>
      </w:r>
      <w:r w:rsidRPr="00E62FF9">
        <w:rPr>
          <w:bCs/>
        </w:rPr>
        <w:t>asmenims, patiriantiems socialines rizikas, tvarkos aprašu</w:t>
      </w:r>
      <w:r w:rsidRPr="00E62FF9">
        <w:t>, patvirtintu Raseinių rajono savivaldybės tarybos sprendimu, atsižvelgiant į vaiko interesus, užmokestį už vaiko išlaikymą apmoka Raseinių socialinių paslaugų centro socialinis darbuotojas, dirbantis su šeimomis, kuris vykdo socialinių išmokų teikimą, iš šeimos (asmens) socialinių išmokų, jei šeima (</w:t>
      </w:r>
      <w:r w:rsidRPr="00E62FF9">
        <w:rPr>
          <w:bCs/>
        </w:rPr>
        <w:t>asmuo), patirianti socialines rizikas</w:t>
      </w:r>
      <w:r w:rsidRPr="00E62FF9">
        <w:t>, vengia mokėti mokesčius.</w:t>
      </w:r>
    </w:p>
    <w:p w14:paraId="086621A3"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15. Švietimo įstaigos direktorius turi teisę išbraukti vaiką iš sąrašų prieš tai raštu informavęs tėvus (globėjus), jeigu:</w:t>
      </w:r>
    </w:p>
    <w:p w14:paraId="51252136" w14:textId="77777777" w:rsidR="00E62FF9" w:rsidRPr="00E62FF9" w:rsidRDefault="00E62FF9" w:rsidP="00E62FF9">
      <w:pPr>
        <w:spacing w:line="360" w:lineRule="auto"/>
        <w:ind w:firstLine="720"/>
        <w:jc w:val="both"/>
        <w:rPr>
          <w:rFonts w:ascii="Times New Roman" w:hAnsi="Times New Roman" w:cs="Times New Roman"/>
          <w:strike/>
          <w:sz w:val="24"/>
          <w:szCs w:val="24"/>
        </w:rPr>
      </w:pPr>
      <w:r w:rsidRPr="00E62FF9">
        <w:rPr>
          <w:rFonts w:ascii="Times New Roman" w:hAnsi="Times New Roman" w:cs="Times New Roman"/>
          <w:sz w:val="24"/>
          <w:szCs w:val="24"/>
        </w:rPr>
        <w:t>15.1. piktybiškai vengiama mokėti už vaiko išlaikymą, jei užmokestis nesumokamas už 2 mėnesius;</w:t>
      </w:r>
    </w:p>
    <w:p w14:paraId="1877FAE6" w14:textId="77777777" w:rsidR="00E62FF9" w:rsidRPr="00E62FF9" w:rsidRDefault="00E62FF9" w:rsidP="00E62FF9">
      <w:pPr>
        <w:spacing w:line="360" w:lineRule="auto"/>
        <w:ind w:firstLine="720"/>
        <w:jc w:val="both"/>
        <w:rPr>
          <w:rFonts w:ascii="Times New Roman" w:hAnsi="Times New Roman" w:cs="Times New Roman"/>
          <w:sz w:val="24"/>
          <w:szCs w:val="24"/>
        </w:rPr>
      </w:pPr>
      <w:r w:rsidRPr="00E62FF9">
        <w:rPr>
          <w:rFonts w:ascii="Times New Roman" w:hAnsi="Times New Roman" w:cs="Times New Roman"/>
          <w:sz w:val="24"/>
          <w:szCs w:val="24"/>
        </w:rPr>
        <w:t>15.2. vaikas per 2 mėnesius praleido daugiau nei 80 proc. lankomų dienų, išskyrus objektyvias nelankymo priežastis (tėvai (globėjai) objektyvias priežastis išdėsto raštu ir pateikia švietimo įstaigos vadovui).</w:t>
      </w:r>
    </w:p>
    <w:p w14:paraId="4AFED196" w14:textId="69C6533A" w:rsidR="00E62FF9" w:rsidRPr="00E62FF9" w:rsidRDefault="00E62FF9" w:rsidP="00E62FF9">
      <w:pPr>
        <w:pStyle w:val="Antrats"/>
        <w:tabs>
          <w:tab w:val="left" w:pos="1296"/>
        </w:tabs>
        <w:spacing w:line="360" w:lineRule="auto"/>
        <w:jc w:val="both"/>
      </w:pPr>
      <w:r w:rsidRPr="00E62FF9">
        <w:t xml:space="preserve">            16. Iš asmenų, vengiančių mokėti už vaikų išlaikymą ugdymo įstaigoje, įsiskolinimas išieškomas teisės aktų nustatyta tvarka.</w:t>
      </w:r>
    </w:p>
    <w:p w14:paraId="2CBB4D8C" w14:textId="77777777" w:rsidR="00E62FF9" w:rsidRPr="00E62FF9" w:rsidRDefault="00E62FF9" w:rsidP="00E62FF9">
      <w:pPr>
        <w:pStyle w:val="Antrats"/>
        <w:tabs>
          <w:tab w:val="left" w:pos="1296"/>
        </w:tabs>
        <w:spacing w:line="276" w:lineRule="auto"/>
        <w:jc w:val="center"/>
        <w:rPr>
          <w:b/>
          <w:bCs/>
        </w:rPr>
      </w:pPr>
      <w:r w:rsidRPr="00E62FF9">
        <w:rPr>
          <w:b/>
          <w:bCs/>
        </w:rPr>
        <w:t>V SKYRIUS</w:t>
      </w:r>
    </w:p>
    <w:p w14:paraId="289AB679" w14:textId="77777777" w:rsidR="00E62FF9" w:rsidRPr="00E62FF9" w:rsidRDefault="00E62FF9" w:rsidP="00E62FF9">
      <w:pPr>
        <w:pStyle w:val="Antrats"/>
        <w:tabs>
          <w:tab w:val="left" w:pos="1296"/>
        </w:tabs>
        <w:spacing w:line="276" w:lineRule="auto"/>
        <w:jc w:val="center"/>
        <w:rPr>
          <w:b/>
          <w:bCs/>
        </w:rPr>
      </w:pPr>
      <w:r w:rsidRPr="00E62FF9">
        <w:rPr>
          <w:b/>
          <w:bCs/>
        </w:rPr>
        <w:t>BAIGIAMOSIOS NUOSTATOS</w:t>
      </w:r>
    </w:p>
    <w:p w14:paraId="525705CA" w14:textId="77777777" w:rsidR="00E62FF9" w:rsidRPr="00E62FF9" w:rsidRDefault="00E62FF9" w:rsidP="00E62FF9">
      <w:pPr>
        <w:pStyle w:val="Antrats"/>
        <w:tabs>
          <w:tab w:val="left" w:pos="1296"/>
        </w:tabs>
        <w:spacing w:line="360" w:lineRule="auto"/>
        <w:jc w:val="center"/>
        <w:rPr>
          <w:b/>
          <w:bCs/>
        </w:rPr>
      </w:pPr>
    </w:p>
    <w:p w14:paraId="6F85FB4F" w14:textId="77777777" w:rsidR="00E62FF9" w:rsidRPr="00E62FF9" w:rsidRDefault="00E62FF9" w:rsidP="00E62FF9">
      <w:pPr>
        <w:pStyle w:val="Antrats"/>
        <w:tabs>
          <w:tab w:val="left" w:pos="1296"/>
        </w:tabs>
        <w:spacing w:line="360" w:lineRule="auto"/>
        <w:jc w:val="both"/>
      </w:pPr>
      <w:r w:rsidRPr="00E62FF9">
        <w:t xml:space="preserve">            17. Mokesčio surinkimo kontrolę vykdo švietimo įstaigos vadovas arba jo įgaliotas asmuo.</w:t>
      </w:r>
    </w:p>
    <w:p w14:paraId="0206F93E" w14:textId="77777777" w:rsidR="00E62FF9" w:rsidRPr="00E62FF9" w:rsidRDefault="00E62FF9" w:rsidP="00E62FF9">
      <w:pPr>
        <w:tabs>
          <w:tab w:val="left" w:pos="709"/>
        </w:tabs>
        <w:spacing w:line="360" w:lineRule="auto"/>
        <w:jc w:val="both"/>
        <w:rPr>
          <w:rFonts w:ascii="Times New Roman" w:hAnsi="Times New Roman" w:cs="Times New Roman"/>
          <w:sz w:val="24"/>
          <w:szCs w:val="24"/>
        </w:rPr>
      </w:pPr>
      <w:r w:rsidRPr="00E62FF9">
        <w:rPr>
          <w:rFonts w:ascii="Times New Roman" w:hAnsi="Times New Roman" w:cs="Times New Roman"/>
          <w:sz w:val="24"/>
          <w:szCs w:val="24"/>
        </w:rPr>
        <w:t xml:space="preserve">             18. Atsižvelgiant į rajono ypatumus, finansines galimybes ir gyventojų poreikius, aprašas gali būti keičiamas  Raseinių rajono savivaldybės tarybos sprendimu. </w:t>
      </w:r>
    </w:p>
    <w:p w14:paraId="60947698" w14:textId="77777777" w:rsidR="00E62FF9" w:rsidRPr="00E62FF9" w:rsidRDefault="00E62FF9" w:rsidP="00E62FF9">
      <w:pPr>
        <w:tabs>
          <w:tab w:val="left" w:pos="709"/>
        </w:tabs>
        <w:spacing w:line="360" w:lineRule="auto"/>
        <w:jc w:val="center"/>
        <w:rPr>
          <w:rFonts w:ascii="Times New Roman" w:hAnsi="Times New Roman" w:cs="Times New Roman"/>
          <w:sz w:val="24"/>
          <w:szCs w:val="24"/>
        </w:rPr>
      </w:pPr>
      <w:r w:rsidRPr="00E62FF9">
        <w:rPr>
          <w:rFonts w:ascii="Times New Roman" w:hAnsi="Times New Roman" w:cs="Times New Roman"/>
          <w:sz w:val="24"/>
          <w:szCs w:val="24"/>
        </w:rPr>
        <w:t>_______________________________</w:t>
      </w:r>
    </w:p>
    <w:p w14:paraId="6C44F87C" w14:textId="77777777" w:rsidR="00E62FF9" w:rsidRDefault="00E62FF9" w:rsidP="00C357EA">
      <w:pPr>
        <w:ind w:firstLine="5529"/>
        <w:rPr>
          <w:rFonts w:ascii="Times New Roman" w:hAnsi="Times New Roman" w:cs="Times New Roman"/>
          <w:sz w:val="24"/>
          <w:szCs w:val="24"/>
        </w:rPr>
      </w:pPr>
    </w:p>
    <w:p w14:paraId="68CC9D09" w14:textId="77777777" w:rsidR="0094231B" w:rsidRDefault="0094231B" w:rsidP="00C357EA">
      <w:pPr>
        <w:ind w:firstLine="5529"/>
        <w:rPr>
          <w:rFonts w:ascii="Times New Roman" w:hAnsi="Times New Roman" w:cs="Times New Roman"/>
          <w:sz w:val="24"/>
          <w:szCs w:val="24"/>
        </w:rPr>
      </w:pPr>
    </w:p>
    <w:p w14:paraId="0A7DA041" w14:textId="77777777" w:rsidR="0094231B" w:rsidRDefault="0094231B" w:rsidP="00C357EA">
      <w:pPr>
        <w:ind w:firstLine="5529"/>
        <w:rPr>
          <w:rFonts w:ascii="Times New Roman" w:hAnsi="Times New Roman" w:cs="Times New Roman"/>
          <w:sz w:val="24"/>
          <w:szCs w:val="24"/>
        </w:rPr>
      </w:pPr>
    </w:p>
    <w:p w14:paraId="256092C4" w14:textId="77777777" w:rsidR="0094231B" w:rsidRDefault="0094231B" w:rsidP="00C357EA">
      <w:pPr>
        <w:ind w:firstLine="5529"/>
        <w:rPr>
          <w:rFonts w:ascii="Times New Roman" w:hAnsi="Times New Roman" w:cs="Times New Roman"/>
          <w:sz w:val="24"/>
          <w:szCs w:val="24"/>
        </w:rPr>
      </w:pPr>
    </w:p>
    <w:p w14:paraId="4F9D587F" w14:textId="77777777" w:rsidR="0094231B" w:rsidRDefault="0094231B" w:rsidP="00C357EA">
      <w:pPr>
        <w:ind w:firstLine="5529"/>
        <w:rPr>
          <w:rFonts w:ascii="Times New Roman" w:hAnsi="Times New Roman" w:cs="Times New Roman"/>
          <w:sz w:val="24"/>
          <w:szCs w:val="24"/>
        </w:rPr>
      </w:pPr>
    </w:p>
    <w:p w14:paraId="068F5369" w14:textId="77777777" w:rsidR="0094231B" w:rsidRDefault="0094231B" w:rsidP="00C357EA">
      <w:pPr>
        <w:ind w:firstLine="5529"/>
        <w:rPr>
          <w:rFonts w:ascii="Times New Roman" w:hAnsi="Times New Roman" w:cs="Times New Roman"/>
          <w:sz w:val="24"/>
          <w:szCs w:val="24"/>
        </w:rPr>
      </w:pPr>
    </w:p>
    <w:p w14:paraId="0E833D4D" w14:textId="77777777" w:rsidR="0094231B" w:rsidRDefault="0094231B" w:rsidP="00C357EA">
      <w:pPr>
        <w:ind w:firstLine="5529"/>
        <w:rPr>
          <w:rFonts w:ascii="Times New Roman" w:hAnsi="Times New Roman" w:cs="Times New Roman"/>
          <w:sz w:val="24"/>
          <w:szCs w:val="24"/>
        </w:rPr>
      </w:pPr>
    </w:p>
    <w:p w14:paraId="5AC5BC27" w14:textId="77777777" w:rsidR="0094231B" w:rsidRDefault="0094231B" w:rsidP="00C357EA">
      <w:pPr>
        <w:ind w:firstLine="5529"/>
        <w:rPr>
          <w:rFonts w:ascii="Times New Roman" w:hAnsi="Times New Roman" w:cs="Times New Roman"/>
          <w:sz w:val="24"/>
          <w:szCs w:val="24"/>
        </w:rPr>
      </w:pPr>
    </w:p>
    <w:p w14:paraId="3C44E4EB" w14:textId="77777777" w:rsidR="0094231B" w:rsidRDefault="0094231B" w:rsidP="00C357EA">
      <w:pPr>
        <w:ind w:firstLine="5529"/>
        <w:rPr>
          <w:rFonts w:ascii="Times New Roman" w:hAnsi="Times New Roman" w:cs="Times New Roman"/>
          <w:sz w:val="24"/>
          <w:szCs w:val="24"/>
        </w:rPr>
      </w:pPr>
    </w:p>
    <w:p w14:paraId="65294091" w14:textId="77777777" w:rsidR="0094231B" w:rsidRDefault="0094231B" w:rsidP="00C357EA">
      <w:pPr>
        <w:ind w:firstLine="5529"/>
        <w:rPr>
          <w:rFonts w:ascii="Times New Roman" w:hAnsi="Times New Roman" w:cs="Times New Roman"/>
          <w:sz w:val="24"/>
          <w:szCs w:val="24"/>
        </w:rPr>
      </w:pPr>
    </w:p>
    <w:p w14:paraId="3ECF29A3" w14:textId="77777777" w:rsidR="0094231B" w:rsidRDefault="0094231B" w:rsidP="00C357EA">
      <w:pPr>
        <w:ind w:firstLine="5529"/>
        <w:rPr>
          <w:rFonts w:ascii="Times New Roman" w:hAnsi="Times New Roman" w:cs="Times New Roman"/>
          <w:sz w:val="24"/>
          <w:szCs w:val="24"/>
        </w:rPr>
      </w:pPr>
    </w:p>
    <w:p w14:paraId="57F073B0" w14:textId="77777777" w:rsidR="0094231B" w:rsidRDefault="0094231B" w:rsidP="00C357EA">
      <w:pPr>
        <w:ind w:firstLine="5529"/>
        <w:rPr>
          <w:rFonts w:ascii="Times New Roman" w:hAnsi="Times New Roman" w:cs="Times New Roman"/>
          <w:sz w:val="24"/>
          <w:szCs w:val="24"/>
        </w:rPr>
      </w:pPr>
    </w:p>
    <w:p w14:paraId="2CC4B399" w14:textId="77777777" w:rsidR="0094231B" w:rsidRDefault="0094231B" w:rsidP="00C357EA">
      <w:pPr>
        <w:ind w:firstLine="5529"/>
        <w:rPr>
          <w:rFonts w:ascii="Times New Roman" w:hAnsi="Times New Roman" w:cs="Times New Roman"/>
          <w:sz w:val="24"/>
          <w:szCs w:val="24"/>
        </w:rPr>
      </w:pPr>
    </w:p>
    <w:p w14:paraId="3129E353" w14:textId="77777777" w:rsidR="0094231B" w:rsidRDefault="0094231B" w:rsidP="00C357EA">
      <w:pPr>
        <w:ind w:firstLine="5529"/>
        <w:rPr>
          <w:rFonts w:ascii="Times New Roman" w:hAnsi="Times New Roman" w:cs="Times New Roman"/>
          <w:sz w:val="24"/>
          <w:szCs w:val="24"/>
        </w:rPr>
      </w:pPr>
    </w:p>
    <w:p w14:paraId="13AD903F" w14:textId="77777777" w:rsidR="0094231B" w:rsidRDefault="0094231B" w:rsidP="00C357EA">
      <w:pPr>
        <w:ind w:firstLine="5529"/>
        <w:rPr>
          <w:rFonts w:ascii="Times New Roman" w:hAnsi="Times New Roman" w:cs="Times New Roman"/>
          <w:sz w:val="24"/>
          <w:szCs w:val="24"/>
        </w:rPr>
      </w:pPr>
    </w:p>
    <w:p w14:paraId="44A347F9" w14:textId="77777777" w:rsidR="0094231B" w:rsidRDefault="0094231B" w:rsidP="00C357EA">
      <w:pPr>
        <w:ind w:firstLine="5529"/>
        <w:rPr>
          <w:rFonts w:ascii="Times New Roman" w:hAnsi="Times New Roman" w:cs="Times New Roman"/>
          <w:sz w:val="24"/>
          <w:szCs w:val="24"/>
        </w:rPr>
      </w:pPr>
    </w:p>
    <w:p w14:paraId="544597A5" w14:textId="77777777" w:rsidR="0094231B" w:rsidRDefault="0094231B" w:rsidP="00C357EA">
      <w:pPr>
        <w:ind w:firstLine="5529"/>
        <w:rPr>
          <w:rFonts w:ascii="Times New Roman" w:hAnsi="Times New Roman" w:cs="Times New Roman"/>
          <w:sz w:val="24"/>
          <w:szCs w:val="24"/>
        </w:rPr>
      </w:pPr>
    </w:p>
    <w:p w14:paraId="43CC91C5" w14:textId="77777777" w:rsidR="0094231B" w:rsidRDefault="0094231B" w:rsidP="00C357EA">
      <w:pPr>
        <w:ind w:firstLine="5529"/>
        <w:rPr>
          <w:rFonts w:ascii="Times New Roman" w:hAnsi="Times New Roman" w:cs="Times New Roman"/>
          <w:sz w:val="24"/>
          <w:szCs w:val="24"/>
        </w:rPr>
      </w:pPr>
    </w:p>
    <w:p w14:paraId="37176E81" w14:textId="77777777" w:rsidR="0094231B" w:rsidRDefault="0094231B" w:rsidP="00C357EA">
      <w:pPr>
        <w:ind w:firstLine="5529"/>
        <w:rPr>
          <w:rFonts w:ascii="Times New Roman" w:hAnsi="Times New Roman" w:cs="Times New Roman"/>
          <w:sz w:val="24"/>
          <w:szCs w:val="24"/>
        </w:rPr>
      </w:pPr>
    </w:p>
    <w:p w14:paraId="59E67A7A" w14:textId="77777777" w:rsidR="0094231B" w:rsidRDefault="0094231B" w:rsidP="00C357EA">
      <w:pPr>
        <w:ind w:firstLine="5529"/>
        <w:rPr>
          <w:rFonts w:ascii="Times New Roman" w:hAnsi="Times New Roman" w:cs="Times New Roman"/>
          <w:sz w:val="24"/>
          <w:szCs w:val="24"/>
        </w:rPr>
      </w:pPr>
    </w:p>
    <w:p w14:paraId="5CD72821" w14:textId="77777777" w:rsidR="0094231B" w:rsidRDefault="0094231B" w:rsidP="00C357EA">
      <w:pPr>
        <w:ind w:firstLine="5529"/>
        <w:rPr>
          <w:rFonts w:ascii="Times New Roman" w:hAnsi="Times New Roman" w:cs="Times New Roman"/>
          <w:sz w:val="24"/>
          <w:szCs w:val="24"/>
        </w:rPr>
      </w:pPr>
    </w:p>
    <w:p w14:paraId="2AC5B77B" w14:textId="77777777" w:rsidR="0094231B" w:rsidRDefault="0094231B" w:rsidP="00C357EA">
      <w:pPr>
        <w:ind w:firstLine="5529"/>
        <w:rPr>
          <w:rFonts w:ascii="Times New Roman" w:hAnsi="Times New Roman" w:cs="Times New Roman"/>
          <w:sz w:val="24"/>
          <w:szCs w:val="24"/>
        </w:rPr>
      </w:pPr>
    </w:p>
    <w:p w14:paraId="2F8E887A" w14:textId="77777777" w:rsidR="0094231B" w:rsidRDefault="0094231B" w:rsidP="00C357EA">
      <w:pPr>
        <w:ind w:firstLine="5529"/>
        <w:rPr>
          <w:rFonts w:ascii="Times New Roman" w:hAnsi="Times New Roman" w:cs="Times New Roman"/>
          <w:sz w:val="24"/>
          <w:szCs w:val="24"/>
        </w:rPr>
      </w:pPr>
    </w:p>
    <w:p w14:paraId="194CCBC8" w14:textId="77777777" w:rsidR="0094231B" w:rsidRDefault="0094231B" w:rsidP="00C357EA">
      <w:pPr>
        <w:ind w:firstLine="5529"/>
        <w:rPr>
          <w:rFonts w:ascii="Times New Roman" w:hAnsi="Times New Roman" w:cs="Times New Roman"/>
          <w:sz w:val="24"/>
          <w:szCs w:val="24"/>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7"/>
      </w:tblGrid>
      <w:tr w:rsidR="0094231B" w14:paraId="145E7A04" w14:textId="77777777" w:rsidTr="00F444B3">
        <w:trPr>
          <w:trHeight w:hRule="exact" w:val="1137"/>
        </w:trPr>
        <w:tc>
          <w:tcPr>
            <w:tcW w:w="9767" w:type="dxa"/>
            <w:tcBorders>
              <w:top w:val="nil"/>
              <w:left w:val="nil"/>
              <w:bottom w:val="nil"/>
              <w:right w:val="nil"/>
            </w:tcBorders>
            <w:tcMar>
              <w:left w:w="0" w:type="dxa"/>
              <w:right w:w="0" w:type="dxa"/>
            </w:tcMar>
          </w:tcPr>
          <w:p w14:paraId="5F24730C" w14:textId="77777777" w:rsidR="0094231B" w:rsidRPr="008E2DAF" w:rsidRDefault="0094231B" w:rsidP="00F444B3">
            <w:pPr>
              <w:pStyle w:val="Antrat1"/>
            </w:pPr>
            <w:r>
              <w:rPr>
                <w:noProof/>
                <w:lang w:eastAsia="lt-LT"/>
              </w:rPr>
              <w:drawing>
                <wp:inline distT="0" distB="0" distL="0" distR="0" wp14:anchorId="66AE20D9" wp14:editId="412F0664">
                  <wp:extent cx="542925" cy="647700"/>
                  <wp:effectExtent l="0" t="0" r="9525" b="0"/>
                  <wp:docPr id="676898798" name="Paveikslėlis 676898798" descr="RASEINIAI LINIJA"/>
                  <wp:cNvGraphicFramePr/>
                  <a:graphic xmlns:a="http://schemas.openxmlformats.org/drawingml/2006/main">
                    <a:graphicData uri="http://schemas.openxmlformats.org/drawingml/2006/picture">
                      <pic:pic xmlns:pic="http://schemas.openxmlformats.org/drawingml/2006/picture">
                        <pic:nvPicPr>
                          <pic:cNvPr id="1" name="Paveikslėlis 1" descr="RASEINIAI LINIJA"/>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tc>
      </w:tr>
      <w:tr w:rsidR="0094231B" w14:paraId="1A57C846" w14:textId="77777777" w:rsidTr="00F444B3">
        <w:trPr>
          <w:trHeight w:hRule="exact" w:val="697"/>
        </w:trPr>
        <w:tc>
          <w:tcPr>
            <w:tcW w:w="9767" w:type="dxa"/>
            <w:tcBorders>
              <w:top w:val="nil"/>
              <w:left w:val="nil"/>
              <w:bottom w:val="nil"/>
              <w:right w:val="nil"/>
            </w:tcBorders>
            <w:tcMar>
              <w:left w:w="0" w:type="dxa"/>
              <w:right w:w="0" w:type="dxa"/>
            </w:tcMar>
          </w:tcPr>
          <w:p w14:paraId="077B9917" w14:textId="77777777" w:rsidR="0094231B" w:rsidRDefault="0094231B" w:rsidP="00F444B3">
            <w:pPr>
              <w:pStyle w:val="Antrat1"/>
              <w:rPr>
                <w:sz w:val="24"/>
              </w:rPr>
            </w:pPr>
            <w:r w:rsidRPr="00815499">
              <w:rPr>
                <w:sz w:val="24"/>
              </w:rPr>
              <w:t>RASEINIŲ RAJONO SAVIVALDYBĖS TARYBA</w:t>
            </w:r>
          </w:p>
          <w:p w14:paraId="2BACAC39" w14:textId="77777777" w:rsidR="0094231B" w:rsidRPr="00815499" w:rsidRDefault="0094231B" w:rsidP="00F444B3">
            <w:pPr>
              <w:pStyle w:val="Antrat1"/>
              <w:rPr>
                <w:sz w:val="24"/>
              </w:rPr>
            </w:pPr>
          </w:p>
        </w:tc>
      </w:tr>
      <w:tr w:rsidR="0094231B" w14:paraId="18F13239" w14:textId="77777777" w:rsidTr="00F444B3">
        <w:trPr>
          <w:cantSplit/>
          <w:trHeight w:hRule="exact" w:val="340"/>
        </w:trPr>
        <w:tc>
          <w:tcPr>
            <w:tcW w:w="9767" w:type="dxa"/>
            <w:tcBorders>
              <w:top w:val="nil"/>
              <w:left w:val="nil"/>
              <w:bottom w:val="nil"/>
              <w:right w:val="nil"/>
            </w:tcBorders>
            <w:tcMar>
              <w:left w:w="0" w:type="dxa"/>
              <w:right w:w="0" w:type="dxa"/>
            </w:tcMar>
          </w:tcPr>
          <w:p w14:paraId="34AAD66F" w14:textId="77777777" w:rsidR="0094231B" w:rsidRPr="00815499" w:rsidRDefault="0094231B" w:rsidP="00F444B3">
            <w:pPr>
              <w:pStyle w:val="Antrat1"/>
              <w:rPr>
                <w:sz w:val="24"/>
              </w:rPr>
            </w:pPr>
            <w:r w:rsidRPr="00815499">
              <w:rPr>
                <w:sz w:val="24"/>
              </w:rPr>
              <w:t>SPRENDIMAS</w:t>
            </w:r>
          </w:p>
        </w:tc>
      </w:tr>
      <w:tr w:rsidR="0094231B" w14:paraId="5358F900" w14:textId="77777777" w:rsidTr="00F444B3">
        <w:trPr>
          <w:cantSplit/>
          <w:trHeight w:val="340"/>
        </w:trPr>
        <w:tc>
          <w:tcPr>
            <w:tcW w:w="9767" w:type="dxa"/>
            <w:tcBorders>
              <w:top w:val="nil"/>
              <w:left w:val="nil"/>
              <w:bottom w:val="nil"/>
              <w:right w:val="nil"/>
            </w:tcBorders>
            <w:tcMar>
              <w:left w:w="0" w:type="dxa"/>
              <w:right w:w="0" w:type="dxa"/>
            </w:tcMar>
          </w:tcPr>
          <w:p w14:paraId="78207CA3" w14:textId="77777777" w:rsidR="0094231B" w:rsidRPr="0094231B" w:rsidRDefault="0094231B" w:rsidP="00F444B3">
            <w:pPr>
              <w:spacing w:line="360" w:lineRule="auto"/>
              <w:jc w:val="center"/>
              <w:rPr>
                <w:rFonts w:ascii="Times New Roman" w:hAnsi="Times New Roman" w:cs="Times New Roman"/>
                <w:b/>
                <w:bCs/>
                <w:sz w:val="24"/>
                <w:szCs w:val="24"/>
              </w:rPr>
            </w:pPr>
            <w:r w:rsidRPr="0094231B">
              <w:rPr>
                <w:rFonts w:ascii="Times New Roman" w:hAnsi="Times New Roman" w:cs="Times New Roman"/>
                <w:b/>
                <w:bCs/>
                <w:caps/>
                <w:sz w:val="24"/>
                <w:szCs w:val="24"/>
              </w:rPr>
              <w:t xml:space="preserve">DĖL </w:t>
            </w:r>
            <w:r w:rsidRPr="0094231B">
              <w:rPr>
                <w:rFonts w:ascii="Times New Roman" w:hAnsi="Times New Roman" w:cs="Times New Roman"/>
                <w:b/>
                <w:bCs/>
                <w:sz w:val="24"/>
                <w:szCs w:val="24"/>
              </w:rPr>
              <w:t>VAIKŲ IR MOKINIŲ MAITINIMO ORGANIZAVIMO RASEINIŲ RAJONO SAVIVALDYBĖS IR NEVALSTYBINĖSE MOKYKLOSE TVARKOS</w:t>
            </w:r>
            <w:r w:rsidRPr="0094231B">
              <w:rPr>
                <w:rFonts w:ascii="Times New Roman" w:hAnsi="Times New Roman" w:cs="Times New Roman"/>
                <w:sz w:val="24"/>
                <w:szCs w:val="24"/>
              </w:rPr>
              <w:t xml:space="preserve"> </w:t>
            </w:r>
            <w:r w:rsidRPr="0094231B">
              <w:rPr>
                <w:rFonts w:ascii="Times New Roman" w:hAnsi="Times New Roman" w:cs="Times New Roman"/>
                <w:b/>
                <w:caps/>
                <w:sz w:val="24"/>
                <w:szCs w:val="24"/>
              </w:rPr>
              <w:t>APRAŠO PATVIRTINIMO</w:t>
            </w:r>
          </w:p>
          <w:p w14:paraId="115A6171" w14:textId="77777777" w:rsidR="0094231B" w:rsidRPr="0094231B" w:rsidRDefault="0094231B" w:rsidP="00F444B3">
            <w:pPr>
              <w:pStyle w:val="Antrats"/>
              <w:tabs>
                <w:tab w:val="clear" w:pos="4153"/>
                <w:tab w:val="clear" w:pos="8306"/>
              </w:tabs>
              <w:jc w:val="center"/>
              <w:rPr>
                <w:b/>
                <w:bCs/>
                <w:caps/>
              </w:rPr>
            </w:pPr>
          </w:p>
        </w:tc>
      </w:tr>
      <w:tr w:rsidR="0094231B" w14:paraId="17D02660" w14:textId="77777777" w:rsidTr="00F444B3">
        <w:trPr>
          <w:trHeight w:hRule="exact" w:val="964"/>
        </w:trPr>
        <w:tc>
          <w:tcPr>
            <w:tcW w:w="9767" w:type="dxa"/>
            <w:tcBorders>
              <w:top w:val="nil"/>
              <w:left w:val="nil"/>
              <w:bottom w:val="nil"/>
              <w:right w:val="nil"/>
            </w:tcBorders>
            <w:tcMar>
              <w:left w:w="0" w:type="dxa"/>
              <w:right w:w="0" w:type="dxa"/>
            </w:tcMar>
          </w:tcPr>
          <w:p w14:paraId="41E05BB2" w14:textId="77777777" w:rsidR="0094231B" w:rsidRPr="0094231B" w:rsidRDefault="0094231B" w:rsidP="0094231B">
            <w:pPr>
              <w:spacing w:after="0" w:line="240" w:lineRule="auto"/>
              <w:jc w:val="center"/>
              <w:rPr>
                <w:rFonts w:ascii="Times New Roman" w:hAnsi="Times New Roman" w:cs="Times New Roman"/>
                <w:sz w:val="24"/>
                <w:szCs w:val="24"/>
              </w:rPr>
            </w:pPr>
            <w:r w:rsidRPr="0094231B">
              <w:rPr>
                <w:rFonts w:ascii="Times New Roman" w:hAnsi="Times New Roman" w:cs="Times New Roman"/>
                <w:sz w:val="24"/>
                <w:szCs w:val="24"/>
              </w:rPr>
              <w:t>2020 m. birželio 18 d. Nr. TS-188</w:t>
            </w:r>
          </w:p>
          <w:p w14:paraId="572A962D" w14:textId="77777777" w:rsidR="0094231B" w:rsidRDefault="0094231B" w:rsidP="0094231B">
            <w:pPr>
              <w:spacing w:after="0" w:line="240" w:lineRule="auto"/>
              <w:jc w:val="center"/>
            </w:pPr>
            <w:r w:rsidRPr="0094231B">
              <w:rPr>
                <w:rFonts w:ascii="Times New Roman" w:hAnsi="Times New Roman" w:cs="Times New Roman"/>
                <w:sz w:val="24"/>
                <w:szCs w:val="24"/>
              </w:rPr>
              <w:t>Raseiniai</w:t>
            </w:r>
          </w:p>
        </w:tc>
      </w:tr>
    </w:tbl>
    <w:p w14:paraId="275CE52D" w14:textId="77777777" w:rsidR="0094231B" w:rsidRDefault="0094231B" w:rsidP="0094231B">
      <w:pPr>
        <w:pStyle w:val="Antrats"/>
        <w:tabs>
          <w:tab w:val="clear" w:pos="4153"/>
          <w:tab w:val="clear" w:pos="8306"/>
        </w:tabs>
        <w:spacing w:line="360" w:lineRule="auto"/>
      </w:pPr>
    </w:p>
    <w:p w14:paraId="31D0C0F2" w14:textId="77777777" w:rsidR="0094231B" w:rsidRDefault="0094231B" w:rsidP="0094231B">
      <w:pPr>
        <w:pStyle w:val="Pagrindinistekstas2"/>
        <w:spacing w:after="0" w:line="360" w:lineRule="auto"/>
        <w:ind w:firstLine="720"/>
        <w:jc w:val="both"/>
      </w:pPr>
      <w:r>
        <w:t xml:space="preserve">Vadovaudamasi Lietuvos Respublikos vietos savivaldos įstatymo 6 straipsnio 10 punktu, 7 straipsnio 8 punktu, 16 straipsnio 4 dalimi ir </w:t>
      </w:r>
      <w:r w:rsidRPr="0010084B">
        <w:t>18 straipsnio 1 dalimi,</w:t>
      </w:r>
      <w:r>
        <w:t xml:space="preserve"> Lietuvos Respublikos švietimo įstatymo 36 straipsnio 8 ir 9 dalimis, Vaikų maitinimo organizavimo tvarkos aprašu, patvirtintu Lietuvos Respublikos sveikatos apsaugos ministro </w:t>
      </w:r>
      <w:smartTag w:uri="urn:schemas-microsoft-com:office:smarttags" w:element="metricconverter">
        <w:smartTagPr>
          <w:attr w:name="ProductID" w:val="2011 m"/>
        </w:smartTagPr>
        <w:r>
          <w:t>2011 m</w:t>
        </w:r>
      </w:smartTag>
      <w:r>
        <w:t xml:space="preserve">. lapkričio 11 d. įsakymu Nr. V-964 „Dėl vaikų maitinimo organizavimo tvarkos aprašo patvirtinimo“, Raseinių rajono savivaldybės taryba </w:t>
      </w:r>
    </w:p>
    <w:p w14:paraId="3086D656" w14:textId="77777777" w:rsidR="0094231B" w:rsidRDefault="0094231B" w:rsidP="0094231B">
      <w:pPr>
        <w:pStyle w:val="Pagrindinistekstas2"/>
        <w:spacing w:after="0" w:line="360" w:lineRule="auto"/>
        <w:jc w:val="both"/>
      </w:pPr>
      <w:r>
        <w:t>n u s p r e n d ž i a:</w:t>
      </w:r>
    </w:p>
    <w:p w14:paraId="3FD97397" w14:textId="77777777" w:rsidR="0094231B" w:rsidRDefault="0094231B" w:rsidP="0094231B">
      <w:pPr>
        <w:pStyle w:val="Pagrindinistekstas2"/>
        <w:tabs>
          <w:tab w:val="left" w:pos="720"/>
        </w:tabs>
        <w:spacing w:after="0" w:line="360" w:lineRule="auto"/>
        <w:ind w:firstLine="720"/>
        <w:jc w:val="both"/>
      </w:pPr>
      <w:r>
        <w:lastRenderedPageBreak/>
        <w:t>1. Patvirtinti Vaikų ir mokinių maitinimo organizavimo Raseinių rajono savivaldybės ir nevalstybinėse mokyklose tvarkos aprašą (pridedama).</w:t>
      </w:r>
    </w:p>
    <w:p w14:paraId="1434333D" w14:textId="77777777" w:rsidR="0094231B" w:rsidRDefault="0094231B" w:rsidP="0094231B">
      <w:pPr>
        <w:pStyle w:val="Pagrindinistekstas2"/>
        <w:tabs>
          <w:tab w:val="left" w:pos="720"/>
        </w:tabs>
        <w:spacing w:after="0" w:line="360" w:lineRule="auto"/>
        <w:ind w:firstLine="720"/>
        <w:jc w:val="both"/>
      </w:pPr>
      <w:r>
        <w:t xml:space="preserve">2. Pripažinti netekusiais galios Raseinių rajono savivaldybės tarybos 2019 m. kovo 21 d. </w:t>
      </w:r>
      <w:r w:rsidRPr="00742B0A">
        <w:t>sprendimą Nr. TS-93</w:t>
      </w:r>
      <w:r w:rsidRPr="004438FB">
        <w:rPr>
          <w:color w:val="0000FF"/>
        </w:rPr>
        <w:t xml:space="preserve"> </w:t>
      </w:r>
      <w:r>
        <w:t>„Dėl mokinių maitinimo organizavimo Raseinių rajono savivaldybės ir nevalstybinėse mokyklose tvarkos</w:t>
      </w:r>
      <w:r w:rsidRPr="00DB482A">
        <w:t xml:space="preserve"> aprašo patvirtinimo“</w:t>
      </w:r>
      <w:r>
        <w:t xml:space="preserve"> </w:t>
      </w:r>
      <w:r w:rsidRPr="00DB482A">
        <w:t>ir</w:t>
      </w:r>
      <w:r>
        <w:t xml:space="preserve"> Raseinių rajono savivaldybės tarybos 2020 m. balandžio 16 d. sprendimą Nr. </w:t>
      </w:r>
      <w:r w:rsidRPr="00742B0A">
        <w:t xml:space="preserve">TS-105 </w:t>
      </w:r>
      <w:r>
        <w:t>„</w:t>
      </w:r>
      <w:r w:rsidRPr="00DB482A">
        <w:rPr>
          <w:color w:val="000000"/>
          <w:shd w:val="clear" w:color="auto" w:fill="FFFFFF"/>
        </w:rPr>
        <w:t>Dėl Raseinių rajono savivaldybės tarybos 2019 m. kovo 21 d. sprendimo Nr. TS-93 ,,Dėl mokinių maitinimo organizavimo Raseinių rajono savivaldybės ir nevalstybinėse mokyklose tvarkos aprašo patvirtinimo pakeitimo</w:t>
      </w:r>
      <w:r>
        <w:rPr>
          <w:color w:val="000000"/>
          <w:shd w:val="clear" w:color="auto" w:fill="FFFFFF"/>
        </w:rPr>
        <w:t>“.</w:t>
      </w:r>
    </w:p>
    <w:p w14:paraId="319E544C" w14:textId="77777777" w:rsidR="0094231B" w:rsidRPr="004437ED" w:rsidRDefault="0094231B" w:rsidP="0094231B">
      <w:pPr>
        <w:tabs>
          <w:tab w:val="left" w:pos="851"/>
          <w:tab w:val="left" w:pos="993"/>
        </w:tabs>
        <w:spacing w:line="360" w:lineRule="auto"/>
        <w:ind w:firstLine="709"/>
        <w:jc w:val="both"/>
        <w:rPr>
          <w:rFonts w:ascii="Times New Roman" w:hAnsi="Times New Roman" w:cs="Times New Roman"/>
          <w:color w:val="000000"/>
          <w:sz w:val="24"/>
          <w:szCs w:val="24"/>
        </w:rPr>
      </w:pPr>
      <w:r w:rsidRPr="004437ED">
        <w:rPr>
          <w:rFonts w:ascii="Times New Roman" w:hAnsi="Times New Roman" w:cs="Times New Roman"/>
          <w:sz w:val="24"/>
          <w:szCs w:val="24"/>
        </w:rPr>
        <w:t>Šis sprendimas</w:t>
      </w:r>
      <w:r w:rsidRPr="004437ED">
        <w:rPr>
          <w:rFonts w:ascii="Times New Roman" w:hAnsi="Times New Roman" w:cs="Times New Roman"/>
          <w:color w:val="000000"/>
          <w:sz w:val="24"/>
          <w:szCs w:val="24"/>
        </w:rPr>
        <w:t xml:space="preserve"> Lietuvos Respublikos administracinių bylų teisenos įstatymo nustatyta tvarka per vieną mėnesį nuo paskelbimo ar įteikimo suinteresuotai šaliai dienos gali būti skundžiamas Regionų apygardos administracinio teismo Šiaulių rūmams (Dvaro  g. 80, LT-76298 Šiauliai).</w:t>
      </w:r>
    </w:p>
    <w:p w14:paraId="2214B6BC" w14:textId="77777777" w:rsidR="0094231B" w:rsidRDefault="0094231B" w:rsidP="0094231B">
      <w:pPr>
        <w:pStyle w:val="Antrats"/>
        <w:tabs>
          <w:tab w:val="clear" w:pos="4153"/>
          <w:tab w:val="clear" w:pos="8306"/>
        </w:tabs>
        <w:spacing w:line="360" w:lineRule="auto"/>
      </w:pPr>
    </w:p>
    <w:tbl>
      <w:tblPr>
        <w:tblW w:w="9639" w:type="dxa"/>
        <w:tblInd w:w="108" w:type="dxa"/>
        <w:tblLook w:val="0000" w:firstRow="0" w:lastRow="0" w:firstColumn="0" w:lastColumn="0" w:noHBand="0" w:noVBand="0"/>
      </w:tblPr>
      <w:tblGrid>
        <w:gridCol w:w="3686"/>
        <w:gridCol w:w="2410"/>
        <w:gridCol w:w="3543"/>
      </w:tblGrid>
      <w:tr w:rsidR="0094231B" w14:paraId="492334D1" w14:textId="77777777" w:rsidTr="00F444B3">
        <w:trPr>
          <w:trHeight w:hRule="exact" w:val="340"/>
        </w:trPr>
        <w:tc>
          <w:tcPr>
            <w:tcW w:w="3686" w:type="dxa"/>
          </w:tcPr>
          <w:p w14:paraId="0FB31CF2" w14:textId="77777777" w:rsidR="0094231B" w:rsidRDefault="0094231B" w:rsidP="00F444B3">
            <w:pPr>
              <w:pStyle w:val="Antrats"/>
              <w:tabs>
                <w:tab w:val="clear" w:pos="4153"/>
                <w:tab w:val="clear" w:pos="8306"/>
              </w:tabs>
              <w:spacing w:line="360" w:lineRule="auto"/>
            </w:pPr>
            <w:r>
              <w:t xml:space="preserve">Savivaldybės meras </w:t>
            </w:r>
          </w:p>
        </w:tc>
        <w:tc>
          <w:tcPr>
            <w:tcW w:w="2410" w:type="dxa"/>
          </w:tcPr>
          <w:p w14:paraId="656A30CD" w14:textId="77777777" w:rsidR="0094231B" w:rsidRDefault="0094231B" w:rsidP="00F444B3">
            <w:pPr>
              <w:pStyle w:val="Antrats"/>
              <w:tabs>
                <w:tab w:val="clear" w:pos="4153"/>
                <w:tab w:val="clear" w:pos="8306"/>
              </w:tabs>
              <w:spacing w:line="360" w:lineRule="auto"/>
            </w:pPr>
          </w:p>
        </w:tc>
        <w:tc>
          <w:tcPr>
            <w:tcW w:w="3543" w:type="dxa"/>
          </w:tcPr>
          <w:p w14:paraId="35DF0DDA" w14:textId="77777777" w:rsidR="0094231B" w:rsidRDefault="0094231B" w:rsidP="00F444B3">
            <w:pPr>
              <w:pStyle w:val="Antrats"/>
              <w:tabs>
                <w:tab w:val="clear" w:pos="4153"/>
                <w:tab w:val="clear" w:pos="8306"/>
              </w:tabs>
              <w:spacing w:line="360" w:lineRule="auto"/>
              <w:ind w:left="9" w:hanging="9"/>
              <w:jc w:val="right"/>
            </w:pPr>
            <w:r>
              <w:t>Andrius Bautronis</w:t>
            </w:r>
          </w:p>
        </w:tc>
      </w:tr>
    </w:tbl>
    <w:p w14:paraId="564CE61B" w14:textId="77777777" w:rsidR="0094231B" w:rsidRDefault="0094231B" w:rsidP="00C357EA">
      <w:pPr>
        <w:ind w:firstLine="5529"/>
        <w:rPr>
          <w:rFonts w:ascii="Times New Roman" w:hAnsi="Times New Roman" w:cs="Times New Roman"/>
          <w:sz w:val="24"/>
          <w:szCs w:val="24"/>
        </w:rPr>
      </w:pPr>
    </w:p>
    <w:p w14:paraId="76D621BA" w14:textId="77777777" w:rsidR="006607F5" w:rsidRDefault="006607F5" w:rsidP="00C357EA">
      <w:pPr>
        <w:ind w:firstLine="5529"/>
        <w:rPr>
          <w:rFonts w:ascii="Times New Roman" w:hAnsi="Times New Roman" w:cs="Times New Roman"/>
          <w:sz w:val="24"/>
          <w:szCs w:val="24"/>
        </w:rPr>
      </w:pPr>
    </w:p>
    <w:p w14:paraId="3672C8B5" w14:textId="1DC73D4C" w:rsidR="006607F5" w:rsidRPr="006607F5" w:rsidRDefault="006607F5" w:rsidP="005618A6">
      <w:pPr>
        <w:spacing w:after="0" w:line="360" w:lineRule="auto"/>
        <w:ind w:firstLine="1296"/>
        <w:jc w:val="center"/>
        <w:rPr>
          <w:rFonts w:ascii="Times New Roman" w:hAnsi="Times New Roman" w:cs="Times New Roman"/>
        </w:rPr>
      </w:pPr>
      <w:r>
        <w:rPr>
          <w:rFonts w:ascii="Times New Roman" w:hAnsi="Times New Roman" w:cs="Times New Roman"/>
        </w:rPr>
        <w:t xml:space="preserve">                                                            </w:t>
      </w:r>
      <w:r w:rsidRPr="006607F5">
        <w:rPr>
          <w:rFonts w:ascii="Times New Roman" w:hAnsi="Times New Roman" w:cs="Times New Roman"/>
        </w:rPr>
        <w:t>PATVIRTINTA</w:t>
      </w:r>
    </w:p>
    <w:p w14:paraId="6C8A887D" w14:textId="165BDC90" w:rsidR="006607F5" w:rsidRPr="006607F5" w:rsidRDefault="006607F5" w:rsidP="005618A6">
      <w:pPr>
        <w:spacing w:after="0" w:line="360" w:lineRule="auto"/>
        <w:jc w:val="center"/>
        <w:rPr>
          <w:rFonts w:ascii="Times New Roman" w:hAnsi="Times New Roman" w:cs="Times New Roman"/>
        </w:rPr>
      </w:pPr>
      <w:r>
        <w:rPr>
          <w:rFonts w:ascii="Times New Roman" w:hAnsi="Times New Roman" w:cs="Times New Roman"/>
        </w:rPr>
        <w:t xml:space="preserve">                                                                                                         </w:t>
      </w:r>
      <w:r w:rsidRPr="006607F5">
        <w:rPr>
          <w:rFonts w:ascii="Times New Roman" w:hAnsi="Times New Roman" w:cs="Times New Roman"/>
        </w:rPr>
        <w:t>Raseinių rajono savivaldybės</w:t>
      </w:r>
    </w:p>
    <w:p w14:paraId="19A32138" w14:textId="262C19F7" w:rsidR="006607F5" w:rsidRPr="006607F5" w:rsidRDefault="006607F5" w:rsidP="005618A6">
      <w:pPr>
        <w:spacing w:after="0" w:line="360" w:lineRule="auto"/>
        <w:rPr>
          <w:rFonts w:ascii="Times New Roman" w:hAnsi="Times New Roman" w:cs="Times New Roman"/>
        </w:rPr>
      </w:pPr>
      <w:r w:rsidRPr="006607F5">
        <w:rPr>
          <w:rFonts w:ascii="Times New Roman" w:hAnsi="Times New Roman" w:cs="Times New Roman"/>
        </w:rPr>
        <w:t xml:space="preserve">              </w:t>
      </w:r>
      <w:r>
        <w:rPr>
          <w:rFonts w:ascii="Times New Roman" w:hAnsi="Times New Roman" w:cs="Times New Roman"/>
        </w:rPr>
        <w:t xml:space="preserve">                                                                                                      </w:t>
      </w:r>
      <w:r w:rsidRPr="006607F5">
        <w:rPr>
          <w:rFonts w:ascii="Times New Roman" w:hAnsi="Times New Roman" w:cs="Times New Roman"/>
        </w:rPr>
        <w:t xml:space="preserve"> tarybos 2020 m. birželio 18 d.              </w:t>
      </w:r>
    </w:p>
    <w:p w14:paraId="428F0F83" w14:textId="07AF3338" w:rsidR="006607F5" w:rsidRDefault="006607F5" w:rsidP="005618A6">
      <w:pPr>
        <w:spacing w:after="0" w:line="360" w:lineRule="auto"/>
        <w:rPr>
          <w:rFonts w:ascii="Times New Roman" w:hAnsi="Times New Roman" w:cs="Times New Roman"/>
        </w:rPr>
      </w:pPr>
      <w:r w:rsidRPr="006607F5">
        <w:rPr>
          <w:rFonts w:ascii="Times New Roman" w:hAnsi="Times New Roman" w:cs="Times New Roman"/>
        </w:rPr>
        <w:t xml:space="preserve">              </w:t>
      </w:r>
      <w:r>
        <w:rPr>
          <w:rFonts w:ascii="Times New Roman" w:hAnsi="Times New Roman" w:cs="Times New Roman"/>
        </w:rPr>
        <w:t xml:space="preserve">                                                                                                      </w:t>
      </w:r>
      <w:r w:rsidRPr="006607F5">
        <w:rPr>
          <w:rFonts w:ascii="Times New Roman" w:hAnsi="Times New Roman" w:cs="Times New Roman"/>
        </w:rPr>
        <w:t xml:space="preserve"> sprendimu Nr. TS-188</w:t>
      </w:r>
      <w:r w:rsidRPr="006607F5">
        <w:rPr>
          <w:rFonts w:ascii="Times New Roman" w:hAnsi="Times New Roman" w:cs="Times New Roman"/>
        </w:rPr>
        <w:tab/>
      </w:r>
    </w:p>
    <w:p w14:paraId="03DCD44A" w14:textId="77777777" w:rsidR="005618A6" w:rsidRPr="005618A6" w:rsidRDefault="005618A6" w:rsidP="005618A6">
      <w:pPr>
        <w:spacing w:after="0" w:line="360" w:lineRule="auto"/>
        <w:rPr>
          <w:rFonts w:ascii="Times New Roman" w:hAnsi="Times New Roman" w:cs="Times New Roman"/>
        </w:rPr>
      </w:pPr>
    </w:p>
    <w:p w14:paraId="0552F913" w14:textId="77777777" w:rsidR="006607F5" w:rsidRPr="006607F5" w:rsidRDefault="006607F5" w:rsidP="006607F5">
      <w:pPr>
        <w:spacing w:line="360" w:lineRule="auto"/>
        <w:jc w:val="center"/>
        <w:rPr>
          <w:rFonts w:ascii="Times New Roman" w:hAnsi="Times New Roman" w:cs="Times New Roman"/>
          <w:b/>
          <w:bCs/>
          <w:sz w:val="24"/>
          <w:szCs w:val="24"/>
        </w:rPr>
      </w:pPr>
      <w:r w:rsidRPr="006607F5">
        <w:rPr>
          <w:rFonts w:ascii="Times New Roman" w:hAnsi="Times New Roman" w:cs="Times New Roman"/>
          <w:b/>
          <w:bCs/>
          <w:sz w:val="24"/>
          <w:szCs w:val="24"/>
        </w:rPr>
        <w:t>VAIKŲ IR MOKINIŲ MAITINIMO ORGANIZAVIMO RASEINIŲ RAJONO SAVIVALDYBĖS IR NEVALSTYBINĖSE MOKYKLOSE TVARKOS</w:t>
      </w:r>
      <w:r w:rsidRPr="006607F5">
        <w:rPr>
          <w:rFonts w:ascii="Times New Roman" w:hAnsi="Times New Roman" w:cs="Times New Roman"/>
          <w:sz w:val="24"/>
          <w:szCs w:val="24"/>
        </w:rPr>
        <w:t xml:space="preserve"> </w:t>
      </w:r>
      <w:r w:rsidRPr="006607F5">
        <w:rPr>
          <w:rFonts w:ascii="Times New Roman" w:hAnsi="Times New Roman" w:cs="Times New Roman"/>
          <w:b/>
          <w:bCs/>
          <w:sz w:val="24"/>
          <w:szCs w:val="24"/>
        </w:rPr>
        <w:t>APRAŠAS</w:t>
      </w:r>
    </w:p>
    <w:p w14:paraId="5B29F144" w14:textId="77777777" w:rsidR="006607F5" w:rsidRPr="006607F5" w:rsidRDefault="006607F5" w:rsidP="006607F5">
      <w:pPr>
        <w:spacing w:line="360" w:lineRule="auto"/>
        <w:rPr>
          <w:rFonts w:ascii="Times New Roman" w:hAnsi="Times New Roman" w:cs="Times New Roman"/>
          <w:b/>
          <w:bCs/>
          <w:color w:val="FF0000"/>
          <w:sz w:val="24"/>
          <w:szCs w:val="24"/>
        </w:rPr>
      </w:pPr>
    </w:p>
    <w:p w14:paraId="7319B3B6" w14:textId="77777777" w:rsidR="006607F5" w:rsidRPr="006607F5" w:rsidRDefault="006607F5" w:rsidP="006607F5">
      <w:pPr>
        <w:spacing w:line="360" w:lineRule="auto"/>
        <w:jc w:val="center"/>
        <w:rPr>
          <w:rFonts w:ascii="Times New Roman" w:hAnsi="Times New Roman" w:cs="Times New Roman"/>
          <w:b/>
          <w:bCs/>
          <w:color w:val="000000" w:themeColor="text1"/>
          <w:sz w:val="24"/>
          <w:szCs w:val="24"/>
        </w:rPr>
      </w:pPr>
      <w:r w:rsidRPr="006607F5">
        <w:rPr>
          <w:rFonts w:ascii="Times New Roman" w:hAnsi="Times New Roman" w:cs="Times New Roman"/>
          <w:b/>
          <w:bCs/>
          <w:color w:val="000000" w:themeColor="text1"/>
          <w:sz w:val="24"/>
          <w:szCs w:val="24"/>
        </w:rPr>
        <w:t xml:space="preserve">I SKYRIUS </w:t>
      </w:r>
    </w:p>
    <w:p w14:paraId="58EEAF0C" w14:textId="6C44D080" w:rsidR="006607F5" w:rsidRPr="006607F5" w:rsidRDefault="006607F5" w:rsidP="006607F5">
      <w:pPr>
        <w:spacing w:line="360" w:lineRule="auto"/>
        <w:jc w:val="center"/>
        <w:rPr>
          <w:rFonts w:ascii="Times New Roman" w:hAnsi="Times New Roman" w:cs="Times New Roman"/>
          <w:b/>
          <w:bCs/>
          <w:color w:val="000000" w:themeColor="text1"/>
          <w:sz w:val="24"/>
          <w:szCs w:val="24"/>
        </w:rPr>
      </w:pPr>
      <w:r w:rsidRPr="006607F5">
        <w:rPr>
          <w:rFonts w:ascii="Times New Roman" w:hAnsi="Times New Roman" w:cs="Times New Roman"/>
          <w:b/>
          <w:bCs/>
          <w:color w:val="000000" w:themeColor="text1"/>
          <w:sz w:val="24"/>
          <w:szCs w:val="24"/>
        </w:rPr>
        <w:t>BENDROSIOS NUOSTATOS</w:t>
      </w:r>
    </w:p>
    <w:p w14:paraId="57BE554C" w14:textId="77777777" w:rsidR="006607F5" w:rsidRPr="006607F5" w:rsidRDefault="006607F5" w:rsidP="006607F5">
      <w:pPr>
        <w:spacing w:line="360" w:lineRule="auto"/>
        <w:ind w:firstLine="720"/>
        <w:jc w:val="both"/>
        <w:rPr>
          <w:rFonts w:ascii="Times New Roman" w:hAnsi="Times New Roman" w:cs="Times New Roman"/>
          <w:color w:val="FF0000"/>
          <w:sz w:val="24"/>
          <w:szCs w:val="24"/>
        </w:rPr>
      </w:pPr>
      <w:r w:rsidRPr="006607F5">
        <w:rPr>
          <w:rFonts w:ascii="Times New Roman" w:hAnsi="Times New Roman" w:cs="Times New Roman"/>
          <w:sz w:val="24"/>
          <w:szCs w:val="24"/>
        </w:rPr>
        <w:t xml:space="preserve">    1. </w:t>
      </w:r>
      <w:r w:rsidRPr="006607F5">
        <w:rPr>
          <w:rFonts w:ascii="Times New Roman" w:hAnsi="Times New Roman" w:cs="Times New Roman"/>
          <w:bCs/>
          <w:sz w:val="24"/>
          <w:szCs w:val="24"/>
        </w:rPr>
        <w:t xml:space="preserve">Vaikų ir mokinių maitinimo organizavimo Raseinių rajono savivaldybės ir nevalstybinėse mokyklose tvarkos aprašas (toliau - Tvarkos </w:t>
      </w:r>
      <w:r w:rsidRPr="006607F5">
        <w:rPr>
          <w:rFonts w:ascii="Times New Roman" w:hAnsi="Times New Roman" w:cs="Times New Roman"/>
          <w:sz w:val="24"/>
          <w:szCs w:val="24"/>
        </w:rPr>
        <w:t xml:space="preserve">aprašas) reglamentuoja </w:t>
      </w:r>
      <w:r w:rsidRPr="006607F5">
        <w:rPr>
          <w:rFonts w:ascii="Times New Roman" w:hAnsi="Times New Roman" w:cs="Times New Roman"/>
          <w:color w:val="000000"/>
          <w:sz w:val="24"/>
          <w:szCs w:val="24"/>
        </w:rPr>
        <w:t>vaikų ir mokinių</w:t>
      </w:r>
      <w:r w:rsidRPr="006607F5">
        <w:rPr>
          <w:rFonts w:ascii="Times New Roman" w:hAnsi="Times New Roman" w:cs="Times New Roman"/>
          <w:sz w:val="24"/>
          <w:szCs w:val="24"/>
        </w:rPr>
        <w:t>, kurie ugdomi Raseinių rajono savivaldybės ikimokyklinio, bendrojo ugdymo ir nevalstybinėse mokyklose (toliau – mokykla), mokyklų organizuojamose vaikų vasaros poilsio stovyklose (toliau – vaikų poilsio stovykla) maitinimo organizavimo tvarką ir reikalavimus.</w:t>
      </w:r>
      <w:r w:rsidRPr="006607F5">
        <w:rPr>
          <w:rFonts w:ascii="Times New Roman" w:hAnsi="Times New Roman" w:cs="Times New Roman"/>
          <w:color w:val="FF0000"/>
          <w:sz w:val="24"/>
          <w:szCs w:val="24"/>
        </w:rPr>
        <w:t xml:space="preserve"> </w:t>
      </w:r>
    </w:p>
    <w:p w14:paraId="3BDB1AB4" w14:textId="77777777" w:rsidR="006607F5" w:rsidRPr="006607F5" w:rsidRDefault="006607F5" w:rsidP="006607F5">
      <w:pPr>
        <w:spacing w:line="360" w:lineRule="auto"/>
        <w:jc w:val="both"/>
        <w:rPr>
          <w:rFonts w:ascii="Times New Roman" w:hAnsi="Times New Roman" w:cs="Times New Roman"/>
          <w:sz w:val="24"/>
          <w:szCs w:val="24"/>
        </w:rPr>
      </w:pPr>
      <w:r w:rsidRPr="006607F5">
        <w:rPr>
          <w:rFonts w:ascii="Times New Roman" w:hAnsi="Times New Roman" w:cs="Times New Roman"/>
          <w:color w:val="FF0000"/>
          <w:sz w:val="24"/>
          <w:szCs w:val="24"/>
        </w:rPr>
        <w:t xml:space="preserve">                </w:t>
      </w:r>
      <w:r w:rsidRPr="006607F5">
        <w:rPr>
          <w:rFonts w:ascii="Times New Roman" w:hAnsi="Times New Roman" w:cs="Times New Roman"/>
          <w:sz w:val="24"/>
          <w:szCs w:val="24"/>
        </w:rPr>
        <w:t>2. Tvarkos aprašo tikslas - užtikrinti sveikatai palankią vaikų mitybą, maisto saugą ir kokybę, patenkinti vaikų maisto medžiagų fiziologinius poreikius, ugdyti sveikos mitybos įgūdžius.</w:t>
      </w:r>
    </w:p>
    <w:p w14:paraId="5F9C39EA"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sz w:val="24"/>
          <w:szCs w:val="24"/>
        </w:rPr>
        <w:lastRenderedPageBreak/>
        <w:t xml:space="preserve">    3. Šio Tvarkos aprašo reikalavimai privalomi mokykloms ir vaikų poilsio stovykloms, kuriose organizuojamas vaikų maitinimas, vadovams, juridiniams ir fiziniams asmenims, teikiantiems maitinimo ar maisto produktų tiekimo paslaugas bei pagal kompetenciją kontrolę vykdančioms institucijoms.</w:t>
      </w:r>
    </w:p>
    <w:p w14:paraId="0766ADA3"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sz w:val="24"/>
          <w:szCs w:val="24"/>
        </w:rPr>
        <w:t xml:space="preserve">    4. Maitinimo paslaugą ugdymo įstaigose teikia maitinimo paslaugos teikėjas, pasirinktas Viešųjų pirkimų įstatymo nustatyta tvarka.</w:t>
      </w:r>
    </w:p>
    <w:p w14:paraId="092001B6"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sz w:val="24"/>
          <w:szCs w:val="24"/>
        </w:rPr>
        <w:t xml:space="preserve">    5. Tvarkos apraše vartojamos sąvokos: </w:t>
      </w:r>
    </w:p>
    <w:p w14:paraId="2BEE5F23" w14:textId="77777777" w:rsidR="006607F5" w:rsidRPr="006607F5" w:rsidRDefault="006607F5" w:rsidP="006607F5">
      <w:pPr>
        <w:widowControl w:val="0"/>
        <w:suppressAutoHyphens/>
        <w:spacing w:line="360" w:lineRule="auto"/>
        <w:ind w:firstLine="851"/>
        <w:jc w:val="both"/>
        <w:rPr>
          <w:rFonts w:ascii="Times New Roman" w:hAnsi="Times New Roman" w:cs="Times New Roman"/>
          <w:color w:val="000000"/>
          <w:sz w:val="24"/>
          <w:szCs w:val="24"/>
        </w:rPr>
      </w:pPr>
      <w:r w:rsidRPr="006607F5">
        <w:rPr>
          <w:rFonts w:ascii="Times New Roman" w:hAnsi="Times New Roman" w:cs="Times New Roman"/>
          <w:bCs/>
          <w:sz w:val="24"/>
          <w:szCs w:val="24"/>
        </w:rPr>
        <w:t xml:space="preserve"> </w:t>
      </w:r>
      <w:r w:rsidRPr="006607F5">
        <w:rPr>
          <w:rFonts w:ascii="Times New Roman" w:hAnsi="Times New Roman" w:cs="Times New Roman"/>
          <w:color w:val="000000"/>
          <w:sz w:val="24"/>
          <w:szCs w:val="24"/>
        </w:rPr>
        <w:t xml:space="preserve">5.1. </w:t>
      </w:r>
      <w:r w:rsidRPr="006607F5">
        <w:rPr>
          <w:rFonts w:ascii="Times New Roman" w:hAnsi="Times New Roman" w:cs="Times New Roman"/>
          <w:b/>
          <w:color w:val="000000"/>
          <w:sz w:val="24"/>
          <w:szCs w:val="24"/>
        </w:rPr>
        <w:t xml:space="preserve">cukrūs ‒ </w:t>
      </w:r>
      <w:r w:rsidRPr="006607F5">
        <w:rPr>
          <w:rFonts w:ascii="Times New Roman" w:hAnsi="Times New Roman" w:cs="Times New Roman"/>
          <w:sz w:val="24"/>
          <w:szCs w:val="24"/>
        </w:rPr>
        <w:t>monosacharidai ir disacharidai, esantys maisto produkte</w:t>
      </w:r>
      <w:r w:rsidRPr="006607F5">
        <w:rPr>
          <w:rFonts w:ascii="Times New Roman" w:hAnsi="Times New Roman" w:cs="Times New Roman"/>
          <w:color w:val="000000"/>
          <w:sz w:val="24"/>
          <w:szCs w:val="24"/>
        </w:rPr>
        <w:t xml:space="preserve">; </w:t>
      </w:r>
    </w:p>
    <w:p w14:paraId="72C48825" w14:textId="77777777" w:rsidR="006607F5" w:rsidRPr="006607F5" w:rsidRDefault="006607F5" w:rsidP="006607F5">
      <w:pPr>
        <w:widowControl w:val="0"/>
        <w:suppressAutoHyphens/>
        <w:spacing w:line="360" w:lineRule="auto"/>
        <w:ind w:firstLine="851"/>
        <w:jc w:val="both"/>
        <w:rPr>
          <w:rFonts w:ascii="Times New Roman" w:hAnsi="Times New Roman" w:cs="Times New Roman"/>
          <w:color w:val="000000"/>
          <w:sz w:val="24"/>
          <w:szCs w:val="24"/>
        </w:rPr>
      </w:pPr>
      <w:r w:rsidRPr="006607F5">
        <w:rPr>
          <w:rFonts w:ascii="Times New Roman" w:hAnsi="Times New Roman" w:cs="Times New Roman"/>
          <w:color w:val="000000"/>
          <w:sz w:val="24"/>
          <w:szCs w:val="24"/>
        </w:rPr>
        <w:t xml:space="preserve"> 5.2.</w:t>
      </w:r>
      <w:r w:rsidRPr="006607F5">
        <w:rPr>
          <w:rFonts w:ascii="Times New Roman" w:hAnsi="Times New Roman" w:cs="Times New Roman"/>
          <w:sz w:val="24"/>
          <w:szCs w:val="24"/>
        </w:rPr>
        <w:t xml:space="preserve"> </w:t>
      </w:r>
      <w:r w:rsidRPr="006607F5">
        <w:rPr>
          <w:rFonts w:ascii="Times New Roman" w:hAnsi="Times New Roman" w:cs="Times New Roman"/>
          <w:b/>
          <w:sz w:val="24"/>
          <w:szCs w:val="24"/>
        </w:rPr>
        <w:t xml:space="preserve">greitai gendantis maisto produktas – </w:t>
      </w:r>
      <w:r w:rsidRPr="006607F5">
        <w:rPr>
          <w:rFonts w:ascii="Times New Roman" w:hAnsi="Times New Roman" w:cs="Times New Roman"/>
          <w:sz w:val="24"/>
          <w:szCs w:val="24"/>
        </w:rPr>
        <w:t>šviežias, atvėsintas arba sušaldytas maisto produktas, kuriam laikyti ir vežti reikalinga tam tikra temperatūra, kurioje jis išlieka saugus vartoti;</w:t>
      </w:r>
    </w:p>
    <w:p w14:paraId="78A7E9C0" w14:textId="77777777" w:rsidR="006607F5" w:rsidRPr="006607F5" w:rsidRDefault="006607F5" w:rsidP="006607F5">
      <w:pPr>
        <w:widowControl w:val="0"/>
        <w:suppressAutoHyphens/>
        <w:spacing w:line="360" w:lineRule="auto"/>
        <w:ind w:firstLine="851"/>
        <w:jc w:val="both"/>
        <w:rPr>
          <w:rFonts w:ascii="Times New Roman" w:hAnsi="Times New Roman" w:cs="Times New Roman"/>
          <w:color w:val="000000"/>
          <w:sz w:val="24"/>
          <w:szCs w:val="24"/>
        </w:rPr>
      </w:pPr>
      <w:r w:rsidRPr="006607F5">
        <w:rPr>
          <w:rFonts w:ascii="Times New Roman" w:hAnsi="Times New Roman" w:cs="Times New Roman"/>
          <w:sz w:val="24"/>
          <w:szCs w:val="24"/>
        </w:rPr>
        <w:t xml:space="preserve"> 5.3.</w:t>
      </w:r>
      <w:r w:rsidRPr="006607F5">
        <w:rPr>
          <w:rFonts w:ascii="Times New Roman" w:hAnsi="Times New Roman" w:cs="Times New Roman"/>
          <w:b/>
          <w:sz w:val="24"/>
          <w:szCs w:val="24"/>
        </w:rPr>
        <w:t xml:space="preserve"> iš dalies hidrinti </w:t>
      </w:r>
      <w:r w:rsidRPr="006607F5">
        <w:rPr>
          <w:rFonts w:ascii="Times New Roman" w:hAnsi="Times New Roman" w:cs="Times New Roman"/>
          <w:color w:val="000000"/>
          <w:sz w:val="24"/>
          <w:szCs w:val="24"/>
        </w:rPr>
        <w:t xml:space="preserve">(iš dalies sukietinti, </w:t>
      </w:r>
      <w:r w:rsidRPr="006607F5">
        <w:rPr>
          <w:rFonts w:ascii="Times New Roman" w:hAnsi="Times New Roman" w:cs="Times New Roman"/>
          <w:sz w:val="24"/>
          <w:szCs w:val="24"/>
        </w:rPr>
        <w:t xml:space="preserve">iš dalies hidrogenizuoti) </w:t>
      </w:r>
      <w:r w:rsidRPr="006607F5">
        <w:rPr>
          <w:rFonts w:ascii="Times New Roman" w:hAnsi="Times New Roman" w:cs="Times New Roman"/>
          <w:b/>
          <w:sz w:val="24"/>
          <w:szCs w:val="24"/>
        </w:rPr>
        <w:t xml:space="preserve">augaliniai riebalai </w:t>
      </w:r>
      <w:r w:rsidRPr="006607F5">
        <w:rPr>
          <w:rFonts w:ascii="Times New Roman" w:hAnsi="Times New Roman" w:cs="Times New Roman"/>
          <w:sz w:val="24"/>
          <w:szCs w:val="24"/>
        </w:rPr>
        <w:t>‒ skysti augaliniai aliejai, hidrinimo proceso metu paversti pusiau kietais;</w:t>
      </w:r>
    </w:p>
    <w:p w14:paraId="5CBF63C2" w14:textId="77777777" w:rsidR="006607F5" w:rsidRPr="006607F5" w:rsidRDefault="006607F5" w:rsidP="006607F5">
      <w:pPr>
        <w:widowControl w:val="0"/>
        <w:suppressAutoHyphens/>
        <w:spacing w:line="360" w:lineRule="auto"/>
        <w:ind w:firstLine="851"/>
        <w:jc w:val="both"/>
        <w:rPr>
          <w:rFonts w:ascii="Times New Roman" w:hAnsi="Times New Roman" w:cs="Times New Roman"/>
          <w:color w:val="000000"/>
          <w:sz w:val="24"/>
          <w:szCs w:val="24"/>
        </w:rPr>
      </w:pPr>
      <w:r w:rsidRPr="006607F5">
        <w:rPr>
          <w:rFonts w:ascii="Times New Roman" w:hAnsi="Times New Roman" w:cs="Times New Roman"/>
          <w:color w:val="000000"/>
          <w:sz w:val="24"/>
          <w:szCs w:val="24"/>
        </w:rPr>
        <w:t xml:space="preserve"> 5.4.</w:t>
      </w:r>
      <w:r w:rsidRPr="006607F5">
        <w:rPr>
          <w:rFonts w:ascii="Times New Roman" w:hAnsi="Times New Roman" w:cs="Times New Roman"/>
          <w:b/>
          <w:color w:val="000000"/>
          <w:sz w:val="24"/>
          <w:szCs w:val="24"/>
        </w:rPr>
        <w:t xml:space="preserve"> patiekalas ‒ </w:t>
      </w:r>
      <w:r w:rsidRPr="006607F5">
        <w:rPr>
          <w:rFonts w:ascii="Times New Roman" w:hAnsi="Times New Roman" w:cs="Times New Roman"/>
          <w:color w:val="000000"/>
          <w:sz w:val="24"/>
          <w:szCs w:val="24"/>
        </w:rPr>
        <w:t>paprastai vienoje lėkštėje patiekiamas vartoti šaltas ar šiltas maistas;</w:t>
      </w:r>
    </w:p>
    <w:p w14:paraId="3562F0CE" w14:textId="77777777" w:rsidR="006607F5" w:rsidRPr="006607F5" w:rsidRDefault="006607F5" w:rsidP="006607F5">
      <w:pPr>
        <w:spacing w:line="360" w:lineRule="auto"/>
        <w:ind w:firstLine="851"/>
        <w:jc w:val="both"/>
        <w:rPr>
          <w:rFonts w:ascii="Times New Roman" w:hAnsi="Times New Roman" w:cs="Times New Roman"/>
          <w:sz w:val="24"/>
          <w:szCs w:val="24"/>
        </w:rPr>
      </w:pPr>
      <w:r w:rsidRPr="006607F5">
        <w:rPr>
          <w:rFonts w:ascii="Times New Roman" w:hAnsi="Times New Roman" w:cs="Times New Roman"/>
          <w:sz w:val="24"/>
          <w:szCs w:val="24"/>
        </w:rPr>
        <w:t xml:space="preserve"> 5.5.</w:t>
      </w:r>
      <w:r w:rsidRPr="006607F5">
        <w:rPr>
          <w:rFonts w:ascii="Times New Roman" w:hAnsi="Times New Roman" w:cs="Times New Roman"/>
          <w:b/>
          <w:sz w:val="24"/>
          <w:szCs w:val="24"/>
        </w:rPr>
        <w:t xml:space="preserve"> pridėtiniai cukrūs − </w:t>
      </w:r>
      <w:r w:rsidRPr="006607F5">
        <w:rPr>
          <w:rFonts w:ascii="Times New Roman" w:hAnsi="Times New Roman" w:cs="Times New Roman"/>
          <w:sz w:val="24"/>
          <w:szCs w:val="24"/>
        </w:rPr>
        <w:t>gėrimo ar patiekalo gamybos metu įdėta sacharozė, fruktozė, gliukozė, gliukozės sirupas, fruktozės sirupas, gliukozės-fruktozės sirupas ir kitų formų monosacharidai ir disacharidai, taip pat cukrūs, esantys įdėtame meduje, sirupuose, vaisių sultyse ir vaisių sulčių koncentratuose;</w:t>
      </w:r>
    </w:p>
    <w:p w14:paraId="2FBCD4D2" w14:textId="77777777" w:rsidR="006607F5" w:rsidRPr="006607F5" w:rsidRDefault="006607F5" w:rsidP="006607F5">
      <w:pPr>
        <w:widowControl w:val="0"/>
        <w:suppressAutoHyphens/>
        <w:spacing w:line="360" w:lineRule="auto"/>
        <w:ind w:firstLine="851"/>
        <w:jc w:val="both"/>
        <w:rPr>
          <w:rFonts w:ascii="Times New Roman" w:hAnsi="Times New Roman" w:cs="Times New Roman"/>
          <w:color w:val="000000"/>
          <w:sz w:val="24"/>
          <w:szCs w:val="24"/>
        </w:rPr>
      </w:pPr>
      <w:r w:rsidRPr="006607F5">
        <w:rPr>
          <w:rFonts w:ascii="Times New Roman" w:hAnsi="Times New Roman" w:cs="Times New Roman"/>
          <w:bCs/>
          <w:color w:val="000000"/>
          <w:sz w:val="24"/>
          <w:szCs w:val="24"/>
        </w:rPr>
        <w:t xml:space="preserve"> 5.6.</w:t>
      </w:r>
      <w:r w:rsidRPr="006607F5">
        <w:rPr>
          <w:rFonts w:ascii="Times New Roman" w:hAnsi="Times New Roman" w:cs="Times New Roman"/>
          <w:b/>
          <w:bCs/>
          <w:color w:val="000000"/>
          <w:sz w:val="24"/>
          <w:szCs w:val="24"/>
        </w:rPr>
        <w:t xml:space="preserve"> pritaikytas maitinimas </w:t>
      </w:r>
      <w:r w:rsidRPr="006607F5">
        <w:rPr>
          <w:rFonts w:ascii="Times New Roman" w:hAnsi="Times New Roman" w:cs="Times New Roman"/>
          <w:color w:val="000000"/>
          <w:sz w:val="24"/>
          <w:szCs w:val="24"/>
        </w:rPr>
        <w:t>– maitinimas, kuris užtikrina tam tikro sveikatos sutrikimo (alergija tam tikriems maisto produktams, virškinimo sistemos ligos ar remisinės jų būklės ir kt.) nulemtų, asmens individualių maisto medžiagų ir energijos poreikių patenkinimą, parenkant toleruojamus maisto produktus, jų gamybos būdą, konsistenciją ir valgymo režimą, ir yra raštiškai rekomenduojamas gydytojo;</w:t>
      </w:r>
    </w:p>
    <w:p w14:paraId="7A3D48CA" w14:textId="77777777" w:rsidR="006607F5" w:rsidRPr="006607F5" w:rsidRDefault="006607F5" w:rsidP="006607F5">
      <w:pPr>
        <w:spacing w:line="360" w:lineRule="auto"/>
        <w:ind w:firstLine="720"/>
        <w:jc w:val="both"/>
        <w:rPr>
          <w:rFonts w:ascii="Times New Roman" w:hAnsi="Times New Roman" w:cs="Times New Roman"/>
          <w:bCs/>
          <w:sz w:val="24"/>
          <w:szCs w:val="24"/>
        </w:rPr>
      </w:pPr>
      <w:r w:rsidRPr="006607F5">
        <w:rPr>
          <w:rFonts w:ascii="Times New Roman" w:hAnsi="Times New Roman" w:cs="Times New Roman"/>
          <w:bCs/>
          <w:color w:val="000000"/>
          <w:sz w:val="24"/>
          <w:szCs w:val="24"/>
        </w:rPr>
        <w:t xml:space="preserve">    5.7.</w:t>
      </w:r>
      <w:r w:rsidRPr="006607F5">
        <w:rPr>
          <w:rFonts w:ascii="Times New Roman" w:hAnsi="Times New Roman" w:cs="Times New Roman"/>
          <w:b/>
          <w:bCs/>
          <w:color w:val="000000"/>
          <w:sz w:val="24"/>
          <w:szCs w:val="24"/>
        </w:rPr>
        <w:t xml:space="preserve"> šiltas maistas </w:t>
      </w:r>
      <w:r w:rsidRPr="006607F5">
        <w:rPr>
          <w:rFonts w:ascii="Times New Roman" w:hAnsi="Times New Roman" w:cs="Times New Roman"/>
          <w:color w:val="000000"/>
          <w:sz w:val="24"/>
          <w:szCs w:val="24"/>
        </w:rPr>
        <w:t>– maistas, patiekiamas kaip karštas patiekalas, iki patiekimo vartoti laikomas ne žemesnėje kaip +68 °C temperatūroje</w:t>
      </w:r>
      <w:r w:rsidRPr="006607F5">
        <w:rPr>
          <w:rFonts w:ascii="Times New Roman" w:hAnsi="Times New Roman" w:cs="Times New Roman"/>
          <w:bCs/>
          <w:sz w:val="24"/>
          <w:szCs w:val="24"/>
        </w:rPr>
        <w:t>;</w:t>
      </w:r>
    </w:p>
    <w:p w14:paraId="1C1E58AF" w14:textId="77777777" w:rsidR="006607F5" w:rsidRPr="006607F5" w:rsidRDefault="006607F5" w:rsidP="006607F5">
      <w:pPr>
        <w:tabs>
          <w:tab w:val="left" w:pos="993"/>
        </w:tabs>
        <w:spacing w:line="360" w:lineRule="auto"/>
        <w:ind w:firstLine="720"/>
        <w:jc w:val="both"/>
        <w:rPr>
          <w:rFonts w:ascii="Times New Roman" w:hAnsi="Times New Roman" w:cs="Times New Roman"/>
          <w:bCs/>
          <w:sz w:val="24"/>
          <w:szCs w:val="24"/>
        </w:rPr>
      </w:pPr>
      <w:r w:rsidRPr="006607F5">
        <w:rPr>
          <w:rFonts w:ascii="Times New Roman" w:hAnsi="Times New Roman" w:cs="Times New Roman"/>
          <w:bCs/>
          <w:sz w:val="24"/>
          <w:szCs w:val="24"/>
        </w:rPr>
        <w:t xml:space="preserve">    5.8. </w:t>
      </w:r>
      <w:r w:rsidRPr="006607F5">
        <w:rPr>
          <w:rFonts w:ascii="Times New Roman" w:hAnsi="Times New Roman" w:cs="Times New Roman"/>
          <w:b/>
          <w:bCs/>
          <w:sz w:val="24"/>
          <w:szCs w:val="24"/>
        </w:rPr>
        <w:t>tausojantis patiekalas</w:t>
      </w:r>
      <w:r w:rsidRPr="006607F5">
        <w:rPr>
          <w:rFonts w:ascii="Times New Roman" w:hAnsi="Times New Roman" w:cs="Times New Roman"/>
          <w:bCs/>
          <w:sz w:val="24"/>
          <w:szCs w:val="24"/>
        </w:rPr>
        <w:t xml:space="preserve"> – šiltas maistas, pagamintas maistines savybes tausojančiu gamybos būdu: virtas vandenyje ar garuose, troškintas, pagamintas konvekcinėje krosnelėje, keptas įvyniojus popieriuje ar folijoje. Tausojantiems patiekalams nepriskiriami tarkuotų bulvių patiekalai;</w:t>
      </w:r>
    </w:p>
    <w:p w14:paraId="533CE93F" w14:textId="77777777" w:rsidR="006607F5" w:rsidRPr="006607F5" w:rsidRDefault="006607F5" w:rsidP="006607F5">
      <w:pPr>
        <w:spacing w:line="360" w:lineRule="auto"/>
        <w:ind w:firstLine="720"/>
        <w:jc w:val="both"/>
        <w:rPr>
          <w:rFonts w:ascii="Times New Roman" w:hAnsi="Times New Roman" w:cs="Times New Roman"/>
          <w:bCs/>
          <w:sz w:val="24"/>
          <w:szCs w:val="24"/>
        </w:rPr>
      </w:pPr>
      <w:r w:rsidRPr="006607F5">
        <w:rPr>
          <w:rFonts w:ascii="Times New Roman" w:hAnsi="Times New Roman" w:cs="Times New Roman"/>
          <w:bCs/>
          <w:sz w:val="24"/>
          <w:szCs w:val="24"/>
        </w:rPr>
        <w:t xml:space="preserve">    5.9. </w:t>
      </w:r>
      <w:r w:rsidRPr="006607F5">
        <w:rPr>
          <w:rFonts w:ascii="Times New Roman" w:hAnsi="Times New Roman" w:cs="Times New Roman"/>
          <w:b/>
          <w:bCs/>
          <w:sz w:val="24"/>
          <w:szCs w:val="24"/>
        </w:rPr>
        <w:t>šaltas</w:t>
      </w:r>
      <w:r w:rsidRPr="006607F5">
        <w:rPr>
          <w:rFonts w:ascii="Times New Roman" w:hAnsi="Times New Roman" w:cs="Times New Roman"/>
          <w:bCs/>
          <w:sz w:val="24"/>
          <w:szCs w:val="24"/>
        </w:rPr>
        <w:t xml:space="preserve"> </w:t>
      </w:r>
      <w:r w:rsidRPr="006607F5">
        <w:rPr>
          <w:rFonts w:ascii="Times New Roman" w:hAnsi="Times New Roman" w:cs="Times New Roman"/>
          <w:b/>
          <w:bCs/>
          <w:sz w:val="24"/>
          <w:szCs w:val="24"/>
        </w:rPr>
        <w:t>užkandis</w:t>
      </w:r>
      <w:r w:rsidRPr="006607F5">
        <w:rPr>
          <w:rFonts w:ascii="Times New Roman" w:hAnsi="Times New Roman" w:cs="Times New Roman"/>
          <w:bCs/>
          <w:sz w:val="24"/>
          <w:szCs w:val="24"/>
        </w:rPr>
        <w:t xml:space="preserve"> – maisto produktas ar šaltas patiekalas, neįtrauktas į valgiaraštį;</w:t>
      </w:r>
    </w:p>
    <w:p w14:paraId="62CCEE27"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sz w:val="24"/>
          <w:szCs w:val="24"/>
        </w:rPr>
        <w:t xml:space="preserve">    5.10</w:t>
      </w:r>
      <w:r w:rsidRPr="006607F5">
        <w:rPr>
          <w:rFonts w:ascii="Times New Roman" w:hAnsi="Times New Roman" w:cs="Times New Roman"/>
          <w:b/>
          <w:sz w:val="24"/>
          <w:szCs w:val="24"/>
        </w:rPr>
        <w:t>. valgiaraštis</w:t>
      </w:r>
      <w:r w:rsidRPr="006607F5">
        <w:rPr>
          <w:rFonts w:ascii="Times New Roman" w:hAnsi="Times New Roman" w:cs="Times New Roman"/>
          <w:sz w:val="24"/>
          <w:szCs w:val="24"/>
        </w:rPr>
        <w:t xml:space="preserve"> – patiekiamų vartoti dienos maisto produktų ir patiekalų sąrašas.</w:t>
      </w:r>
    </w:p>
    <w:p w14:paraId="27B86836" w14:textId="26FFA2FB" w:rsidR="006607F5" w:rsidRPr="006607F5" w:rsidRDefault="006607F5" w:rsidP="006607F5">
      <w:pPr>
        <w:spacing w:line="360" w:lineRule="auto"/>
        <w:ind w:firstLine="709"/>
        <w:jc w:val="both"/>
        <w:rPr>
          <w:rFonts w:ascii="Times New Roman" w:hAnsi="Times New Roman" w:cs="Times New Roman"/>
          <w:sz w:val="24"/>
          <w:szCs w:val="24"/>
        </w:rPr>
      </w:pPr>
      <w:r w:rsidRPr="006607F5">
        <w:rPr>
          <w:rFonts w:ascii="Times New Roman" w:hAnsi="Times New Roman" w:cs="Times New Roman"/>
          <w:sz w:val="24"/>
          <w:szCs w:val="24"/>
        </w:rPr>
        <w:lastRenderedPageBreak/>
        <w:t xml:space="preserve"> Kitos Tvarkos apraše vartojamos sąvokos atitinka kituose teisės aktuose vartojamas sąvokas.</w:t>
      </w:r>
    </w:p>
    <w:p w14:paraId="6882A5F9" w14:textId="77777777" w:rsidR="006607F5" w:rsidRPr="006607F5" w:rsidRDefault="006607F5" w:rsidP="006607F5">
      <w:pPr>
        <w:spacing w:line="360" w:lineRule="auto"/>
        <w:jc w:val="center"/>
        <w:rPr>
          <w:rFonts w:ascii="Times New Roman" w:hAnsi="Times New Roman" w:cs="Times New Roman"/>
          <w:b/>
          <w:bCs/>
          <w:color w:val="000000" w:themeColor="text1"/>
          <w:sz w:val="24"/>
          <w:szCs w:val="24"/>
        </w:rPr>
      </w:pPr>
      <w:r w:rsidRPr="006607F5">
        <w:rPr>
          <w:rFonts w:ascii="Times New Roman" w:hAnsi="Times New Roman" w:cs="Times New Roman"/>
          <w:b/>
          <w:bCs/>
          <w:color w:val="000000" w:themeColor="text1"/>
          <w:sz w:val="24"/>
          <w:szCs w:val="24"/>
        </w:rPr>
        <w:t>II SKYRIUS</w:t>
      </w:r>
    </w:p>
    <w:p w14:paraId="0F2AFF2B" w14:textId="381C40FD" w:rsidR="006607F5" w:rsidRPr="006607F5" w:rsidRDefault="006607F5" w:rsidP="006607F5">
      <w:pPr>
        <w:spacing w:line="360" w:lineRule="auto"/>
        <w:jc w:val="center"/>
        <w:rPr>
          <w:rFonts w:ascii="Times New Roman" w:hAnsi="Times New Roman" w:cs="Times New Roman"/>
          <w:b/>
          <w:bCs/>
          <w:color w:val="000000" w:themeColor="text1"/>
          <w:sz w:val="24"/>
          <w:szCs w:val="24"/>
        </w:rPr>
      </w:pPr>
      <w:r w:rsidRPr="006607F5">
        <w:rPr>
          <w:rFonts w:ascii="Times New Roman" w:hAnsi="Times New Roman" w:cs="Times New Roman"/>
          <w:b/>
          <w:bCs/>
          <w:color w:val="000000" w:themeColor="text1"/>
          <w:sz w:val="24"/>
          <w:szCs w:val="24"/>
        </w:rPr>
        <w:t xml:space="preserve"> MAITINIMO ORGANIZAVIMO BENDRIEJI REIKALAVIMAI</w:t>
      </w:r>
    </w:p>
    <w:p w14:paraId="7F8BCE3D" w14:textId="77777777" w:rsidR="006607F5" w:rsidRPr="006607F5" w:rsidRDefault="006607F5" w:rsidP="006607F5">
      <w:pPr>
        <w:tabs>
          <w:tab w:val="left" w:pos="993"/>
        </w:tabs>
        <w:spacing w:line="360" w:lineRule="auto"/>
        <w:ind w:firstLine="709"/>
        <w:jc w:val="both"/>
        <w:rPr>
          <w:rFonts w:ascii="Times New Roman" w:hAnsi="Times New Roman" w:cs="Times New Roman"/>
          <w:color w:val="000000" w:themeColor="text1"/>
          <w:sz w:val="24"/>
          <w:szCs w:val="24"/>
        </w:rPr>
      </w:pPr>
      <w:r w:rsidRPr="006607F5">
        <w:rPr>
          <w:rFonts w:ascii="Times New Roman" w:hAnsi="Times New Roman" w:cs="Times New Roman"/>
          <w:sz w:val="24"/>
          <w:szCs w:val="24"/>
        </w:rPr>
        <w:t xml:space="preserve">    6. </w:t>
      </w:r>
      <w:r w:rsidRPr="006607F5">
        <w:rPr>
          <w:rFonts w:ascii="Times New Roman" w:hAnsi="Times New Roman" w:cs="Times New Roman"/>
          <w:color w:val="000000" w:themeColor="text1"/>
          <w:sz w:val="24"/>
          <w:szCs w:val="24"/>
        </w:rPr>
        <w:t xml:space="preserve">Už maitinimo organizavimą </w:t>
      </w:r>
      <w:r w:rsidRPr="006607F5">
        <w:rPr>
          <w:rFonts w:ascii="Times New Roman" w:hAnsi="Times New Roman" w:cs="Times New Roman"/>
          <w:color w:val="000000" w:themeColor="text1"/>
          <w:sz w:val="24"/>
          <w:szCs w:val="24"/>
          <w:lang w:eastAsia="lt-LT"/>
        </w:rPr>
        <w:t xml:space="preserve">yra atsakingas mokyklos arba </w:t>
      </w:r>
      <w:r w:rsidRPr="006607F5">
        <w:rPr>
          <w:rFonts w:ascii="Times New Roman" w:hAnsi="Times New Roman" w:cs="Times New Roman"/>
          <w:sz w:val="24"/>
          <w:szCs w:val="24"/>
          <w:lang w:eastAsia="lt-LT"/>
        </w:rPr>
        <w:t xml:space="preserve">vaikų poilsio stovyklos </w:t>
      </w:r>
      <w:r w:rsidRPr="006607F5">
        <w:rPr>
          <w:rFonts w:ascii="Times New Roman" w:hAnsi="Times New Roman" w:cs="Times New Roman"/>
          <w:color w:val="000000" w:themeColor="text1"/>
          <w:sz w:val="24"/>
          <w:szCs w:val="24"/>
          <w:lang w:eastAsia="lt-LT"/>
        </w:rPr>
        <w:t>vadovas, už jo vykdymą – vadovo paskirtas atsakingas asmuo</w:t>
      </w:r>
      <w:r w:rsidRPr="006607F5">
        <w:rPr>
          <w:rFonts w:ascii="Times New Roman" w:hAnsi="Times New Roman" w:cs="Times New Roman"/>
          <w:color w:val="000000" w:themeColor="text1"/>
          <w:sz w:val="24"/>
          <w:szCs w:val="24"/>
        </w:rPr>
        <w:t xml:space="preserve">. </w:t>
      </w:r>
      <w:r w:rsidRPr="006607F5">
        <w:rPr>
          <w:rFonts w:ascii="Times New Roman" w:hAnsi="Times New Roman" w:cs="Times New Roman"/>
          <w:color w:val="000000" w:themeColor="text1"/>
          <w:sz w:val="24"/>
          <w:szCs w:val="24"/>
          <w:lang w:eastAsia="lt-LT"/>
        </w:rPr>
        <w:t>Mokyklos arba vaikų poilsio stovyklos vadovas</w:t>
      </w:r>
      <w:r w:rsidRPr="006607F5">
        <w:rPr>
          <w:rFonts w:ascii="Times New Roman" w:hAnsi="Times New Roman" w:cs="Times New Roman"/>
          <w:color w:val="000000" w:themeColor="text1"/>
          <w:sz w:val="24"/>
          <w:szCs w:val="24"/>
        </w:rPr>
        <w:t xml:space="preserve">, vadovaudamasis Lietuvos Respublikos socialinės paramos mokiniams įstatymu, Lietuvos Respublikos sveikatos apsaugos ministro </w:t>
      </w:r>
      <w:smartTag w:uri="urn:schemas-microsoft-com:office:smarttags" w:element="metricconverter">
        <w:smartTagPr>
          <w:attr w:name="ProductID" w:val="2011 m"/>
        </w:smartTagPr>
        <w:r w:rsidRPr="006607F5">
          <w:rPr>
            <w:rFonts w:ascii="Times New Roman" w:hAnsi="Times New Roman" w:cs="Times New Roman"/>
            <w:color w:val="000000" w:themeColor="text1"/>
            <w:sz w:val="24"/>
            <w:szCs w:val="24"/>
          </w:rPr>
          <w:t>2011 m</w:t>
        </w:r>
      </w:smartTag>
      <w:r w:rsidRPr="006607F5">
        <w:rPr>
          <w:rFonts w:ascii="Times New Roman" w:hAnsi="Times New Roman" w:cs="Times New Roman"/>
          <w:color w:val="000000" w:themeColor="text1"/>
          <w:sz w:val="24"/>
          <w:szCs w:val="24"/>
        </w:rPr>
        <w:t>. lapkričio 11 d. įsakymu Nr. V-964 „Dėl maitinimo organizavimo ikimokyklinio ugdymo, bendrojo ugdymo mokyklose ir vaikų socialinės globos įstaigose tvarkos aprašo patvirtinimo“ (</w:t>
      </w:r>
      <w:r w:rsidRPr="006607F5">
        <w:rPr>
          <w:rFonts w:ascii="Times New Roman" w:hAnsi="Times New Roman" w:cs="Times New Roman"/>
          <w:sz w:val="24"/>
          <w:szCs w:val="24"/>
        </w:rPr>
        <w:t>Lietuvos Respublikos sveikatos apsaugos ministro 2018 m. balandžio 10 d. įsakymo Nr. V – 394 redakcija ir vėliau priimtais įsakymo patikslinimais)</w:t>
      </w:r>
      <w:r w:rsidRPr="006607F5">
        <w:rPr>
          <w:rFonts w:ascii="Times New Roman" w:hAnsi="Times New Roman" w:cs="Times New Roman"/>
          <w:color w:val="000000" w:themeColor="text1"/>
          <w:sz w:val="24"/>
          <w:szCs w:val="24"/>
        </w:rPr>
        <w:t xml:space="preserve"> bei šiuo Tvarkos aprašu ir tarpusavio su maitinimą teikiančia įmone sudaryta sutartimi (toliau – Sutartis), nustato maitinimo laiką ir tvarką mokykloje, skelbia viešai bei prižiūri, kad jos būtų laikomasi. </w:t>
      </w:r>
    </w:p>
    <w:p w14:paraId="3173EE26" w14:textId="77777777" w:rsidR="006607F5" w:rsidRPr="006607F5" w:rsidRDefault="006607F5" w:rsidP="006607F5">
      <w:pPr>
        <w:tabs>
          <w:tab w:val="left" w:pos="0"/>
          <w:tab w:val="left" w:pos="709"/>
          <w:tab w:val="left" w:pos="851"/>
          <w:tab w:val="left" w:pos="1134"/>
          <w:tab w:val="left" w:pos="1560"/>
        </w:tabs>
        <w:spacing w:line="360" w:lineRule="auto"/>
        <w:jc w:val="both"/>
        <w:rPr>
          <w:rFonts w:ascii="Times New Roman" w:hAnsi="Times New Roman" w:cs="Times New Roman"/>
          <w:sz w:val="24"/>
          <w:szCs w:val="24"/>
        </w:rPr>
      </w:pPr>
      <w:r w:rsidRPr="006607F5">
        <w:rPr>
          <w:rFonts w:ascii="Times New Roman" w:hAnsi="Times New Roman" w:cs="Times New Roman"/>
          <w:bCs/>
          <w:sz w:val="24"/>
          <w:szCs w:val="24"/>
        </w:rPr>
        <w:t xml:space="preserve">               7.</w:t>
      </w:r>
      <w:r w:rsidRPr="006607F5">
        <w:rPr>
          <w:rFonts w:ascii="Times New Roman" w:hAnsi="Times New Roman" w:cs="Times New Roman"/>
          <w:sz w:val="24"/>
          <w:szCs w:val="24"/>
        </w:rPr>
        <w:t xml:space="preserve"> Sudarant Sutartis dėl vaikų maitinimo paslaugų teikimo ugdymo įstaigose, esant poreikiui vaikų poilsio stovyklose, Sutartyje </w:t>
      </w:r>
      <w:r w:rsidRPr="006607F5">
        <w:rPr>
          <w:rFonts w:ascii="Times New Roman" w:eastAsia="Calibri" w:hAnsi="Times New Roman" w:cs="Times New Roman"/>
          <w:sz w:val="24"/>
          <w:szCs w:val="24"/>
        </w:rPr>
        <w:t>turi būti numatyta atsakomybė už maitinimo organizavimo patalpų ir įrenginių higienos ir šio Tvarkos aprašo reikalavimų užtikrinimą, gaisrinės saugos reikalavimus, maitinimo proceso organizavimo metu susidariusių buitinių atliekų tvarkymą, patalpose esančių vandentiekio, kanalizacijos, elektros, vėdinimo sistemų priežiūrą. Sutartys nesudaromos su maitinimo paslaugos teikėjais, kurie įtraukti į nepatikimų maisto tvarkymo subjektų sąrašą, skelbiamą Valstybinės maisto ir veterinarijos tarnybos interneto svetainėje. Dėl vaiko maitinimo iš namų atsineštu maistu, už maisto saugą ir kokybę atsako vaiko atstovai pagal įstatymą.</w:t>
      </w:r>
      <w:r w:rsidRPr="006607F5">
        <w:rPr>
          <w:rFonts w:ascii="Times New Roman" w:hAnsi="Times New Roman" w:cs="Times New Roman"/>
          <w:color w:val="000000"/>
          <w:sz w:val="24"/>
          <w:szCs w:val="24"/>
        </w:rPr>
        <w:t xml:space="preserve"> Sutartyje dėl vaiko maitinimo iš namų atsineštu maistu, turi būti nuostata apie draudžiamus atnešti maisto produktus. Sutartis dėl vaiko maitinimo iš namų atsineštu maistu turi teisę sudaryti ikimokyklinio ir (ar) priešmokyklinio ugdymo programas įgyvendinančios įstaigos ir tos įstaigos, kuriose ugdomi vaikai, kuriems reikalingas pritaikytas maitinimas, taip pat ikimokyklinio ir (ar) priešmokyklinio ugdymo programas įgyvendinančios įstaigos, veiklą vykdančios karantino, ekstremalių situacijų, ekstremalių įvykių ar kitų įvykių metu.</w:t>
      </w:r>
    </w:p>
    <w:p w14:paraId="47840889" w14:textId="77777777" w:rsidR="006607F5" w:rsidRPr="006607F5" w:rsidRDefault="006607F5" w:rsidP="006607F5">
      <w:pPr>
        <w:spacing w:line="360" w:lineRule="auto"/>
        <w:ind w:firstLine="720"/>
        <w:jc w:val="both"/>
        <w:rPr>
          <w:rFonts w:ascii="Times New Roman" w:hAnsi="Times New Roman" w:cs="Times New Roman"/>
          <w:bCs/>
          <w:sz w:val="24"/>
          <w:szCs w:val="24"/>
        </w:rPr>
      </w:pPr>
      <w:r w:rsidRPr="006607F5">
        <w:rPr>
          <w:rFonts w:ascii="Times New Roman" w:hAnsi="Times New Roman" w:cs="Times New Roman"/>
          <w:bCs/>
          <w:sz w:val="24"/>
          <w:szCs w:val="24"/>
        </w:rPr>
        <w:t xml:space="preserve">    8. Vaikų maitinimas organizuojamas mokyklų valgyklose ir kitose vaikams maitinti pritaikytose patalpose ar vietose, sudarant sąlygas kiekvienam vaikui pavalgyti prie stalo, laikantis nustatytų maisto saugos ir maisto tvarkymo bei patalpų higienos reikalavimų</w:t>
      </w:r>
      <w:r w:rsidRPr="006607F5">
        <w:rPr>
          <w:rFonts w:ascii="Times New Roman" w:hAnsi="Times New Roman" w:cs="Times New Roman"/>
          <w:bCs/>
          <w:color w:val="002060"/>
          <w:sz w:val="24"/>
          <w:szCs w:val="24"/>
        </w:rPr>
        <w:t>.</w:t>
      </w:r>
    </w:p>
    <w:p w14:paraId="2F485CB7" w14:textId="77777777" w:rsidR="006607F5" w:rsidRPr="006607F5" w:rsidRDefault="006607F5" w:rsidP="006607F5">
      <w:pPr>
        <w:spacing w:line="360" w:lineRule="auto"/>
        <w:jc w:val="both"/>
        <w:rPr>
          <w:rFonts w:ascii="Times New Roman" w:hAnsi="Times New Roman" w:cs="Times New Roman"/>
          <w:sz w:val="24"/>
          <w:szCs w:val="24"/>
        </w:rPr>
      </w:pPr>
      <w:r w:rsidRPr="006607F5">
        <w:rPr>
          <w:rFonts w:ascii="Times New Roman" w:hAnsi="Times New Roman" w:cs="Times New Roman"/>
          <w:bCs/>
          <w:sz w:val="24"/>
          <w:szCs w:val="24"/>
        </w:rPr>
        <w:lastRenderedPageBreak/>
        <w:t xml:space="preserve">               9. </w:t>
      </w:r>
      <w:r w:rsidRPr="006607F5">
        <w:rPr>
          <w:rFonts w:ascii="Times New Roman" w:hAnsi="Times New Roman" w:cs="Times New Roman"/>
          <w:sz w:val="24"/>
          <w:szCs w:val="24"/>
        </w:rPr>
        <w:t>Maitinimo paslaugos ugdymo įstaigose teikiamos kiekvieną dieną, atsižvelgiant į ugdymo įstaigos specifiką, vidaus tvarką, išskyrus poilsio, švenčių dienas bei mokinių atostogų dienas. Atskirais atvejais, iš anksto suderinus su maitinimo paslaugos teikėju, gali būti organizuojamas maitinimas poilsio, švenčių ir mokinių atostogų dienomis mokykloje organizuojamų renginių (olimpiadų, konkursų, konferencijų, stovyklų ir kitų renginių) dalyviams.</w:t>
      </w:r>
    </w:p>
    <w:p w14:paraId="0619B65F" w14:textId="77777777" w:rsidR="006607F5" w:rsidRPr="006607F5" w:rsidRDefault="006607F5" w:rsidP="006607F5">
      <w:pPr>
        <w:tabs>
          <w:tab w:val="left" w:pos="851"/>
        </w:tabs>
        <w:snapToGrid w:val="0"/>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t xml:space="preserve">              10. Maitinimai (atsižvelgiant į įstaigos tipą, vaikų buvimo įstaigoje trukmę) gali būti:</w:t>
      </w:r>
    </w:p>
    <w:p w14:paraId="2375FE7B" w14:textId="77777777" w:rsidR="006607F5" w:rsidRPr="006607F5" w:rsidRDefault="006607F5" w:rsidP="006607F5">
      <w:pPr>
        <w:tabs>
          <w:tab w:val="left" w:pos="851"/>
          <w:tab w:val="left" w:pos="993"/>
        </w:tabs>
        <w:snapToGrid w:val="0"/>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t xml:space="preserve">              10.1. pagrindiniai – pusryčiai, pietūs, vakarienė ir papildomi – priešpiečiai, pavakariai, naktipiečiai. Pusryčiams vaikai turi gauti 20–25 procentus, pietums 30–35 procentus, pavakariams arba priešpiečiams ir / ar naktipiečiams – po 10 procentų, vakarienei – 20–25 procentus pagal amžiaus grupes rekomenduojamo paros maisto raciono kaloringumo, jei tokie maitinimai numatyti valgiaraščiuose. Jei vaikai maitinimų metu turi galimybę patys įsidėti maisto, šio punkto nuostatos netaikomos. Maitinimai gali būti organizuojami išduodant maisto davinius, skirtus maitinti ne mokykloje, vaikų poilsio stovykloje ir kt. (ne ilgesnėms kaip 1 dienos išvykoms į varžybas, mokomųjų treniruočių stovyklas ar kitus renginius). </w:t>
      </w:r>
      <w:r w:rsidRPr="006607F5">
        <w:rPr>
          <w:rFonts w:ascii="Times New Roman" w:hAnsi="Times New Roman" w:cs="Times New Roman"/>
          <w:color w:val="000000"/>
          <w:sz w:val="24"/>
          <w:szCs w:val="24"/>
        </w:rPr>
        <w:t>Maisto daviniai gali būti išduodami</w:t>
      </w:r>
      <w:r w:rsidRPr="006607F5">
        <w:rPr>
          <w:rFonts w:ascii="Times New Roman" w:hAnsi="Times New Roman" w:cs="Times New Roman"/>
          <w:sz w:val="24"/>
          <w:szCs w:val="24"/>
        </w:rPr>
        <w:t xml:space="preserve"> k</w:t>
      </w:r>
      <w:r w:rsidRPr="006607F5">
        <w:rPr>
          <w:rFonts w:ascii="Times New Roman" w:hAnsi="Times New Roman" w:cs="Times New Roman"/>
          <w:color w:val="000000"/>
          <w:sz w:val="24"/>
          <w:szCs w:val="24"/>
        </w:rPr>
        <w:t>arantino, ekstremalios situacijos, ekstremalaus įvykio ar įvykio laikotarpiu, jei tuo metu sustabdomas vaikų maitinimo paslaugų teikimas mokyklose ar poilsio stovyklose;</w:t>
      </w:r>
      <w:r w:rsidRPr="006607F5">
        <w:rPr>
          <w:rFonts w:ascii="Times New Roman" w:hAnsi="Times New Roman" w:cs="Times New Roman"/>
          <w:sz w:val="24"/>
          <w:szCs w:val="24"/>
        </w:rPr>
        <w:t xml:space="preserve"> </w:t>
      </w:r>
    </w:p>
    <w:p w14:paraId="00B06F5B" w14:textId="77777777" w:rsidR="006607F5" w:rsidRPr="006607F5" w:rsidRDefault="006607F5" w:rsidP="006607F5">
      <w:pPr>
        <w:snapToGrid w:val="0"/>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t xml:space="preserve">              10.2. šalti užkandžiai (raštišku vaikų atstovų pagal įstatymą pritarimu (kiekvienų mokslo metų pirmą mėnesį).</w:t>
      </w:r>
    </w:p>
    <w:p w14:paraId="0BACB228" w14:textId="77777777" w:rsidR="006607F5" w:rsidRPr="006607F5" w:rsidRDefault="006607F5" w:rsidP="006607F5">
      <w:pPr>
        <w:spacing w:line="360" w:lineRule="auto"/>
        <w:jc w:val="both"/>
        <w:textAlignment w:val="center"/>
        <w:rPr>
          <w:rFonts w:ascii="Times New Roman" w:hAnsi="Times New Roman" w:cs="Times New Roman"/>
          <w:sz w:val="24"/>
          <w:szCs w:val="24"/>
        </w:rPr>
      </w:pPr>
      <w:r w:rsidRPr="006607F5">
        <w:rPr>
          <w:rFonts w:ascii="Times New Roman" w:hAnsi="Times New Roman" w:cs="Times New Roman"/>
          <w:bCs/>
          <w:color w:val="FF0000"/>
          <w:sz w:val="24"/>
          <w:szCs w:val="24"/>
        </w:rPr>
        <w:t xml:space="preserve">              </w:t>
      </w:r>
      <w:r w:rsidRPr="006607F5">
        <w:rPr>
          <w:rFonts w:ascii="Times New Roman" w:hAnsi="Times New Roman" w:cs="Times New Roman"/>
          <w:bCs/>
          <w:sz w:val="24"/>
          <w:szCs w:val="24"/>
        </w:rPr>
        <w:t xml:space="preserve">11. Vaikų maitinimui mokyklose draudžiamos </w:t>
      </w:r>
      <w:r w:rsidRPr="006607F5">
        <w:rPr>
          <w:rFonts w:ascii="Times New Roman" w:hAnsi="Times New Roman" w:cs="Times New Roman"/>
          <w:sz w:val="24"/>
          <w:szCs w:val="24"/>
        </w:rPr>
        <w:t>šios maisto produktų grupės: bulvių, kukurūzų ar kitokie traškučiai, kiti riebaluose virti, skrudinti ar spraginti gaminiai; saldainiai; šokoladas ir jo gaminiai; valgomieji ledai (jie leidžiami vaikų vasaros stovyklų metu raštišku vaikų atstovų pagal įstatymą pritarimu); pieno produktai ir konditerijos gaminiai su glajumi, glaistu, šokoladu ar kremu;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w:t>
      </w:r>
      <w:r w:rsidRPr="006607F5">
        <w:rPr>
          <w:rFonts w:ascii="Times New Roman" w:hAnsi="Times New Roman" w:cs="Times New Roman"/>
          <w:sz w:val="24"/>
          <w:szCs w:val="24"/>
          <w:lang w:eastAsia="lt-LT"/>
        </w:rPr>
        <w:t xml:space="preserve"> padažai su spirgučiais; šaltai, karštai, mažai rūkyti mėsos gaminiai ir mėsos gaminiai, kurių gamyboje buvo naudojamos rūkymo kvapiosios medžiagos</w:t>
      </w:r>
      <w:r w:rsidRPr="006607F5">
        <w:rPr>
          <w:rFonts w:ascii="Times New Roman" w:hAnsi="Times New Roman" w:cs="Times New Roman"/>
          <w:b/>
          <w:sz w:val="24"/>
          <w:szCs w:val="24"/>
          <w:lang w:eastAsia="lt-LT"/>
        </w:rPr>
        <w:t xml:space="preserve"> </w:t>
      </w:r>
      <w:r w:rsidRPr="006607F5">
        <w:rPr>
          <w:rFonts w:ascii="Times New Roman" w:hAnsi="Times New Roman" w:cs="Times New Roman"/>
          <w:sz w:val="24"/>
          <w:szCs w:val="24"/>
        </w:rPr>
        <w:t>(jie leidžiami bendrojo ugdymo įstaigose organizuojamų vasaros stovyklų metu ar sudarant maisto paketus į namus)</w:t>
      </w:r>
      <w:r w:rsidRPr="006607F5">
        <w:rPr>
          <w:rFonts w:ascii="Times New Roman" w:hAnsi="Times New Roman" w:cs="Times New Roman"/>
          <w:sz w:val="24"/>
          <w:szCs w:val="24"/>
          <w:lang w:eastAsia="lt-LT"/>
        </w:rPr>
        <w:t>;</w:t>
      </w:r>
      <w:r w:rsidRPr="006607F5">
        <w:rPr>
          <w:rFonts w:ascii="Times New Roman" w:hAnsi="Times New Roman" w:cs="Times New Roman"/>
          <w:sz w:val="24"/>
          <w:szCs w:val="24"/>
        </w:rPr>
        <w:t xml:space="preserve"> rūkyta žuvis; konservuoti mėsos ir žuvies gaminiai (jie leidžiami bendrojo ugdymo įstaigose organizuojamų vasaros stovyklų metu ar sudarant maisto paketus į namus); strimelė, pagauta Baltijos jūroje; nepramoninės gamybos konservuoti gaminiai; mechaniškai atskirta mėsa, žuvis ir maisto produktai, į kurių sudėtį įeina mechaniškai atskirta mėsa ar žuvis; subproduktai ir jų gaminiai (išskyrus liežuvius ir kepenis); </w:t>
      </w:r>
      <w:r w:rsidRPr="006607F5">
        <w:rPr>
          <w:rFonts w:ascii="Times New Roman" w:hAnsi="Times New Roman" w:cs="Times New Roman"/>
          <w:color w:val="000000"/>
          <w:sz w:val="24"/>
          <w:szCs w:val="24"/>
        </w:rPr>
        <w:t xml:space="preserve">džiūvėsėliuose volioti ar džiūvėsėliais pabarstyti kepti mėsos, paukštienos ir </w:t>
      </w:r>
      <w:r w:rsidRPr="006607F5">
        <w:rPr>
          <w:rFonts w:ascii="Times New Roman" w:hAnsi="Times New Roman" w:cs="Times New Roman"/>
          <w:color w:val="000000"/>
          <w:sz w:val="24"/>
          <w:szCs w:val="24"/>
        </w:rPr>
        <w:lastRenderedPageBreak/>
        <w:t>žuvies gaminiai;</w:t>
      </w:r>
      <w:r w:rsidRPr="006607F5">
        <w:rPr>
          <w:rFonts w:ascii="Times New Roman" w:hAnsi="Times New Roman" w:cs="Times New Roman"/>
          <w:sz w:val="24"/>
          <w:szCs w:val="24"/>
        </w:rPr>
        <w:t xml:space="preserve"> maisto papildai; maisto produktai, pagaminti iš genetiškai modifikuotų organizmų (toliau – GMO), arba maisto produktai, į kurių sudėtį įeina GMO; maisto produktai, į kurių sudėtį įeina iš dalies hidrinti augaliniai riebalai.</w:t>
      </w:r>
    </w:p>
    <w:p w14:paraId="7B3B4F91" w14:textId="77777777" w:rsidR="006607F5" w:rsidRPr="006607F5" w:rsidRDefault="006607F5" w:rsidP="006607F5">
      <w:pPr>
        <w:tabs>
          <w:tab w:val="left" w:pos="709"/>
        </w:tabs>
        <w:spacing w:line="360" w:lineRule="auto"/>
        <w:jc w:val="both"/>
        <w:textAlignment w:val="center"/>
        <w:rPr>
          <w:rFonts w:ascii="Times New Roman" w:hAnsi="Times New Roman" w:cs="Times New Roman"/>
          <w:sz w:val="24"/>
          <w:szCs w:val="24"/>
        </w:rPr>
      </w:pPr>
      <w:r w:rsidRPr="006607F5">
        <w:rPr>
          <w:rFonts w:ascii="Times New Roman" w:hAnsi="Times New Roman" w:cs="Times New Roman"/>
          <w:sz w:val="24"/>
          <w:szCs w:val="24"/>
        </w:rPr>
        <w:t xml:space="preserve">  </w:t>
      </w:r>
      <w:r w:rsidRPr="006607F5">
        <w:rPr>
          <w:rFonts w:ascii="Times New Roman" w:hAnsi="Times New Roman" w:cs="Times New Roman"/>
          <w:color w:val="000000" w:themeColor="text1"/>
          <w:sz w:val="24"/>
          <w:szCs w:val="24"/>
        </w:rPr>
        <w:t xml:space="preserve">            12. </w:t>
      </w:r>
      <w:r w:rsidRPr="006607F5">
        <w:rPr>
          <w:rFonts w:ascii="Times New Roman" w:eastAsia="Calibri" w:hAnsi="Times New Roman" w:cs="Times New Roman"/>
          <w:color w:val="000000"/>
          <w:sz w:val="24"/>
          <w:szCs w:val="24"/>
        </w:rPr>
        <w:t xml:space="preserve">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sidRPr="006607F5">
        <w:rPr>
          <w:rFonts w:ascii="Times New Roman" w:hAnsi="Times New Roman" w:cs="Times New Roman"/>
          <w:sz w:val="24"/>
          <w:szCs w:val="24"/>
        </w:rPr>
        <w:t xml:space="preserve">aliejai; </w:t>
      </w:r>
      <w:r w:rsidRPr="006607F5">
        <w:rPr>
          <w:rFonts w:ascii="Times New Roman" w:eastAsia="Calibri" w:hAnsi="Times New Roman" w:cs="Times New Roman"/>
          <w:color w:val="000000"/>
          <w:sz w:val="24"/>
          <w:szCs w:val="24"/>
        </w:rPr>
        <w:t>turi būti mažiau vartojama gyvūninės kilmės riebalų: kur įmanoma riebi mėsa ir mėsos gaminiai turi būti keičiami liesa mėsa, paukštiena, žuvimi ar ankštinėmis daržovėmis; geriamasis vanduo ir natūralus mineralinis bei šaltinio vanduo.</w:t>
      </w:r>
    </w:p>
    <w:p w14:paraId="2D686B5F" w14:textId="77777777" w:rsidR="006607F5" w:rsidRPr="006607F5" w:rsidRDefault="006607F5" w:rsidP="006607F5">
      <w:pPr>
        <w:spacing w:line="360" w:lineRule="auto"/>
        <w:jc w:val="both"/>
        <w:textAlignment w:val="center"/>
        <w:rPr>
          <w:rFonts w:ascii="Times New Roman" w:hAnsi="Times New Roman" w:cs="Times New Roman"/>
          <w:sz w:val="24"/>
          <w:szCs w:val="24"/>
        </w:rPr>
      </w:pPr>
      <w:r w:rsidRPr="006607F5">
        <w:rPr>
          <w:rFonts w:ascii="Times New Roman" w:hAnsi="Times New Roman" w:cs="Times New Roman"/>
          <w:sz w:val="24"/>
          <w:szCs w:val="24"/>
        </w:rPr>
        <w:t xml:space="preserve">             </w:t>
      </w:r>
      <w:r w:rsidRPr="006607F5">
        <w:rPr>
          <w:rFonts w:ascii="Times New Roman" w:hAnsi="Times New Roman" w:cs="Times New Roman"/>
          <w:color w:val="000000" w:themeColor="text1"/>
          <w:sz w:val="24"/>
          <w:szCs w:val="24"/>
          <w:lang w:eastAsia="lt-LT"/>
        </w:rPr>
        <w:t>13. Patiekalų gaminimo ir patiekimo reikalavimai:</w:t>
      </w:r>
    </w:p>
    <w:p w14:paraId="19EBD6C8" w14:textId="77777777" w:rsidR="006607F5" w:rsidRPr="006607F5" w:rsidRDefault="006607F5" w:rsidP="006607F5">
      <w:pPr>
        <w:spacing w:line="360" w:lineRule="auto"/>
        <w:jc w:val="both"/>
        <w:rPr>
          <w:rFonts w:ascii="Times New Roman" w:hAnsi="Times New Roman" w:cs="Times New Roman"/>
          <w:sz w:val="24"/>
          <w:szCs w:val="24"/>
          <w:lang w:eastAsia="lt-LT"/>
        </w:rPr>
      </w:pPr>
      <w:r w:rsidRPr="006607F5">
        <w:rPr>
          <w:rFonts w:ascii="Times New Roman" w:hAnsi="Times New Roman" w:cs="Times New Roman"/>
          <w:color w:val="000000" w:themeColor="text1"/>
          <w:sz w:val="24"/>
          <w:szCs w:val="24"/>
        </w:rPr>
        <w:t xml:space="preserve">             13.1. </w:t>
      </w:r>
      <w:r w:rsidRPr="006607F5">
        <w:rPr>
          <w:rFonts w:ascii="Times New Roman" w:hAnsi="Times New Roman" w:cs="Times New Roman"/>
          <w:color w:val="000000"/>
          <w:sz w:val="24"/>
          <w:szCs w:val="24"/>
        </w:rPr>
        <w:t>patiekiamas šiltas maistas turi būti gaminamas ir patiekiamas tą pačią kalendorinę dieną. Atvėsintą maistą nuo jo pagaminimo patiekti per 24 valandas kaip šiltą maistą leidžiama bendrojo ugdymo programas įgyvendinančiose įstaigose ir poilsio stovyklose, kurių virtuvėse yra galimybės tik pašildyti maistą. Šaldytus pusgaminius kaip šiltą maistą leidžiama patiekti bendrojo ugdymo programas įgyvendinančiose įstaigose ir poilsio stovyklose, kurių virtuvėse yra galimybės tik pašildyti maistą;</w:t>
      </w:r>
      <w:r w:rsidRPr="006607F5">
        <w:rPr>
          <w:rFonts w:ascii="Times New Roman" w:hAnsi="Times New Roman" w:cs="Times New Roman"/>
          <w:sz w:val="24"/>
          <w:szCs w:val="24"/>
        </w:rPr>
        <w:t xml:space="preserve"> </w:t>
      </w:r>
    </w:p>
    <w:p w14:paraId="079B8423" w14:textId="77777777" w:rsidR="006607F5" w:rsidRPr="006607F5" w:rsidRDefault="006607F5" w:rsidP="006607F5">
      <w:pPr>
        <w:spacing w:line="360" w:lineRule="auto"/>
        <w:jc w:val="both"/>
        <w:rPr>
          <w:rFonts w:ascii="Times New Roman" w:hAnsi="Times New Roman" w:cs="Times New Roman"/>
          <w:color w:val="000000" w:themeColor="text1"/>
          <w:spacing w:val="-2"/>
          <w:sz w:val="24"/>
          <w:szCs w:val="24"/>
        </w:rPr>
      </w:pPr>
      <w:r w:rsidRPr="006607F5">
        <w:rPr>
          <w:rFonts w:ascii="Times New Roman" w:hAnsi="Times New Roman" w:cs="Times New Roman"/>
          <w:color w:val="000000" w:themeColor="text1"/>
          <w:sz w:val="24"/>
          <w:szCs w:val="24"/>
        </w:rPr>
        <w:t xml:space="preserve">            13.2. </w:t>
      </w:r>
      <w:r w:rsidRPr="006607F5">
        <w:rPr>
          <w:rFonts w:ascii="Times New Roman" w:hAnsi="Times New Roman" w:cs="Times New Roman"/>
          <w:color w:val="000000" w:themeColor="text1"/>
          <w:spacing w:val="-2"/>
          <w:sz w:val="24"/>
          <w:szCs w:val="24"/>
        </w:rPr>
        <w:t>patiekiamas maistas turi būti kokybiškas, įvairus ir atitinkantis teisės aktais nustatytus saugos reikalavimus (Tvarkos aprašo 1 priedas);</w:t>
      </w:r>
    </w:p>
    <w:p w14:paraId="7428DF25" w14:textId="77777777" w:rsidR="006607F5" w:rsidRPr="006607F5" w:rsidRDefault="006607F5" w:rsidP="006607F5">
      <w:pPr>
        <w:spacing w:line="360" w:lineRule="auto"/>
        <w:ind w:firstLine="720"/>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t xml:space="preserve">13.3. </w:t>
      </w:r>
      <w:r w:rsidRPr="006607F5">
        <w:rPr>
          <w:rFonts w:ascii="Times New Roman" w:hAnsi="Times New Roman" w:cs="Times New Roman"/>
          <w:color w:val="000000" w:themeColor="text1"/>
          <w:sz w:val="24"/>
          <w:szCs w:val="24"/>
          <w:lang w:eastAsia="lt-LT"/>
        </w:rPr>
        <w:t>pirmenybė teikiama maistines savybes tausojantiems patiekalų gamybos būdams.</w:t>
      </w:r>
      <w:r w:rsidRPr="006607F5">
        <w:rPr>
          <w:rFonts w:ascii="Times New Roman" w:hAnsi="Times New Roman" w:cs="Times New Roman"/>
          <w:sz w:val="24"/>
          <w:szCs w:val="24"/>
          <w:lang w:eastAsia="lt-LT"/>
        </w:rPr>
        <w:t xml:space="preserve"> Maisto pervirimas, perkepimas, prideginimas draudžiamas</w:t>
      </w:r>
      <w:r w:rsidRPr="006607F5">
        <w:rPr>
          <w:rFonts w:ascii="Times New Roman" w:hAnsi="Times New Roman" w:cs="Times New Roman"/>
          <w:color w:val="000000" w:themeColor="text1"/>
          <w:sz w:val="24"/>
          <w:szCs w:val="24"/>
          <w:lang w:eastAsia="lt-LT"/>
        </w:rPr>
        <w:t>;</w:t>
      </w:r>
    </w:p>
    <w:p w14:paraId="5F0583A1" w14:textId="77777777" w:rsidR="006607F5" w:rsidRPr="006607F5" w:rsidRDefault="006607F5" w:rsidP="006607F5">
      <w:pPr>
        <w:spacing w:line="360" w:lineRule="auto"/>
        <w:ind w:firstLine="720"/>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t xml:space="preserve">13.4. </w:t>
      </w:r>
      <w:r w:rsidRPr="006607F5">
        <w:rPr>
          <w:rFonts w:ascii="Times New Roman" w:hAnsi="Times New Roman" w:cs="Times New Roman"/>
          <w:color w:val="000000" w:themeColor="text1"/>
          <w:sz w:val="24"/>
          <w:szCs w:val="24"/>
          <w:lang w:eastAsia="lt-LT"/>
        </w:rPr>
        <w:t xml:space="preserve">gaminant maistą neturi būti naudojami prieskonių mišiniai, kurių sudėtyje yra maisto priedų (Tvarkos aprašo </w:t>
      </w:r>
      <w:r w:rsidRPr="006607F5">
        <w:rPr>
          <w:rFonts w:ascii="Times New Roman" w:hAnsi="Times New Roman" w:cs="Times New Roman"/>
          <w:sz w:val="24"/>
          <w:szCs w:val="24"/>
          <w:lang w:eastAsia="lt-LT"/>
        </w:rPr>
        <w:t xml:space="preserve">2 </w:t>
      </w:r>
      <w:r w:rsidRPr="006607F5">
        <w:rPr>
          <w:rFonts w:ascii="Times New Roman" w:hAnsi="Times New Roman" w:cs="Times New Roman"/>
          <w:color w:val="000000" w:themeColor="text1"/>
          <w:sz w:val="24"/>
          <w:szCs w:val="24"/>
          <w:lang w:eastAsia="lt-LT"/>
        </w:rPr>
        <w:t>priedas);</w:t>
      </w:r>
    </w:p>
    <w:p w14:paraId="7197949F"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sz w:val="24"/>
          <w:szCs w:val="24"/>
        </w:rPr>
        <w:t xml:space="preserve">13.5. </w:t>
      </w:r>
      <w:r w:rsidRPr="006607F5">
        <w:rPr>
          <w:rFonts w:ascii="Times New Roman" w:hAnsi="Times New Roman" w:cs="Times New Roman"/>
          <w:sz w:val="24"/>
          <w:szCs w:val="24"/>
          <w:lang w:eastAsia="lt-LT"/>
        </w:rPr>
        <w:t>jei patiekalui gaminti naudojama malta mėsa ar žuvis ir virtuvėje yra sąlygos ją sumalti, ji turi būti malama patiekalo gaminimo dieną;</w:t>
      </w:r>
    </w:p>
    <w:p w14:paraId="5F2D8F7F" w14:textId="77777777" w:rsidR="006607F5" w:rsidRPr="006607F5" w:rsidRDefault="006607F5" w:rsidP="006607F5">
      <w:pPr>
        <w:spacing w:line="360" w:lineRule="auto"/>
        <w:ind w:firstLine="720"/>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t xml:space="preserve">13.6. </w:t>
      </w:r>
      <w:r w:rsidRPr="006607F5">
        <w:rPr>
          <w:rFonts w:ascii="Times New Roman" w:hAnsi="Times New Roman" w:cs="Times New Roman"/>
          <w:color w:val="000000" w:themeColor="text1"/>
          <w:sz w:val="24"/>
          <w:szCs w:val="24"/>
          <w:lang w:eastAsia="lt-LT"/>
        </w:rPr>
        <w:t>kiekvieną dieną turi būti patiekta daržovių ir vaisių, rekomenduojama sezoninių, šviežių. Rekomenduojama, kad vaisiai būtų tiekiami papildomo maitinimo metu;</w:t>
      </w:r>
    </w:p>
    <w:p w14:paraId="71E6DF2A"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color w:val="000000" w:themeColor="text1"/>
          <w:sz w:val="24"/>
          <w:szCs w:val="24"/>
        </w:rPr>
        <w:t>13.7</w:t>
      </w:r>
      <w:r w:rsidRPr="006607F5">
        <w:rPr>
          <w:rFonts w:ascii="Times New Roman" w:hAnsi="Times New Roman" w:cs="Times New Roman"/>
          <w:sz w:val="24"/>
          <w:szCs w:val="24"/>
        </w:rPr>
        <w:t>. kiekvieną dieną turi būti patiektas patiekalas iš augalinės kilmės maisto produktų;</w:t>
      </w:r>
    </w:p>
    <w:p w14:paraId="410C3AE7" w14:textId="77777777" w:rsidR="006607F5" w:rsidRPr="006607F5" w:rsidRDefault="006607F5" w:rsidP="006607F5">
      <w:pPr>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t xml:space="preserve">            13.8. daržovių (išskyrus bulves) ar vaisių garnyras turi sudaryti ne mažiau kaip 1/3 patiekalo svorio (jei vaikai maitinimo metu turi galimybę patys įsidėti maisto, šio papunkčio nuostatos netaikomos);</w:t>
      </w:r>
    </w:p>
    <w:p w14:paraId="0D3C9872" w14:textId="77777777" w:rsidR="006607F5" w:rsidRPr="006607F5" w:rsidRDefault="006607F5" w:rsidP="006607F5">
      <w:pPr>
        <w:spacing w:line="360" w:lineRule="auto"/>
        <w:ind w:firstLine="720"/>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lastRenderedPageBreak/>
        <w:t xml:space="preserve">13.9. </w:t>
      </w:r>
      <w:r w:rsidRPr="006607F5">
        <w:rPr>
          <w:rFonts w:ascii="Times New Roman" w:eastAsia="Calibri" w:hAnsi="Times New Roman" w:cs="Times New Roman"/>
          <w:bCs/>
          <w:iCs/>
          <w:color w:val="000000" w:themeColor="text1"/>
          <w:sz w:val="24"/>
          <w:szCs w:val="24"/>
        </w:rPr>
        <w:t xml:space="preserve">tas pats </w:t>
      </w:r>
      <w:r w:rsidRPr="006607F5">
        <w:rPr>
          <w:rFonts w:ascii="Times New Roman" w:eastAsia="Calibri" w:hAnsi="Times New Roman" w:cs="Times New Roman"/>
          <w:color w:val="000000" w:themeColor="text1"/>
          <w:sz w:val="24"/>
          <w:szCs w:val="24"/>
        </w:rPr>
        <w:t>patiekalas neturi būti tiekiamas dažniau nei kartą per savaitę, išskyrus gėrimus, garnyrus, šaltus užkandžius ir atsižvelgiant į šios Tvarkos aprašo 3 punkto reikalavimus (reikalavimas netaikomas pritaikyto maitinimo valgiaraščiams);</w:t>
      </w:r>
    </w:p>
    <w:p w14:paraId="68B10FCC" w14:textId="77777777" w:rsidR="006607F5" w:rsidRPr="006607F5" w:rsidRDefault="006607F5" w:rsidP="006607F5">
      <w:pPr>
        <w:spacing w:line="360" w:lineRule="auto"/>
        <w:ind w:firstLine="720"/>
        <w:jc w:val="both"/>
        <w:rPr>
          <w:rFonts w:ascii="Times New Roman" w:hAnsi="Times New Roman" w:cs="Times New Roman"/>
          <w:color w:val="C00000"/>
          <w:sz w:val="24"/>
          <w:szCs w:val="24"/>
        </w:rPr>
      </w:pPr>
      <w:r w:rsidRPr="006607F5">
        <w:rPr>
          <w:rFonts w:ascii="Times New Roman" w:hAnsi="Times New Roman" w:cs="Times New Roman"/>
          <w:color w:val="000000" w:themeColor="text1"/>
          <w:sz w:val="24"/>
          <w:szCs w:val="24"/>
        </w:rPr>
        <w:t>13.10. karštas pietų patiekalas turi būti iš daug baltymų</w:t>
      </w:r>
      <w:r w:rsidRPr="006607F5">
        <w:rPr>
          <w:rFonts w:ascii="Times New Roman" w:hAnsi="Times New Roman" w:cs="Times New Roman"/>
          <w:color w:val="000000"/>
          <w:sz w:val="24"/>
          <w:szCs w:val="24"/>
        </w:rPr>
        <w:t xml:space="preserve"> turinčių produktų (mėsa, paukštiena, žuvis, kiaušiniai, ankštinės daržovės, pienas ir pieno produktai) ir angliavandenių turinčių produktų. Su karštu patiekalu turi būti patiekiamas daržovių (išskyrus bulvių) ar vaisių garnyras;</w:t>
      </w:r>
      <w:r w:rsidRPr="006607F5">
        <w:rPr>
          <w:rFonts w:ascii="Times New Roman" w:hAnsi="Times New Roman" w:cs="Times New Roman"/>
          <w:sz w:val="24"/>
          <w:szCs w:val="24"/>
        </w:rPr>
        <w:t xml:space="preserve"> </w:t>
      </w:r>
    </w:p>
    <w:p w14:paraId="6BB802C3" w14:textId="77777777" w:rsidR="006607F5" w:rsidRPr="006607F5" w:rsidRDefault="006607F5" w:rsidP="006607F5">
      <w:pPr>
        <w:spacing w:line="360" w:lineRule="auto"/>
        <w:ind w:firstLine="720"/>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t>13.</w:t>
      </w:r>
      <w:r w:rsidRPr="006607F5">
        <w:rPr>
          <w:rFonts w:ascii="Times New Roman" w:hAnsi="Times New Roman" w:cs="Times New Roman"/>
          <w:sz w:val="24"/>
          <w:szCs w:val="24"/>
        </w:rPr>
        <w:t xml:space="preserve">11. </w:t>
      </w:r>
      <w:r w:rsidRPr="006607F5">
        <w:rPr>
          <w:rFonts w:ascii="Times New Roman" w:eastAsia="Calibri" w:hAnsi="Times New Roman" w:cs="Times New Roman"/>
          <w:color w:val="000000" w:themeColor="text1"/>
          <w:sz w:val="24"/>
          <w:szCs w:val="24"/>
        </w:rPr>
        <w:t>valgymo metu ant stalų neturi būti padėta druskos, cukraus, pipirų, garstyčių;</w:t>
      </w:r>
    </w:p>
    <w:p w14:paraId="0D4EE423" w14:textId="77777777" w:rsidR="006607F5" w:rsidRPr="006607F5" w:rsidRDefault="006607F5" w:rsidP="006607F5">
      <w:pPr>
        <w:spacing w:line="360" w:lineRule="auto"/>
        <w:ind w:firstLine="720"/>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t>13.</w:t>
      </w:r>
      <w:r w:rsidRPr="006607F5">
        <w:rPr>
          <w:rFonts w:ascii="Times New Roman" w:hAnsi="Times New Roman" w:cs="Times New Roman"/>
          <w:sz w:val="24"/>
          <w:szCs w:val="24"/>
        </w:rPr>
        <w:t xml:space="preserve">12. </w:t>
      </w:r>
      <w:r w:rsidRPr="006607F5">
        <w:rPr>
          <w:rFonts w:ascii="Times New Roman" w:eastAsia="Calibri" w:hAnsi="Times New Roman" w:cs="Times New Roman"/>
          <w:color w:val="000000" w:themeColor="text1"/>
          <w:sz w:val="24"/>
          <w:szCs w:val="24"/>
        </w:rPr>
        <w:t>pienas ir kiti gėrimai vaikams neteikiami šalti, rekomenduojama temperatūra ne žemesnė kaip 15</w:t>
      </w:r>
      <w:r w:rsidRPr="006607F5">
        <w:rPr>
          <w:rFonts w:ascii="Times New Roman" w:eastAsia="Calibri" w:hAnsi="Times New Roman" w:cs="Times New Roman"/>
          <w:color w:val="000000" w:themeColor="text1"/>
          <w:sz w:val="24"/>
          <w:szCs w:val="24"/>
          <w:vertAlign w:val="superscript"/>
        </w:rPr>
        <w:t xml:space="preserve">o </w:t>
      </w:r>
      <w:r w:rsidRPr="006607F5">
        <w:rPr>
          <w:rFonts w:ascii="Times New Roman" w:eastAsia="Calibri" w:hAnsi="Times New Roman" w:cs="Times New Roman"/>
          <w:color w:val="000000" w:themeColor="text1"/>
          <w:sz w:val="24"/>
          <w:szCs w:val="24"/>
        </w:rPr>
        <w:t>C;</w:t>
      </w:r>
    </w:p>
    <w:p w14:paraId="2692B868" w14:textId="77777777" w:rsidR="006607F5" w:rsidRPr="006607F5" w:rsidRDefault="006607F5" w:rsidP="006607F5">
      <w:pPr>
        <w:spacing w:line="360" w:lineRule="auto"/>
        <w:ind w:firstLine="720"/>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t xml:space="preserve">13.13. </w:t>
      </w:r>
      <w:r w:rsidRPr="006607F5">
        <w:rPr>
          <w:rFonts w:ascii="Times New Roman" w:eastAsia="Calibri" w:hAnsi="Times New Roman" w:cs="Times New Roman"/>
          <w:color w:val="000000" w:themeColor="text1"/>
          <w:sz w:val="24"/>
          <w:szCs w:val="24"/>
        </w:rPr>
        <w:t>rekomenduojama, atsižvelgiant į sezoniškumą keisti patiekalus ar jų žaliavas šviežiais (pvz., raugintų kopūstų sriubą į šviežių kopūstų sriubą, burokėlių sriubą į šaltibarščius ir pan.).</w:t>
      </w:r>
    </w:p>
    <w:p w14:paraId="65B92F44"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bCs/>
          <w:color w:val="000000" w:themeColor="text1"/>
          <w:sz w:val="24"/>
          <w:szCs w:val="24"/>
        </w:rPr>
        <w:t>14. Mokykl</w:t>
      </w:r>
      <w:r w:rsidRPr="006607F5">
        <w:rPr>
          <w:rFonts w:ascii="Times New Roman" w:hAnsi="Times New Roman" w:cs="Times New Roman"/>
          <w:color w:val="000000" w:themeColor="text1"/>
          <w:sz w:val="24"/>
          <w:szCs w:val="24"/>
        </w:rPr>
        <w:t>oje ar vaikų poilsio stovykloje turi būti sudarytos higieniškos sąlygos nemokamai atsigerti geriamojo vandens (rekomenduojama kambario temperatūros). V</w:t>
      </w:r>
      <w:r w:rsidRPr="006607F5">
        <w:rPr>
          <w:rFonts w:ascii="Times New Roman" w:hAnsi="Times New Roman" w:cs="Times New Roman"/>
          <w:sz w:val="24"/>
          <w:szCs w:val="24"/>
        </w:rPr>
        <w:t>andeniui atsigerti turi būti naudojami asmeninio naudojimo arba vienkartiniai puodukai, stiklinaitės ar buteliukai.</w:t>
      </w:r>
    </w:p>
    <w:p w14:paraId="0C573A78" w14:textId="77777777" w:rsidR="006607F5" w:rsidRPr="006607F5" w:rsidRDefault="006607F5" w:rsidP="006607F5">
      <w:pPr>
        <w:widowControl w:val="0"/>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t xml:space="preserve">            15. </w:t>
      </w:r>
      <w:r w:rsidRPr="006607F5">
        <w:rPr>
          <w:rFonts w:ascii="Times New Roman" w:hAnsi="Times New Roman" w:cs="Times New Roman"/>
          <w:bCs/>
          <w:sz w:val="24"/>
          <w:szCs w:val="24"/>
        </w:rPr>
        <w:t>Draudžiama naudoti susidėvėjusius, ištrupėjusius, įskilusius, apdaužytais kraštais indus bei aliuminius įrankius ir indus.</w:t>
      </w:r>
      <w:r w:rsidRPr="006607F5">
        <w:rPr>
          <w:rFonts w:ascii="Times New Roman" w:hAnsi="Times New Roman" w:cs="Times New Roman"/>
          <w:sz w:val="24"/>
          <w:szCs w:val="24"/>
        </w:rPr>
        <w:t xml:space="preserve"> I</w:t>
      </w:r>
      <w:r w:rsidRPr="006607F5">
        <w:rPr>
          <w:rFonts w:ascii="Times New Roman" w:hAnsi="Times New Roman" w:cs="Times New Roman"/>
          <w:color w:val="000000"/>
          <w:sz w:val="24"/>
          <w:szCs w:val="24"/>
        </w:rPr>
        <w:t>kimokyklinio ir priešmokyklinio</w:t>
      </w:r>
      <w:r w:rsidRPr="006607F5">
        <w:rPr>
          <w:rFonts w:ascii="Times New Roman" w:hAnsi="Times New Roman" w:cs="Times New Roman"/>
          <w:bCs/>
          <w:color w:val="000000"/>
          <w:sz w:val="24"/>
          <w:szCs w:val="24"/>
        </w:rPr>
        <w:t xml:space="preserve"> </w:t>
      </w:r>
      <w:r w:rsidRPr="006607F5">
        <w:rPr>
          <w:rFonts w:ascii="Times New Roman" w:hAnsi="Times New Roman" w:cs="Times New Roman"/>
          <w:color w:val="000000"/>
          <w:sz w:val="24"/>
          <w:szCs w:val="24"/>
        </w:rPr>
        <w:t>ugdymo programas įgyvendinančiose įstaigose draudžiama naudoti vienkartinius įrankius.</w:t>
      </w:r>
    </w:p>
    <w:p w14:paraId="096ABD40"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sz w:val="24"/>
          <w:szCs w:val="24"/>
        </w:rPr>
        <w:t>16. Mokyklos valgykloje ar kitoje patalpoje, kurioje maitinami vaikai,  matomoje vietoje turi būti skelbiama:</w:t>
      </w:r>
    </w:p>
    <w:p w14:paraId="5EEB07CE"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sz w:val="24"/>
          <w:szCs w:val="24"/>
        </w:rPr>
        <w:t xml:space="preserve">16.1. </w:t>
      </w:r>
      <w:r w:rsidRPr="006607F5">
        <w:rPr>
          <w:rFonts w:ascii="Times New Roman" w:eastAsia="Calibri" w:hAnsi="Times New Roman" w:cs="Times New Roman"/>
          <w:sz w:val="24"/>
          <w:szCs w:val="24"/>
        </w:rPr>
        <w:t>valgiaraščiai (nurodant visus faktiškai patiekiamus maisto produktus, patiekalus, gėrimus ir užkandžius), išskyrus</w:t>
      </w:r>
      <w:r w:rsidRPr="006607F5">
        <w:rPr>
          <w:rFonts w:ascii="Times New Roman" w:hAnsi="Times New Roman" w:cs="Times New Roman"/>
          <w:sz w:val="24"/>
          <w:szCs w:val="24"/>
          <w:lang w:eastAsia="lt-LT"/>
        </w:rPr>
        <w:t xml:space="preserve"> ikimokyklinio ir priešmokyklinio </w:t>
      </w:r>
      <w:r w:rsidRPr="006607F5">
        <w:rPr>
          <w:rFonts w:ascii="Times New Roman" w:hAnsi="Times New Roman" w:cs="Times New Roman"/>
          <w:color w:val="000000"/>
          <w:sz w:val="24"/>
          <w:szCs w:val="24"/>
        </w:rPr>
        <w:t>ugdymo programas vykdančiose įstaigose</w:t>
      </w:r>
      <w:r w:rsidRPr="006607F5">
        <w:rPr>
          <w:rFonts w:ascii="Times New Roman" w:eastAsia="Calibri" w:hAnsi="Times New Roman" w:cs="Times New Roman"/>
          <w:sz w:val="24"/>
          <w:szCs w:val="24"/>
        </w:rPr>
        <w:t>, kuriose valgiaraščiai ir draudžiamų produktų grupės skelbiami vaikų priėmimo-nusirengimo patalpoje;</w:t>
      </w:r>
    </w:p>
    <w:p w14:paraId="79975594"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sz w:val="24"/>
          <w:szCs w:val="24"/>
        </w:rPr>
        <w:t>16.2.</w:t>
      </w:r>
      <w:r w:rsidRPr="006607F5">
        <w:rPr>
          <w:rFonts w:ascii="Times New Roman" w:hAnsi="Times New Roman" w:cs="Times New Roman"/>
          <w:color w:val="000000"/>
          <w:sz w:val="24"/>
          <w:szCs w:val="24"/>
        </w:rPr>
        <w:t xml:space="preserve"> maisto pasirinkimo piramidės, maisto produktų ženklinimo simboliu „Rakto skylutė“ plakatai ar kita sveiką mitybą skatinanti informacija;</w:t>
      </w:r>
      <w:r w:rsidRPr="006607F5">
        <w:rPr>
          <w:rFonts w:ascii="Times New Roman" w:hAnsi="Times New Roman" w:cs="Times New Roman"/>
          <w:sz w:val="24"/>
          <w:szCs w:val="24"/>
        </w:rPr>
        <w:t xml:space="preserve"> </w:t>
      </w:r>
    </w:p>
    <w:p w14:paraId="3DBB169C"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sz w:val="24"/>
          <w:szCs w:val="24"/>
        </w:rPr>
        <w:t xml:space="preserve">16.3. </w:t>
      </w:r>
      <w:r w:rsidRPr="006607F5">
        <w:rPr>
          <w:rFonts w:ascii="Times New Roman" w:hAnsi="Times New Roman" w:cs="Times New Roman"/>
          <w:kern w:val="36"/>
          <w:sz w:val="24"/>
          <w:szCs w:val="24"/>
          <w:lang w:eastAsia="en-GB"/>
        </w:rPr>
        <w:t>Valstybinės maisto ir veterinarijos tarnybos Kauno departamento</w:t>
      </w:r>
      <w:r w:rsidRPr="006607F5">
        <w:rPr>
          <w:rFonts w:ascii="Times New Roman" w:hAnsi="Times New Roman" w:cs="Times New Roman"/>
          <w:kern w:val="36"/>
          <w:sz w:val="24"/>
          <w:szCs w:val="24"/>
          <w:lang w:val="en-GB" w:eastAsia="en-GB"/>
        </w:rPr>
        <w:t xml:space="preserve"> Raseinių skyrius</w:t>
      </w:r>
      <w:r w:rsidRPr="006607F5">
        <w:rPr>
          <w:rFonts w:ascii="Times New Roman" w:hAnsi="Times New Roman" w:cs="Times New Roman"/>
          <w:sz w:val="24"/>
          <w:szCs w:val="24"/>
        </w:rPr>
        <w:t xml:space="preserve"> (toliau - Raseinių v</w:t>
      </w:r>
      <w:r w:rsidRPr="006607F5">
        <w:rPr>
          <w:rFonts w:ascii="Times New Roman" w:hAnsi="Times New Roman" w:cs="Times New Roman"/>
          <w:color w:val="000000"/>
          <w:sz w:val="24"/>
          <w:szCs w:val="24"/>
        </w:rPr>
        <w:t xml:space="preserve">alstybinė maisto ir veterinarijos tarnyba) </w:t>
      </w:r>
      <w:r w:rsidRPr="006607F5">
        <w:rPr>
          <w:rFonts w:ascii="Times New Roman" w:hAnsi="Times New Roman" w:cs="Times New Roman"/>
          <w:sz w:val="24"/>
          <w:szCs w:val="24"/>
        </w:rPr>
        <w:t>nemokamos telefono linijos numeris (skambinti maitinimo organizavimo klausimais),</w:t>
      </w:r>
      <w:r w:rsidRPr="006607F5">
        <w:rPr>
          <w:rFonts w:ascii="Times New Roman" w:hAnsi="Times New Roman" w:cs="Times New Roman"/>
          <w:sz w:val="24"/>
          <w:szCs w:val="24"/>
          <w:lang w:eastAsia="lt-LT"/>
        </w:rPr>
        <w:t xml:space="preserve"> asmens, teikiančio vaikų maitinimo ir (ar) maisto produktų tiekimo paslaugas, telefono numeris,</w:t>
      </w:r>
      <w:r w:rsidRPr="006607F5">
        <w:rPr>
          <w:rFonts w:ascii="Times New Roman" w:hAnsi="Times New Roman" w:cs="Times New Roman"/>
          <w:sz w:val="24"/>
          <w:szCs w:val="24"/>
        </w:rPr>
        <w:t xml:space="preserve"> išskyrus ikimokyklinio ugdymo mokyklas, kuriose ši informacija skelbiama vaikų priėmimo-nusirengimo patalpoje;</w:t>
      </w:r>
    </w:p>
    <w:p w14:paraId="4D5F44A6" w14:textId="77777777" w:rsidR="006607F5" w:rsidRPr="006607F5" w:rsidRDefault="006607F5" w:rsidP="006607F5">
      <w:pPr>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lastRenderedPageBreak/>
        <w:t xml:space="preserve">           16.4. šaltų užkandžių, jei jie tiekiami, sąrašas ir svoris </w:t>
      </w:r>
      <w:r w:rsidRPr="006607F5">
        <w:rPr>
          <w:rFonts w:ascii="Times New Roman" w:hAnsi="Times New Roman" w:cs="Times New Roman"/>
          <w:bCs/>
          <w:color w:val="000000"/>
          <w:sz w:val="24"/>
          <w:szCs w:val="24"/>
        </w:rPr>
        <w:t>bendrojo ugdymo</w:t>
      </w:r>
      <w:r w:rsidRPr="006607F5">
        <w:rPr>
          <w:rFonts w:ascii="Times New Roman" w:hAnsi="Times New Roman" w:cs="Times New Roman"/>
          <w:color w:val="000000"/>
          <w:sz w:val="24"/>
          <w:szCs w:val="24"/>
        </w:rPr>
        <w:t xml:space="preserve"> mokyklose</w:t>
      </w:r>
      <w:r w:rsidRPr="006607F5">
        <w:rPr>
          <w:rFonts w:ascii="Times New Roman" w:hAnsi="Times New Roman" w:cs="Times New Roman"/>
          <w:sz w:val="24"/>
          <w:szCs w:val="24"/>
        </w:rPr>
        <w:t>.</w:t>
      </w:r>
    </w:p>
    <w:p w14:paraId="5AD9764F" w14:textId="77777777" w:rsidR="006607F5" w:rsidRPr="006607F5" w:rsidRDefault="006607F5" w:rsidP="006607F5">
      <w:pPr>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t xml:space="preserve">           17. Tvarkos aprašas, valgiaraščiai ir fizinis ar juridinis </w:t>
      </w:r>
      <w:r w:rsidRPr="006607F5">
        <w:rPr>
          <w:rFonts w:ascii="Times New Roman" w:hAnsi="Times New Roman" w:cs="Times New Roman"/>
          <w:sz w:val="24"/>
          <w:szCs w:val="24"/>
          <w:lang w:eastAsia="lt-LT"/>
        </w:rPr>
        <w:t>asmuo, teikiantis vaikų maitinimo ir (ar) maisto produktų tiekimo paslaugas,</w:t>
      </w:r>
      <w:r w:rsidRPr="006607F5">
        <w:rPr>
          <w:rFonts w:ascii="Times New Roman" w:hAnsi="Times New Roman" w:cs="Times New Roman"/>
          <w:sz w:val="24"/>
          <w:szCs w:val="24"/>
        </w:rPr>
        <w:t xml:space="preserve"> turi būti skelbiami mokyklos interneto svetainėje.</w:t>
      </w:r>
    </w:p>
    <w:p w14:paraId="639CA504" w14:textId="77777777" w:rsidR="006607F5" w:rsidRPr="006607F5" w:rsidRDefault="006607F5" w:rsidP="006607F5">
      <w:pPr>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t xml:space="preserve">           18. </w:t>
      </w:r>
      <w:r w:rsidRPr="006607F5">
        <w:rPr>
          <w:rFonts w:ascii="Times New Roman" w:hAnsi="Times New Roman" w:cs="Times New Roman"/>
          <w:color w:val="000000"/>
          <w:sz w:val="24"/>
          <w:szCs w:val="24"/>
        </w:rPr>
        <w:t xml:space="preserve">Mokykloms rekomenduojama dalyvauti Vaisių ir daržovių bei pieno ir pieno produktų vartojimo skatinimo vaikų ugdymo įstaigose programose, finansuojamose Europos Sąjungos ir Lietuvos Respublikos valstybės biudžeto lėšomis. </w:t>
      </w:r>
    </w:p>
    <w:p w14:paraId="6676706C" w14:textId="2EF60087" w:rsidR="006607F5" w:rsidRPr="006607F5" w:rsidRDefault="006607F5" w:rsidP="006607F5">
      <w:pPr>
        <w:spacing w:line="360" w:lineRule="auto"/>
        <w:jc w:val="both"/>
        <w:rPr>
          <w:rFonts w:ascii="Times New Roman" w:hAnsi="Times New Roman" w:cs="Times New Roman"/>
          <w:color w:val="FF0000"/>
          <w:sz w:val="24"/>
          <w:szCs w:val="24"/>
        </w:rPr>
      </w:pPr>
      <w:r w:rsidRPr="006607F5">
        <w:rPr>
          <w:rFonts w:ascii="Times New Roman" w:hAnsi="Times New Roman" w:cs="Times New Roman"/>
          <w:sz w:val="24"/>
          <w:szCs w:val="24"/>
        </w:rPr>
        <w:t xml:space="preserve">           19. Jei mokykloje maitinami suaugę asmenys, jiems mokykloje neturi būti pateikiami šio Tvarkos aprašo reikalavimų neatitinkantys maisto produktai ar patiekalai vaikų maitinimo metu.</w:t>
      </w:r>
      <w:r w:rsidRPr="006607F5">
        <w:rPr>
          <w:rFonts w:ascii="Times New Roman" w:hAnsi="Times New Roman" w:cs="Times New Roman"/>
          <w:color w:val="FF0000"/>
          <w:sz w:val="24"/>
          <w:szCs w:val="24"/>
        </w:rPr>
        <w:t xml:space="preserve"> </w:t>
      </w:r>
    </w:p>
    <w:p w14:paraId="3B3A9610" w14:textId="2E7F13FC" w:rsidR="006607F5" w:rsidRPr="006607F5" w:rsidRDefault="006607F5" w:rsidP="006607F5">
      <w:pPr>
        <w:spacing w:line="360" w:lineRule="auto"/>
        <w:ind w:firstLine="720"/>
        <w:jc w:val="center"/>
        <w:rPr>
          <w:rFonts w:ascii="Times New Roman" w:hAnsi="Times New Roman" w:cs="Times New Roman"/>
          <w:b/>
          <w:bCs/>
          <w:color w:val="000000" w:themeColor="text1"/>
          <w:sz w:val="24"/>
          <w:szCs w:val="24"/>
        </w:rPr>
      </w:pPr>
      <w:r w:rsidRPr="006607F5">
        <w:rPr>
          <w:rFonts w:ascii="Times New Roman" w:hAnsi="Times New Roman" w:cs="Times New Roman"/>
          <w:b/>
          <w:bCs/>
          <w:color w:val="000000" w:themeColor="text1"/>
          <w:sz w:val="24"/>
          <w:szCs w:val="24"/>
        </w:rPr>
        <w:t>III SKYRIUS</w:t>
      </w:r>
    </w:p>
    <w:p w14:paraId="5BF0420F" w14:textId="253130C8" w:rsidR="006607F5" w:rsidRPr="006607F5" w:rsidRDefault="006607F5" w:rsidP="006607F5">
      <w:pPr>
        <w:spacing w:line="360" w:lineRule="auto"/>
        <w:ind w:firstLine="720"/>
        <w:jc w:val="center"/>
        <w:rPr>
          <w:rFonts w:ascii="Times New Roman" w:hAnsi="Times New Roman" w:cs="Times New Roman"/>
          <w:b/>
          <w:bCs/>
          <w:color w:val="000000" w:themeColor="text1"/>
          <w:sz w:val="24"/>
          <w:szCs w:val="24"/>
        </w:rPr>
      </w:pPr>
      <w:r w:rsidRPr="006607F5">
        <w:rPr>
          <w:rFonts w:ascii="Times New Roman" w:hAnsi="Times New Roman" w:cs="Times New Roman"/>
          <w:b/>
          <w:bCs/>
          <w:color w:val="000000" w:themeColor="text1"/>
          <w:sz w:val="24"/>
          <w:szCs w:val="24"/>
        </w:rPr>
        <w:t>VAIKŲ IR MOKINIŲ MAITINIMO VALGIARAŠČIŲ SUDARYMO REIKALAVIMAI</w:t>
      </w:r>
    </w:p>
    <w:p w14:paraId="2B2319A9" w14:textId="77777777" w:rsidR="006607F5" w:rsidRPr="006607F5" w:rsidRDefault="006607F5" w:rsidP="006607F5">
      <w:pPr>
        <w:spacing w:line="360" w:lineRule="auto"/>
        <w:ind w:firstLine="720"/>
        <w:jc w:val="both"/>
        <w:rPr>
          <w:rFonts w:ascii="Times New Roman" w:hAnsi="Times New Roman" w:cs="Times New Roman"/>
          <w:sz w:val="24"/>
          <w:szCs w:val="24"/>
        </w:rPr>
      </w:pPr>
      <w:r w:rsidRPr="006607F5">
        <w:rPr>
          <w:rFonts w:ascii="Times New Roman" w:hAnsi="Times New Roman" w:cs="Times New Roman"/>
          <w:bCs/>
          <w:color w:val="000000" w:themeColor="text1"/>
          <w:sz w:val="24"/>
          <w:szCs w:val="24"/>
        </w:rPr>
        <w:t xml:space="preserve">20. </w:t>
      </w:r>
      <w:r w:rsidRPr="006607F5">
        <w:rPr>
          <w:rFonts w:ascii="Times New Roman" w:hAnsi="Times New Roman" w:cs="Times New Roman"/>
          <w:sz w:val="24"/>
          <w:szCs w:val="24"/>
        </w:rPr>
        <w:t>Vaikų ir mokinių maitinimo valgiaraščiai turi būti sudaromi atsižvelgiant į Lietuvos Respublikos sveikatos apsaugos ministerijos rekomenduojamas paros energijos ir maistinių medžiagų normas vaikams bei į vaikų buvimo įstaigoje trukmę. Valgiaraščių energinė ir maistinė vertė nuo normų gali nukrypti ne daugiau nei penkis procentus.</w:t>
      </w:r>
    </w:p>
    <w:p w14:paraId="7C9C248F" w14:textId="77777777" w:rsidR="006607F5" w:rsidRPr="006607F5" w:rsidRDefault="006607F5" w:rsidP="006607F5">
      <w:pPr>
        <w:spacing w:line="360" w:lineRule="auto"/>
        <w:jc w:val="both"/>
        <w:textAlignment w:val="center"/>
        <w:rPr>
          <w:rFonts w:ascii="Times New Roman" w:hAnsi="Times New Roman" w:cs="Times New Roman"/>
          <w:sz w:val="24"/>
          <w:szCs w:val="24"/>
        </w:rPr>
      </w:pPr>
      <w:r w:rsidRPr="006607F5">
        <w:rPr>
          <w:rFonts w:ascii="Times New Roman" w:hAnsi="Times New Roman" w:cs="Times New Roman"/>
          <w:bCs/>
          <w:color w:val="000000" w:themeColor="text1"/>
          <w:sz w:val="24"/>
          <w:szCs w:val="24"/>
        </w:rPr>
        <w:t xml:space="preserve">           21. </w:t>
      </w:r>
      <w:r w:rsidRPr="006607F5">
        <w:rPr>
          <w:rFonts w:ascii="Times New Roman" w:hAnsi="Times New Roman" w:cs="Times New Roman"/>
          <w:color w:val="000000"/>
          <w:sz w:val="24"/>
          <w:szCs w:val="24"/>
        </w:rPr>
        <w:t>Mokyklose valgiaraščiai sudaromi ne mažiau kaip 15 darbo dienų laikotarpiui, vaikų poilsio stovyklose valgiaraščiai sudaromi ne mažiau kaip 5 kalendorinių dienų laikotarpiui (švenčių ir poilsio dienomis vaikų maitinimui valgiaraščiai netaikomi, maitinimas organizuojamas pagal galimybes dalyvaujant vaikams).</w:t>
      </w:r>
      <w:r w:rsidRPr="006607F5">
        <w:rPr>
          <w:rFonts w:ascii="Times New Roman" w:hAnsi="Times New Roman" w:cs="Times New Roman"/>
          <w:sz w:val="24"/>
          <w:szCs w:val="24"/>
        </w:rPr>
        <w:t xml:space="preserve"> </w:t>
      </w:r>
    </w:p>
    <w:p w14:paraId="0D337CAF" w14:textId="77777777" w:rsidR="006607F5" w:rsidRPr="006607F5" w:rsidRDefault="006607F5" w:rsidP="006607F5">
      <w:pPr>
        <w:spacing w:line="360" w:lineRule="auto"/>
        <w:ind w:firstLine="720"/>
        <w:jc w:val="both"/>
        <w:rPr>
          <w:rFonts w:ascii="Times New Roman" w:hAnsi="Times New Roman" w:cs="Times New Roman"/>
          <w:bCs/>
          <w:color w:val="000000" w:themeColor="text1"/>
          <w:sz w:val="24"/>
          <w:szCs w:val="24"/>
        </w:rPr>
      </w:pPr>
      <w:r w:rsidRPr="006607F5">
        <w:rPr>
          <w:rFonts w:ascii="Times New Roman" w:hAnsi="Times New Roman" w:cs="Times New Roman"/>
          <w:sz w:val="24"/>
          <w:szCs w:val="24"/>
        </w:rPr>
        <w:t>22. Mokyklų, vaikų poilsio stovyklų valgiaraščiuose nurodomi patiekiami patiekalai, patiekalų kiekiai (g). Valgiaraščiuose nurodytų patiekalų receptūros ir gamybos technologiniuose aprašymuose turi būti nurodyti naudojami maisto produktai, jų sudėtis, bruto ir neto kiekiai (g), gamybos būdas (virimas vandenyje ar garuose, kepimas ir pan.) ir trukmė.</w:t>
      </w:r>
    </w:p>
    <w:p w14:paraId="0B430D6F" w14:textId="77777777" w:rsidR="006607F5" w:rsidRPr="006607F5" w:rsidRDefault="006607F5" w:rsidP="006607F5">
      <w:pPr>
        <w:spacing w:line="360" w:lineRule="auto"/>
        <w:ind w:firstLine="720"/>
        <w:jc w:val="both"/>
        <w:rPr>
          <w:rFonts w:ascii="Times New Roman" w:hAnsi="Times New Roman" w:cs="Times New Roman"/>
          <w:bCs/>
          <w:color w:val="000000" w:themeColor="text1"/>
          <w:sz w:val="24"/>
          <w:szCs w:val="24"/>
        </w:rPr>
      </w:pPr>
      <w:r w:rsidRPr="006607F5">
        <w:rPr>
          <w:rFonts w:ascii="Times New Roman" w:hAnsi="Times New Roman" w:cs="Times New Roman"/>
          <w:bCs/>
          <w:color w:val="000000" w:themeColor="text1"/>
          <w:sz w:val="24"/>
          <w:szCs w:val="24"/>
        </w:rPr>
        <w:t>23. 1-7 m. amžiaus vaikai turi būti maitinami ne rečiau kaip kas 3,5 val. pagal valgiaraščius.</w:t>
      </w:r>
    </w:p>
    <w:p w14:paraId="26671638" w14:textId="77777777" w:rsidR="006607F5" w:rsidRPr="006607F5" w:rsidRDefault="006607F5" w:rsidP="006607F5">
      <w:pPr>
        <w:spacing w:line="360" w:lineRule="auto"/>
        <w:ind w:firstLine="720"/>
        <w:jc w:val="both"/>
        <w:rPr>
          <w:rFonts w:ascii="Times New Roman" w:hAnsi="Times New Roman" w:cs="Times New Roman"/>
          <w:bCs/>
          <w:color w:val="000000" w:themeColor="text1"/>
          <w:sz w:val="24"/>
          <w:szCs w:val="24"/>
        </w:rPr>
      </w:pPr>
      <w:r w:rsidRPr="006607F5">
        <w:rPr>
          <w:rFonts w:ascii="Times New Roman" w:hAnsi="Times New Roman" w:cs="Times New Roman"/>
          <w:bCs/>
          <w:color w:val="000000" w:themeColor="text1"/>
          <w:sz w:val="24"/>
          <w:szCs w:val="24"/>
        </w:rPr>
        <w:t>24. Atskiri valgiaraščiai sudaromi:</w:t>
      </w:r>
    </w:p>
    <w:p w14:paraId="5BCC3357" w14:textId="77777777" w:rsidR="006607F5" w:rsidRPr="006607F5" w:rsidRDefault="006607F5" w:rsidP="006607F5">
      <w:pPr>
        <w:spacing w:line="360" w:lineRule="auto"/>
        <w:ind w:firstLine="720"/>
        <w:jc w:val="both"/>
        <w:rPr>
          <w:rFonts w:ascii="Times New Roman" w:hAnsi="Times New Roman" w:cs="Times New Roman"/>
          <w:bCs/>
          <w:color w:val="000000" w:themeColor="text1"/>
          <w:sz w:val="24"/>
          <w:szCs w:val="24"/>
        </w:rPr>
      </w:pPr>
      <w:r w:rsidRPr="006607F5">
        <w:rPr>
          <w:rFonts w:ascii="Times New Roman" w:hAnsi="Times New Roman" w:cs="Times New Roman"/>
          <w:bCs/>
          <w:color w:val="000000" w:themeColor="text1"/>
          <w:sz w:val="24"/>
          <w:szCs w:val="24"/>
        </w:rPr>
        <w:t>24.1. ikimokyklinio ugdymo mokyklose lopšelio (vadovaujantis 1-3 m. vaikams rekomenduojamomis paros maistinių medžiagų normomis) ir darželio (vadovaujantis 4-7 m. vaikams rekomenduojamomis paros maistinių medžiagų normomis) grupėms. Jei sudaromos mišrios grupės, valgiaraščiai gali būti sudaromi vadovaujantis tik 4-7 m. vaikams rekomenduojamomis paros maistinių medžiagų normomis;</w:t>
      </w:r>
    </w:p>
    <w:p w14:paraId="43DA7802" w14:textId="77777777" w:rsidR="006607F5" w:rsidRPr="006607F5" w:rsidRDefault="006607F5" w:rsidP="006607F5">
      <w:pPr>
        <w:spacing w:line="360" w:lineRule="auto"/>
        <w:ind w:firstLine="720"/>
        <w:jc w:val="both"/>
        <w:rPr>
          <w:rFonts w:ascii="Times New Roman" w:hAnsi="Times New Roman" w:cs="Times New Roman"/>
          <w:bCs/>
          <w:color w:val="000000" w:themeColor="text1"/>
          <w:sz w:val="24"/>
          <w:szCs w:val="24"/>
        </w:rPr>
      </w:pPr>
      <w:r w:rsidRPr="006607F5">
        <w:rPr>
          <w:rFonts w:ascii="Times New Roman" w:hAnsi="Times New Roman" w:cs="Times New Roman"/>
          <w:bCs/>
          <w:color w:val="000000" w:themeColor="text1"/>
          <w:sz w:val="24"/>
          <w:szCs w:val="24"/>
        </w:rPr>
        <w:lastRenderedPageBreak/>
        <w:t xml:space="preserve">24.2. mokyklose 6-10 metų ir </w:t>
      </w:r>
      <w:smartTag w:uri="urn:schemas-microsoft-com:office:smarttags" w:element="metricconverter">
        <w:smartTagPr>
          <w:attr w:name="ProductID" w:val="11 m"/>
        </w:smartTagPr>
        <w:r w:rsidRPr="006607F5">
          <w:rPr>
            <w:rFonts w:ascii="Times New Roman" w:hAnsi="Times New Roman" w:cs="Times New Roman"/>
            <w:bCs/>
            <w:color w:val="000000" w:themeColor="text1"/>
            <w:sz w:val="24"/>
            <w:szCs w:val="24"/>
          </w:rPr>
          <w:t>11 metų</w:t>
        </w:r>
      </w:smartTag>
      <w:r w:rsidRPr="006607F5">
        <w:rPr>
          <w:rFonts w:ascii="Times New Roman" w:hAnsi="Times New Roman" w:cs="Times New Roman"/>
          <w:bCs/>
          <w:color w:val="000000" w:themeColor="text1"/>
          <w:sz w:val="24"/>
          <w:szCs w:val="24"/>
        </w:rPr>
        <w:t xml:space="preserve"> bei vyresnio amžiaus vaikams (nesant galimybės sudaryti valgiaraščius abiem amžiaus grupėms, sudaromas vienas valgiaraštis pagal 11 metų ir vyresnio amžiaus mokinių maistinių medžiagų fiziologinius poreikius, išskyrus pradinio ugdymo programas įgyvendinančias įstaigas).</w:t>
      </w:r>
    </w:p>
    <w:p w14:paraId="2F3AB1AE" w14:textId="77777777" w:rsidR="006607F5" w:rsidRPr="006607F5" w:rsidRDefault="006607F5" w:rsidP="006607F5">
      <w:pPr>
        <w:spacing w:line="360" w:lineRule="auto"/>
        <w:jc w:val="both"/>
        <w:rPr>
          <w:rFonts w:ascii="Times New Roman" w:hAnsi="Times New Roman" w:cs="Times New Roman"/>
          <w:bCs/>
          <w:color w:val="000000" w:themeColor="text1"/>
          <w:sz w:val="24"/>
          <w:szCs w:val="24"/>
        </w:rPr>
      </w:pPr>
      <w:r w:rsidRPr="006607F5">
        <w:rPr>
          <w:rFonts w:ascii="Times New Roman" w:hAnsi="Times New Roman" w:cs="Times New Roman"/>
          <w:bCs/>
          <w:color w:val="000000" w:themeColor="text1"/>
          <w:sz w:val="24"/>
          <w:szCs w:val="24"/>
        </w:rPr>
        <w:t xml:space="preserve">            25. Pagal gydytojų raštiškus nurodymus (forma Nr. E027-1) mokyklose turi būti organizuojamas pritaikytas maitinimas. </w:t>
      </w:r>
    </w:p>
    <w:p w14:paraId="79BF2897" w14:textId="77777777" w:rsidR="006607F5" w:rsidRPr="006607F5" w:rsidRDefault="006607F5" w:rsidP="006607F5">
      <w:pPr>
        <w:spacing w:line="360" w:lineRule="auto"/>
        <w:ind w:firstLine="709"/>
        <w:jc w:val="both"/>
        <w:rPr>
          <w:rFonts w:ascii="Times New Roman" w:hAnsi="Times New Roman" w:cs="Times New Roman"/>
          <w:sz w:val="24"/>
          <w:szCs w:val="24"/>
        </w:rPr>
      </w:pPr>
      <w:r w:rsidRPr="006607F5">
        <w:rPr>
          <w:rFonts w:ascii="Times New Roman" w:hAnsi="Times New Roman" w:cs="Times New Roman"/>
          <w:bCs/>
          <w:color w:val="000000" w:themeColor="text1"/>
          <w:sz w:val="24"/>
          <w:szCs w:val="24"/>
        </w:rPr>
        <w:t xml:space="preserve">26. </w:t>
      </w:r>
      <w:r w:rsidRPr="006607F5">
        <w:rPr>
          <w:rFonts w:ascii="Times New Roman" w:eastAsia="Calibri" w:hAnsi="Times New Roman" w:cs="Times New Roman"/>
          <w:sz w:val="24"/>
          <w:szCs w:val="24"/>
        </w:rPr>
        <w:t xml:space="preserve">Jei pritaikyto maitinimo patiekalų </w:t>
      </w:r>
      <w:r w:rsidRPr="006607F5">
        <w:rPr>
          <w:rFonts w:ascii="Times New Roman" w:hAnsi="Times New Roman" w:cs="Times New Roman"/>
          <w:bCs/>
          <w:color w:val="000000"/>
          <w:sz w:val="24"/>
          <w:szCs w:val="24"/>
        </w:rPr>
        <w:t xml:space="preserve">ikimokyklinio </w:t>
      </w:r>
      <w:r w:rsidRPr="006607F5">
        <w:rPr>
          <w:rFonts w:ascii="Times New Roman" w:hAnsi="Times New Roman" w:cs="Times New Roman"/>
          <w:sz w:val="24"/>
          <w:szCs w:val="24"/>
          <w:lang w:eastAsia="lt-LT"/>
        </w:rPr>
        <w:t xml:space="preserve">ir (ar) priešmokyklinio </w:t>
      </w:r>
      <w:r w:rsidRPr="006607F5">
        <w:rPr>
          <w:rFonts w:ascii="Times New Roman" w:hAnsi="Times New Roman" w:cs="Times New Roman"/>
          <w:color w:val="000000"/>
          <w:sz w:val="24"/>
          <w:szCs w:val="24"/>
        </w:rPr>
        <w:t>ugdymo programas įgyvendinančios įstaigos</w:t>
      </w:r>
      <w:r w:rsidRPr="006607F5">
        <w:rPr>
          <w:rFonts w:ascii="Times New Roman" w:eastAsia="Calibri" w:hAnsi="Times New Roman" w:cs="Times New Roman"/>
          <w:sz w:val="24"/>
          <w:szCs w:val="24"/>
        </w:rPr>
        <w:t xml:space="preserve"> virtuvėje pagaminti nėra galimybių, vaikai, kuriems skirtas pritaikytas maitinimas, gali būti maitinami tą dieną savo iš namų atneštu maistu. I</w:t>
      </w:r>
      <w:r w:rsidRPr="006607F5">
        <w:rPr>
          <w:rFonts w:ascii="Times New Roman" w:hAnsi="Times New Roman" w:cs="Times New Roman"/>
          <w:sz w:val="24"/>
          <w:szCs w:val="24"/>
          <w:lang w:eastAsia="lt-LT"/>
        </w:rPr>
        <w:t xml:space="preserve">kimokyklinio ir (ar) priešmokyklinio </w:t>
      </w:r>
      <w:r w:rsidRPr="006607F5">
        <w:rPr>
          <w:rFonts w:ascii="Times New Roman" w:hAnsi="Times New Roman" w:cs="Times New Roman"/>
          <w:color w:val="000000"/>
          <w:sz w:val="24"/>
          <w:szCs w:val="24"/>
        </w:rPr>
        <w:t>ugdymo programas įgyvendinančios įstaigos</w:t>
      </w:r>
      <w:r w:rsidRPr="006607F5">
        <w:rPr>
          <w:rFonts w:ascii="Times New Roman" w:hAnsi="Times New Roman" w:cs="Times New Roman"/>
          <w:bCs/>
          <w:caps/>
          <w:color w:val="000000"/>
          <w:sz w:val="24"/>
          <w:szCs w:val="24"/>
        </w:rPr>
        <w:t xml:space="preserve"> </w:t>
      </w:r>
      <w:r w:rsidRPr="006607F5">
        <w:rPr>
          <w:rFonts w:ascii="Times New Roman" w:eastAsia="Calibri" w:hAnsi="Times New Roman" w:cs="Times New Roman"/>
          <w:sz w:val="24"/>
          <w:szCs w:val="24"/>
        </w:rPr>
        <w:t>iš namų atneštą maistą turi laikyti ir patiekti tinkamos temperatūros.</w:t>
      </w:r>
    </w:p>
    <w:p w14:paraId="35851487" w14:textId="77777777" w:rsidR="006607F5" w:rsidRPr="006607F5" w:rsidRDefault="006607F5" w:rsidP="006607F5">
      <w:pPr>
        <w:spacing w:line="360" w:lineRule="auto"/>
        <w:jc w:val="both"/>
        <w:rPr>
          <w:rFonts w:ascii="Times New Roman" w:hAnsi="Times New Roman" w:cs="Times New Roman"/>
          <w:color w:val="000000"/>
          <w:sz w:val="24"/>
          <w:szCs w:val="24"/>
        </w:rPr>
      </w:pPr>
      <w:r w:rsidRPr="006607F5">
        <w:rPr>
          <w:rFonts w:ascii="Times New Roman" w:hAnsi="Times New Roman" w:cs="Times New Roman"/>
          <w:bCs/>
          <w:color w:val="000000" w:themeColor="text1"/>
          <w:sz w:val="24"/>
          <w:szCs w:val="24"/>
        </w:rPr>
        <w:t xml:space="preserve">           27. Mokyklose, vykdančiose bendrojo ugdymo programas, k</w:t>
      </w:r>
      <w:r w:rsidRPr="006607F5">
        <w:rPr>
          <w:rFonts w:ascii="Times New Roman" w:hAnsi="Times New Roman" w:cs="Times New Roman"/>
          <w:color w:val="000000"/>
          <w:sz w:val="24"/>
          <w:szCs w:val="24"/>
        </w:rPr>
        <w:t>asdien privaloma organizuoti pietus, kurių metu turi būti sudarytos sąlygos vaikams pavalgyti šilto maisto. Pietūs organizuojami ne anksčiau kaip po 2,5 val. ir ne vėliau kaip praėjus 4 val. nuo pamokų pradžios. Vaikų aptarnavimui pietų metu pagerinti rekomenduojama pailginti pertraukas arba pertraukas organizuoti skirtingu metu skirtingoms klasėms. Vaikai</w:t>
      </w:r>
      <w:r w:rsidRPr="006607F5">
        <w:rPr>
          <w:rFonts w:ascii="Times New Roman" w:eastAsia="Calibri" w:hAnsi="Times New Roman" w:cs="Times New Roman"/>
          <w:sz w:val="24"/>
          <w:szCs w:val="24"/>
        </w:rPr>
        <w:t>, gyvenantys mokyklų bendrabučiuose, turi būti maitinami ne rečiau kaip kas 3,5–4 val.</w:t>
      </w:r>
      <w:r w:rsidRPr="006607F5">
        <w:rPr>
          <w:rFonts w:ascii="Times New Roman" w:hAnsi="Times New Roman" w:cs="Times New Roman"/>
          <w:sz w:val="24"/>
          <w:szCs w:val="24"/>
        </w:rPr>
        <w:t xml:space="preserve"> </w:t>
      </w:r>
    </w:p>
    <w:p w14:paraId="4D7159A1" w14:textId="77777777" w:rsidR="006607F5" w:rsidRPr="006607F5" w:rsidRDefault="006607F5" w:rsidP="006607F5">
      <w:pPr>
        <w:spacing w:line="360" w:lineRule="auto"/>
        <w:jc w:val="both"/>
        <w:rPr>
          <w:rFonts w:ascii="Times New Roman" w:hAnsi="Times New Roman" w:cs="Times New Roman"/>
          <w:sz w:val="24"/>
          <w:szCs w:val="24"/>
        </w:rPr>
      </w:pPr>
      <w:r w:rsidRPr="006607F5">
        <w:rPr>
          <w:rFonts w:ascii="Times New Roman" w:hAnsi="Times New Roman" w:cs="Times New Roman"/>
          <w:bCs/>
          <w:color w:val="000000" w:themeColor="text1"/>
          <w:sz w:val="24"/>
          <w:szCs w:val="24"/>
        </w:rPr>
        <w:t xml:space="preserve">          28. Bendrojo ugdymo mokyklose </w:t>
      </w:r>
      <w:r w:rsidRPr="006607F5">
        <w:rPr>
          <w:rFonts w:ascii="Times New Roman" w:eastAsia="Calibri" w:hAnsi="Times New Roman" w:cs="Times New Roman"/>
          <w:sz w:val="24"/>
          <w:szCs w:val="24"/>
        </w:rPr>
        <w:t xml:space="preserve">pasirinkti pietų metu </w:t>
      </w:r>
      <w:r w:rsidRPr="006607F5">
        <w:rPr>
          <w:rFonts w:ascii="Times New Roman" w:eastAsia="Calibri" w:hAnsi="Times New Roman" w:cs="Times New Roman"/>
          <w:bCs/>
          <w:iCs/>
          <w:sz w:val="24"/>
          <w:szCs w:val="24"/>
        </w:rPr>
        <w:t>turi būti patiekiami karštieji patiekalai: tausojantis patiekalas ir patiekalas, pagamintas tik iš augalinės kilmės maisto produktų (</w:t>
      </w:r>
      <w:r w:rsidRPr="006607F5">
        <w:rPr>
          <w:rFonts w:ascii="Times New Roman" w:hAnsi="Times New Roman" w:cs="Times New Roman"/>
          <w:sz w:val="24"/>
          <w:szCs w:val="24"/>
          <w:lang w:eastAsia="lt-LT"/>
        </w:rPr>
        <w:t>išskyrus mokyklas, į kurias maistas pristatomas termosuose)</w:t>
      </w:r>
      <w:r w:rsidRPr="006607F5">
        <w:rPr>
          <w:rFonts w:ascii="Times New Roman" w:eastAsia="Calibri" w:hAnsi="Times New Roman" w:cs="Times New Roman"/>
          <w:bCs/>
          <w:iCs/>
          <w:sz w:val="24"/>
          <w:szCs w:val="24"/>
        </w:rPr>
        <w:t xml:space="preserve">. </w:t>
      </w:r>
      <w:r w:rsidRPr="006607F5">
        <w:rPr>
          <w:rFonts w:ascii="Times New Roman" w:hAnsi="Times New Roman" w:cs="Times New Roman"/>
          <w:sz w:val="24"/>
          <w:szCs w:val="24"/>
          <w:lang w:eastAsia="lt-LT"/>
        </w:rPr>
        <w:t xml:space="preserve">Valgiaraščiuose šie patiekalai ar patiekalas (jei tausojantis patiekalas yra pagamintas tik iš </w:t>
      </w:r>
      <w:r w:rsidRPr="006607F5">
        <w:rPr>
          <w:rFonts w:ascii="Times New Roman" w:eastAsia="Calibri" w:hAnsi="Times New Roman" w:cs="Times New Roman"/>
          <w:bCs/>
          <w:iCs/>
          <w:sz w:val="24"/>
          <w:szCs w:val="24"/>
        </w:rPr>
        <w:t>augalinės kilmės maisto produktų)</w:t>
      </w:r>
      <w:r w:rsidRPr="006607F5">
        <w:rPr>
          <w:rFonts w:ascii="Times New Roman" w:hAnsi="Times New Roman" w:cs="Times New Roman"/>
          <w:sz w:val="24"/>
          <w:szCs w:val="24"/>
          <w:lang w:eastAsia="lt-LT"/>
        </w:rPr>
        <w:t xml:space="preserve"> pažymimi žodžiu „Tausojantis“ ir (ar) „Augalinis“. Jei p</w:t>
      </w:r>
      <w:r w:rsidRPr="006607F5">
        <w:rPr>
          <w:rFonts w:ascii="Times New Roman" w:eastAsia="Calibri" w:hAnsi="Times New Roman" w:cs="Times New Roman"/>
          <w:sz w:val="24"/>
          <w:szCs w:val="24"/>
        </w:rPr>
        <w:t xml:space="preserve">ietų metu </w:t>
      </w:r>
      <w:r w:rsidRPr="006607F5">
        <w:rPr>
          <w:rFonts w:ascii="Times New Roman" w:hAnsi="Times New Roman" w:cs="Times New Roman"/>
          <w:sz w:val="24"/>
          <w:szCs w:val="24"/>
          <w:lang w:eastAsia="lt-LT"/>
        </w:rPr>
        <w:t xml:space="preserve">tiekiamas tik vienas karštasis pietų patiekalas, ne mažiau kaip pusė į pietų valgiaraščius (15 dienų) įtrauktų karštųjų pietų patiekalų turi būti tausojantys ir (ar) patiekalai, </w:t>
      </w:r>
      <w:r w:rsidRPr="006607F5">
        <w:rPr>
          <w:rFonts w:ascii="Times New Roman" w:eastAsia="Calibri" w:hAnsi="Times New Roman" w:cs="Times New Roman"/>
          <w:bCs/>
          <w:iCs/>
          <w:sz w:val="24"/>
          <w:szCs w:val="24"/>
        </w:rPr>
        <w:t>pagaminti tik iš augalinės kilmės maisto produktų</w:t>
      </w:r>
      <w:r w:rsidRPr="006607F5">
        <w:rPr>
          <w:rFonts w:ascii="Times New Roman" w:hAnsi="Times New Roman" w:cs="Times New Roman"/>
          <w:sz w:val="24"/>
          <w:szCs w:val="24"/>
          <w:lang w:eastAsia="lt-LT"/>
        </w:rPr>
        <w:t>.</w:t>
      </w:r>
      <w:r w:rsidRPr="006607F5">
        <w:rPr>
          <w:rFonts w:ascii="Times New Roman" w:hAnsi="Times New Roman" w:cs="Times New Roman"/>
          <w:sz w:val="24"/>
          <w:szCs w:val="24"/>
        </w:rPr>
        <w:t xml:space="preserve"> </w:t>
      </w:r>
    </w:p>
    <w:p w14:paraId="1088667C" w14:textId="77777777" w:rsidR="006607F5" w:rsidRPr="006607F5" w:rsidRDefault="006607F5" w:rsidP="006607F5">
      <w:pPr>
        <w:suppressAutoHyphens/>
        <w:autoSpaceDN w:val="0"/>
        <w:spacing w:line="360" w:lineRule="auto"/>
        <w:jc w:val="both"/>
        <w:textAlignment w:val="baseline"/>
        <w:rPr>
          <w:rFonts w:ascii="Times New Roman" w:hAnsi="Times New Roman" w:cs="Times New Roman"/>
          <w:sz w:val="24"/>
          <w:szCs w:val="24"/>
        </w:rPr>
      </w:pPr>
      <w:r w:rsidRPr="006607F5">
        <w:rPr>
          <w:rFonts w:ascii="Times New Roman" w:hAnsi="Times New Roman" w:cs="Times New Roman"/>
          <w:sz w:val="24"/>
          <w:szCs w:val="24"/>
        </w:rPr>
        <w:t xml:space="preserve">           29. Vaikų poilsio stovyklose vaikai maitinami ne rečiau kaip kas 3,5‒4 val. pagal poilsio stovyklos vadovo patvirtintus valgiaraščius. </w:t>
      </w:r>
      <w:r w:rsidRPr="006607F5">
        <w:rPr>
          <w:rFonts w:ascii="Times New Roman" w:eastAsia="Calibri" w:hAnsi="Times New Roman" w:cs="Times New Roman"/>
          <w:sz w:val="24"/>
          <w:szCs w:val="24"/>
        </w:rPr>
        <w:t>Vaikams, pateikusiems gydytojo raštiškus nurodymus (forma Nr. E027-1), turi būti organizuojamas pritaikytas maitinimas.</w:t>
      </w:r>
    </w:p>
    <w:p w14:paraId="5BD05339" w14:textId="77777777" w:rsidR="006607F5" w:rsidRPr="006607F5" w:rsidRDefault="006607F5" w:rsidP="006607F5">
      <w:pPr>
        <w:widowControl w:val="0"/>
        <w:suppressAutoHyphens/>
        <w:autoSpaceDN w:val="0"/>
        <w:spacing w:line="360" w:lineRule="auto"/>
        <w:jc w:val="both"/>
        <w:textAlignment w:val="baseline"/>
        <w:rPr>
          <w:rFonts w:ascii="Times New Roman" w:hAnsi="Times New Roman" w:cs="Times New Roman"/>
          <w:sz w:val="24"/>
          <w:szCs w:val="24"/>
        </w:rPr>
      </w:pPr>
      <w:r w:rsidRPr="006607F5">
        <w:rPr>
          <w:rFonts w:ascii="Times New Roman" w:hAnsi="Times New Roman" w:cs="Times New Roman"/>
          <w:color w:val="000000"/>
          <w:sz w:val="24"/>
          <w:szCs w:val="24"/>
        </w:rPr>
        <w:t xml:space="preserve">           30. Žygio metu </w:t>
      </w:r>
      <w:r w:rsidRPr="006607F5">
        <w:rPr>
          <w:rFonts w:ascii="Times New Roman" w:hAnsi="Times New Roman" w:cs="Times New Roman"/>
          <w:sz w:val="24"/>
          <w:szCs w:val="24"/>
        </w:rPr>
        <w:t xml:space="preserve">poilsio stovyklose </w:t>
      </w:r>
      <w:r w:rsidRPr="006607F5">
        <w:rPr>
          <w:rFonts w:ascii="Times New Roman" w:hAnsi="Times New Roman" w:cs="Times New Roman"/>
          <w:color w:val="000000"/>
          <w:sz w:val="24"/>
          <w:szCs w:val="24"/>
        </w:rPr>
        <w:t>vaikai turi būti aprūpinti maistu ir geriamuoju vandeniu. Į žygį draudžiama imti greitai gendančius maisto produktus.</w:t>
      </w:r>
    </w:p>
    <w:p w14:paraId="6215AA0A" w14:textId="77777777" w:rsidR="006607F5" w:rsidRPr="006607F5" w:rsidRDefault="006607F5" w:rsidP="006607F5">
      <w:pPr>
        <w:spacing w:line="360" w:lineRule="auto"/>
        <w:jc w:val="both"/>
        <w:rPr>
          <w:rFonts w:ascii="Times New Roman" w:hAnsi="Times New Roman" w:cs="Times New Roman"/>
          <w:color w:val="000000" w:themeColor="text1"/>
          <w:sz w:val="24"/>
          <w:szCs w:val="24"/>
        </w:rPr>
      </w:pPr>
      <w:r w:rsidRPr="006607F5">
        <w:rPr>
          <w:rFonts w:ascii="Times New Roman" w:hAnsi="Times New Roman" w:cs="Times New Roman"/>
          <w:bCs/>
          <w:color w:val="000000" w:themeColor="text1"/>
          <w:sz w:val="24"/>
          <w:szCs w:val="24"/>
        </w:rPr>
        <w:t xml:space="preserve">           31. Jei organizuojamas papildomas vaikų iš mažas pajamas gaunančių šeimų maitinimas, turi būti sudarytas tiekiamo papildomo maitinimo valgiaraštis. </w:t>
      </w:r>
    </w:p>
    <w:p w14:paraId="742936E5" w14:textId="77777777" w:rsidR="006607F5" w:rsidRPr="006607F5" w:rsidRDefault="006607F5" w:rsidP="006607F5">
      <w:pPr>
        <w:spacing w:line="360" w:lineRule="auto"/>
        <w:ind w:firstLine="567"/>
        <w:jc w:val="both"/>
        <w:rPr>
          <w:rFonts w:ascii="Times New Roman" w:hAnsi="Times New Roman" w:cs="Times New Roman"/>
          <w:color w:val="000000" w:themeColor="text1"/>
          <w:sz w:val="24"/>
          <w:szCs w:val="24"/>
          <w:lang w:eastAsia="lt-LT"/>
        </w:rPr>
      </w:pPr>
      <w:r w:rsidRPr="006607F5">
        <w:rPr>
          <w:rFonts w:ascii="Times New Roman" w:hAnsi="Times New Roman" w:cs="Times New Roman"/>
          <w:bCs/>
          <w:color w:val="000000" w:themeColor="text1"/>
          <w:sz w:val="24"/>
          <w:szCs w:val="24"/>
        </w:rPr>
        <w:t xml:space="preserve"> 32.</w:t>
      </w:r>
      <w:r w:rsidRPr="006607F5">
        <w:rPr>
          <w:rFonts w:ascii="Times New Roman" w:hAnsi="Times New Roman" w:cs="Times New Roman"/>
          <w:b/>
          <w:bCs/>
          <w:color w:val="000000" w:themeColor="text1"/>
          <w:sz w:val="24"/>
          <w:szCs w:val="24"/>
        </w:rPr>
        <w:t xml:space="preserve"> </w:t>
      </w:r>
      <w:r w:rsidRPr="006607F5">
        <w:rPr>
          <w:rFonts w:ascii="Times New Roman" w:hAnsi="Times New Roman" w:cs="Times New Roman"/>
          <w:color w:val="000000" w:themeColor="text1"/>
          <w:sz w:val="24"/>
          <w:szCs w:val="24"/>
        </w:rPr>
        <w:t>Vaikų nuo 1 iki 18 metų amžiaus maitinimo valgiaraščiai sudaromi (pasirinktinai):</w:t>
      </w:r>
    </w:p>
    <w:p w14:paraId="6C2BD34B" w14:textId="77777777" w:rsidR="006607F5" w:rsidRPr="006607F5" w:rsidRDefault="006607F5" w:rsidP="006607F5">
      <w:pPr>
        <w:tabs>
          <w:tab w:val="left" w:pos="993"/>
          <w:tab w:val="left" w:pos="1134"/>
        </w:tabs>
        <w:spacing w:line="360" w:lineRule="auto"/>
        <w:ind w:firstLine="567"/>
        <w:jc w:val="both"/>
        <w:rPr>
          <w:rFonts w:ascii="Times New Roman" w:hAnsi="Times New Roman" w:cs="Times New Roman"/>
          <w:color w:val="000000" w:themeColor="text1"/>
          <w:spacing w:val="-8"/>
          <w:sz w:val="24"/>
          <w:szCs w:val="24"/>
        </w:rPr>
      </w:pPr>
      <w:bookmarkStart w:id="20" w:name="part_891778257fb3434d81786a44e3eb9ff6"/>
      <w:bookmarkEnd w:id="20"/>
      <w:r w:rsidRPr="006607F5">
        <w:rPr>
          <w:rFonts w:ascii="Times New Roman" w:hAnsi="Times New Roman" w:cs="Times New Roman"/>
          <w:color w:val="000000" w:themeColor="text1"/>
          <w:spacing w:val="-8"/>
          <w:sz w:val="24"/>
          <w:szCs w:val="24"/>
        </w:rPr>
        <w:lastRenderedPageBreak/>
        <w:t>32.1. pagal patiekalų receptūrų pavyzdžius, pateiktus interneto svetainėje (</w:t>
      </w:r>
      <w:hyperlink r:id="rId9" w:history="1">
        <w:r w:rsidRPr="006607F5">
          <w:rPr>
            <w:rStyle w:val="Hipersaitas"/>
            <w:rFonts w:ascii="Times New Roman" w:hAnsi="Times New Roman" w:cs="Times New Roman"/>
            <w:spacing w:val="-8"/>
            <w:sz w:val="24"/>
            <w:szCs w:val="24"/>
          </w:rPr>
          <w:t>www.smlpc.lt/lt/mityba_ir_fizinis_aktyvumas/rekomenduojami_perspektyviniai_valgiaraščiai</w:t>
        </w:r>
      </w:hyperlink>
      <w:r w:rsidRPr="006607F5">
        <w:rPr>
          <w:rFonts w:ascii="Times New Roman" w:hAnsi="Times New Roman" w:cs="Times New Roman"/>
          <w:color w:val="000000" w:themeColor="text1"/>
          <w:spacing w:val="-8"/>
          <w:sz w:val="24"/>
          <w:szCs w:val="24"/>
        </w:rPr>
        <w:t>);</w:t>
      </w:r>
      <w:bookmarkStart w:id="21" w:name="part_df5fd00a360e41438ea6e1c30795436f"/>
      <w:bookmarkEnd w:id="21"/>
    </w:p>
    <w:p w14:paraId="6855D7DC" w14:textId="77777777" w:rsidR="006607F5" w:rsidRPr="006607F5" w:rsidRDefault="006607F5" w:rsidP="006607F5">
      <w:pPr>
        <w:tabs>
          <w:tab w:val="left" w:pos="1134"/>
        </w:tabs>
        <w:spacing w:line="360" w:lineRule="auto"/>
        <w:ind w:firstLine="567"/>
        <w:jc w:val="both"/>
        <w:rPr>
          <w:rFonts w:ascii="Times New Roman" w:hAnsi="Times New Roman" w:cs="Times New Roman"/>
          <w:color w:val="000000" w:themeColor="text1"/>
          <w:sz w:val="24"/>
          <w:szCs w:val="24"/>
        </w:rPr>
      </w:pPr>
      <w:bookmarkStart w:id="22" w:name="part_8aa8ebc39e64400a86c92fbc9afa5dcc"/>
      <w:bookmarkEnd w:id="22"/>
      <w:r w:rsidRPr="006607F5">
        <w:rPr>
          <w:rFonts w:ascii="Times New Roman" w:hAnsi="Times New Roman" w:cs="Times New Roman"/>
          <w:color w:val="000000" w:themeColor="text1"/>
          <w:sz w:val="24"/>
          <w:szCs w:val="24"/>
        </w:rPr>
        <w:t xml:space="preserve"> 32.2. savarankiškai maitinimo paslaugos teikėjo, vadovaujantis šio Tvarkos aprašo reikalavimais; </w:t>
      </w:r>
    </w:p>
    <w:p w14:paraId="4046F740" w14:textId="77777777" w:rsidR="006607F5" w:rsidRPr="006607F5" w:rsidRDefault="006607F5" w:rsidP="006607F5">
      <w:pPr>
        <w:spacing w:line="360" w:lineRule="auto"/>
        <w:ind w:firstLine="567"/>
        <w:jc w:val="both"/>
        <w:rPr>
          <w:rFonts w:ascii="Times New Roman" w:hAnsi="Times New Roman" w:cs="Times New Roman"/>
          <w:color w:val="000000" w:themeColor="text1"/>
          <w:sz w:val="24"/>
          <w:szCs w:val="24"/>
        </w:rPr>
      </w:pPr>
      <w:bookmarkStart w:id="23" w:name="part_a57e7ced53284370bb829efa4d11d7de"/>
      <w:bookmarkEnd w:id="23"/>
      <w:r w:rsidRPr="006607F5">
        <w:rPr>
          <w:rFonts w:ascii="Times New Roman" w:hAnsi="Times New Roman" w:cs="Times New Roman"/>
          <w:color w:val="000000" w:themeColor="text1"/>
          <w:sz w:val="24"/>
          <w:szCs w:val="24"/>
        </w:rPr>
        <w:t>32.3. pagal gydytojo raštiškus nurodymus (forma Nr. E027-1).</w:t>
      </w:r>
    </w:p>
    <w:p w14:paraId="7D883467" w14:textId="77777777" w:rsidR="006607F5" w:rsidRPr="006607F5" w:rsidRDefault="006607F5" w:rsidP="006607F5">
      <w:pPr>
        <w:spacing w:line="360" w:lineRule="auto"/>
        <w:ind w:firstLine="567"/>
        <w:jc w:val="both"/>
        <w:rPr>
          <w:rFonts w:ascii="Times New Roman" w:hAnsi="Times New Roman" w:cs="Times New Roman"/>
          <w:sz w:val="24"/>
          <w:szCs w:val="24"/>
        </w:rPr>
      </w:pPr>
      <w:r w:rsidRPr="006607F5">
        <w:rPr>
          <w:rFonts w:ascii="Times New Roman" w:hAnsi="Times New Roman" w:cs="Times New Roman"/>
          <w:color w:val="000000" w:themeColor="text1"/>
          <w:sz w:val="24"/>
          <w:szCs w:val="24"/>
        </w:rPr>
        <w:t xml:space="preserve">33. </w:t>
      </w:r>
      <w:r w:rsidRPr="006607F5">
        <w:rPr>
          <w:rFonts w:ascii="Times New Roman" w:hAnsi="Times New Roman" w:cs="Times New Roman"/>
          <w:sz w:val="24"/>
          <w:szCs w:val="24"/>
        </w:rPr>
        <w:t>Valgiaraščių tituliniame lape turi būti nurodytas mokyklos, poilsio stovyklos ar socialinės globos namų, kuriuose organizuojamas maitinimas, pavadinimas, adresas, darbo laikas, maitinamų vaikų amžius. Visi valgiaraščio lapai turi būti sunumeruoti (išskyrus titulinį) ir patvirtinti vadovo parašu ir spaudu, jei jį turi. Valgiaraščiuose turi būti nurodytos savaitės ir savaitės dienos, darbo laikas, kiekvieno vaikų maitinimo laikas. Valgiaraštis turi būti aiškus (nurodytos tikslios patiekalų ar maisto produktų išeigos, be braukymų ar taisymų).</w:t>
      </w:r>
    </w:p>
    <w:p w14:paraId="16FD0FE0" w14:textId="5BA15899" w:rsidR="006607F5" w:rsidRPr="006607F5" w:rsidRDefault="006607F5" w:rsidP="006607F5">
      <w:pPr>
        <w:spacing w:line="360" w:lineRule="auto"/>
        <w:ind w:firstLine="567"/>
        <w:jc w:val="both"/>
        <w:rPr>
          <w:rFonts w:ascii="Times New Roman" w:hAnsi="Times New Roman" w:cs="Times New Roman"/>
          <w:color w:val="000000" w:themeColor="text1"/>
          <w:sz w:val="24"/>
          <w:szCs w:val="24"/>
        </w:rPr>
      </w:pPr>
      <w:r w:rsidRPr="006607F5">
        <w:rPr>
          <w:rFonts w:ascii="Times New Roman" w:hAnsi="Times New Roman" w:cs="Times New Roman"/>
          <w:sz w:val="24"/>
          <w:szCs w:val="24"/>
        </w:rPr>
        <w:t xml:space="preserve">34. </w:t>
      </w:r>
      <w:r w:rsidRPr="006607F5">
        <w:rPr>
          <w:rFonts w:ascii="Times New Roman" w:hAnsi="Times New Roman" w:cs="Times New Roman"/>
          <w:bCs/>
          <w:color w:val="000000" w:themeColor="text1"/>
          <w:sz w:val="24"/>
          <w:szCs w:val="24"/>
        </w:rPr>
        <w:t>Bendrojo ugdymo mokyklose v</w:t>
      </w:r>
      <w:r w:rsidRPr="006607F5">
        <w:rPr>
          <w:rFonts w:ascii="Times New Roman" w:eastAsia="Calibri" w:hAnsi="Times New Roman" w:cs="Times New Roman"/>
          <w:sz w:val="24"/>
          <w:szCs w:val="24"/>
        </w:rPr>
        <w:t>isi pietų metu patiekiami patiekalai turi būti nurodyti valgiaraštyje. Rekomenduojama sudaryti galimybę pasirinkti iš kelių karštųjų pietų patiekalų ir kelių garnyrų.</w:t>
      </w:r>
      <w:r w:rsidRPr="006607F5">
        <w:rPr>
          <w:rFonts w:ascii="Times New Roman" w:hAnsi="Times New Roman" w:cs="Times New Roman"/>
          <w:sz w:val="24"/>
          <w:szCs w:val="24"/>
        </w:rPr>
        <w:t xml:space="preserve"> Rekomenduojama sudaryti sąlygas vaikams patiems įsidėti maisto. </w:t>
      </w:r>
      <w:r w:rsidRPr="006607F5">
        <w:rPr>
          <w:rFonts w:ascii="Times New Roman" w:eastAsia="Calibri" w:hAnsi="Times New Roman" w:cs="Times New Roman"/>
          <w:sz w:val="24"/>
          <w:szCs w:val="24"/>
        </w:rPr>
        <w:t>Vaikams taip pat turi būti sudaryta galimybė atsinešti, laikyti ir maitintis iš namų tą dieną atneštu maistu. Už atnešto maisto saugą ir kokybę atsako vaiko atstovai pagal įstatymą.</w:t>
      </w:r>
    </w:p>
    <w:p w14:paraId="0556B682" w14:textId="77777777" w:rsidR="006607F5" w:rsidRPr="006607F5" w:rsidRDefault="006607F5" w:rsidP="006607F5">
      <w:pPr>
        <w:spacing w:line="360" w:lineRule="auto"/>
        <w:jc w:val="center"/>
        <w:rPr>
          <w:rFonts w:ascii="Times New Roman" w:hAnsi="Times New Roman" w:cs="Times New Roman"/>
          <w:b/>
          <w:bCs/>
          <w:color w:val="000000" w:themeColor="text1"/>
          <w:sz w:val="24"/>
          <w:szCs w:val="24"/>
        </w:rPr>
      </w:pPr>
      <w:r w:rsidRPr="006607F5">
        <w:rPr>
          <w:rFonts w:ascii="Times New Roman" w:hAnsi="Times New Roman" w:cs="Times New Roman"/>
          <w:b/>
          <w:bCs/>
          <w:color w:val="000000" w:themeColor="text1"/>
          <w:sz w:val="24"/>
          <w:szCs w:val="24"/>
        </w:rPr>
        <w:t>IV SKYRIUS</w:t>
      </w:r>
    </w:p>
    <w:p w14:paraId="39596702" w14:textId="57D0BBE6" w:rsidR="006607F5" w:rsidRPr="006607F5" w:rsidRDefault="006607F5" w:rsidP="006607F5">
      <w:pPr>
        <w:spacing w:line="360" w:lineRule="auto"/>
        <w:jc w:val="center"/>
        <w:rPr>
          <w:rFonts w:ascii="Times New Roman" w:hAnsi="Times New Roman" w:cs="Times New Roman"/>
          <w:b/>
          <w:bCs/>
          <w:color w:val="000000" w:themeColor="text1"/>
          <w:sz w:val="24"/>
          <w:szCs w:val="24"/>
        </w:rPr>
      </w:pPr>
      <w:r w:rsidRPr="006607F5">
        <w:rPr>
          <w:rFonts w:ascii="Times New Roman" w:hAnsi="Times New Roman" w:cs="Times New Roman"/>
          <w:b/>
          <w:bCs/>
          <w:color w:val="000000" w:themeColor="text1"/>
          <w:sz w:val="24"/>
          <w:szCs w:val="24"/>
        </w:rPr>
        <w:t>BAIGIAMOSIOS NUOSTATOS</w:t>
      </w:r>
    </w:p>
    <w:p w14:paraId="35D17F36" w14:textId="77777777" w:rsidR="006607F5" w:rsidRPr="006607F5" w:rsidRDefault="006607F5" w:rsidP="006607F5">
      <w:pPr>
        <w:spacing w:line="360" w:lineRule="auto"/>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t xml:space="preserve">          </w:t>
      </w:r>
      <w:r w:rsidRPr="006607F5">
        <w:rPr>
          <w:rFonts w:ascii="Times New Roman" w:hAnsi="Times New Roman" w:cs="Times New Roman"/>
          <w:sz w:val="24"/>
          <w:szCs w:val="24"/>
        </w:rPr>
        <w:t>35</w:t>
      </w:r>
      <w:r w:rsidRPr="006607F5">
        <w:rPr>
          <w:rFonts w:ascii="Times New Roman" w:hAnsi="Times New Roman" w:cs="Times New Roman"/>
          <w:color w:val="000000" w:themeColor="text1"/>
          <w:sz w:val="24"/>
          <w:szCs w:val="24"/>
        </w:rPr>
        <w:t xml:space="preserve">. Mokyklos vadovas: </w:t>
      </w:r>
    </w:p>
    <w:p w14:paraId="4109F908" w14:textId="77777777" w:rsidR="006607F5" w:rsidRPr="006607F5" w:rsidRDefault="006607F5" w:rsidP="006607F5">
      <w:pPr>
        <w:snapToGrid w:val="0"/>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t xml:space="preserve">          35.1. nustato maitinimo organizavimo tvarką ugdymo įstaigoje;</w:t>
      </w:r>
    </w:p>
    <w:p w14:paraId="36A38D83" w14:textId="77777777" w:rsidR="006607F5" w:rsidRPr="006607F5" w:rsidRDefault="006607F5" w:rsidP="006607F5">
      <w:pPr>
        <w:snapToGrid w:val="0"/>
        <w:spacing w:line="360" w:lineRule="auto"/>
        <w:jc w:val="both"/>
        <w:rPr>
          <w:rFonts w:ascii="Times New Roman" w:hAnsi="Times New Roman" w:cs="Times New Roman"/>
          <w:sz w:val="24"/>
          <w:szCs w:val="24"/>
          <w:highlight w:val="yellow"/>
        </w:rPr>
      </w:pPr>
      <w:r w:rsidRPr="006607F5">
        <w:rPr>
          <w:rFonts w:ascii="Times New Roman" w:hAnsi="Times New Roman" w:cs="Times New Roman"/>
          <w:sz w:val="24"/>
          <w:szCs w:val="24"/>
        </w:rPr>
        <w:t xml:space="preserve">          35.2. paskiria asmenis, atsakingus už mokinių maitinimą, nemokamo maitinimo apskaitą, kitos dokumentacijos tvarkymą, maitinimo paslaugų viešojo pirkimo-pardavimo sutarties vykdymo kontrolę;</w:t>
      </w:r>
    </w:p>
    <w:p w14:paraId="3B7899C1" w14:textId="77777777" w:rsidR="006607F5" w:rsidRPr="006607F5" w:rsidRDefault="006607F5" w:rsidP="006607F5">
      <w:pPr>
        <w:snapToGrid w:val="0"/>
        <w:spacing w:line="360" w:lineRule="auto"/>
        <w:jc w:val="both"/>
        <w:rPr>
          <w:rFonts w:ascii="Times New Roman" w:hAnsi="Times New Roman" w:cs="Times New Roman"/>
          <w:color w:val="0070C0"/>
          <w:sz w:val="24"/>
          <w:szCs w:val="24"/>
        </w:rPr>
      </w:pPr>
      <w:r w:rsidRPr="006607F5">
        <w:rPr>
          <w:rFonts w:ascii="Times New Roman" w:hAnsi="Times New Roman" w:cs="Times New Roman"/>
          <w:color w:val="0070C0"/>
          <w:sz w:val="24"/>
          <w:szCs w:val="24"/>
        </w:rPr>
        <w:t xml:space="preserve">         </w:t>
      </w:r>
      <w:r w:rsidRPr="006607F5">
        <w:rPr>
          <w:rFonts w:ascii="Times New Roman" w:hAnsi="Times New Roman" w:cs="Times New Roman"/>
          <w:sz w:val="24"/>
          <w:szCs w:val="24"/>
        </w:rPr>
        <w:t xml:space="preserve"> 35.3. aptaria ir derina su maitinimo paslaugos teikėju vaikų maitinimo valgiaraščius;</w:t>
      </w:r>
    </w:p>
    <w:p w14:paraId="1CAF5FAD" w14:textId="77777777" w:rsidR="006607F5" w:rsidRPr="006607F5" w:rsidRDefault="006607F5" w:rsidP="006607F5">
      <w:pPr>
        <w:spacing w:line="360" w:lineRule="auto"/>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t xml:space="preserve">          36. Raseinių r. savivaldybės visuomenės sveikatos biuras:</w:t>
      </w:r>
    </w:p>
    <w:p w14:paraId="0EF62C2B" w14:textId="77777777" w:rsidR="006607F5" w:rsidRPr="006607F5" w:rsidRDefault="006607F5" w:rsidP="006607F5">
      <w:pPr>
        <w:spacing w:line="360" w:lineRule="auto"/>
        <w:jc w:val="both"/>
        <w:rPr>
          <w:rFonts w:ascii="Times New Roman" w:hAnsi="Times New Roman" w:cs="Times New Roman"/>
          <w:sz w:val="24"/>
          <w:szCs w:val="24"/>
        </w:rPr>
      </w:pPr>
      <w:r w:rsidRPr="006607F5">
        <w:rPr>
          <w:rFonts w:ascii="Times New Roman" w:hAnsi="Times New Roman" w:cs="Times New Roman"/>
          <w:color w:val="000000" w:themeColor="text1"/>
          <w:sz w:val="24"/>
          <w:szCs w:val="24"/>
        </w:rPr>
        <w:t xml:space="preserve">          36.1. </w:t>
      </w:r>
      <w:r w:rsidRPr="006607F5">
        <w:rPr>
          <w:rFonts w:ascii="Times New Roman" w:hAnsi="Times New Roman" w:cs="Times New Roman"/>
          <w:sz w:val="24"/>
          <w:szCs w:val="24"/>
        </w:rPr>
        <w:t>vertina mokinių maitinimo organizavimo Raseinių rajono savivaldybės švietimo įstaigose atitiktį pagal Tvarkos aprašo 4 priedo reikalavimus ir Raseinių r. savivaldybės visuomenės sveikatos biuro direktoriaus nustatyta tvarka;</w:t>
      </w:r>
    </w:p>
    <w:p w14:paraId="15092991" w14:textId="77777777" w:rsidR="006607F5" w:rsidRPr="006607F5" w:rsidRDefault="006607F5" w:rsidP="006607F5">
      <w:pPr>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t xml:space="preserve">          36.2. ne rečiau kaip kartą per dvi savaites pildo ir, nustatęs neatitikčių, jas užregistruoja Valgiaraščių ir vaikų maitinimo atitikties patikrinimo žurnale (Tvarkos aprašo 5</w:t>
      </w:r>
      <w:r w:rsidRPr="006607F5">
        <w:rPr>
          <w:rFonts w:ascii="Times New Roman" w:hAnsi="Times New Roman" w:cs="Times New Roman"/>
          <w:color w:val="FF0000"/>
          <w:sz w:val="24"/>
          <w:szCs w:val="24"/>
        </w:rPr>
        <w:t xml:space="preserve"> </w:t>
      </w:r>
      <w:r w:rsidRPr="006607F5">
        <w:rPr>
          <w:rFonts w:ascii="Times New Roman" w:hAnsi="Times New Roman" w:cs="Times New Roman"/>
          <w:sz w:val="24"/>
          <w:szCs w:val="24"/>
        </w:rPr>
        <w:t xml:space="preserve">priedas) ir </w:t>
      </w:r>
      <w:r w:rsidRPr="006607F5">
        <w:rPr>
          <w:rFonts w:ascii="Times New Roman" w:hAnsi="Times New Roman" w:cs="Times New Roman"/>
          <w:sz w:val="24"/>
          <w:szCs w:val="24"/>
        </w:rPr>
        <w:lastRenderedPageBreak/>
        <w:t>nedelsdamas raštu apie tai informuoja maitinimo paslaugos teikėją, pranešimo kopiją pateikia mokyklos vadovui;</w:t>
      </w:r>
    </w:p>
    <w:p w14:paraId="1B8C5F25" w14:textId="77777777" w:rsidR="006607F5" w:rsidRPr="006607F5" w:rsidRDefault="006607F5" w:rsidP="006607F5">
      <w:pPr>
        <w:spacing w:line="360" w:lineRule="auto"/>
        <w:jc w:val="both"/>
        <w:rPr>
          <w:rFonts w:ascii="Times New Roman" w:hAnsi="Times New Roman" w:cs="Times New Roman"/>
          <w:sz w:val="24"/>
          <w:szCs w:val="24"/>
        </w:rPr>
      </w:pPr>
      <w:r w:rsidRPr="006607F5">
        <w:rPr>
          <w:rFonts w:ascii="Times New Roman" w:hAnsi="Times New Roman" w:cs="Times New Roman"/>
          <w:sz w:val="24"/>
          <w:szCs w:val="24"/>
        </w:rPr>
        <w:t xml:space="preserve">          36.3. jei maitinimo paslaugos teikėjas per nustatytą laiką nepašalina valgiaraščių ir vaikų maitinimo neatitikčių, raštu informuoja Raseinių valstybinės maisto ir veterinarijos tarnybą; </w:t>
      </w:r>
    </w:p>
    <w:p w14:paraId="732ABC25" w14:textId="77777777" w:rsidR="006607F5" w:rsidRPr="006607F5" w:rsidRDefault="006607F5" w:rsidP="006607F5">
      <w:pPr>
        <w:spacing w:line="360" w:lineRule="auto"/>
        <w:jc w:val="both"/>
        <w:rPr>
          <w:rFonts w:ascii="Times New Roman" w:hAnsi="Times New Roman" w:cs="Times New Roman"/>
          <w:color w:val="000000" w:themeColor="text1"/>
          <w:sz w:val="24"/>
          <w:szCs w:val="24"/>
        </w:rPr>
      </w:pPr>
      <w:r w:rsidRPr="006607F5">
        <w:rPr>
          <w:rFonts w:ascii="Times New Roman" w:hAnsi="Times New Roman" w:cs="Times New Roman"/>
          <w:sz w:val="24"/>
          <w:szCs w:val="24"/>
        </w:rPr>
        <w:t xml:space="preserve">          36.4. </w:t>
      </w:r>
      <w:r w:rsidRPr="006607F5">
        <w:rPr>
          <w:rFonts w:ascii="Times New Roman" w:hAnsi="Times New Roman" w:cs="Times New Roman"/>
          <w:color w:val="000000" w:themeColor="text1"/>
          <w:sz w:val="24"/>
          <w:szCs w:val="24"/>
        </w:rPr>
        <w:t>konsultuoja mokyklos ar maitinimo paslaugų teikėjų darbuotojus, atsakingus už mokinių maitinimą, vaikų tėvus sveikos mitybos ar maisto saugos klausimais.</w:t>
      </w:r>
    </w:p>
    <w:p w14:paraId="4980D000" w14:textId="77777777" w:rsidR="006607F5" w:rsidRPr="006607F5" w:rsidRDefault="006607F5" w:rsidP="006607F5">
      <w:pPr>
        <w:spacing w:line="360" w:lineRule="auto"/>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t xml:space="preserve">          37.</w:t>
      </w:r>
      <w:r w:rsidRPr="006607F5">
        <w:rPr>
          <w:rFonts w:ascii="Times New Roman" w:hAnsi="Times New Roman" w:cs="Times New Roman"/>
          <w:sz w:val="24"/>
          <w:szCs w:val="24"/>
        </w:rPr>
        <w:t xml:space="preserve"> Valgiaraščių ir vaikų maitinimo atitikties patikrinimo žurnalas mokyklose saugomas dvejus metus.</w:t>
      </w:r>
    </w:p>
    <w:p w14:paraId="58425D72" w14:textId="44442839" w:rsidR="006607F5" w:rsidRPr="006607F5" w:rsidRDefault="006607F5" w:rsidP="006607F5">
      <w:pPr>
        <w:pStyle w:val="Antrat1"/>
        <w:spacing w:line="360" w:lineRule="auto"/>
        <w:jc w:val="both"/>
        <w:rPr>
          <w:kern w:val="36"/>
          <w:sz w:val="24"/>
          <w:lang w:val="en-GB" w:eastAsia="en-GB"/>
        </w:rPr>
      </w:pPr>
      <w:r w:rsidRPr="006607F5">
        <w:rPr>
          <w:sz w:val="24"/>
        </w:rPr>
        <w:t xml:space="preserve">          38. Vaikų ir mokinių maitinimo organizavimą kontroliuoja Raseinių valstybinė maisto ir veterinarijos tarnyba.</w:t>
      </w:r>
    </w:p>
    <w:p w14:paraId="0507CF09" w14:textId="77777777" w:rsidR="006607F5" w:rsidRPr="006607F5" w:rsidRDefault="006607F5" w:rsidP="006607F5">
      <w:pPr>
        <w:spacing w:line="360" w:lineRule="auto"/>
        <w:ind w:firstLine="720"/>
        <w:jc w:val="center"/>
        <w:rPr>
          <w:rFonts w:ascii="Times New Roman" w:hAnsi="Times New Roman" w:cs="Times New Roman"/>
          <w:sz w:val="24"/>
          <w:szCs w:val="24"/>
        </w:rPr>
      </w:pPr>
      <w:r w:rsidRPr="006607F5">
        <w:rPr>
          <w:rFonts w:ascii="Times New Roman" w:hAnsi="Times New Roman" w:cs="Times New Roman"/>
          <w:color w:val="000000" w:themeColor="text1"/>
          <w:sz w:val="24"/>
          <w:szCs w:val="24"/>
        </w:rPr>
        <w:t>________________</w:t>
      </w:r>
    </w:p>
    <w:p w14:paraId="179E3FF9" w14:textId="77777777" w:rsidR="006607F5" w:rsidRDefault="006607F5" w:rsidP="006607F5">
      <w:pPr>
        <w:tabs>
          <w:tab w:val="left" w:pos="1596"/>
        </w:tabs>
        <w:sectPr w:rsidR="006607F5" w:rsidSect="00567826">
          <w:headerReference w:type="default" r:id="rId10"/>
          <w:pgSz w:w="11906" w:h="16838" w:code="9"/>
          <w:pgMar w:top="1134" w:right="567" w:bottom="1134" w:left="1701" w:header="709" w:footer="709" w:gutter="0"/>
          <w:cols w:space="1296"/>
          <w:titlePg/>
          <w:docGrid w:linePitch="360"/>
        </w:sectPr>
      </w:pPr>
    </w:p>
    <w:p w14:paraId="2D08F3AC" w14:textId="77777777" w:rsidR="006607F5" w:rsidRPr="006607F5" w:rsidRDefault="006607F5" w:rsidP="006607F5">
      <w:pPr>
        <w:spacing w:line="360" w:lineRule="auto"/>
        <w:ind w:left="5040"/>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lastRenderedPageBreak/>
        <w:t xml:space="preserve">Vaikų ir mokinių maitinimo organizavimo Raseinių rajono savivaldybės ir nevalstybinėse mokyklose tvarkos aprašo </w:t>
      </w:r>
    </w:p>
    <w:p w14:paraId="4B78DA83" w14:textId="77777777" w:rsidR="006607F5" w:rsidRPr="006607F5" w:rsidRDefault="006607F5" w:rsidP="006607F5">
      <w:pPr>
        <w:spacing w:line="360" w:lineRule="auto"/>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t xml:space="preserve">                                                                                    1 priedas</w:t>
      </w:r>
    </w:p>
    <w:p w14:paraId="7663A2F0" w14:textId="77777777" w:rsidR="006607F5" w:rsidRPr="006607F5" w:rsidRDefault="006607F5" w:rsidP="006607F5">
      <w:pPr>
        <w:spacing w:after="240"/>
        <w:ind w:firstLine="357"/>
        <w:jc w:val="center"/>
        <w:rPr>
          <w:rFonts w:ascii="Times New Roman" w:hAnsi="Times New Roman" w:cs="Times New Roman"/>
          <w:b/>
          <w:sz w:val="24"/>
          <w:szCs w:val="24"/>
        </w:rPr>
      </w:pPr>
      <w:r w:rsidRPr="006607F5">
        <w:rPr>
          <w:rFonts w:ascii="Times New Roman" w:hAnsi="Times New Roman" w:cs="Times New Roman"/>
          <w:b/>
          <w:sz w:val="24"/>
          <w:szCs w:val="24"/>
        </w:rPr>
        <w:t>MAISTO PRODUKTŲ IR PATIEKALŲ VAIKAMS MAITINTI PATIEKIMAS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6607F5" w:rsidRPr="006607F5" w14:paraId="5191721A"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676EB8BD" w14:textId="77777777" w:rsidR="006607F5" w:rsidRPr="006607F5" w:rsidRDefault="006607F5" w:rsidP="00F444B3">
            <w:pPr>
              <w:spacing w:after="120" w:line="276" w:lineRule="auto"/>
              <w:rPr>
                <w:rFonts w:ascii="Times New Roman" w:hAnsi="Times New Roman" w:cs="Times New Roman"/>
                <w:sz w:val="24"/>
                <w:szCs w:val="24"/>
              </w:rPr>
            </w:pPr>
            <w:r w:rsidRPr="006607F5">
              <w:rPr>
                <w:rFonts w:ascii="Times New Roman" w:hAnsi="Times New Roman" w:cs="Times New Roman"/>
                <w:sz w:val="24"/>
                <w:szCs w:val="24"/>
              </w:rP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14:paraId="1DB205B3" w14:textId="77777777" w:rsidR="006607F5" w:rsidRPr="006607F5" w:rsidRDefault="006607F5" w:rsidP="00F444B3">
            <w:pPr>
              <w:spacing w:after="120" w:line="276" w:lineRule="auto"/>
              <w:rPr>
                <w:rFonts w:ascii="Times New Roman" w:hAnsi="Times New Roman" w:cs="Times New Roman"/>
                <w:sz w:val="24"/>
                <w:szCs w:val="24"/>
              </w:rPr>
            </w:pPr>
            <w:r w:rsidRPr="006607F5">
              <w:rPr>
                <w:rFonts w:ascii="Times New Roman" w:hAnsi="Times New Roman" w:cs="Times New Roman"/>
                <w:sz w:val="24"/>
                <w:szCs w:val="24"/>
              </w:rPr>
              <w:t>Maisto produktų patiekimas</w:t>
            </w:r>
          </w:p>
        </w:tc>
      </w:tr>
      <w:tr w:rsidR="006607F5" w:rsidRPr="006607F5" w14:paraId="2FF34EC9"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53D333A0" w14:textId="77777777" w:rsidR="006607F5" w:rsidRPr="006607F5" w:rsidRDefault="006607F5" w:rsidP="00F444B3">
            <w:pPr>
              <w:pStyle w:val="Sraopastraipa"/>
              <w:ind w:left="0"/>
            </w:pPr>
            <w:r w:rsidRPr="006607F5">
              <w:t>1. Daržovės</w:t>
            </w:r>
          </w:p>
        </w:tc>
        <w:tc>
          <w:tcPr>
            <w:tcW w:w="6796" w:type="dxa"/>
            <w:tcBorders>
              <w:top w:val="single" w:sz="4" w:space="0" w:color="auto"/>
              <w:left w:val="single" w:sz="4" w:space="0" w:color="auto"/>
              <w:bottom w:val="single" w:sz="4" w:space="0" w:color="auto"/>
              <w:right w:val="single" w:sz="4" w:space="0" w:color="auto"/>
            </w:tcBorders>
            <w:hideMark/>
          </w:tcPr>
          <w:p w14:paraId="68705558" w14:textId="77777777" w:rsidR="006607F5" w:rsidRPr="006607F5" w:rsidRDefault="006607F5" w:rsidP="00F444B3">
            <w:pPr>
              <w:pStyle w:val="Sraopastraipa"/>
              <w:ind w:left="0"/>
              <w:jc w:val="both"/>
            </w:pPr>
            <w:r w:rsidRPr="006607F5">
              <w:t xml:space="preserve">1.1. Pirmenybė teikiama šviežioms, sezoninėms daržovėms. </w:t>
            </w:r>
          </w:p>
          <w:p w14:paraId="3886F11A" w14:textId="77777777" w:rsidR="006607F5" w:rsidRPr="006607F5" w:rsidRDefault="006607F5" w:rsidP="00F444B3">
            <w:pPr>
              <w:pStyle w:val="Sraopastraipa"/>
              <w:ind w:left="0"/>
              <w:jc w:val="both"/>
            </w:pPr>
            <w:r w:rsidRPr="006607F5">
              <w:t>1.2. Tiekiamos kuo įvairesnės daržovės.</w:t>
            </w:r>
          </w:p>
          <w:p w14:paraId="2BDC4E02" w14:textId="77777777" w:rsidR="006607F5" w:rsidRPr="006607F5" w:rsidRDefault="006607F5" w:rsidP="00F444B3">
            <w:pPr>
              <w:pStyle w:val="Sraopastraipa"/>
              <w:ind w:left="0"/>
              <w:jc w:val="both"/>
            </w:pPr>
            <w:r w:rsidRPr="006607F5">
              <w:t xml:space="preserve">1.3. Šviežių daržovių salotos tiekiamos su aliejaus ar nesaldinto jogurto padažu. </w:t>
            </w:r>
          </w:p>
          <w:p w14:paraId="3DA97B38" w14:textId="77777777" w:rsidR="006607F5" w:rsidRPr="006607F5" w:rsidRDefault="006607F5" w:rsidP="00F444B3">
            <w:pPr>
              <w:pStyle w:val="Sraopastraipa"/>
              <w:ind w:left="0"/>
              <w:jc w:val="both"/>
            </w:pPr>
            <w:r w:rsidRPr="006607F5">
              <w:t>1.4. Termiškai apdorotos daržovės (šviežios arba šaldytos) tiekiamos kaip garnyras, sriuba, apkepas ir t. t.).</w:t>
            </w:r>
          </w:p>
          <w:p w14:paraId="29E8DAAD" w14:textId="77777777" w:rsidR="006607F5" w:rsidRPr="006607F5" w:rsidRDefault="006607F5" w:rsidP="00F444B3">
            <w:pPr>
              <w:pStyle w:val="Sraopastraipa"/>
              <w:ind w:left="0"/>
              <w:jc w:val="both"/>
            </w:pPr>
            <w:r w:rsidRPr="006607F5">
              <w:t>1.5. Per dieną vieną daržovių porciją galima pakeisti 100‒200 ml daržovių sulčių.</w:t>
            </w:r>
          </w:p>
          <w:p w14:paraId="6519F5B0" w14:textId="77777777" w:rsidR="006607F5" w:rsidRPr="006607F5" w:rsidRDefault="006607F5" w:rsidP="00F444B3">
            <w:pPr>
              <w:pStyle w:val="Sraopastraipa"/>
              <w:spacing w:after="120"/>
              <w:ind w:left="0"/>
              <w:jc w:val="both"/>
            </w:pPr>
            <w:r w:rsidRPr="006607F5">
              <w:t>1.6. Vaikams patiekiamos taip, kad galėtų sukramtyti.</w:t>
            </w:r>
          </w:p>
        </w:tc>
      </w:tr>
      <w:tr w:rsidR="006607F5" w:rsidRPr="006607F5" w14:paraId="765CF5EB"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24223370" w14:textId="77777777" w:rsidR="006607F5" w:rsidRPr="006607F5" w:rsidRDefault="006607F5" w:rsidP="00F444B3">
            <w:pPr>
              <w:pStyle w:val="Sraopastraipa"/>
              <w:ind w:left="0"/>
            </w:pPr>
            <w:r w:rsidRPr="006607F5">
              <w:t>2. Vaisiai, uogos</w:t>
            </w:r>
          </w:p>
        </w:tc>
        <w:tc>
          <w:tcPr>
            <w:tcW w:w="6796" w:type="dxa"/>
            <w:tcBorders>
              <w:top w:val="single" w:sz="4" w:space="0" w:color="auto"/>
              <w:left w:val="single" w:sz="4" w:space="0" w:color="auto"/>
              <w:bottom w:val="single" w:sz="4" w:space="0" w:color="auto"/>
              <w:right w:val="single" w:sz="4" w:space="0" w:color="auto"/>
            </w:tcBorders>
            <w:hideMark/>
          </w:tcPr>
          <w:p w14:paraId="4F1C0EED" w14:textId="77777777" w:rsidR="006607F5" w:rsidRPr="006607F5" w:rsidRDefault="006607F5" w:rsidP="00F444B3">
            <w:pPr>
              <w:pStyle w:val="Sraopastraipa"/>
              <w:ind w:left="0"/>
              <w:jc w:val="both"/>
            </w:pPr>
            <w:r w:rsidRPr="006607F5">
              <w:t xml:space="preserve">2.1. Pirmenybė teikiama šviežiems, sezoniniams vaisiams ir uogoms. </w:t>
            </w:r>
          </w:p>
          <w:p w14:paraId="02757FA1" w14:textId="77777777" w:rsidR="006607F5" w:rsidRPr="006607F5" w:rsidRDefault="006607F5" w:rsidP="00F444B3">
            <w:pPr>
              <w:pStyle w:val="Sraopastraipa"/>
              <w:ind w:left="0"/>
              <w:jc w:val="both"/>
            </w:pPr>
            <w:r w:rsidRPr="006607F5">
              <w:t>2.2. Per savaitę vieną vaisių porciją galima pakeisti 100‒200 ml vaisių sulčių.</w:t>
            </w:r>
          </w:p>
          <w:p w14:paraId="70ADFBAF" w14:textId="77777777" w:rsidR="006607F5" w:rsidRPr="006607F5" w:rsidRDefault="006607F5" w:rsidP="00F444B3">
            <w:pPr>
              <w:pStyle w:val="Sraopastraipa"/>
              <w:ind w:left="0"/>
              <w:jc w:val="both"/>
            </w:pPr>
            <w:r w:rsidRPr="006607F5">
              <w:t>2.3. Vaikams patiekiami taip, kad galėtų sukramtyti.</w:t>
            </w:r>
          </w:p>
          <w:p w14:paraId="5D9D4B41" w14:textId="77777777" w:rsidR="006607F5" w:rsidRPr="006607F5" w:rsidRDefault="006607F5" w:rsidP="00F444B3">
            <w:pPr>
              <w:pStyle w:val="Sraopastraipa"/>
              <w:spacing w:after="120"/>
              <w:ind w:left="0"/>
              <w:jc w:val="both"/>
            </w:pPr>
            <w:r w:rsidRPr="006607F5">
              <w:t>2.4. Ikimokyklinio amžiaus vaikams vaisiai ar uogos netiekiami su kauliukais, kuriuos vaikai galėtų nuryti.</w:t>
            </w:r>
          </w:p>
        </w:tc>
      </w:tr>
      <w:tr w:rsidR="006607F5" w:rsidRPr="006607F5" w14:paraId="485D60C5" w14:textId="77777777" w:rsidTr="00F444B3">
        <w:trPr>
          <w:trHeight w:val="706"/>
        </w:trPr>
        <w:tc>
          <w:tcPr>
            <w:tcW w:w="2550" w:type="dxa"/>
            <w:tcBorders>
              <w:top w:val="single" w:sz="4" w:space="0" w:color="auto"/>
              <w:left w:val="single" w:sz="4" w:space="0" w:color="auto"/>
              <w:bottom w:val="single" w:sz="4" w:space="0" w:color="auto"/>
              <w:right w:val="single" w:sz="4" w:space="0" w:color="auto"/>
            </w:tcBorders>
            <w:hideMark/>
          </w:tcPr>
          <w:p w14:paraId="67533B7E" w14:textId="77777777" w:rsidR="006607F5" w:rsidRPr="006607F5" w:rsidRDefault="006607F5" w:rsidP="00F444B3">
            <w:pPr>
              <w:pStyle w:val="Sraopastraipa"/>
              <w:ind w:left="0"/>
            </w:pPr>
            <w:r w:rsidRPr="006607F5">
              <w:t>3. Bulvės</w:t>
            </w:r>
          </w:p>
        </w:tc>
        <w:tc>
          <w:tcPr>
            <w:tcW w:w="6796" w:type="dxa"/>
            <w:tcBorders>
              <w:top w:val="single" w:sz="4" w:space="0" w:color="auto"/>
              <w:left w:val="single" w:sz="4" w:space="0" w:color="auto"/>
              <w:bottom w:val="single" w:sz="4" w:space="0" w:color="auto"/>
              <w:right w:val="single" w:sz="4" w:space="0" w:color="auto"/>
            </w:tcBorders>
            <w:hideMark/>
          </w:tcPr>
          <w:p w14:paraId="7F1E4C2D" w14:textId="77777777" w:rsidR="006607F5" w:rsidRPr="006607F5" w:rsidRDefault="006607F5" w:rsidP="00F444B3">
            <w:pPr>
              <w:pStyle w:val="Sraopastraipa"/>
              <w:spacing w:after="120"/>
              <w:ind w:left="0"/>
              <w:jc w:val="both"/>
            </w:pPr>
            <w:r w:rsidRPr="006607F5">
              <w:t xml:space="preserve">3.1. Jei bulvių patiekalai tiekiami su padažais, jie turi būti neriebesni nei 30 proc. </w:t>
            </w:r>
          </w:p>
        </w:tc>
      </w:tr>
      <w:tr w:rsidR="006607F5" w:rsidRPr="006607F5" w14:paraId="4048AEE6"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41563A50" w14:textId="77777777" w:rsidR="006607F5" w:rsidRPr="006607F5" w:rsidRDefault="006607F5" w:rsidP="00F444B3">
            <w:pPr>
              <w:pStyle w:val="Sraopastraipa"/>
              <w:ind w:left="0"/>
            </w:pPr>
            <w:r w:rsidRPr="006607F5">
              <w:t>4. Grūdiniai produktai</w:t>
            </w:r>
          </w:p>
        </w:tc>
        <w:tc>
          <w:tcPr>
            <w:tcW w:w="6796" w:type="dxa"/>
            <w:tcBorders>
              <w:top w:val="single" w:sz="4" w:space="0" w:color="auto"/>
              <w:left w:val="single" w:sz="4" w:space="0" w:color="auto"/>
              <w:bottom w:val="single" w:sz="4" w:space="0" w:color="auto"/>
              <w:right w:val="single" w:sz="4" w:space="0" w:color="auto"/>
            </w:tcBorders>
            <w:hideMark/>
          </w:tcPr>
          <w:p w14:paraId="2407D340" w14:textId="77777777" w:rsidR="006607F5" w:rsidRPr="006607F5" w:rsidRDefault="006607F5" w:rsidP="00F444B3">
            <w:pPr>
              <w:pStyle w:val="Sraopastraipa"/>
              <w:ind w:left="0"/>
              <w:jc w:val="both"/>
            </w:pPr>
            <w:r w:rsidRPr="006607F5">
              <w:t>4.1. Pirmenybė teikiama viso grūdo arba iš dalies viso grūdo produktams.</w:t>
            </w:r>
          </w:p>
          <w:p w14:paraId="5B3FFCF7" w14:textId="77777777" w:rsidR="006607F5" w:rsidRPr="006607F5" w:rsidRDefault="006607F5" w:rsidP="00F444B3">
            <w:pPr>
              <w:pStyle w:val="Sraopastraipa"/>
              <w:ind w:left="0"/>
              <w:jc w:val="both"/>
            </w:pPr>
            <w:r w:rsidRPr="006607F5">
              <w:t xml:space="preserve">4.2. Tiekiamos kuo įvairesnės kruopos ar kruopų dribsniai (avižų, grikių, ryžių, kvietinės, miežinės, perlinės, kukurūzų, sorų ir kt.). </w:t>
            </w:r>
          </w:p>
          <w:p w14:paraId="40D86AD8" w14:textId="77777777" w:rsidR="006607F5" w:rsidRPr="006607F5" w:rsidRDefault="006607F5" w:rsidP="00F444B3">
            <w:pPr>
              <w:pStyle w:val="Sraopastraipa"/>
              <w:ind w:left="0"/>
              <w:jc w:val="both"/>
            </w:pPr>
            <w:r w:rsidRPr="006607F5">
              <w:rPr>
                <w:color w:val="000000"/>
              </w:rPr>
              <w:t>4.3. Pirmenybė teikiama ruginei duonai (ne mažiau kaip 30 proc. sausos produkto masės sudaro rugiai).</w:t>
            </w:r>
          </w:p>
          <w:p w14:paraId="4987B583" w14:textId="77777777" w:rsidR="006607F5" w:rsidRPr="006607F5" w:rsidRDefault="006607F5" w:rsidP="00F444B3">
            <w:pPr>
              <w:pStyle w:val="Sraopastraipa"/>
              <w:ind w:left="0"/>
              <w:jc w:val="both"/>
            </w:pPr>
            <w:r w:rsidRPr="006607F5">
              <w:t>4.4. Apkepų, blynų, bandelių tešlai aukščiausios rūšies miltus rekomenduojama maišyti su viso grūdo miltais, sėlenomis.</w:t>
            </w:r>
          </w:p>
          <w:p w14:paraId="764B42A5" w14:textId="77777777" w:rsidR="006607F5" w:rsidRPr="006607F5" w:rsidRDefault="006607F5" w:rsidP="00F444B3">
            <w:pPr>
              <w:pStyle w:val="Sraopastraipa"/>
              <w:spacing w:after="120"/>
              <w:ind w:left="0"/>
              <w:jc w:val="both"/>
              <w:rPr>
                <w:color w:val="000000" w:themeColor="text1"/>
              </w:rPr>
            </w:pPr>
            <w:r w:rsidRPr="006607F5">
              <w:rPr>
                <w:color w:val="000000" w:themeColor="text1"/>
              </w:rPr>
              <w:t>4.5. Makaronai: pirmenybė teikiama pagamintiems iš kietųjų kviečių miltų arba viso grūdo miltų.</w:t>
            </w:r>
          </w:p>
        </w:tc>
      </w:tr>
      <w:tr w:rsidR="006607F5" w:rsidRPr="006607F5" w14:paraId="0716272F"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3F6A8A3E" w14:textId="77777777" w:rsidR="006607F5" w:rsidRPr="006607F5" w:rsidRDefault="006607F5" w:rsidP="00F444B3">
            <w:pPr>
              <w:pStyle w:val="Sraopastraipa"/>
              <w:spacing w:after="120"/>
              <w:ind w:left="0"/>
            </w:pPr>
            <w:r w:rsidRPr="006607F5">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14:paraId="75463A72" w14:textId="77777777" w:rsidR="006607F5" w:rsidRPr="006607F5" w:rsidRDefault="006607F5" w:rsidP="00F444B3">
            <w:pPr>
              <w:pStyle w:val="Sraopastraipa"/>
              <w:ind w:left="0"/>
              <w:jc w:val="both"/>
            </w:pPr>
            <w:r w:rsidRPr="006607F5">
              <w:t>5.1. Pirmenybė teikiama šviežiai, atvėsintai mėsai: paukštienai, triušienai, veršienai, jautienai, kiaulienai, avienai.</w:t>
            </w:r>
          </w:p>
          <w:p w14:paraId="223D2406" w14:textId="77777777" w:rsidR="006607F5" w:rsidRPr="006607F5" w:rsidRDefault="006607F5" w:rsidP="00F444B3">
            <w:pPr>
              <w:pStyle w:val="Sraopastraipa"/>
              <w:ind w:left="0"/>
            </w:pPr>
            <w:r w:rsidRPr="006607F5">
              <w:t>5.2. Tiekiama liesa mėsa.</w:t>
            </w:r>
          </w:p>
          <w:p w14:paraId="1E9BB05B" w14:textId="77777777" w:rsidR="006607F5" w:rsidRPr="006607F5" w:rsidRDefault="006607F5" w:rsidP="00F444B3">
            <w:pPr>
              <w:pStyle w:val="Sraopastraipa"/>
              <w:ind w:left="0"/>
            </w:pPr>
            <w:r w:rsidRPr="006607F5">
              <w:t>5.3. Paukštiena patiekalų gamybai naudojama be odos.</w:t>
            </w:r>
          </w:p>
          <w:p w14:paraId="55C9530C" w14:textId="77777777" w:rsidR="006607F5" w:rsidRPr="006607F5" w:rsidRDefault="006607F5" w:rsidP="00F444B3">
            <w:pPr>
              <w:pStyle w:val="Sraopastraipa"/>
              <w:ind w:left="0"/>
            </w:pPr>
            <w:r w:rsidRPr="006607F5">
              <w:t>5.4. Š</w:t>
            </w:r>
            <w:r w:rsidRPr="006607F5">
              <w:rPr>
                <w:lang w:eastAsia="lt-LT"/>
              </w:rPr>
              <w:t xml:space="preserve">altai, karštai, mažai rūkyti mėsos gaminiai ir mėsos gaminiai, kurių gamyboje buvo naudojamos rūkymo kvapiosios medžiagos, </w:t>
            </w:r>
            <w:r w:rsidRPr="006607F5">
              <w:t>tiekiami ne jaunesniems kaip 3 metų amžiaus vaikams.</w:t>
            </w:r>
          </w:p>
          <w:p w14:paraId="2783D1D9" w14:textId="77777777" w:rsidR="006607F5" w:rsidRPr="006607F5" w:rsidRDefault="006607F5" w:rsidP="00F444B3">
            <w:pPr>
              <w:pStyle w:val="Sraopastraipa"/>
              <w:spacing w:after="120"/>
              <w:ind w:left="0"/>
            </w:pPr>
            <w:r w:rsidRPr="006607F5">
              <w:t>5.5. Mėsa patiekiama taip, kad galėtų sukramtyti.</w:t>
            </w:r>
          </w:p>
        </w:tc>
      </w:tr>
      <w:tr w:rsidR="006607F5" w:rsidRPr="006607F5" w14:paraId="31865529"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77E9F623" w14:textId="77777777" w:rsidR="006607F5" w:rsidRPr="006607F5" w:rsidRDefault="006607F5" w:rsidP="00F444B3">
            <w:pPr>
              <w:pStyle w:val="Sraopastraipa"/>
              <w:ind w:left="0"/>
            </w:pPr>
            <w:r w:rsidRPr="006607F5">
              <w:t>6. Žuvis</w:t>
            </w:r>
          </w:p>
        </w:tc>
        <w:tc>
          <w:tcPr>
            <w:tcW w:w="6796" w:type="dxa"/>
            <w:tcBorders>
              <w:top w:val="single" w:sz="4" w:space="0" w:color="auto"/>
              <w:left w:val="single" w:sz="4" w:space="0" w:color="auto"/>
              <w:bottom w:val="single" w:sz="4" w:space="0" w:color="auto"/>
              <w:right w:val="single" w:sz="4" w:space="0" w:color="auto"/>
            </w:tcBorders>
            <w:hideMark/>
          </w:tcPr>
          <w:p w14:paraId="6594822A" w14:textId="77777777" w:rsidR="006607F5" w:rsidRPr="006607F5" w:rsidRDefault="006607F5" w:rsidP="00F444B3">
            <w:pPr>
              <w:pStyle w:val="Sraopastraipa"/>
              <w:ind w:left="0"/>
            </w:pPr>
            <w:r w:rsidRPr="006607F5">
              <w:t>6.1. Pakaitomis tiekiama riebi ir liesa jūrinė arba gėlo vandens žuvis.</w:t>
            </w:r>
          </w:p>
          <w:p w14:paraId="0D52835E" w14:textId="77777777" w:rsidR="006607F5" w:rsidRPr="006607F5" w:rsidRDefault="006607F5" w:rsidP="00F444B3">
            <w:pPr>
              <w:pStyle w:val="Sraopastraipa"/>
              <w:spacing w:after="120"/>
              <w:ind w:left="0"/>
            </w:pPr>
            <w:r w:rsidRPr="006607F5">
              <w:t xml:space="preserve">6.2. Jei yra rizika, kad žuvyje liks smulkių ašakų, ji patiekiama </w:t>
            </w:r>
            <w:r w:rsidRPr="006607F5">
              <w:lastRenderedPageBreak/>
              <w:t>malta.</w:t>
            </w:r>
          </w:p>
        </w:tc>
      </w:tr>
      <w:tr w:rsidR="006607F5" w:rsidRPr="006607F5" w14:paraId="748E2FB3"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097DDF96" w14:textId="77777777" w:rsidR="006607F5" w:rsidRPr="006607F5" w:rsidRDefault="006607F5" w:rsidP="00F444B3">
            <w:pPr>
              <w:pStyle w:val="Sraopastraipa"/>
              <w:ind w:left="0"/>
            </w:pPr>
            <w:r w:rsidRPr="006607F5">
              <w:lastRenderedPageBreak/>
              <w:t>7. Kiaušiniai</w:t>
            </w:r>
          </w:p>
        </w:tc>
        <w:tc>
          <w:tcPr>
            <w:tcW w:w="6796" w:type="dxa"/>
            <w:tcBorders>
              <w:top w:val="single" w:sz="4" w:space="0" w:color="auto"/>
              <w:left w:val="single" w:sz="4" w:space="0" w:color="auto"/>
              <w:bottom w:val="single" w:sz="4" w:space="0" w:color="auto"/>
              <w:right w:val="single" w:sz="4" w:space="0" w:color="auto"/>
            </w:tcBorders>
            <w:hideMark/>
          </w:tcPr>
          <w:p w14:paraId="3CF7413A" w14:textId="77777777" w:rsidR="006607F5" w:rsidRPr="006607F5" w:rsidRDefault="006607F5" w:rsidP="00F444B3">
            <w:pPr>
              <w:pStyle w:val="Sraopastraipa"/>
              <w:spacing w:after="120"/>
              <w:ind w:left="0"/>
            </w:pPr>
            <w:r w:rsidRPr="006607F5">
              <w:t>7.1. Kiaušiniai patiekiami virti arba patiekaluose.</w:t>
            </w:r>
          </w:p>
        </w:tc>
      </w:tr>
      <w:tr w:rsidR="006607F5" w:rsidRPr="006607F5" w14:paraId="606BD095"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0DC8D9DF" w14:textId="77777777" w:rsidR="006607F5" w:rsidRPr="006607F5" w:rsidRDefault="006607F5" w:rsidP="00F444B3">
            <w:pPr>
              <w:pStyle w:val="Sraopastraipa"/>
              <w:spacing w:after="120"/>
              <w:ind w:left="0"/>
            </w:pPr>
            <w:r w:rsidRPr="006607F5">
              <w:t>8. Pienas ir pieno produktai</w:t>
            </w:r>
          </w:p>
        </w:tc>
        <w:tc>
          <w:tcPr>
            <w:tcW w:w="6796" w:type="dxa"/>
            <w:tcBorders>
              <w:top w:val="single" w:sz="4" w:space="0" w:color="auto"/>
              <w:left w:val="single" w:sz="4" w:space="0" w:color="auto"/>
              <w:bottom w:val="single" w:sz="4" w:space="0" w:color="auto"/>
              <w:right w:val="single" w:sz="4" w:space="0" w:color="auto"/>
            </w:tcBorders>
            <w:hideMark/>
          </w:tcPr>
          <w:p w14:paraId="6D5AEC97" w14:textId="77777777" w:rsidR="006607F5" w:rsidRPr="006607F5" w:rsidRDefault="006607F5" w:rsidP="00F444B3">
            <w:pPr>
              <w:pStyle w:val="Sraopastraipa"/>
              <w:ind w:left="0"/>
            </w:pPr>
            <w:r w:rsidRPr="006607F5">
              <w:t>8.1. Ikimokyklinio amžiaus vaikams rekomenduojama (jei gydytojas nerekomendavo kitaip) patiekti ne mažiau kaip 200 ml pasterizuoto pieno arba atitinkamą pagal kalcio kiekį pieno produktų kiekį per dieną.</w:t>
            </w:r>
          </w:p>
          <w:p w14:paraId="54335FFB" w14:textId="77777777" w:rsidR="006607F5" w:rsidRPr="006607F5" w:rsidRDefault="006607F5" w:rsidP="00F444B3">
            <w:pPr>
              <w:pStyle w:val="Sraopastraipa"/>
              <w:ind w:left="0"/>
            </w:pPr>
            <w:r w:rsidRPr="006607F5">
              <w:t>8.2. Vartoti tiekiamas ne didesnio nei 2,5 proc. riebumo pasterizuotas pienas.</w:t>
            </w:r>
          </w:p>
          <w:p w14:paraId="51F5F53A" w14:textId="77777777" w:rsidR="006607F5" w:rsidRPr="006607F5" w:rsidRDefault="006607F5" w:rsidP="00F444B3">
            <w:pPr>
              <w:pStyle w:val="Sraopastraipa"/>
              <w:spacing w:after="120"/>
              <w:ind w:left="0"/>
            </w:pPr>
            <w:r w:rsidRPr="006607F5">
              <w:t>8.3. R</w:t>
            </w:r>
            <w:r w:rsidRPr="006607F5">
              <w:rPr>
                <w:rFonts w:eastAsia="Calibri"/>
                <w:color w:val="000000"/>
              </w:rPr>
              <w:t xml:space="preserve">auginti pieno produktai </w:t>
            </w:r>
            <w:r w:rsidRPr="006607F5">
              <w:t>tiekiami po rauginimo termiškai neapdoroti.</w:t>
            </w:r>
          </w:p>
          <w:p w14:paraId="63CD9220" w14:textId="77777777" w:rsidR="006607F5" w:rsidRPr="006607F5" w:rsidRDefault="006607F5" w:rsidP="00F444B3">
            <w:pPr>
              <w:pStyle w:val="Sraopastraipa"/>
              <w:spacing w:after="120"/>
              <w:ind w:left="0"/>
            </w:pPr>
            <w:r w:rsidRPr="006607F5">
              <w:t>8.4. V</w:t>
            </w:r>
            <w:r w:rsidRPr="006607F5">
              <w:rPr>
                <w:rFonts w:eastAsia="Calibri"/>
                <w:color w:val="000000"/>
              </w:rPr>
              <w:t>arškė tiekiama šviežia arba patiekaluose.</w:t>
            </w:r>
          </w:p>
        </w:tc>
      </w:tr>
      <w:tr w:rsidR="006607F5" w:rsidRPr="006607F5" w14:paraId="3E341A8C"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232DC0BE" w14:textId="77777777" w:rsidR="006607F5" w:rsidRPr="006607F5" w:rsidRDefault="006607F5" w:rsidP="00F444B3">
            <w:pPr>
              <w:pStyle w:val="Sraopastraipa"/>
              <w:ind w:left="0"/>
            </w:pPr>
            <w:r w:rsidRPr="006607F5">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14:paraId="2D47FFFB" w14:textId="77777777" w:rsidR="006607F5" w:rsidRPr="006607F5" w:rsidRDefault="006607F5" w:rsidP="00F444B3">
            <w:pPr>
              <w:pStyle w:val="Sraopastraipa"/>
              <w:spacing w:after="120"/>
              <w:ind w:left="0"/>
            </w:pPr>
            <w:r w:rsidRPr="006607F5">
              <w:t>9.1. Ikimokyklinio amžiaus vaikams pirmenybė teikiama tiekiant trintus ankštinius ar ankštines daržoves.</w:t>
            </w:r>
          </w:p>
        </w:tc>
      </w:tr>
      <w:tr w:rsidR="006607F5" w:rsidRPr="006607F5" w14:paraId="679448E7"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6FEB48F2" w14:textId="77777777" w:rsidR="006607F5" w:rsidRPr="006607F5" w:rsidRDefault="006607F5" w:rsidP="00F444B3">
            <w:pPr>
              <w:pStyle w:val="Sraopastraipa"/>
              <w:ind w:left="0"/>
            </w:pPr>
            <w:r w:rsidRPr="006607F5">
              <w:t>10. Aliejus ir riebalai</w:t>
            </w:r>
          </w:p>
        </w:tc>
        <w:tc>
          <w:tcPr>
            <w:tcW w:w="6796" w:type="dxa"/>
            <w:tcBorders>
              <w:top w:val="single" w:sz="4" w:space="0" w:color="auto"/>
              <w:left w:val="single" w:sz="4" w:space="0" w:color="auto"/>
              <w:bottom w:val="single" w:sz="4" w:space="0" w:color="auto"/>
              <w:right w:val="single" w:sz="4" w:space="0" w:color="auto"/>
            </w:tcBorders>
            <w:hideMark/>
          </w:tcPr>
          <w:p w14:paraId="305A4ED2" w14:textId="77777777" w:rsidR="006607F5" w:rsidRPr="006607F5" w:rsidRDefault="006607F5" w:rsidP="00F444B3">
            <w:pPr>
              <w:rPr>
                <w:rFonts w:ascii="Times New Roman" w:hAnsi="Times New Roman" w:cs="Times New Roman"/>
                <w:sz w:val="24"/>
                <w:szCs w:val="24"/>
              </w:rPr>
            </w:pPr>
            <w:r w:rsidRPr="006607F5">
              <w:rPr>
                <w:rFonts w:ascii="Times New Roman" w:hAnsi="Times New Roman" w:cs="Times New Roman"/>
                <w:sz w:val="24"/>
                <w:szCs w:val="24"/>
              </w:rPr>
              <w:t>10.1. Šaltųjų patiekalų gaminimui naudojamas šalto spaudimo nerafinuotas aliejus (rapsų, alyvuogių, linų sėmenų ir kt.).</w:t>
            </w:r>
          </w:p>
          <w:p w14:paraId="138E9F24" w14:textId="77777777" w:rsidR="006607F5" w:rsidRPr="006607F5" w:rsidRDefault="006607F5" w:rsidP="00F444B3">
            <w:pPr>
              <w:rPr>
                <w:rFonts w:ascii="Times New Roman" w:hAnsi="Times New Roman" w:cs="Times New Roman"/>
                <w:sz w:val="24"/>
                <w:szCs w:val="24"/>
              </w:rPr>
            </w:pPr>
            <w:r w:rsidRPr="006607F5">
              <w:rPr>
                <w:rFonts w:ascii="Times New Roman" w:hAnsi="Times New Roman" w:cs="Times New Roman"/>
                <w:sz w:val="24"/>
                <w:szCs w:val="24"/>
              </w:rPr>
              <w:t>10.2. Kepimui naudojamas kepti tinkantis aliejus.</w:t>
            </w:r>
          </w:p>
          <w:p w14:paraId="617BDB2D" w14:textId="77777777" w:rsidR="006607F5" w:rsidRPr="006607F5" w:rsidRDefault="006607F5" w:rsidP="00F444B3">
            <w:pPr>
              <w:pStyle w:val="Sraopastraipa"/>
              <w:spacing w:after="120"/>
              <w:ind w:left="0"/>
            </w:pPr>
            <w:r w:rsidRPr="006607F5">
              <w:t>10.3.Gyvūniniai riebalai, kur įmanoma, keičiami aliejais.</w:t>
            </w:r>
          </w:p>
        </w:tc>
      </w:tr>
      <w:tr w:rsidR="006607F5" w:rsidRPr="006607F5" w14:paraId="24AD186B" w14:textId="77777777" w:rsidTr="00F444B3">
        <w:trPr>
          <w:trHeight w:val="1014"/>
        </w:trPr>
        <w:tc>
          <w:tcPr>
            <w:tcW w:w="2550" w:type="dxa"/>
            <w:tcBorders>
              <w:top w:val="single" w:sz="4" w:space="0" w:color="auto"/>
              <w:left w:val="single" w:sz="4" w:space="0" w:color="auto"/>
              <w:bottom w:val="single" w:sz="4" w:space="0" w:color="auto"/>
              <w:right w:val="single" w:sz="4" w:space="0" w:color="auto"/>
            </w:tcBorders>
            <w:hideMark/>
          </w:tcPr>
          <w:p w14:paraId="3EBDB3EA" w14:textId="77777777" w:rsidR="006607F5" w:rsidRPr="006607F5" w:rsidRDefault="006607F5" w:rsidP="00F444B3">
            <w:pPr>
              <w:pStyle w:val="Sraopastraipa"/>
              <w:ind w:left="0"/>
            </w:pPr>
            <w:r w:rsidRPr="006607F5">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14:paraId="0EABE45D" w14:textId="77777777" w:rsidR="006607F5" w:rsidRPr="006607F5" w:rsidRDefault="006607F5" w:rsidP="00F444B3">
            <w:pPr>
              <w:rPr>
                <w:rFonts w:ascii="Times New Roman" w:hAnsi="Times New Roman" w:cs="Times New Roman"/>
                <w:sz w:val="24"/>
                <w:szCs w:val="24"/>
              </w:rPr>
            </w:pPr>
            <w:r w:rsidRPr="006607F5">
              <w:rPr>
                <w:rFonts w:ascii="Times New Roman" w:hAnsi="Times New Roman" w:cs="Times New Roman"/>
                <w:sz w:val="24"/>
                <w:szCs w:val="24"/>
              </w:rPr>
              <w:t>11.1. Tiekiami pagardinti patiekalus.</w:t>
            </w:r>
          </w:p>
          <w:p w14:paraId="73647AC8" w14:textId="77777777" w:rsidR="006607F5" w:rsidRPr="006607F5" w:rsidRDefault="006607F5" w:rsidP="00F444B3">
            <w:pPr>
              <w:rPr>
                <w:rFonts w:ascii="Times New Roman" w:hAnsi="Times New Roman" w:cs="Times New Roman"/>
                <w:sz w:val="24"/>
                <w:szCs w:val="24"/>
              </w:rPr>
            </w:pPr>
            <w:r w:rsidRPr="006607F5">
              <w:rPr>
                <w:rFonts w:ascii="Times New Roman" w:hAnsi="Times New Roman" w:cs="Times New Roman"/>
                <w:sz w:val="24"/>
                <w:szCs w:val="24"/>
              </w:rPr>
              <w:t>11.2. Ikimokyklinio amžiaus vaikams tiekiami smulkinti.</w:t>
            </w:r>
          </w:p>
          <w:p w14:paraId="70C730EE" w14:textId="77777777" w:rsidR="006607F5" w:rsidRPr="006607F5" w:rsidRDefault="006607F5" w:rsidP="00F444B3">
            <w:pPr>
              <w:spacing w:line="276" w:lineRule="auto"/>
              <w:rPr>
                <w:rFonts w:ascii="Times New Roman" w:hAnsi="Times New Roman" w:cs="Times New Roman"/>
                <w:sz w:val="24"/>
                <w:szCs w:val="24"/>
              </w:rPr>
            </w:pPr>
            <w:r w:rsidRPr="006607F5">
              <w:rPr>
                <w:rFonts w:ascii="Times New Roman" w:hAnsi="Times New Roman" w:cs="Times New Roman"/>
                <w:sz w:val="24"/>
                <w:szCs w:val="24"/>
              </w:rPr>
              <w:t>11.3. Džiovinti vaisiai tiekiami plauti karštu vandeniu.</w:t>
            </w:r>
          </w:p>
        </w:tc>
      </w:tr>
      <w:tr w:rsidR="006607F5" w:rsidRPr="006607F5" w14:paraId="0E148CA0"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1F8E8163" w14:textId="77777777" w:rsidR="006607F5" w:rsidRPr="006607F5" w:rsidRDefault="006607F5" w:rsidP="00F444B3">
            <w:pPr>
              <w:pStyle w:val="Sraopastraipa"/>
              <w:ind w:left="0"/>
            </w:pPr>
            <w:r w:rsidRPr="006607F5">
              <w:t>12. Prieskoniai</w:t>
            </w:r>
          </w:p>
        </w:tc>
        <w:tc>
          <w:tcPr>
            <w:tcW w:w="6796" w:type="dxa"/>
            <w:tcBorders>
              <w:top w:val="single" w:sz="4" w:space="0" w:color="auto"/>
              <w:left w:val="single" w:sz="4" w:space="0" w:color="auto"/>
              <w:bottom w:val="single" w:sz="4" w:space="0" w:color="auto"/>
              <w:right w:val="single" w:sz="4" w:space="0" w:color="auto"/>
            </w:tcBorders>
            <w:hideMark/>
          </w:tcPr>
          <w:p w14:paraId="39067580" w14:textId="77777777" w:rsidR="006607F5" w:rsidRPr="006607F5" w:rsidRDefault="006607F5" w:rsidP="00F444B3">
            <w:pPr>
              <w:pStyle w:val="Sraopastraipa"/>
              <w:spacing w:after="120"/>
              <w:ind w:left="0"/>
            </w:pPr>
            <w:r w:rsidRPr="006607F5">
              <w:t>12.1. Pirmenybė teikiama žaliems lapiniams prieskoniams (petražolės, krapai, raudonėlis, bazilikas ir kt.).</w:t>
            </w:r>
          </w:p>
          <w:p w14:paraId="47D694BA" w14:textId="77777777" w:rsidR="006607F5" w:rsidRPr="006607F5" w:rsidRDefault="006607F5" w:rsidP="00F444B3">
            <w:pPr>
              <w:pStyle w:val="Sraopastraipa"/>
              <w:spacing w:after="120"/>
              <w:ind w:left="0"/>
            </w:pPr>
            <w:r w:rsidRPr="006607F5">
              <w:t xml:space="preserve">12.2. Džiovintos žolelės tiekiamos be pridėtinės valgomosios druskos ir maisto priedų. </w:t>
            </w:r>
          </w:p>
        </w:tc>
      </w:tr>
      <w:tr w:rsidR="006607F5" w:rsidRPr="006607F5" w14:paraId="58AEB853"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45637C90" w14:textId="77777777" w:rsidR="006607F5" w:rsidRPr="006607F5" w:rsidRDefault="006607F5" w:rsidP="00F444B3">
            <w:pPr>
              <w:pStyle w:val="Sraopastraipa"/>
              <w:ind w:left="0"/>
            </w:pPr>
            <w:r w:rsidRPr="006607F5">
              <w:t>13. Gėrimai</w:t>
            </w:r>
          </w:p>
        </w:tc>
        <w:tc>
          <w:tcPr>
            <w:tcW w:w="6796" w:type="dxa"/>
            <w:tcBorders>
              <w:top w:val="single" w:sz="4" w:space="0" w:color="auto"/>
              <w:left w:val="single" w:sz="4" w:space="0" w:color="auto"/>
              <w:bottom w:val="single" w:sz="4" w:space="0" w:color="auto"/>
              <w:right w:val="single" w:sz="4" w:space="0" w:color="auto"/>
            </w:tcBorders>
            <w:hideMark/>
          </w:tcPr>
          <w:p w14:paraId="14AE811F" w14:textId="77777777" w:rsidR="006607F5" w:rsidRPr="006607F5" w:rsidRDefault="006607F5" w:rsidP="00F444B3">
            <w:pPr>
              <w:pStyle w:val="Sraopastraipa"/>
              <w:ind w:left="0"/>
            </w:pPr>
            <w:r w:rsidRPr="006607F5">
              <w:t xml:space="preserve">13.1. Pirmenybė teikiama geriamajam vandeniui. </w:t>
            </w:r>
          </w:p>
          <w:p w14:paraId="059C4FD1" w14:textId="77777777" w:rsidR="006607F5" w:rsidRPr="006607F5" w:rsidRDefault="006607F5" w:rsidP="00F444B3">
            <w:pPr>
              <w:pStyle w:val="Sraopastraipa"/>
              <w:spacing w:after="120"/>
              <w:ind w:left="0"/>
            </w:pPr>
            <w:r w:rsidRPr="006607F5">
              <w:t xml:space="preserve">13.2. Su patiekalais gėrimai, kuriuose yra pridėtinių cukrų, netiekiami.  </w:t>
            </w:r>
          </w:p>
        </w:tc>
      </w:tr>
      <w:tr w:rsidR="006607F5" w:rsidRPr="006607F5" w14:paraId="34E9746B" w14:textId="77777777" w:rsidTr="00F444B3">
        <w:trPr>
          <w:trHeight w:val="414"/>
        </w:trPr>
        <w:tc>
          <w:tcPr>
            <w:tcW w:w="2550" w:type="dxa"/>
            <w:tcBorders>
              <w:top w:val="single" w:sz="4" w:space="0" w:color="auto"/>
              <w:left w:val="single" w:sz="4" w:space="0" w:color="auto"/>
              <w:bottom w:val="single" w:sz="4" w:space="0" w:color="auto"/>
              <w:right w:val="single" w:sz="4" w:space="0" w:color="auto"/>
            </w:tcBorders>
            <w:hideMark/>
          </w:tcPr>
          <w:p w14:paraId="41E23938" w14:textId="77777777" w:rsidR="006607F5" w:rsidRPr="006607F5" w:rsidRDefault="006607F5" w:rsidP="00F444B3">
            <w:pPr>
              <w:spacing w:after="120" w:line="276" w:lineRule="auto"/>
              <w:rPr>
                <w:rFonts w:ascii="Times New Roman" w:hAnsi="Times New Roman" w:cs="Times New Roman"/>
                <w:sz w:val="24"/>
                <w:szCs w:val="24"/>
              </w:rPr>
            </w:pPr>
            <w:r w:rsidRPr="006607F5">
              <w:rPr>
                <w:rFonts w:ascii="Times New Roman" w:hAnsi="Times New Roman" w:cs="Times New Roman"/>
                <w:sz w:val="24"/>
                <w:szCs w:val="24"/>
              </w:rPr>
              <w:t xml:space="preserve">14. Desertai </w:t>
            </w:r>
          </w:p>
        </w:tc>
        <w:tc>
          <w:tcPr>
            <w:tcW w:w="6796" w:type="dxa"/>
            <w:tcBorders>
              <w:top w:val="single" w:sz="4" w:space="0" w:color="auto"/>
              <w:left w:val="single" w:sz="4" w:space="0" w:color="auto"/>
              <w:bottom w:val="single" w:sz="4" w:space="0" w:color="auto"/>
              <w:right w:val="single" w:sz="4" w:space="0" w:color="auto"/>
            </w:tcBorders>
            <w:hideMark/>
          </w:tcPr>
          <w:p w14:paraId="1EB9F6DB" w14:textId="77777777" w:rsidR="006607F5" w:rsidRPr="006607F5" w:rsidRDefault="006607F5" w:rsidP="00F444B3">
            <w:pPr>
              <w:rPr>
                <w:rFonts w:ascii="Times New Roman" w:hAnsi="Times New Roman" w:cs="Times New Roman"/>
                <w:sz w:val="24"/>
                <w:szCs w:val="24"/>
              </w:rPr>
            </w:pPr>
            <w:r w:rsidRPr="006607F5">
              <w:rPr>
                <w:rFonts w:ascii="Times New Roman" w:hAnsi="Times New Roman" w:cs="Times New Roman"/>
                <w:sz w:val="24"/>
                <w:szCs w:val="24"/>
              </w:rPr>
              <w:t>14.1. Viso grūdo ar iš dalies viso grūdo pyragai, bandelės.</w:t>
            </w:r>
          </w:p>
          <w:p w14:paraId="5F3FFD68" w14:textId="77777777" w:rsidR="006607F5" w:rsidRPr="006607F5" w:rsidRDefault="006607F5" w:rsidP="00F444B3">
            <w:pPr>
              <w:spacing w:after="120"/>
              <w:rPr>
                <w:rFonts w:ascii="Times New Roman" w:hAnsi="Times New Roman" w:cs="Times New Roman"/>
                <w:sz w:val="24"/>
                <w:szCs w:val="24"/>
              </w:rPr>
            </w:pPr>
            <w:r w:rsidRPr="006607F5">
              <w:rPr>
                <w:rFonts w:ascii="Times New Roman" w:hAnsi="Times New Roman" w:cs="Times New Roman"/>
                <w:sz w:val="24"/>
                <w:szCs w:val="24"/>
              </w:rPr>
              <w:t xml:space="preserve">14.2. Daržovių, vaisių, pieno produktų pagrindu pagaminti </w:t>
            </w:r>
            <w:r w:rsidRPr="006607F5">
              <w:rPr>
                <w:rFonts w:ascii="Times New Roman" w:hAnsi="Times New Roman" w:cs="Times New Roman"/>
                <w:color w:val="000000" w:themeColor="text1"/>
                <w:sz w:val="24"/>
                <w:szCs w:val="24"/>
              </w:rPr>
              <w:t>pudingai, kokteiliai, pyragai ir pan.</w:t>
            </w:r>
          </w:p>
        </w:tc>
      </w:tr>
      <w:tr w:rsidR="006607F5" w:rsidRPr="006607F5" w14:paraId="729D69EE"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7B240D73" w14:textId="77777777" w:rsidR="006607F5" w:rsidRPr="006607F5" w:rsidRDefault="006607F5" w:rsidP="00F444B3">
            <w:pPr>
              <w:spacing w:after="120" w:line="276" w:lineRule="auto"/>
              <w:rPr>
                <w:rFonts w:ascii="Times New Roman" w:hAnsi="Times New Roman" w:cs="Times New Roman"/>
                <w:sz w:val="24"/>
                <w:szCs w:val="24"/>
              </w:rPr>
            </w:pPr>
            <w:r w:rsidRPr="006607F5">
              <w:rPr>
                <w:rFonts w:ascii="Times New Roman" w:hAnsi="Times New Roman" w:cs="Times New Roman"/>
                <w:sz w:val="24"/>
                <w:szCs w:val="24"/>
              </w:rPr>
              <w:t>15. Sriubos</w:t>
            </w:r>
          </w:p>
        </w:tc>
        <w:tc>
          <w:tcPr>
            <w:tcW w:w="6796" w:type="dxa"/>
            <w:tcBorders>
              <w:top w:val="single" w:sz="4" w:space="0" w:color="auto"/>
              <w:left w:val="single" w:sz="4" w:space="0" w:color="auto"/>
              <w:bottom w:val="single" w:sz="4" w:space="0" w:color="auto"/>
              <w:right w:val="single" w:sz="4" w:space="0" w:color="auto"/>
            </w:tcBorders>
            <w:hideMark/>
          </w:tcPr>
          <w:p w14:paraId="3124FA27" w14:textId="77777777" w:rsidR="006607F5" w:rsidRPr="006607F5" w:rsidRDefault="006607F5" w:rsidP="00F444B3">
            <w:pPr>
              <w:spacing w:after="120"/>
              <w:rPr>
                <w:rFonts w:ascii="Times New Roman" w:hAnsi="Times New Roman" w:cs="Times New Roman"/>
                <w:sz w:val="24"/>
                <w:szCs w:val="24"/>
              </w:rPr>
            </w:pPr>
            <w:r w:rsidRPr="006607F5">
              <w:rPr>
                <w:rFonts w:ascii="Times New Roman" w:hAnsi="Times New Roman" w:cs="Times New Roman"/>
                <w:sz w:val="24"/>
                <w:szCs w:val="24"/>
              </w:rPr>
              <w:t>15.1. Jei tiekiamos su kitais patiekalais, patiekiamos nedideliais kiekiais (100–150 ml).</w:t>
            </w:r>
          </w:p>
        </w:tc>
      </w:tr>
      <w:tr w:rsidR="006607F5" w:rsidRPr="006607F5" w14:paraId="0C5118D2"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1BF5BF68" w14:textId="77777777" w:rsidR="006607F5" w:rsidRPr="006607F5" w:rsidRDefault="006607F5" w:rsidP="00F444B3">
            <w:pPr>
              <w:spacing w:after="120" w:line="276" w:lineRule="auto"/>
              <w:rPr>
                <w:rFonts w:ascii="Times New Roman" w:hAnsi="Times New Roman" w:cs="Times New Roman"/>
                <w:sz w:val="24"/>
                <w:szCs w:val="24"/>
              </w:rPr>
            </w:pPr>
            <w:r w:rsidRPr="006607F5">
              <w:rPr>
                <w:rFonts w:ascii="Times New Roman" w:hAnsi="Times New Roman" w:cs="Times New Roman"/>
                <w:sz w:val="24"/>
                <w:szCs w:val="24"/>
              </w:rPr>
              <w:t>16. Arbata</w:t>
            </w:r>
          </w:p>
        </w:tc>
        <w:tc>
          <w:tcPr>
            <w:tcW w:w="6796" w:type="dxa"/>
            <w:tcBorders>
              <w:top w:val="single" w:sz="4" w:space="0" w:color="auto"/>
              <w:left w:val="single" w:sz="4" w:space="0" w:color="auto"/>
              <w:bottom w:val="single" w:sz="4" w:space="0" w:color="auto"/>
              <w:right w:val="single" w:sz="4" w:space="0" w:color="auto"/>
            </w:tcBorders>
            <w:hideMark/>
          </w:tcPr>
          <w:p w14:paraId="3DBCBAA5" w14:textId="77777777" w:rsidR="006607F5" w:rsidRPr="006607F5" w:rsidRDefault="006607F5" w:rsidP="00F444B3">
            <w:pPr>
              <w:rPr>
                <w:rFonts w:ascii="Times New Roman" w:hAnsi="Times New Roman" w:cs="Times New Roman"/>
                <w:sz w:val="24"/>
                <w:szCs w:val="24"/>
                <w:highlight w:val="yellow"/>
              </w:rPr>
            </w:pPr>
            <w:r w:rsidRPr="006607F5">
              <w:rPr>
                <w:rFonts w:ascii="Times New Roman" w:hAnsi="Times New Roman" w:cs="Times New Roman"/>
                <w:sz w:val="24"/>
                <w:szCs w:val="24"/>
              </w:rPr>
              <w:t>16.1. Arbatžolių ir (ar) žolelių arbata ruošiama 1g/1l koncentracijos.</w:t>
            </w:r>
          </w:p>
        </w:tc>
      </w:tr>
      <w:tr w:rsidR="006607F5" w:rsidRPr="006607F5" w14:paraId="428D056E" w14:textId="77777777" w:rsidTr="00F444B3">
        <w:tc>
          <w:tcPr>
            <w:tcW w:w="2550" w:type="dxa"/>
            <w:tcBorders>
              <w:top w:val="single" w:sz="4" w:space="0" w:color="auto"/>
              <w:left w:val="single" w:sz="4" w:space="0" w:color="auto"/>
              <w:bottom w:val="single" w:sz="4" w:space="0" w:color="auto"/>
              <w:right w:val="single" w:sz="4" w:space="0" w:color="auto"/>
            </w:tcBorders>
            <w:hideMark/>
          </w:tcPr>
          <w:p w14:paraId="1E31F1B4" w14:textId="77777777" w:rsidR="006607F5" w:rsidRPr="006607F5" w:rsidRDefault="006607F5" w:rsidP="00F444B3">
            <w:pPr>
              <w:spacing w:after="120" w:line="276" w:lineRule="auto"/>
              <w:rPr>
                <w:rFonts w:ascii="Times New Roman" w:hAnsi="Times New Roman" w:cs="Times New Roman"/>
                <w:sz w:val="24"/>
                <w:szCs w:val="24"/>
              </w:rPr>
            </w:pPr>
            <w:r w:rsidRPr="006607F5">
              <w:rPr>
                <w:rFonts w:ascii="Times New Roman" w:hAnsi="Times New Roman" w:cs="Times New Roman"/>
                <w:sz w:val="24"/>
                <w:szCs w:val="24"/>
              </w:rPr>
              <w:t>17. Kiti</w:t>
            </w:r>
          </w:p>
        </w:tc>
        <w:tc>
          <w:tcPr>
            <w:tcW w:w="6796" w:type="dxa"/>
            <w:tcBorders>
              <w:top w:val="single" w:sz="4" w:space="0" w:color="auto"/>
              <w:left w:val="single" w:sz="4" w:space="0" w:color="auto"/>
              <w:bottom w:val="single" w:sz="4" w:space="0" w:color="auto"/>
              <w:right w:val="single" w:sz="4" w:space="0" w:color="auto"/>
            </w:tcBorders>
            <w:hideMark/>
          </w:tcPr>
          <w:p w14:paraId="7D124FD1" w14:textId="77777777" w:rsidR="006607F5" w:rsidRPr="006607F5" w:rsidRDefault="006607F5" w:rsidP="00F444B3">
            <w:pPr>
              <w:spacing w:after="120"/>
              <w:rPr>
                <w:rFonts w:ascii="Times New Roman" w:hAnsi="Times New Roman" w:cs="Times New Roman"/>
                <w:sz w:val="24"/>
                <w:szCs w:val="24"/>
              </w:rPr>
            </w:pPr>
            <w:r w:rsidRPr="006607F5">
              <w:rPr>
                <w:rFonts w:ascii="Times New Roman" w:hAnsi="Times New Roman" w:cs="Times New Roman"/>
                <w:sz w:val="24"/>
                <w:szCs w:val="24"/>
              </w:rPr>
              <w:t>17.1. Medus, grybai tiekiami ne jaunesniems kaip 3 metų amžiaus vaikams.</w:t>
            </w:r>
          </w:p>
        </w:tc>
      </w:tr>
    </w:tbl>
    <w:p w14:paraId="65127837" w14:textId="77777777" w:rsidR="006607F5" w:rsidRDefault="006607F5" w:rsidP="006607F5">
      <w:pPr>
        <w:tabs>
          <w:tab w:val="left" w:pos="1596"/>
        </w:tabs>
        <w:jc w:val="center"/>
      </w:pPr>
      <w:r>
        <w:t>___________________________</w:t>
      </w:r>
    </w:p>
    <w:p w14:paraId="109AC7F3" w14:textId="77777777" w:rsidR="006607F5" w:rsidRDefault="006607F5" w:rsidP="006607F5">
      <w:pPr>
        <w:tabs>
          <w:tab w:val="left" w:pos="1596"/>
        </w:tabs>
        <w:jc w:val="center"/>
      </w:pPr>
    </w:p>
    <w:p w14:paraId="1CF57352" w14:textId="77777777" w:rsidR="006607F5" w:rsidRDefault="006607F5" w:rsidP="006607F5">
      <w:pPr>
        <w:tabs>
          <w:tab w:val="left" w:pos="1596"/>
        </w:tabs>
        <w:jc w:val="center"/>
      </w:pPr>
    </w:p>
    <w:p w14:paraId="6A0DCF09" w14:textId="77777777" w:rsidR="006607F5" w:rsidRDefault="006607F5" w:rsidP="006607F5">
      <w:pPr>
        <w:tabs>
          <w:tab w:val="left" w:pos="1596"/>
        </w:tabs>
      </w:pPr>
    </w:p>
    <w:p w14:paraId="2ECC85BB" w14:textId="77777777" w:rsidR="006607F5" w:rsidRPr="006607F5" w:rsidRDefault="006607F5" w:rsidP="006607F5">
      <w:pPr>
        <w:spacing w:line="360" w:lineRule="auto"/>
        <w:ind w:left="5040"/>
        <w:jc w:val="both"/>
        <w:rPr>
          <w:rFonts w:ascii="Times New Roman" w:hAnsi="Times New Roman" w:cs="Times New Roman"/>
          <w:color w:val="000000" w:themeColor="text1"/>
          <w:sz w:val="24"/>
          <w:szCs w:val="24"/>
        </w:rPr>
      </w:pPr>
      <w:r w:rsidRPr="006607F5">
        <w:rPr>
          <w:rFonts w:ascii="Times New Roman" w:hAnsi="Times New Roman" w:cs="Times New Roman"/>
          <w:color w:val="000000" w:themeColor="text1"/>
          <w:sz w:val="24"/>
          <w:szCs w:val="24"/>
        </w:rPr>
        <w:lastRenderedPageBreak/>
        <w:t xml:space="preserve">Vaikų ir mokinių maitinimo organizavimo Raseinių rajono savivaldybės ir nevalstybinėse mokyklose tvarkos aprašo </w:t>
      </w:r>
    </w:p>
    <w:p w14:paraId="58D14FCA" w14:textId="7967BB50" w:rsidR="006607F5" w:rsidRPr="006607F5" w:rsidRDefault="006607F5" w:rsidP="006607F5">
      <w:pPr>
        <w:ind w:left="3894" w:firstLine="1054"/>
        <w:rPr>
          <w:rFonts w:ascii="Times New Roman" w:hAnsi="Times New Roman" w:cs="Times New Roman"/>
          <w:sz w:val="24"/>
          <w:szCs w:val="24"/>
        </w:rPr>
      </w:pPr>
      <w:r w:rsidRPr="006607F5">
        <w:rPr>
          <w:rFonts w:ascii="Times New Roman" w:hAnsi="Times New Roman" w:cs="Times New Roman"/>
          <w:color w:val="000000" w:themeColor="text1"/>
          <w:sz w:val="24"/>
          <w:szCs w:val="24"/>
        </w:rPr>
        <w:t xml:space="preserve"> 2 priedas</w:t>
      </w:r>
      <w:r w:rsidRPr="006607F5">
        <w:rPr>
          <w:rFonts w:ascii="Times New Roman" w:eastAsia="Calibri" w:hAnsi="Times New Roman" w:cs="Times New Roman"/>
          <w:sz w:val="24"/>
          <w:szCs w:val="24"/>
        </w:rPr>
        <w:t xml:space="preserve"> </w:t>
      </w:r>
    </w:p>
    <w:p w14:paraId="11710A1C" w14:textId="77777777" w:rsidR="006607F5" w:rsidRPr="006607F5" w:rsidRDefault="006607F5" w:rsidP="006607F5">
      <w:pPr>
        <w:ind w:left="3894" w:firstLine="1054"/>
        <w:rPr>
          <w:rFonts w:ascii="Times New Roman" w:hAnsi="Times New Roman" w:cs="Times New Roman"/>
          <w:sz w:val="24"/>
          <w:szCs w:val="24"/>
        </w:rPr>
      </w:pPr>
    </w:p>
    <w:p w14:paraId="70EED537" w14:textId="77777777" w:rsidR="006607F5" w:rsidRPr="006607F5" w:rsidRDefault="006607F5" w:rsidP="006607F5">
      <w:pPr>
        <w:ind w:firstLine="851"/>
        <w:jc w:val="center"/>
        <w:rPr>
          <w:rFonts w:ascii="Times New Roman" w:hAnsi="Times New Roman" w:cs="Times New Roman"/>
          <w:sz w:val="24"/>
          <w:szCs w:val="24"/>
        </w:rPr>
      </w:pPr>
      <w:r w:rsidRPr="006607F5">
        <w:rPr>
          <w:rFonts w:ascii="Times New Roman" w:eastAsia="Calibri" w:hAnsi="Times New Roman" w:cs="Times New Roman"/>
          <w:b/>
          <w:sz w:val="24"/>
          <w:szCs w:val="24"/>
        </w:rPr>
        <w:t>MAISTO PRIEDŲ, KURIŲ NETURI BŪTI VAIKAMS MAITINTI TIEKIAMUOSE MAISTO PRODUKTUOSE, SĄRAŠAS</w:t>
      </w:r>
    </w:p>
    <w:p w14:paraId="03133C68" w14:textId="77777777" w:rsidR="006607F5" w:rsidRPr="006607F5" w:rsidRDefault="006607F5" w:rsidP="006607F5">
      <w:pPr>
        <w:rPr>
          <w:rFonts w:ascii="Times New Roman" w:hAnsi="Times New Roman" w:cs="Times New Roman"/>
          <w:sz w:val="24"/>
          <w:szCs w:val="24"/>
        </w:rPr>
      </w:pPr>
    </w:p>
    <w:p w14:paraId="0B3158C8" w14:textId="3B2DCB58"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b/>
          <w:sz w:val="24"/>
          <w:szCs w:val="24"/>
        </w:rPr>
        <w:t>1. Dažikliai</w:t>
      </w:r>
      <w:r w:rsidRPr="006607F5">
        <w:rPr>
          <w:rFonts w:ascii="Times New Roman" w:eastAsia="Calibri" w:hAnsi="Times New Roman" w:cs="Times New Roman"/>
          <w:sz w:val="24"/>
          <w:szCs w:val="24"/>
        </w:rPr>
        <w:t>:</w:t>
      </w:r>
    </w:p>
    <w:p w14:paraId="7F279B70"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1.1.   E 102</w:t>
      </w:r>
      <w:r w:rsidRPr="006607F5">
        <w:rPr>
          <w:rFonts w:ascii="Times New Roman" w:eastAsia="Calibri" w:hAnsi="Times New Roman" w:cs="Times New Roman"/>
          <w:sz w:val="24"/>
          <w:szCs w:val="24"/>
        </w:rPr>
        <w:tab/>
        <w:t>tartrazinas;</w:t>
      </w:r>
    </w:p>
    <w:p w14:paraId="2D830D07"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1.2.   E 104</w:t>
      </w:r>
      <w:r w:rsidRPr="006607F5">
        <w:rPr>
          <w:rFonts w:ascii="Times New Roman" w:eastAsia="Calibri" w:hAnsi="Times New Roman" w:cs="Times New Roman"/>
          <w:sz w:val="24"/>
          <w:szCs w:val="24"/>
        </w:rPr>
        <w:tab/>
        <w:t>chinolino geltonasis;</w:t>
      </w:r>
    </w:p>
    <w:p w14:paraId="17978A68"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1.3.   E 110</w:t>
      </w:r>
      <w:r w:rsidRPr="006607F5">
        <w:rPr>
          <w:rFonts w:ascii="Times New Roman" w:eastAsia="Calibri" w:hAnsi="Times New Roman" w:cs="Times New Roman"/>
          <w:sz w:val="24"/>
          <w:szCs w:val="24"/>
        </w:rPr>
        <w:tab/>
        <w:t>saulėlydžio geltonasis FCF, apelsinų geltonasis S;</w:t>
      </w:r>
    </w:p>
    <w:p w14:paraId="2BA5687C"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lang w:eastAsia="lt-LT"/>
        </w:rPr>
        <w:t>1.4.   E 120</w:t>
      </w:r>
      <w:r w:rsidRPr="006607F5">
        <w:rPr>
          <w:rFonts w:ascii="Times New Roman" w:eastAsia="Calibri" w:hAnsi="Times New Roman" w:cs="Times New Roman"/>
          <w:sz w:val="24"/>
          <w:szCs w:val="24"/>
          <w:lang w:eastAsia="lt-LT"/>
        </w:rPr>
        <w:tab/>
        <w:t>k</w:t>
      </w:r>
      <w:r w:rsidRPr="006607F5">
        <w:rPr>
          <w:rFonts w:ascii="Times New Roman" w:eastAsia="Calibri" w:hAnsi="Times New Roman" w:cs="Times New Roman"/>
          <w:color w:val="000000"/>
          <w:sz w:val="24"/>
          <w:szCs w:val="24"/>
          <w:lang w:eastAsia="lt-LT"/>
        </w:rPr>
        <w:t>ošenilis, karmino rūgštis, karminas;</w:t>
      </w:r>
    </w:p>
    <w:p w14:paraId="03A63970"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1.5.   E 122</w:t>
      </w:r>
      <w:r w:rsidRPr="006607F5">
        <w:rPr>
          <w:rFonts w:ascii="Times New Roman" w:eastAsia="Calibri" w:hAnsi="Times New Roman" w:cs="Times New Roman"/>
          <w:sz w:val="24"/>
          <w:szCs w:val="24"/>
        </w:rPr>
        <w:tab/>
        <w:t>azorubinas, karmosinas;</w:t>
      </w:r>
    </w:p>
    <w:p w14:paraId="1AF62FBE"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1.6.   E 123</w:t>
      </w:r>
      <w:r w:rsidRPr="006607F5">
        <w:rPr>
          <w:rFonts w:ascii="Times New Roman" w:eastAsia="Calibri" w:hAnsi="Times New Roman" w:cs="Times New Roman"/>
          <w:sz w:val="24"/>
          <w:szCs w:val="24"/>
        </w:rPr>
        <w:tab/>
        <w:t>amarantas;</w:t>
      </w:r>
    </w:p>
    <w:p w14:paraId="71924C62"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1.7.   E 124</w:t>
      </w:r>
      <w:r w:rsidRPr="006607F5">
        <w:rPr>
          <w:rFonts w:ascii="Times New Roman" w:eastAsia="Calibri" w:hAnsi="Times New Roman" w:cs="Times New Roman"/>
          <w:sz w:val="24"/>
          <w:szCs w:val="24"/>
        </w:rPr>
        <w:tab/>
        <w:t>ponso 4R, košenilis raudonasis A;</w:t>
      </w:r>
    </w:p>
    <w:p w14:paraId="14894CEE"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1.8.   E 127</w:t>
      </w:r>
      <w:r w:rsidRPr="006607F5">
        <w:rPr>
          <w:rFonts w:ascii="Times New Roman" w:eastAsia="Calibri" w:hAnsi="Times New Roman" w:cs="Times New Roman"/>
          <w:sz w:val="24"/>
          <w:szCs w:val="24"/>
        </w:rPr>
        <w:tab/>
        <w:t>eritrozinas;</w:t>
      </w:r>
    </w:p>
    <w:p w14:paraId="72590DB7"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1.9.   E 129</w:t>
      </w:r>
      <w:r w:rsidRPr="006607F5">
        <w:rPr>
          <w:rFonts w:ascii="Times New Roman" w:eastAsia="Calibri" w:hAnsi="Times New Roman" w:cs="Times New Roman"/>
          <w:sz w:val="24"/>
          <w:szCs w:val="24"/>
        </w:rPr>
        <w:tab/>
        <w:t>alura raudonasis AC;</w:t>
      </w:r>
    </w:p>
    <w:p w14:paraId="5D701BB7"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1.10. E 131</w:t>
      </w:r>
      <w:r w:rsidRPr="006607F5">
        <w:rPr>
          <w:rFonts w:ascii="Times New Roman" w:eastAsia="Calibri" w:hAnsi="Times New Roman" w:cs="Times New Roman"/>
          <w:sz w:val="24"/>
          <w:szCs w:val="24"/>
        </w:rPr>
        <w:tab/>
        <w:t>patentuotas mėlynasis V;</w:t>
      </w:r>
    </w:p>
    <w:p w14:paraId="30E42D99"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1.11. E 132</w:t>
      </w:r>
      <w:r w:rsidRPr="006607F5">
        <w:rPr>
          <w:rFonts w:ascii="Times New Roman" w:eastAsia="Calibri" w:hAnsi="Times New Roman" w:cs="Times New Roman"/>
          <w:sz w:val="24"/>
          <w:szCs w:val="24"/>
        </w:rPr>
        <w:tab/>
        <w:t>indigotinas, indigokarminas;</w:t>
      </w:r>
    </w:p>
    <w:p w14:paraId="3CB6128F"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1.12. E 133</w:t>
      </w:r>
      <w:r w:rsidRPr="006607F5">
        <w:rPr>
          <w:rFonts w:ascii="Times New Roman" w:eastAsia="Calibri" w:hAnsi="Times New Roman" w:cs="Times New Roman"/>
          <w:sz w:val="24"/>
          <w:szCs w:val="24"/>
        </w:rPr>
        <w:tab/>
        <w:t>briliantinis mėlynasis FCF;</w:t>
      </w:r>
    </w:p>
    <w:p w14:paraId="2FF2D8D5"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1.13. E 142</w:t>
      </w:r>
      <w:r w:rsidRPr="006607F5">
        <w:rPr>
          <w:rFonts w:ascii="Times New Roman" w:eastAsia="Calibri" w:hAnsi="Times New Roman" w:cs="Times New Roman"/>
          <w:sz w:val="24"/>
          <w:szCs w:val="24"/>
        </w:rPr>
        <w:tab/>
        <w:t>žaliasis S;</w:t>
      </w:r>
    </w:p>
    <w:p w14:paraId="127537E7"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1.14. E 151</w:t>
      </w:r>
      <w:r w:rsidRPr="006607F5">
        <w:rPr>
          <w:rFonts w:ascii="Times New Roman" w:eastAsia="Calibri" w:hAnsi="Times New Roman" w:cs="Times New Roman"/>
          <w:sz w:val="24"/>
          <w:szCs w:val="24"/>
        </w:rPr>
        <w:tab/>
        <w:t>briliantinis juodasis BN;</w:t>
      </w:r>
    </w:p>
    <w:p w14:paraId="35EE4833"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1.15. E 155</w:t>
      </w:r>
      <w:r w:rsidRPr="006607F5">
        <w:rPr>
          <w:rFonts w:ascii="Times New Roman" w:eastAsia="Calibri" w:hAnsi="Times New Roman" w:cs="Times New Roman"/>
          <w:sz w:val="24"/>
          <w:szCs w:val="24"/>
        </w:rPr>
        <w:tab/>
        <w:t>rudasis HT;</w:t>
      </w:r>
    </w:p>
    <w:p w14:paraId="7548EF4B" w14:textId="0B724E2D"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1.16. E 180</w:t>
      </w:r>
      <w:r w:rsidRPr="006607F5">
        <w:rPr>
          <w:rFonts w:ascii="Times New Roman" w:eastAsia="Calibri" w:hAnsi="Times New Roman" w:cs="Times New Roman"/>
          <w:sz w:val="24"/>
          <w:szCs w:val="24"/>
        </w:rPr>
        <w:tab/>
        <w:t>litolrubinas BK.</w:t>
      </w:r>
    </w:p>
    <w:p w14:paraId="4C8E337E" w14:textId="61C987F9"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b/>
          <w:sz w:val="24"/>
          <w:szCs w:val="24"/>
        </w:rPr>
        <w:t>2. Konservantai ir antioksidantai</w:t>
      </w:r>
      <w:r w:rsidRPr="006607F5">
        <w:rPr>
          <w:rFonts w:ascii="Times New Roman" w:eastAsia="Calibri" w:hAnsi="Times New Roman" w:cs="Times New Roman"/>
          <w:sz w:val="24"/>
          <w:szCs w:val="24"/>
        </w:rPr>
        <w:t>:</w:t>
      </w:r>
    </w:p>
    <w:p w14:paraId="065A37C0"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2.1. E 200</w:t>
      </w:r>
      <w:r w:rsidRPr="006607F5">
        <w:rPr>
          <w:rFonts w:ascii="Times New Roman" w:eastAsia="Calibri" w:hAnsi="Times New Roman" w:cs="Times New Roman"/>
          <w:sz w:val="24"/>
          <w:szCs w:val="24"/>
        </w:rPr>
        <w:tab/>
        <w:t>sorbo rūgštis;</w:t>
      </w:r>
    </w:p>
    <w:p w14:paraId="4E198575"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2.2. E 202</w:t>
      </w:r>
      <w:r w:rsidRPr="006607F5">
        <w:rPr>
          <w:rFonts w:ascii="Times New Roman" w:eastAsia="Calibri" w:hAnsi="Times New Roman" w:cs="Times New Roman"/>
          <w:sz w:val="24"/>
          <w:szCs w:val="24"/>
        </w:rPr>
        <w:tab/>
        <w:t>kalio sorbatas;</w:t>
      </w:r>
    </w:p>
    <w:p w14:paraId="4421C8FF"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2.3. E 203</w:t>
      </w:r>
      <w:r w:rsidRPr="006607F5">
        <w:rPr>
          <w:rFonts w:ascii="Times New Roman" w:eastAsia="Calibri" w:hAnsi="Times New Roman" w:cs="Times New Roman"/>
          <w:sz w:val="24"/>
          <w:szCs w:val="24"/>
        </w:rPr>
        <w:tab/>
        <w:t>kalcio sorbatas;</w:t>
      </w:r>
    </w:p>
    <w:p w14:paraId="5F28C344"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2.4. E 210</w:t>
      </w:r>
      <w:r w:rsidRPr="006607F5">
        <w:rPr>
          <w:rFonts w:ascii="Times New Roman" w:eastAsia="Calibri" w:hAnsi="Times New Roman" w:cs="Times New Roman"/>
          <w:sz w:val="24"/>
          <w:szCs w:val="24"/>
        </w:rPr>
        <w:tab/>
        <w:t>benzenkarboksirūgštis;</w:t>
      </w:r>
    </w:p>
    <w:p w14:paraId="39D7DF5F"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2.5. E 211</w:t>
      </w:r>
      <w:r w:rsidRPr="006607F5">
        <w:rPr>
          <w:rFonts w:ascii="Times New Roman" w:eastAsia="Calibri" w:hAnsi="Times New Roman" w:cs="Times New Roman"/>
          <w:sz w:val="24"/>
          <w:szCs w:val="24"/>
        </w:rPr>
        <w:tab/>
        <w:t>natrio benzoatas;</w:t>
      </w:r>
    </w:p>
    <w:p w14:paraId="29A106EC"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2.6. E 212</w:t>
      </w:r>
      <w:r w:rsidRPr="006607F5">
        <w:rPr>
          <w:rFonts w:ascii="Times New Roman" w:eastAsia="Calibri" w:hAnsi="Times New Roman" w:cs="Times New Roman"/>
          <w:sz w:val="24"/>
          <w:szCs w:val="24"/>
        </w:rPr>
        <w:tab/>
        <w:t>kalio benzoatas;</w:t>
      </w:r>
    </w:p>
    <w:p w14:paraId="2193432F"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lastRenderedPageBreak/>
        <w:t>2.7. E 213</w:t>
      </w:r>
      <w:r w:rsidRPr="006607F5">
        <w:rPr>
          <w:rFonts w:ascii="Times New Roman" w:eastAsia="Calibri" w:hAnsi="Times New Roman" w:cs="Times New Roman"/>
          <w:sz w:val="24"/>
          <w:szCs w:val="24"/>
        </w:rPr>
        <w:tab/>
        <w:t>kalcio benzoatas;</w:t>
      </w:r>
    </w:p>
    <w:p w14:paraId="73F9F879" w14:textId="73B42A59"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2.8. E 220‒228     sieros dioksidas ir sulfitai.</w:t>
      </w:r>
    </w:p>
    <w:p w14:paraId="39063A6B" w14:textId="226ABBD2"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b/>
          <w:sz w:val="24"/>
          <w:szCs w:val="24"/>
        </w:rPr>
        <w:t>3. Saldikliai</w:t>
      </w:r>
      <w:r w:rsidRPr="006607F5">
        <w:rPr>
          <w:rFonts w:ascii="Times New Roman" w:eastAsia="Calibri" w:hAnsi="Times New Roman" w:cs="Times New Roman"/>
          <w:sz w:val="24"/>
          <w:szCs w:val="24"/>
        </w:rPr>
        <w:t>:</w:t>
      </w:r>
    </w:p>
    <w:p w14:paraId="3EFBDBE9"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3.1.   E 950</w:t>
      </w:r>
      <w:r w:rsidRPr="006607F5">
        <w:rPr>
          <w:rFonts w:ascii="Times New Roman" w:eastAsia="Calibri" w:hAnsi="Times New Roman" w:cs="Times New Roman"/>
          <w:sz w:val="24"/>
          <w:szCs w:val="24"/>
        </w:rPr>
        <w:tab/>
        <w:t>acesulfamas K;</w:t>
      </w:r>
    </w:p>
    <w:p w14:paraId="5F304698"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3.2.   E 951</w:t>
      </w:r>
      <w:r w:rsidRPr="006607F5">
        <w:rPr>
          <w:rFonts w:ascii="Times New Roman" w:eastAsia="Calibri" w:hAnsi="Times New Roman" w:cs="Times New Roman"/>
          <w:sz w:val="24"/>
          <w:szCs w:val="24"/>
        </w:rPr>
        <w:tab/>
        <w:t>aspartamas;</w:t>
      </w:r>
    </w:p>
    <w:p w14:paraId="5A1123F6"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3.3.   E 952</w:t>
      </w:r>
      <w:r w:rsidRPr="006607F5">
        <w:rPr>
          <w:rFonts w:ascii="Times New Roman" w:eastAsia="Calibri" w:hAnsi="Times New Roman" w:cs="Times New Roman"/>
          <w:sz w:val="24"/>
          <w:szCs w:val="24"/>
        </w:rPr>
        <w:tab/>
        <w:t>ciklamatai;</w:t>
      </w:r>
    </w:p>
    <w:p w14:paraId="5E9D800A"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3.4.   E 954</w:t>
      </w:r>
      <w:r w:rsidRPr="006607F5">
        <w:rPr>
          <w:rFonts w:ascii="Times New Roman" w:eastAsia="Calibri" w:hAnsi="Times New Roman" w:cs="Times New Roman"/>
          <w:sz w:val="24"/>
          <w:szCs w:val="24"/>
        </w:rPr>
        <w:tab/>
        <w:t>sacharinai;</w:t>
      </w:r>
    </w:p>
    <w:p w14:paraId="5B45DA25"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3.5.   E 955</w:t>
      </w:r>
      <w:r w:rsidRPr="006607F5">
        <w:rPr>
          <w:rFonts w:ascii="Times New Roman" w:eastAsia="Calibri" w:hAnsi="Times New Roman" w:cs="Times New Roman"/>
          <w:sz w:val="24"/>
          <w:szCs w:val="24"/>
        </w:rPr>
        <w:tab/>
        <w:t>sukralozė;</w:t>
      </w:r>
    </w:p>
    <w:p w14:paraId="21CEA778"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3.6.   E 957</w:t>
      </w:r>
      <w:r w:rsidRPr="006607F5">
        <w:rPr>
          <w:rFonts w:ascii="Times New Roman" w:eastAsia="Calibri" w:hAnsi="Times New Roman" w:cs="Times New Roman"/>
          <w:sz w:val="24"/>
          <w:szCs w:val="24"/>
        </w:rPr>
        <w:tab/>
        <w:t>taumatinas;</w:t>
      </w:r>
    </w:p>
    <w:p w14:paraId="0FFB5AE6"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3.7.   E 959</w:t>
      </w:r>
      <w:r w:rsidRPr="006607F5">
        <w:rPr>
          <w:rFonts w:ascii="Times New Roman" w:eastAsia="Calibri" w:hAnsi="Times New Roman" w:cs="Times New Roman"/>
          <w:sz w:val="24"/>
          <w:szCs w:val="24"/>
        </w:rPr>
        <w:tab/>
        <w:t>neohesperidinas DC;</w:t>
      </w:r>
    </w:p>
    <w:p w14:paraId="38DAD4CA" w14:textId="77777777" w:rsidR="006607F5" w:rsidRPr="006607F5" w:rsidRDefault="006607F5" w:rsidP="006607F5">
      <w:pPr>
        <w:ind w:firstLine="851"/>
        <w:rPr>
          <w:rFonts w:ascii="Times New Roman" w:hAnsi="Times New Roman" w:cs="Times New Roman"/>
          <w:sz w:val="24"/>
          <w:szCs w:val="24"/>
        </w:rPr>
      </w:pPr>
      <w:r w:rsidRPr="006607F5">
        <w:rPr>
          <w:rFonts w:ascii="Times New Roman" w:eastAsia="Calibri" w:hAnsi="Times New Roman" w:cs="Times New Roman"/>
          <w:sz w:val="24"/>
          <w:szCs w:val="24"/>
        </w:rPr>
        <w:t>3.8.   E 960           steviolio glikozidai;</w:t>
      </w:r>
    </w:p>
    <w:p w14:paraId="30983B91" w14:textId="1A360FDD" w:rsidR="006607F5" w:rsidRDefault="006607F5" w:rsidP="006607F5">
      <w:pPr>
        <w:ind w:firstLine="851"/>
        <w:rPr>
          <w:rFonts w:ascii="Times New Roman" w:eastAsia="Calibri" w:hAnsi="Times New Roman" w:cs="Times New Roman"/>
          <w:sz w:val="24"/>
          <w:szCs w:val="24"/>
        </w:rPr>
      </w:pPr>
      <w:r w:rsidRPr="006607F5">
        <w:rPr>
          <w:rFonts w:ascii="Times New Roman" w:eastAsia="Calibri" w:hAnsi="Times New Roman" w:cs="Times New Roman"/>
          <w:sz w:val="24"/>
          <w:szCs w:val="24"/>
        </w:rPr>
        <w:t>3.9.   E 961           neotama</w:t>
      </w:r>
      <w:r w:rsidR="00EE4438">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5B3206E3" w14:textId="3B86582B" w:rsidR="006607F5" w:rsidRPr="006607F5" w:rsidRDefault="006607F5" w:rsidP="006607F5">
      <w:pPr>
        <w:rPr>
          <w:rFonts w:ascii="Times New Roman" w:hAnsi="Times New Roman" w:cs="Times New Roman"/>
          <w:sz w:val="24"/>
          <w:szCs w:val="24"/>
        </w:rPr>
      </w:pPr>
      <w:r>
        <w:rPr>
          <w:rFonts w:ascii="Times New Roman" w:hAnsi="Times New Roman" w:cs="Times New Roman"/>
          <w:sz w:val="24"/>
          <w:szCs w:val="24"/>
        </w:rPr>
        <w:t xml:space="preserve">              </w:t>
      </w:r>
      <w:r w:rsidRPr="006607F5">
        <w:rPr>
          <w:rFonts w:ascii="Times New Roman" w:hAnsi="Times New Roman" w:cs="Times New Roman"/>
          <w:sz w:val="24"/>
          <w:szCs w:val="24"/>
        </w:rPr>
        <w:t xml:space="preserve">3.10. E </w:t>
      </w:r>
      <w:r w:rsidRPr="006607F5">
        <w:rPr>
          <w:rFonts w:ascii="Times New Roman" w:eastAsia="Calibri" w:hAnsi="Times New Roman" w:cs="Times New Roman"/>
          <w:sz w:val="24"/>
          <w:szCs w:val="24"/>
        </w:rPr>
        <w:t>962</w:t>
      </w:r>
      <w:r w:rsidRPr="006607F5">
        <w:rPr>
          <w:rFonts w:ascii="Times New Roman" w:eastAsia="Calibri" w:hAnsi="Times New Roman" w:cs="Times New Roman"/>
          <w:sz w:val="24"/>
          <w:szCs w:val="24"/>
        </w:rPr>
        <w:tab/>
        <w:t>aspartamo-acesulfamo druska;</w:t>
      </w:r>
    </w:p>
    <w:p w14:paraId="2035BCD1" w14:textId="6BAAF037" w:rsidR="00AC20BC" w:rsidRPr="00AC20BC" w:rsidRDefault="006607F5" w:rsidP="00AC20BC">
      <w:pPr>
        <w:ind w:firstLine="851"/>
        <w:rPr>
          <w:rFonts w:ascii="Times New Roman" w:hAnsi="Times New Roman" w:cs="Times New Roman"/>
          <w:sz w:val="24"/>
          <w:szCs w:val="24"/>
        </w:rPr>
      </w:pPr>
      <w:r w:rsidRPr="006607F5">
        <w:rPr>
          <w:rFonts w:ascii="Times New Roman" w:eastAsia="Calibri" w:hAnsi="Times New Roman" w:cs="Times New Roman"/>
          <w:sz w:val="24"/>
          <w:szCs w:val="24"/>
        </w:rPr>
        <w:t>3.11. E 969           advantamas.</w:t>
      </w:r>
    </w:p>
    <w:p w14:paraId="489972E5" w14:textId="09323AF8" w:rsidR="00AC20BC" w:rsidRPr="006607F5" w:rsidRDefault="00AC20BC" w:rsidP="00AC20BC">
      <w:pPr>
        <w:rPr>
          <w:rFonts w:ascii="Times New Roman" w:hAnsi="Times New Roman" w:cs="Times New Roman"/>
          <w:sz w:val="24"/>
          <w:szCs w:val="24"/>
        </w:rPr>
      </w:pPr>
      <w:r>
        <w:rPr>
          <w:rFonts w:ascii="Times New Roman" w:eastAsia="Calibri" w:hAnsi="Times New Roman" w:cs="Times New Roman"/>
          <w:b/>
          <w:sz w:val="24"/>
          <w:szCs w:val="24"/>
        </w:rPr>
        <w:t xml:space="preserve">             </w:t>
      </w:r>
      <w:r w:rsidRPr="006607F5">
        <w:rPr>
          <w:rFonts w:ascii="Times New Roman" w:eastAsia="Calibri" w:hAnsi="Times New Roman" w:cs="Times New Roman"/>
          <w:b/>
          <w:sz w:val="24"/>
          <w:szCs w:val="24"/>
        </w:rPr>
        <w:t xml:space="preserve">4. Aromato ir skonio stiprikliai: </w:t>
      </w:r>
    </w:p>
    <w:p w14:paraId="41D99448"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4.1.   E 620</w:t>
      </w:r>
      <w:r w:rsidRPr="006607F5">
        <w:rPr>
          <w:rFonts w:ascii="Times New Roman" w:hAnsi="Times New Roman" w:cs="Times New Roman"/>
          <w:sz w:val="24"/>
          <w:szCs w:val="24"/>
        </w:rPr>
        <w:tab/>
        <w:t>glutamo rūgštis;</w:t>
      </w:r>
    </w:p>
    <w:p w14:paraId="531A66DF"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4.2.   E 621</w:t>
      </w:r>
      <w:r w:rsidRPr="006607F5">
        <w:rPr>
          <w:rFonts w:ascii="Times New Roman" w:hAnsi="Times New Roman" w:cs="Times New Roman"/>
          <w:sz w:val="24"/>
          <w:szCs w:val="24"/>
        </w:rPr>
        <w:tab/>
        <w:t>mononatrio glutamatas;</w:t>
      </w:r>
    </w:p>
    <w:p w14:paraId="36E95540"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4.3.   E 622</w:t>
      </w:r>
      <w:r w:rsidRPr="006607F5">
        <w:rPr>
          <w:rFonts w:ascii="Times New Roman" w:hAnsi="Times New Roman" w:cs="Times New Roman"/>
          <w:sz w:val="24"/>
          <w:szCs w:val="24"/>
        </w:rPr>
        <w:tab/>
        <w:t>monokalio glutamatas;</w:t>
      </w:r>
    </w:p>
    <w:p w14:paraId="307842BB"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4.4.   E 623</w:t>
      </w:r>
      <w:r w:rsidRPr="006607F5">
        <w:rPr>
          <w:rFonts w:ascii="Times New Roman" w:hAnsi="Times New Roman" w:cs="Times New Roman"/>
          <w:sz w:val="24"/>
          <w:szCs w:val="24"/>
        </w:rPr>
        <w:tab/>
        <w:t>kalcio glutamatas;</w:t>
      </w:r>
    </w:p>
    <w:p w14:paraId="10A4C88B"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4.5.   E 624</w:t>
      </w:r>
      <w:r w:rsidRPr="006607F5">
        <w:rPr>
          <w:rFonts w:ascii="Times New Roman" w:hAnsi="Times New Roman" w:cs="Times New Roman"/>
          <w:sz w:val="24"/>
          <w:szCs w:val="24"/>
        </w:rPr>
        <w:tab/>
        <w:t>monoamonio glutamatas;</w:t>
      </w:r>
    </w:p>
    <w:p w14:paraId="1CAE3059" w14:textId="77777777" w:rsidR="00AC20BC" w:rsidRPr="006607F5" w:rsidRDefault="00AC20BC" w:rsidP="00AC20BC">
      <w:pPr>
        <w:ind w:firstLine="851"/>
        <w:rPr>
          <w:rFonts w:ascii="Times New Roman" w:hAnsi="Times New Roman" w:cs="Times New Roman"/>
          <w:sz w:val="24"/>
          <w:szCs w:val="24"/>
        </w:rPr>
      </w:pPr>
      <w:r w:rsidRPr="006607F5">
        <w:rPr>
          <w:rFonts w:ascii="Times New Roman" w:eastAsia="Calibri" w:hAnsi="Times New Roman" w:cs="Times New Roman"/>
          <w:sz w:val="24"/>
          <w:szCs w:val="24"/>
        </w:rPr>
        <w:t>4.6.   E 625</w:t>
      </w:r>
      <w:r w:rsidRPr="006607F5">
        <w:rPr>
          <w:rFonts w:ascii="Times New Roman" w:eastAsia="Calibri" w:hAnsi="Times New Roman" w:cs="Times New Roman"/>
          <w:sz w:val="24"/>
          <w:szCs w:val="24"/>
        </w:rPr>
        <w:tab/>
        <w:t>magnio glutamatas;</w:t>
      </w:r>
    </w:p>
    <w:p w14:paraId="6181947B"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4.7.   E 626</w:t>
      </w:r>
      <w:r w:rsidRPr="006607F5">
        <w:rPr>
          <w:rFonts w:ascii="Times New Roman" w:hAnsi="Times New Roman" w:cs="Times New Roman"/>
          <w:sz w:val="24"/>
          <w:szCs w:val="24"/>
        </w:rPr>
        <w:tab/>
        <w:t>guanilo rūgštis;</w:t>
      </w:r>
    </w:p>
    <w:p w14:paraId="432A1DD5"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4.8.   E 627</w:t>
      </w:r>
      <w:r w:rsidRPr="006607F5">
        <w:rPr>
          <w:rFonts w:ascii="Times New Roman" w:hAnsi="Times New Roman" w:cs="Times New Roman"/>
          <w:sz w:val="24"/>
          <w:szCs w:val="24"/>
        </w:rPr>
        <w:tab/>
        <w:t>dinatrio guanilatas;</w:t>
      </w:r>
    </w:p>
    <w:p w14:paraId="41C7447A"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4.9.   E 628</w:t>
      </w:r>
      <w:r w:rsidRPr="006607F5">
        <w:rPr>
          <w:rFonts w:ascii="Times New Roman" w:hAnsi="Times New Roman" w:cs="Times New Roman"/>
          <w:sz w:val="24"/>
          <w:szCs w:val="24"/>
        </w:rPr>
        <w:tab/>
        <w:t>dikalio guanilatas;</w:t>
      </w:r>
    </w:p>
    <w:p w14:paraId="149ADCD5"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4.10. E 629</w:t>
      </w:r>
      <w:r w:rsidRPr="006607F5">
        <w:rPr>
          <w:rFonts w:ascii="Times New Roman" w:hAnsi="Times New Roman" w:cs="Times New Roman"/>
          <w:sz w:val="24"/>
          <w:szCs w:val="24"/>
        </w:rPr>
        <w:tab/>
        <w:t>kalcio guanilatas;</w:t>
      </w:r>
    </w:p>
    <w:p w14:paraId="1416890F"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4.11. E 630</w:t>
      </w:r>
      <w:r w:rsidRPr="006607F5">
        <w:rPr>
          <w:rFonts w:ascii="Times New Roman" w:hAnsi="Times New Roman" w:cs="Times New Roman"/>
          <w:sz w:val="24"/>
          <w:szCs w:val="24"/>
        </w:rPr>
        <w:tab/>
        <w:t>inozino rūgštis;</w:t>
      </w:r>
    </w:p>
    <w:p w14:paraId="3F94C856"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4.12. E 631</w:t>
      </w:r>
      <w:r w:rsidRPr="006607F5">
        <w:rPr>
          <w:rFonts w:ascii="Times New Roman" w:hAnsi="Times New Roman" w:cs="Times New Roman"/>
          <w:sz w:val="24"/>
          <w:szCs w:val="24"/>
        </w:rPr>
        <w:tab/>
        <w:t>dinatrio inozinatas;</w:t>
      </w:r>
    </w:p>
    <w:p w14:paraId="49D65472"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4.13. E 632</w:t>
      </w:r>
      <w:r w:rsidRPr="006607F5">
        <w:rPr>
          <w:rFonts w:ascii="Times New Roman" w:hAnsi="Times New Roman" w:cs="Times New Roman"/>
          <w:sz w:val="24"/>
          <w:szCs w:val="24"/>
        </w:rPr>
        <w:tab/>
        <w:t>dikalio inozinatas;</w:t>
      </w:r>
    </w:p>
    <w:p w14:paraId="3E728503"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4.14. E 633</w:t>
      </w:r>
      <w:r w:rsidRPr="006607F5">
        <w:rPr>
          <w:rFonts w:ascii="Times New Roman" w:hAnsi="Times New Roman" w:cs="Times New Roman"/>
          <w:sz w:val="24"/>
          <w:szCs w:val="24"/>
        </w:rPr>
        <w:tab/>
        <w:t>kalcio inozinatas;</w:t>
      </w:r>
    </w:p>
    <w:p w14:paraId="4A6597A2" w14:textId="77777777" w:rsidR="00AC20BC" w:rsidRPr="006607F5" w:rsidRDefault="00AC20BC" w:rsidP="00AC20BC">
      <w:pPr>
        <w:ind w:firstLine="851"/>
        <w:jc w:val="both"/>
        <w:rPr>
          <w:rFonts w:ascii="Times New Roman" w:hAnsi="Times New Roman" w:cs="Times New Roman"/>
          <w:sz w:val="24"/>
          <w:szCs w:val="24"/>
        </w:rPr>
      </w:pPr>
      <w:r w:rsidRPr="006607F5">
        <w:rPr>
          <w:rFonts w:ascii="Times New Roman" w:hAnsi="Times New Roman" w:cs="Times New Roman"/>
          <w:sz w:val="24"/>
          <w:szCs w:val="24"/>
        </w:rPr>
        <w:t>4.15. E 634</w:t>
      </w:r>
      <w:r w:rsidRPr="006607F5">
        <w:rPr>
          <w:rFonts w:ascii="Times New Roman" w:hAnsi="Times New Roman" w:cs="Times New Roman"/>
          <w:sz w:val="24"/>
          <w:szCs w:val="24"/>
        </w:rPr>
        <w:tab/>
        <w:t>kalcio5´-ribonukleotidai;</w:t>
      </w:r>
    </w:p>
    <w:p w14:paraId="36770FFF" w14:textId="77777777" w:rsidR="00AC20BC" w:rsidRPr="006607F5" w:rsidRDefault="00AC20BC" w:rsidP="00AC20BC">
      <w:pPr>
        <w:ind w:firstLine="851"/>
        <w:rPr>
          <w:rFonts w:ascii="Times New Roman" w:hAnsi="Times New Roman" w:cs="Times New Roman"/>
          <w:sz w:val="24"/>
          <w:szCs w:val="24"/>
        </w:rPr>
      </w:pPr>
      <w:r w:rsidRPr="006607F5">
        <w:rPr>
          <w:rFonts w:ascii="Times New Roman" w:eastAsia="Calibri" w:hAnsi="Times New Roman" w:cs="Times New Roman"/>
          <w:sz w:val="24"/>
          <w:szCs w:val="24"/>
        </w:rPr>
        <w:t>4.16. E 635</w:t>
      </w:r>
      <w:r w:rsidRPr="006607F5">
        <w:rPr>
          <w:rFonts w:ascii="Times New Roman" w:eastAsia="Calibri" w:hAnsi="Times New Roman" w:cs="Times New Roman"/>
          <w:sz w:val="24"/>
          <w:szCs w:val="24"/>
        </w:rPr>
        <w:tab/>
        <w:t>dinatrio5´-ribonukleotidai.</w:t>
      </w:r>
    </w:p>
    <w:p w14:paraId="70B779AE" w14:textId="77777777" w:rsidR="00EE4438" w:rsidRPr="00EE4438" w:rsidRDefault="00EE4438" w:rsidP="00EE4438">
      <w:pPr>
        <w:spacing w:line="360" w:lineRule="auto"/>
        <w:ind w:left="5040"/>
        <w:jc w:val="both"/>
        <w:rPr>
          <w:rFonts w:ascii="Times New Roman" w:hAnsi="Times New Roman" w:cs="Times New Roman"/>
          <w:color w:val="000000" w:themeColor="text1"/>
          <w:sz w:val="24"/>
          <w:szCs w:val="24"/>
        </w:rPr>
      </w:pPr>
      <w:r w:rsidRPr="00EE4438">
        <w:rPr>
          <w:rFonts w:ascii="Times New Roman" w:hAnsi="Times New Roman" w:cs="Times New Roman"/>
          <w:color w:val="000000" w:themeColor="text1"/>
          <w:sz w:val="24"/>
          <w:szCs w:val="24"/>
        </w:rPr>
        <w:lastRenderedPageBreak/>
        <w:t xml:space="preserve">Vaikų ir mokinių maitinimo organizavimo Raseinių rajono savivaldybės ir nevalstybinėse mokyklose tvarkos aprašo </w:t>
      </w:r>
    </w:p>
    <w:p w14:paraId="49C3F89A" w14:textId="2B6CAF40" w:rsidR="00EE4438" w:rsidRPr="00EE4438" w:rsidRDefault="00EE4438" w:rsidP="00EE4438">
      <w:pPr>
        <w:spacing w:line="360" w:lineRule="auto"/>
        <w:jc w:val="both"/>
        <w:rPr>
          <w:rFonts w:ascii="Times New Roman" w:hAnsi="Times New Roman" w:cs="Times New Roman"/>
          <w:color w:val="000000" w:themeColor="text1"/>
          <w:sz w:val="24"/>
          <w:szCs w:val="24"/>
        </w:rPr>
      </w:pPr>
      <w:r w:rsidRPr="00EE4438">
        <w:rPr>
          <w:rFonts w:ascii="Times New Roman" w:hAnsi="Times New Roman" w:cs="Times New Roman"/>
          <w:color w:val="000000" w:themeColor="text1"/>
          <w:sz w:val="24"/>
          <w:szCs w:val="24"/>
        </w:rPr>
        <w:t xml:space="preserve">                                                                                                      3 priedas</w:t>
      </w:r>
    </w:p>
    <w:p w14:paraId="7E251777" w14:textId="77777777" w:rsidR="00EE4438" w:rsidRPr="00EE4438" w:rsidRDefault="00EE4438" w:rsidP="00EE4438">
      <w:pPr>
        <w:ind w:firstLine="360"/>
        <w:jc w:val="center"/>
        <w:rPr>
          <w:rFonts w:ascii="Times New Roman" w:hAnsi="Times New Roman" w:cs="Times New Roman"/>
          <w:b/>
          <w:sz w:val="24"/>
          <w:szCs w:val="24"/>
          <w:vertAlign w:val="superscript"/>
        </w:rPr>
      </w:pPr>
      <w:r w:rsidRPr="00EE4438">
        <w:rPr>
          <w:rFonts w:ascii="Times New Roman" w:hAnsi="Times New Roman" w:cs="Times New Roman"/>
          <w:b/>
          <w:sz w:val="24"/>
          <w:szCs w:val="24"/>
        </w:rPr>
        <w:t>VAIKAMS MAITINTI TIEKIAMŲ MAISTO PRODUKTŲ IR PATIEKALŲ DAŽNUMAS</w:t>
      </w:r>
    </w:p>
    <w:p w14:paraId="7002232B" w14:textId="77777777" w:rsidR="00EE4438" w:rsidRPr="00EE4438" w:rsidRDefault="00EE4438" w:rsidP="00EE4438">
      <w:pPr>
        <w:ind w:firstLine="360"/>
        <w:jc w:val="center"/>
        <w:rPr>
          <w:rFonts w:ascii="Times New Roman" w:hAnsi="Times New Roman" w:cs="Times New Roman"/>
          <w:b/>
          <w:sz w:val="24"/>
          <w:szCs w:val="24"/>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EE4438" w:rsidRPr="00EE4438" w14:paraId="4745CC15" w14:textId="77777777" w:rsidTr="00F444B3">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14:paraId="1D0C1B0A" w14:textId="77777777" w:rsidR="00EE4438" w:rsidRPr="00EE4438" w:rsidRDefault="00EE4438" w:rsidP="00F444B3">
            <w:pPr>
              <w:jc w:val="center"/>
              <w:rPr>
                <w:rFonts w:ascii="Times New Roman" w:hAnsi="Times New Roman" w:cs="Times New Roman"/>
                <w:sz w:val="24"/>
                <w:szCs w:val="24"/>
                <w:lang w:eastAsia="en-GB"/>
              </w:rPr>
            </w:pPr>
            <w:r w:rsidRPr="00EE4438">
              <w:rPr>
                <w:rFonts w:ascii="Times New Roman" w:hAnsi="Times New Roman" w:cs="Times New Roman"/>
                <w:sz w:val="24"/>
                <w:szCs w:val="24"/>
                <w:lang w:eastAsia="en-GB"/>
              </w:rPr>
              <w:t>Maisto produktai ir patiekalai</w:t>
            </w:r>
            <w:r w:rsidRPr="00EE4438">
              <w:rPr>
                <w:rFonts w:ascii="Times New Roman" w:hAnsi="Times New Roman" w:cs="Times New Roman"/>
                <w:sz w:val="24"/>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4761031" w14:textId="77777777" w:rsidR="00EE4438" w:rsidRPr="00EE4438" w:rsidRDefault="00EE4438" w:rsidP="00F444B3">
            <w:pPr>
              <w:jc w:val="center"/>
              <w:rPr>
                <w:rFonts w:ascii="Times New Roman" w:hAnsi="Times New Roman" w:cs="Times New Roman"/>
                <w:sz w:val="24"/>
                <w:szCs w:val="24"/>
                <w:lang w:eastAsia="en-GB"/>
              </w:rPr>
            </w:pPr>
            <w:r w:rsidRPr="00EE4438">
              <w:rPr>
                <w:rFonts w:ascii="Times New Roman" w:hAnsi="Times New Roman" w:cs="Times New Roman"/>
                <w:sz w:val="24"/>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0582587" w14:textId="77777777" w:rsidR="00EE4438" w:rsidRPr="00EE4438" w:rsidRDefault="00EE4438" w:rsidP="00F444B3">
            <w:pPr>
              <w:jc w:val="center"/>
              <w:rPr>
                <w:rFonts w:ascii="Times New Roman" w:hAnsi="Times New Roman" w:cs="Times New Roman"/>
                <w:sz w:val="24"/>
                <w:szCs w:val="24"/>
                <w:lang w:eastAsia="en-GB"/>
              </w:rPr>
            </w:pPr>
            <w:r w:rsidRPr="00EE4438">
              <w:rPr>
                <w:rFonts w:ascii="Times New Roman" w:hAnsi="Times New Roman" w:cs="Times New Roman"/>
                <w:sz w:val="24"/>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0A4A475" w14:textId="77777777" w:rsidR="00EE4438" w:rsidRPr="00EE4438" w:rsidRDefault="00EE4438" w:rsidP="00F444B3">
            <w:pPr>
              <w:jc w:val="center"/>
              <w:rPr>
                <w:rFonts w:ascii="Times New Roman" w:hAnsi="Times New Roman" w:cs="Times New Roman"/>
                <w:sz w:val="24"/>
                <w:szCs w:val="24"/>
                <w:lang w:eastAsia="en-GB"/>
              </w:rPr>
            </w:pPr>
            <w:r w:rsidRPr="00EE4438">
              <w:rPr>
                <w:rFonts w:ascii="Times New Roman" w:hAnsi="Times New Roman" w:cs="Times New Roman"/>
                <w:sz w:val="24"/>
                <w:szCs w:val="24"/>
                <w:lang w:eastAsia="en-GB"/>
              </w:rPr>
              <w:t>Vienas arba du maitinimai per dieną</w:t>
            </w:r>
          </w:p>
        </w:tc>
      </w:tr>
      <w:tr w:rsidR="00EE4438" w:rsidRPr="00EE4438" w14:paraId="494D6553" w14:textId="77777777" w:rsidTr="00F444B3">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14:paraId="5BB32895"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328B11A"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4B1EE52C"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B4AA1B3"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daugiau kaip</w:t>
            </w:r>
          </w:p>
          <w:p w14:paraId="792A434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5636FA0"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daugiau kaip</w:t>
            </w:r>
          </w:p>
          <w:p w14:paraId="32BE4AEE"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r>
      <w:tr w:rsidR="00EE4438" w:rsidRPr="00EE4438" w14:paraId="71F851B8" w14:textId="77777777" w:rsidTr="00F444B3">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14:paraId="39350B5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30057C1"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7F33507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EA2DEC3"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7948D0A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9799392"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481F4073"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r>
      <w:tr w:rsidR="00EE4438" w:rsidRPr="00EE4438" w14:paraId="0CAEBF9E" w14:textId="77777777" w:rsidTr="00F444B3">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14:paraId="5E63E6CB"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999E9C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60A9CCE2"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D25DB48"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605A498C"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2C46B63"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44585B2E"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r>
      <w:tr w:rsidR="00EE4438" w:rsidRPr="00EE4438" w14:paraId="3EBB6B2C" w14:textId="77777777" w:rsidTr="00F444B3">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26F9DAF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A51923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06631E1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3858D6E"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558F763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B74A8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41B458B2"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kartas/2 sav.</w:t>
            </w:r>
          </w:p>
        </w:tc>
      </w:tr>
      <w:tr w:rsidR="00EE4438" w:rsidRPr="00EE4438" w14:paraId="20EB93B7" w14:textId="77777777" w:rsidTr="00F444B3">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370B4DE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7B8655E"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mažiau kaip</w:t>
            </w:r>
          </w:p>
          <w:p w14:paraId="0815A7C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1D36FD0"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mažiau kaip</w:t>
            </w:r>
          </w:p>
          <w:p w14:paraId="67756091"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D068AF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mažiau kaip</w:t>
            </w:r>
          </w:p>
          <w:p w14:paraId="1F0F16D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r>
      <w:tr w:rsidR="00EE4438" w:rsidRPr="00EE4438" w14:paraId="5F6EAED1" w14:textId="77777777" w:rsidTr="00F444B3">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14:paraId="088E9F03"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276ED2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07752B25"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504D77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15CB1D2B"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C2AB6CA"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7DB337C0"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kartas/2 sav.</w:t>
            </w:r>
          </w:p>
        </w:tc>
      </w:tr>
      <w:tr w:rsidR="00EE4438" w:rsidRPr="00EE4438" w14:paraId="08036C2A" w14:textId="77777777" w:rsidTr="00F444B3">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14:paraId="343581A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3BCF6C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mažiau kaip </w:t>
            </w:r>
          </w:p>
          <w:p w14:paraId="03543931"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122BACE"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mažiau kaip </w:t>
            </w:r>
          </w:p>
          <w:p w14:paraId="3C655EE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7F6D49B"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mažiau kaip </w:t>
            </w:r>
          </w:p>
          <w:p w14:paraId="73470E7B"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r>
      <w:tr w:rsidR="00EE4438" w:rsidRPr="00EE4438" w14:paraId="039B52D4" w14:textId="77777777" w:rsidTr="00F444B3">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14:paraId="065934E5"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74EDA0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mažiau kaip</w:t>
            </w:r>
          </w:p>
          <w:p w14:paraId="1710330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381D17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mažiau kaip</w:t>
            </w:r>
          </w:p>
          <w:p w14:paraId="064D4768"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DB9025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mažiau kaip</w:t>
            </w:r>
          </w:p>
          <w:p w14:paraId="1D9BF88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r>
      <w:tr w:rsidR="00EE4438" w:rsidRPr="00EE4438" w14:paraId="1E9FC7D9" w14:textId="77777777" w:rsidTr="00F444B3">
        <w:tc>
          <w:tcPr>
            <w:tcW w:w="1842" w:type="dxa"/>
            <w:tcBorders>
              <w:top w:val="single" w:sz="4" w:space="0" w:color="auto"/>
              <w:left w:val="single" w:sz="4" w:space="0" w:color="auto"/>
              <w:bottom w:val="single" w:sz="4" w:space="0" w:color="auto"/>
              <w:right w:val="single" w:sz="4" w:space="0" w:color="auto"/>
            </w:tcBorders>
            <w:vAlign w:val="center"/>
            <w:hideMark/>
          </w:tcPr>
          <w:p w14:paraId="78C5506D"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4AB556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mažiau kaip</w:t>
            </w:r>
          </w:p>
          <w:p w14:paraId="7BF7B77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9463DC6"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mažiau kaip</w:t>
            </w:r>
          </w:p>
          <w:p w14:paraId="46BCC45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2C567FE"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mažiau kaip</w:t>
            </w:r>
          </w:p>
          <w:p w14:paraId="7A33570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kartus/sav.</w:t>
            </w:r>
          </w:p>
        </w:tc>
      </w:tr>
      <w:tr w:rsidR="00EE4438" w:rsidRPr="00EE4438" w14:paraId="7BD67182" w14:textId="77777777" w:rsidTr="00F444B3">
        <w:tc>
          <w:tcPr>
            <w:tcW w:w="1842" w:type="dxa"/>
            <w:tcBorders>
              <w:top w:val="single" w:sz="4" w:space="0" w:color="auto"/>
              <w:left w:val="single" w:sz="4" w:space="0" w:color="auto"/>
              <w:bottom w:val="single" w:sz="4" w:space="0" w:color="auto"/>
              <w:right w:val="single" w:sz="4" w:space="0" w:color="auto"/>
            </w:tcBorders>
            <w:vAlign w:val="center"/>
            <w:hideMark/>
          </w:tcPr>
          <w:p w14:paraId="72C28ACC"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lastRenderedPageBreak/>
              <w:t>10. Šlifuoti ryžiai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C53B271"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daugiau kaip</w:t>
            </w:r>
          </w:p>
          <w:p w14:paraId="21F1561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281982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daugiau kaip</w:t>
            </w:r>
          </w:p>
          <w:p w14:paraId="00B73FE1"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11A4C32"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38E9C925"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r>
      <w:tr w:rsidR="00EE4438" w:rsidRPr="00EE4438" w14:paraId="767B67A3" w14:textId="77777777" w:rsidTr="00F444B3">
        <w:tc>
          <w:tcPr>
            <w:tcW w:w="1842" w:type="dxa"/>
            <w:tcBorders>
              <w:top w:val="single" w:sz="4" w:space="0" w:color="auto"/>
              <w:left w:val="single" w:sz="4" w:space="0" w:color="auto"/>
              <w:bottom w:val="single" w:sz="4" w:space="0" w:color="auto"/>
              <w:right w:val="single" w:sz="4" w:space="0" w:color="auto"/>
            </w:tcBorders>
            <w:vAlign w:val="center"/>
            <w:hideMark/>
          </w:tcPr>
          <w:p w14:paraId="6CCD814F" w14:textId="77777777" w:rsidR="00EE4438" w:rsidRPr="00EE4438" w:rsidRDefault="00EE4438" w:rsidP="00F444B3">
            <w:pPr>
              <w:spacing w:line="276" w:lineRule="auto"/>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2E6A1EC"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daugiau kaip</w:t>
            </w:r>
          </w:p>
          <w:p w14:paraId="04DE95B5"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A21F25B"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daugiau kaip</w:t>
            </w:r>
          </w:p>
          <w:p w14:paraId="335B705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F186EE"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Ne daugiau kaip</w:t>
            </w:r>
          </w:p>
          <w:p w14:paraId="2DD243A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r>
      <w:tr w:rsidR="00EE4438" w:rsidRPr="00EE4438" w14:paraId="591ED160" w14:textId="77777777" w:rsidTr="00F444B3">
        <w:tc>
          <w:tcPr>
            <w:tcW w:w="1842" w:type="dxa"/>
            <w:tcBorders>
              <w:top w:val="single" w:sz="4" w:space="0" w:color="auto"/>
              <w:left w:val="single" w:sz="4" w:space="0" w:color="auto"/>
              <w:bottom w:val="single" w:sz="4" w:space="0" w:color="auto"/>
              <w:right w:val="single" w:sz="4" w:space="0" w:color="auto"/>
            </w:tcBorders>
            <w:vAlign w:val="center"/>
            <w:hideMark/>
          </w:tcPr>
          <w:p w14:paraId="7743DAF6"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12. Makaronai ir jų patiekalai</w:t>
            </w:r>
          </w:p>
          <w:p w14:paraId="01340E3A"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512681D"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6E30FE58"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89A6B28"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070DBAAC"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4BF037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1EF5DCA8"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r>
      <w:tr w:rsidR="00EE4438" w:rsidRPr="00EE4438" w14:paraId="6C05D514" w14:textId="77777777" w:rsidTr="00F444B3">
        <w:tc>
          <w:tcPr>
            <w:tcW w:w="1842" w:type="dxa"/>
            <w:tcBorders>
              <w:top w:val="single" w:sz="4" w:space="0" w:color="auto"/>
              <w:left w:val="single" w:sz="4" w:space="0" w:color="auto"/>
              <w:bottom w:val="single" w:sz="4" w:space="0" w:color="auto"/>
              <w:right w:val="single" w:sz="4" w:space="0" w:color="auto"/>
            </w:tcBorders>
            <w:vAlign w:val="center"/>
            <w:hideMark/>
          </w:tcPr>
          <w:p w14:paraId="0E53407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ADDFBD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21132752"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6D841D0"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6161BE46"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DCD6B0D"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4C90D9F1"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r>
      <w:tr w:rsidR="00EE4438" w:rsidRPr="00EE4438" w14:paraId="6D2A502B" w14:textId="77777777" w:rsidTr="00F444B3">
        <w:tc>
          <w:tcPr>
            <w:tcW w:w="1842" w:type="dxa"/>
            <w:tcBorders>
              <w:top w:val="single" w:sz="4" w:space="0" w:color="auto"/>
              <w:left w:val="single" w:sz="4" w:space="0" w:color="auto"/>
              <w:bottom w:val="single" w:sz="4" w:space="0" w:color="auto"/>
              <w:right w:val="single" w:sz="4" w:space="0" w:color="auto"/>
            </w:tcBorders>
            <w:vAlign w:val="center"/>
            <w:hideMark/>
          </w:tcPr>
          <w:p w14:paraId="36CC5B00"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14. Virtų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8CBD6DB"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1EFE70D1"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23AD2ED"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45BA8F23"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111FEAB"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4A63AE80"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kartas/2 sav.</w:t>
            </w:r>
          </w:p>
        </w:tc>
      </w:tr>
      <w:tr w:rsidR="00EE4438" w:rsidRPr="00EE4438" w14:paraId="266003F7" w14:textId="77777777" w:rsidTr="00F444B3">
        <w:tc>
          <w:tcPr>
            <w:tcW w:w="1842" w:type="dxa"/>
            <w:tcBorders>
              <w:top w:val="single" w:sz="4" w:space="0" w:color="auto"/>
              <w:left w:val="single" w:sz="4" w:space="0" w:color="auto"/>
              <w:bottom w:val="single" w:sz="4" w:space="0" w:color="auto"/>
              <w:right w:val="single" w:sz="4" w:space="0" w:color="auto"/>
            </w:tcBorders>
            <w:vAlign w:val="center"/>
            <w:hideMark/>
          </w:tcPr>
          <w:p w14:paraId="0B528280"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7652C28"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7F5BFB8E"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6CE6EB3"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3879831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8A72728"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2F95F18A"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kartas/2 sav.</w:t>
            </w:r>
          </w:p>
        </w:tc>
      </w:tr>
      <w:tr w:rsidR="00EE4438" w:rsidRPr="00EE4438" w14:paraId="795B48E9" w14:textId="77777777" w:rsidTr="00F444B3">
        <w:tc>
          <w:tcPr>
            <w:tcW w:w="1842" w:type="dxa"/>
            <w:tcBorders>
              <w:top w:val="single" w:sz="4" w:space="0" w:color="auto"/>
              <w:left w:val="single" w:sz="4" w:space="0" w:color="auto"/>
              <w:bottom w:val="single" w:sz="4" w:space="0" w:color="auto"/>
              <w:right w:val="single" w:sz="4" w:space="0" w:color="auto"/>
            </w:tcBorders>
            <w:vAlign w:val="center"/>
            <w:hideMark/>
          </w:tcPr>
          <w:p w14:paraId="4C84E37C"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117F433"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mažiau kaip </w:t>
            </w:r>
          </w:p>
          <w:p w14:paraId="2F000E70"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036A43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mažiau kaip </w:t>
            </w:r>
          </w:p>
          <w:p w14:paraId="3B46E7C3"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A360180"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mažiau kaip </w:t>
            </w:r>
          </w:p>
          <w:p w14:paraId="74E4674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rūšys/d.</w:t>
            </w:r>
          </w:p>
        </w:tc>
      </w:tr>
      <w:tr w:rsidR="00EE4438" w:rsidRPr="00EE4438" w14:paraId="4575AB69" w14:textId="77777777" w:rsidTr="00F444B3">
        <w:tc>
          <w:tcPr>
            <w:tcW w:w="1842" w:type="dxa"/>
            <w:tcBorders>
              <w:top w:val="single" w:sz="4" w:space="0" w:color="auto"/>
              <w:left w:val="single" w:sz="4" w:space="0" w:color="auto"/>
              <w:bottom w:val="single" w:sz="4" w:space="0" w:color="auto"/>
              <w:right w:val="single" w:sz="4" w:space="0" w:color="auto"/>
            </w:tcBorders>
            <w:vAlign w:val="center"/>
            <w:hideMark/>
          </w:tcPr>
          <w:p w14:paraId="3E091A5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E4453A5"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mažiau kaip </w:t>
            </w:r>
          </w:p>
          <w:p w14:paraId="1E49CB31"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004E02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mažiau kaip </w:t>
            </w:r>
          </w:p>
          <w:p w14:paraId="261831B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93791B2"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mažiau kaip </w:t>
            </w:r>
          </w:p>
          <w:p w14:paraId="33DD2232"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rūšis/d.</w:t>
            </w:r>
          </w:p>
        </w:tc>
      </w:tr>
      <w:tr w:rsidR="00EE4438" w:rsidRPr="00EE4438" w14:paraId="0CAD70B8" w14:textId="77777777" w:rsidTr="00F444B3">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4E3DAD6A"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F32A648"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4521EBC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15F000B"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74917C2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C552CC1"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3AA2A555"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r>
      <w:tr w:rsidR="00EE4438" w:rsidRPr="00EE4438" w14:paraId="16917F6D" w14:textId="77777777" w:rsidTr="00F444B3">
        <w:tc>
          <w:tcPr>
            <w:tcW w:w="1842" w:type="dxa"/>
            <w:tcBorders>
              <w:top w:val="single" w:sz="4" w:space="0" w:color="auto"/>
              <w:left w:val="single" w:sz="4" w:space="0" w:color="auto"/>
              <w:bottom w:val="single" w:sz="4" w:space="0" w:color="auto"/>
              <w:right w:val="single" w:sz="4" w:space="0" w:color="auto"/>
            </w:tcBorders>
            <w:vAlign w:val="center"/>
            <w:hideMark/>
          </w:tcPr>
          <w:p w14:paraId="74C9F737" w14:textId="77777777" w:rsidR="00EE4438" w:rsidRPr="00EE4438" w:rsidRDefault="00EE4438" w:rsidP="00F444B3">
            <w:pPr>
              <w:rPr>
                <w:rFonts w:ascii="Times New Roman" w:hAnsi="Times New Roman" w:cs="Times New Roman"/>
                <w:color w:val="000000"/>
                <w:sz w:val="24"/>
                <w:szCs w:val="24"/>
                <w:lang w:eastAsia="en-GB"/>
              </w:rPr>
            </w:pPr>
            <w:r w:rsidRPr="00EE4438">
              <w:rPr>
                <w:rFonts w:ascii="Times New Roman" w:hAnsi="Times New Roman" w:cs="Times New Roman"/>
                <w:sz w:val="24"/>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31DF7EA"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2FBC7419"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BBE9D60"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0AA868DC"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9CB727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0CF46348"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r>
      <w:tr w:rsidR="00EE4438" w:rsidRPr="00EE4438" w14:paraId="3BCD6179" w14:textId="77777777" w:rsidTr="00F444B3">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66D229E6"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color w:val="000000"/>
                <w:sz w:val="24"/>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79E4A5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7E962FF6"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2BADA1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354D8996"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AA4022D"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00F46B8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1 kartas/sav.</w:t>
            </w:r>
          </w:p>
        </w:tc>
      </w:tr>
      <w:tr w:rsidR="00EE4438" w:rsidRPr="00EE4438" w14:paraId="06C5BA5B" w14:textId="77777777" w:rsidTr="00F444B3">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121337A"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1C0B06E"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583D2F05"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E41C276"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7BCE0C12"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AB1FB43"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09010266"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kartus/sav.</w:t>
            </w:r>
          </w:p>
        </w:tc>
      </w:tr>
      <w:tr w:rsidR="00EE4438" w:rsidRPr="00EE4438" w14:paraId="50CFEF03" w14:textId="77777777" w:rsidTr="00F444B3">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14:paraId="6A8AEA7B"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E525E14"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68F00698"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B39F39F"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59440502"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1810D4C"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 xml:space="preserve">Ne daugiau kaip </w:t>
            </w:r>
          </w:p>
          <w:p w14:paraId="6EE7E1D7" w14:textId="77777777" w:rsidR="00EE4438" w:rsidRPr="00EE4438" w:rsidRDefault="00EE4438" w:rsidP="00F444B3">
            <w:pPr>
              <w:rPr>
                <w:rFonts w:ascii="Times New Roman" w:hAnsi="Times New Roman" w:cs="Times New Roman"/>
                <w:sz w:val="24"/>
                <w:szCs w:val="24"/>
                <w:lang w:eastAsia="en-GB"/>
              </w:rPr>
            </w:pPr>
            <w:r w:rsidRPr="00EE4438">
              <w:rPr>
                <w:rFonts w:ascii="Times New Roman" w:hAnsi="Times New Roman" w:cs="Times New Roman"/>
                <w:sz w:val="24"/>
                <w:szCs w:val="24"/>
                <w:lang w:eastAsia="en-GB"/>
              </w:rPr>
              <w:t>2 kartus/sav.</w:t>
            </w:r>
          </w:p>
        </w:tc>
      </w:tr>
    </w:tbl>
    <w:p w14:paraId="5411344F" w14:textId="46BC3312" w:rsidR="00EE4438" w:rsidRPr="00EE4438" w:rsidRDefault="005618A6" w:rsidP="005618A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w:t>
      </w:r>
    </w:p>
    <w:p w14:paraId="5B9C8F70" w14:textId="77777777" w:rsidR="005618A6" w:rsidRPr="005618A6" w:rsidRDefault="005618A6" w:rsidP="005618A6">
      <w:pPr>
        <w:spacing w:after="0" w:line="360" w:lineRule="auto"/>
        <w:ind w:left="5041"/>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lastRenderedPageBreak/>
        <w:t xml:space="preserve">Vaikų ir mokinių maitinimo organizavimo Raseinių rajono savivaldybės ir nevalstybinėse mokyklose tvarkos aprašo </w:t>
      </w:r>
    </w:p>
    <w:p w14:paraId="104AA3E4" w14:textId="64D868B1" w:rsidR="005618A6" w:rsidRDefault="005618A6" w:rsidP="005618A6">
      <w:pPr>
        <w:spacing w:after="0" w:line="360" w:lineRule="auto"/>
        <w:ind w:left="5041"/>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4 priedas</w:t>
      </w:r>
    </w:p>
    <w:p w14:paraId="13DCACA1" w14:textId="77777777" w:rsidR="005618A6" w:rsidRPr="005618A6" w:rsidRDefault="005618A6" w:rsidP="005618A6">
      <w:pPr>
        <w:spacing w:after="0" w:line="240" w:lineRule="auto"/>
        <w:ind w:left="5041"/>
        <w:jc w:val="both"/>
        <w:rPr>
          <w:rFonts w:ascii="Times New Roman" w:hAnsi="Times New Roman" w:cs="Times New Roman"/>
          <w:color w:val="000000" w:themeColor="text1"/>
          <w:sz w:val="24"/>
          <w:szCs w:val="24"/>
        </w:rPr>
      </w:pPr>
    </w:p>
    <w:p w14:paraId="1A7E0E90" w14:textId="77777777" w:rsidR="005618A6" w:rsidRPr="005618A6" w:rsidRDefault="005618A6" w:rsidP="005618A6">
      <w:pPr>
        <w:spacing w:line="360" w:lineRule="auto"/>
        <w:jc w:val="center"/>
        <w:rPr>
          <w:rFonts w:ascii="Times New Roman" w:hAnsi="Times New Roman" w:cs="Times New Roman"/>
          <w:b/>
          <w:color w:val="000000" w:themeColor="text1"/>
          <w:sz w:val="24"/>
          <w:szCs w:val="24"/>
        </w:rPr>
      </w:pPr>
      <w:r w:rsidRPr="005618A6">
        <w:rPr>
          <w:rFonts w:ascii="Times New Roman" w:hAnsi="Times New Roman" w:cs="Times New Roman"/>
          <w:b/>
          <w:color w:val="000000" w:themeColor="text1"/>
          <w:sz w:val="24"/>
          <w:szCs w:val="24"/>
        </w:rPr>
        <w:t>VISUOMENĖS SVEIKATOS PRIEŽIŪROS SPECIALISTO FUNKCIJOS, PRIŽIŪRINT MAITINIMO ORGANIZAVIMO ATITIKTĮ MOKYKLOJE</w:t>
      </w:r>
    </w:p>
    <w:p w14:paraId="71016EA5" w14:textId="77777777" w:rsidR="005618A6" w:rsidRPr="005618A6" w:rsidRDefault="005618A6" w:rsidP="005618A6">
      <w:pPr>
        <w:tabs>
          <w:tab w:val="left" w:pos="1134"/>
        </w:tabs>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lang w:eastAsia="lt-LT"/>
        </w:rPr>
        <w:t>1.</w:t>
      </w:r>
      <w:r w:rsidRPr="005618A6">
        <w:rPr>
          <w:rFonts w:ascii="Times New Roman" w:eastAsia="Calibri" w:hAnsi="Times New Roman" w:cs="Times New Roman"/>
          <w:sz w:val="24"/>
          <w:szCs w:val="24"/>
          <w:lang w:eastAsia="lt-LT"/>
        </w:rPr>
        <w:tab/>
        <w:t xml:space="preserve">Raštu informuoti mokyklos administraciją ir maitinimo paslaugų teikėjų darbuotojus, atsakingus už vaikų maitinimą, apie </w:t>
      </w:r>
      <w:r w:rsidRPr="005618A6">
        <w:rPr>
          <w:rFonts w:ascii="Times New Roman" w:eastAsia="Calibri" w:hAnsi="Times New Roman" w:cs="Times New Roman"/>
          <w:sz w:val="24"/>
          <w:szCs w:val="24"/>
        </w:rPr>
        <w:t>Formoje Nr. E027-1 pateiktus raštiškus nurodymus dėl vaiko maitinimo organizavimo per 5 darbo dienas nuo Formos Nr. E027-1 pateikimo.</w:t>
      </w:r>
      <w:r w:rsidRPr="005618A6">
        <w:rPr>
          <w:rFonts w:ascii="Times New Roman" w:eastAsia="Calibri" w:hAnsi="Times New Roman" w:cs="Times New Roman"/>
          <w:sz w:val="24"/>
          <w:szCs w:val="24"/>
          <w:lang w:eastAsia="lt-LT"/>
        </w:rPr>
        <w:t xml:space="preserve"> </w:t>
      </w:r>
    </w:p>
    <w:p w14:paraId="5EFEA2F4"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lang w:eastAsia="lt-LT"/>
        </w:rPr>
        <w:t>2. Prižiūrėti maitinimo organizavimo atitiktį Tvarkos apraše nustatytiems reikalavimams:</w:t>
      </w:r>
    </w:p>
    <w:p w14:paraId="69BE63F3"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lang w:eastAsia="lt-LT"/>
        </w:rPr>
        <w:t>2.1. ar v</w:t>
      </w:r>
      <w:r w:rsidRPr="005618A6">
        <w:rPr>
          <w:rFonts w:ascii="Times New Roman" w:hAnsi="Times New Roman" w:cs="Times New Roman"/>
          <w:bCs/>
          <w:sz w:val="24"/>
          <w:szCs w:val="24"/>
        </w:rPr>
        <w:t>aikų maitinimui netiekiamos draudžiamos tiekti</w:t>
      </w:r>
      <w:r w:rsidRPr="005618A6">
        <w:rPr>
          <w:rFonts w:ascii="Times New Roman" w:hAnsi="Times New Roman" w:cs="Times New Roman"/>
          <w:sz w:val="24"/>
          <w:szCs w:val="24"/>
        </w:rPr>
        <w:t xml:space="preserve"> maisto produktų grupės (vertinamas tik vaikams patiekiamas maistas, Tvarkos aprašo 11 punktas);</w:t>
      </w:r>
    </w:p>
    <w:p w14:paraId="480D3E0A"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lang w:eastAsia="lt-LT"/>
        </w:rPr>
        <w:t>2.2. ar nepažeidžiami p</w:t>
      </w:r>
      <w:r w:rsidRPr="005618A6">
        <w:rPr>
          <w:rFonts w:ascii="Times New Roman" w:hAnsi="Times New Roman" w:cs="Times New Roman"/>
          <w:sz w:val="24"/>
          <w:szCs w:val="24"/>
          <w:lang w:eastAsia="lt-LT"/>
        </w:rPr>
        <w:t>atiekalų gaminimo ir patiekimo reikalavimai (Tvarkos aprašo 13 punktas);</w:t>
      </w:r>
    </w:p>
    <w:p w14:paraId="3F11DA87"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lang w:eastAsia="lt-LT"/>
        </w:rPr>
        <w:t xml:space="preserve">2.3. ar </w:t>
      </w:r>
      <w:r w:rsidRPr="005618A6">
        <w:rPr>
          <w:rFonts w:ascii="Times New Roman" w:hAnsi="Times New Roman" w:cs="Times New Roman"/>
          <w:bCs/>
          <w:iCs/>
          <w:sz w:val="24"/>
          <w:szCs w:val="24"/>
        </w:rPr>
        <w:t xml:space="preserve">sudarytos higieniškos sąlygos nemokamai atsigerti geriamojo vandens </w:t>
      </w:r>
      <w:r w:rsidRPr="005618A6">
        <w:rPr>
          <w:rFonts w:ascii="Times New Roman" w:hAnsi="Times New Roman" w:cs="Times New Roman"/>
          <w:sz w:val="24"/>
          <w:szCs w:val="24"/>
          <w:lang w:eastAsia="lt-LT"/>
        </w:rPr>
        <w:t>(Tvarkos aprašo 14 punktas);</w:t>
      </w:r>
    </w:p>
    <w:p w14:paraId="2AF93F2A"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lang w:eastAsia="lt-LT"/>
        </w:rPr>
        <w:t>2.4. ar vykdomi Tvarkos aprašo 15, 16, 17, 19 punktų reikalavimai</w:t>
      </w:r>
      <w:r w:rsidRPr="005618A6">
        <w:rPr>
          <w:rFonts w:ascii="Times New Roman" w:hAnsi="Times New Roman" w:cs="Times New Roman"/>
          <w:sz w:val="24"/>
          <w:szCs w:val="24"/>
          <w:lang w:eastAsia="lt-LT"/>
        </w:rPr>
        <w:t>;</w:t>
      </w:r>
    </w:p>
    <w:p w14:paraId="36F90B18"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lang w:eastAsia="lt-LT"/>
        </w:rPr>
        <w:t xml:space="preserve">2.5. ar </w:t>
      </w:r>
      <w:r w:rsidRPr="005618A6">
        <w:rPr>
          <w:rFonts w:ascii="Times New Roman" w:eastAsia="Calibri" w:hAnsi="Times New Roman" w:cs="Times New Roman"/>
          <w:sz w:val="24"/>
          <w:szCs w:val="24"/>
        </w:rPr>
        <w:t xml:space="preserve">pagal gydytojo raštiškus nurodymus (Forma Nr. E027-1) organizuojamas pritaikytas maitinimas </w:t>
      </w:r>
      <w:r w:rsidRPr="005618A6">
        <w:rPr>
          <w:rFonts w:ascii="Times New Roman" w:hAnsi="Times New Roman" w:cs="Times New Roman"/>
          <w:sz w:val="24"/>
          <w:szCs w:val="24"/>
          <w:lang w:eastAsia="lt-LT"/>
        </w:rPr>
        <w:t>(Tvarkos aprašo 25, 29 punktai)</w:t>
      </w:r>
      <w:r w:rsidRPr="005618A6">
        <w:rPr>
          <w:rFonts w:ascii="Times New Roman" w:eastAsia="Calibri" w:hAnsi="Times New Roman" w:cs="Times New Roman"/>
          <w:sz w:val="24"/>
          <w:szCs w:val="24"/>
        </w:rPr>
        <w:t>;</w:t>
      </w:r>
    </w:p>
    <w:p w14:paraId="0B2B7396"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hAnsi="Times New Roman" w:cs="Times New Roman"/>
          <w:color w:val="000000"/>
          <w:sz w:val="24"/>
          <w:szCs w:val="24"/>
        </w:rPr>
        <w:t xml:space="preserve">2.6. </w:t>
      </w:r>
      <w:r w:rsidRPr="005618A6">
        <w:rPr>
          <w:rFonts w:ascii="Times New Roman" w:eastAsia="Calibri" w:hAnsi="Times New Roman" w:cs="Times New Roman"/>
          <w:sz w:val="24"/>
          <w:szCs w:val="24"/>
          <w:lang w:eastAsia="lt-LT"/>
        </w:rPr>
        <w:t xml:space="preserve">ar mokyklose </w:t>
      </w:r>
      <w:r w:rsidRPr="005618A6">
        <w:rPr>
          <w:rFonts w:ascii="Times New Roman" w:hAnsi="Times New Roman" w:cs="Times New Roman"/>
          <w:color w:val="000000"/>
          <w:sz w:val="24"/>
          <w:szCs w:val="24"/>
        </w:rPr>
        <w:t xml:space="preserve">kasdien organizuojami pietūs, kurių metu tiekiamas šiltas maistas ir </w:t>
      </w:r>
      <w:r w:rsidRPr="005618A6">
        <w:rPr>
          <w:rFonts w:ascii="Times New Roman" w:hAnsi="Times New Roman" w:cs="Times New Roman"/>
          <w:sz w:val="24"/>
          <w:szCs w:val="24"/>
          <w:lang w:eastAsia="lt-LT"/>
        </w:rPr>
        <w:t xml:space="preserve">ar </w:t>
      </w:r>
      <w:r w:rsidRPr="005618A6">
        <w:rPr>
          <w:rFonts w:ascii="Times New Roman" w:hAnsi="Times New Roman" w:cs="Times New Roman"/>
          <w:color w:val="000000"/>
          <w:sz w:val="24"/>
          <w:szCs w:val="24"/>
        </w:rPr>
        <w:t xml:space="preserve">pietūs organizuojami ne ankščiau nei 2,5 ir ne vėliau kaip praėjus 4 val. nuo pamokų pradžios </w:t>
      </w:r>
      <w:r w:rsidRPr="005618A6">
        <w:rPr>
          <w:rFonts w:ascii="Times New Roman" w:hAnsi="Times New Roman" w:cs="Times New Roman"/>
          <w:sz w:val="24"/>
          <w:szCs w:val="24"/>
          <w:lang w:eastAsia="lt-LT"/>
        </w:rPr>
        <w:t>(Tvarkos aprašo 27 punktas);</w:t>
      </w:r>
    </w:p>
    <w:p w14:paraId="1CFDE922"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rPr>
        <w:t xml:space="preserve">2.7. </w:t>
      </w:r>
      <w:r w:rsidRPr="005618A6">
        <w:rPr>
          <w:rFonts w:ascii="Times New Roman" w:hAnsi="Times New Roman" w:cs="Times New Roman"/>
          <w:color w:val="000000"/>
          <w:sz w:val="24"/>
          <w:szCs w:val="24"/>
        </w:rPr>
        <w:t>ar v</w:t>
      </w:r>
      <w:r w:rsidRPr="005618A6">
        <w:rPr>
          <w:rFonts w:ascii="Times New Roman" w:eastAsia="Calibri" w:hAnsi="Times New Roman" w:cs="Times New Roman"/>
          <w:sz w:val="24"/>
          <w:szCs w:val="24"/>
        </w:rPr>
        <w:t xml:space="preserve">isi pietų metu patiekiami patiekalai yra nurodyti valgiaraštyje </w:t>
      </w:r>
      <w:r w:rsidRPr="005618A6">
        <w:rPr>
          <w:rFonts w:ascii="Times New Roman" w:hAnsi="Times New Roman" w:cs="Times New Roman"/>
          <w:sz w:val="24"/>
          <w:szCs w:val="24"/>
          <w:lang w:eastAsia="lt-LT"/>
        </w:rPr>
        <w:t>(Tvarkos aprašo 34 punktas)</w:t>
      </w:r>
      <w:r w:rsidRPr="005618A6">
        <w:rPr>
          <w:rFonts w:ascii="Times New Roman" w:eastAsia="Calibri" w:hAnsi="Times New Roman" w:cs="Times New Roman"/>
          <w:sz w:val="24"/>
          <w:szCs w:val="24"/>
        </w:rPr>
        <w:t>;</w:t>
      </w:r>
    </w:p>
    <w:p w14:paraId="53E57433"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rPr>
        <w:t xml:space="preserve">2.8. ar </w:t>
      </w:r>
      <w:r w:rsidRPr="005618A6">
        <w:rPr>
          <w:rFonts w:ascii="Times New Roman" w:hAnsi="Times New Roman" w:cs="Times New Roman"/>
          <w:bCs/>
          <w:color w:val="000000"/>
          <w:sz w:val="24"/>
          <w:szCs w:val="24"/>
        </w:rPr>
        <w:t xml:space="preserve">mokyklose </w:t>
      </w:r>
      <w:r w:rsidRPr="005618A6">
        <w:rPr>
          <w:rFonts w:ascii="Times New Roman" w:eastAsia="Calibri" w:hAnsi="Times New Roman" w:cs="Times New Roman"/>
          <w:sz w:val="24"/>
          <w:szCs w:val="24"/>
        </w:rPr>
        <w:t xml:space="preserve">pietų metu tiekiami tausojantis ir augalinės kilmės maisto produktų patiekalai </w:t>
      </w:r>
      <w:r w:rsidRPr="005618A6">
        <w:rPr>
          <w:rFonts w:ascii="Times New Roman" w:hAnsi="Times New Roman" w:cs="Times New Roman"/>
          <w:sz w:val="24"/>
          <w:szCs w:val="24"/>
          <w:lang w:eastAsia="lt-LT"/>
        </w:rPr>
        <w:t>(Tvarkos aprašo 28 punktas)</w:t>
      </w:r>
      <w:r w:rsidRPr="005618A6">
        <w:rPr>
          <w:rFonts w:ascii="Times New Roman" w:eastAsia="Calibri" w:hAnsi="Times New Roman" w:cs="Times New Roman"/>
          <w:sz w:val="24"/>
          <w:szCs w:val="24"/>
        </w:rPr>
        <w:t>;</w:t>
      </w:r>
    </w:p>
    <w:p w14:paraId="24A7A0DF"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rPr>
        <w:t xml:space="preserve">2.9. ar </w:t>
      </w:r>
      <w:r w:rsidRPr="005618A6">
        <w:rPr>
          <w:rFonts w:ascii="Times New Roman" w:hAnsi="Times New Roman" w:cs="Times New Roman"/>
          <w:color w:val="000000"/>
          <w:sz w:val="24"/>
          <w:szCs w:val="24"/>
        </w:rPr>
        <w:t>mokyklose</w:t>
      </w:r>
      <w:r w:rsidRPr="005618A6">
        <w:rPr>
          <w:rFonts w:ascii="Times New Roman" w:eastAsia="Calibri" w:hAnsi="Times New Roman" w:cs="Times New Roman"/>
          <w:sz w:val="24"/>
          <w:szCs w:val="24"/>
        </w:rPr>
        <w:t xml:space="preserve"> visi kiti maitinimai organizuojami pagal valgiaraščius </w:t>
      </w:r>
      <w:r w:rsidRPr="005618A6">
        <w:rPr>
          <w:rFonts w:ascii="Times New Roman" w:hAnsi="Times New Roman" w:cs="Times New Roman"/>
          <w:sz w:val="24"/>
          <w:szCs w:val="24"/>
          <w:lang w:eastAsia="lt-LT"/>
        </w:rPr>
        <w:t>(Tvarkos aprašo 31 punktas)</w:t>
      </w:r>
      <w:r w:rsidRPr="005618A6">
        <w:rPr>
          <w:rFonts w:ascii="Times New Roman" w:eastAsia="Calibri" w:hAnsi="Times New Roman" w:cs="Times New Roman"/>
          <w:sz w:val="24"/>
          <w:szCs w:val="24"/>
        </w:rPr>
        <w:t>;</w:t>
      </w:r>
    </w:p>
    <w:p w14:paraId="4DD34468" w14:textId="77777777" w:rsidR="005618A6" w:rsidRPr="005618A6" w:rsidRDefault="005618A6" w:rsidP="005618A6">
      <w:pPr>
        <w:spacing w:line="360" w:lineRule="auto"/>
        <w:ind w:firstLine="851"/>
        <w:jc w:val="both"/>
        <w:rPr>
          <w:rFonts w:ascii="Times New Roman" w:hAnsi="Times New Roman" w:cs="Times New Roman"/>
          <w:sz w:val="24"/>
          <w:szCs w:val="24"/>
        </w:rPr>
      </w:pPr>
      <w:r w:rsidRPr="005618A6">
        <w:rPr>
          <w:rFonts w:ascii="Times New Roman" w:eastAsia="Calibri" w:hAnsi="Times New Roman" w:cs="Times New Roman"/>
          <w:sz w:val="24"/>
          <w:szCs w:val="24"/>
        </w:rPr>
        <w:lastRenderedPageBreak/>
        <w:t xml:space="preserve">2.10. ar </w:t>
      </w:r>
      <w:r w:rsidRPr="005618A6">
        <w:rPr>
          <w:rFonts w:ascii="Times New Roman" w:hAnsi="Times New Roman" w:cs="Times New Roman"/>
          <w:color w:val="000000"/>
          <w:sz w:val="24"/>
          <w:szCs w:val="24"/>
        </w:rPr>
        <w:t xml:space="preserve">valgiaraščiai sudaryti ne mažiau kaip 15 darbo dienų laikotarpiui </w:t>
      </w:r>
      <w:r w:rsidRPr="005618A6">
        <w:rPr>
          <w:rFonts w:ascii="Times New Roman" w:hAnsi="Times New Roman" w:cs="Times New Roman"/>
          <w:sz w:val="24"/>
          <w:szCs w:val="24"/>
          <w:lang w:eastAsia="lt-LT"/>
        </w:rPr>
        <w:t>(Tvarkos aprašo 21 punktas)</w:t>
      </w:r>
      <w:r w:rsidRPr="005618A6">
        <w:rPr>
          <w:rFonts w:ascii="Times New Roman" w:hAnsi="Times New Roman" w:cs="Times New Roman"/>
          <w:color w:val="000000"/>
          <w:sz w:val="24"/>
          <w:szCs w:val="24"/>
        </w:rPr>
        <w:t>.</w:t>
      </w:r>
      <w:r w:rsidRPr="005618A6">
        <w:rPr>
          <w:rFonts w:ascii="Times New Roman" w:eastAsia="Calibri" w:hAnsi="Times New Roman" w:cs="Times New Roman"/>
          <w:sz w:val="24"/>
          <w:szCs w:val="24"/>
          <w:lang w:eastAsia="lt-LT"/>
        </w:rPr>
        <w:t xml:space="preserve"> </w:t>
      </w:r>
    </w:p>
    <w:p w14:paraId="3CF428DE" w14:textId="77777777" w:rsidR="005618A6" w:rsidRPr="005618A6" w:rsidRDefault="005618A6" w:rsidP="005618A6">
      <w:pPr>
        <w:tabs>
          <w:tab w:val="left" w:pos="851"/>
        </w:tabs>
        <w:spacing w:line="360"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_________________</w:t>
      </w:r>
    </w:p>
    <w:p w14:paraId="10AD83EE" w14:textId="77777777" w:rsidR="00AC20BC" w:rsidRPr="006607F5" w:rsidRDefault="00AC20BC" w:rsidP="00AC20BC">
      <w:pPr>
        <w:ind w:firstLine="851"/>
        <w:rPr>
          <w:rFonts w:ascii="Times New Roman" w:hAnsi="Times New Roman" w:cs="Times New Roman"/>
          <w:sz w:val="24"/>
          <w:szCs w:val="24"/>
        </w:rPr>
      </w:pPr>
    </w:p>
    <w:p w14:paraId="4A7158E1" w14:textId="77777777" w:rsidR="00AC20BC" w:rsidRDefault="00AC20BC" w:rsidP="00AC20BC">
      <w:pPr>
        <w:rPr>
          <w:rFonts w:ascii="Times New Roman" w:eastAsia="Calibri" w:hAnsi="Times New Roman" w:cs="Times New Roman"/>
          <w:sz w:val="24"/>
          <w:szCs w:val="24"/>
        </w:rPr>
      </w:pPr>
    </w:p>
    <w:p w14:paraId="2BEEB6EF" w14:textId="77777777" w:rsidR="005618A6" w:rsidRDefault="005618A6" w:rsidP="00AC20BC">
      <w:pPr>
        <w:rPr>
          <w:rFonts w:ascii="Times New Roman" w:eastAsia="Calibri" w:hAnsi="Times New Roman" w:cs="Times New Roman"/>
          <w:sz w:val="24"/>
          <w:szCs w:val="24"/>
        </w:rPr>
      </w:pPr>
    </w:p>
    <w:p w14:paraId="36209E5E" w14:textId="77777777" w:rsidR="005618A6" w:rsidRDefault="005618A6" w:rsidP="00AC20BC">
      <w:pPr>
        <w:rPr>
          <w:rFonts w:ascii="Times New Roman" w:eastAsia="Calibri" w:hAnsi="Times New Roman" w:cs="Times New Roman"/>
          <w:sz w:val="24"/>
          <w:szCs w:val="24"/>
        </w:rPr>
      </w:pPr>
    </w:p>
    <w:p w14:paraId="67BDB357" w14:textId="77777777" w:rsidR="005618A6" w:rsidRDefault="005618A6" w:rsidP="00AC20BC">
      <w:pPr>
        <w:rPr>
          <w:rFonts w:ascii="Times New Roman" w:eastAsia="Calibri" w:hAnsi="Times New Roman" w:cs="Times New Roman"/>
          <w:sz w:val="24"/>
          <w:szCs w:val="24"/>
        </w:rPr>
      </w:pPr>
    </w:p>
    <w:p w14:paraId="5E746DDA" w14:textId="77777777" w:rsidR="005618A6" w:rsidRDefault="005618A6" w:rsidP="00AC20BC">
      <w:pPr>
        <w:rPr>
          <w:rFonts w:ascii="Times New Roman" w:eastAsia="Calibri" w:hAnsi="Times New Roman" w:cs="Times New Roman"/>
          <w:sz w:val="24"/>
          <w:szCs w:val="24"/>
        </w:rPr>
      </w:pPr>
    </w:p>
    <w:p w14:paraId="31C15CB2" w14:textId="77777777" w:rsidR="005618A6" w:rsidRDefault="005618A6" w:rsidP="00AC20BC">
      <w:pPr>
        <w:rPr>
          <w:rFonts w:ascii="Times New Roman" w:eastAsia="Calibri" w:hAnsi="Times New Roman" w:cs="Times New Roman"/>
          <w:sz w:val="24"/>
          <w:szCs w:val="24"/>
        </w:rPr>
      </w:pPr>
    </w:p>
    <w:p w14:paraId="49C16BB1" w14:textId="77777777" w:rsidR="005618A6" w:rsidRDefault="005618A6" w:rsidP="00AC20BC">
      <w:pPr>
        <w:rPr>
          <w:rFonts w:ascii="Times New Roman" w:eastAsia="Calibri" w:hAnsi="Times New Roman" w:cs="Times New Roman"/>
          <w:sz w:val="24"/>
          <w:szCs w:val="24"/>
        </w:rPr>
      </w:pPr>
    </w:p>
    <w:p w14:paraId="5DA0F58A" w14:textId="77777777" w:rsidR="005618A6" w:rsidRDefault="005618A6" w:rsidP="00AC20BC">
      <w:pPr>
        <w:rPr>
          <w:rFonts w:ascii="Times New Roman" w:eastAsia="Calibri" w:hAnsi="Times New Roman" w:cs="Times New Roman"/>
          <w:sz w:val="24"/>
          <w:szCs w:val="24"/>
        </w:rPr>
      </w:pPr>
    </w:p>
    <w:p w14:paraId="13275015" w14:textId="77777777" w:rsidR="005618A6" w:rsidRDefault="005618A6" w:rsidP="00AC20BC">
      <w:pPr>
        <w:rPr>
          <w:rFonts w:ascii="Times New Roman" w:eastAsia="Calibri" w:hAnsi="Times New Roman" w:cs="Times New Roman"/>
          <w:sz w:val="24"/>
          <w:szCs w:val="24"/>
        </w:rPr>
      </w:pPr>
    </w:p>
    <w:p w14:paraId="098F1E25" w14:textId="77777777" w:rsidR="005618A6" w:rsidRDefault="005618A6" w:rsidP="00AC20BC">
      <w:pPr>
        <w:rPr>
          <w:rFonts w:ascii="Times New Roman" w:eastAsia="Calibri" w:hAnsi="Times New Roman" w:cs="Times New Roman"/>
          <w:sz w:val="24"/>
          <w:szCs w:val="24"/>
        </w:rPr>
      </w:pPr>
    </w:p>
    <w:p w14:paraId="30589643" w14:textId="77777777" w:rsidR="005618A6" w:rsidRDefault="005618A6" w:rsidP="00AC20BC">
      <w:pPr>
        <w:rPr>
          <w:rFonts w:ascii="Times New Roman" w:eastAsia="Calibri" w:hAnsi="Times New Roman" w:cs="Times New Roman"/>
          <w:sz w:val="24"/>
          <w:szCs w:val="24"/>
        </w:rPr>
      </w:pPr>
    </w:p>
    <w:p w14:paraId="1E2974A7" w14:textId="77777777" w:rsidR="005618A6" w:rsidRDefault="005618A6" w:rsidP="00AC20BC">
      <w:pPr>
        <w:rPr>
          <w:rFonts w:ascii="Times New Roman" w:eastAsia="Calibri" w:hAnsi="Times New Roman" w:cs="Times New Roman"/>
          <w:sz w:val="24"/>
          <w:szCs w:val="24"/>
        </w:rPr>
      </w:pPr>
    </w:p>
    <w:p w14:paraId="69A3BFCE" w14:textId="77777777" w:rsidR="005618A6" w:rsidRDefault="005618A6" w:rsidP="00AC20BC">
      <w:pPr>
        <w:rPr>
          <w:rFonts w:ascii="Times New Roman" w:eastAsia="Calibri" w:hAnsi="Times New Roman" w:cs="Times New Roman"/>
          <w:sz w:val="24"/>
          <w:szCs w:val="24"/>
        </w:rPr>
      </w:pPr>
    </w:p>
    <w:p w14:paraId="51BB01AD" w14:textId="77777777" w:rsidR="005618A6" w:rsidRDefault="005618A6" w:rsidP="00AC20BC">
      <w:pPr>
        <w:rPr>
          <w:rFonts w:ascii="Times New Roman" w:eastAsia="Calibri" w:hAnsi="Times New Roman" w:cs="Times New Roman"/>
          <w:sz w:val="24"/>
          <w:szCs w:val="24"/>
        </w:rPr>
      </w:pPr>
    </w:p>
    <w:p w14:paraId="377C22B8" w14:textId="77777777" w:rsidR="005618A6" w:rsidRDefault="005618A6" w:rsidP="00AC20BC">
      <w:pPr>
        <w:rPr>
          <w:rFonts w:ascii="Times New Roman" w:eastAsia="Calibri" w:hAnsi="Times New Roman" w:cs="Times New Roman"/>
          <w:sz w:val="24"/>
          <w:szCs w:val="24"/>
        </w:rPr>
      </w:pPr>
    </w:p>
    <w:p w14:paraId="09A33974" w14:textId="77777777" w:rsidR="005618A6" w:rsidRDefault="005618A6" w:rsidP="00AC20BC">
      <w:pPr>
        <w:rPr>
          <w:rFonts w:ascii="Times New Roman" w:eastAsia="Calibri" w:hAnsi="Times New Roman" w:cs="Times New Roman"/>
          <w:sz w:val="24"/>
          <w:szCs w:val="24"/>
        </w:rPr>
      </w:pPr>
    </w:p>
    <w:p w14:paraId="03E8D289" w14:textId="77777777" w:rsidR="005618A6" w:rsidRDefault="005618A6" w:rsidP="00AC20BC">
      <w:pPr>
        <w:rPr>
          <w:rFonts w:ascii="Times New Roman" w:eastAsia="Calibri" w:hAnsi="Times New Roman" w:cs="Times New Roman"/>
          <w:sz w:val="24"/>
          <w:szCs w:val="24"/>
        </w:rPr>
      </w:pPr>
    </w:p>
    <w:p w14:paraId="04D35551" w14:textId="77777777" w:rsidR="005618A6" w:rsidRDefault="005618A6" w:rsidP="00AC20BC">
      <w:pPr>
        <w:rPr>
          <w:rFonts w:ascii="Times New Roman" w:eastAsia="Calibri" w:hAnsi="Times New Roman" w:cs="Times New Roman"/>
          <w:sz w:val="24"/>
          <w:szCs w:val="24"/>
        </w:rPr>
      </w:pPr>
    </w:p>
    <w:p w14:paraId="5DCD48E8" w14:textId="77777777" w:rsidR="005618A6" w:rsidRDefault="005618A6" w:rsidP="00AC20BC">
      <w:pPr>
        <w:rPr>
          <w:rFonts w:ascii="Times New Roman" w:eastAsia="Calibri" w:hAnsi="Times New Roman" w:cs="Times New Roman"/>
          <w:sz w:val="24"/>
          <w:szCs w:val="24"/>
        </w:rPr>
      </w:pPr>
    </w:p>
    <w:p w14:paraId="7C8E5DBF" w14:textId="77777777" w:rsidR="005618A6" w:rsidRDefault="005618A6" w:rsidP="00AC20BC">
      <w:pPr>
        <w:rPr>
          <w:rFonts w:ascii="Times New Roman" w:eastAsia="Calibri" w:hAnsi="Times New Roman" w:cs="Times New Roman"/>
          <w:sz w:val="24"/>
          <w:szCs w:val="24"/>
        </w:rPr>
      </w:pPr>
    </w:p>
    <w:p w14:paraId="6D133FA4" w14:textId="77777777" w:rsidR="005618A6" w:rsidRDefault="005618A6" w:rsidP="00AC20BC">
      <w:pPr>
        <w:rPr>
          <w:rFonts w:ascii="Times New Roman" w:eastAsia="Calibri" w:hAnsi="Times New Roman" w:cs="Times New Roman"/>
          <w:sz w:val="24"/>
          <w:szCs w:val="24"/>
        </w:rPr>
      </w:pPr>
    </w:p>
    <w:p w14:paraId="653A344D" w14:textId="77777777" w:rsidR="005618A6" w:rsidRDefault="005618A6" w:rsidP="00AC20BC">
      <w:pPr>
        <w:rPr>
          <w:rFonts w:ascii="Times New Roman" w:eastAsia="Calibri" w:hAnsi="Times New Roman" w:cs="Times New Roman"/>
          <w:sz w:val="24"/>
          <w:szCs w:val="24"/>
        </w:rPr>
      </w:pPr>
    </w:p>
    <w:p w14:paraId="511E64BE" w14:textId="77777777" w:rsidR="005618A6" w:rsidRDefault="005618A6" w:rsidP="00AC20BC">
      <w:pPr>
        <w:rPr>
          <w:rFonts w:ascii="Times New Roman" w:eastAsia="Calibri" w:hAnsi="Times New Roman" w:cs="Times New Roman"/>
          <w:sz w:val="24"/>
          <w:szCs w:val="24"/>
        </w:rPr>
      </w:pPr>
    </w:p>
    <w:p w14:paraId="588E9823" w14:textId="77777777" w:rsidR="005618A6" w:rsidRDefault="005618A6" w:rsidP="00AC20BC">
      <w:pPr>
        <w:rPr>
          <w:rFonts w:ascii="Times New Roman" w:eastAsia="Calibri" w:hAnsi="Times New Roman" w:cs="Times New Roman"/>
          <w:sz w:val="24"/>
          <w:szCs w:val="24"/>
        </w:rPr>
      </w:pPr>
    </w:p>
    <w:p w14:paraId="57553F0A" w14:textId="77777777" w:rsidR="005618A6" w:rsidRDefault="005618A6" w:rsidP="00AC20BC">
      <w:pPr>
        <w:rPr>
          <w:rFonts w:ascii="Times New Roman" w:eastAsia="Calibri" w:hAnsi="Times New Roman" w:cs="Times New Roman"/>
          <w:sz w:val="24"/>
          <w:szCs w:val="24"/>
        </w:rPr>
      </w:pPr>
    </w:p>
    <w:p w14:paraId="15E25E44" w14:textId="77777777" w:rsidR="005618A6" w:rsidRDefault="005618A6" w:rsidP="00AC20BC">
      <w:pPr>
        <w:rPr>
          <w:rFonts w:ascii="Times New Roman" w:eastAsia="Calibri" w:hAnsi="Times New Roman" w:cs="Times New Roman"/>
          <w:sz w:val="24"/>
          <w:szCs w:val="24"/>
        </w:rPr>
      </w:pPr>
    </w:p>
    <w:p w14:paraId="792A3AE2" w14:textId="77777777" w:rsidR="005618A6" w:rsidRDefault="005618A6" w:rsidP="00AC20BC">
      <w:pPr>
        <w:rPr>
          <w:rFonts w:ascii="Times New Roman" w:eastAsia="Calibri" w:hAnsi="Times New Roman" w:cs="Times New Roman"/>
          <w:sz w:val="24"/>
          <w:szCs w:val="24"/>
        </w:rPr>
      </w:pPr>
    </w:p>
    <w:p w14:paraId="6421E7E9" w14:textId="77777777" w:rsidR="005618A6" w:rsidRPr="005618A6" w:rsidRDefault="005618A6" w:rsidP="005618A6">
      <w:pPr>
        <w:spacing w:after="0" w:line="360" w:lineRule="auto"/>
        <w:ind w:left="5040"/>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lastRenderedPageBreak/>
        <w:t xml:space="preserve">Vaikų ir mokinių maitinimo organizavimo Raseinių rajono savivaldybės ir nevalstybinėse mokyklose tvarkos aprašo </w:t>
      </w:r>
    </w:p>
    <w:p w14:paraId="03CAC092" w14:textId="5CAFC51A" w:rsidR="005618A6" w:rsidRPr="005618A6" w:rsidRDefault="005618A6" w:rsidP="005618A6">
      <w:pPr>
        <w:spacing w:after="0"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xml:space="preserve">                                                                                    5 priedas</w:t>
      </w:r>
    </w:p>
    <w:p w14:paraId="144A5C3C" w14:textId="77777777" w:rsidR="005618A6" w:rsidRPr="005618A6" w:rsidRDefault="005618A6" w:rsidP="005618A6">
      <w:pPr>
        <w:spacing w:line="360"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____________________________________________</w:t>
      </w:r>
    </w:p>
    <w:p w14:paraId="03C1304F" w14:textId="77777777" w:rsidR="005618A6" w:rsidRPr="005618A6" w:rsidRDefault="005618A6" w:rsidP="005618A6">
      <w:pPr>
        <w:spacing w:line="360"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(mokyklos pavadinimas)</w:t>
      </w:r>
    </w:p>
    <w:p w14:paraId="2566F741" w14:textId="77777777" w:rsidR="005618A6" w:rsidRPr="005618A6" w:rsidRDefault="005618A6" w:rsidP="005618A6">
      <w:pPr>
        <w:jc w:val="center"/>
        <w:rPr>
          <w:rFonts w:ascii="Times New Roman" w:hAnsi="Times New Roman" w:cs="Times New Roman"/>
          <w:b/>
          <w:bCs/>
          <w:color w:val="000000" w:themeColor="text1"/>
          <w:sz w:val="24"/>
          <w:szCs w:val="24"/>
        </w:rPr>
      </w:pPr>
    </w:p>
    <w:p w14:paraId="68D97303" w14:textId="77777777" w:rsidR="007C421B" w:rsidRDefault="005618A6" w:rsidP="007C421B">
      <w:pPr>
        <w:jc w:val="center"/>
        <w:rPr>
          <w:rFonts w:ascii="Times New Roman" w:hAnsi="Times New Roman" w:cs="Times New Roman"/>
          <w:b/>
          <w:bCs/>
          <w:color w:val="000000" w:themeColor="text1"/>
          <w:sz w:val="24"/>
          <w:szCs w:val="24"/>
        </w:rPr>
      </w:pPr>
      <w:r w:rsidRPr="005618A6">
        <w:rPr>
          <w:rFonts w:ascii="Times New Roman" w:hAnsi="Times New Roman" w:cs="Times New Roman"/>
          <w:b/>
          <w:bCs/>
          <w:color w:val="000000" w:themeColor="text1"/>
          <w:sz w:val="24"/>
          <w:szCs w:val="24"/>
        </w:rPr>
        <w:t>VALGIARAŠČIŲ IR VAIKŲ MAITINIMO ATITIKTIES PATIKRINIMO ŽURNALAS</w:t>
      </w:r>
    </w:p>
    <w:p w14:paraId="17C61FE3" w14:textId="77777777" w:rsidR="007C421B" w:rsidRDefault="007C421B" w:rsidP="007C421B">
      <w:pPr>
        <w:jc w:val="center"/>
        <w:rPr>
          <w:rFonts w:ascii="Times New Roman" w:hAnsi="Times New Roman" w:cs="Times New Roman"/>
          <w:color w:val="000000" w:themeColor="text1"/>
          <w:sz w:val="24"/>
          <w:szCs w:val="24"/>
          <w:lang w:eastAsia="lt-LT"/>
        </w:rPr>
      </w:pPr>
    </w:p>
    <w:tbl>
      <w:tblPr>
        <w:tblW w:w="96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8"/>
        <w:gridCol w:w="1924"/>
        <w:gridCol w:w="1151"/>
        <w:gridCol w:w="1644"/>
        <w:gridCol w:w="1439"/>
        <w:gridCol w:w="1109"/>
        <w:gridCol w:w="1593"/>
      </w:tblGrid>
      <w:tr w:rsidR="007C421B" w:rsidRPr="005618A6" w14:paraId="2DD80158" w14:textId="77777777" w:rsidTr="00F444B3">
        <w:tc>
          <w:tcPr>
            <w:tcW w:w="7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2000A"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Data</w:t>
            </w:r>
          </w:p>
        </w:tc>
        <w:tc>
          <w:tcPr>
            <w:tcW w:w="1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88386D"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Patikrinimo rezultatas</w:t>
            </w:r>
          </w:p>
          <w:p w14:paraId="33E9A1AA"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w:t>
            </w:r>
            <w:r w:rsidRPr="005618A6">
              <w:rPr>
                <w:rFonts w:ascii="Times New Roman" w:hAnsi="Times New Roman" w:cs="Times New Roman"/>
                <w:i/>
                <w:iCs/>
                <w:color w:val="000000" w:themeColor="text1"/>
                <w:sz w:val="24"/>
                <w:szCs w:val="24"/>
              </w:rPr>
              <w:t>atitinka / neatitikties aprašymas</w:t>
            </w:r>
            <w:r w:rsidRPr="005618A6">
              <w:rPr>
                <w:rFonts w:ascii="Times New Roman" w:hAnsi="Times New Roman" w:cs="Times New Roman"/>
                <w:color w:val="000000" w:themeColor="text1"/>
                <w:sz w:val="24"/>
                <w:szCs w:val="24"/>
              </w:rPr>
              <w:t>)</w:t>
            </w:r>
          </w:p>
        </w:tc>
        <w:tc>
          <w:tcPr>
            <w:tcW w:w="1151" w:type="dxa"/>
            <w:tcBorders>
              <w:top w:val="single" w:sz="8" w:space="0" w:color="auto"/>
              <w:left w:val="nil"/>
              <w:bottom w:val="single" w:sz="8" w:space="0" w:color="auto"/>
              <w:right w:val="nil"/>
            </w:tcBorders>
          </w:tcPr>
          <w:p w14:paraId="24EBB82C"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05396B"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Siūlomas neatitikties taisymas</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871A6"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Neatitikties pašalinimo terminas (data, val.)</w:t>
            </w:r>
          </w:p>
        </w:tc>
        <w:tc>
          <w:tcPr>
            <w:tcW w:w="11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ACB47D"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Įvykdyta</w:t>
            </w:r>
          </w:p>
          <w:p w14:paraId="6C94FF51"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(data, val.)</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13B373"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Tikrinusio asmens vardas, pavardė, parašas</w:t>
            </w:r>
          </w:p>
        </w:tc>
      </w:tr>
      <w:tr w:rsidR="007C421B" w:rsidRPr="005618A6" w14:paraId="0BF15563" w14:textId="77777777" w:rsidTr="00F444B3">
        <w:tc>
          <w:tcPr>
            <w:tcW w:w="7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85A25"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p>
        </w:tc>
        <w:tc>
          <w:tcPr>
            <w:tcW w:w="1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671ABB"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p>
        </w:tc>
        <w:tc>
          <w:tcPr>
            <w:tcW w:w="1151" w:type="dxa"/>
            <w:tcBorders>
              <w:top w:val="single" w:sz="8" w:space="0" w:color="auto"/>
              <w:left w:val="nil"/>
              <w:bottom w:val="single" w:sz="8" w:space="0" w:color="auto"/>
              <w:right w:val="nil"/>
            </w:tcBorders>
          </w:tcPr>
          <w:p w14:paraId="5F7930E1"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p>
        </w:tc>
        <w:tc>
          <w:tcPr>
            <w:tcW w:w="16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550360"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6F5956"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p>
        </w:tc>
        <w:tc>
          <w:tcPr>
            <w:tcW w:w="11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C2FB75"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35685C" w14:textId="77777777" w:rsidR="007C421B" w:rsidRPr="005618A6" w:rsidRDefault="007C421B" w:rsidP="00F444B3">
            <w:pPr>
              <w:spacing w:line="276" w:lineRule="auto"/>
              <w:jc w:val="center"/>
              <w:rPr>
                <w:rFonts w:ascii="Times New Roman" w:hAnsi="Times New Roman" w:cs="Times New Roman"/>
                <w:color w:val="000000" w:themeColor="text1"/>
                <w:sz w:val="24"/>
                <w:szCs w:val="24"/>
              </w:rPr>
            </w:pPr>
          </w:p>
        </w:tc>
      </w:tr>
      <w:tr w:rsidR="007C421B" w:rsidRPr="005618A6" w14:paraId="448103FD"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577C7"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03B0EBB5"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354F2D23"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39835BE6"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7F696BA1"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0A5300F8"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2D58D8C7"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53E4168A"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2D582"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4A459279"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6A111946"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2D039328"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7D31419D"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65AF2D4D"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0C69DA30"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7DF4C100"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18153"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1C0B3B26"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75E8ED27"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03DEF4E5"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1B65B542"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27E76411"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72F6B7C4"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08CA0143"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D254C"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74AC97AB"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1C436AC4"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6163AD8E"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805FDF2"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28EC1331"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03A91652"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14BF057C"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F2707"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1CA92085"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1F515427"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0E161ABD"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10C6B7A"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5483DE3E"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61F1CFD5"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1EAC2814"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2171F"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257DFF7E"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6DBF48BB"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5E562478"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29C1F739"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11360134"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5FD8E3E8"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16AC4FC6"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A5737"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4F40AB8D"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7F022081"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0FA5DE5E"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506608"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4C672F5A"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2D905F7F"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28ADB2AE"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D2117"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3A6B581B"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431FDB40"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382AFF1E"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489E5B5"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193E395B"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032B216B"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7039D8AD"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C8885"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37FE0F7D"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28A4F897"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5BE18BF3"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76C2D3F9"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2B4AEA79"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7411F6E6"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2CF94275"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A6040"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388B7DBF"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5A63E406"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452F99A3"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E25EBCA"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1FD37B9A"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0F3986E9"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3E75FC6F"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7439D"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0769D852"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029C860E"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49CF6668"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34987AC7"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58AAEA5A"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2FED522B"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r w:rsidR="007C421B" w:rsidRPr="005618A6" w14:paraId="390D658D" w14:textId="77777777" w:rsidTr="00F444B3">
        <w:tc>
          <w:tcPr>
            <w:tcW w:w="7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20CBC"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7F8F5D0A"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51" w:type="dxa"/>
            <w:tcBorders>
              <w:top w:val="nil"/>
              <w:left w:val="nil"/>
              <w:bottom w:val="single" w:sz="8" w:space="0" w:color="auto"/>
              <w:right w:val="nil"/>
            </w:tcBorders>
          </w:tcPr>
          <w:p w14:paraId="39F1332E"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754550F0"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7F3EF03C"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109" w:type="dxa"/>
            <w:tcBorders>
              <w:top w:val="nil"/>
              <w:left w:val="nil"/>
              <w:bottom w:val="single" w:sz="8" w:space="0" w:color="auto"/>
              <w:right w:val="single" w:sz="8" w:space="0" w:color="auto"/>
            </w:tcBorders>
            <w:tcMar>
              <w:top w:w="0" w:type="dxa"/>
              <w:left w:w="108" w:type="dxa"/>
              <w:bottom w:w="0" w:type="dxa"/>
              <w:right w:w="108" w:type="dxa"/>
            </w:tcMar>
            <w:hideMark/>
          </w:tcPr>
          <w:p w14:paraId="2C93211D"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c>
          <w:tcPr>
            <w:tcW w:w="1593" w:type="dxa"/>
            <w:tcBorders>
              <w:top w:val="nil"/>
              <w:left w:val="nil"/>
              <w:bottom w:val="single" w:sz="8" w:space="0" w:color="auto"/>
              <w:right w:val="single" w:sz="8" w:space="0" w:color="auto"/>
            </w:tcBorders>
            <w:tcMar>
              <w:top w:w="0" w:type="dxa"/>
              <w:left w:w="108" w:type="dxa"/>
              <w:bottom w:w="0" w:type="dxa"/>
              <w:right w:w="108" w:type="dxa"/>
            </w:tcMar>
            <w:hideMark/>
          </w:tcPr>
          <w:p w14:paraId="236A1DFE" w14:textId="77777777" w:rsidR="007C421B" w:rsidRPr="005618A6" w:rsidRDefault="007C421B" w:rsidP="00F444B3">
            <w:pPr>
              <w:spacing w:line="360" w:lineRule="auto"/>
              <w:jc w:val="both"/>
              <w:rPr>
                <w:rFonts w:ascii="Times New Roman" w:hAnsi="Times New Roman" w:cs="Times New Roman"/>
                <w:color w:val="000000" w:themeColor="text1"/>
                <w:sz w:val="24"/>
                <w:szCs w:val="24"/>
              </w:rPr>
            </w:pPr>
            <w:r w:rsidRPr="005618A6">
              <w:rPr>
                <w:rFonts w:ascii="Times New Roman" w:hAnsi="Times New Roman" w:cs="Times New Roman"/>
                <w:color w:val="000000" w:themeColor="text1"/>
                <w:sz w:val="24"/>
                <w:szCs w:val="24"/>
              </w:rPr>
              <w:t> </w:t>
            </w:r>
          </w:p>
        </w:tc>
      </w:tr>
    </w:tbl>
    <w:p w14:paraId="3E221BCE" w14:textId="40D88BF1" w:rsidR="000514C7" w:rsidRPr="007C421B" w:rsidRDefault="000514C7" w:rsidP="000514C7">
      <w:pPr>
        <w:jc w:val="center"/>
        <w:rPr>
          <w:rFonts w:ascii="Times New Roman" w:hAnsi="Times New Roman" w:cs="Times New Roman"/>
          <w:color w:val="000000" w:themeColor="text1"/>
          <w:sz w:val="24"/>
          <w:szCs w:val="24"/>
          <w:lang w:eastAsia="lt-LT"/>
        </w:rPr>
        <w:sectPr w:rsidR="000514C7" w:rsidRPr="007C421B" w:rsidSect="00567826">
          <w:pgSz w:w="11906" w:h="16838" w:code="9"/>
          <w:pgMar w:top="1134" w:right="567" w:bottom="1134" w:left="1701" w:header="709" w:footer="709" w:gutter="0"/>
          <w:cols w:space="1296"/>
          <w:titlePg/>
          <w:docGrid w:linePitch="360"/>
        </w:sectPr>
      </w:pPr>
      <w:r>
        <w:rPr>
          <w:rFonts w:ascii="Times New Roman" w:hAnsi="Times New Roman" w:cs="Times New Roman"/>
          <w:color w:val="000000" w:themeColor="text1"/>
          <w:sz w:val="24"/>
          <w:szCs w:val="24"/>
          <w:lang w:eastAsia="lt-LT"/>
        </w:rPr>
        <w:t>__________________________</w:t>
      </w:r>
    </w:p>
    <w:p w14:paraId="492D0A59" w14:textId="77777777" w:rsidR="006607F5" w:rsidRDefault="006607F5" w:rsidP="006607F5">
      <w:pPr>
        <w:spacing w:line="360" w:lineRule="auto"/>
        <w:jc w:val="both"/>
        <w:rPr>
          <w:color w:val="000000" w:themeColor="text1"/>
        </w:rPr>
        <w:sectPr w:rsidR="006607F5" w:rsidSect="00567826">
          <w:pgSz w:w="11906" w:h="16838" w:code="9"/>
          <w:pgMar w:top="1134" w:right="567" w:bottom="1134" w:left="1701" w:header="709" w:footer="709" w:gutter="0"/>
          <w:cols w:space="1296"/>
          <w:titlePg/>
          <w:docGrid w:linePitch="360"/>
        </w:sectPr>
      </w:pPr>
    </w:p>
    <w:p w14:paraId="144E8C11" w14:textId="77777777" w:rsidR="006607F5" w:rsidRDefault="006607F5" w:rsidP="006607F5">
      <w:pPr>
        <w:spacing w:line="360" w:lineRule="auto"/>
        <w:rPr>
          <w:b/>
          <w:color w:val="000000" w:themeColor="text1"/>
        </w:rPr>
        <w:sectPr w:rsidR="006607F5" w:rsidSect="00567826">
          <w:pgSz w:w="11906" w:h="16838" w:code="9"/>
          <w:pgMar w:top="1134" w:right="567" w:bottom="1134" w:left="1701" w:header="709" w:footer="709" w:gutter="0"/>
          <w:cols w:space="1296"/>
          <w:titlePg/>
          <w:docGrid w:linePitch="360"/>
        </w:sectPr>
      </w:pPr>
    </w:p>
    <w:p w14:paraId="4D226383" w14:textId="77777777" w:rsidR="005618A6" w:rsidRPr="005618A6" w:rsidRDefault="005618A6" w:rsidP="007C421B">
      <w:pPr>
        <w:rPr>
          <w:rFonts w:ascii="Times New Roman" w:hAnsi="Times New Roman" w:cs="Times New Roman"/>
          <w:sz w:val="24"/>
          <w:szCs w:val="24"/>
        </w:rPr>
      </w:pPr>
    </w:p>
    <w:sectPr w:rsidR="005618A6" w:rsidRPr="005618A6" w:rsidSect="00C357EA">
      <w:pgSz w:w="11906" w:h="16838"/>
      <w:pgMar w:top="1134" w:right="707"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55779" w14:textId="77777777" w:rsidR="005B329B" w:rsidRDefault="005B329B" w:rsidP="000514C7">
      <w:pPr>
        <w:spacing w:after="0" w:line="240" w:lineRule="auto"/>
      </w:pPr>
      <w:r>
        <w:separator/>
      </w:r>
    </w:p>
  </w:endnote>
  <w:endnote w:type="continuationSeparator" w:id="0">
    <w:p w14:paraId="12863A29" w14:textId="77777777" w:rsidR="005B329B" w:rsidRDefault="005B329B" w:rsidP="0005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21F3F" w14:textId="77777777" w:rsidR="005B329B" w:rsidRDefault="005B329B" w:rsidP="000514C7">
      <w:pPr>
        <w:spacing w:after="0" w:line="240" w:lineRule="auto"/>
      </w:pPr>
      <w:r>
        <w:separator/>
      </w:r>
    </w:p>
  </w:footnote>
  <w:footnote w:type="continuationSeparator" w:id="0">
    <w:p w14:paraId="3AA9243D" w14:textId="77777777" w:rsidR="005B329B" w:rsidRDefault="005B329B" w:rsidP="00051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888302"/>
      <w:docPartObj>
        <w:docPartGallery w:val="Page Numbers (Top of Page)"/>
        <w:docPartUnique/>
      </w:docPartObj>
    </w:sdtPr>
    <w:sdtEndPr/>
    <w:sdtContent>
      <w:p w14:paraId="363B1060" w14:textId="77777777" w:rsidR="00567826" w:rsidRDefault="005B329B">
        <w:pPr>
          <w:pStyle w:val="Antrats"/>
          <w:jc w:val="center"/>
        </w:pPr>
        <w:r>
          <w:fldChar w:fldCharType="begin"/>
        </w:r>
        <w:r>
          <w:instrText>PAGE   \* MERGEFORMAT</w:instrText>
        </w:r>
        <w:r>
          <w:fldChar w:fldCharType="separate"/>
        </w:r>
        <w:r w:rsidR="00FC3CB4">
          <w:rPr>
            <w:noProof/>
          </w:rPr>
          <w:t>42</w:t>
        </w:r>
        <w:r>
          <w:fldChar w:fldCharType="end"/>
        </w:r>
      </w:p>
    </w:sdtContent>
  </w:sdt>
  <w:p w14:paraId="12F00C6B" w14:textId="77777777" w:rsidR="00567826" w:rsidRDefault="005B329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EA"/>
    <w:rsid w:val="00015BE3"/>
    <w:rsid w:val="000514C7"/>
    <w:rsid w:val="00104BD9"/>
    <w:rsid w:val="003A738E"/>
    <w:rsid w:val="004437ED"/>
    <w:rsid w:val="005618A6"/>
    <w:rsid w:val="005B329B"/>
    <w:rsid w:val="0061054E"/>
    <w:rsid w:val="006607F5"/>
    <w:rsid w:val="006D5FE2"/>
    <w:rsid w:val="007A0305"/>
    <w:rsid w:val="007C421B"/>
    <w:rsid w:val="0094231B"/>
    <w:rsid w:val="00AC20BC"/>
    <w:rsid w:val="00BE3471"/>
    <w:rsid w:val="00C357EA"/>
    <w:rsid w:val="00D023B3"/>
    <w:rsid w:val="00D772EE"/>
    <w:rsid w:val="00E62FF9"/>
    <w:rsid w:val="00EE4438"/>
    <w:rsid w:val="00FC3CB4"/>
    <w:rsid w:val="00FC74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227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015BE3"/>
    <w:pPr>
      <w:keepNext/>
      <w:spacing w:after="0" w:line="240" w:lineRule="auto"/>
      <w:jc w:val="center"/>
      <w:outlineLvl w:val="0"/>
    </w:pPr>
    <w:rPr>
      <w:rFonts w:ascii="Times New Roman" w:eastAsia="Times New Roman" w:hAnsi="Times New Roman" w:cs="Times New Roman"/>
      <w:b/>
      <w:bCs/>
      <w:kern w:val="0"/>
      <w:sz w:val="26"/>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5BE3"/>
    <w:rPr>
      <w:rFonts w:ascii="Times New Roman" w:eastAsia="Times New Roman" w:hAnsi="Times New Roman" w:cs="Times New Roman"/>
      <w:b/>
      <w:bCs/>
      <w:kern w:val="0"/>
      <w:sz w:val="26"/>
      <w:szCs w:val="24"/>
      <w14:ligatures w14:val="none"/>
    </w:rPr>
  </w:style>
  <w:style w:type="paragraph" w:styleId="Antrats">
    <w:name w:val="header"/>
    <w:basedOn w:val="prastasis"/>
    <w:link w:val="AntratsDiagrama"/>
    <w:uiPriority w:val="99"/>
    <w:rsid w:val="00015BE3"/>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basedOn w:val="Numatytasispastraiposriftas"/>
    <w:link w:val="Antrats"/>
    <w:uiPriority w:val="99"/>
    <w:rsid w:val="00015BE3"/>
    <w:rPr>
      <w:rFonts w:ascii="Times New Roman" w:eastAsia="Times New Roman" w:hAnsi="Times New Roman" w:cs="Times New Roman"/>
      <w:kern w:val="0"/>
      <w:sz w:val="24"/>
      <w:szCs w:val="24"/>
      <w14:ligatures w14:val="none"/>
    </w:rPr>
  </w:style>
  <w:style w:type="paragraph" w:customStyle="1" w:styleId="Default">
    <w:name w:val="Default"/>
    <w:rsid w:val="007A030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Pagrindinistekstas2">
    <w:name w:val="Body Text 2"/>
    <w:basedOn w:val="prastasis"/>
    <w:link w:val="Pagrindinistekstas2Diagrama"/>
    <w:semiHidden/>
    <w:unhideWhenUsed/>
    <w:rsid w:val="0094231B"/>
    <w:pPr>
      <w:spacing w:after="120" w:line="480" w:lineRule="auto"/>
    </w:pPr>
    <w:rPr>
      <w:rFonts w:ascii="Times New Roman" w:eastAsia="Times New Roman" w:hAnsi="Times New Roman" w:cs="Times New Roman"/>
      <w:kern w:val="0"/>
      <w:sz w:val="24"/>
      <w:szCs w:val="24"/>
      <w14:ligatures w14:val="none"/>
    </w:rPr>
  </w:style>
  <w:style w:type="character" w:customStyle="1" w:styleId="Pagrindinistekstas2Diagrama">
    <w:name w:val="Pagrindinis tekstas 2 Diagrama"/>
    <w:basedOn w:val="Numatytasispastraiposriftas"/>
    <w:link w:val="Pagrindinistekstas2"/>
    <w:semiHidden/>
    <w:rsid w:val="0094231B"/>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6607F5"/>
    <w:rPr>
      <w:color w:val="0000FF"/>
      <w:u w:val="single"/>
    </w:rPr>
  </w:style>
  <w:style w:type="paragraph" w:styleId="Porat">
    <w:name w:val="footer"/>
    <w:basedOn w:val="prastasis"/>
    <w:link w:val="PoratDiagrama"/>
    <w:uiPriority w:val="99"/>
    <w:unhideWhenUsed/>
    <w:rsid w:val="006607F5"/>
    <w:pPr>
      <w:tabs>
        <w:tab w:val="center" w:pos="4819"/>
        <w:tab w:val="right" w:pos="9638"/>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6607F5"/>
    <w:rPr>
      <w:rFonts w:ascii="Times New Roman" w:eastAsia="Times New Roman"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6607F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6607F5"/>
    <w:rPr>
      <w:rFonts w:ascii="Segoe UI" w:eastAsia="Times New Roman" w:hAnsi="Segoe UI" w:cs="Segoe UI"/>
      <w:kern w:val="0"/>
      <w:sz w:val="18"/>
      <w:szCs w:val="18"/>
      <w14:ligatures w14:val="none"/>
    </w:rPr>
  </w:style>
  <w:style w:type="paragraph" w:styleId="Sraopastraipa">
    <w:name w:val="List Paragraph"/>
    <w:basedOn w:val="prastasis"/>
    <w:uiPriority w:val="34"/>
    <w:qFormat/>
    <w:rsid w:val="006607F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015BE3"/>
    <w:pPr>
      <w:keepNext/>
      <w:spacing w:after="0" w:line="240" w:lineRule="auto"/>
      <w:jc w:val="center"/>
      <w:outlineLvl w:val="0"/>
    </w:pPr>
    <w:rPr>
      <w:rFonts w:ascii="Times New Roman" w:eastAsia="Times New Roman" w:hAnsi="Times New Roman" w:cs="Times New Roman"/>
      <w:b/>
      <w:bCs/>
      <w:kern w:val="0"/>
      <w:sz w:val="26"/>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5BE3"/>
    <w:rPr>
      <w:rFonts w:ascii="Times New Roman" w:eastAsia="Times New Roman" w:hAnsi="Times New Roman" w:cs="Times New Roman"/>
      <w:b/>
      <w:bCs/>
      <w:kern w:val="0"/>
      <w:sz w:val="26"/>
      <w:szCs w:val="24"/>
      <w14:ligatures w14:val="none"/>
    </w:rPr>
  </w:style>
  <w:style w:type="paragraph" w:styleId="Antrats">
    <w:name w:val="header"/>
    <w:basedOn w:val="prastasis"/>
    <w:link w:val="AntratsDiagrama"/>
    <w:uiPriority w:val="99"/>
    <w:rsid w:val="00015BE3"/>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basedOn w:val="Numatytasispastraiposriftas"/>
    <w:link w:val="Antrats"/>
    <w:uiPriority w:val="99"/>
    <w:rsid w:val="00015BE3"/>
    <w:rPr>
      <w:rFonts w:ascii="Times New Roman" w:eastAsia="Times New Roman" w:hAnsi="Times New Roman" w:cs="Times New Roman"/>
      <w:kern w:val="0"/>
      <w:sz w:val="24"/>
      <w:szCs w:val="24"/>
      <w14:ligatures w14:val="none"/>
    </w:rPr>
  </w:style>
  <w:style w:type="paragraph" w:customStyle="1" w:styleId="Default">
    <w:name w:val="Default"/>
    <w:rsid w:val="007A030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Pagrindinistekstas2">
    <w:name w:val="Body Text 2"/>
    <w:basedOn w:val="prastasis"/>
    <w:link w:val="Pagrindinistekstas2Diagrama"/>
    <w:semiHidden/>
    <w:unhideWhenUsed/>
    <w:rsid w:val="0094231B"/>
    <w:pPr>
      <w:spacing w:after="120" w:line="480" w:lineRule="auto"/>
    </w:pPr>
    <w:rPr>
      <w:rFonts w:ascii="Times New Roman" w:eastAsia="Times New Roman" w:hAnsi="Times New Roman" w:cs="Times New Roman"/>
      <w:kern w:val="0"/>
      <w:sz w:val="24"/>
      <w:szCs w:val="24"/>
      <w14:ligatures w14:val="none"/>
    </w:rPr>
  </w:style>
  <w:style w:type="character" w:customStyle="1" w:styleId="Pagrindinistekstas2Diagrama">
    <w:name w:val="Pagrindinis tekstas 2 Diagrama"/>
    <w:basedOn w:val="Numatytasispastraiposriftas"/>
    <w:link w:val="Pagrindinistekstas2"/>
    <w:semiHidden/>
    <w:rsid w:val="0094231B"/>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6607F5"/>
    <w:rPr>
      <w:color w:val="0000FF"/>
      <w:u w:val="single"/>
    </w:rPr>
  </w:style>
  <w:style w:type="paragraph" w:styleId="Porat">
    <w:name w:val="footer"/>
    <w:basedOn w:val="prastasis"/>
    <w:link w:val="PoratDiagrama"/>
    <w:uiPriority w:val="99"/>
    <w:unhideWhenUsed/>
    <w:rsid w:val="006607F5"/>
    <w:pPr>
      <w:tabs>
        <w:tab w:val="center" w:pos="4819"/>
        <w:tab w:val="right" w:pos="9638"/>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6607F5"/>
    <w:rPr>
      <w:rFonts w:ascii="Times New Roman" w:eastAsia="Times New Roman"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6607F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6607F5"/>
    <w:rPr>
      <w:rFonts w:ascii="Segoe UI" w:eastAsia="Times New Roman" w:hAnsi="Segoe UI" w:cs="Segoe UI"/>
      <w:kern w:val="0"/>
      <w:sz w:val="18"/>
      <w:szCs w:val="18"/>
      <w14:ligatures w14:val="none"/>
    </w:rPr>
  </w:style>
  <w:style w:type="paragraph" w:styleId="Sraopastraipa">
    <w:name w:val="List Paragraph"/>
    <w:basedOn w:val="prastasis"/>
    <w:uiPriority w:val="34"/>
    <w:qFormat/>
    <w:rsid w:val="006607F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mlpc.lt/lt/mityba_ir_fizinis_aktyvumas/rekomenduojami_perspektyviniai_valgiara&#353;&#269;i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45944</Words>
  <Characters>26189</Characters>
  <Application>Microsoft Office Word</Application>
  <DocSecurity>0</DocSecurity>
  <Lines>218</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Bersėnas</dc:creator>
  <cp:lastModifiedBy>ukvedys</cp:lastModifiedBy>
  <cp:revision>2</cp:revision>
  <dcterms:created xsi:type="dcterms:W3CDTF">2023-06-14T12:11:00Z</dcterms:created>
  <dcterms:modified xsi:type="dcterms:W3CDTF">2023-06-14T12:11:00Z</dcterms:modified>
</cp:coreProperties>
</file>