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C83D" w14:textId="77777777" w:rsidR="006C43D9" w:rsidRDefault="00DF58BA" w:rsidP="000F6685">
      <w:pPr>
        <w:jc w:val="center"/>
        <w:rPr>
          <w:b/>
          <w:lang w:val="lt-LT"/>
        </w:rPr>
      </w:pPr>
      <w:r>
        <w:rPr>
          <w:b/>
          <w:lang w:val="lt-LT"/>
        </w:rPr>
        <w:t>STATINIO</w:t>
      </w:r>
      <w:r w:rsidR="006C43D9">
        <w:rPr>
          <w:b/>
          <w:lang w:val="lt-LT"/>
        </w:rPr>
        <w:t xml:space="preserve"> PROJEKTO EKSPERTIZĖS PASLAUGŲ SUTARTIS</w:t>
      </w:r>
    </w:p>
    <w:p w14:paraId="644B90DE" w14:textId="77777777" w:rsidR="006C43D9" w:rsidRDefault="006C43D9">
      <w:pPr>
        <w:jc w:val="center"/>
        <w:rPr>
          <w:szCs w:val="24"/>
          <w:lang w:val="lt-LT"/>
        </w:rPr>
      </w:pPr>
    </w:p>
    <w:p w14:paraId="42018424" w14:textId="2554DD6F" w:rsidR="006C43D9" w:rsidRDefault="00D049D4">
      <w:pPr>
        <w:jc w:val="center"/>
        <w:rPr>
          <w:lang w:val="lt-LT"/>
        </w:rPr>
      </w:pPr>
      <w:r>
        <w:rPr>
          <w:lang w:val="lt-LT"/>
        </w:rPr>
        <w:t>20</w:t>
      </w:r>
      <w:r w:rsidR="00C82D84">
        <w:rPr>
          <w:lang w:val="lt-LT"/>
        </w:rPr>
        <w:t>24</w:t>
      </w:r>
      <w:r w:rsidR="006C43D9">
        <w:rPr>
          <w:lang w:val="lt-LT"/>
        </w:rPr>
        <w:t xml:space="preserve"> m.</w:t>
      </w:r>
      <w:r w:rsidR="009C7273">
        <w:rPr>
          <w:lang w:val="lt-LT"/>
        </w:rPr>
        <w:t xml:space="preserve"> </w:t>
      </w:r>
      <w:r w:rsidR="00C82D84">
        <w:rPr>
          <w:lang w:val="lt-LT"/>
        </w:rPr>
        <w:t>sausio</w:t>
      </w:r>
      <w:r w:rsidR="009C7273">
        <w:rPr>
          <w:lang w:val="lt-LT"/>
        </w:rPr>
        <w:t xml:space="preserve"> </w:t>
      </w:r>
      <w:r w:rsidR="009B3242">
        <w:rPr>
          <w:lang w:val="lt-LT"/>
        </w:rPr>
        <w:t xml:space="preserve">    </w:t>
      </w:r>
      <w:r w:rsidR="006C43D9">
        <w:rPr>
          <w:lang w:val="lt-LT"/>
        </w:rPr>
        <w:t xml:space="preserve">     d.</w:t>
      </w:r>
    </w:p>
    <w:p w14:paraId="4F373DB5" w14:textId="77777777" w:rsidR="006C43D9" w:rsidRDefault="006C43D9">
      <w:pPr>
        <w:ind w:right="60"/>
        <w:jc w:val="center"/>
        <w:rPr>
          <w:lang w:val="lt-LT"/>
        </w:rPr>
      </w:pPr>
      <w:r>
        <w:rPr>
          <w:lang w:val="lt-LT"/>
        </w:rPr>
        <w:t>Šiauliai</w:t>
      </w:r>
    </w:p>
    <w:p w14:paraId="1547206C" w14:textId="77777777" w:rsidR="006C43D9" w:rsidRDefault="006C43D9">
      <w:pPr>
        <w:ind w:right="60"/>
        <w:jc w:val="both"/>
        <w:rPr>
          <w:szCs w:val="24"/>
          <w:lang w:val="lt-LT"/>
        </w:rPr>
      </w:pPr>
    </w:p>
    <w:p w14:paraId="64B396A4" w14:textId="505CFE2E" w:rsidR="006C43D9" w:rsidRDefault="006C43D9">
      <w:pPr>
        <w:ind w:right="60"/>
        <w:jc w:val="both"/>
        <w:rPr>
          <w:lang w:val="lt-LT"/>
        </w:rPr>
      </w:pPr>
      <w:r>
        <w:rPr>
          <w:lang w:val="lt-LT"/>
        </w:rPr>
        <w:tab/>
        <w:t>Šiaulių miesto savivaldybė</w:t>
      </w:r>
      <w:r w:rsidR="00652EC8">
        <w:rPr>
          <w:lang w:val="lt-LT"/>
        </w:rPr>
        <w:t>s administracija</w:t>
      </w:r>
      <w:r>
        <w:rPr>
          <w:b/>
          <w:lang w:val="lt-LT"/>
        </w:rPr>
        <w:t xml:space="preserve">, </w:t>
      </w:r>
      <w:r>
        <w:rPr>
          <w:lang w:val="lt-LT"/>
        </w:rPr>
        <w:t>atstovaujama</w:t>
      </w:r>
      <w:r w:rsidR="00A70C36">
        <w:rPr>
          <w:lang w:val="lt-LT"/>
        </w:rPr>
        <w:t xml:space="preserve"> Administracijos direktoriaus </w:t>
      </w:r>
      <w:r w:rsidR="00DC2845">
        <w:rPr>
          <w:lang w:val="lt-LT"/>
        </w:rPr>
        <w:t xml:space="preserve">           </w:t>
      </w:r>
      <w:r>
        <w:rPr>
          <w:lang w:val="lt-LT"/>
        </w:rPr>
        <w:t>, vadinamo Užsakovu,</w:t>
      </w:r>
      <w:r>
        <w:rPr>
          <w:b/>
          <w:lang w:val="lt-LT"/>
        </w:rPr>
        <w:t xml:space="preserve"> </w:t>
      </w:r>
      <w:r>
        <w:rPr>
          <w:lang w:val="lt-LT"/>
        </w:rPr>
        <w:t>ir</w:t>
      </w:r>
      <w:r w:rsidR="00024BDE">
        <w:rPr>
          <w:b/>
          <w:lang w:val="lt-LT"/>
        </w:rPr>
        <w:t xml:space="preserve"> </w:t>
      </w:r>
      <w:r w:rsidR="007A5415" w:rsidRPr="007A5415">
        <w:rPr>
          <w:bCs/>
          <w:lang w:val="lt-LT"/>
        </w:rPr>
        <w:t>UAB „Pastatų konstrukcijos“,</w:t>
      </w:r>
      <w:r w:rsidR="007A5415">
        <w:rPr>
          <w:b/>
          <w:lang w:val="lt-LT"/>
        </w:rPr>
        <w:t xml:space="preserve"> </w:t>
      </w:r>
      <w:r>
        <w:rPr>
          <w:lang w:val="lt-LT"/>
        </w:rPr>
        <w:t xml:space="preserve">atstovaujama  </w:t>
      </w:r>
      <w:r w:rsidR="006404D2">
        <w:rPr>
          <w:lang w:val="lt-LT"/>
        </w:rPr>
        <w:t xml:space="preserve">direktoriaus </w:t>
      </w:r>
      <w:r w:rsidR="00DC2845">
        <w:rPr>
          <w:lang w:val="lt-LT"/>
        </w:rPr>
        <w:t xml:space="preserve">            </w:t>
      </w:r>
      <w:r w:rsidR="000F6685">
        <w:rPr>
          <w:lang w:val="lt-LT"/>
        </w:rPr>
        <w:t>,</w:t>
      </w:r>
      <w:r w:rsidR="003E1961">
        <w:rPr>
          <w:lang w:val="lt-LT"/>
        </w:rPr>
        <w:t xml:space="preserve"> vadinamo </w:t>
      </w:r>
      <w:r w:rsidR="00255FBE">
        <w:rPr>
          <w:lang w:val="lt-LT"/>
        </w:rPr>
        <w:t>Tie</w:t>
      </w:r>
      <w:r w:rsidR="00BE1756">
        <w:rPr>
          <w:lang w:val="lt-LT"/>
        </w:rPr>
        <w:t>kėju</w:t>
      </w:r>
      <w:r w:rsidR="003E1961">
        <w:rPr>
          <w:lang w:val="lt-LT"/>
        </w:rPr>
        <w:t>,</w:t>
      </w:r>
      <w:r>
        <w:rPr>
          <w:lang w:val="lt-LT"/>
        </w:rPr>
        <w:t xml:space="preserve"> </w:t>
      </w:r>
      <w:r w:rsidR="00E42D5C">
        <w:rPr>
          <w:lang w:val="lt-LT"/>
        </w:rPr>
        <w:t xml:space="preserve">toliau kartu vadinami Šalimis, </w:t>
      </w:r>
      <w:r w:rsidR="00E42D5C" w:rsidRPr="00885684">
        <w:rPr>
          <w:lang w:val="lt-LT"/>
        </w:rPr>
        <w:t>sudarėme šią sutartį</w:t>
      </w:r>
      <w:r w:rsidR="00E42D5C">
        <w:rPr>
          <w:lang w:val="lt-LT"/>
        </w:rPr>
        <w:t xml:space="preserve"> (toliau – Sutartis).</w:t>
      </w:r>
    </w:p>
    <w:p w14:paraId="58A6EF63" w14:textId="77777777" w:rsidR="006C43D9" w:rsidRDefault="006C43D9">
      <w:pPr>
        <w:ind w:right="60"/>
        <w:jc w:val="center"/>
        <w:rPr>
          <w:b/>
          <w:lang w:val="lt-LT"/>
        </w:rPr>
      </w:pPr>
    </w:p>
    <w:p w14:paraId="173A92B1" w14:textId="77777777" w:rsidR="006C43D9" w:rsidRDefault="006C43D9">
      <w:pPr>
        <w:ind w:right="60"/>
        <w:jc w:val="center"/>
        <w:rPr>
          <w:b/>
          <w:lang w:val="lt-LT"/>
        </w:rPr>
      </w:pPr>
      <w:r>
        <w:rPr>
          <w:b/>
          <w:lang w:val="lt-LT"/>
        </w:rPr>
        <w:t>I. SUTARTIES DALYKAS</w:t>
      </w:r>
    </w:p>
    <w:p w14:paraId="3D1A4F17" w14:textId="77777777" w:rsidR="006C43D9" w:rsidRDefault="006C43D9">
      <w:pPr>
        <w:ind w:right="60"/>
        <w:jc w:val="both"/>
        <w:rPr>
          <w:lang w:val="lt-LT"/>
        </w:rPr>
      </w:pPr>
    </w:p>
    <w:p w14:paraId="35590770" w14:textId="644CB5FD" w:rsidR="006C43D9" w:rsidRDefault="00692C63">
      <w:pPr>
        <w:ind w:right="60"/>
        <w:jc w:val="both"/>
        <w:rPr>
          <w:lang w:val="lt-LT"/>
        </w:rPr>
      </w:pPr>
      <w:r>
        <w:rPr>
          <w:lang w:val="lt-LT"/>
        </w:rPr>
        <w:tab/>
        <w:t>1. Užsakovo</w:t>
      </w:r>
      <w:r w:rsidR="00024BDE">
        <w:rPr>
          <w:lang w:val="lt-LT"/>
        </w:rPr>
        <w:t xml:space="preserve"> </w:t>
      </w:r>
      <w:r w:rsidR="006C43D9">
        <w:rPr>
          <w:lang w:val="lt-LT"/>
        </w:rPr>
        <w:t>patei</w:t>
      </w:r>
      <w:r w:rsidR="00091137">
        <w:rPr>
          <w:lang w:val="lt-LT"/>
        </w:rPr>
        <w:t>kt</w:t>
      </w:r>
      <w:r w:rsidR="00024BDE">
        <w:rPr>
          <w:lang w:val="lt-LT"/>
        </w:rPr>
        <w:t>o</w:t>
      </w:r>
      <w:r w:rsidR="00C82D84">
        <w:rPr>
          <w:lang w:val="lt-LT"/>
        </w:rPr>
        <w:t xml:space="preserve"> Lieporių parko paviršinio vandens </w:t>
      </w:r>
      <w:r w:rsidR="00373BDF">
        <w:rPr>
          <w:lang w:val="lt-LT"/>
        </w:rPr>
        <w:t>surinkimo</w:t>
      </w:r>
      <w:r w:rsidR="00C82D84">
        <w:rPr>
          <w:lang w:val="lt-LT"/>
        </w:rPr>
        <w:t xml:space="preserve"> ir drenažo sistemos techninio darbo </w:t>
      </w:r>
      <w:r w:rsidR="00091137">
        <w:rPr>
          <w:lang w:val="lt-LT"/>
        </w:rPr>
        <w:t>projekt</w:t>
      </w:r>
      <w:r w:rsidR="00024BDE">
        <w:rPr>
          <w:lang w:val="lt-LT"/>
        </w:rPr>
        <w:t>o</w:t>
      </w:r>
      <w:r>
        <w:rPr>
          <w:lang w:val="lt-LT"/>
        </w:rPr>
        <w:t xml:space="preserve"> bendrosios</w:t>
      </w:r>
      <w:r w:rsidR="006C43D9">
        <w:rPr>
          <w:lang w:val="lt-LT"/>
        </w:rPr>
        <w:t xml:space="preserve"> ekspertizė</w:t>
      </w:r>
      <w:r w:rsidR="00C30922">
        <w:rPr>
          <w:lang w:val="lt-LT"/>
        </w:rPr>
        <w:t xml:space="preserve">s </w:t>
      </w:r>
      <w:r w:rsidR="00C30922" w:rsidRPr="00F506A7">
        <w:rPr>
          <w:lang w:val="lt-LT"/>
        </w:rPr>
        <w:t>paslauga</w:t>
      </w:r>
      <w:r w:rsidR="006C43D9" w:rsidRPr="00F506A7">
        <w:rPr>
          <w:lang w:val="lt-LT"/>
        </w:rPr>
        <w:t xml:space="preserve"> (toliau </w:t>
      </w:r>
      <w:r w:rsidR="00B07332" w:rsidRPr="00F506A7">
        <w:rPr>
          <w:lang w:val="lt-LT"/>
        </w:rPr>
        <w:t>–</w:t>
      </w:r>
      <w:r w:rsidR="006C43D9" w:rsidRPr="00F506A7">
        <w:rPr>
          <w:lang w:val="lt-LT"/>
        </w:rPr>
        <w:t xml:space="preserve"> </w:t>
      </w:r>
      <w:r w:rsidR="00C30922" w:rsidRPr="00F506A7">
        <w:rPr>
          <w:lang w:val="lt-LT"/>
        </w:rPr>
        <w:t>Paslauga</w:t>
      </w:r>
      <w:r w:rsidRPr="00F506A7">
        <w:rPr>
          <w:lang w:val="lt-LT"/>
        </w:rPr>
        <w:t>)</w:t>
      </w:r>
      <w:r>
        <w:rPr>
          <w:lang w:val="lt-LT"/>
        </w:rPr>
        <w:t xml:space="preserve"> Sutartyje nustatytomis sąlygomis ir tvarka</w:t>
      </w:r>
      <w:r w:rsidR="00B67D06">
        <w:rPr>
          <w:lang w:val="lt-LT"/>
        </w:rPr>
        <w:t>.</w:t>
      </w:r>
    </w:p>
    <w:p w14:paraId="337F249C" w14:textId="77777777" w:rsidR="006C43D9" w:rsidRDefault="006C43D9">
      <w:pPr>
        <w:ind w:right="60"/>
        <w:jc w:val="both"/>
        <w:rPr>
          <w:lang w:val="lt-LT"/>
        </w:rPr>
      </w:pPr>
    </w:p>
    <w:p w14:paraId="2FAC551B" w14:textId="77777777" w:rsidR="006C43D9" w:rsidRDefault="006C43D9">
      <w:pPr>
        <w:ind w:right="6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II. SUTARTIES DALYKO KAINA</w:t>
      </w:r>
    </w:p>
    <w:p w14:paraId="0149BDE3" w14:textId="77777777" w:rsidR="006C43D9" w:rsidRDefault="006C43D9">
      <w:pPr>
        <w:ind w:right="60"/>
        <w:jc w:val="both"/>
        <w:rPr>
          <w:lang w:val="lt-LT"/>
        </w:rPr>
      </w:pPr>
    </w:p>
    <w:p w14:paraId="05064F1D" w14:textId="0F970844" w:rsidR="007C6F71" w:rsidRPr="000A5BA8" w:rsidRDefault="00091137" w:rsidP="000A5BA8">
      <w:pPr>
        <w:ind w:right="60"/>
        <w:jc w:val="both"/>
        <w:rPr>
          <w:lang w:val="lt-LT"/>
        </w:rPr>
      </w:pPr>
      <w:r>
        <w:rPr>
          <w:lang w:val="lt-LT"/>
        </w:rPr>
        <w:tab/>
        <w:t xml:space="preserve">2. </w:t>
      </w:r>
      <w:r w:rsidR="000A5BA8" w:rsidRPr="000A5BA8">
        <w:rPr>
          <w:lang w:val="lt-LT"/>
        </w:rPr>
        <w:t xml:space="preserve">Sutarties dalyko kaina </w:t>
      </w:r>
      <w:r w:rsidR="00C04F37">
        <w:rPr>
          <w:lang w:val="lt-LT"/>
        </w:rPr>
        <w:t>999,00</w:t>
      </w:r>
      <w:r w:rsidR="00240AC6">
        <w:rPr>
          <w:lang w:val="lt-LT"/>
        </w:rPr>
        <w:t xml:space="preserve">   </w:t>
      </w:r>
      <w:r w:rsidR="000A5BA8" w:rsidRPr="000A5BA8">
        <w:rPr>
          <w:lang w:val="lt-LT"/>
        </w:rPr>
        <w:t>Eur (</w:t>
      </w:r>
      <w:r w:rsidR="00C04F37">
        <w:rPr>
          <w:lang w:val="lt-LT"/>
        </w:rPr>
        <w:t>devyni šimtai devyniasdešimt devyni</w:t>
      </w:r>
      <w:r w:rsidR="00C4434B">
        <w:rPr>
          <w:lang w:val="lt-LT"/>
        </w:rPr>
        <w:t xml:space="preserve"> Eur</w:t>
      </w:r>
      <w:r w:rsidR="004429FD">
        <w:rPr>
          <w:lang w:val="lt-LT"/>
        </w:rPr>
        <w:t xml:space="preserve">ai, </w:t>
      </w:r>
      <w:r w:rsidR="00C04F37">
        <w:rPr>
          <w:lang w:val="lt-LT"/>
        </w:rPr>
        <w:t>0</w:t>
      </w:r>
      <w:r w:rsidR="004429FD">
        <w:rPr>
          <w:lang w:val="lt-LT"/>
        </w:rPr>
        <w:t xml:space="preserve"> cnt</w:t>
      </w:r>
      <w:r w:rsidR="000A5BA8" w:rsidRPr="000A5BA8">
        <w:rPr>
          <w:lang w:val="lt-LT"/>
        </w:rPr>
        <w:t xml:space="preserve">), PVM </w:t>
      </w:r>
      <w:r w:rsidR="00C04F37">
        <w:rPr>
          <w:lang w:val="lt-LT"/>
        </w:rPr>
        <w:t>209,79</w:t>
      </w:r>
      <w:r w:rsidR="00240AC6">
        <w:rPr>
          <w:lang w:val="lt-LT"/>
        </w:rPr>
        <w:t xml:space="preserve"> </w:t>
      </w:r>
      <w:r w:rsidR="000A5BA8" w:rsidRPr="000A5BA8">
        <w:rPr>
          <w:lang w:val="lt-LT"/>
        </w:rPr>
        <w:t>Eur (</w:t>
      </w:r>
      <w:r w:rsidR="00C04F37">
        <w:rPr>
          <w:lang w:val="lt-LT"/>
        </w:rPr>
        <w:t xml:space="preserve">du šimtai devyni </w:t>
      </w:r>
      <w:r w:rsidR="004429FD">
        <w:rPr>
          <w:lang w:val="lt-LT"/>
        </w:rPr>
        <w:t>Eura</w:t>
      </w:r>
      <w:r w:rsidR="00047D02">
        <w:rPr>
          <w:lang w:val="lt-LT"/>
        </w:rPr>
        <w:t>i</w:t>
      </w:r>
      <w:r w:rsidR="004429FD">
        <w:rPr>
          <w:lang w:val="lt-LT"/>
        </w:rPr>
        <w:t xml:space="preserve">, </w:t>
      </w:r>
      <w:r w:rsidR="00C04F37">
        <w:rPr>
          <w:lang w:val="lt-LT"/>
        </w:rPr>
        <w:t>79</w:t>
      </w:r>
      <w:r w:rsidR="004429FD">
        <w:rPr>
          <w:lang w:val="lt-LT"/>
        </w:rPr>
        <w:t xml:space="preserve"> cnt</w:t>
      </w:r>
      <w:r w:rsidR="000A5BA8" w:rsidRPr="000A5BA8">
        <w:rPr>
          <w:lang w:val="lt-LT"/>
        </w:rPr>
        <w:t>), iš viso:</w:t>
      </w:r>
      <w:r w:rsidR="00C4434B">
        <w:rPr>
          <w:lang w:val="lt-LT"/>
        </w:rPr>
        <w:t xml:space="preserve"> </w:t>
      </w:r>
      <w:r w:rsidR="00C04F37">
        <w:rPr>
          <w:lang w:val="lt-LT"/>
        </w:rPr>
        <w:t>1208,79</w:t>
      </w:r>
      <w:r w:rsidR="000A5BA8" w:rsidRPr="000A5BA8">
        <w:rPr>
          <w:lang w:val="lt-LT"/>
        </w:rPr>
        <w:t xml:space="preserve"> Eur (</w:t>
      </w:r>
      <w:r w:rsidR="00C04F37">
        <w:rPr>
          <w:lang w:val="lt-LT"/>
        </w:rPr>
        <w:t>vienas tūkstantis du šimtai aštuoni</w:t>
      </w:r>
      <w:r w:rsidR="00C4434B">
        <w:rPr>
          <w:lang w:val="lt-LT"/>
        </w:rPr>
        <w:t xml:space="preserve"> Eur</w:t>
      </w:r>
      <w:r w:rsidR="00240AC6">
        <w:rPr>
          <w:lang w:val="lt-LT"/>
        </w:rPr>
        <w:t>ai</w:t>
      </w:r>
      <w:r w:rsidR="00C4434B">
        <w:rPr>
          <w:lang w:val="lt-LT"/>
        </w:rPr>
        <w:t xml:space="preserve">, </w:t>
      </w:r>
      <w:r w:rsidR="00C04F37">
        <w:rPr>
          <w:lang w:val="lt-LT"/>
        </w:rPr>
        <w:t>79</w:t>
      </w:r>
      <w:r w:rsidR="00C4434B">
        <w:rPr>
          <w:lang w:val="lt-LT"/>
        </w:rPr>
        <w:t xml:space="preserve"> cnt</w:t>
      </w:r>
      <w:r w:rsidR="000A5BA8" w:rsidRPr="000A5BA8">
        <w:rPr>
          <w:lang w:val="lt-LT"/>
        </w:rPr>
        <w:t xml:space="preserve">). </w:t>
      </w:r>
      <w:r w:rsidR="00F107D8" w:rsidRPr="00C82D84">
        <w:rPr>
          <w:szCs w:val="24"/>
          <w:lang w:val="lt-LT"/>
        </w:rPr>
        <w:t>Taikoma fiksuotos kainos kainodara.</w:t>
      </w:r>
    </w:p>
    <w:p w14:paraId="5E15AE00" w14:textId="77777777" w:rsidR="005B60D0" w:rsidRPr="007C6F71" w:rsidRDefault="00024BDE" w:rsidP="005B60D0">
      <w:pPr>
        <w:pStyle w:val="western"/>
        <w:spacing w:before="0" w:after="0" w:line="240" w:lineRule="auto"/>
        <w:jc w:val="both"/>
      </w:pPr>
      <w:r>
        <w:tab/>
      </w:r>
      <w:r w:rsidR="006C43D9">
        <w:t xml:space="preserve">3. </w:t>
      </w:r>
      <w:r w:rsidR="005B60D0">
        <w:t xml:space="preserve">Šalys susitaria, kad Sutarties dalyko kaina gali kisti (didėti ar mažėti) dėl Valstybės institucijų priimtų įstatymų ir poįstatyminių teisės aktų, keičiančių PVM dydį. Tokiu atveju Sutarties </w:t>
      </w:r>
      <w:r w:rsidR="00AF1AB7">
        <w:t xml:space="preserve">dalyko </w:t>
      </w:r>
      <w:r w:rsidR="005B60D0">
        <w:t xml:space="preserve">kaina pasikeičia tiek, kiek pasikeičia PVM dydis. Padidėjus arba sumažėjus pridėtinės vertės mokesčio (PVM) tarifui Sutarties </w:t>
      </w:r>
      <w:r w:rsidR="00AF1AB7">
        <w:t xml:space="preserve">dalyko </w:t>
      </w:r>
      <w:r w:rsidR="005B60D0">
        <w:t xml:space="preserve">kaina atitinkamai didinama arba mažinama. </w:t>
      </w:r>
    </w:p>
    <w:p w14:paraId="00C1309F" w14:textId="77777777" w:rsidR="00652EC8" w:rsidRPr="00AD00DA" w:rsidRDefault="00652EC8">
      <w:pPr>
        <w:ind w:right="60"/>
        <w:jc w:val="both"/>
        <w:rPr>
          <w:sz w:val="20"/>
          <w:lang w:val="lt-LT"/>
        </w:rPr>
      </w:pPr>
    </w:p>
    <w:p w14:paraId="0E72E63B" w14:textId="77777777" w:rsidR="006C43D9" w:rsidRDefault="006C43D9">
      <w:pPr>
        <w:ind w:right="60"/>
        <w:jc w:val="center"/>
        <w:rPr>
          <w:b/>
          <w:lang w:val="lt-LT"/>
        </w:rPr>
      </w:pPr>
      <w:r>
        <w:rPr>
          <w:b/>
          <w:lang w:val="lt-LT"/>
        </w:rPr>
        <w:t>III. ŠALIŲ ĮSIPAREIGOJIMAI</w:t>
      </w:r>
    </w:p>
    <w:p w14:paraId="68F72E30" w14:textId="77777777" w:rsidR="006C43D9" w:rsidRDefault="006C43D9">
      <w:pPr>
        <w:ind w:right="60"/>
        <w:jc w:val="both"/>
        <w:rPr>
          <w:b/>
          <w:lang w:val="lt-LT"/>
        </w:rPr>
      </w:pPr>
    </w:p>
    <w:p w14:paraId="6DB3DB16" w14:textId="77777777" w:rsidR="006C43D9" w:rsidRDefault="006C43D9">
      <w:pPr>
        <w:ind w:right="60"/>
        <w:jc w:val="both"/>
        <w:rPr>
          <w:lang w:val="lt-LT"/>
        </w:rPr>
      </w:pPr>
      <w:r>
        <w:rPr>
          <w:lang w:val="lt-LT"/>
        </w:rPr>
        <w:tab/>
        <w:t>4. Užsakovas įsipareigoja:</w:t>
      </w:r>
    </w:p>
    <w:p w14:paraId="27E8D5E0" w14:textId="24E7CCBB" w:rsidR="00034179" w:rsidRDefault="006C43D9" w:rsidP="00034179">
      <w:pPr>
        <w:ind w:right="60"/>
        <w:jc w:val="both"/>
        <w:rPr>
          <w:lang w:val="lt-LT"/>
        </w:rPr>
      </w:pPr>
      <w:r>
        <w:rPr>
          <w:lang w:val="lt-LT"/>
        </w:rPr>
        <w:tab/>
        <w:t>4.</w:t>
      </w:r>
      <w:r w:rsidR="000A5BA8">
        <w:rPr>
          <w:lang w:val="lt-LT"/>
        </w:rPr>
        <w:t>1</w:t>
      </w:r>
      <w:r>
        <w:rPr>
          <w:lang w:val="lt-LT"/>
        </w:rPr>
        <w:t xml:space="preserve">. </w:t>
      </w:r>
      <w:r w:rsidR="003E1961">
        <w:rPr>
          <w:lang w:val="lt-LT"/>
        </w:rPr>
        <w:t xml:space="preserve">per 5 darbo dienas nuo Sutarties įsigaliojimo </w:t>
      </w:r>
      <w:r w:rsidR="000A5BA8" w:rsidRPr="009A68F4">
        <w:rPr>
          <w:lang w:val="lt-LT"/>
        </w:rPr>
        <w:t>pats ar per įgaliotą</w:t>
      </w:r>
      <w:r w:rsidR="00590020" w:rsidRPr="009A68F4">
        <w:rPr>
          <w:lang w:val="lt-LT"/>
        </w:rPr>
        <w:t xml:space="preserve"> projektuotoją</w:t>
      </w:r>
      <w:r w:rsidR="000A5BA8">
        <w:rPr>
          <w:lang w:val="lt-LT"/>
        </w:rPr>
        <w:t xml:space="preserve"> </w:t>
      </w:r>
      <w:r w:rsidR="003E1961">
        <w:rPr>
          <w:lang w:val="lt-LT"/>
        </w:rPr>
        <w:t xml:space="preserve">pateikti </w:t>
      </w:r>
      <w:r w:rsidR="00255FBE">
        <w:rPr>
          <w:lang w:val="lt-LT"/>
        </w:rPr>
        <w:t>Tiekė</w:t>
      </w:r>
      <w:r>
        <w:rPr>
          <w:lang w:val="lt-LT"/>
        </w:rPr>
        <w:t xml:space="preserve">jui </w:t>
      </w:r>
      <w:r w:rsidR="008D2116">
        <w:rPr>
          <w:lang w:val="lt-LT"/>
        </w:rPr>
        <w:t>Lieporių parko paviršinio vandens surinkimo ir drenažo sistemos techninio darbo projekto</w:t>
      </w:r>
      <w:r w:rsidR="0078178C" w:rsidRPr="0078178C">
        <w:rPr>
          <w:lang w:val="lt-LT"/>
        </w:rPr>
        <w:t xml:space="preserve"> </w:t>
      </w:r>
      <w:r w:rsidR="003E1961">
        <w:rPr>
          <w:lang w:val="lt-LT"/>
        </w:rPr>
        <w:t>(toliau – Projektas) elektroninę ar popierinę bylą</w:t>
      </w:r>
      <w:r>
        <w:rPr>
          <w:lang w:val="lt-LT"/>
        </w:rPr>
        <w:t>;</w:t>
      </w:r>
    </w:p>
    <w:p w14:paraId="2A61C805" w14:textId="77777777" w:rsidR="003E1961" w:rsidRPr="00652EC8" w:rsidRDefault="003E1961" w:rsidP="00034179">
      <w:pPr>
        <w:ind w:right="60"/>
        <w:jc w:val="both"/>
        <w:rPr>
          <w:lang w:val="lt-LT"/>
        </w:rPr>
      </w:pPr>
      <w:r>
        <w:rPr>
          <w:lang w:val="lt-LT"/>
        </w:rPr>
        <w:tab/>
        <w:t xml:space="preserve">4.2. pašalinti </w:t>
      </w:r>
      <w:r w:rsidR="00255FBE">
        <w:rPr>
          <w:lang w:val="lt-LT"/>
        </w:rPr>
        <w:t>Tiekė</w:t>
      </w:r>
      <w:r>
        <w:rPr>
          <w:lang w:val="lt-LT"/>
        </w:rPr>
        <w:t xml:space="preserve">jo nurodytus Projekto trūkumus, jei </w:t>
      </w:r>
      <w:r w:rsidR="00255FBE">
        <w:rPr>
          <w:lang w:val="lt-LT"/>
        </w:rPr>
        <w:t>Tiekė</w:t>
      </w:r>
      <w:r>
        <w:rPr>
          <w:lang w:val="lt-LT"/>
        </w:rPr>
        <w:t>jas dėl Projekto pareiškia privalomąsias pastabas (nurodymus);</w:t>
      </w:r>
    </w:p>
    <w:p w14:paraId="044332E6" w14:textId="77777777" w:rsidR="00B56E66" w:rsidRPr="00F506A7" w:rsidRDefault="00026DD6" w:rsidP="00B56E66">
      <w:pPr>
        <w:ind w:right="60" w:firstLine="720"/>
        <w:jc w:val="both"/>
        <w:rPr>
          <w:lang w:val="lt-LT"/>
        </w:rPr>
      </w:pPr>
      <w:r w:rsidRPr="00F506A7">
        <w:rPr>
          <w:lang w:val="lt-LT"/>
        </w:rPr>
        <w:t>4.</w:t>
      </w:r>
      <w:r w:rsidR="000A5BA8" w:rsidRPr="00F506A7">
        <w:rPr>
          <w:lang w:val="lt-LT"/>
        </w:rPr>
        <w:t>2</w:t>
      </w:r>
      <w:r w:rsidRPr="00F506A7">
        <w:rPr>
          <w:lang w:val="lt-LT"/>
        </w:rPr>
        <w:t>. prii</w:t>
      </w:r>
      <w:r w:rsidR="003E1961" w:rsidRPr="00F506A7">
        <w:rPr>
          <w:lang w:val="lt-LT"/>
        </w:rPr>
        <w:t xml:space="preserve">mti </w:t>
      </w:r>
      <w:r w:rsidR="00255FBE" w:rsidRPr="00F506A7">
        <w:rPr>
          <w:lang w:val="lt-LT"/>
        </w:rPr>
        <w:t>Tiekėjo atliktas</w:t>
      </w:r>
      <w:r w:rsidR="00091137" w:rsidRPr="00F506A7">
        <w:rPr>
          <w:lang w:val="lt-LT"/>
        </w:rPr>
        <w:t xml:space="preserve"> P</w:t>
      </w:r>
      <w:r w:rsidR="00C30922" w:rsidRPr="00F506A7">
        <w:rPr>
          <w:lang w:val="lt-LT"/>
        </w:rPr>
        <w:t>aslaugą</w:t>
      </w:r>
      <w:r w:rsidR="00A85933" w:rsidRPr="00F506A7">
        <w:rPr>
          <w:lang w:val="lt-LT"/>
        </w:rPr>
        <w:t xml:space="preserve">, pasirašant atliktos paslaugos </w:t>
      </w:r>
      <w:r w:rsidRPr="00F506A7">
        <w:rPr>
          <w:lang w:val="lt-LT"/>
        </w:rPr>
        <w:t xml:space="preserve">perdavimo - </w:t>
      </w:r>
      <w:r w:rsidR="0010687C" w:rsidRPr="00F506A7">
        <w:rPr>
          <w:lang w:val="lt-LT"/>
        </w:rPr>
        <w:t>priėmimo aktą</w:t>
      </w:r>
      <w:r w:rsidRPr="00F506A7">
        <w:rPr>
          <w:lang w:val="lt-LT"/>
        </w:rPr>
        <w:t>;</w:t>
      </w:r>
    </w:p>
    <w:p w14:paraId="2104552F" w14:textId="77777777" w:rsidR="00B07332" w:rsidRPr="00F506A7" w:rsidRDefault="00026DD6">
      <w:pPr>
        <w:ind w:right="60"/>
        <w:jc w:val="both"/>
        <w:rPr>
          <w:lang w:val="lt-LT"/>
        </w:rPr>
      </w:pPr>
      <w:r w:rsidRPr="00F506A7">
        <w:rPr>
          <w:lang w:val="lt-LT"/>
        </w:rPr>
        <w:tab/>
        <w:t>4.</w:t>
      </w:r>
      <w:r w:rsidR="00BB6B42" w:rsidRPr="00F506A7">
        <w:rPr>
          <w:lang w:val="lt-LT"/>
        </w:rPr>
        <w:t>3</w:t>
      </w:r>
      <w:r w:rsidR="00C30922" w:rsidRPr="00F506A7">
        <w:rPr>
          <w:lang w:val="lt-LT"/>
        </w:rPr>
        <w:t>. už atliktą</w:t>
      </w:r>
      <w:r w:rsidR="00091137" w:rsidRPr="00F506A7">
        <w:rPr>
          <w:lang w:val="lt-LT"/>
        </w:rPr>
        <w:t xml:space="preserve"> P</w:t>
      </w:r>
      <w:r w:rsidR="006C43D9" w:rsidRPr="00F506A7">
        <w:rPr>
          <w:lang w:val="lt-LT"/>
        </w:rPr>
        <w:t>aslaug</w:t>
      </w:r>
      <w:r w:rsidR="00C30922" w:rsidRPr="00F506A7">
        <w:rPr>
          <w:lang w:val="lt-LT"/>
        </w:rPr>
        <w:t>ą</w:t>
      </w:r>
      <w:r w:rsidR="006C43D9" w:rsidRPr="00F506A7">
        <w:rPr>
          <w:lang w:val="lt-LT"/>
        </w:rPr>
        <w:t>, gavus teigiamą projekto įvert</w:t>
      </w:r>
      <w:r w:rsidR="003E1961" w:rsidRPr="00F506A7">
        <w:rPr>
          <w:lang w:val="lt-LT"/>
        </w:rPr>
        <w:t>inimą, sumokėti kainą</w:t>
      </w:r>
      <w:r w:rsidR="00C30922" w:rsidRPr="00F506A7">
        <w:rPr>
          <w:lang w:val="lt-LT"/>
        </w:rPr>
        <w:t>,</w:t>
      </w:r>
      <w:r w:rsidR="003E1961" w:rsidRPr="00F506A7">
        <w:rPr>
          <w:lang w:val="lt-LT"/>
        </w:rPr>
        <w:t xml:space="preserve"> nustatytą Sutarties 2 punkte</w:t>
      </w:r>
      <w:r w:rsidR="00C30922" w:rsidRPr="00F506A7">
        <w:rPr>
          <w:lang w:val="lt-LT"/>
        </w:rPr>
        <w:t>,</w:t>
      </w:r>
      <w:r w:rsidR="006C43D9" w:rsidRPr="00F506A7">
        <w:rPr>
          <w:lang w:val="lt-LT"/>
        </w:rPr>
        <w:t xml:space="preserve"> per </w:t>
      </w:r>
      <w:r w:rsidR="00091137" w:rsidRPr="00F506A7">
        <w:rPr>
          <w:lang w:val="lt-LT"/>
        </w:rPr>
        <w:t>30</w:t>
      </w:r>
      <w:r w:rsidR="006C43D9" w:rsidRPr="00F506A7">
        <w:rPr>
          <w:lang w:val="lt-LT"/>
        </w:rPr>
        <w:t xml:space="preserve"> (</w:t>
      </w:r>
      <w:r w:rsidR="00091137" w:rsidRPr="00F506A7">
        <w:rPr>
          <w:lang w:val="lt-LT"/>
        </w:rPr>
        <w:t>trisdešimt</w:t>
      </w:r>
      <w:r w:rsidR="006C43D9" w:rsidRPr="00F506A7">
        <w:rPr>
          <w:lang w:val="lt-LT"/>
        </w:rPr>
        <w:t xml:space="preserve">) </w:t>
      </w:r>
      <w:r w:rsidR="00091137" w:rsidRPr="00F506A7">
        <w:rPr>
          <w:lang w:val="lt-LT"/>
        </w:rPr>
        <w:t>dienų</w:t>
      </w:r>
      <w:r w:rsidR="006C43D9" w:rsidRPr="00F506A7">
        <w:rPr>
          <w:lang w:val="lt-LT"/>
        </w:rPr>
        <w:t xml:space="preserve"> </w:t>
      </w:r>
      <w:r w:rsidR="00091137" w:rsidRPr="00F506A7">
        <w:rPr>
          <w:lang w:val="lt-LT"/>
        </w:rPr>
        <w:t>po</w:t>
      </w:r>
      <w:r w:rsidR="006C43D9" w:rsidRPr="00F506A7">
        <w:rPr>
          <w:lang w:val="lt-LT"/>
        </w:rPr>
        <w:t xml:space="preserve"> at</w:t>
      </w:r>
      <w:r w:rsidR="00A85933" w:rsidRPr="00F506A7">
        <w:rPr>
          <w:lang w:val="lt-LT"/>
        </w:rPr>
        <w:t>liktos</w:t>
      </w:r>
      <w:r w:rsidR="00C30922" w:rsidRPr="00F506A7">
        <w:rPr>
          <w:lang w:val="lt-LT"/>
        </w:rPr>
        <w:t xml:space="preserve"> </w:t>
      </w:r>
      <w:r w:rsidR="00A85933" w:rsidRPr="00F506A7">
        <w:rPr>
          <w:lang w:val="lt-LT"/>
        </w:rPr>
        <w:t>paslaugos perdavimo-priėmimo akto</w:t>
      </w:r>
      <w:r w:rsidR="00C30922" w:rsidRPr="00F506A7">
        <w:rPr>
          <w:lang w:val="lt-LT"/>
        </w:rPr>
        <w:t xml:space="preserve"> ir PVM sąskaitos</w:t>
      </w:r>
      <w:r w:rsidR="006C43D9" w:rsidRPr="00F506A7">
        <w:rPr>
          <w:lang w:val="lt-LT"/>
        </w:rPr>
        <w:t xml:space="preserve"> faktū</w:t>
      </w:r>
      <w:r w:rsidR="00C30922" w:rsidRPr="00F506A7">
        <w:rPr>
          <w:lang w:val="lt-LT"/>
        </w:rPr>
        <w:t>ros</w:t>
      </w:r>
      <w:r w:rsidR="0010687C" w:rsidRPr="00F506A7">
        <w:rPr>
          <w:lang w:val="lt-LT"/>
        </w:rPr>
        <w:t xml:space="preserve"> gavimo</w:t>
      </w:r>
      <w:r w:rsidR="006C43D9" w:rsidRPr="00F506A7">
        <w:rPr>
          <w:lang w:val="lt-LT"/>
        </w:rPr>
        <w:t xml:space="preserve"> dienos;</w:t>
      </w:r>
    </w:p>
    <w:p w14:paraId="3E44A552" w14:textId="77777777" w:rsidR="006C43D9" w:rsidRPr="00F506A7" w:rsidRDefault="003E1961">
      <w:pPr>
        <w:ind w:right="60"/>
        <w:jc w:val="both"/>
        <w:rPr>
          <w:lang w:val="lt-LT"/>
        </w:rPr>
      </w:pPr>
      <w:r w:rsidRPr="00F506A7">
        <w:rPr>
          <w:lang w:val="lt-LT"/>
        </w:rPr>
        <w:tab/>
        <w:t xml:space="preserve">5. </w:t>
      </w:r>
      <w:r w:rsidR="00255FBE" w:rsidRPr="00F506A7">
        <w:rPr>
          <w:lang w:val="lt-LT"/>
        </w:rPr>
        <w:t>Tiekė</w:t>
      </w:r>
      <w:r w:rsidR="006C43D9" w:rsidRPr="00F506A7">
        <w:rPr>
          <w:lang w:val="lt-LT"/>
        </w:rPr>
        <w:t>jas įsipareigoja:</w:t>
      </w:r>
    </w:p>
    <w:p w14:paraId="6A870BEF" w14:textId="79075AD5" w:rsidR="006C43D9" w:rsidRPr="0006391D" w:rsidRDefault="006C43D9" w:rsidP="0006391D">
      <w:pPr>
        <w:jc w:val="lowKashida"/>
        <w:rPr>
          <w:color w:val="000000"/>
          <w:szCs w:val="24"/>
          <w:lang w:val="lt-LT"/>
        </w:rPr>
      </w:pPr>
      <w:r w:rsidRPr="00F506A7">
        <w:rPr>
          <w:lang w:val="lt-LT"/>
        </w:rPr>
        <w:tab/>
      </w:r>
      <w:r w:rsidRPr="0006391D">
        <w:rPr>
          <w:szCs w:val="24"/>
          <w:lang w:val="lt-LT"/>
        </w:rPr>
        <w:t>5.1 vadovaudamasis statybos techniniu reglamentu STR</w:t>
      </w:r>
      <w:r w:rsidR="00F107D8" w:rsidRPr="0006391D">
        <w:rPr>
          <w:szCs w:val="24"/>
          <w:lang w:val="lt-LT"/>
        </w:rPr>
        <w:t xml:space="preserve"> 1.04.04:2017 </w:t>
      </w:r>
      <w:r w:rsidR="00910A4D" w:rsidRPr="0006391D">
        <w:rPr>
          <w:szCs w:val="24"/>
          <w:lang w:val="lt-LT"/>
        </w:rPr>
        <w:t>„Statinio projektavimas. Projekto</w:t>
      </w:r>
      <w:r w:rsidRPr="0006391D">
        <w:rPr>
          <w:szCs w:val="24"/>
          <w:lang w:val="lt-LT"/>
        </w:rPr>
        <w:t xml:space="preserve"> ekspertizė“</w:t>
      </w:r>
      <w:r w:rsidR="00CF0A6B" w:rsidRPr="0006391D">
        <w:rPr>
          <w:szCs w:val="24"/>
          <w:lang w:val="lt-LT"/>
        </w:rPr>
        <w:t xml:space="preserve"> (aktualia redakcija)</w:t>
      </w:r>
      <w:r w:rsidRPr="0006391D">
        <w:rPr>
          <w:szCs w:val="24"/>
          <w:lang w:val="lt-LT"/>
        </w:rPr>
        <w:t>,</w:t>
      </w:r>
      <w:r w:rsidR="0006391D" w:rsidRPr="0006391D">
        <w:rPr>
          <w:szCs w:val="24"/>
          <w:lang w:val="lt-LT"/>
        </w:rPr>
        <w:t xml:space="preserve"> </w:t>
      </w:r>
      <w:r w:rsidR="0006391D" w:rsidRPr="0006391D">
        <w:rPr>
          <w:color w:val="000000"/>
          <w:szCs w:val="24"/>
          <w:lang w:val="lt-LT"/>
        </w:rPr>
        <w:t xml:space="preserve">melioracijos techniniu reglamentu MTR 1.05.01:2015 „Melioracijos statinių projekto ekspertizė ir melioracijos statinių ekspertizė“ (aktualia redakcija), </w:t>
      </w:r>
      <w:r w:rsidRPr="0006391D">
        <w:rPr>
          <w:szCs w:val="24"/>
          <w:lang w:val="lt-LT"/>
        </w:rPr>
        <w:t>kitais galiojančiais normatyviniais dokumentais ir nenukrypdamas nuo pateik</w:t>
      </w:r>
      <w:r w:rsidR="003E1961" w:rsidRPr="0006391D">
        <w:rPr>
          <w:szCs w:val="24"/>
          <w:lang w:val="lt-LT"/>
        </w:rPr>
        <w:t>to pasiūlymo atlikti</w:t>
      </w:r>
      <w:r w:rsidRPr="0006391D">
        <w:rPr>
          <w:szCs w:val="24"/>
          <w:lang w:val="lt-LT"/>
        </w:rPr>
        <w:t xml:space="preserve"> </w:t>
      </w:r>
      <w:r w:rsidR="003E1961" w:rsidRPr="0006391D">
        <w:rPr>
          <w:szCs w:val="24"/>
          <w:lang w:val="lt-LT"/>
        </w:rPr>
        <w:t>Projekto</w:t>
      </w:r>
      <w:r w:rsidRPr="0006391D">
        <w:rPr>
          <w:szCs w:val="24"/>
          <w:lang w:val="lt-LT"/>
        </w:rPr>
        <w:t xml:space="preserve"> ekspertizę;</w:t>
      </w:r>
    </w:p>
    <w:p w14:paraId="59E1C529" w14:textId="77777777" w:rsidR="00297759" w:rsidRDefault="006C43D9">
      <w:pPr>
        <w:ind w:right="60"/>
        <w:jc w:val="both"/>
        <w:rPr>
          <w:lang w:val="lt-LT"/>
        </w:rPr>
      </w:pPr>
      <w:r w:rsidRPr="0006391D">
        <w:rPr>
          <w:lang w:val="lt-LT"/>
        </w:rPr>
        <w:tab/>
        <w:t>5.</w:t>
      </w:r>
      <w:r w:rsidR="00BB6B42" w:rsidRPr="0006391D">
        <w:rPr>
          <w:lang w:val="lt-LT"/>
        </w:rPr>
        <w:t>2</w:t>
      </w:r>
      <w:r w:rsidRPr="0006391D">
        <w:rPr>
          <w:lang w:val="lt-LT"/>
        </w:rPr>
        <w:t>.</w:t>
      </w:r>
      <w:r w:rsidR="00297759" w:rsidRPr="0006391D">
        <w:rPr>
          <w:lang w:val="lt-LT"/>
        </w:rPr>
        <w:t xml:space="preserve"> </w:t>
      </w:r>
      <w:r w:rsidR="00590020" w:rsidRPr="0006391D">
        <w:rPr>
          <w:lang w:val="lt-LT"/>
        </w:rPr>
        <w:t>pateikti Užsakovui ar įgaliot</w:t>
      </w:r>
      <w:r w:rsidR="00747BB2" w:rsidRPr="0006391D">
        <w:rPr>
          <w:lang w:val="lt-LT"/>
        </w:rPr>
        <w:t>am</w:t>
      </w:r>
      <w:r w:rsidR="00590020">
        <w:rPr>
          <w:lang w:val="lt-LT"/>
        </w:rPr>
        <w:t xml:space="preserve"> projektuotojui statinio bendrosios ekspertizės </w:t>
      </w:r>
      <w:r w:rsidR="00297759">
        <w:rPr>
          <w:lang w:val="lt-LT"/>
        </w:rPr>
        <w:t xml:space="preserve">aktą </w:t>
      </w:r>
      <w:r w:rsidR="00590020">
        <w:rPr>
          <w:lang w:val="lt-LT"/>
        </w:rPr>
        <w:t xml:space="preserve">arba privalomąsias pastabas (nurodymus) per </w:t>
      </w:r>
      <w:r w:rsidR="00CD2398">
        <w:rPr>
          <w:lang w:val="lt-LT"/>
        </w:rPr>
        <w:t>6</w:t>
      </w:r>
      <w:r w:rsidR="00C30922" w:rsidRPr="00C30922">
        <w:rPr>
          <w:color w:val="FF0000"/>
          <w:lang w:val="lt-LT"/>
        </w:rPr>
        <w:t xml:space="preserve"> </w:t>
      </w:r>
      <w:r w:rsidR="00590020">
        <w:rPr>
          <w:lang w:val="lt-LT"/>
        </w:rPr>
        <w:t xml:space="preserve">darbo dienas, nuo Projekto dokumentacijos </w:t>
      </w:r>
      <w:r w:rsidR="00590020" w:rsidRPr="00F506A7">
        <w:rPr>
          <w:lang w:val="lt-LT"/>
        </w:rPr>
        <w:t>perdavimo</w:t>
      </w:r>
      <w:r w:rsidR="00C30922" w:rsidRPr="00F506A7">
        <w:rPr>
          <w:lang w:val="lt-LT"/>
        </w:rPr>
        <w:t xml:space="preserve"> Tiekėjui</w:t>
      </w:r>
      <w:r w:rsidR="00590020" w:rsidRPr="00F506A7">
        <w:rPr>
          <w:lang w:val="lt-LT"/>
        </w:rPr>
        <w:t xml:space="preserve"> </w:t>
      </w:r>
      <w:r w:rsidR="00297759" w:rsidRPr="00F506A7">
        <w:rPr>
          <w:lang w:val="lt-LT"/>
        </w:rPr>
        <w:t>dienos;</w:t>
      </w:r>
    </w:p>
    <w:p w14:paraId="4555A0F8" w14:textId="77777777" w:rsidR="00FC40EE" w:rsidRDefault="00FC40EE">
      <w:pPr>
        <w:ind w:right="60"/>
        <w:jc w:val="both"/>
        <w:rPr>
          <w:lang w:val="lt-LT"/>
        </w:rPr>
      </w:pPr>
      <w:r>
        <w:rPr>
          <w:lang w:val="lt-LT"/>
        </w:rPr>
        <w:tab/>
        <w:t xml:space="preserve">5.3. per 3 darbo dienas peržiūrėti pagal privalomąsias pastabas Užsakovo įgalioto projektuotojo pašalintus Projekto trūkumus ir pateikti </w:t>
      </w:r>
      <w:r w:rsidRPr="00FC40EE">
        <w:rPr>
          <w:lang w:val="lt-LT"/>
        </w:rPr>
        <w:t>statinio bendrosios ekspertizės aktą arba privalomąsias pastabas (nurodymus)</w:t>
      </w:r>
      <w:r>
        <w:rPr>
          <w:lang w:val="lt-LT"/>
        </w:rPr>
        <w:t>.</w:t>
      </w:r>
      <w:r w:rsidR="00C30922" w:rsidRPr="00C30922">
        <w:rPr>
          <w:color w:val="FF0000"/>
          <w:lang w:val="lt-LT"/>
        </w:rPr>
        <w:t xml:space="preserve"> </w:t>
      </w:r>
      <w:r>
        <w:rPr>
          <w:lang w:val="lt-LT"/>
        </w:rPr>
        <w:t>Šiuo atveju galutinio ekspertizės akto pateikimo terminas pratę</w:t>
      </w:r>
      <w:r w:rsidR="00A85933">
        <w:rPr>
          <w:lang w:val="lt-LT"/>
        </w:rPr>
        <w:t xml:space="preserve">siamas tokiam </w:t>
      </w:r>
      <w:r w:rsidR="00A85933" w:rsidRPr="00F506A7">
        <w:rPr>
          <w:lang w:val="lt-LT"/>
        </w:rPr>
        <w:t>laikotarpiui, kuriam</w:t>
      </w:r>
      <w:r w:rsidRPr="00F506A7">
        <w:rPr>
          <w:lang w:val="lt-LT"/>
        </w:rPr>
        <w:t xml:space="preserve"> užtruko trūkumų</w:t>
      </w:r>
      <w:r>
        <w:rPr>
          <w:lang w:val="lt-LT"/>
        </w:rPr>
        <w:t xml:space="preserve"> šalinimo terminas, papildomai prie jo </w:t>
      </w:r>
      <w:r>
        <w:rPr>
          <w:lang w:val="lt-LT"/>
        </w:rPr>
        <w:lastRenderedPageBreak/>
        <w:t>pridedant 3 darbo dienų terminą, skaičiuojamą nuo Projekto po trūkumų pašalinimo pateikimo dienos;</w:t>
      </w:r>
    </w:p>
    <w:p w14:paraId="010D133A" w14:textId="77777777" w:rsidR="00FC40EE" w:rsidRDefault="00FC40EE">
      <w:pPr>
        <w:ind w:right="60"/>
        <w:jc w:val="both"/>
        <w:rPr>
          <w:lang w:val="lt-LT"/>
        </w:rPr>
      </w:pPr>
      <w:r>
        <w:rPr>
          <w:lang w:val="lt-LT"/>
        </w:rPr>
        <w:tab/>
        <w:t xml:space="preserve">5.4. be raštiško Užsakovo sutikimo neperduoti tretiesiems asmenims pagal Sutartį prisiimtų įsipareigojimų, atsakyti už visus Sutartyje prisiimtus įsipareigojimus, nepaisant to, </w:t>
      </w:r>
      <w:r w:rsidR="009C5598">
        <w:rPr>
          <w:lang w:val="lt-LT"/>
        </w:rPr>
        <w:t>ar Sutarties vykdymui bus pasitelkiami tretieji asmenys;</w:t>
      </w:r>
    </w:p>
    <w:p w14:paraId="6DA75655" w14:textId="77777777" w:rsidR="009C5598" w:rsidRDefault="009C5598">
      <w:pPr>
        <w:ind w:right="60"/>
        <w:jc w:val="both"/>
        <w:rPr>
          <w:lang w:val="lt-LT"/>
        </w:rPr>
      </w:pPr>
      <w:r>
        <w:rPr>
          <w:lang w:val="lt-LT"/>
        </w:rPr>
        <w:tab/>
        <w:t>5.5. neatskleisti tretiesiems asmenims Sutarties turinio ir kitos informacijos, susijusios su Sutarties sudarymu ir vykdymu, be išankstinio rašytinio kitos Šalies sutikimo, išskyrus Lietuvos Respublikos įstatymų numatytus atvejus;</w:t>
      </w:r>
    </w:p>
    <w:p w14:paraId="47A7F8E9" w14:textId="77777777" w:rsidR="009C5598" w:rsidRDefault="009C5598">
      <w:pPr>
        <w:ind w:right="60"/>
        <w:jc w:val="both"/>
        <w:rPr>
          <w:lang w:val="lt-LT"/>
        </w:rPr>
      </w:pPr>
      <w:r>
        <w:rPr>
          <w:lang w:val="lt-LT"/>
        </w:rPr>
        <w:tab/>
        <w:t>5.6. Sutarties vykdymo laikotarpio pabaigoje grąžinti Užsakovui jo pateiktą Projekto elektroninę ar popierinę bylą;</w:t>
      </w:r>
    </w:p>
    <w:p w14:paraId="1204D598" w14:textId="77777777" w:rsidR="00536B5A" w:rsidRPr="00F506A7" w:rsidRDefault="006C43D9">
      <w:pPr>
        <w:ind w:right="60"/>
        <w:jc w:val="both"/>
        <w:rPr>
          <w:lang w:val="lt-LT"/>
        </w:rPr>
      </w:pPr>
      <w:r>
        <w:rPr>
          <w:lang w:val="lt-LT"/>
        </w:rPr>
        <w:tab/>
      </w:r>
      <w:r w:rsidRPr="00F506A7">
        <w:rPr>
          <w:lang w:val="lt-LT"/>
        </w:rPr>
        <w:t>5.</w:t>
      </w:r>
      <w:r w:rsidR="009C5598" w:rsidRPr="00F506A7">
        <w:rPr>
          <w:lang w:val="lt-LT"/>
        </w:rPr>
        <w:t>7</w:t>
      </w:r>
      <w:r w:rsidRPr="00F506A7">
        <w:rPr>
          <w:lang w:val="lt-LT"/>
        </w:rPr>
        <w:t xml:space="preserve">. pateikti </w:t>
      </w:r>
      <w:r w:rsidR="00026DD6" w:rsidRPr="00F506A7">
        <w:rPr>
          <w:lang w:val="lt-LT"/>
        </w:rPr>
        <w:t xml:space="preserve">bendrosios </w:t>
      </w:r>
      <w:r w:rsidR="0010687C" w:rsidRPr="00F506A7">
        <w:rPr>
          <w:lang w:val="lt-LT"/>
        </w:rPr>
        <w:t>ekspertizės aktą</w:t>
      </w:r>
      <w:r w:rsidR="00026DD6" w:rsidRPr="00F506A7">
        <w:rPr>
          <w:lang w:val="lt-LT"/>
        </w:rPr>
        <w:t xml:space="preserve"> (su teigiamu projekto įvertinimu)</w:t>
      </w:r>
      <w:r w:rsidR="00A85933" w:rsidRPr="00F506A7">
        <w:rPr>
          <w:lang w:val="lt-LT"/>
        </w:rPr>
        <w:t xml:space="preserve"> Užsakovui kartu su atliktos paslaugos </w:t>
      </w:r>
      <w:r w:rsidR="0010687C" w:rsidRPr="00F506A7">
        <w:rPr>
          <w:lang w:val="lt-LT"/>
        </w:rPr>
        <w:t>perdavimo - priėm</w:t>
      </w:r>
      <w:r w:rsidR="00C27F6E" w:rsidRPr="00F506A7">
        <w:rPr>
          <w:lang w:val="lt-LT"/>
        </w:rPr>
        <w:t>imo aktu</w:t>
      </w:r>
      <w:r w:rsidR="009C5598" w:rsidRPr="00F506A7">
        <w:rPr>
          <w:lang w:val="lt-LT"/>
        </w:rPr>
        <w:t>;</w:t>
      </w:r>
    </w:p>
    <w:p w14:paraId="5E82DE9D" w14:textId="77777777" w:rsidR="00D94285" w:rsidRPr="00F506A7" w:rsidRDefault="00F84D1C" w:rsidP="00D94285">
      <w:pPr>
        <w:ind w:right="60"/>
        <w:jc w:val="both"/>
        <w:rPr>
          <w:lang w:val="lt-LT"/>
        </w:rPr>
      </w:pPr>
      <w:r w:rsidRPr="00F506A7">
        <w:rPr>
          <w:lang w:val="lt-LT"/>
        </w:rPr>
        <w:tab/>
      </w:r>
      <w:r w:rsidR="009C5598" w:rsidRPr="00F506A7">
        <w:rPr>
          <w:lang w:val="lt-LT"/>
        </w:rPr>
        <w:t>5.8. p</w:t>
      </w:r>
      <w:r w:rsidR="00D94285" w:rsidRPr="00F506A7">
        <w:rPr>
          <w:lang w:val="lt-LT"/>
        </w:rPr>
        <w:t>aaiškėjus</w:t>
      </w:r>
      <w:r w:rsidRPr="00F506A7">
        <w:rPr>
          <w:lang w:val="lt-LT"/>
        </w:rPr>
        <w:t xml:space="preserve"> ekspertizės akto</w:t>
      </w:r>
      <w:r w:rsidR="00D94285" w:rsidRPr="00F506A7">
        <w:rPr>
          <w:lang w:val="lt-LT"/>
        </w:rPr>
        <w:t xml:space="preserve"> kla</w:t>
      </w:r>
      <w:r w:rsidR="009C5598" w:rsidRPr="00F506A7">
        <w:rPr>
          <w:lang w:val="lt-LT"/>
        </w:rPr>
        <w:t>idoms ar</w:t>
      </w:r>
      <w:r w:rsidR="00A85933" w:rsidRPr="00F506A7">
        <w:rPr>
          <w:lang w:val="lt-LT"/>
        </w:rPr>
        <w:t xml:space="preserve"> neatitikimams, per </w:t>
      </w:r>
      <w:r w:rsidR="009C5598" w:rsidRPr="00F506A7">
        <w:rPr>
          <w:lang w:val="lt-LT"/>
        </w:rPr>
        <w:t>3 darbo dienas</w:t>
      </w:r>
      <w:r w:rsidR="00D94285" w:rsidRPr="00F506A7">
        <w:rPr>
          <w:lang w:val="lt-LT"/>
        </w:rPr>
        <w:t xml:space="preserve"> atlikti pataisymus i</w:t>
      </w:r>
      <w:r w:rsidR="009C5598" w:rsidRPr="00F506A7">
        <w:rPr>
          <w:lang w:val="lt-LT"/>
        </w:rPr>
        <w:t>r (ar) pakeitimus savo sąskaita</w:t>
      </w:r>
      <w:r w:rsidR="00A85933" w:rsidRPr="00F506A7">
        <w:rPr>
          <w:lang w:val="lt-LT"/>
        </w:rPr>
        <w:t>, nereikalaujant už tai iš Užsakovo jokio papildomo apmokėjimo</w:t>
      </w:r>
      <w:r w:rsidR="009C5598" w:rsidRPr="00F506A7">
        <w:rPr>
          <w:lang w:val="lt-LT"/>
        </w:rPr>
        <w:t>;</w:t>
      </w:r>
    </w:p>
    <w:p w14:paraId="5DA3284A" w14:textId="77777777" w:rsidR="00D94285" w:rsidRDefault="00D94285" w:rsidP="00D94285">
      <w:pPr>
        <w:ind w:right="60"/>
        <w:jc w:val="both"/>
        <w:rPr>
          <w:lang w:val="lt-LT"/>
        </w:rPr>
      </w:pPr>
      <w:r w:rsidRPr="00F506A7">
        <w:rPr>
          <w:lang w:val="lt-LT"/>
        </w:rPr>
        <w:tab/>
      </w:r>
      <w:r w:rsidR="009C5598" w:rsidRPr="00F506A7">
        <w:rPr>
          <w:lang w:val="lt-LT"/>
        </w:rPr>
        <w:t>5.9. Užsakovui</w:t>
      </w:r>
      <w:r w:rsidR="00A85933" w:rsidRPr="00F506A7">
        <w:rPr>
          <w:lang w:val="lt-LT"/>
        </w:rPr>
        <w:t xml:space="preserve"> pasirašius paslaugos</w:t>
      </w:r>
      <w:r w:rsidRPr="00F506A7">
        <w:rPr>
          <w:lang w:val="lt-LT"/>
        </w:rPr>
        <w:t xml:space="preserve"> priėmimo – perdavimo aktą, per </w:t>
      </w:r>
      <w:r w:rsidR="00A85933" w:rsidRPr="00F506A7">
        <w:rPr>
          <w:lang w:val="lt-LT"/>
        </w:rPr>
        <w:t>3 (</w:t>
      </w:r>
      <w:r w:rsidRPr="00F506A7">
        <w:rPr>
          <w:lang w:val="lt-LT"/>
        </w:rPr>
        <w:t>tris</w:t>
      </w:r>
      <w:r w:rsidR="00A85933" w:rsidRPr="00F506A7">
        <w:rPr>
          <w:lang w:val="lt-LT"/>
        </w:rPr>
        <w:t>)</w:t>
      </w:r>
      <w:r w:rsidRPr="00F506A7">
        <w:rPr>
          <w:lang w:val="lt-LT"/>
        </w:rPr>
        <w:t xml:space="preserve"> dienas pateikti PVM sąskaitą-faktūrą informacinės sistemos ,,</w:t>
      </w:r>
      <w:proofErr w:type="spellStart"/>
      <w:r w:rsidRPr="00F506A7">
        <w:rPr>
          <w:lang w:val="lt-LT"/>
        </w:rPr>
        <w:t>E.saskaita</w:t>
      </w:r>
      <w:proofErr w:type="spellEnd"/>
      <w:r w:rsidRPr="00F506A7">
        <w:rPr>
          <w:lang w:val="lt-LT"/>
        </w:rPr>
        <w:t>“ priemonėmis.</w:t>
      </w:r>
    </w:p>
    <w:p w14:paraId="574D975E" w14:textId="77777777" w:rsidR="001E2C29" w:rsidRPr="00257D37" w:rsidRDefault="004F0337" w:rsidP="00F506A7">
      <w:pPr>
        <w:ind w:right="60"/>
        <w:jc w:val="both"/>
        <w:rPr>
          <w:lang w:val="lt-LT"/>
        </w:rPr>
      </w:pPr>
      <w:r>
        <w:rPr>
          <w:lang w:val="lt-LT"/>
        </w:rPr>
        <w:tab/>
      </w:r>
    </w:p>
    <w:p w14:paraId="56B4CDFC" w14:textId="77777777" w:rsidR="001E2C29" w:rsidRPr="00C82D84" w:rsidRDefault="001E2C29" w:rsidP="001E2C29">
      <w:pPr>
        <w:jc w:val="center"/>
        <w:rPr>
          <w:b/>
          <w:color w:val="000000"/>
          <w:lang w:val="lt-LT"/>
        </w:rPr>
      </w:pPr>
      <w:r w:rsidRPr="00C82D84">
        <w:rPr>
          <w:b/>
          <w:color w:val="000000"/>
          <w:lang w:val="lt-LT"/>
        </w:rPr>
        <w:t>IV. ŠALIŲ TEISĖS</w:t>
      </w:r>
    </w:p>
    <w:p w14:paraId="714F1868" w14:textId="77777777" w:rsidR="001E2C29" w:rsidRPr="00C82D84" w:rsidRDefault="001E2C29" w:rsidP="001E2C29">
      <w:pPr>
        <w:jc w:val="center"/>
        <w:rPr>
          <w:b/>
          <w:color w:val="000000"/>
          <w:lang w:val="lt-LT"/>
        </w:rPr>
      </w:pPr>
    </w:p>
    <w:p w14:paraId="02684226" w14:textId="77777777" w:rsidR="001E2C29" w:rsidRPr="00C82D84" w:rsidRDefault="001E2C29" w:rsidP="001E2C29">
      <w:pPr>
        <w:jc w:val="both"/>
        <w:rPr>
          <w:rFonts w:cs="Arial Unicode MS"/>
          <w:color w:val="000000"/>
          <w:lang w:val="lt-LT"/>
        </w:rPr>
      </w:pPr>
      <w:r w:rsidRPr="00C82D84">
        <w:rPr>
          <w:color w:val="000000"/>
          <w:lang w:val="lt-LT"/>
        </w:rPr>
        <w:tab/>
        <w:t xml:space="preserve">7. </w:t>
      </w:r>
      <w:r w:rsidR="00EE0F4D" w:rsidRPr="00C82D84">
        <w:rPr>
          <w:rFonts w:cs="Arial Unicode MS"/>
          <w:color w:val="000000"/>
          <w:lang w:val="lt-LT"/>
        </w:rPr>
        <w:t>Užsakovas</w:t>
      </w:r>
      <w:r w:rsidRPr="00C82D84">
        <w:rPr>
          <w:rFonts w:cs="Arial Unicode MS"/>
          <w:color w:val="000000"/>
          <w:lang w:val="lt-LT"/>
        </w:rPr>
        <w:t xml:space="preserve"> turi teisę:</w:t>
      </w:r>
    </w:p>
    <w:p w14:paraId="74BE62B9" w14:textId="77777777" w:rsidR="001E2C29" w:rsidRPr="00C82D84" w:rsidRDefault="001E2C29" w:rsidP="001E2C29">
      <w:pPr>
        <w:jc w:val="both"/>
        <w:rPr>
          <w:rFonts w:cs="Arial Unicode MS"/>
          <w:color w:val="000000"/>
          <w:lang w:val="lt-LT"/>
        </w:rPr>
      </w:pPr>
      <w:r w:rsidRPr="00C82D84">
        <w:rPr>
          <w:rFonts w:cs="Arial Unicode MS"/>
          <w:color w:val="000000"/>
          <w:lang w:val="lt-LT"/>
        </w:rPr>
        <w:tab/>
        <w:t>7.1. atlik</w:t>
      </w:r>
      <w:r w:rsidR="00EE0F4D" w:rsidRPr="00C82D84">
        <w:rPr>
          <w:rFonts w:cs="Arial Unicode MS"/>
          <w:color w:val="000000"/>
          <w:lang w:val="lt-LT"/>
        </w:rPr>
        <w:t xml:space="preserve">ti išskaičiavimus iš </w:t>
      </w:r>
      <w:r w:rsidR="00255FBE" w:rsidRPr="00C82D84">
        <w:rPr>
          <w:rFonts w:cs="Arial Unicode MS"/>
          <w:color w:val="000000"/>
          <w:lang w:val="lt-LT"/>
        </w:rPr>
        <w:t>Tiekė</w:t>
      </w:r>
      <w:r w:rsidRPr="00C82D84">
        <w:rPr>
          <w:rFonts w:cs="Arial Unicode MS"/>
          <w:color w:val="000000"/>
          <w:lang w:val="lt-LT"/>
        </w:rPr>
        <w:t>jui mokėtinų sumų dėl netesybų (baudų, delspinigių) už sutartinių įsipareigojimų nevykdymą, netinkam</w:t>
      </w:r>
      <w:r w:rsidR="00EE0F4D" w:rsidRPr="00C82D84">
        <w:rPr>
          <w:rFonts w:cs="Arial Unicode MS"/>
          <w:color w:val="000000"/>
          <w:lang w:val="lt-LT"/>
        </w:rPr>
        <w:t>ą vykdymą ir/ar U</w:t>
      </w:r>
      <w:r w:rsidR="00EE0F4D" w:rsidRPr="009F5975">
        <w:rPr>
          <w:rFonts w:cs="Arial Unicode MS"/>
          <w:color w:val="000000"/>
          <w:lang w:val="lt-LT"/>
        </w:rPr>
        <w:t>ž</w:t>
      </w:r>
      <w:r w:rsidR="00EE0F4D" w:rsidRPr="00C82D84">
        <w:rPr>
          <w:rFonts w:cs="Arial Unicode MS"/>
          <w:color w:val="000000"/>
          <w:lang w:val="lt-LT"/>
        </w:rPr>
        <w:t>sakovo</w:t>
      </w:r>
      <w:r w:rsidRPr="00C82D84">
        <w:rPr>
          <w:rFonts w:cs="Arial Unicode MS"/>
          <w:color w:val="000000"/>
          <w:lang w:val="lt-LT"/>
        </w:rPr>
        <w:t xml:space="preserve"> patirtų nuostolių;</w:t>
      </w:r>
    </w:p>
    <w:p w14:paraId="46DE58E2" w14:textId="77777777" w:rsidR="00C404B9" w:rsidRPr="00C82D84" w:rsidRDefault="00C404B9" w:rsidP="001E2C29">
      <w:pPr>
        <w:jc w:val="both"/>
        <w:rPr>
          <w:rFonts w:cs="Arial Unicode MS"/>
          <w:color w:val="000000"/>
          <w:lang w:val="lt-LT"/>
        </w:rPr>
      </w:pPr>
      <w:r w:rsidRPr="00C82D84">
        <w:rPr>
          <w:rFonts w:cs="Arial Unicode MS"/>
          <w:color w:val="000000"/>
          <w:lang w:val="lt-LT"/>
        </w:rPr>
        <w:tab/>
        <w:t>7.2. reikalauti, kad Tiekėjas per nurodytą terminą neatlyginti</w:t>
      </w:r>
      <w:r w:rsidR="006F4543" w:rsidRPr="00C82D84">
        <w:rPr>
          <w:rFonts w:cs="Arial Unicode MS"/>
          <w:color w:val="000000"/>
          <w:lang w:val="lt-LT"/>
        </w:rPr>
        <w:t xml:space="preserve">nai pašalintų nurodytus suteiktos Paslaugos </w:t>
      </w:r>
      <w:r w:rsidRPr="00C82D84">
        <w:rPr>
          <w:rFonts w:cs="Arial Unicode MS"/>
          <w:color w:val="000000"/>
          <w:lang w:val="lt-LT"/>
        </w:rPr>
        <w:t>trūkumus;</w:t>
      </w:r>
    </w:p>
    <w:p w14:paraId="5B04A274" w14:textId="77777777" w:rsidR="001E2C29" w:rsidRPr="00C82D84" w:rsidRDefault="00C404B9" w:rsidP="001E2C29">
      <w:pPr>
        <w:jc w:val="both"/>
        <w:rPr>
          <w:rFonts w:cs="Arial Unicode MS"/>
          <w:color w:val="000000"/>
          <w:lang w:val="lt-LT"/>
        </w:rPr>
      </w:pPr>
      <w:r w:rsidRPr="00C82D84">
        <w:rPr>
          <w:rFonts w:cs="Arial Unicode MS"/>
          <w:color w:val="000000"/>
          <w:lang w:val="lt-LT"/>
        </w:rPr>
        <w:tab/>
        <w:t>7.3</w:t>
      </w:r>
      <w:r w:rsidR="001E2C29" w:rsidRPr="00C82D84">
        <w:rPr>
          <w:rFonts w:cs="Arial Unicode MS"/>
          <w:color w:val="000000"/>
          <w:lang w:val="lt-LT"/>
        </w:rPr>
        <w:t>. vienašališkai, nesikreipdamas į teism</w:t>
      </w:r>
      <w:r w:rsidR="00EE0F4D" w:rsidRPr="00C82D84">
        <w:rPr>
          <w:rFonts w:cs="Arial Unicode MS"/>
          <w:color w:val="000000"/>
          <w:lang w:val="lt-LT"/>
        </w:rPr>
        <w:t xml:space="preserve">ą nutraukti sutartį, </w:t>
      </w:r>
      <w:r w:rsidR="00255FBE" w:rsidRPr="00C82D84">
        <w:rPr>
          <w:rFonts w:cs="Arial Unicode MS"/>
          <w:color w:val="000000"/>
          <w:lang w:val="lt-LT"/>
        </w:rPr>
        <w:t>Tiekė</w:t>
      </w:r>
      <w:r w:rsidR="001E2C29" w:rsidRPr="00C82D84">
        <w:rPr>
          <w:rFonts w:cs="Arial Unicode MS"/>
          <w:color w:val="000000"/>
          <w:lang w:val="lt-LT"/>
        </w:rPr>
        <w:t>ją įspėjęs raštu prieš 10 kalendorinių dienų ir reikal</w:t>
      </w:r>
      <w:r w:rsidR="002C1DA3" w:rsidRPr="00C82D84">
        <w:rPr>
          <w:rFonts w:cs="Arial Unicode MS"/>
          <w:color w:val="000000"/>
          <w:lang w:val="lt-LT"/>
        </w:rPr>
        <w:t>auti atlyginti nuostolius</w:t>
      </w:r>
      <w:r w:rsidR="001E2C29" w:rsidRPr="00C82D84">
        <w:rPr>
          <w:rFonts w:cs="Arial Unicode MS"/>
          <w:color w:val="000000"/>
          <w:lang w:val="lt-LT"/>
        </w:rPr>
        <w:t>:</w:t>
      </w:r>
    </w:p>
    <w:p w14:paraId="5BD91980" w14:textId="77777777" w:rsidR="001E2C29" w:rsidRPr="00C82D84" w:rsidRDefault="00C404B9" w:rsidP="001E2C29">
      <w:pPr>
        <w:jc w:val="both"/>
        <w:rPr>
          <w:rFonts w:cs="Arial Unicode MS"/>
          <w:color w:val="000000"/>
          <w:lang w:val="lt-LT"/>
        </w:rPr>
      </w:pPr>
      <w:r w:rsidRPr="00C82D84">
        <w:rPr>
          <w:rFonts w:cs="Arial Unicode MS"/>
          <w:color w:val="000000"/>
          <w:lang w:val="lt-LT"/>
        </w:rPr>
        <w:tab/>
        <w:t>7.3</w:t>
      </w:r>
      <w:r w:rsidR="00EE0F4D" w:rsidRPr="00C82D84">
        <w:rPr>
          <w:rFonts w:cs="Arial Unicode MS"/>
          <w:color w:val="000000"/>
          <w:lang w:val="lt-LT"/>
        </w:rPr>
        <w:t xml:space="preserve">.1. </w:t>
      </w:r>
      <w:r w:rsidR="002C1DA3" w:rsidRPr="00C82D84">
        <w:rPr>
          <w:rFonts w:cs="Arial Unicode MS"/>
          <w:color w:val="000000"/>
          <w:lang w:val="lt-LT"/>
        </w:rPr>
        <w:t xml:space="preserve">jeigu </w:t>
      </w:r>
      <w:r w:rsidR="00255FBE" w:rsidRPr="00C82D84">
        <w:rPr>
          <w:rFonts w:cs="Arial Unicode MS"/>
          <w:color w:val="000000"/>
          <w:lang w:val="lt-LT"/>
        </w:rPr>
        <w:t>Tiekė</w:t>
      </w:r>
      <w:r w:rsidR="001E2C29" w:rsidRPr="00C82D84">
        <w:rPr>
          <w:rFonts w:cs="Arial Unicode MS"/>
          <w:color w:val="000000"/>
          <w:lang w:val="lt-LT"/>
        </w:rPr>
        <w:t xml:space="preserve">jas nevykdo arba netinkamai vykdo Sutarties </w:t>
      </w:r>
      <w:r w:rsidR="00F84D1C" w:rsidRPr="00C82D84">
        <w:rPr>
          <w:rFonts w:cs="Arial Unicode MS"/>
          <w:color w:val="000000"/>
          <w:lang w:val="lt-LT"/>
        </w:rPr>
        <w:t>5</w:t>
      </w:r>
      <w:r w:rsidR="001E2C29" w:rsidRPr="00C82D84">
        <w:rPr>
          <w:rFonts w:cs="Arial Unicode MS"/>
          <w:color w:val="000000"/>
          <w:lang w:val="lt-LT"/>
        </w:rPr>
        <w:t xml:space="preserve"> punkte numatytus įsipareigojimus</w:t>
      </w:r>
      <w:r w:rsidR="006F4543" w:rsidRPr="00C82D84">
        <w:rPr>
          <w:rFonts w:cs="Arial Unicode MS"/>
          <w:color w:val="000000"/>
          <w:lang w:val="lt-LT"/>
        </w:rPr>
        <w:t xml:space="preserve"> ir tuo iš esmės pažeidžia Sutartį</w:t>
      </w:r>
      <w:r w:rsidR="001E2C29" w:rsidRPr="00C82D84">
        <w:rPr>
          <w:rFonts w:cs="Arial Unicode MS"/>
          <w:color w:val="000000"/>
          <w:lang w:val="lt-LT"/>
        </w:rPr>
        <w:t>;</w:t>
      </w:r>
    </w:p>
    <w:p w14:paraId="32B429C7" w14:textId="77777777" w:rsidR="002C1DA3" w:rsidRPr="00C82D84" w:rsidRDefault="00C404B9" w:rsidP="001E2C29">
      <w:pPr>
        <w:jc w:val="both"/>
        <w:rPr>
          <w:rFonts w:cs="Arial Unicode MS"/>
          <w:color w:val="000000"/>
          <w:lang w:val="lt-LT"/>
        </w:rPr>
      </w:pPr>
      <w:r w:rsidRPr="00C82D84">
        <w:rPr>
          <w:rFonts w:cs="Arial Unicode MS"/>
          <w:color w:val="000000"/>
          <w:lang w:val="lt-LT"/>
        </w:rPr>
        <w:tab/>
        <w:t>7.3</w:t>
      </w:r>
      <w:r w:rsidR="00EE0F4D" w:rsidRPr="00C82D84">
        <w:rPr>
          <w:rFonts w:cs="Arial Unicode MS"/>
          <w:color w:val="000000"/>
          <w:lang w:val="lt-LT"/>
        </w:rPr>
        <w:t xml:space="preserve">.2. </w:t>
      </w:r>
      <w:r w:rsidR="002C1DA3" w:rsidRPr="00C82D84">
        <w:rPr>
          <w:rFonts w:cs="Arial Unicode MS"/>
          <w:color w:val="000000"/>
          <w:lang w:val="lt-LT"/>
        </w:rPr>
        <w:t>Viešųjų pirkimų įstatymo 90 straipsnio 1 dalyje numatytais atvejais.</w:t>
      </w:r>
    </w:p>
    <w:p w14:paraId="44B38ECF" w14:textId="77777777" w:rsidR="001E2C29" w:rsidRPr="00C82D84" w:rsidRDefault="001E2C29" w:rsidP="001E2C29">
      <w:pPr>
        <w:jc w:val="both"/>
        <w:rPr>
          <w:color w:val="000000"/>
          <w:lang w:val="lt-LT"/>
        </w:rPr>
      </w:pPr>
      <w:r w:rsidRPr="00C82D84">
        <w:rPr>
          <w:rFonts w:cs="Arial Unicode MS"/>
          <w:color w:val="000000"/>
          <w:lang w:val="lt-LT"/>
        </w:rPr>
        <w:tab/>
      </w:r>
      <w:r w:rsidR="00EE0F4D" w:rsidRPr="00C82D84">
        <w:rPr>
          <w:color w:val="000000"/>
          <w:lang w:val="lt-LT"/>
        </w:rPr>
        <w:t xml:space="preserve">8. </w:t>
      </w:r>
      <w:r w:rsidR="00255FBE" w:rsidRPr="00C82D84">
        <w:rPr>
          <w:color w:val="000000"/>
          <w:lang w:val="lt-LT"/>
        </w:rPr>
        <w:t>Tiekė</w:t>
      </w:r>
      <w:r w:rsidRPr="00C82D84">
        <w:rPr>
          <w:color w:val="000000"/>
          <w:lang w:val="lt-LT"/>
        </w:rPr>
        <w:t>jas turi teisę:</w:t>
      </w:r>
    </w:p>
    <w:p w14:paraId="377A7B09" w14:textId="77777777" w:rsidR="00A93D07" w:rsidRPr="00C82D84" w:rsidRDefault="00A93D07" w:rsidP="001E2C29">
      <w:pPr>
        <w:jc w:val="both"/>
        <w:rPr>
          <w:color w:val="000000"/>
          <w:lang w:val="lt-LT"/>
        </w:rPr>
      </w:pPr>
      <w:r w:rsidRPr="00C82D84">
        <w:rPr>
          <w:color w:val="000000"/>
          <w:lang w:val="lt-LT"/>
        </w:rPr>
        <w:tab/>
        <w:t>8.1. tinkamai suteikęs Sutar</w:t>
      </w:r>
      <w:r w:rsidR="002C1DA3" w:rsidRPr="00C82D84">
        <w:rPr>
          <w:color w:val="000000"/>
          <w:lang w:val="lt-LT"/>
        </w:rPr>
        <w:t>ties reikalavimus atitinkančią</w:t>
      </w:r>
      <w:r w:rsidRPr="00C82D84">
        <w:rPr>
          <w:color w:val="000000"/>
          <w:lang w:val="lt-LT"/>
        </w:rPr>
        <w:t xml:space="preserve"> P</w:t>
      </w:r>
      <w:r w:rsidR="002C1DA3" w:rsidRPr="00C82D84">
        <w:rPr>
          <w:color w:val="000000"/>
          <w:lang w:val="lt-LT"/>
        </w:rPr>
        <w:t>aslaugą</w:t>
      </w:r>
      <w:r w:rsidRPr="00C82D84">
        <w:rPr>
          <w:color w:val="000000"/>
          <w:lang w:val="lt-LT"/>
        </w:rPr>
        <w:t xml:space="preserve">, reikalauti </w:t>
      </w:r>
      <w:r w:rsidR="00255FBE" w:rsidRPr="00C82D84">
        <w:rPr>
          <w:color w:val="000000"/>
          <w:lang w:val="lt-LT"/>
        </w:rPr>
        <w:t>i</w:t>
      </w:r>
      <w:r w:rsidR="002C1DA3" w:rsidRPr="00C82D84">
        <w:rPr>
          <w:color w:val="000000"/>
          <w:lang w:val="lt-LT"/>
        </w:rPr>
        <w:t>š Užsakovo sumokėti už Paslaugą</w:t>
      </w:r>
      <w:r w:rsidR="00255FBE" w:rsidRPr="00C82D84">
        <w:rPr>
          <w:color w:val="000000"/>
          <w:lang w:val="lt-LT"/>
        </w:rPr>
        <w:t xml:space="preserve"> Sutartyje nurodytomis sąlygomis;</w:t>
      </w:r>
    </w:p>
    <w:p w14:paraId="70CEC7F5" w14:textId="77777777" w:rsidR="00255FBE" w:rsidRPr="00C82D84" w:rsidRDefault="00255FBE" w:rsidP="001E2C29">
      <w:pPr>
        <w:jc w:val="both"/>
        <w:rPr>
          <w:color w:val="000000"/>
          <w:lang w:val="lt-LT"/>
        </w:rPr>
      </w:pPr>
      <w:r w:rsidRPr="00C82D84">
        <w:rPr>
          <w:color w:val="000000"/>
          <w:lang w:val="lt-LT"/>
        </w:rPr>
        <w:tab/>
        <w:t xml:space="preserve">8.2. </w:t>
      </w:r>
      <w:r w:rsidR="003A4001" w:rsidRPr="00C82D84">
        <w:rPr>
          <w:color w:val="000000"/>
          <w:lang w:val="lt-LT"/>
        </w:rPr>
        <w:t>reikalauti</w:t>
      </w:r>
      <w:r w:rsidR="00BA43A6" w:rsidRPr="00C82D84">
        <w:rPr>
          <w:color w:val="000000"/>
          <w:lang w:val="lt-LT"/>
        </w:rPr>
        <w:t>, kad Užsa</w:t>
      </w:r>
      <w:r w:rsidR="002C1DA3" w:rsidRPr="00C82D84">
        <w:rPr>
          <w:color w:val="000000"/>
          <w:lang w:val="lt-LT"/>
        </w:rPr>
        <w:t>kovas priimtų tinkamai suteiktą</w:t>
      </w:r>
      <w:r w:rsidR="00BA43A6" w:rsidRPr="00C82D84">
        <w:rPr>
          <w:color w:val="000000"/>
          <w:lang w:val="lt-LT"/>
        </w:rPr>
        <w:t xml:space="preserve"> Suta</w:t>
      </w:r>
      <w:r w:rsidR="002C1DA3" w:rsidRPr="00C82D84">
        <w:rPr>
          <w:color w:val="000000"/>
          <w:lang w:val="lt-LT"/>
        </w:rPr>
        <w:t>rties reikalavimus atitinkančią Paslaugą</w:t>
      </w:r>
      <w:r w:rsidR="00BA43A6" w:rsidRPr="00C82D84">
        <w:rPr>
          <w:color w:val="000000"/>
          <w:lang w:val="lt-LT"/>
        </w:rPr>
        <w:t>, arba atsisakyti vykdyti Sutartį, jeigu Užsakovas, pažeisdamas savo įsipareigojimus, nepriima ar atsisako</w:t>
      </w:r>
      <w:r w:rsidR="002C1DA3" w:rsidRPr="00C82D84">
        <w:rPr>
          <w:color w:val="000000"/>
          <w:lang w:val="lt-LT"/>
        </w:rPr>
        <w:t xml:space="preserve"> priimti tinkamai suteiktą Paslaugą</w:t>
      </w:r>
      <w:r w:rsidR="00BA43A6" w:rsidRPr="00C82D84">
        <w:rPr>
          <w:color w:val="000000"/>
          <w:lang w:val="lt-LT"/>
        </w:rPr>
        <w:t>;</w:t>
      </w:r>
    </w:p>
    <w:p w14:paraId="47D9EAFA" w14:textId="77777777" w:rsidR="00BA43A6" w:rsidRPr="00C82D84" w:rsidRDefault="00BA43A6" w:rsidP="001E2C29">
      <w:pPr>
        <w:jc w:val="both"/>
        <w:rPr>
          <w:color w:val="000000"/>
          <w:lang w:val="lt-LT"/>
        </w:rPr>
      </w:pPr>
      <w:r w:rsidRPr="00C82D84">
        <w:rPr>
          <w:color w:val="000000"/>
          <w:lang w:val="lt-LT"/>
        </w:rPr>
        <w:tab/>
        <w:t xml:space="preserve">8.3. Sutarties vykdymui pasitelkti pasiūlyme nurodytus </w:t>
      </w:r>
      <w:r w:rsidR="00803BF6" w:rsidRPr="00C82D84">
        <w:rPr>
          <w:color w:val="000000"/>
          <w:lang w:val="lt-LT"/>
        </w:rPr>
        <w:t>subtie</w:t>
      </w:r>
      <w:r w:rsidRPr="00C82D84">
        <w:rPr>
          <w:color w:val="000000"/>
          <w:lang w:val="lt-LT"/>
        </w:rPr>
        <w:t>kėjus</w:t>
      </w:r>
      <w:r w:rsidR="002640F3" w:rsidRPr="00C82D84">
        <w:rPr>
          <w:color w:val="000000"/>
          <w:lang w:val="lt-LT"/>
        </w:rPr>
        <w:t xml:space="preserve">. </w:t>
      </w:r>
      <w:r w:rsidR="00803BF6" w:rsidRPr="00C82D84">
        <w:rPr>
          <w:color w:val="000000"/>
          <w:lang w:val="lt-LT"/>
        </w:rPr>
        <w:t>Subtie</w:t>
      </w:r>
      <w:r w:rsidR="002640F3" w:rsidRPr="00C82D84">
        <w:rPr>
          <w:color w:val="000000"/>
          <w:lang w:val="lt-LT"/>
        </w:rPr>
        <w:t xml:space="preserve">kėjų </w:t>
      </w:r>
      <w:r w:rsidRPr="00C82D84">
        <w:rPr>
          <w:color w:val="000000"/>
          <w:lang w:val="lt-LT"/>
        </w:rPr>
        <w:t xml:space="preserve">keitimas atliekamas Sutarties </w:t>
      </w:r>
      <w:r w:rsidR="00F107D8" w:rsidRPr="00C82D84">
        <w:rPr>
          <w:color w:val="000000"/>
          <w:lang w:val="lt-LT"/>
        </w:rPr>
        <w:t>19</w:t>
      </w:r>
      <w:r w:rsidR="00257D37" w:rsidRPr="00C82D84">
        <w:rPr>
          <w:color w:val="000000"/>
          <w:lang w:val="lt-LT"/>
        </w:rPr>
        <w:t xml:space="preserve"> </w:t>
      </w:r>
      <w:r w:rsidRPr="00C82D84">
        <w:rPr>
          <w:color w:val="000000"/>
          <w:lang w:val="lt-LT"/>
        </w:rPr>
        <w:t>punkte nustatyta tvarka.</w:t>
      </w:r>
    </w:p>
    <w:p w14:paraId="0E186518" w14:textId="77777777" w:rsidR="001E2C29" w:rsidRPr="00C82D84" w:rsidRDefault="001E2C29" w:rsidP="001E2C29">
      <w:pPr>
        <w:jc w:val="both"/>
        <w:rPr>
          <w:color w:val="000000"/>
          <w:lang w:val="lt-LT"/>
        </w:rPr>
      </w:pPr>
      <w:r w:rsidRPr="00C82D84">
        <w:rPr>
          <w:color w:val="000000"/>
          <w:lang w:val="lt-LT"/>
        </w:rPr>
        <w:tab/>
      </w:r>
      <w:r w:rsidR="006A5A45" w:rsidRPr="00C82D84">
        <w:rPr>
          <w:color w:val="000000"/>
          <w:lang w:val="lt-LT"/>
        </w:rPr>
        <w:t>8.4</w:t>
      </w:r>
      <w:r w:rsidRPr="00C82D84">
        <w:rPr>
          <w:color w:val="000000"/>
          <w:lang w:val="lt-LT"/>
        </w:rPr>
        <w:t xml:space="preserve">. </w:t>
      </w:r>
      <w:r w:rsidR="002C1DA3" w:rsidRPr="00C82D84">
        <w:rPr>
          <w:color w:val="000000"/>
          <w:lang w:val="lt-LT"/>
        </w:rPr>
        <w:t>Paslaugą</w:t>
      </w:r>
      <w:r w:rsidRPr="00C82D84">
        <w:rPr>
          <w:color w:val="000000"/>
          <w:lang w:val="lt-LT"/>
        </w:rPr>
        <w:t xml:space="preserve"> </w:t>
      </w:r>
      <w:r w:rsidR="002C1DA3" w:rsidRPr="00C82D84">
        <w:rPr>
          <w:color w:val="000000"/>
          <w:lang w:val="lt-LT"/>
        </w:rPr>
        <w:t xml:space="preserve">suteikti </w:t>
      </w:r>
      <w:r w:rsidRPr="00C82D84">
        <w:rPr>
          <w:color w:val="000000"/>
          <w:lang w:val="lt-LT"/>
        </w:rPr>
        <w:t>anksčiau sutarto termino.</w:t>
      </w:r>
    </w:p>
    <w:p w14:paraId="58EB0F40" w14:textId="77777777" w:rsidR="00A30BF0" w:rsidRPr="00C82D84" w:rsidRDefault="00A30BF0" w:rsidP="00A30BF0">
      <w:pPr>
        <w:ind w:right="60"/>
        <w:rPr>
          <w:color w:val="000000"/>
          <w:lang w:val="lt-LT"/>
        </w:rPr>
      </w:pPr>
    </w:p>
    <w:p w14:paraId="4CB4F9AB" w14:textId="77777777" w:rsidR="006C43D9" w:rsidRDefault="006C43D9" w:rsidP="00A30BF0">
      <w:pPr>
        <w:ind w:right="60"/>
        <w:jc w:val="center"/>
        <w:rPr>
          <w:b/>
          <w:lang w:val="lt-LT"/>
        </w:rPr>
      </w:pPr>
      <w:r>
        <w:rPr>
          <w:b/>
          <w:lang w:val="lt-LT"/>
        </w:rPr>
        <w:t>V. ŠALIŲ ATSAKOMYBĖ</w:t>
      </w:r>
    </w:p>
    <w:p w14:paraId="55DAF2C8" w14:textId="77777777" w:rsidR="006C43D9" w:rsidRDefault="006C43D9">
      <w:pPr>
        <w:ind w:right="60"/>
        <w:jc w:val="both"/>
        <w:rPr>
          <w:b/>
          <w:lang w:val="lt-LT"/>
        </w:rPr>
      </w:pPr>
    </w:p>
    <w:p w14:paraId="4BA0BE71" w14:textId="77777777" w:rsidR="00F00B2B" w:rsidRPr="00C82D84" w:rsidRDefault="006C43D9" w:rsidP="00D059E3">
      <w:pPr>
        <w:ind w:right="60"/>
        <w:jc w:val="both"/>
        <w:rPr>
          <w:lang w:val="lt-LT"/>
        </w:rPr>
      </w:pPr>
      <w:r>
        <w:rPr>
          <w:lang w:val="lt-LT"/>
        </w:rPr>
        <w:tab/>
      </w:r>
      <w:r w:rsidR="00EE0F4D" w:rsidRPr="00C82D84">
        <w:rPr>
          <w:rFonts w:cs="Arial Unicode MS"/>
          <w:color w:val="000000"/>
          <w:lang w:val="lt-LT"/>
        </w:rPr>
        <w:t>9. Užsakovo</w:t>
      </w:r>
      <w:r w:rsidR="00F00B2B" w:rsidRPr="00C82D84">
        <w:rPr>
          <w:rFonts w:cs="Arial Unicode MS"/>
          <w:color w:val="000000"/>
          <w:lang w:val="lt-LT"/>
        </w:rPr>
        <w:t xml:space="preserve"> atsakomybė:</w:t>
      </w:r>
    </w:p>
    <w:p w14:paraId="70B6E272" w14:textId="77777777" w:rsidR="00F00B2B" w:rsidRPr="00C82D84" w:rsidRDefault="00F00B2B" w:rsidP="00F00B2B">
      <w:pPr>
        <w:spacing w:line="200" w:lineRule="atLeast"/>
        <w:jc w:val="both"/>
        <w:rPr>
          <w:rFonts w:cs="Arial Unicode MS"/>
          <w:color w:val="000000"/>
          <w:lang w:val="lt-LT"/>
        </w:rPr>
      </w:pPr>
      <w:r w:rsidRPr="00C82D84">
        <w:rPr>
          <w:rFonts w:cs="Arial Unicode MS"/>
          <w:color w:val="000000"/>
          <w:lang w:val="lt-LT"/>
        </w:rPr>
        <w:tab/>
        <w:t>9.1. be pagrindo nutrauk</w:t>
      </w:r>
      <w:r w:rsidR="00EE0F4D" w:rsidRPr="00C82D84">
        <w:rPr>
          <w:rFonts w:cs="Arial Unicode MS"/>
          <w:color w:val="000000"/>
          <w:lang w:val="lt-LT"/>
        </w:rPr>
        <w:t>us Sutartį, atlyginti</w:t>
      </w:r>
      <w:r w:rsidRPr="00C82D84">
        <w:rPr>
          <w:rFonts w:cs="Arial Unicode MS"/>
          <w:color w:val="000000"/>
          <w:lang w:val="lt-LT"/>
        </w:rPr>
        <w:t xml:space="preserve"> </w:t>
      </w:r>
      <w:r w:rsidR="00255FBE" w:rsidRPr="00C82D84">
        <w:rPr>
          <w:rFonts w:cs="Arial Unicode MS"/>
          <w:color w:val="000000"/>
          <w:lang w:val="lt-LT"/>
        </w:rPr>
        <w:t>Tiekė</w:t>
      </w:r>
      <w:r w:rsidRPr="00C82D84">
        <w:rPr>
          <w:rFonts w:cs="Arial Unicode MS"/>
          <w:color w:val="000000"/>
          <w:lang w:val="lt-LT"/>
        </w:rPr>
        <w:t xml:space="preserve">jui jo turėtas pagrįstas </w:t>
      </w:r>
      <w:r w:rsidR="002C1DA3" w:rsidRPr="00C82D84">
        <w:rPr>
          <w:rFonts w:cs="Arial Unicode MS"/>
          <w:color w:val="000000"/>
          <w:lang w:val="lt-LT"/>
        </w:rPr>
        <w:t>Paslaugos</w:t>
      </w:r>
      <w:r w:rsidR="00D8040C" w:rsidRPr="00C82D84">
        <w:rPr>
          <w:rFonts w:cs="Arial Unicode MS"/>
          <w:color w:val="000000"/>
          <w:lang w:val="lt-LT"/>
        </w:rPr>
        <w:t xml:space="preserve"> vykdymo</w:t>
      </w:r>
      <w:r w:rsidRPr="00C82D84">
        <w:rPr>
          <w:rFonts w:cs="Arial Unicode MS"/>
          <w:color w:val="000000"/>
          <w:lang w:val="lt-LT"/>
        </w:rPr>
        <w:t xml:space="preserve"> išlaidas;</w:t>
      </w:r>
    </w:p>
    <w:p w14:paraId="331A10BF" w14:textId="77777777" w:rsidR="00F00B2B" w:rsidRPr="00C82D84" w:rsidRDefault="00F00B2B" w:rsidP="00F00B2B">
      <w:pPr>
        <w:spacing w:line="200" w:lineRule="atLeast"/>
        <w:jc w:val="both"/>
        <w:rPr>
          <w:rFonts w:cs="Arial Unicode MS"/>
          <w:color w:val="000000"/>
          <w:lang w:val="lt-LT"/>
        </w:rPr>
      </w:pPr>
      <w:r w:rsidRPr="00C82D84">
        <w:rPr>
          <w:rFonts w:cs="Arial Unicode MS"/>
          <w:color w:val="000000"/>
          <w:lang w:val="lt-LT"/>
        </w:rPr>
        <w:tab/>
        <w:t xml:space="preserve">9.2. nepagrįstai uždelsus </w:t>
      </w:r>
      <w:r w:rsidR="002C1DA3" w:rsidRPr="00C82D84">
        <w:rPr>
          <w:rFonts w:cs="Arial Unicode MS"/>
          <w:color w:val="000000"/>
          <w:lang w:val="lt-LT"/>
        </w:rPr>
        <w:t>atsiskaityti už suteiktą Paslaugą</w:t>
      </w:r>
      <w:r w:rsidRPr="00C82D84">
        <w:rPr>
          <w:rFonts w:cs="Arial Unicode MS"/>
          <w:color w:val="000000"/>
          <w:lang w:val="lt-LT"/>
        </w:rPr>
        <w:t xml:space="preserve"> n</w:t>
      </w:r>
      <w:r w:rsidR="00EE0F4D" w:rsidRPr="00C82D84">
        <w:rPr>
          <w:rFonts w:cs="Arial Unicode MS"/>
          <w:color w:val="000000"/>
          <w:lang w:val="lt-LT"/>
        </w:rPr>
        <w:t>ustatytu laiku, mokėti</w:t>
      </w:r>
      <w:r w:rsidRPr="00C82D84">
        <w:rPr>
          <w:rFonts w:cs="Arial Unicode MS"/>
          <w:color w:val="000000"/>
          <w:lang w:val="lt-LT"/>
        </w:rPr>
        <w:t xml:space="preserve"> </w:t>
      </w:r>
      <w:r w:rsidR="00255FBE" w:rsidRPr="00C82D84">
        <w:rPr>
          <w:rFonts w:cs="Arial Unicode MS"/>
          <w:color w:val="000000"/>
          <w:lang w:val="lt-LT"/>
        </w:rPr>
        <w:t>Tiekė</w:t>
      </w:r>
      <w:r w:rsidR="002C1DA3" w:rsidRPr="00C82D84">
        <w:rPr>
          <w:rFonts w:cs="Arial Unicode MS"/>
          <w:color w:val="000000"/>
          <w:lang w:val="lt-LT"/>
        </w:rPr>
        <w:t>jui 0,05 proc. neapmokėtos Paslaugos</w:t>
      </w:r>
      <w:r w:rsidRPr="00C82D84">
        <w:rPr>
          <w:rFonts w:cs="Arial Unicode MS"/>
          <w:color w:val="000000"/>
          <w:lang w:val="lt-LT"/>
        </w:rPr>
        <w:t xml:space="preserve"> kainos dydžio delspinigius už kiekvieną uždelstą dieną.</w:t>
      </w:r>
    </w:p>
    <w:p w14:paraId="0A01476E" w14:textId="77777777" w:rsidR="00F00B2B" w:rsidRPr="00C82D84" w:rsidRDefault="00F00B2B" w:rsidP="00F00B2B">
      <w:pPr>
        <w:spacing w:line="200" w:lineRule="atLeast"/>
        <w:jc w:val="both"/>
        <w:rPr>
          <w:rFonts w:cs="Arial Unicode MS"/>
          <w:color w:val="000000"/>
          <w:lang w:val="lt-LT"/>
        </w:rPr>
      </w:pPr>
      <w:r w:rsidRPr="00C82D84">
        <w:rPr>
          <w:rFonts w:cs="Arial Unicode MS"/>
          <w:color w:val="000000"/>
          <w:lang w:val="lt-LT"/>
        </w:rPr>
        <w:tab/>
        <w:t>10</w:t>
      </w:r>
      <w:r w:rsidRPr="00C82D84">
        <w:rPr>
          <w:rFonts w:cs="Arial Unicode MS"/>
          <w:lang w:val="lt-LT"/>
        </w:rPr>
        <w:t xml:space="preserve">. </w:t>
      </w:r>
      <w:r w:rsidR="00255FBE" w:rsidRPr="00C82D84">
        <w:rPr>
          <w:rFonts w:cs="Arial Unicode MS"/>
          <w:color w:val="000000"/>
          <w:lang w:val="lt-LT"/>
        </w:rPr>
        <w:t>Tiekė</w:t>
      </w:r>
      <w:r w:rsidRPr="00C82D84">
        <w:rPr>
          <w:rFonts w:cs="Arial Unicode MS"/>
          <w:color w:val="000000"/>
          <w:lang w:val="lt-LT"/>
        </w:rPr>
        <w:t>jo atsakomybė:</w:t>
      </w:r>
    </w:p>
    <w:p w14:paraId="6E1E0AD8" w14:textId="77777777" w:rsidR="00343868" w:rsidRPr="00C82D84" w:rsidRDefault="00803BF6" w:rsidP="00F00B2B">
      <w:pPr>
        <w:spacing w:line="200" w:lineRule="atLeast"/>
        <w:jc w:val="both"/>
        <w:rPr>
          <w:rFonts w:cs="Arial Unicode MS"/>
          <w:color w:val="000000"/>
          <w:lang w:val="lt-LT"/>
        </w:rPr>
      </w:pPr>
      <w:r w:rsidRPr="00C82D84">
        <w:rPr>
          <w:rFonts w:cs="Arial Unicode MS"/>
          <w:color w:val="000000"/>
          <w:lang w:val="lt-LT"/>
        </w:rPr>
        <w:tab/>
        <w:t xml:space="preserve">10.1. Tiekėjo civilinė atsakomybė privalo būti apdrausta. Draudimo objektas yra Tiekėjo </w:t>
      </w:r>
      <w:r w:rsidR="002C1DA3" w:rsidRPr="00C82D84">
        <w:rPr>
          <w:rFonts w:cs="Arial Unicode MS"/>
          <w:color w:val="000000"/>
          <w:lang w:val="lt-LT"/>
        </w:rPr>
        <w:t>Civilinė atsakomybė</w:t>
      </w:r>
      <w:r w:rsidRPr="00C82D84">
        <w:rPr>
          <w:rFonts w:cs="Arial Unicode MS"/>
          <w:color w:val="000000"/>
          <w:lang w:val="lt-LT"/>
        </w:rPr>
        <w:t xml:space="preserve"> už jo padarytą žalą Užsakovui ir tretiesiems asmenims. Tiekėjo civilinės atsakomybės draudimas apima ir jo subtiekėjų civilinės atsakomybės draudimą;</w:t>
      </w:r>
    </w:p>
    <w:p w14:paraId="1192F00A" w14:textId="2075FDA2" w:rsidR="00434EA8" w:rsidRPr="008D2116" w:rsidRDefault="00343868" w:rsidP="00434EA8">
      <w:pPr>
        <w:spacing w:line="200" w:lineRule="atLeast"/>
        <w:ind w:firstLine="709"/>
        <w:jc w:val="both"/>
        <w:rPr>
          <w:rFonts w:cs="Arial Unicode MS"/>
          <w:color w:val="000000"/>
          <w:lang w:val="lt-LT"/>
        </w:rPr>
      </w:pPr>
      <w:r w:rsidRPr="008D2116">
        <w:rPr>
          <w:rFonts w:cs="Arial Unicode MS"/>
          <w:color w:val="000000"/>
          <w:lang w:val="lt-LT"/>
        </w:rPr>
        <w:lastRenderedPageBreak/>
        <w:t>10.2</w:t>
      </w:r>
      <w:r w:rsidR="00F00B2B" w:rsidRPr="008D2116">
        <w:rPr>
          <w:rFonts w:cs="Arial Unicode MS"/>
          <w:color w:val="000000"/>
          <w:lang w:val="lt-LT"/>
        </w:rPr>
        <w:t xml:space="preserve">. </w:t>
      </w:r>
      <w:r w:rsidR="004C145F" w:rsidRPr="008D2116">
        <w:rPr>
          <w:rFonts w:cs="Arial Unicode MS"/>
          <w:color w:val="000000"/>
          <w:lang w:val="lt-LT"/>
        </w:rPr>
        <w:t>jei Tiekėjas nevykdo ar netinkamai vykdo savo sutartinius įsipareigojimus Sutartyje  numatytais terminais, Užsakovas turi teisę be oficialaus įspėjimo ir neribodamas kitų savo teisių gynimo priemonių, pradėti skaičiuoti 0,05</w:t>
      </w:r>
      <w:r w:rsidR="00F61648" w:rsidRPr="008D2116">
        <w:rPr>
          <w:rFonts w:cs="Arial Unicode MS"/>
          <w:color w:val="000000"/>
          <w:lang w:val="lt-LT"/>
        </w:rPr>
        <w:t xml:space="preserve"> proc.</w:t>
      </w:r>
      <w:r w:rsidR="004C145F" w:rsidRPr="008D2116">
        <w:rPr>
          <w:rFonts w:cs="Arial Unicode MS"/>
          <w:color w:val="000000"/>
          <w:lang w:val="lt-LT"/>
        </w:rPr>
        <w:t xml:space="preserve"> delspinigius nuo visos Sutarties kainos</w:t>
      </w:r>
      <w:r w:rsidR="00F61648" w:rsidRPr="008D2116">
        <w:rPr>
          <w:rFonts w:cs="Arial Unicode MS"/>
          <w:color w:val="000000"/>
          <w:lang w:val="lt-LT"/>
        </w:rPr>
        <w:t xml:space="preserve"> (be PVM)</w:t>
      </w:r>
      <w:r w:rsidR="004C145F" w:rsidRPr="008D2116">
        <w:rPr>
          <w:rFonts w:cs="Arial Unicode MS"/>
          <w:color w:val="000000"/>
          <w:lang w:val="lt-LT"/>
        </w:rPr>
        <w:t xml:space="preserve"> už kiekvieną uždelstą dieną. </w:t>
      </w:r>
      <w:r w:rsidR="00434EA8" w:rsidRPr="008D2116">
        <w:rPr>
          <w:rFonts w:cs="Arial Unicode MS"/>
          <w:color w:val="000000"/>
          <w:lang w:val="lt-LT"/>
        </w:rPr>
        <w:t>Užsakovas  priskaičiuotą delspinigių sumą turi teisę išskaičiuoti iš Tiekėjui mokėtinų sumų.</w:t>
      </w:r>
    </w:p>
    <w:p w14:paraId="4D0F74F1" w14:textId="04DCF8DE" w:rsidR="00F00B2B" w:rsidRPr="008D2116" w:rsidRDefault="00434EA8" w:rsidP="00F00B2B">
      <w:pPr>
        <w:ind w:firstLine="709"/>
        <w:jc w:val="both"/>
        <w:rPr>
          <w:lang w:val="lt-LT"/>
        </w:rPr>
      </w:pPr>
      <w:r w:rsidRPr="008D2116">
        <w:rPr>
          <w:rFonts w:cs="Arial Unicode MS"/>
          <w:color w:val="000000"/>
          <w:lang w:val="lt-LT"/>
        </w:rPr>
        <w:t>10.3</w:t>
      </w:r>
      <w:r w:rsidR="00F00B2B" w:rsidRPr="008D2116">
        <w:rPr>
          <w:rFonts w:cs="Arial Unicode MS"/>
          <w:color w:val="000000"/>
          <w:lang w:val="lt-LT"/>
        </w:rPr>
        <w:t>. nutraukus</w:t>
      </w:r>
      <w:r w:rsidR="00EE0F4D" w:rsidRPr="008D2116">
        <w:rPr>
          <w:rFonts w:cs="Arial Unicode MS"/>
          <w:color w:val="000000"/>
          <w:lang w:val="lt-LT"/>
        </w:rPr>
        <w:t xml:space="preserve"> Sutartį ne dėl Užsakovo</w:t>
      </w:r>
      <w:r w:rsidR="00F00B2B" w:rsidRPr="008D2116">
        <w:rPr>
          <w:rFonts w:cs="Arial Unicode MS"/>
          <w:color w:val="000000"/>
          <w:lang w:val="lt-LT"/>
        </w:rPr>
        <w:t xml:space="preserve"> kaltės, sumokėti 10 proc. baudą</w:t>
      </w:r>
      <w:r w:rsidR="00F61648" w:rsidRPr="008D2116">
        <w:rPr>
          <w:rFonts w:cs="Arial Unicode MS"/>
          <w:color w:val="000000"/>
          <w:lang w:val="lt-LT"/>
        </w:rPr>
        <w:t xml:space="preserve"> nuo Sutarties dalyko kainos (be</w:t>
      </w:r>
      <w:r w:rsidR="00F00B2B" w:rsidRPr="008D2116">
        <w:rPr>
          <w:rFonts w:cs="Arial Unicode MS"/>
          <w:color w:val="000000"/>
          <w:lang w:val="lt-LT"/>
        </w:rPr>
        <w:t xml:space="preserve"> PVM) ir a</w:t>
      </w:r>
      <w:r w:rsidR="00EE0F4D" w:rsidRPr="008D2116">
        <w:rPr>
          <w:rFonts w:cs="Arial Unicode MS"/>
          <w:color w:val="000000"/>
          <w:lang w:val="lt-LT"/>
        </w:rPr>
        <w:t>tlyginti dėl to Užsakovo</w:t>
      </w:r>
      <w:r w:rsidR="00F00B2B" w:rsidRPr="008D2116">
        <w:rPr>
          <w:rFonts w:cs="Arial Unicode MS"/>
          <w:color w:val="000000"/>
          <w:lang w:val="lt-LT"/>
        </w:rPr>
        <w:t xml:space="preserve"> patirtus nuostolius. </w:t>
      </w:r>
      <w:r w:rsidR="00F00B2B" w:rsidRPr="008D2116">
        <w:rPr>
          <w:lang w:val="lt-LT"/>
        </w:rPr>
        <w:t>Sutart</w:t>
      </w:r>
      <w:r w:rsidR="00BE1756" w:rsidRPr="008D2116">
        <w:rPr>
          <w:lang w:val="lt-LT"/>
        </w:rPr>
        <w:t>ies nutraukimo atveju,</w:t>
      </w:r>
      <w:r w:rsidR="00F00B2B" w:rsidRPr="008D2116">
        <w:rPr>
          <w:lang w:val="lt-LT"/>
        </w:rPr>
        <w:t xml:space="preserve"> </w:t>
      </w:r>
      <w:r w:rsidR="00255FBE" w:rsidRPr="008D2116">
        <w:rPr>
          <w:lang w:val="lt-LT"/>
        </w:rPr>
        <w:t>Tiekė</w:t>
      </w:r>
      <w:r w:rsidR="00F00B2B" w:rsidRPr="008D2116">
        <w:rPr>
          <w:lang w:val="lt-LT"/>
        </w:rPr>
        <w:t>jas privalo nedelsdamas, bet ne vėliau kaip per 2 (dvi) d</w:t>
      </w:r>
      <w:r w:rsidR="00EE0F4D" w:rsidRPr="008D2116">
        <w:rPr>
          <w:lang w:val="lt-LT"/>
        </w:rPr>
        <w:t>arbo dienas nuo Užsakovo</w:t>
      </w:r>
      <w:r w:rsidR="00F00B2B" w:rsidRPr="008D2116">
        <w:rPr>
          <w:lang w:val="lt-LT"/>
        </w:rPr>
        <w:t xml:space="preserve"> pareikala</w:t>
      </w:r>
      <w:r w:rsidR="00EE0F4D" w:rsidRPr="008D2116">
        <w:rPr>
          <w:lang w:val="lt-LT"/>
        </w:rPr>
        <w:t>vimo, grąžinti Užsakovui</w:t>
      </w:r>
      <w:r w:rsidR="00BE1756" w:rsidRPr="008D2116">
        <w:rPr>
          <w:lang w:val="lt-LT"/>
        </w:rPr>
        <w:t xml:space="preserve"> visus </w:t>
      </w:r>
      <w:r w:rsidR="00255FBE" w:rsidRPr="008D2116">
        <w:rPr>
          <w:lang w:val="lt-LT"/>
        </w:rPr>
        <w:t>Tiekė</w:t>
      </w:r>
      <w:r w:rsidR="00F00B2B" w:rsidRPr="008D2116">
        <w:rPr>
          <w:lang w:val="lt-LT"/>
        </w:rPr>
        <w:t>jui perduotus dokumentus ir (ar) visą kitą</w:t>
      </w:r>
      <w:r w:rsidR="00255FBE" w:rsidRPr="008D2116">
        <w:rPr>
          <w:lang w:val="lt-LT"/>
        </w:rPr>
        <w:t xml:space="preserve"> medžiagą, susijusią su Paslaugomis</w:t>
      </w:r>
      <w:r w:rsidR="00F00B2B" w:rsidRPr="008D2116">
        <w:rPr>
          <w:lang w:val="lt-LT"/>
        </w:rPr>
        <w:t>, ir perduoti iki Sutarties nutraukimo di</w:t>
      </w:r>
      <w:r w:rsidR="002C1DA3" w:rsidRPr="008D2116">
        <w:rPr>
          <w:lang w:val="lt-LT"/>
        </w:rPr>
        <w:t>enos suteiktos Paslaugos</w:t>
      </w:r>
      <w:r w:rsidR="00F00B2B" w:rsidRPr="008D2116">
        <w:rPr>
          <w:lang w:val="lt-LT"/>
        </w:rPr>
        <w:t xml:space="preserve"> dalį.</w:t>
      </w:r>
    </w:p>
    <w:p w14:paraId="65061C10" w14:textId="77777777" w:rsidR="004B3EC8" w:rsidRPr="008D2116" w:rsidRDefault="004B3EC8" w:rsidP="00F00B2B">
      <w:pPr>
        <w:ind w:firstLine="709"/>
        <w:jc w:val="both"/>
        <w:rPr>
          <w:lang w:val="lt-LT"/>
        </w:rPr>
      </w:pPr>
    </w:p>
    <w:p w14:paraId="366F7BD6" w14:textId="77777777" w:rsidR="006C43D9" w:rsidRPr="008D2116" w:rsidRDefault="006C43D9" w:rsidP="00C62736">
      <w:pPr>
        <w:ind w:firstLine="709"/>
        <w:jc w:val="center"/>
        <w:rPr>
          <w:lang w:val="lt-LT"/>
        </w:rPr>
      </w:pPr>
      <w:r>
        <w:rPr>
          <w:b/>
          <w:lang w:val="lt-LT"/>
        </w:rPr>
        <w:t>V</w:t>
      </w:r>
      <w:r w:rsidR="001E2C29">
        <w:rPr>
          <w:b/>
          <w:lang w:val="lt-LT"/>
        </w:rPr>
        <w:t>I</w:t>
      </w:r>
      <w:r>
        <w:rPr>
          <w:b/>
          <w:lang w:val="lt-LT"/>
        </w:rPr>
        <w:t>. SUTARTIES GALIOJIMAS, NUTRAUKIMAS</w:t>
      </w:r>
      <w:r w:rsidR="00257D37" w:rsidRPr="00F506A7">
        <w:rPr>
          <w:b/>
          <w:lang w:val="lt-LT"/>
        </w:rPr>
        <w:t>, PAKEITIMAS</w:t>
      </w:r>
    </w:p>
    <w:p w14:paraId="6DEE9B67" w14:textId="77777777" w:rsidR="006C43D9" w:rsidRDefault="006C43D9">
      <w:pPr>
        <w:ind w:right="60"/>
        <w:jc w:val="center"/>
        <w:rPr>
          <w:lang w:val="lt-LT"/>
        </w:rPr>
      </w:pPr>
    </w:p>
    <w:p w14:paraId="75CCB660" w14:textId="45432B97" w:rsidR="00343868" w:rsidRDefault="006C43D9" w:rsidP="0049238F">
      <w:pPr>
        <w:ind w:right="60"/>
        <w:jc w:val="both"/>
        <w:rPr>
          <w:lang w:val="lt-LT"/>
        </w:rPr>
      </w:pPr>
      <w:r>
        <w:rPr>
          <w:lang w:val="lt-LT"/>
        </w:rPr>
        <w:tab/>
      </w:r>
      <w:r w:rsidR="0049238F" w:rsidRPr="00130B1C">
        <w:rPr>
          <w:lang w:val="lt-LT"/>
        </w:rPr>
        <w:t>11</w:t>
      </w:r>
      <w:r w:rsidRPr="00130B1C">
        <w:rPr>
          <w:lang w:val="lt-LT"/>
        </w:rPr>
        <w:t>. Ši sutartis įsigalioja</w:t>
      </w:r>
      <w:r w:rsidR="002C1DA3" w:rsidRPr="00130B1C">
        <w:rPr>
          <w:lang w:val="lt-LT"/>
        </w:rPr>
        <w:t xml:space="preserve"> sutarties šalims ją pasirašius</w:t>
      </w:r>
      <w:r w:rsidR="00257D37" w:rsidRPr="00130B1C">
        <w:rPr>
          <w:lang w:val="lt-LT"/>
        </w:rPr>
        <w:t xml:space="preserve"> ir galioja</w:t>
      </w:r>
      <w:r w:rsidRPr="00130B1C">
        <w:rPr>
          <w:lang w:val="lt-LT"/>
        </w:rPr>
        <w:t xml:space="preserve"> iki visiško įsipareigojimų įvykdy</w:t>
      </w:r>
      <w:r w:rsidR="0077607E" w:rsidRPr="00130B1C">
        <w:rPr>
          <w:lang w:val="lt-LT"/>
        </w:rPr>
        <w:t>mo</w:t>
      </w:r>
      <w:r w:rsidR="002C1DA3" w:rsidRPr="00130B1C">
        <w:rPr>
          <w:lang w:val="lt-LT"/>
        </w:rPr>
        <w:t>, bet ne ilgiau kaip iki</w:t>
      </w:r>
      <w:r w:rsidR="0014230A">
        <w:rPr>
          <w:lang w:val="lt-LT"/>
        </w:rPr>
        <w:t xml:space="preserve"> 20</w:t>
      </w:r>
      <w:r w:rsidR="001E11A2">
        <w:rPr>
          <w:lang w:val="lt-LT"/>
        </w:rPr>
        <w:t>24</w:t>
      </w:r>
      <w:r w:rsidR="0014230A">
        <w:rPr>
          <w:lang w:val="lt-LT"/>
        </w:rPr>
        <w:t xml:space="preserve"> m. gegužės </w:t>
      </w:r>
      <w:r w:rsidR="00CD2398">
        <w:rPr>
          <w:lang w:val="lt-LT"/>
        </w:rPr>
        <w:t>31</w:t>
      </w:r>
      <w:r w:rsidR="0014230A">
        <w:rPr>
          <w:lang w:val="lt-LT"/>
        </w:rPr>
        <w:t xml:space="preserve"> d</w:t>
      </w:r>
      <w:r w:rsidR="00F107D8" w:rsidRPr="00130B1C">
        <w:rPr>
          <w:color w:val="FF0000"/>
          <w:lang w:val="lt-LT"/>
        </w:rPr>
        <w:t>.</w:t>
      </w:r>
    </w:p>
    <w:p w14:paraId="497D79BC" w14:textId="77777777" w:rsidR="00257D37" w:rsidRPr="009F5975" w:rsidRDefault="00257D37" w:rsidP="00257D37">
      <w:pPr>
        <w:pStyle w:val="Body2"/>
        <w:rPr>
          <w:sz w:val="24"/>
          <w:szCs w:val="24"/>
        </w:rPr>
      </w:pPr>
      <w:r w:rsidRPr="009F5975">
        <w:rPr>
          <w:sz w:val="24"/>
          <w:szCs w:val="24"/>
        </w:rPr>
        <w:t xml:space="preserve">           12. Sutarties sąlygos gali būti keičiamos tik vadovaujantis Viešųjų pirkimų įstatymo 89 straipsnio nuostatomis ir, kurias pakeitus, nebūtų pažeisti Viešųjų pirkimų įstatymo </w:t>
      </w:r>
      <w:r w:rsidRPr="00C82D84">
        <w:rPr>
          <w:sz w:val="24"/>
          <w:szCs w:val="24"/>
        </w:rPr>
        <w:t>17</w:t>
      </w:r>
      <w:r w:rsidRPr="009F5975">
        <w:rPr>
          <w:sz w:val="24"/>
          <w:szCs w:val="24"/>
        </w:rPr>
        <w:t xml:space="preserve"> straipsnyje nustatyti principai ir tikslai.</w:t>
      </w:r>
    </w:p>
    <w:p w14:paraId="6DB3FAAF" w14:textId="77777777" w:rsidR="00343868" w:rsidRDefault="00343868" w:rsidP="00257D37">
      <w:pPr>
        <w:ind w:right="60" w:firstLine="720"/>
        <w:jc w:val="both"/>
        <w:rPr>
          <w:lang w:val="lt-LT"/>
        </w:rPr>
      </w:pPr>
      <w:r w:rsidRPr="009F5975">
        <w:rPr>
          <w:lang w:val="lt-LT"/>
        </w:rPr>
        <w:t>13. Sutartis gali būti nutraukta raštišku Šalių susit</w:t>
      </w:r>
      <w:r w:rsidR="002C1DA3" w:rsidRPr="009F5975">
        <w:rPr>
          <w:lang w:val="lt-LT"/>
        </w:rPr>
        <w:t>a</w:t>
      </w:r>
      <w:r w:rsidRPr="009F5975">
        <w:rPr>
          <w:lang w:val="lt-LT"/>
        </w:rPr>
        <w:t>rimu.</w:t>
      </w:r>
    </w:p>
    <w:p w14:paraId="2CA5002A" w14:textId="77777777" w:rsidR="00CE2766" w:rsidRPr="00CE2766" w:rsidRDefault="00343868" w:rsidP="004C145F">
      <w:pPr>
        <w:ind w:right="60" w:firstLine="720"/>
        <w:jc w:val="both"/>
        <w:rPr>
          <w:lang w:val="lt-LT"/>
        </w:rPr>
      </w:pPr>
      <w:r>
        <w:rPr>
          <w:lang w:val="lt-LT"/>
        </w:rPr>
        <w:t>14. Jei viena iš Šalių  nevykdo sutartinių įsipareigojimų ar juos vykdo netinkamai ir tai yra esminis Sutarties pažeidimas, kita Šalis gali nutraukti Sutartį</w:t>
      </w:r>
      <w:r w:rsidR="004C145F">
        <w:rPr>
          <w:lang w:val="lt-LT"/>
        </w:rPr>
        <w:t>, raštu prieš 10 (</w:t>
      </w:r>
      <w:r w:rsidR="004C145F" w:rsidRPr="006E6C11">
        <w:rPr>
          <w:lang w:val="lt-LT"/>
        </w:rPr>
        <w:t xml:space="preserve">dešimt) </w:t>
      </w:r>
      <w:r w:rsidR="00257D37" w:rsidRPr="006E6C11">
        <w:rPr>
          <w:lang w:val="lt-LT"/>
        </w:rPr>
        <w:t>kalendorinių</w:t>
      </w:r>
      <w:r w:rsidR="00257D37">
        <w:rPr>
          <w:lang w:val="lt-LT"/>
        </w:rPr>
        <w:t xml:space="preserve"> </w:t>
      </w:r>
      <w:r w:rsidR="004C145F">
        <w:rPr>
          <w:lang w:val="lt-LT"/>
        </w:rPr>
        <w:t>dienų įspėjusi apie tai kitą Šalį ir pateikusi pagrįstus motyvus.</w:t>
      </w:r>
      <w:r w:rsidR="00CE2766" w:rsidRPr="00CE2766">
        <w:rPr>
          <w:lang w:val="lt-LT"/>
        </w:rPr>
        <w:t xml:space="preserve">  </w:t>
      </w:r>
    </w:p>
    <w:p w14:paraId="51041702" w14:textId="77777777" w:rsidR="004C145F" w:rsidRDefault="00CE2766" w:rsidP="00CE2766">
      <w:pPr>
        <w:tabs>
          <w:tab w:val="left" w:pos="0"/>
        </w:tabs>
        <w:ind w:right="60"/>
        <w:jc w:val="both"/>
        <w:rPr>
          <w:lang w:val="lt-LT"/>
        </w:rPr>
      </w:pPr>
      <w:r w:rsidRPr="00CE2766">
        <w:rPr>
          <w:lang w:val="lt-LT"/>
        </w:rPr>
        <w:tab/>
        <w:t>1</w:t>
      </w:r>
      <w:r w:rsidR="004C145F">
        <w:rPr>
          <w:lang w:val="lt-LT"/>
        </w:rPr>
        <w:t>5</w:t>
      </w:r>
      <w:r w:rsidRPr="00CE2766">
        <w:rPr>
          <w:lang w:val="lt-LT"/>
        </w:rPr>
        <w:t xml:space="preserve">. Kiekvienas ginčas, nesutarimas ar reikalavimas, kylantis iš Sutarties ar su ja susijęs, turi būti sprendžiamas vadovaujantis Lietuvos Respublikos civiliniu kodeksu, Lietuvos Respublikos viešųjų pirkimų įstatymu, kitais teisės aktais, </w:t>
      </w:r>
      <w:r w:rsidR="00BE1756">
        <w:rPr>
          <w:lang w:val="lt-LT"/>
        </w:rPr>
        <w:t>pirkimo dokumentais ir</w:t>
      </w:r>
      <w:r w:rsidRPr="00CE2766">
        <w:rPr>
          <w:lang w:val="lt-LT"/>
        </w:rPr>
        <w:t xml:space="preserve"> </w:t>
      </w:r>
      <w:r w:rsidR="00255FBE">
        <w:rPr>
          <w:lang w:val="lt-LT"/>
        </w:rPr>
        <w:t>Tiekė</w:t>
      </w:r>
      <w:r w:rsidRPr="00CE2766">
        <w:rPr>
          <w:lang w:val="lt-LT"/>
        </w:rPr>
        <w:t xml:space="preserve">jo Pasiūlymo dokumentais. </w:t>
      </w:r>
    </w:p>
    <w:p w14:paraId="24F39A12" w14:textId="77777777" w:rsidR="004B3EC8" w:rsidRPr="001727E2" w:rsidRDefault="004C145F" w:rsidP="001727E2">
      <w:pPr>
        <w:tabs>
          <w:tab w:val="left" w:pos="0"/>
        </w:tabs>
        <w:ind w:right="60"/>
        <w:jc w:val="both"/>
        <w:rPr>
          <w:lang w:val="lt-LT"/>
        </w:rPr>
      </w:pPr>
      <w:r>
        <w:rPr>
          <w:lang w:val="lt-LT"/>
        </w:rPr>
        <w:tab/>
        <w:t>16. Sutarties nutraukimas nepanaikina Šalims teisės reikalauti atlyginti nuostolius, atsirandančius dėl įsipareigojimų nevykdymo pagal Sutartį, kaip tai numatyta Sutarties nuostatos</w:t>
      </w:r>
      <w:r w:rsidR="004F0337">
        <w:rPr>
          <w:lang w:val="lt-LT"/>
        </w:rPr>
        <w:t>e.</w:t>
      </w:r>
      <w:r w:rsidR="00652EC8" w:rsidRPr="00C82D84">
        <w:rPr>
          <w:sz w:val="20"/>
          <w:lang w:val="lt-LT"/>
        </w:rPr>
        <w:tab/>
      </w:r>
    </w:p>
    <w:p w14:paraId="306A5F0F" w14:textId="77777777" w:rsidR="001E2C29" w:rsidRDefault="001E2C29">
      <w:pPr>
        <w:ind w:left="30" w:right="0"/>
        <w:jc w:val="both"/>
        <w:rPr>
          <w:lang w:val="lt-LT"/>
        </w:rPr>
      </w:pPr>
    </w:p>
    <w:p w14:paraId="7BCD96F7" w14:textId="77777777" w:rsidR="001E2C29" w:rsidRPr="00C82D84" w:rsidRDefault="001E2C29" w:rsidP="001E2C29">
      <w:pPr>
        <w:jc w:val="center"/>
        <w:rPr>
          <w:lang w:val="lt-LT"/>
        </w:rPr>
      </w:pPr>
      <w:r w:rsidRPr="00C82D84">
        <w:rPr>
          <w:b/>
          <w:lang w:val="lt-LT"/>
        </w:rPr>
        <w:t>VII. TREČIŲJŲ ASMENŲ SPECIALIST</w:t>
      </w:r>
      <w:r w:rsidR="00257D37" w:rsidRPr="00C82D84">
        <w:rPr>
          <w:b/>
          <w:lang w:val="lt-LT"/>
        </w:rPr>
        <w:t>Ų PASITELKIMAS TEIKIANT PASLAUGĄ</w:t>
      </w:r>
    </w:p>
    <w:p w14:paraId="19257DBD" w14:textId="77777777" w:rsidR="00F107D8" w:rsidRPr="00C82D84" w:rsidRDefault="00F107D8" w:rsidP="00F107D8">
      <w:pPr>
        <w:jc w:val="both"/>
        <w:rPr>
          <w:lang w:val="lt-LT"/>
        </w:rPr>
      </w:pPr>
    </w:p>
    <w:p w14:paraId="4E5586D0" w14:textId="77777777" w:rsidR="00257D37" w:rsidRPr="00C82D84" w:rsidRDefault="00F107D8" w:rsidP="00F107D8">
      <w:pPr>
        <w:jc w:val="both"/>
        <w:rPr>
          <w:i/>
          <w:iCs/>
          <w:szCs w:val="24"/>
          <w:lang w:val="lt-LT"/>
        </w:rPr>
      </w:pPr>
      <w:r w:rsidRPr="00C82D84">
        <w:rPr>
          <w:lang w:val="lt-LT"/>
        </w:rPr>
        <w:t xml:space="preserve">          </w:t>
      </w:r>
      <w:r w:rsidR="00257D37" w:rsidRPr="00C82D84">
        <w:rPr>
          <w:lang w:val="lt-LT"/>
        </w:rPr>
        <w:t>17</w:t>
      </w:r>
      <w:r w:rsidR="00BE1756" w:rsidRPr="00C82D84">
        <w:rPr>
          <w:lang w:val="lt-LT"/>
        </w:rPr>
        <w:t xml:space="preserve">. </w:t>
      </w:r>
      <w:r w:rsidRPr="00C82D84">
        <w:rPr>
          <w:lang w:val="lt-LT"/>
        </w:rPr>
        <w:t xml:space="preserve">Tiekėjas </w:t>
      </w:r>
      <w:r w:rsidR="00257D37" w:rsidRPr="00C82D84">
        <w:rPr>
          <w:szCs w:val="24"/>
          <w:lang w:val="lt-LT"/>
        </w:rPr>
        <w:t>Sutarčiai vykdyti gali pasitelkti Subtiekėją (</w:t>
      </w:r>
      <w:proofErr w:type="spellStart"/>
      <w:r w:rsidR="00257D37" w:rsidRPr="00C82D84">
        <w:rPr>
          <w:szCs w:val="24"/>
          <w:lang w:val="lt-LT"/>
        </w:rPr>
        <w:t>us</w:t>
      </w:r>
      <w:proofErr w:type="spellEnd"/>
      <w:r w:rsidR="00257D37" w:rsidRPr="00C82D84">
        <w:rPr>
          <w:szCs w:val="24"/>
          <w:lang w:val="lt-LT"/>
        </w:rPr>
        <w:t>) – (</w:t>
      </w:r>
      <w:r w:rsidR="00257D37" w:rsidRPr="00C82D84">
        <w:rPr>
          <w:i/>
          <w:iCs/>
          <w:szCs w:val="24"/>
          <w:lang w:val="lt-LT"/>
        </w:rPr>
        <w:t>(juridinio asmens pavadinimas, įmonės kodas, buveinės adresas, teikiamų prekių/ paslaugų pavadinimas)</w:t>
      </w:r>
    </w:p>
    <w:p w14:paraId="4221BA85" w14:textId="77777777" w:rsidR="00F107D8" w:rsidRPr="00C82D84" w:rsidRDefault="00257D37" w:rsidP="00F107D8">
      <w:pPr>
        <w:jc w:val="center"/>
        <w:rPr>
          <w:sz w:val="20"/>
          <w:lang w:val="lt-LT"/>
        </w:rPr>
      </w:pPr>
      <w:r w:rsidRPr="00C82D84">
        <w:rPr>
          <w:i/>
          <w:iCs/>
          <w:sz w:val="20"/>
          <w:lang w:val="lt-LT"/>
        </w:rPr>
        <w:t xml:space="preserve">(duomenys įrašomi tik tuo atveju, jei pasitelkiamas subtiekėjas) </w:t>
      </w:r>
      <w:r w:rsidRPr="00C82D84">
        <w:rPr>
          <w:sz w:val="20"/>
          <w:lang w:val="lt-LT"/>
        </w:rPr>
        <w:t>(toliau – Subtiekėjas)).</w:t>
      </w:r>
    </w:p>
    <w:p w14:paraId="22FD5BCE" w14:textId="77777777" w:rsidR="00257D37" w:rsidRPr="008D2116" w:rsidRDefault="00F107D8" w:rsidP="00F107D8">
      <w:pPr>
        <w:ind w:firstLine="539"/>
        <w:jc w:val="both"/>
        <w:rPr>
          <w:i/>
          <w:iCs/>
          <w:szCs w:val="24"/>
          <w:lang w:val="lt-LT"/>
        </w:rPr>
      </w:pPr>
      <w:r w:rsidRPr="00C82D84">
        <w:rPr>
          <w:szCs w:val="24"/>
          <w:lang w:val="lt-LT"/>
        </w:rPr>
        <w:t xml:space="preserve">  </w:t>
      </w:r>
      <w:r w:rsidRPr="008D2116">
        <w:rPr>
          <w:szCs w:val="24"/>
          <w:lang w:val="lt-LT"/>
        </w:rPr>
        <w:t xml:space="preserve">18. </w:t>
      </w:r>
      <w:r w:rsidR="00255FBE" w:rsidRPr="008D2116">
        <w:rPr>
          <w:lang w:val="lt-LT"/>
        </w:rPr>
        <w:t>Tiekė</w:t>
      </w:r>
      <w:r w:rsidR="001E2C29" w:rsidRPr="008D2116">
        <w:rPr>
          <w:lang w:val="lt-LT"/>
        </w:rPr>
        <w:t xml:space="preserve">jas </w:t>
      </w:r>
      <w:r w:rsidR="00257D37" w:rsidRPr="008D2116">
        <w:rPr>
          <w:lang w:val="lt-LT"/>
        </w:rPr>
        <w:t xml:space="preserve">visiškai </w:t>
      </w:r>
      <w:r w:rsidR="001E2C29" w:rsidRPr="008D2116">
        <w:rPr>
          <w:lang w:val="lt-LT"/>
        </w:rPr>
        <w:t xml:space="preserve">atsako už </w:t>
      </w:r>
      <w:r w:rsidR="00803BF6" w:rsidRPr="008D2116">
        <w:rPr>
          <w:lang w:val="lt-LT"/>
        </w:rPr>
        <w:t>subtie</w:t>
      </w:r>
      <w:r w:rsidR="00255FBE" w:rsidRPr="008D2116">
        <w:rPr>
          <w:lang w:val="lt-LT"/>
        </w:rPr>
        <w:t>kė</w:t>
      </w:r>
      <w:r w:rsidR="001E2C29" w:rsidRPr="008D2116">
        <w:rPr>
          <w:lang w:val="lt-LT"/>
        </w:rPr>
        <w:t>jų (samdomų darbuotojų), jeigu tokie yra pasitelkiami, prievolių vykdymą.</w:t>
      </w:r>
      <w:r w:rsidR="00257D37" w:rsidRPr="008D2116">
        <w:rPr>
          <w:szCs w:val="24"/>
          <w:lang w:val="lt-LT"/>
        </w:rPr>
        <w:t xml:space="preserve"> Subtiekėjų pasitelkimas nekeičia Tiekėjo atsakomybės dėl tinkamo Sutarties  įvykdymo. Tiekėjas prisiima atsakomybę už Subtiekėjų veiklą vykdant Sutartį ir atsako už Sutartinių prievolių neįvykdymą ar netinkamą įvykdymą. </w:t>
      </w:r>
    </w:p>
    <w:p w14:paraId="6CB7BF5B" w14:textId="77777777" w:rsidR="001E2C29" w:rsidRPr="008D2116" w:rsidRDefault="001E2C29" w:rsidP="001E2C29">
      <w:pPr>
        <w:ind w:firstLine="539"/>
        <w:jc w:val="both"/>
        <w:rPr>
          <w:lang w:val="lt-LT"/>
        </w:rPr>
      </w:pPr>
      <w:r w:rsidRPr="008D2116">
        <w:rPr>
          <w:lang w:val="lt-LT"/>
        </w:rPr>
        <w:t xml:space="preserve"> </w:t>
      </w:r>
      <w:r w:rsidR="00F107D8" w:rsidRPr="008D2116">
        <w:rPr>
          <w:lang w:val="lt-LT"/>
        </w:rPr>
        <w:tab/>
        <w:t>19</w:t>
      </w:r>
      <w:r w:rsidR="00257D37" w:rsidRPr="008D2116">
        <w:rPr>
          <w:lang w:val="lt-LT"/>
        </w:rPr>
        <w:t xml:space="preserve">. </w:t>
      </w:r>
      <w:r w:rsidRPr="008D2116">
        <w:rPr>
          <w:lang w:val="lt-LT"/>
        </w:rPr>
        <w:t>S</w:t>
      </w:r>
      <w:r w:rsidR="00BE1756" w:rsidRPr="008D2116">
        <w:rPr>
          <w:lang w:val="lt-LT"/>
        </w:rPr>
        <w:t xml:space="preserve">utarties vykdymo metu </w:t>
      </w:r>
      <w:r w:rsidR="00255FBE" w:rsidRPr="008D2116">
        <w:rPr>
          <w:lang w:val="lt-LT"/>
        </w:rPr>
        <w:t>Tiekė</w:t>
      </w:r>
      <w:r w:rsidRPr="008D2116">
        <w:rPr>
          <w:lang w:val="lt-LT"/>
        </w:rPr>
        <w:t xml:space="preserve">jas </w:t>
      </w:r>
      <w:r w:rsidR="00EE0F4D" w:rsidRPr="008D2116">
        <w:rPr>
          <w:lang w:val="lt-LT"/>
        </w:rPr>
        <w:t>gali pakeisti (Užsakovui</w:t>
      </w:r>
      <w:r w:rsidRPr="008D2116">
        <w:rPr>
          <w:lang w:val="lt-LT"/>
        </w:rPr>
        <w:t xml:space="preserve"> pareikalavus – privalo pakeisti) </w:t>
      </w:r>
      <w:r w:rsidR="00803BF6" w:rsidRPr="008D2116">
        <w:rPr>
          <w:lang w:val="lt-LT"/>
        </w:rPr>
        <w:t>subtie</w:t>
      </w:r>
      <w:r w:rsidR="00255FBE" w:rsidRPr="008D2116">
        <w:rPr>
          <w:lang w:val="lt-LT"/>
        </w:rPr>
        <w:t>kė</w:t>
      </w:r>
      <w:r w:rsidRPr="008D2116">
        <w:rPr>
          <w:lang w:val="lt-LT"/>
        </w:rPr>
        <w:t>jus (samdomus darbuotojus),</w:t>
      </w:r>
      <w:r w:rsidR="00A07A3C" w:rsidRPr="008D2116">
        <w:rPr>
          <w:lang w:val="lt-LT"/>
        </w:rPr>
        <w:t xml:space="preserve"> jei </w:t>
      </w:r>
      <w:r w:rsidR="00803BF6" w:rsidRPr="008D2116">
        <w:rPr>
          <w:lang w:val="lt-LT"/>
        </w:rPr>
        <w:t>subtie</w:t>
      </w:r>
      <w:r w:rsidR="00255FBE" w:rsidRPr="008D2116">
        <w:rPr>
          <w:lang w:val="lt-LT"/>
        </w:rPr>
        <w:t>kė</w:t>
      </w:r>
      <w:r w:rsidRPr="008D2116">
        <w:rPr>
          <w:lang w:val="lt-LT"/>
        </w:rPr>
        <w:t>jai (samdomi darbuotojai) netinkamai</w:t>
      </w:r>
      <w:r w:rsidR="00BE1756" w:rsidRPr="008D2116">
        <w:rPr>
          <w:lang w:val="lt-LT"/>
        </w:rPr>
        <w:t xml:space="preserve"> vykdo įsipareigojimus </w:t>
      </w:r>
      <w:r w:rsidR="00255FBE" w:rsidRPr="008D2116">
        <w:rPr>
          <w:lang w:val="lt-LT"/>
        </w:rPr>
        <w:t>Tiekė</w:t>
      </w:r>
      <w:r w:rsidRPr="008D2116">
        <w:rPr>
          <w:lang w:val="lt-LT"/>
        </w:rPr>
        <w:t xml:space="preserve">jui, taip pat jei </w:t>
      </w:r>
      <w:r w:rsidR="00803BF6" w:rsidRPr="008D2116">
        <w:rPr>
          <w:lang w:val="lt-LT"/>
        </w:rPr>
        <w:t>subtie</w:t>
      </w:r>
      <w:r w:rsidR="00255FBE" w:rsidRPr="008D2116">
        <w:rPr>
          <w:lang w:val="lt-LT"/>
        </w:rPr>
        <w:t>kė</w:t>
      </w:r>
      <w:r w:rsidRPr="008D2116">
        <w:rPr>
          <w:lang w:val="lt-LT"/>
        </w:rPr>
        <w:t>jai (samdomi darbuotojai) nepajėgūs v</w:t>
      </w:r>
      <w:r w:rsidR="00BE1756" w:rsidRPr="008D2116">
        <w:rPr>
          <w:lang w:val="lt-LT"/>
        </w:rPr>
        <w:t xml:space="preserve">ykdyti įsipareigojimų </w:t>
      </w:r>
      <w:r w:rsidR="00255FBE" w:rsidRPr="008D2116">
        <w:rPr>
          <w:lang w:val="lt-LT"/>
        </w:rPr>
        <w:t>Tiekė</w:t>
      </w:r>
      <w:r w:rsidRPr="008D2116">
        <w:rPr>
          <w:lang w:val="lt-LT"/>
        </w:rPr>
        <w:t>jui dėl iškeltos bankroto bylos, pradėtos likvidavimo procedūros ar pan</w:t>
      </w:r>
      <w:r w:rsidR="00BE1756" w:rsidRPr="008D2116">
        <w:rPr>
          <w:lang w:val="lt-LT"/>
        </w:rPr>
        <w:t xml:space="preserve">. padėties. Apie tai </w:t>
      </w:r>
      <w:r w:rsidR="00255FBE" w:rsidRPr="008D2116">
        <w:rPr>
          <w:lang w:val="lt-LT"/>
        </w:rPr>
        <w:t>Tiekė</w:t>
      </w:r>
      <w:r w:rsidRPr="008D2116">
        <w:rPr>
          <w:lang w:val="lt-LT"/>
        </w:rPr>
        <w:t>jas  turi r</w:t>
      </w:r>
      <w:r w:rsidR="00EE0F4D" w:rsidRPr="008D2116">
        <w:rPr>
          <w:lang w:val="lt-LT"/>
        </w:rPr>
        <w:t>aštu informuoti Užsakovą</w:t>
      </w:r>
      <w:r w:rsidRPr="008D2116">
        <w:rPr>
          <w:lang w:val="lt-LT"/>
        </w:rPr>
        <w:t xml:space="preserve">, nurodydamas </w:t>
      </w:r>
      <w:r w:rsidR="00803BF6" w:rsidRPr="008D2116">
        <w:rPr>
          <w:lang w:val="lt-LT"/>
        </w:rPr>
        <w:t>subtie</w:t>
      </w:r>
      <w:r w:rsidR="00255FBE" w:rsidRPr="008D2116">
        <w:rPr>
          <w:lang w:val="lt-LT"/>
        </w:rPr>
        <w:t>kė</w:t>
      </w:r>
      <w:r w:rsidRPr="008D2116">
        <w:rPr>
          <w:lang w:val="lt-LT"/>
        </w:rPr>
        <w:t>jų (samdomų darbuotojų), pakeitimo priežastis. Gavęs t</w:t>
      </w:r>
      <w:r w:rsidR="00EE0F4D" w:rsidRPr="008D2116">
        <w:rPr>
          <w:lang w:val="lt-LT"/>
        </w:rPr>
        <w:t>okį pranešimą, Užsakovas</w:t>
      </w:r>
      <w:r w:rsidR="00BE1756" w:rsidRPr="008D2116">
        <w:rPr>
          <w:lang w:val="lt-LT"/>
        </w:rPr>
        <w:t xml:space="preserve"> kartu su </w:t>
      </w:r>
      <w:r w:rsidR="00255FBE" w:rsidRPr="008D2116">
        <w:rPr>
          <w:lang w:val="lt-LT"/>
        </w:rPr>
        <w:t>Tiekė</w:t>
      </w:r>
      <w:r w:rsidRPr="008D2116">
        <w:rPr>
          <w:lang w:val="lt-LT"/>
        </w:rPr>
        <w:t xml:space="preserve">ju raštu įformina papildomą susitarimą prie Sutarties dėl </w:t>
      </w:r>
      <w:r w:rsidR="00803BF6" w:rsidRPr="008D2116">
        <w:rPr>
          <w:lang w:val="lt-LT"/>
        </w:rPr>
        <w:t>subtie</w:t>
      </w:r>
      <w:r w:rsidR="00255FBE" w:rsidRPr="008D2116">
        <w:rPr>
          <w:lang w:val="lt-LT"/>
        </w:rPr>
        <w:t>kė</w:t>
      </w:r>
      <w:r w:rsidRPr="008D2116">
        <w:rPr>
          <w:lang w:val="lt-LT"/>
        </w:rPr>
        <w:t>jų (samdomų darbuotojų) pakeitimo. Šie dokumentai yra neatskiri</w:t>
      </w:r>
      <w:r w:rsidR="00BE1756" w:rsidRPr="008D2116">
        <w:rPr>
          <w:lang w:val="lt-LT"/>
        </w:rPr>
        <w:t xml:space="preserve">amos Sutarties dalys. </w:t>
      </w:r>
      <w:r w:rsidR="00255FBE" w:rsidRPr="008D2116">
        <w:rPr>
          <w:lang w:val="lt-LT"/>
        </w:rPr>
        <w:t>Tiekė</w:t>
      </w:r>
      <w:r w:rsidRPr="008D2116">
        <w:rPr>
          <w:lang w:val="lt-LT"/>
        </w:rPr>
        <w:t xml:space="preserve">jas negali vienašališkai keisti </w:t>
      </w:r>
      <w:r w:rsidR="00803BF6" w:rsidRPr="008D2116">
        <w:rPr>
          <w:lang w:val="lt-LT"/>
        </w:rPr>
        <w:t>subtie</w:t>
      </w:r>
      <w:r w:rsidR="00255FBE" w:rsidRPr="008D2116">
        <w:rPr>
          <w:lang w:val="lt-LT"/>
        </w:rPr>
        <w:t>kė</w:t>
      </w:r>
      <w:r w:rsidRPr="008D2116">
        <w:rPr>
          <w:lang w:val="lt-LT"/>
        </w:rPr>
        <w:t>jų (samdomų darbuotojų), apie tai raš</w:t>
      </w:r>
      <w:r w:rsidR="00EE0F4D" w:rsidRPr="008D2116">
        <w:rPr>
          <w:lang w:val="lt-LT"/>
        </w:rPr>
        <w:t>tu neinformavęs Užsakovo</w:t>
      </w:r>
      <w:r w:rsidRPr="008D2116">
        <w:rPr>
          <w:lang w:val="lt-LT"/>
        </w:rPr>
        <w:t xml:space="preserve"> ir tokio pakeitimo neįforminęs rašytini</w:t>
      </w:r>
      <w:r w:rsidR="00EE0F4D" w:rsidRPr="008D2116">
        <w:rPr>
          <w:lang w:val="lt-LT"/>
        </w:rPr>
        <w:t>u susitarimu su Užsakovu</w:t>
      </w:r>
      <w:r w:rsidRPr="008D2116">
        <w:rPr>
          <w:lang w:val="lt-LT"/>
        </w:rPr>
        <w:t xml:space="preserve">. Pakeisti </w:t>
      </w:r>
      <w:r w:rsidR="00803BF6" w:rsidRPr="008D2116">
        <w:rPr>
          <w:lang w:val="lt-LT"/>
        </w:rPr>
        <w:t>subtie</w:t>
      </w:r>
      <w:r w:rsidR="00255FBE" w:rsidRPr="008D2116">
        <w:rPr>
          <w:lang w:val="lt-LT"/>
        </w:rPr>
        <w:t>kė</w:t>
      </w:r>
      <w:r w:rsidRPr="008D2116">
        <w:rPr>
          <w:lang w:val="lt-LT"/>
        </w:rPr>
        <w:t xml:space="preserve">jai (samdomi darbuotojai) privalo būti ne žemesnės kvalifikacijos nei </w:t>
      </w:r>
      <w:r w:rsidR="00803BF6" w:rsidRPr="008D2116">
        <w:rPr>
          <w:lang w:val="lt-LT"/>
        </w:rPr>
        <w:t>subtie</w:t>
      </w:r>
      <w:r w:rsidR="00255FBE" w:rsidRPr="008D2116">
        <w:rPr>
          <w:lang w:val="lt-LT"/>
        </w:rPr>
        <w:t>kė</w:t>
      </w:r>
      <w:r w:rsidRPr="008D2116">
        <w:rPr>
          <w:lang w:val="lt-LT"/>
        </w:rPr>
        <w:t>jai (samdomi darbuotojai), nurodyti prie šios Sutarties pridedamame dokumente, jie turi turėti šiai Sutarčiai vykdyti privalomus (jei tokių yra) atestatus, licencijas ir pan.</w:t>
      </w:r>
    </w:p>
    <w:p w14:paraId="6034F7DF" w14:textId="77777777" w:rsidR="00130B1C" w:rsidRPr="008D2116" w:rsidRDefault="00130B1C" w:rsidP="001E2C29">
      <w:pPr>
        <w:ind w:firstLine="539"/>
        <w:jc w:val="both"/>
        <w:rPr>
          <w:lang w:val="lt-LT"/>
        </w:rPr>
      </w:pPr>
    </w:p>
    <w:p w14:paraId="6B1622EA" w14:textId="77777777" w:rsidR="00130B1C" w:rsidRPr="008D2116" w:rsidRDefault="00130B1C" w:rsidP="001E2C29">
      <w:pPr>
        <w:ind w:firstLine="539"/>
        <w:jc w:val="both"/>
        <w:rPr>
          <w:lang w:val="lt-LT"/>
        </w:rPr>
      </w:pPr>
    </w:p>
    <w:p w14:paraId="4B466358" w14:textId="77777777" w:rsidR="00130B1C" w:rsidRPr="008D2116" w:rsidRDefault="00130B1C" w:rsidP="001E2C29">
      <w:pPr>
        <w:ind w:firstLine="539"/>
        <w:jc w:val="both"/>
        <w:rPr>
          <w:lang w:val="lt-LT"/>
        </w:rPr>
      </w:pPr>
    </w:p>
    <w:p w14:paraId="665DF604" w14:textId="77777777" w:rsidR="004B3EC8" w:rsidRPr="008D2116" w:rsidRDefault="004B3EC8" w:rsidP="001E2C29">
      <w:pPr>
        <w:ind w:firstLine="539"/>
        <w:jc w:val="both"/>
        <w:rPr>
          <w:lang w:val="lt-LT"/>
        </w:rPr>
      </w:pPr>
    </w:p>
    <w:p w14:paraId="3DB3E97F" w14:textId="77777777" w:rsidR="001E2C29" w:rsidRPr="008D2116" w:rsidRDefault="001727E2" w:rsidP="00C62736">
      <w:pPr>
        <w:ind w:firstLine="539"/>
        <w:jc w:val="center"/>
        <w:rPr>
          <w:bCs/>
          <w:lang w:val="lt-LT"/>
        </w:rPr>
      </w:pPr>
      <w:r w:rsidRPr="008D2116">
        <w:rPr>
          <w:b/>
          <w:bCs/>
          <w:lang w:val="lt-LT"/>
        </w:rPr>
        <w:t>VIII</w:t>
      </w:r>
      <w:r w:rsidR="001E2C29" w:rsidRPr="008D2116">
        <w:rPr>
          <w:b/>
          <w:bCs/>
          <w:lang w:val="lt-LT"/>
        </w:rPr>
        <w:t>. BAIGIAMOSIOS NUOSTATOS</w:t>
      </w:r>
    </w:p>
    <w:p w14:paraId="3A117225" w14:textId="77777777" w:rsidR="001E2C29" w:rsidRPr="008D2116" w:rsidRDefault="001E2C29" w:rsidP="001E2C29">
      <w:pPr>
        <w:spacing w:line="200" w:lineRule="atLeast"/>
        <w:jc w:val="center"/>
        <w:rPr>
          <w:sz w:val="22"/>
          <w:szCs w:val="22"/>
          <w:lang w:val="lt-LT"/>
        </w:rPr>
      </w:pPr>
    </w:p>
    <w:p w14:paraId="4A54DA72" w14:textId="77777777" w:rsidR="001E2C29" w:rsidRPr="008D2116" w:rsidRDefault="00F107D8" w:rsidP="001E2C29">
      <w:pPr>
        <w:pStyle w:val="Pagrindinistekstas"/>
        <w:spacing w:after="0"/>
        <w:jc w:val="both"/>
        <w:rPr>
          <w:lang w:val="lt-LT"/>
        </w:rPr>
      </w:pPr>
      <w:r w:rsidRPr="008D2116">
        <w:rPr>
          <w:lang w:val="lt-LT"/>
        </w:rPr>
        <w:tab/>
        <w:t>20</w:t>
      </w:r>
      <w:r w:rsidR="001E2C29" w:rsidRPr="008D2116">
        <w:rPr>
          <w:lang w:val="lt-LT"/>
        </w:rPr>
        <w:t xml:space="preserve">. </w:t>
      </w:r>
      <w:r w:rsidR="001E2C29" w:rsidRPr="008D2116">
        <w:rPr>
          <w:spacing w:val="-3"/>
          <w:lang w:val="lt-LT"/>
        </w:rPr>
        <w:t>Visi su Sutartimi susiję pranešimai, prašymai, kiti dokumentai ar susirašinėjimas turi būti siunčiami faksu, paštu arba elektroniniu paštu, jų originalus (jei originalai bus perduodami ar siunči</w:t>
      </w:r>
      <w:r w:rsidR="00EE0F4D" w:rsidRPr="008D2116">
        <w:rPr>
          <w:spacing w:val="-3"/>
          <w:lang w:val="lt-LT"/>
        </w:rPr>
        <w:t>ami) įteikiant Užsakovui</w:t>
      </w:r>
      <w:r w:rsidR="00BE1756" w:rsidRPr="008D2116">
        <w:rPr>
          <w:spacing w:val="-3"/>
          <w:lang w:val="lt-LT"/>
        </w:rPr>
        <w:t xml:space="preserve"> ir (ar)</w:t>
      </w:r>
      <w:r w:rsidR="001E2C29" w:rsidRPr="008D2116">
        <w:rPr>
          <w:spacing w:val="-3"/>
          <w:lang w:val="lt-LT"/>
        </w:rPr>
        <w:t xml:space="preserve"> </w:t>
      </w:r>
      <w:r w:rsidR="00255FBE" w:rsidRPr="008D2116">
        <w:rPr>
          <w:spacing w:val="-3"/>
          <w:lang w:val="lt-LT"/>
        </w:rPr>
        <w:t>Tiekė</w:t>
      </w:r>
      <w:r w:rsidR="001E2C29" w:rsidRPr="008D2116">
        <w:rPr>
          <w:spacing w:val="-3"/>
          <w:lang w:val="lt-LT"/>
        </w:rPr>
        <w:t xml:space="preserve">jui pasirašytinai ar siunčiant registruotu/kurjeriniu paštu kiekvienam iš jų Sutartyje nurodytu adresu. Apie savo adreso ar kitų rekvizitų pasikeitimą kiekviena Šalis nedelsdama, tačiau ne vėliau kaip per 5 (penkias) kalendorines dienas nuo minėto pasikeitimo dienos, raštu privalo pranešti kitai Šaliai. </w:t>
      </w:r>
      <w:r w:rsidR="001E2C29" w:rsidRPr="008D2116">
        <w:rPr>
          <w:lang w:val="lt-LT"/>
        </w:rPr>
        <w:t>Kol apie pasikeitusį adresą nustatyta tvarka nebuvo pranešta, ankstesniu adresu pristatyti laiškai/pranešimai yra laikomi gautais.</w:t>
      </w:r>
    </w:p>
    <w:p w14:paraId="344D1B8F" w14:textId="77777777" w:rsidR="001727E2" w:rsidRPr="00DA3B0F" w:rsidRDefault="00F107D8" w:rsidP="00DA3B0F">
      <w:pPr>
        <w:ind w:right="60"/>
        <w:jc w:val="both"/>
        <w:rPr>
          <w:lang w:val="lt-LT"/>
        </w:rPr>
      </w:pPr>
      <w:r>
        <w:rPr>
          <w:lang w:val="lt-LT"/>
        </w:rPr>
        <w:tab/>
        <w:t>21</w:t>
      </w:r>
      <w:r w:rsidR="001727E2">
        <w:rPr>
          <w:lang w:val="lt-LT"/>
        </w:rPr>
        <w:t>. Konkurso pasiūlymas yra neatsiejama Sutarties dalis. Konkurso pasiūlymas saugomas pas Užsakovą.</w:t>
      </w:r>
    </w:p>
    <w:p w14:paraId="0D27161E" w14:textId="77777777" w:rsidR="001727E2" w:rsidRPr="00C82D84" w:rsidRDefault="001727E2" w:rsidP="001727E2">
      <w:pPr>
        <w:spacing w:line="200" w:lineRule="atLeast"/>
        <w:jc w:val="both"/>
        <w:rPr>
          <w:lang w:val="lt-LT"/>
        </w:rPr>
      </w:pPr>
      <w:r w:rsidRPr="00C82D84">
        <w:rPr>
          <w:lang w:val="lt-LT"/>
        </w:rPr>
        <w:tab/>
        <w:t>2</w:t>
      </w:r>
      <w:r w:rsidR="00F107D8" w:rsidRPr="00C82D84">
        <w:rPr>
          <w:lang w:val="lt-LT"/>
        </w:rPr>
        <w:t>2</w:t>
      </w:r>
      <w:r w:rsidRPr="00C82D84">
        <w:rPr>
          <w:lang w:val="lt-LT"/>
        </w:rPr>
        <w:t>. Jeigu kurios nors šios Sutarties sąlygos paskelbiamos negaliojančiomis, kitos Sutarties sąlygos lieka galioti toliau.</w:t>
      </w:r>
    </w:p>
    <w:p w14:paraId="2F883638" w14:textId="77777777" w:rsidR="001727E2" w:rsidRPr="00C82D84" w:rsidRDefault="001727E2" w:rsidP="001727E2">
      <w:pPr>
        <w:pStyle w:val="Pagrindinistekstas"/>
        <w:spacing w:after="0"/>
        <w:jc w:val="both"/>
        <w:rPr>
          <w:lang w:val="lt-LT"/>
        </w:rPr>
      </w:pPr>
      <w:r w:rsidRPr="00C82D84">
        <w:rPr>
          <w:lang w:val="lt-LT"/>
        </w:rPr>
        <w:tab/>
        <w:t>2</w:t>
      </w:r>
      <w:r w:rsidR="00F107D8" w:rsidRPr="00C82D84">
        <w:rPr>
          <w:lang w:val="lt-LT"/>
        </w:rPr>
        <w:t>3</w:t>
      </w:r>
      <w:r w:rsidRPr="00C82D84">
        <w:rPr>
          <w:lang w:val="lt-LT"/>
        </w:rPr>
        <w:t>. Sutartis sudaroma lietuvių kalba.</w:t>
      </w:r>
    </w:p>
    <w:p w14:paraId="1794DA76" w14:textId="77777777" w:rsidR="001727E2" w:rsidRPr="00C82D84" w:rsidRDefault="001727E2" w:rsidP="001727E2">
      <w:pPr>
        <w:keepLines/>
        <w:spacing w:line="200" w:lineRule="atLeast"/>
        <w:jc w:val="both"/>
        <w:rPr>
          <w:lang w:val="lt-LT"/>
        </w:rPr>
      </w:pPr>
      <w:r w:rsidRPr="00C82D84">
        <w:rPr>
          <w:lang w:val="lt-LT"/>
        </w:rPr>
        <w:tab/>
        <w:t>2</w:t>
      </w:r>
      <w:r w:rsidR="00F107D8" w:rsidRPr="00C82D84">
        <w:rPr>
          <w:lang w:val="lt-LT"/>
        </w:rPr>
        <w:t>4</w:t>
      </w:r>
      <w:r w:rsidRPr="00C82D84">
        <w:rPr>
          <w:lang w:val="lt-LT"/>
        </w:rPr>
        <w:t xml:space="preserve">. Sutartis sudaryta dviem vienodą teisinę galią turinčiais egzemplioriais – po vieną kiekvienai Šaliai. </w:t>
      </w:r>
      <w:r w:rsidR="00257D37">
        <w:rPr>
          <w:lang w:val="lt-LT"/>
        </w:rPr>
        <w:t>Abu egzemplioriai turi vienodą juridinę galią.</w:t>
      </w:r>
    </w:p>
    <w:p w14:paraId="448DABB8" w14:textId="77777777" w:rsidR="001727E2" w:rsidRPr="00C82D84" w:rsidRDefault="001727E2" w:rsidP="001E2C29">
      <w:pPr>
        <w:pStyle w:val="Pagrindinistekstas"/>
        <w:spacing w:after="0"/>
        <w:jc w:val="both"/>
        <w:rPr>
          <w:lang w:val="lt-LT"/>
        </w:rPr>
      </w:pPr>
    </w:p>
    <w:p w14:paraId="0A019D4B" w14:textId="77777777" w:rsidR="006C43D9" w:rsidRDefault="001E2C29" w:rsidP="004C0306">
      <w:pPr>
        <w:spacing w:line="200" w:lineRule="atLeast"/>
        <w:jc w:val="both"/>
        <w:rPr>
          <w:lang w:val="lt-LT"/>
        </w:rPr>
      </w:pPr>
      <w:r w:rsidRPr="00C82D84">
        <w:rPr>
          <w:lang w:val="lt-LT"/>
        </w:rPr>
        <w:tab/>
        <w:t xml:space="preserve"> </w:t>
      </w:r>
      <w:r w:rsidR="006C43D9">
        <w:rPr>
          <w:lang w:val="lt-LT"/>
        </w:rPr>
        <w:t>Šalių rekvizitai</w:t>
      </w:r>
      <w:r w:rsidR="00B404D0">
        <w:rPr>
          <w:lang w:val="lt-LT"/>
        </w:rPr>
        <w:t xml:space="preserve"> ir parašai</w:t>
      </w:r>
      <w:r w:rsidR="006C43D9">
        <w:rPr>
          <w:lang w:val="lt-LT"/>
        </w:rPr>
        <w:t>:</w:t>
      </w:r>
    </w:p>
    <w:p w14:paraId="7AFC0BDA" w14:textId="77777777" w:rsidR="00585213" w:rsidRPr="00C82D84" w:rsidRDefault="00585213" w:rsidP="004C0306">
      <w:pPr>
        <w:spacing w:line="200" w:lineRule="atLeast"/>
        <w:jc w:val="both"/>
        <w:rPr>
          <w:lang w:val="lt-LT"/>
        </w:rPr>
      </w:pPr>
    </w:p>
    <w:p w14:paraId="325FA095" w14:textId="77777777" w:rsidR="00091137" w:rsidRDefault="00091137">
      <w:pPr>
        <w:ind w:right="60"/>
        <w:jc w:val="both"/>
        <w:rPr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58"/>
        <w:gridCol w:w="4779"/>
      </w:tblGrid>
      <w:tr w:rsidR="00B404D0" w14:paraId="19303508" w14:textId="77777777" w:rsidTr="001965C7">
        <w:tc>
          <w:tcPr>
            <w:tcW w:w="4858" w:type="dxa"/>
          </w:tcPr>
          <w:p w14:paraId="19A04DAC" w14:textId="77777777" w:rsidR="00B404D0" w:rsidRPr="00CD3A0B" w:rsidRDefault="00B404D0">
            <w:pPr>
              <w:ind w:right="60"/>
              <w:jc w:val="both"/>
              <w:rPr>
                <w:b/>
                <w:lang w:val="lt-LT"/>
              </w:rPr>
            </w:pPr>
            <w:r w:rsidRPr="00CD3A0B">
              <w:rPr>
                <w:b/>
                <w:lang w:val="lt-LT"/>
              </w:rPr>
              <w:t>Užsakovas</w:t>
            </w:r>
          </w:p>
        </w:tc>
        <w:tc>
          <w:tcPr>
            <w:tcW w:w="4779" w:type="dxa"/>
          </w:tcPr>
          <w:p w14:paraId="35D07549" w14:textId="77777777" w:rsidR="00B404D0" w:rsidRPr="00CD3A0B" w:rsidRDefault="00255FBE">
            <w:pPr>
              <w:ind w:right="60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Tiekė</w:t>
            </w:r>
            <w:r w:rsidR="00702FA5">
              <w:rPr>
                <w:b/>
                <w:lang w:val="lt-LT"/>
              </w:rPr>
              <w:t>jas</w:t>
            </w:r>
          </w:p>
        </w:tc>
      </w:tr>
      <w:tr w:rsidR="001965C7" w14:paraId="24FD37FA" w14:textId="77777777" w:rsidTr="001965C7">
        <w:tc>
          <w:tcPr>
            <w:tcW w:w="4858" w:type="dxa"/>
          </w:tcPr>
          <w:p w14:paraId="696F40A1" w14:textId="77777777" w:rsidR="001965C7" w:rsidRPr="00CD3A0B" w:rsidRDefault="001965C7" w:rsidP="001965C7">
            <w:pPr>
              <w:ind w:right="60"/>
              <w:jc w:val="both"/>
              <w:rPr>
                <w:lang w:val="lt-LT"/>
              </w:rPr>
            </w:pPr>
            <w:r w:rsidRPr="00CD3A0B">
              <w:rPr>
                <w:lang w:val="lt-LT"/>
              </w:rPr>
              <w:t>Šiaulių miesto savivaldybės administracija</w:t>
            </w:r>
          </w:p>
        </w:tc>
        <w:tc>
          <w:tcPr>
            <w:tcW w:w="4779" w:type="dxa"/>
          </w:tcPr>
          <w:p w14:paraId="6C0F60B0" w14:textId="0EC42603" w:rsidR="001965C7" w:rsidRPr="00CD3A0B" w:rsidRDefault="001965C7" w:rsidP="001965C7">
            <w:pPr>
              <w:ind w:right="60"/>
              <w:jc w:val="both"/>
              <w:rPr>
                <w:lang w:val="lt-LT"/>
              </w:rPr>
            </w:pPr>
            <w:r>
              <w:t>UAB “</w:t>
            </w:r>
            <w:proofErr w:type="spellStart"/>
            <w:r w:rsidRPr="0038159A">
              <w:t>Pastatų</w:t>
            </w:r>
            <w:proofErr w:type="spellEnd"/>
            <w:r w:rsidRPr="0038159A">
              <w:t xml:space="preserve"> </w:t>
            </w:r>
            <w:proofErr w:type="spellStart"/>
            <w:r w:rsidRPr="0038159A">
              <w:t>konstrukcijos</w:t>
            </w:r>
            <w:proofErr w:type="spellEnd"/>
            <w:r>
              <w:t>”</w:t>
            </w:r>
          </w:p>
        </w:tc>
      </w:tr>
      <w:tr w:rsidR="001965C7" w:rsidRPr="001965C7" w14:paraId="6BF649FB" w14:textId="77777777" w:rsidTr="001965C7">
        <w:tc>
          <w:tcPr>
            <w:tcW w:w="4858" w:type="dxa"/>
          </w:tcPr>
          <w:p w14:paraId="21592500" w14:textId="77777777" w:rsidR="001965C7" w:rsidRPr="00CD3A0B" w:rsidRDefault="001965C7" w:rsidP="001965C7">
            <w:pPr>
              <w:ind w:right="60"/>
              <w:jc w:val="both"/>
              <w:rPr>
                <w:lang w:val="lt-LT"/>
              </w:rPr>
            </w:pPr>
            <w:r w:rsidRPr="00CD3A0B">
              <w:rPr>
                <w:lang w:val="lt-LT"/>
              </w:rPr>
              <w:t>Vasario 16-sios g. 62, Šiauliai</w:t>
            </w:r>
          </w:p>
        </w:tc>
        <w:tc>
          <w:tcPr>
            <w:tcW w:w="4779" w:type="dxa"/>
          </w:tcPr>
          <w:p w14:paraId="73ED26CC" w14:textId="295A4419" w:rsidR="001965C7" w:rsidRPr="00CD3A0B" w:rsidRDefault="001965C7" w:rsidP="001965C7">
            <w:pPr>
              <w:ind w:right="60"/>
              <w:jc w:val="both"/>
              <w:rPr>
                <w:lang w:val="lt-LT"/>
              </w:rPr>
            </w:pPr>
            <w:r w:rsidRPr="001965C7">
              <w:rPr>
                <w:lang w:val="lt-LT"/>
              </w:rPr>
              <w:t>Tilžės g. 170, 76296 Šiauliai</w:t>
            </w:r>
          </w:p>
        </w:tc>
      </w:tr>
      <w:tr w:rsidR="001965C7" w14:paraId="269F8A80" w14:textId="77777777" w:rsidTr="001965C7">
        <w:tc>
          <w:tcPr>
            <w:tcW w:w="4858" w:type="dxa"/>
          </w:tcPr>
          <w:p w14:paraId="62811559" w14:textId="77777777" w:rsidR="001965C7" w:rsidRPr="00CD3A0B" w:rsidRDefault="001965C7" w:rsidP="001965C7">
            <w:pPr>
              <w:ind w:right="60"/>
              <w:jc w:val="both"/>
              <w:rPr>
                <w:lang w:val="lt-LT"/>
              </w:rPr>
            </w:pPr>
            <w:r w:rsidRPr="00CD3A0B">
              <w:rPr>
                <w:lang w:val="lt-LT"/>
              </w:rPr>
              <w:t>Įmonės kodas 188771865</w:t>
            </w:r>
          </w:p>
        </w:tc>
        <w:tc>
          <w:tcPr>
            <w:tcW w:w="4779" w:type="dxa"/>
          </w:tcPr>
          <w:p w14:paraId="0D1CD838" w14:textId="4A18476E" w:rsidR="001965C7" w:rsidRPr="00CD3A0B" w:rsidRDefault="001965C7" w:rsidP="001965C7">
            <w:pPr>
              <w:ind w:right="60"/>
              <w:jc w:val="both"/>
              <w:rPr>
                <w:lang w:val="lt-LT"/>
              </w:rPr>
            </w:pPr>
            <w:r w:rsidRPr="0038159A">
              <w:t>Kodas: 144561299</w:t>
            </w:r>
          </w:p>
        </w:tc>
      </w:tr>
      <w:tr w:rsidR="001965C7" w14:paraId="3792DC4E" w14:textId="77777777" w:rsidTr="001965C7">
        <w:tc>
          <w:tcPr>
            <w:tcW w:w="4858" w:type="dxa"/>
          </w:tcPr>
          <w:p w14:paraId="51912624" w14:textId="77777777" w:rsidR="001965C7" w:rsidRPr="00CD3A0B" w:rsidRDefault="001965C7" w:rsidP="001965C7">
            <w:pPr>
              <w:ind w:right="60"/>
              <w:jc w:val="both"/>
              <w:rPr>
                <w:lang w:val="lt-LT"/>
              </w:rPr>
            </w:pPr>
            <w:r w:rsidRPr="00CD3A0B">
              <w:rPr>
                <w:lang w:val="lt-LT"/>
              </w:rPr>
              <w:t>a. s. LT</w:t>
            </w:r>
            <w:r>
              <w:rPr>
                <w:lang w:val="lt-LT"/>
              </w:rPr>
              <w:t>307300010093741771</w:t>
            </w:r>
          </w:p>
        </w:tc>
        <w:tc>
          <w:tcPr>
            <w:tcW w:w="4779" w:type="dxa"/>
          </w:tcPr>
          <w:p w14:paraId="48712485" w14:textId="20791E7B" w:rsidR="001965C7" w:rsidRPr="00CD3A0B" w:rsidRDefault="001965C7" w:rsidP="001965C7">
            <w:pPr>
              <w:ind w:right="60"/>
              <w:jc w:val="both"/>
              <w:rPr>
                <w:lang w:val="lt-LT"/>
              </w:rPr>
            </w:pPr>
            <w:r w:rsidRPr="0038159A">
              <w:t xml:space="preserve">PVM </w:t>
            </w:r>
            <w:proofErr w:type="spellStart"/>
            <w:r w:rsidRPr="0038159A">
              <w:t>kodas</w:t>
            </w:r>
            <w:proofErr w:type="spellEnd"/>
            <w:r w:rsidRPr="0038159A">
              <w:t>: LT445612917</w:t>
            </w:r>
          </w:p>
        </w:tc>
      </w:tr>
      <w:tr w:rsidR="001965C7" w14:paraId="039B68CA" w14:textId="77777777" w:rsidTr="001965C7">
        <w:tc>
          <w:tcPr>
            <w:tcW w:w="4858" w:type="dxa"/>
          </w:tcPr>
          <w:p w14:paraId="181A7BF2" w14:textId="77777777" w:rsidR="001965C7" w:rsidRPr="00CD3A0B" w:rsidRDefault="001965C7" w:rsidP="001965C7">
            <w:pPr>
              <w:ind w:right="60"/>
              <w:jc w:val="both"/>
              <w:rPr>
                <w:lang w:val="lt-LT"/>
              </w:rPr>
            </w:pPr>
            <w:r>
              <w:rPr>
                <w:lang w:val="lt-LT"/>
              </w:rPr>
              <w:t>AB bankas „Swedbank“, banko kodas 73000</w:t>
            </w:r>
          </w:p>
        </w:tc>
        <w:tc>
          <w:tcPr>
            <w:tcW w:w="4779" w:type="dxa"/>
          </w:tcPr>
          <w:p w14:paraId="0FC3BAB4" w14:textId="622DD97F" w:rsidR="001965C7" w:rsidRDefault="001965C7" w:rsidP="001965C7">
            <w:pPr>
              <w:ind w:right="60"/>
              <w:jc w:val="both"/>
            </w:pPr>
            <w:r w:rsidRPr="0038159A">
              <w:t>A. s. Nr.:</w:t>
            </w:r>
          </w:p>
          <w:p w14:paraId="4B11C410" w14:textId="3008F470" w:rsidR="001965C7" w:rsidRPr="00CD3A0B" w:rsidRDefault="001965C7" w:rsidP="001965C7">
            <w:pPr>
              <w:ind w:right="60"/>
              <w:jc w:val="both"/>
              <w:rPr>
                <w:lang w:val="lt-LT"/>
              </w:rPr>
            </w:pPr>
          </w:p>
        </w:tc>
      </w:tr>
      <w:tr w:rsidR="001965C7" w14:paraId="22FC8876" w14:textId="77777777" w:rsidTr="001965C7">
        <w:tc>
          <w:tcPr>
            <w:tcW w:w="4858" w:type="dxa"/>
          </w:tcPr>
          <w:p w14:paraId="7C0FD217" w14:textId="77777777" w:rsidR="001965C7" w:rsidRPr="00CD3A0B" w:rsidRDefault="001965C7" w:rsidP="001965C7">
            <w:pPr>
              <w:ind w:right="6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tel. </w:t>
            </w:r>
            <w:r w:rsidRPr="00CD3A0B">
              <w:rPr>
                <w:lang w:val="lt-LT"/>
              </w:rPr>
              <w:t>8 - 41 59 6</w:t>
            </w:r>
            <w:r>
              <w:rPr>
                <w:lang w:val="lt-LT"/>
              </w:rPr>
              <w:t>2 43</w:t>
            </w:r>
            <w:r w:rsidRPr="00CD3A0B">
              <w:rPr>
                <w:lang w:val="lt-LT"/>
              </w:rPr>
              <w:t>, faks. 8 - 41 52 41 09</w:t>
            </w:r>
          </w:p>
        </w:tc>
        <w:tc>
          <w:tcPr>
            <w:tcW w:w="4779" w:type="dxa"/>
          </w:tcPr>
          <w:p w14:paraId="05FBABDA" w14:textId="6192D438" w:rsidR="001965C7" w:rsidRPr="00CD3A0B" w:rsidRDefault="001965C7" w:rsidP="001965C7">
            <w:pPr>
              <w:ind w:right="60"/>
              <w:jc w:val="both"/>
              <w:rPr>
                <w:lang w:val="lt-LT"/>
              </w:rPr>
            </w:pPr>
            <w:r w:rsidRPr="0038159A">
              <w:t>Tel.: 841523458</w:t>
            </w:r>
          </w:p>
        </w:tc>
      </w:tr>
      <w:tr w:rsidR="001965C7" w:rsidRPr="001965C7" w14:paraId="46FB2D28" w14:textId="77777777" w:rsidTr="001965C7">
        <w:tc>
          <w:tcPr>
            <w:tcW w:w="4858" w:type="dxa"/>
          </w:tcPr>
          <w:p w14:paraId="4D0BEE88" w14:textId="77777777" w:rsidR="001965C7" w:rsidRPr="00024BDE" w:rsidRDefault="00000000" w:rsidP="001965C7">
            <w:pPr>
              <w:ind w:right="60"/>
              <w:jc w:val="both"/>
              <w:rPr>
                <w:lang w:val="lt-LT"/>
              </w:rPr>
            </w:pPr>
            <w:hyperlink r:id="rId6" w:history="1">
              <w:r w:rsidR="001965C7" w:rsidRPr="00024BDE">
                <w:rPr>
                  <w:rStyle w:val="Hipersaitas"/>
                  <w:u w:val="none"/>
                  <w:lang w:val="lt-LT"/>
                </w:rPr>
                <w:t xml:space="preserve">el. paštas:  </w:t>
              </w:r>
            </w:hyperlink>
            <w:r w:rsidR="001965C7">
              <w:rPr>
                <w:rStyle w:val="Hipersaitas"/>
                <w:u w:val="none"/>
                <w:lang w:val="lt-LT"/>
              </w:rPr>
              <w:t>juozas.varapnickas@siauliai.lt</w:t>
            </w:r>
          </w:p>
        </w:tc>
        <w:tc>
          <w:tcPr>
            <w:tcW w:w="4779" w:type="dxa"/>
          </w:tcPr>
          <w:p w14:paraId="5DCAC52D" w14:textId="58E45151" w:rsidR="001965C7" w:rsidRPr="00CD3A0B" w:rsidRDefault="001965C7" w:rsidP="001965C7">
            <w:pPr>
              <w:ind w:right="60"/>
              <w:jc w:val="both"/>
              <w:rPr>
                <w:lang w:val="lt-LT"/>
              </w:rPr>
            </w:pPr>
            <w:proofErr w:type="spellStart"/>
            <w:r w:rsidRPr="0038159A">
              <w:t>Faks</w:t>
            </w:r>
            <w:proofErr w:type="spellEnd"/>
            <w:r w:rsidRPr="0038159A">
              <w:t>.: 841523458</w:t>
            </w:r>
          </w:p>
        </w:tc>
      </w:tr>
      <w:tr w:rsidR="001965C7" w:rsidRPr="00DC2845" w14:paraId="529F2449" w14:textId="77777777" w:rsidTr="001965C7">
        <w:tc>
          <w:tcPr>
            <w:tcW w:w="4858" w:type="dxa"/>
          </w:tcPr>
          <w:p w14:paraId="2D004142" w14:textId="77777777" w:rsidR="001965C7" w:rsidRPr="00CD3A0B" w:rsidRDefault="001965C7" w:rsidP="001965C7">
            <w:pPr>
              <w:ind w:right="60"/>
              <w:jc w:val="both"/>
              <w:rPr>
                <w:lang w:val="lt-LT"/>
              </w:rPr>
            </w:pPr>
          </w:p>
        </w:tc>
        <w:tc>
          <w:tcPr>
            <w:tcW w:w="4779" w:type="dxa"/>
          </w:tcPr>
          <w:p w14:paraId="7DD43FC3" w14:textId="4A107C9F" w:rsidR="001965C7" w:rsidRPr="00C82D84" w:rsidRDefault="001965C7" w:rsidP="001965C7">
            <w:pPr>
              <w:ind w:right="60"/>
              <w:jc w:val="both"/>
              <w:rPr>
                <w:lang w:val="fr-FR"/>
              </w:rPr>
            </w:pPr>
            <w:r w:rsidRPr="001965C7">
              <w:rPr>
                <w:lang w:val="fr-FR"/>
              </w:rPr>
              <w:t xml:space="preserve">El. </w:t>
            </w:r>
            <w:proofErr w:type="spellStart"/>
            <w:proofErr w:type="gramStart"/>
            <w:r w:rsidRPr="001965C7">
              <w:rPr>
                <w:lang w:val="fr-FR"/>
              </w:rPr>
              <w:t>paštas</w:t>
            </w:r>
            <w:proofErr w:type="spellEnd"/>
            <w:r w:rsidRPr="001965C7">
              <w:rPr>
                <w:lang w:val="fr-FR"/>
              </w:rPr>
              <w:t>:</w:t>
            </w:r>
            <w:proofErr w:type="gramEnd"/>
            <w:r w:rsidRPr="001965C7">
              <w:rPr>
                <w:lang w:val="fr-FR"/>
              </w:rPr>
              <w:t xml:space="preserve"> info@p-k.lt</w:t>
            </w:r>
          </w:p>
        </w:tc>
      </w:tr>
      <w:tr w:rsidR="00425545" w:rsidRPr="00DC2845" w14:paraId="3B534003" w14:textId="77777777" w:rsidTr="001965C7">
        <w:tc>
          <w:tcPr>
            <w:tcW w:w="4858" w:type="dxa"/>
          </w:tcPr>
          <w:p w14:paraId="3E3FD584" w14:textId="77777777" w:rsidR="00425545" w:rsidRPr="00CD3A0B" w:rsidRDefault="00425545">
            <w:pPr>
              <w:ind w:right="60"/>
              <w:jc w:val="both"/>
              <w:rPr>
                <w:lang w:val="lt-LT"/>
              </w:rPr>
            </w:pPr>
          </w:p>
        </w:tc>
        <w:tc>
          <w:tcPr>
            <w:tcW w:w="4779" w:type="dxa"/>
          </w:tcPr>
          <w:p w14:paraId="31EF105B" w14:textId="77777777" w:rsidR="00425545" w:rsidRDefault="00425545">
            <w:pPr>
              <w:ind w:right="60"/>
              <w:jc w:val="both"/>
              <w:rPr>
                <w:lang w:val="lt-LT"/>
              </w:rPr>
            </w:pPr>
          </w:p>
        </w:tc>
      </w:tr>
    </w:tbl>
    <w:p w14:paraId="03CB7B79" w14:textId="77777777" w:rsidR="00702FA5" w:rsidRDefault="00702FA5" w:rsidP="00702FA5">
      <w:pPr>
        <w:pStyle w:val="western"/>
        <w:spacing w:before="0" w:after="0" w:line="240" w:lineRule="auto"/>
        <w:ind w:firstLine="567"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Šalys šią Sutartį perskaitė, joms buvo išaiškintas Sutarties turinys ir pasekmės, Šalys Sutartį suprato ir kaip visiškai atitinkančią jų valią ir ketinimus, pasirašė:</w:t>
      </w:r>
    </w:p>
    <w:p w14:paraId="304C9644" w14:textId="77777777" w:rsidR="00702FA5" w:rsidRDefault="00702FA5" w:rsidP="00702FA5">
      <w:pPr>
        <w:pStyle w:val="western"/>
        <w:spacing w:before="0" w:after="0" w:line="240" w:lineRule="auto"/>
        <w:ind w:firstLine="567"/>
        <w:rPr>
          <w:sz w:val="20"/>
          <w:szCs w:val="20"/>
          <w:shd w:val="clear" w:color="auto" w:fill="FFFFFF"/>
        </w:rPr>
      </w:pPr>
    </w:p>
    <w:p w14:paraId="052D8938" w14:textId="77777777" w:rsidR="00702FA5" w:rsidRDefault="00702FA5" w:rsidP="00702FA5">
      <w:pPr>
        <w:pStyle w:val="western"/>
        <w:spacing w:before="0" w:after="0" w:line="240" w:lineRule="auto"/>
        <w:ind w:firstLine="567"/>
        <w:rPr>
          <w:sz w:val="20"/>
          <w:szCs w:val="20"/>
          <w:shd w:val="clear" w:color="auto" w:fill="FFFFFF"/>
        </w:rPr>
      </w:pPr>
    </w:p>
    <w:p w14:paraId="3EF5ED01" w14:textId="77777777" w:rsidR="00B628A3" w:rsidRDefault="00B628A3" w:rsidP="00702FA5">
      <w:pPr>
        <w:pStyle w:val="western"/>
        <w:spacing w:before="0" w:after="0" w:line="240" w:lineRule="auto"/>
        <w:ind w:firstLine="567"/>
        <w:rPr>
          <w:sz w:val="20"/>
          <w:szCs w:val="20"/>
          <w:shd w:val="clear" w:color="auto" w:fill="FFFFFF"/>
        </w:rPr>
      </w:pPr>
    </w:p>
    <w:p w14:paraId="7B921A06" w14:textId="77777777" w:rsidR="00702FA5" w:rsidRPr="008D2116" w:rsidRDefault="00702FA5" w:rsidP="00702FA5">
      <w:pPr>
        <w:jc w:val="both"/>
        <w:rPr>
          <w:shd w:val="clear" w:color="auto" w:fill="FFFFFF"/>
          <w:lang w:val="lt-LT"/>
        </w:rPr>
      </w:pPr>
      <w:r w:rsidRPr="008D2116">
        <w:rPr>
          <w:b/>
          <w:bCs/>
          <w:shd w:val="clear" w:color="auto" w:fill="FFFFFF"/>
          <w:lang w:val="lt-LT"/>
        </w:rPr>
        <w:t>Užsakovas</w:t>
      </w:r>
      <w:r w:rsidRPr="008D2116">
        <w:rPr>
          <w:shd w:val="clear" w:color="auto" w:fill="FFFFFF"/>
          <w:lang w:val="lt-LT"/>
        </w:rPr>
        <w:tab/>
      </w:r>
      <w:r w:rsidRPr="008D2116">
        <w:rPr>
          <w:shd w:val="clear" w:color="auto" w:fill="FFFFFF"/>
          <w:lang w:val="lt-LT"/>
        </w:rPr>
        <w:tab/>
      </w:r>
      <w:r w:rsidRPr="008D2116">
        <w:rPr>
          <w:shd w:val="clear" w:color="auto" w:fill="FFFFFF"/>
          <w:lang w:val="lt-LT"/>
        </w:rPr>
        <w:tab/>
      </w:r>
      <w:r w:rsidRPr="008D2116">
        <w:rPr>
          <w:shd w:val="clear" w:color="auto" w:fill="FFFFFF"/>
          <w:lang w:val="lt-LT"/>
        </w:rPr>
        <w:tab/>
      </w:r>
      <w:r w:rsidRPr="008D2116">
        <w:rPr>
          <w:shd w:val="clear" w:color="auto" w:fill="FFFFFF"/>
          <w:lang w:val="lt-LT"/>
        </w:rPr>
        <w:tab/>
      </w:r>
      <w:r w:rsidRPr="008D2116">
        <w:rPr>
          <w:shd w:val="clear" w:color="auto" w:fill="FFFFFF"/>
          <w:lang w:val="lt-LT"/>
        </w:rPr>
        <w:tab/>
      </w:r>
      <w:r w:rsidR="00255FBE" w:rsidRPr="008D2116">
        <w:rPr>
          <w:b/>
          <w:bCs/>
          <w:shd w:val="clear" w:color="auto" w:fill="FFFFFF"/>
          <w:lang w:val="lt-LT"/>
        </w:rPr>
        <w:t>Tiekė</w:t>
      </w:r>
      <w:r w:rsidRPr="008D2116">
        <w:rPr>
          <w:b/>
          <w:bCs/>
          <w:shd w:val="clear" w:color="auto" w:fill="FFFFFF"/>
          <w:lang w:val="lt-LT"/>
        </w:rPr>
        <w:t>jas</w:t>
      </w:r>
      <w:r w:rsidRPr="008D2116">
        <w:rPr>
          <w:shd w:val="clear" w:color="auto" w:fill="FFFFFF"/>
          <w:lang w:val="lt-LT"/>
        </w:rPr>
        <w:t xml:space="preserve">                     </w:t>
      </w:r>
      <w:r w:rsidRPr="008D2116">
        <w:rPr>
          <w:shd w:val="clear" w:color="auto" w:fill="FFFFFF"/>
          <w:lang w:val="lt-LT"/>
        </w:rPr>
        <w:tab/>
      </w:r>
    </w:p>
    <w:p w14:paraId="2EFD5024" w14:textId="77777777" w:rsidR="00425545" w:rsidRPr="008D2116" w:rsidRDefault="00425545" w:rsidP="008D07DF">
      <w:pPr>
        <w:jc w:val="both"/>
        <w:rPr>
          <w:shd w:val="clear" w:color="auto" w:fill="FFFFFF"/>
          <w:lang w:val="lt-LT"/>
        </w:rPr>
      </w:pPr>
    </w:p>
    <w:p w14:paraId="46F84793" w14:textId="481BD55A" w:rsidR="008D07DF" w:rsidRPr="008D2116" w:rsidRDefault="008D07DF" w:rsidP="008D07DF">
      <w:pPr>
        <w:jc w:val="both"/>
        <w:rPr>
          <w:shd w:val="clear" w:color="auto" w:fill="FFFFFF"/>
          <w:lang w:val="lt-LT"/>
        </w:rPr>
      </w:pPr>
      <w:r w:rsidRPr="008D2116">
        <w:rPr>
          <w:shd w:val="clear" w:color="auto" w:fill="FFFFFF"/>
          <w:lang w:val="lt-LT"/>
        </w:rPr>
        <w:tab/>
      </w:r>
      <w:r w:rsidRPr="008D2116">
        <w:rPr>
          <w:shd w:val="clear" w:color="auto" w:fill="FFFFFF"/>
          <w:lang w:val="lt-LT"/>
        </w:rPr>
        <w:tab/>
      </w:r>
      <w:r w:rsidRPr="008D2116">
        <w:rPr>
          <w:shd w:val="clear" w:color="auto" w:fill="FFFFFF"/>
          <w:lang w:val="lt-LT"/>
        </w:rPr>
        <w:tab/>
      </w:r>
      <w:r w:rsidRPr="008D2116">
        <w:rPr>
          <w:shd w:val="clear" w:color="auto" w:fill="FFFFFF"/>
          <w:lang w:val="lt-LT"/>
        </w:rPr>
        <w:tab/>
      </w:r>
    </w:p>
    <w:p w14:paraId="3DDEABB8" w14:textId="7CB1BF6C" w:rsidR="008D07DF" w:rsidRPr="008D2116" w:rsidRDefault="00DC2845" w:rsidP="008D07DF">
      <w:pPr>
        <w:jc w:val="both"/>
        <w:rPr>
          <w:u w:val="single"/>
          <w:shd w:val="clear" w:color="auto" w:fill="FFFFFF"/>
          <w:lang w:val="lt-LT"/>
        </w:rPr>
      </w:pPr>
      <w:r>
        <w:rPr>
          <w:u w:val="single"/>
          <w:shd w:val="clear" w:color="auto" w:fill="FFFFFF"/>
          <w:lang w:val="lt-LT"/>
        </w:rPr>
        <w:t>_________________________</w:t>
      </w:r>
      <w:r w:rsidR="0029294A" w:rsidRPr="008D2116">
        <w:rPr>
          <w:u w:val="single"/>
          <w:shd w:val="clear" w:color="auto" w:fill="FFFFFF"/>
          <w:lang w:val="lt-LT"/>
        </w:rPr>
        <w:t xml:space="preserve">        </w:t>
      </w:r>
      <w:r w:rsidR="0029294A" w:rsidRPr="008D2116">
        <w:rPr>
          <w:shd w:val="clear" w:color="auto" w:fill="FFFFFF"/>
          <w:lang w:val="lt-LT"/>
        </w:rPr>
        <w:t xml:space="preserve">                     </w:t>
      </w:r>
      <w:r w:rsidR="00024BDE" w:rsidRPr="008D2116">
        <w:rPr>
          <w:u w:val="single"/>
          <w:shd w:val="clear" w:color="auto" w:fill="FFFFFF"/>
          <w:lang w:val="lt-LT"/>
        </w:rPr>
        <w:t xml:space="preserve">     </w:t>
      </w:r>
      <w:r>
        <w:rPr>
          <w:u w:val="single"/>
          <w:shd w:val="clear" w:color="auto" w:fill="FFFFFF"/>
          <w:lang w:val="lt-LT"/>
        </w:rPr>
        <w:softHyphen/>
      </w:r>
      <w:r>
        <w:rPr>
          <w:u w:val="single"/>
          <w:shd w:val="clear" w:color="auto" w:fill="FFFFFF"/>
          <w:lang w:val="lt-LT"/>
        </w:rPr>
        <w:softHyphen/>
      </w:r>
      <w:r>
        <w:rPr>
          <w:u w:val="single"/>
          <w:shd w:val="clear" w:color="auto" w:fill="FFFFFF"/>
          <w:lang w:val="lt-LT"/>
        </w:rPr>
        <w:softHyphen/>
      </w:r>
      <w:r>
        <w:rPr>
          <w:u w:val="single"/>
          <w:shd w:val="clear" w:color="auto" w:fill="FFFFFF"/>
          <w:lang w:val="lt-LT"/>
        </w:rPr>
        <w:softHyphen/>
        <w:t>_____________________</w:t>
      </w:r>
      <w:r w:rsidR="008D07DF" w:rsidRPr="008D2116">
        <w:rPr>
          <w:u w:val="single"/>
          <w:shd w:val="clear" w:color="auto" w:fill="FFFFFF"/>
          <w:lang w:val="lt-LT"/>
        </w:rPr>
        <w:t xml:space="preserve">          </w:t>
      </w:r>
    </w:p>
    <w:p w14:paraId="226E791A" w14:textId="77777777" w:rsidR="00702FA5" w:rsidRPr="008D2116" w:rsidRDefault="00702FA5" w:rsidP="00425545">
      <w:pPr>
        <w:ind w:firstLine="142"/>
        <w:jc w:val="both"/>
        <w:rPr>
          <w:sz w:val="20"/>
          <w:shd w:val="clear" w:color="auto" w:fill="FFFFFF"/>
          <w:lang w:val="lt-LT"/>
        </w:rPr>
      </w:pPr>
      <w:r w:rsidRPr="008D2116">
        <w:rPr>
          <w:sz w:val="20"/>
          <w:shd w:val="clear" w:color="auto" w:fill="FFFFFF"/>
          <w:lang w:val="lt-LT"/>
        </w:rPr>
        <w:t>(pareigos, vardas, pav</w:t>
      </w:r>
      <w:r w:rsidR="00425545" w:rsidRPr="008D2116">
        <w:rPr>
          <w:sz w:val="20"/>
          <w:shd w:val="clear" w:color="auto" w:fill="FFFFFF"/>
          <w:lang w:val="lt-LT"/>
        </w:rPr>
        <w:t xml:space="preserve">ardė, parašas)               </w:t>
      </w:r>
      <w:r w:rsidRPr="008D2116">
        <w:rPr>
          <w:sz w:val="20"/>
          <w:shd w:val="clear" w:color="auto" w:fill="FFFFFF"/>
          <w:lang w:val="lt-LT"/>
        </w:rPr>
        <w:t xml:space="preserve">                 </w:t>
      </w:r>
      <w:r w:rsidRPr="008D2116">
        <w:rPr>
          <w:sz w:val="20"/>
          <w:shd w:val="clear" w:color="auto" w:fill="FFFFFF"/>
          <w:lang w:val="lt-LT"/>
        </w:rPr>
        <w:tab/>
        <w:t>(pareigos, vardas, pavardė, parašas)</w:t>
      </w:r>
    </w:p>
    <w:p w14:paraId="0328AA53" w14:textId="77777777" w:rsidR="00702FA5" w:rsidRPr="008D2116" w:rsidRDefault="00702FA5" w:rsidP="00702FA5">
      <w:pPr>
        <w:ind w:firstLine="567"/>
        <w:jc w:val="both"/>
        <w:rPr>
          <w:sz w:val="16"/>
          <w:szCs w:val="16"/>
          <w:shd w:val="clear" w:color="auto" w:fill="FFFFFF"/>
          <w:lang w:val="lt-LT"/>
        </w:rPr>
      </w:pPr>
    </w:p>
    <w:p w14:paraId="4A1AD764" w14:textId="77777777" w:rsidR="00702FA5" w:rsidRPr="00F9674B" w:rsidRDefault="00702FA5" w:rsidP="00702FA5">
      <w:pPr>
        <w:pStyle w:val="Antrat1"/>
        <w:tabs>
          <w:tab w:val="left" w:pos="6150"/>
        </w:tabs>
        <w:jc w:val="left"/>
        <w:rPr>
          <w:sz w:val="22"/>
          <w:szCs w:val="22"/>
        </w:rPr>
      </w:pPr>
      <w:r w:rsidRPr="00F9674B">
        <w:rPr>
          <w:sz w:val="22"/>
          <w:szCs w:val="22"/>
        </w:rPr>
        <w:t xml:space="preserve">              Data</w:t>
      </w:r>
      <w:r w:rsidRPr="00F9674B">
        <w:rPr>
          <w:sz w:val="22"/>
          <w:szCs w:val="22"/>
        </w:rPr>
        <w:tab/>
      </w:r>
      <w:proofErr w:type="spellStart"/>
      <w:r w:rsidRPr="00F9674B">
        <w:rPr>
          <w:sz w:val="22"/>
          <w:szCs w:val="22"/>
        </w:rPr>
        <w:t>Data</w:t>
      </w:r>
      <w:proofErr w:type="spellEnd"/>
    </w:p>
    <w:p w14:paraId="02C5FBBD" w14:textId="77777777" w:rsidR="00702FA5" w:rsidRPr="00702FA5" w:rsidRDefault="00702FA5" w:rsidP="00702FA5">
      <w:pPr>
        <w:pStyle w:val="Antrat1"/>
        <w:tabs>
          <w:tab w:val="left" w:pos="6150"/>
        </w:tabs>
        <w:jc w:val="left"/>
        <w:rPr>
          <w:shd w:val="clear" w:color="auto" w:fill="FFFFFF"/>
        </w:rPr>
      </w:pPr>
    </w:p>
    <w:p w14:paraId="00573511" w14:textId="77777777" w:rsidR="00702FA5" w:rsidRDefault="00702FA5" w:rsidP="00702FA5">
      <w:pPr>
        <w:pStyle w:val="Antrat1"/>
        <w:tabs>
          <w:tab w:val="left" w:pos="6150"/>
        </w:tabs>
        <w:jc w:val="left"/>
        <w:rPr>
          <w:sz w:val="22"/>
          <w:szCs w:val="22"/>
          <w:shd w:val="clear" w:color="auto" w:fill="FFFFFF"/>
        </w:rPr>
      </w:pPr>
      <w:r w:rsidRPr="00F9674B">
        <w:rPr>
          <w:sz w:val="22"/>
          <w:szCs w:val="22"/>
          <w:shd w:val="clear" w:color="auto" w:fill="FFFFFF"/>
        </w:rPr>
        <w:t xml:space="preserve">      </w:t>
      </w:r>
      <w:r w:rsidR="00F9674B">
        <w:rPr>
          <w:sz w:val="22"/>
          <w:szCs w:val="22"/>
          <w:shd w:val="clear" w:color="auto" w:fill="FFFFFF"/>
        </w:rPr>
        <w:t xml:space="preserve">   </w:t>
      </w:r>
      <w:r w:rsidRPr="00F9674B">
        <w:rPr>
          <w:sz w:val="22"/>
          <w:szCs w:val="22"/>
          <w:shd w:val="clear" w:color="auto" w:fill="FFFFFF"/>
        </w:rPr>
        <w:t xml:space="preserve">     A.V.</w:t>
      </w:r>
      <w:r w:rsidRPr="00F9674B">
        <w:rPr>
          <w:sz w:val="22"/>
          <w:szCs w:val="22"/>
          <w:shd w:val="clear" w:color="auto" w:fill="FFFFFF"/>
        </w:rPr>
        <w:tab/>
        <w:t>A.V.</w:t>
      </w:r>
    </w:p>
    <w:p w14:paraId="2C9B7185" w14:textId="77777777" w:rsidR="0055659E" w:rsidRDefault="0055659E" w:rsidP="0055659E">
      <w:pPr>
        <w:rPr>
          <w:lang w:val="lt-LT"/>
        </w:rPr>
      </w:pPr>
    </w:p>
    <w:p w14:paraId="625EC976" w14:textId="77777777" w:rsidR="0055659E" w:rsidRDefault="0055659E" w:rsidP="0055659E">
      <w:pPr>
        <w:rPr>
          <w:lang w:val="lt-LT"/>
        </w:rPr>
      </w:pPr>
    </w:p>
    <w:p w14:paraId="69638EC1" w14:textId="77777777" w:rsidR="0055659E" w:rsidRDefault="0055659E" w:rsidP="0055659E">
      <w:pPr>
        <w:rPr>
          <w:lang w:val="lt-LT"/>
        </w:rPr>
      </w:pPr>
    </w:p>
    <w:p w14:paraId="2AF9F712" w14:textId="277FB8C6" w:rsidR="007055BF" w:rsidRDefault="007055BF" w:rsidP="0055659E">
      <w:pPr>
        <w:rPr>
          <w:lang w:val="lt-LT"/>
        </w:rPr>
      </w:pPr>
      <w:r w:rsidRPr="007055BF">
        <w:rPr>
          <w:lang w:val="lt-LT"/>
        </w:rPr>
        <w:t xml:space="preserve">Už sutarties vykdymą atsakingas asmuo: </w:t>
      </w:r>
    </w:p>
    <w:p w14:paraId="1E8A99A3" w14:textId="23543C7C" w:rsidR="006C43D9" w:rsidRDefault="007055BF" w:rsidP="007055BF">
      <w:pPr>
        <w:rPr>
          <w:lang w:val="lt-LT"/>
        </w:rPr>
      </w:pPr>
      <w:r w:rsidRPr="007055BF">
        <w:rPr>
          <w:lang w:val="lt-LT"/>
        </w:rPr>
        <w:t>Architektūros, urbanistikos ir paveldosaugos skyriaus vyr. specialist</w:t>
      </w:r>
      <w:r>
        <w:rPr>
          <w:lang w:val="lt-LT"/>
        </w:rPr>
        <w:t>as</w:t>
      </w:r>
      <w:r w:rsidRPr="007055BF">
        <w:rPr>
          <w:lang w:val="lt-LT"/>
        </w:rPr>
        <w:t xml:space="preserve"> </w:t>
      </w:r>
      <w:r>
        <w:rPr>
          <w:lang w:val="lt-LT"/>
        </w:rPr>
        <w:t>Juozas Varapnickas</w:t>
      </w:r>
      <w:r w:rsidRPr="007055BF">
        <w:rPr>
          <w:lang w:val="lt-LT"/>
        </w:rPr>
        <w:t>, tel. 8 41 596 2</w:t>
      </w:r>
      <w:r>
        <w:rPr>
          <w:lang w:val="lt-LT"/>
        </w:rPr>
        <w:t>43</w:t>
      </w:r>
      <w:r w:rsidRPr="007055BF">
        <w:rPr>
          <w:lang w:val="lt-LT"/>
        </w:rPr>
        <w:t xml:space="preserve">, el. paštas: </w:t>
      </w:r>
      <w:r>
        <w:rPr>
          <w:lang w:val="lt-LT"/>
        </w:rPr>
        <w:t>juozas</w:t>
      </w:r>
      <w:r w:rsidRPr="007055BF">
        <w:rPr>
          <w:lang w:val="lt-LT"/>
        </w:rPr>
        <w:t>.</w:t>
      </w:r>
      <w:r>
        <w:rPr>
          <w:lang w:val="lt-LT"/>
        </w:rPr>
        <w:t>varapnickas</w:t>
      </w:r>
      <w:r w:rsidRPr="007055BF">
        <w:rPr>
          <w:lang w:val="lt-LT"/>
        </w:rPr>
        <w:t>@siauliai.lt</w:t>
      </w:r>
    </w:p>
    <w:sectPr w:rsidR="006C43D9" w:rsidSect="00B142C1"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lbany">
    <w:altName w:val="Arial"/>
    <w:charset w:val="BA"/>
    <w:family w:val="swiss"/>
    <w:pitch w:val="variable"/>
  </w:font>
  <w:font w:name="HG Mincho Light J">
    <w:altName w:val="Times New Roman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56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0" w:firstLine="56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14467048">
    <w:abstractNumId w:val="0"/>
  </w:num>
  <w:num w:numId="2" w16cid:durableId="134200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32"/>
    <w:rsid w:val="00013183"/>
    <w:rsid w:val="00021B22"/>
    <w:rsid w:val="00024BDE"/>
    <w:rsid w:val="00026DD6"/>
    <w:rsid w:val="00034179"/>
    <w:rsid w:val="00047D02"/>
    <w:rsid w:val="0006391D"/>
    <w:rsid w:val="000741CF"/>
    <w:rsid w:val="00091137"/>
    <w:rsid w:val="000A5BA8"/>
    <w:rsid w:val="000F6685"/>
    <w:rsid w:val="00102E89"/>
    <w:rsid w:val="0010687C"/>
    <w:rsid w:val="00130B1C"/>
    <w:rsid w:val="0014230A"/>
    <w:rsid w:val="001727E2"/>
    <w:rsid w:val="0017619E"/>
    <w:rsid w:val="001965C7"/>
    <w:rsid w:val="001B100D"/>
    <w:rsid w:val="001C271D"/>
    <w:rsid w:val="001E11A2"/>
    <w:rsid w:val="001E2C29"/>
    <w:rsid w:val="001E6973"/>
    <w:rsid w:val="00240AC6"/>
    <w:rsid w:val="00255FBE"/>
    <w:rsid w:val="00257D37"/>
    <w:rsid w:val="002640F3"/>
    <w:rsid w:val="0029294A"/>
    <w:rsid w:val="00297759"/>
    <w:rsid w:val="002A5B98"/>
    <w:rsid w:val="002B241A"/>
    <w:rsid w:val="002B64DE"/>
    <w:rsid w:val="002C1DA3"/>
    <w:rsid w:val="00343868"/>
    <w:rsid w:val="00373BDF"/>
    <w:rsid w:val="003A4001"/>
    <w:rsid w:val="003C0AAF"/>
    <w:rsid w:val="003E1961"/>
    <w:rsid w:val="004214E6"/>
    <w:rsid w:val="00425545"/>
    <w:rsid w:val="00434EA8"/>
    <w:rsid w:val="004429FD"/>
    <w:rsid w:val="00475841"/>
    <w:rsid w:val="00483593"/>
    <w:rsid w:val="004909B6"/>
    <w:rsid w:val="0049238F"/>
    <w:rsid w:val="004A6DC6"/>
    <w:rsid w:val="004B3EC8"/>
    <w:rsid w:val="004B79CC"/>
    <w:rsid w:val="004C0306"/>
    <w:rsid w:val="004C145F"/>
    <w:rsid w:val="004F0337"/>
    <w:rsid w:val="0050668A"/>
    <w:rsid w:val="00536B5A"/>
    <w:rsid w:val="0055659E"/>
    <w:rsid w:val="00557400"/>
    <w:rsid w:val="005719EB"/>
    <w:rsid w:val="00585213"/>
    <w:rsid w:val="00590020"/>
    <w:rsid w:val="005B60D0"/>
    <w:rsid w:val="005D2D57"/>
    <w:rsid w:val="00603546"/>
    <w:rsid w:val="006404D2"/>
    <w:rsid w:val="00652AAD"/>
    <w:rsid w:val="00652EC8"/>
    <w:rsid w:val="0068219B"/>
    <w:rsid w:val="00692C63"/>
    <w:rsid w:val="006A5A45"/>
    <w:rsid w:val="006C43D9"/>
    <w:rsid w:val="006E2B4F"/>
    <w:rsid w:val="006E6C11"/>
    <w:rsid w:val="006F4543"/>
    <w:rsid w:val="00702FA5"/>
    <w:rsid w:val="007055BF"/>
    <w:rsid w:val="00747BB2"/>
    <w:rsid w:val="00775DDE"/>
    <w:rsid w:val="0077607E"/>
    <w:rsid w:val="0078178C"/>
    <w:rsid w:val="007A5415"/>
    <w:rsid w:val="007C6F71"/>
    <w:rsid w:val="00803BF6"/>
    <w:rsid w:val="00885684"/>
    <w:rsid w:val="008C5026"/>
    <w:rsid w:val="008D07DF"/>
    <w:rsid w:val="008D2116"/>
    <w:rsid w:val="008E0B73"/>
    <w:rsid w:val="008E2F83"/>
    <w:rsid w:val="00910A4D"/>
    <w:rsid w:val="00926854"/>
    <w:rsid w:val="0096170A"/>
    <w:rsid w:val="00995A5F"/>
    <w:rsid w:val="009A68F4"/>
    <w:rsid w:val="009B3242"/>
    <w:rsid w:val="009C5598"/>
    <w:rsid w:val="009C7273"/>
    <w:rsid w:val="009F5975"/>
    <w:rsid w:val="00A07A3C"/>
    <w:rsid w:val="00A30BF0"/>
    <w:rsid w:val="00A70C36"/>
    <w:rsid w:val="00A85933"/>
    <w:rsid w:val="00A93D07"/>
    <w:rsid w:val="00A95560"/>
    <w:rsid w:val="00AB0E76"/>
    <w:rsid w:val="00AD00DA"/>
    <w:rsid w:val="00AF1AB7"/>
    <w:rsid w:val="00B02E07"/>
    <w:rsid w:val="00B07332"/>
    <w:rsid w:val="00B142C1"/>
    <w:rsid w:val="00B404D0"/>
    <w:rsid w:val="00B464E3"/>
    <w:rsid w:val="00B466EB"/>
    <w:rsid w:val="00B56E66"/>
    <w:rsid w:val="00B628A3"/>
    <w:rsid w:val="00B67D06"/>
    <w:rsid w:val="00B70331"/>
    <w:rsid w:val="00BA43A6"/>
    <w:rsid w:val="00BB6B42"/>
    <w:rsid w:val="00BC27DA"/>
    <w:rsid w:val="00BD5D6E"/>
    <w:rsid w:val="00BE1756"/>
    <w:rsid w:val="00C04F37"/>
    <w:rsid w:val="00C27F6E"/>
    <w:rsid w:val="00C30922"/>
    <w:rsid w:val="00C404B9"/>
    <w:rsid w:val="00C4434B"/>
    <w:rsid w:val="00C62736"/>
    <w:rsid w:val="00C82D84"/>
    <w:rsid w:val="00CD2398"/>
    <w:rsid w:val="00CD3A0B"/>
    <w:rsid w:val="00CE2766"/>
    <w:rsid w:val="00CF0A6B"/>
    <w:rsid w:val="00D049D4"/>
    <w:rsid w:val="00D059E3"/>
    <w:rsid w:val="00D8040C"/>
    <w:rsid w:val="00D94285"/>
    <w:rsid w:val="00D94D40"/>
    <w:rsid w:val="00DA3B0F"/>
    <w:rsid w:val="00DB184C"/>
    <w:rsid w:val="00DC2845"/>
    <w:rsid w:val="00DD6BDA"/>
    <w:rsid w:val="00DE67C6"/>
    <w:rsid w:val="00DE7245"/>
    <w:rsid w:val="00DF58BA"/>
    <w:rsid w:val="00E013FF"/>
    <w:rsid w:val="00E42D5C"/>
    <w:rsid w:val="00EA5147"/>
    <w:rsid w:val="00EE0F4D"/>
    <w:rsid w:val="00F00B2B"/>
    <w:rsid w:val="00F107D8"/>
    <w:rsid w:val="00F331F7"/>
    <w:rsid w:val="00F506A7"/>
    <w:rsid w:val="00F61648"/>
    <w:rsid w:val="00F831AD"/>
    <w:rsid w:val="00F84D1C"/>
    <w:rsid w:val="00F9674B"/>
    <w:rsid w:val="00FC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1D2E"/>
  <w15:chartTrackingRefBased/>
  <w15:docId w15:val="{3012070B-FABA-409B-ABFB-50A29E2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ind w:right="-17"/>
    </w:pPr>
    <w:rPr>
      <w:sz w:val="24"/>
      <w:lang w:val="en-GB"/>
    </w:rPr>
  </w:style>
  <w:style w:type="paragraph" w:styleId="Antrat1">
    <w:name w:val="heading 1"/>
    <w:basedOn w:val="prastasis"/>
    <w:next w:val="prastasis"/>
    <w:qFormat/>
    <w:pPr>
      <w:keepNext/>
      <w:ind w:right="0"/>
      <w:jc w:val="both"/>
      <w:outlineLvl w:val="0"/>
    </w:pPr>
    <w:rPr>
      <w:lang w:val="lt-LT"/>
    </w:rPr>
  </w:style>
  <w:style w:type="paragraph" w:styleId="Antrat2">
    <w:name w:val="heading 2"/>
    <w:basedOn w:val="prastasis"/>
    <w:next w:val="prastasis"/>
    <w:qFormat/>
    <w:pPr>
      <w:keepNext/>
      <w:ind w:left="1440" w:right="0"/>
      <w:jc w:val="center"/>
      <w:outlineLvl w:val="1"/>
    </w:pPr>
    <w:rPr>
      <w:lang w:val="lt-LT"/>
    </w:rPr>
  </w:style>
  <w:style w:type="paragraph" w:styleId="Antrat4">
    <w:name w:val="heading 4"/>
    <w:basedOn w:val="prastasis"/>
    <w:next w:val="prastasis"/>
    <w:qFormat/>
    <w:pPr>
      <w:keepNext/>
      <w:ind w:right="-483"/>
      <w:outlineLvl w:val="3"/>
    </w:pPr>
    <w:rPr>
      <w:lang w:val="lt-LT"/>
    </w:rPr>
  </w:style>
  <w:style w:type="paragraph" w:styleId="Antrat5">
    <w:name w:val="heading 5"/>
    <w:basedOn w:val="prastasis"/>
    <w:next w:val="prastasis"/>
    <w:qFormat/>
    <w:pPr>
      <w:keepNext/>
      <w:ind w:right="0"/>
      <w:outlineLvl w:val="4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aosramenys">
    <w:name w:val="Išnašos rašmenys"/>
  </w:style>
  <w:style w:type="character" w:styleId="Puslapionumeris">
    <w:name w:val="page number"/>
    <w:basedOn w:val="WW-DefaultParagraphFont"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Pr>
      <w:color w:val="000080"/>
      <w:u w:val="single"/>
    </w:rPr>
  </w:style>
  <w:style w:type="character" w:customStyle="1" w:styleId="Galinsinaosramenys">
    <w:name w:val="Galinės išnašos rašmenys"/>
  </w:style>
  <w:style w:type="character" w:styleId="Eilutsnumeris">
    <w:name w:val="line number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paragraph" w:styleId="Pagrindinistekstas">
    <w:name w:val="Body Text"/>
    <w:basedOn w:val="prastasis"/>
    <w:pPr>
      <w:spacing w:after="120"/>
    </w:pPr>
  </w:style>
  <w:style w:type="paragraph" w:customStyle="1" w:styleId="Antrat10">
    <w:name w:val="Antraštė1"/>
    <w:basedOn w:val="prastasis"/>
    <w:pPr>
      <w:keepNext/>
      <w:suppressLineNumbers/>
      <w:spacing w:before="120" w:after="120"/>
    </w:pPr>
    <w:rPr>
      <w:rFonts w:ascii="Arial" w:eastAsia="Arial Unicode MS" w:hAnsi="Arial" w:cs="Tahoma"/>
      <w:i/>
      <w:iCs/>
      <w:sz w:val="20"/>
    </w:r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sz w:val="28"/>
      <w:szCs w:val="28"/>
    </w:rPr>
  </w:style>
  <w:style w:type="paragraph" w:styleId="Sraas">
    <w:name w:val="List"/>
    <w:basedOn w:val="Teksta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0"/>
    </w:rPr>
  </w:style>
  <w:style w:type="paragraph" w:customStyle="1" w:styleId="Tekstas">
    <w:name w:val="Tekstas"/>
    <w:basedOn w:val="prastasis"/>
    <w:pPr>
      <w:spacing w:after="120"/>
    </w:p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WW-Antrat">
    <w:name w:val="WW-Antraštė"/>
    <w:basedOn w:val="prastasis"/>
    <w:next w:val="WW-Tekstas"/>
    <w:pPr>
      <w:suppressLineNumbers/>
      <w:spacing w:before="120" w:after="120"/>
    </w:pPr>
    <w:rPr>
      <w:i/>
      <w:sz w:val="20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WW-Antrat1">
    <w:name w:val="WW-Antraštė1"/>
    <w:basedOn w:val="prastasis"/>
    <w:next w:val="Tekstas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WW-Rodykl">
    <w:name w:val="WW-Rodyklė"/>
    <w:basedOn w:val="prastasis"/>
    <w:pPr>
      <w:suppressLineNumbers/>
    </w:pPr>
  </w:style>
  <w:style w:type="paragraph" w:customStyle="1" w:styleId="BalloonText1">
    <w:name w:val="Balloon Text1"/>
    <w:basedOn w:val="prastasis"/>
    <w:rPr>
      <w:rFonts w:ascii="Tahoma" w:hAnsi="Tahoma"/>
      <w:sz w:val="16"/>
    </w:rPr>
  </w:style>
  <w:style w:type="paragraph" w:customStyle="1" w:styleId="DiagramaDiagramaDiagramaDiagramaDiagramaDiagramaDiagramaDiagramaDiagramaDiagrama">
    <w:name w:val="Diagrama Diagrama Diagrama Diagrama Diagrama Diagrama Diagrama Diagrama Diagrama Diagrama"/>
    <w:basedOn w:val="prastasis"/>
    <w:rsid w:val="00B07332"/>
    <w:pPr>
      <w:suppressAutoHyphens w:val="0"/>
      <w:spacing w:after="160" w:line="240" w:lineRule="exact"/>
      <w:ind w:right="0"/>
    </w:pPr>
    <w:rPr>
      <w:rFonts w:ascii="Tahoma" w:hAnsi="Tahoma"/>
      <w:sz w:val="20"/>
      <w:lang w:val="en-US" w:eastAsia="en-US"/>
    </w:rPr>
  </w:style>
  <w:style w:type="table" w:styleId="Lentelstinklelis">
    <w:name w:val="Table Grid"/>
    <w:basedOn w:val="prastojilentel"/>
    <w:rsid w:val="00B07332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prastasis"/>
    <w:rsid w:val="00026DD6"/>
    <w:pPr>
      <w:spacing w:before="280" w:after="119" w:line="276" w:lineRule="auto"/>
      <w:ind w:right="0"/>
    </w:pPr>
    <w:rPr>
      <w:szCs w:val="24"/>
      <w:lang w:val="lt-LT" w:eastAsia="ar-SA"/>
    </w:rPr>
  </w:style>
  <w:style w:type="paragraph" w:customStyle="1" w:styleId="DiagramaDiagramaDiagramaDiagramaDiagramaDiagramaDiagramaDiagramaDiagramaDiagramaDiagramaDiagrama">
    <w:name w:val="Diagrama Diagrama Diagrama Diagrama Diagrama Diagrama Diagrama Diagrama Diagrama Diagrama Diagrama Diagrama"/>
    <w:basedOn w:val="prastasis"/>
    <w:rsid w:val="005B60D0"/>
    <w:pPr>
      <w:suppressAutoHyphens w:val="0"/>
      <w:spacing w:after="160" w:line="240" w:lineRule="exact"/>
      <w:ind w:right="0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semiHidden/>
    <w:rsid w:val="00D049D4"/>
    <w:rPr>
      <w:rFonts w:ascii="Tahoma" w:hAnsi="Tahoma" w:cs="Tahoma"/>
      <w:sz w:val="16"/>
      <w:szCs w:val="16"/>
    </w:rPr>
  </w:style>
  <w:style w:type="paragraph" w:customStyle="1" w:styleId="BodyText31">
    <w:name w:val="Body Text 31"/>
    <w:basedOn w:val="prastasis"/>
    <w:rsid w:val="00AB0E76"/>
    <w:pPr>
      <w:widowControl w:val="0"/>
      <w:ind w:right="0"/>
      <w:jc w:val="both"/>
    </w:pPr>
    <w:rPr>
      <w:rFonts w:eastAsia="Lucida Sans Unicode" w:cs="Tahoma"/>
      <w:kern w:val="1"/>
      <w:szCs w:val="24"/>
      <w:lang w:val="lt-LT" w:eastAsia="en-US" w:bidi="en-US"/>
    </w:rPr>
  </w:style>
  <w:style w:type="paragraph" w:styleId="prastasiniatinklio">
    <w:name w:val="Normal (Web)"/>
    <w:basedOn w:val="prastasis"/>
    <w:rsid w:val="00AB0E76"/>
    <w:pPr>
      <w:suppressAutoHyphens w:val="0"/>
      <w:spacing w:before="100" w:after="119"/>
      <w:ind w:right="0"/>
    </w:pPr>
    <w:rPr>
      <w:kern w:val="1"/>
      <w:szCs w:val="24"/>
      <w:lang w:val="lt-LT" w:eastAsia="ar-SA"/>
    </w:rPr>
  </w:style>
  <w:style w:type="paragraph" w:customStyle="1" w:styleId="Body2">
    <w:name w:val="Body 2"/>
    <w:rsid w:val="00257D3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</w:rPr>
  </w:style>
  <w:style w:type="character" w:styleId="Komentaronuoroda">
    <w:name w:val="annotation reference"/>
    <w:basedOn w:val="Numatytasispastraiposriftas"/>
    <w:rsid w:val="005574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5740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5740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5574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57400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.%20pa&#353;tas:%20%20r.jankiene@siauli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A79B-1BFB-4B6E-8355-F39D3B62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7891</Words>
  <Characters>4498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STATINIO PROJEKTO EKSPERTIZĖS PASLAUGŲ SUTARTIS</vt:lpstr>
      <vt:lpstr>STATINIO PROJEKTO EKSPERTIZĖS PASLAUGŲ SUTARTIS</vt:lpstr>
    </vt:vector>
  </TitlesOfParts>
  <Company/>
  <LinksUpToDate>false</LinksUpToDate>
  <CharactersWithSpaces>12365</CharactersWithSpaces>
  <SharedDoc>false</SharedDoc>
  <HLinks>
    <vt:vector size="6" baseType="variant">
      <vt:variant>
        <vt:i4>18284595</vt:i4>
      </vt:variant>
      <vt:variant>
        <vt:i4>0</vt:i4>
      </vt:variant>
      <vt:variant>
        <vt:i4>0</vt:i4>
      </vt:variant>
      <vt:variant>
        <vt:i4>5</vt:i4>
      </vt:variant>
      <vt:variant>
        <vt:lpwstr>mailto:el.%20paštas:%20%20r.jankiene@siauliai.lt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STATINIO PROJEKTO EKSPERTIZĖS PASLAUGŲ SUTARTIS</dc:title>
  <dc:creator>......</dc:creator>
  <cp:lastModifiedBy>Juozas Varapnickas</cp:lastModifiedBy>
  <cp:revision>2</cp:revision>
  <cp:lastPrinted>2018-02-09T14:57:00Z</cp:lastPrinted>
  <dcterms:created xsi:type="dcterms:W3CDTF">2024-01-18T15:24:00Z</dcterms:created>
  <dcterms:modified xsi:type="dcterms:W3CDTF">2024-01-18T15:24:00Z</dcterms:modified>
</cp:coreProperties>
</file>