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EA408" w14:textId="734C898A" w:rsidR="00D56AD4" w:rsidRPr="00D72D9E" w:rsidRDefault="005F46F8" w:rsidP="00305B52">
      <w:pPr>
        <w:pStyle w:val="Temosantrat1"/>
        <w:keepNext/>
        <w:keepLines/>
        <w:spacing w:after="0" w:line="276" w:lineRule="auto"/>
        <w:jc w:val="center"/>
      </w:pPr>
      <w:bookmarkStart w:id="0" w:name="bookmark0"/>
      <w:r w:rsidRPr="00D72D9E">
        <w:rPr>
          <w:color w:val="000000"/>
          <w:sz w:val="24"/>
          <w:szCs w:val="24"/>
        </w:rPr>
        <w:t>MOKYMO PASLAUGŲ SUTARTIS Nr.</w:t>
      </w:r>
      <w:bookmarkEnd w:id="0"/>
      <w:r w:rsidR="0070742F" w:rsidRPr="00D72D9E">
        <w:rPr>
          <w:color w:val="000000"/>
          <w:sz w:val="24"/>
          <w:szCs w:val="24"/>
        </w:rPr>
        <w:t xml:space="preserve"> </w:t>
      </w:r>
      <w:r w:rsidR="008021A1">
        <w:rPr>
          <w:color w:val="000000"/>
          <w:sz w:val="24"/>
          <w:szCs w:val="24"/>
        </w:rPr>
        <w:t>R 02</w:t>
      </w:r>
      <w:r w:rsidR="00137CED">
        <w:rPr>
          <w:color w:val="000000"/>
          <w:sz w:val="24"/>
          <w:szCs w:val="24"/>
        </w:rPr>
        <w:t>/</w:t>
      </w:r>
      <w:r w:rsidR="00C80143" w:rsidRPr="00D72D9E">
        <w:rPr>
          <w:color w:val="000000"/>
          <w:sz w:val="24"/>
          <w:szCs w:val="24"/>
        </w:rPr>
        <w:t>20</w:t>
      </w:r>
      <w:r w:rsidR="008021A1">
        <w:rPr>
          <w:color w:val="000000"/>
          <w:sz w:val="24"/>
          <w:szCs w:val="24"/>
        </w:rPr>
        <w:t>24</w:t>
      </w:r>
    </w:p>
    <w:p w14:paraId="5DC782FF" w14:textId="14DD578F" w:rsidR="00D56AD4" w:rsidRPr="00D72D9E" w:rsidRDefault="00C80143" w:rsidP="00305B52">
      <w:pPr>
        <w:pStyle w:val="Textbody"/>
        <w:spacing w:before="0" w:after="0" w:line="276" w:lineRule="auto"/>
        <w:ind w:firstLine="0"/>
        <w:jc w:val="center"/>
      </w:pPr>
      <w:r w:rsidRPr="00D72D9E">
        <w:rPr>
          <w:color w:val="000000"/>
          <w:sz w:val="24"/>
          <w:szCs w:val="24"/>
        </w:rPr>
        <w:t>20</w:t>
      </w:r>
      <w:r w:rsidR="00362164">
        <w:rPr>
          <w:color w:val="000000"/>
          <w:sz w:val="24"/>
          <w:szCs w:val="24"/>
        </w:rPr>
        <w:t>24</w:t>
      </w:r>
      <w:r w:rsidR="005F46F8" w:rsidRPr="00D72D9E">
        <w:rPr>
          <w:color w:val="000000"/>
          <w:sz w:val="24"/>
          <w:szCs w:val="24"/>
        </w:rPr>
        <w:t xml:space="preserve"> m. </w:t>
      </w:r>
      <w:r w:rsidR="00C11848">
        <w:rPr>
          <w:color w:val="000000"/>
          <w:sz w:val="24"/>
          <w:szCs w:val="24"/>
        </w:rPr>
        <w:t>sausio 04</w:t>
      </w:r>
      <w:r w:rsidRPr="00D72D9E">
        <w:rPr>
          <w:color w:val="000000"/>
          <w:sz w:val="24"/>
          <w:szCs w:val="24"/>
        </w:rPr>
        <w:t xml:space="preserve"> </w:t>
      </w:r>
      <w:r w:rsidR="005F46F8" w:rsidRPr="00D72D9E">
        <w:rPr>
          <w:color w:val="000000"/>
          <w:sz w:val="24"/>
          <w:szCs w:val="24"/>
        </w:rPr>
        <w:t>d.</w:t>
      </w:r>
    </w:p>
    <w:p w14:paraId="49F96467" w14:textId="1F9C7A5E" w:rsidR="00D56AD4" w:rsidRPr="00D72D9E" w:rsidRDefault="00904175" w:rsidP="00305B52">
      <w:pPr>
        <w:pStyle w:val="Textbody"/>
        <w:spacing w:before="0" w:after="0" w:line="276" w:lineRule="auto"/>
        <w:ind w:firstLine="0"/>
        <w:jc w:val="center"/>
      </w:pPr>
      <w:r>
        <w:rPr>
          <w:color w:val="000000"/>
          <w:sz w:val="24"/>
          <w:szCs w:val="24"/>
        </w:rPr>
        <w:t>Rokiškis</w:t>
      </w:r>
    </w:p>
    <w:p w14:paraId="7F8D8F3E" w14:textId="77777777" w:rsidR="00D56AD4" w:rsidRPr="00D72D9E" w:rsidRDefault="00D56AD4" w:rsidP="00305B52">
      <w:pPr>
        <w:pStyle w:val="Textbody"/>
        <w:spacing w:before="0" w:after="0" w:line="276" w:lineRule="auto"/>
        <w:ind w:left="3498" w:firstLine="0"/>
        <w:jc w:val="both"/>
        <w:rPr>
          <w:color w:val="000000"/>
          <w:sz w:val="24"/>
          <w:szCs w:val="24"/>
        </w:rPr>
      </w:pPr>
    </w:p>
    <w:p w14:paraId="74BD36D4" w14:textId="47B80DBF" w:rsidR="00D56AD4" w:rsidRPr="00D72D9E" w:rsidRDefault="005F46F8" w:rsidP="00305B52">
      <w:pPr>
        <w:pStyle w:val="Textbody"/>
        <w:spacing w:before="0" w:after="0" w:line="276" w:lineRule="auto"/>
        <w:ind w:right="50" w:firstLine="0"/>
        <w:jc w:val="both"/>
      </w:pPr>
      <w:r w:rsidRPr="00D72D9E">
        <w:rPr>
          <w:color w:val="000000"/>
          <w:sz w:val="24"/>
          <w:szCs w:val="24"/>
        </w:rPr>
        <w:tab/>
      </w:r>
      <w:r w:rsidRPr="00D72D9E">
        <w:rPr>
          <w:b/>
          <w:i/>
          <w:color w:val="000000"/>
          <w:sz w:val="24"/>
          <w:szCs w:val="24"/>
        </w:rPr>
        <w:t>Rokiškio rajono savivaldybės visuomenės sveikatos biuras, atstovaujamas direktorės Agnės Šapokaitės</w:t>
      </w:r>
      <w:r w:rsidRPr="00D72D9E">
        <w:rPr>
          <w:color w:val="000000"/>
          <w:sz w:val="24"/>
          <w:szCs w:val="24"/>
        </w:rPr>
        <w:t>, veikiančio pagal nuostatus (toliau vadinama - Klientas) ir</w:t>
      </w:r>
      <w:r w:rsidR="00837ADD">
        <w:rPr>
          <w:color w:val="000000"/>
          <w:sz w:val="24"/>
          <w:szCs w:val="24"/>
        </w:rPr>
        <w:t xml:space="preserve"> </w:t>
      </w:r>
      <w:r w:rsidR="00870B3D">
        <w:rPr>
          <w:b/>
          <w:color w:val="000000"/>
          <w:sz w:val="24"/>
          <w:szCs w:val="24"/>
        </w:rPr>
        <w:t>Mintautė Surginaitė</w:t>
      </w:r>
      <w:r w:rsidR="001832E7">
        <w:rPr>
          <w:b/>
          <w:color w:val="000000"/>
          <w:sz w:val="24"/>
          <w:szCs w:val="24"/>
        </w:rPr>
        <w:t xml:space="preserve">, </w:t>
      </w:r>
      <w:r w:rsidRPr="00D72D9E">
        <w:rPr>
          <w:color w:val="auto"/>
          <w:sz w:val="24"/>
          <w:szCs w:val="24"/>
        </w:rPr>
        <w:t>(toliau</w:t>
      </w:r>
      <w:r w:rsidRPr="00D72D9E">
        <w:rPr>
          <w:color w:val="000000"/>
          <w:sz w:val="24"/>
          <w:szCs w:val="24"/>
        </w:rPr>
        <w:t xml:space="preserve"> vadinama - Paslaugų teikėjas), sudarė mokymo paslaugų sutartį (toliau vadinama - Sutartis):</w:t>
      </w:r>
    </w:p>
    <w:p w14:paraId="19ED6638" w14:textId="77777777" w:rsidR="00D56AD4" w:rsidRPr="00D72D9E" w:rsidRDefault="00D56AD4" w:rsidP="00305B52">
      <w:pPr>
        <w:pStyle w:val="Textbody"/>
        <w:tabs>
          <w:tab w:val="left" w:pos="871"/>
          <w:tab w:val="left" w:pos="1154"/>
          <w:tab w:val="left" w:pos="1296"/>
        </w:tabs>
        <w:spacing w:before="0" w:after="0" w:line="276" w:lineRule="auto"/>
        <w:ind w:left="20" w:firstLine="831"/>
        <w:jc w:val="both"/>
        <w:rPr>
          <w:color w:val="000000"/>
          <w:sz w:val="24"/>
          <w:szCs w:val="24"/>
        </w:rPr>
      </w:pPr>
    </w:p>
    <w:p w14:paraId="437727EB" w14:textId="77777777" w:rsidR="00D56AD4" w:rsidRPr="00D72D9E" w:rsidRDefault="005F46F8" w:rsidP="00305B52">
      <w:pPr>
        <w:pStyle w:val="Textbody"/>
        <w:tabs>
          <w:tab w:val="left" w:pos="871"/>
          <w:tab w:val="left" w:pos="1154"/>
          <w:tab w:val="left" w:pos="1296"/>
        </w:tabs>
        <w:spacing w:before="0" w:after="0" w:line="276" w:lineRule="auto"/>
        <w:ind w:left="20" w:hanging="20"/>
        <w:jc w:val="both"/>
      </w:pPr>
      <w:r w:rsidRPr="00D72D9E">
        <w:rPr>
          <w:b/>
          <w:color w:val="000000"/>
          <w:sz w:val="24"/>
          <w:szCs w:val="24"/>
        </w:rPr>
        <w:t>1. Sutarties objektas</w:t>
      </w:r>
    </w:p>
    <w:p w14:paraId="4EF9EF1A" w14:textId="5B7BB9DE" w:rsidR="00870B3D" w:rsidRDefault="00335D51" w:rsidP="00870B3D">
      <w:pPr>
        <w:pStyle w:val="Textbody"/>
        <w:spacing w:before="0" w:after="0" w:line="276" w:lineRule="auto"/>
        <w:ind w:left="567" w:hanging="567"/>
        <w:jc w:val="both"/>
        <w:rPr>
          <w:b/>
          <w:i/>
          <w:color w:val="000000"/>
          <w:sz w:val="24"/>
          <w:szCs w:val="24"/>
        </w:rPr>
      </w:pPr>
      <w:r w:rsidRPr="00D72D9E">
        <w:rPr>
          <w:color w:val="000000"/>
          <w:sz w:val="24"/>
          <w:szCs w:val="24"/>
        </w:rPr>
        <w:t xml:space="preserve">1.1. </w:t>
      </w:r>
      <w:r w:rsidR="005F46F8" w:rsidRPr="00D72D9E">
        <w:rPr>
          <w:color w:val="000000"/>
          <w:sz w:val="24"/>
          <w:szCs w:val="24"/>
        </w:rPr>
        <w:t xml:space="preserve">Paslaugų teikėjo Klientui teikiama mokymo paslauga </w:t>
      </w:r>
      <w:r w:rsidR="00597191" w:rsidRPr="00D72D9E">
        <w:rPr>
          <w:color w:val="000000"/>
          <w:sz w:val="24"/>
          <w:szCs w:val="24"/>
        </w:rPr>
        <w:t>–</w:t>
      </w:r>
      <w:r w:rsidR="00AC2123" w:rsidRPr="00D72D9E">
        <w:rPr>
          <w:color w:val="000000"/>
          <w:sz w:val="24"/>
          <w:szCs w:val="24"/>
        </w:rPr>
        <w:t xml:space="preserve"> </w:t>
      </w:r>
      <w:r w:rsidR="00870B3D">
        <w:rPr>
          <w:b/>
          <w:i/>
          <w:color w:val="000000"/>
          <w:sz w:val="24"/>
          <w:szCs w:val="24"/>
        </w:rPr>
        <w:t>jogos</w:t>
      </w:r>
      <w:r w:rsidR="00446840">
        <w:rPr>
          <w:b/>
          <w:i/>
          <w:color w:val="000000"/>
          <w:sz w:val="24"/>
          <w:szCs w:val="24"/>
        </w:rPr>
        <w:t xml:space="preserve"> </w:t>
      </w:r>
      <w:r w:rsidR="00870B3D">
        <w:rPr>
          <w:b/>
          <w:i/>
          <w:color w:val="000000"/>
          <w:sz w:val="24"/>
          <w:szCs w:val="24"/>
        </w:rPr>
        <w:t>užsiėmimai</w:t>
      </w:r>
      <w:r w:rsidR="00FE202C">
        <w:rPr>
          <w:b/>
          <w:i/>
          <w:color w:val="000000"/>
          <w:sz w:val="24"/>
          <w:szCs w:val="24"/>
        </w:rPr>
        <w:t xml:space="preserve"> Rokiškio rajono gyventojams </w:t>
      </w:r>
      <w:r w:rsidR="00870B3D">
        <w:rPr>
          <w:b/>
          <w:i/>
          <w:color w:val="000000"/>
          <w:sz w:val="24"/>
          <w:szCs w:val="24"/>
        </w:rPr>
        <w:t>pagal sudarytą gr</w:t>
      </w:r>
      <w:r w:rsidR="008021A1">
        <w:rPr>
          <w:b/>
          <w:i/>
          <w:color w:val="000000"/>
          <w:sz w:val="24"/>
          <w:szCs w:val="24"/>
        </w:rPr>
        <w:t>afiką 2024</w:t>
      </w:r>
      <w:r w:rsidR="008046D0">
        <w:rPr>
          <w:b/>
          <w:i/>
          <w:color w:val="000000"/>
          <w:sz w:val="24"/>
          <w:szCs w:val="24"/>
        </w:rPr>
        <w:t xml:space="preserve"> m. </w:t>
      </w:r>
      <w:r w:rsidR="00137CED">
        <w:rPr>
          <w:b/>
          <w:i/>
          <w:color w:val="000000"/>
          <w:sz w:val="24"/>
          <w:szCs w:val="24"/>
        </w:rPr>
        <w:t>sausio</w:t>
      </w:r>
      <w:r w:rsidR="00542D17">
        <w:rPr>
          <w:b/>
          <w:i/>
          <w:color w:val="000000"/>
          <w:sz w:val="24"/>
          <w:szCs w:val="24"/>
        </w:rPr>
        <w:t xml:space="preserve">, </w:t>
      </w:r>
      <w:r w:rsidR="00137CED">
        <w:rPr>
          <w:b/>
          <w:i/>
          <w:color w:val="000000"/>
          <w:sz w:val="24"/>
          <w:szCs w:val="24"/>
        </w:rPr>
        <w:t>vasario</w:t>
      </w:r>
      <w:r w:rsidR="00542D17">
        <w:rPr>
          <w:b/>
          <w:i/>
          <w:color w:val="000000"/>
          <w:sz w:val="24"/>
          <w:szCs w:val="24"/>
        </w:rPr>
        <w:t>, kovo</w:t>
      </w:r>
      <w:r w:rsidR="00870B3D">
        <w:rPr>
          <w:b/>
          <w:i/>
          <w:color w:val="000000"/>
          <w:sz w:val="24"/>
          <w:szCs w:val="24"/>
        </w:rPr>
        <w:t xml:space="preserve"> mėnesiais. </w:t>
      </w:r>
    </w:p>
    <w:p w14:paraId="26AEDDB2" w14:textId="16517B75" w:rsidR="00D56AD4" w:rsidRPr="00D72D9E" w:rsidRDefault="005F46F8" w:rsidP="00870B3D">
      <w:pPr>
        <w:pStyle w:val="Textbody"/>
        <w:spacing w:before="0" w:after="0" w:line="276" w:lineRule="auto"/>
        <w:ind w:left="567" w:hanging="567"/>
        <w:jc w:val="both"/>
      </w:pPr>
      <w:r w:rsidRPr="00D72D9E">
        <w:rPr>
          <w:color w:val="000000"/>
          <w:sz w:val="24"/>
          <w:szCs w:val="24"/>
        </w:rPr>
        <w:t>Pagal šią Sutartį sutartas paslaugų teikimas nėra nuolatinio pobūdžio. Šalys susitaria, kad mokymo paslauga bus teikiama pagal Kliento poreikį (užsakymą) (Lietuvos Respublikos civilinio kodekso 6.716 str.).</w:t>
      </w:r>
    </w:p>
    <w:p w14:paraId="1D7BCE62" w14:textId="77777777" w:rsidR="00D56AD4" w:rsidRPr="00D72D9E" w:rsidRDefault="005F46F8" w:rsidP="00305B52">
      <w:pPr>
        <w:pStyle w:val="Textbody"/>
        <w:tabs>
          <w:tab w:val="left" w:pos="871"/>
          <w:tab w:val="left" w:pos="1154"/>
          <w:tab w:val="left" w:pos="1296"/>
        </w:tabs>
        <w:spacing w:before="0" w:after="0" w:line="276" w:lineRule="auto"/>
        <w:ind w:left="20" w:hanging="20"/>
        <w:jc w:val="both"/>
      </w:pPr>
      <w:r w:rsidRPr="00D72D9E">
        <w:rPr>
          <w:b/>
          <w:color w:val="000000"/>
          <w:sz w:val="24"/>
          <w:szCs w:val="24"/>
        </w:rPr>
        <w:t>2. Šalių pareigos</w:t>
      </w:r>
    </w:p>
    <w:p w14:paraId="31A93B7A" w14:textId="77777777" w:rsidR="00D56AD4" w:rsidRPr="00D72D9E" w:rsidRDefault="005F46F8" w:rsidP="00305B52">
      <w:pPr>
        <w:pStyle w:val="Textbody"/>
        <w:numPr>
          <w:ilvl w:val="1"/>
          <w:numId w:val="4"/>
        </w:numPr>
        <w:tabs>
          <w:tab w:val="left" w:pos="1418"/>
          <w:tab w:val="left" w:pos="1701"/>
          <w:tab w:val="left" w:pos="1843"/>
        </w:tabs>
        <w:spacing w:before="0" w:after="0" w:line="276" w:lineRule="auto"/>
        <w:ind w:left="567" w:hanging="567"/>
        <w:jc w:val="both"/>
      </w:pPr>
      <w:r w:rsidRPr="00D72D9E">
        <w:rPr>
          <w:color w:val="000000"/>
          <w:sz w:val="24"/>
          <w:szCs w:val="24"/>
        </w:rPr>
        <w:t xml:space="preserve"> Paslaugų teikėjas įsipareigoja:</w:t>
      </w:r>
    </w:p>
    <w:p w14:paraId="445B81CD" w14:textId="0602DC24" w:rsidR="00D56AD4" w:rsidRPr="00870B3D" w:rsidRDefault="0069283C" w:rsidP="00305B52">
      <w:pPr>
        <w:pStyle w:val="Textbody"/>
        <w:numPr>
          <w:ilvl w:val="2"/>
          <w:numId w:val="4"/>
        </w:numPr>
        <w:tabs>
          <w:tab w:val="left" w:pos="1276"/>
          <w:tab w:val="left" w:pos="1560"/>
          <w:tab w:val="left" w:pos="1843"/>
          <w:tab w:val="left" w:pos="1985"/>
        </w:tabs>
        <w:spacing w:before="0" w:after="0" w:line="276" w:lineRule="auto"/>
        <w:ind w:left="567" w:hanging="567"/>
        <w:jc w:val="both"/>
      </w:pPr>
      <w:r w:rsidRPr="00D72D9E">
        <w:rPr>
          <w:color w:val="000000"/>
          <w:sz w:val="24"/>
          <w:szCs w:val="24"/>
        </w:rPr>
        <w:t xml:space="preserve"> </w:t>
      </w:r>
      <w:r w:rsidR="005F46F8" w:rsidRPr="00D72D9E">
        <w:rPr>
          <w:color w:val="000000"/>
          <w:sz w:val="24"/>
          <w:szCs w:val="24"/>
        </w:rPr>
        <w:t>Panaudodamas savo turimą kvalifikaciją ir profesines žinias vesti</w:t>
      </w:r>
      <w:r w:rsidR="00F41706" w:rsidRPr="00F41706">
        <w:rPr>
          <w:b/>
          <w:i/>
          <w:color w:val="000000"/>
          <w:sz w:val="24"/>
          <w:szCs w:val="24"/>
        </w:rPr>
        <w:t xml:space="preserve"> </w:t>
      </w:r>
      <w:r w:rsidR="00870B3D">
        <w:rPr>
          <w:i/>
          <w:color w:val="000000"/>
          <w:sz w:val="24"/>
          <w:szCs w:val="24"/>
        </w:rPr>
        <w:t>užsiėmimus</w:t>
      </w:r>
      <w:r w:rsidR="00F41706" w:rsidRPr="00831AE1">
        <w:rPr>
          <w:i/>
          <w:color w:val="000000"/>
          <w:sz w:val="24"/>
          <w:szCs w:val="24"/>
        </w:rPr>
        <w:t xml:space="preserve"> Rokiškio rajono </w:t>
      </w:r>
      <w:r w:rsidR="00870B3D">
        <w:rPr>
          <w:i/>
          <w:color w:val="000000"/>
          <w:sz w:val="24"/>
          <w:szCs w:val="24"/>
        </w:rPr>
        <w:t>gyventojams, pagal numatytą grafiką</w:t>
      </w:r>
      <w:r w:rsidR="005F46F8" w:rsidRPr="00D72D9E">
        <w:rPr>
          <w:color w:val="000000"/>
          <w:sz w:val="24"/>
          <w:szCs w:val="24"/>
        </w:rPr>
        <w:t>;</w:t>
      </w:r>
      <w:r w:rsidR="00870B3D">
        <w:rPr>
          <w:color w:val="000000"/>
          <w:sz w:val="24"/>
          <w:szCs w:val="24"/>
        </w:rPr>
        <w:t xml:space="preserve"> </w:t>
      </w:r>
    </w:p>
    <w:p w14:paraId="36C413D7" w14:textId="77777777" w:rsidR="00870B3D" w:rsidRPr="00576192" w:rsidRDefault="00870B3D" w:rsidP="008021A1">
      <w:pPr>
        <w:pStyle w:val="Textbody"/>
        <w:tabs>
          <w:tab w:val="left" w:pos="1276"/>
          <w:tab w:val="left" w:pos="1560"/>
          <w:tab w:val="left" w:pos="1843"/>
          <w:tab w:val="left" w:pos="1985"/>
        </w:tabs>
        <w:spacing w:before="0" w:after="0" w:line="276" w:lineRule="auto"/>
        <w:ind w:left="567" w:firstLine="0"/>
        <w:jc w:val="center"/>
        <w:rPr>
          <w:sz w:val="16"/>
          <w:szCs w:val="16"/>
        </w:rPr>
      </w:pPr>
    </w:p>
    <w:tbl>
      <w:tblPr>
        <w:tblW w:w="9062" w:type="dxa"/>
        <w:tblCellMar>
          <w:left w:w="10" w:type="dxa"/>
          <w:right w:w="10" w:type="dxa"/>
        </w:tblCellMar>
        <w:tblLook w:val="0000" w:firstRow="0" w:lastRow="0" w:firstColumn="0" w:lastColumn="0" w:noHBand="0" w:noVBand="0"/>
      </w:tblPr>
      <w:tblGrid>
        <w:gridCol w:w="3020"/>
        <w:gridCol w:w="3021"/>
        <w:gridCol w:w="3021"/>
      </w:tblGrid>
      <w:tr w:rsidR="001119FF" w:rsidRPr="00576192" w14:paraId="5CE03EB6"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4BE4" w14:textId="77777777" w:rsidR="001119FF" w:rsidRPr="008021A1" w:rsidRDefault="001119FF" w:rsidP="008021A1">
            <w:pPr>
              <w:jc w:val="center"/>
              <w:rPr>
                <w:rFonts w:ascii="Times New Roman" w:hAnsi="Times New Roman" w:cs="Times New Roman"/>
                <w:b/>
                <w:bCs/>
                <w:sz w:val="22"/>
                <w:szCs w:val="22"/>
              </w:rPr>
            </w:pPr>
            <w:r w:rsidRPr="008021A1">
              <w:rPr>
                <w:rFonts w:ascii="Times New Roman" w:hAnsi="Times New Roman" w:cs="Times New Roman"/>
                <w:b/>
                <w:bCs/>
                <w:sz w:val="22"/>
                <w:szCs w:val="22"/>
              </w:rPr>
              <w:t>Data</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1EF5" w14:textId="77777777" w:rsidR="001119FF" w:rsidRPr="008021A1" w:rsidRDefault="001119FF" w:rsidP="008021A1">
            <w:pPr>
              <w:jc w:val="center"/>
              <w:rPr>
                <w:rFonts w:ascii="Times New Roman" w:hAnsi="Times New Roman" w:cs="Times New Roman"/>
                <w:b/>
                <w:bCs/>
                <w:sz w:val="22"/>
                <w:szCs w:val="22"/>
              </w:rPr>
            </w:pPr>
            <w:r w:rsidRPr="008021A1">
              <w:rPr>
                <w:rFonts w:ascii="Times New Roman" w:hAnsi="Times New Roman" w:cs="Times New Roman"/>
                <w:b/>
                <w:bCs/>
                <w:sz w:val="22"/>
                <w:szCs w:val="22"/>
              </w:rPr>
              <w:t>Užsiėmimų skaičius ir įkainis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482A" w14:textId="77777777" w:rsidR="001119FF" w:rsidRPr="008021A1" w:rsidRDefault="001119FF" w:rsidP="008021A1">
            <w:pPr>
              <w:jc w:val="center"/>
              <w:rPr>
                <w:rFonts w:ascii="Times New Roman" w:hAnsi="Times New Roman" w:cs="Times New Roman"/>
                <w:b/>
                <w:bCs/>
                <w:sz w:val="22"/>
                <w:szCs w:val="22"/>
              </w:rPr>
            </w:pPr>
            <w:r w:rsidRPr="008021A1">
              <w:rPr>
                <w:rFonts w:ascii="Times New Roman" w:hAnsi="Times New Roman" w:cs="Times New Roman"/>
                <w:b/>
                <w:bCs/>
                <w:sz w:val="22"/>
                <w:szCs w:val="22"/>
              </w:rPr>
              <w:t>Suma</w:t>
            </w:r>
          </w:p>
        </w:tc>
      </w:tr>
      <w:tr w:rsidR="001119FF" w:rsidRPr="00576192" w14:paraId="3A12B749"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AE0D" w14:textId="2B26E170"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-01-04</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EBB6" w14:textId="002AA415"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E676F" w14:textId="43A80017"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03911905"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3A91" w14:textId="08E10C7B"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-01-08</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BEB7" w14:textId="379E0945"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5E02" w14:textId="15AABCEE"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3A7737A4"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98153" w14:textId="2842FC1F"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-01-11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2E72" w14:textId="3FAB9A5F"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852E" w14:textId="0E68F4AB"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0647F93C"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E4F18" w14:textId="1C9F3F32"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-01-15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0E41" w14:textId="62DCFF9D"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B8D8" w14:textId="49EA8DEA"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5F964A8B"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2035" w14:textId="03C30300"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137CED" w:rsidRPr="008021A1">
              <w:rPr>
                <w:rFonts w:ascii="Times New Roman" w:hAnsi="Times New Roman" w:cs="Times New Roman"/>
                <w:b/>
                <w:bCs/>
                <w:sz w:val="22"/>
                <w:szCs w:val="22"/>
              </w:rPr>
              <w:t>-01-18</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4795" w14:textId="00CE839C"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w:t>
            </w:r>
            <w:r w:rsidR="001119FF" w:rsidRPr="008021A1">
              <w:rPr>
                <w:rFonts w:ascii="Times New Roman" w:hAnsi="Times New Roman" w:cs="Times New Roman"/>
                <w:sz w:val="22"/>
                <w:szCs w:val="22"/>
              </w:rPr>
              <w:t>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FC6B0" w14:textId="13BD5517"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105662A1"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A9F6" w14:textId="6235FF5A"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-01-22</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18B0" w14:textId="2BD35B5F"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D501" w14:textId="77932DF9"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56659229"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2771B" w14:textId="52A4944A"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137CED" w:rsidRPr="008021A1">
              <w:rPr>
                <w:rFonts w:ascii="Times New Roman" w:hAnsi="Times New Roman" w:cs="Times New Roman"/>
                <w:b/>
                <w:bCs/>
                <w:sz w:val="22"/>
                <w:szCs w:val="22"/>
              </w:rPr>
              <w:t>-01-25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1EA0" w14:textId="0DCDD80F"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3B577" w14:textId="3FB47A44"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02F374B2"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985" w14:textId="668BF1AC"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-01-29</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0C901" w14:textId="5DC7BE6D"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DBFE" w14:textId="6110D994"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6555AFE6"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86D6" w14:textId="146BD92E"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137CED" w:rsidRPr="008021A1">
              <w:rPr>
                <w:rFonts w:ascii="Times New Roman" w:hAnsi="Times New Roman" w:cs="Times New Roman"/>
                <w:b/>
                <w:bCs/>
                <w:sz w:val="22"/>
                <w:szCs w:val="22"/>
              </w:rPr>
              <w:t>-02-01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A618" w14:textId="390C91CD"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DDC36" w14:textId="03FF9396"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0AA8ADDF"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F1CF" w14:textId="19CDFED5" w:rsidR="001119FF" w:rsidRPr="008021A1" w:rsidRDefault="008021A1" w:rsidP="008021A1">
            <w:pPr>
              <w:jc w:val="center"/>
              <w:rPr>
                <w:rFonts w:ascii="Times New Roman" w:hAnsi="Times New Roman" w:cs="Times New Roman"/>
                <w:b/>
                <w:bCs/>
                <w:sz w:val="22"/>
                <w:szCs w:val="22"/>
              </w:rPr>
            </w:pPr>
            <w:r w:rsidRPr="008021A1">
              <w:rPr>
                <w:rFonts w:ascii="Times New Roman" w:hAnsi="Times New Roman" w:cs="Times New Roman"/>
                <w:b/>
                <w:bCs/>
                <w:sz w:val="22"/>
                <w:szCs w:val="22"/>
              </w:rPr>
              <w:t>2</w:t>
            </w:r>
            <w:r w:rsidR="00E9359C">
              <w:rPr>
                <w:rFonts w:ascii="Times New Roman" w:hAnsi="Times New Roman" w:cs="Times New Roman"/>
                <w:b/>
                <w:bCs/>
                <w:sz w:val="22"/>
                <w:szCs w:val="22"/>
              </w:rPr>
              <w:t>024</w:t>
            </w:r>
            <w:r w:rsidRPr="008021A1">
              <w:rPr>
                <w:rFonts w:ascii="Times New Roman" w:hAnsi="Times New Roman" w:cs="Times New Roman"/>
                <w:b/>
                <w:bCs/>
                <w:sz w:val="22"/>
                <w:szCs w:val="22"/>
              </w:rPr>
              <w:t>-02-05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E5136" w14:textId="39E63B15"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7B9B" w14:textId="5E032B34"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67F0FDED"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FF36" w14:textId="72B3131E"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137CED" w:rsidRPr="008021A1">
              <w:rPr>
                <w:rFonts w:ascii="Times New Roman" w:hAnsi="Times New Roman" w:cs="Times New Roman"/>
                <w:b/>
                <w:bCs/>
                <w:sz w:val="22"/>
                <w:szCs w:val="22"/>
              </w:rPr>
              <w:t>-02-08</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5AC3" w14:textId="7D071021"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C1C1" w14:textId="3B8573CF"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71FCA0BD"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4DC2" w14:textId="04EE559B"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-02-12</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CB16" w14:textId="5CC3747D"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D135D" w14:textId="523B1EB7"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1E0B5B08"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5738" w14:textId="6AB343A0"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137CED" w:rsidRPr="008021A1">
              <w:rPr>
                <w:rFonts w:ascii="Times New Roman" w:hAnsi="Times New Roman" w:cs="Times New Roman"/>
                <w:b/>
                <w:bCs/>
                <w:sz w:val="22"/>
                <w:szCs w:val="22"/>
              </w:rPr>
              <w:t>-02-15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A9D3" w14:textId="6C70F7B7"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D037B" w14:textId="56FC4AE1"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7119BAF4"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F11D" w14:textId="12A6EB64"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-02-19</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1A9A5" w14:textId="4078CE72"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FD0E" w14:textId="22C3A47D"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0227F69E"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DAD" w14:textId="04FEC6A5" w:rsidR="001119FF" w:rsidRPr="008021A1" w:rsidRDefault="00E9359C" w:rsidP="008021A1">
            <w:pPr>
              <w:jc w:val="center"/>
              <w:rPr>
                <w:rFonts w:ascii="Times New Roman" w:hAnsi="Times New Roman" w:cs="Times New Roman"/>
                <w:b/>
                <w:sz w:val="22"/>
                <w:szCs w:val="22"/>
              </w:rPr>
            </w:pPr>
            <w:r>
              <w:rPr>
                <w:rFonts w:ascii="Times New Roman" w:hAnsi="Times New Roman" w:cs="Times New Roman"/>
                <w:b/>
                <w:sz w:val="22"/>
                <w:szCs w:val="22"/>
              </w:rPr>
              <w:t>2024</w:t>
            </w:r>
            <w:r w:rsidR="00137CED" w:rsidRPr="008021A1">
              <w:rPr>
                <w:rFonts w:ascii="Times New Roman" w:hAnsi="Times New Roman" w:cs="Times New Roman"/>
                <w:b/>
                <w:sz w:val="22"/>
                <w:szCs w:val="22"/>
              </w:rPr>
              <w:t>-02-22</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3336" w14:textId="21464A3E"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95C1" w14:textId="5AE8EB8D"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16165452"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B548" w14:textId="518856B3" w:rsidR="001119FF"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-02-26</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799B" w14:textId="587313E9" w:rsidR="001119FF"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1119FF"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EFC0" w14:textId="01EF4DF6" w:rsidR="001119FF"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549F0770"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041" w14:textId="7E9AABD5"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-02-29</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A0DF8" w14:textId="717EF687"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D38F" w14:textId="0CB5F623"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7A6B6C32"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F3398" w14:textId="251A341A"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-03-04</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06CA" w14:textId="1EF451EF"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0528A" w14:textId="0612530B"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15FF7A92"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55C3" w14:textId="242A08F0"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-03-07</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F241" w14:textId="614889E6"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68E58" w14:textId="79B02C43"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50</w:t>
            </w:r>
            <w:r w:rsidRPr="008021A1">
              <w:rPr>
                <w:rFonts w:ascii="Times New Roman" w:hAnsi="Times New Roman" w:cs="Times New Roman"/>
                <w:sz w:val="22"/>
                <w:szCs w:val="22"/>
              </w:rPr>
              <w:t>€</w:t>
            </w:r>
          </w:p>
        </w:tc>
      </w:tr>
      <w:tr w:rsidR="00137CED" w:rsidRPr="00576192" w14:paraId="3E295A06"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8BF4" w14:textId="212F47D3"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-03-14</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0727" w14:textId="57AB5A4A"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3237" w14:textId="644BF44F"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05495A9A"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312D" w14:textId="0D974156"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-03-18</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B6B55" w14:textId="4E58292A"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6982" w14:textId="1EAB01F7"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3F82ED40"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875D5" w14:textId="59A4133D"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-03-21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D4492" w14:textId="7EA5429A"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66DD" w14:textId="6B9C1CE1"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699CC225"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28462" w14:textId="4DE5785E"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-03-25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65C4" w14:textId="3B21AB0B"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D297" w14:textId="5B375FC4"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37CED" w:rsidRPr="00576192" w14:paraId="730B205A" w14:textId="77777777" w:rsidTr="00FC1EF7">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68F80" w14:textId="75E57A17" w:rsidR="00137CED" w:rsidRPr="008021A1" w:rsidRDefault="00E9359C" w:rsidP="008021A1">
            <w:pPr>
              <w:jc w:val="center"/>
              <w:rPr>
                <w:rFonts w:ascii="Times New Roman" w:hAnsi="Times New Roman" w:cs="Times New Roman"/>
                <w:b/>
                <w:bCs/>
                <w:sz w:val="22"/>
                <w:szCs w:val="22"/>
              </w:rPr>
            </w:pPr>
            <w:r>
              <w:rPr>
                <w:rFonts w:ascii="Times New Roman" w:hAnsi="Times New Roman" w:cs="Times New Roman"/>
                <w:b/>
                <w:bCs/>
                <w:sz w:val="22"/>
                <w:szCs w:val="22"/>
              </w:rPr>
              <w:t>2024</w:t>
            </w:r>
            <w:r w:rsidR="008021A1" w:rsidRPr="008021A1">
              <w:rPr>
                <w:rFonts w:ascii="Times New Roman" w:hAnsi="Times New Roman" w:cs="Times New Roman"/>
                <w:b/>
                <w:bCs/>
                <w:sz w:val="22"/>
                <w:szCs w:val="22"/>
              </w:rPr>
              <w:t>-03-28</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F92A" w14:textId="3174A965" w:rsidR="00137CED" w:rsidRPr="008021A1" w:rsidRDefault="008021A1" w:rsidP="008021A1">
            <w:pPr>
              <w:jc w:val="center"/>
              <w:rPr>
                <w:rFonts w:ascii="Times New Roman" w:hAnsi="Times New Roman" w:cs="Times New Roman"/>
                <w:sz w:val="22"/>
                <w:szCs w:val="22"/>
              </w:rPr>
            </w:pPr>
            <w:r w:rsidRPr="008021A1">
              <w:rPr>
                <w:rFonts w:ascii="Times New Roman" w:hAnsi="Times New Roman" w:cs="Times New Roman"/>
                <w:sz w:val="22"/>
                <w:szCs w:val="22"/>
              </w:rPr>
              <w:t>1</w:t>
            </w:r>
            <w:r w:rsidR="0076573C" w:rsidRPr="008021A1">
              <w:rPr>
                <w:rFonts w:ascii="Times New Roman" w:hAnsi="Times New Roman" w:cs="Times New Roman"/>
                <w:sz w:val="22"/>
                <w:szCs w:val="22"/>
              </w:rPr>
              <w:t xml:space="preserve"> x 50 €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AE07" w14:textId="28A48756" w:rsidR="00137CED" w:rsidRPr="008021A1" w:rsidRDefault="008021A1" w:rsidP="008021A1">
            <w:pPr>
              <w:jc w:val="center"/>
              <w:rPr>
                <w:rFonts w:ascii="Times New Roman" w:hAnsi="Times New Roman" w:cs="Times New Roman"/>
                <w:sz w:val="22"/>
                <w:szCs w:val="22"/>
              </w:rPr>
            </w:pPr>
            <w:r>
              <w:rPr>
                <w:rFonts w:ascii="Times New Roman" w:hAnsi="Times New Roman" w:cs="Times New Roman"/>
                <w:sz w:val="22"/>
                <w:szCs w:val="22"/>
              </w:rPr>
              <w:t xml:space="preserve">50 </w:t>
            </w:r>
            <w:r w:rsidRPr="008021A1">
              <w:rPr>
                <w:rFonts w:ascii="Times New Roman" w:hAnsi="Times New Roman" w:cs="Times New Roman"/>
                <w:sz w:val="22"/>
                <w:szCs w:val="22"/>
              </w:rPr>
              <w:t>€</w:t>
            </w:r>
          </w:p>
        </w:tc>
      </w:tr>
      <w:tr w:rsidR="001119FF" w:rsidRPr="00576192" w14:paraId="24D39F49" w14:textId="77777777" w:rsidTr="00FC1EF7">
        <w:tc>
          <w:tcPr>
            <w:tcW w:w="6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212C" w14:textId="77777777" w:rsidR="001119FF" w:rsidRPr="008021A1" w:rsidRDefault="001119FF" w:rsidP="00FC1EF7">
            <w:pPr>
              <w:jc w:val="right"/>
              <w:rPr>
                <w:rFonts w:ascii="Times New Roman" w:hAnsi="Times New Roman" w:cs="Times New Roman"/>
                <w:b/>
                <w:bCs/>
                <w:sz w:val="22"/>
                <w:szCs w:val="22"/>
              </w:rPr>
            </w:pPr>
            <w:r w:rsidRPr="008021A1">
              <w:rPr>
                <w:rFonts w:ascii="Times New Roman" w:hAnsi="Times New Roman" w:cs="Times New Roman"/>
                <w:b/>
                <w:bCs/>
                <w:sz w:val="22"/>
                <w:szCs w:val="22"/>
              </w:rPr>
              <w:t>Viso:</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E605D" w14:textId="29CF44D7" w:rsidR="001119FF" w:rsidRPr="008021A1" w:rsidRDefault="008021A1" w:rsidP="00FC1EF7">
            <w:pPr>
              <w:rPr>
                <w:rFonts w:ascii="Times New Roman" w:hAnsi="Times New Roman" w:cs="Times New Roman"/>
                <w:sz w:val="22"/>
                <w:szCs w:val="22"/>
              </w:rPr>
            </w:pPr>
            <w:r>
              <w:rPr>
                <w:rFonts w:ascii="Times New Roman" w:hAnsi="Times New Roman" w:cs="Times New Roman"/>
                <w:b/>
                <w:bCs/>
                <w:sz w:val="22"/>
                <w:szCs w:val="22"/>
              </w:rPr>
              <w:t>12</w:t>
            </w:r>
            <w:r w:rsidR="00576192" w:rsidRPr="008021A1">
              <w:rPr>
                <w:rFonts w:ascii="Times New Roman" w:hAnsi="Times New Roman" w:cs="Times New Roman"/>
                <w:b/>
                <w:bCs/>
                <w:sz w:val="22"/>
                <w:szCs w:val="22"/>
              </w:rPr>
              <w:t>00</w:t>
            </w:r>
            <w:r w:rsidR="001119FF" w:rsidRPr="008021A1">
              <w:rPr>
                <w:rFonts w:ascii="Times New Roman" w:hAnsi="Times New Roman" w:cs="Times New Roman"/>
                <w:b/>
                <w:bCs/>
                <w:sz w:val="22"/>
                <w:szCs w:val="22"/>
              </w:rPr>
              <w:t xml:space="preserve"> €</w:t>
            </w:r>
          </w:p>
        </w:tc>
      </w:tr>
    </w:tbl>
    <w:p w14:paraId="659282A4" w14:textId="77777777" w:rsidR="001119FF" w:rsidRPr="00576192" w:rsidRDefault="001119FF" w:rsidP="001119FF">
      <w:pPr>
        <w:rPr>
          <w:sz w:val="16"/>
          <w:szCs w:val="16"/>
        </w:rPr>
      </w:pPr>
    </w:p>
    <w:p w14:paraId="304096DA" w14:textId="77777777" w:rsidR="00446840" w:rsidRPr="00576192" w:rsidRDefault="00446840" w:rsidP="00446840">
      <w:pPr>
        <w:rPr>
          <w:sz w:val="16"/>
          <w:szCs w:val="16"/>
        </w:rPr>
      </w:pPr>
    </w:p>
    <w:p w14:paraId="31E4BC72" w14:textId="77777777" w:rsidR="00870B3D" w:rsidRPr="00D72D9E" w:rsidRDefault="00870B3D" w:rsidP="00870B3D">
      <w:pPr>
        <w:pStyle w:val="Textbody"/>
        <w:tabs>
          <w:tab w:val="left" w:pos="1276"/>
          <w:tab w:val="left" w:pos="1560"/>
          <w:tab w:val="left" w:pos="1843"/>
          <w:tab w:val="left" w:pos="1985"/>
        </w:tabs>
        <w:spacing w:before="0" w:after="0" w:line="276" w:lineRule="auto"/>
        <w:ind w:left="567" w:firstLine="0"/>
        <w:jc w:val="both"/>
      </w:pPr>
    </w:p>
    <w:p w14:paraId="058F5E15" w14:textId="77777777" w:rsidR="00D56AD4" w:rsidRPr="00D72D9E" w:rsidRDefault="00B913EA" w:rsidP="00305B52">
      <w:pPr>
        <w:pStyle w:val="Textbody"/>
        <w:numPr>
          <w:ilvl w:val="2"/>
          <w:numId w:val="4"/>
        </w:numPr>
        <w:tabs>
          <w:tab w:val="left" w:pos="709"/>
        </w:tabs>
        <w:spacing w:before="0" w:after="0" w:line="276" w:lineRule="auto"/>
        <w:ind w:left="567" w:hanging="567"/>
        <w:jc w:val="both"/>
      </w:pPr>
      <w:r w:rsidRPr="00D72D9E">
        <w:rPr>
          <w:color w:val="000000"/>
          <w:sz w:val="24"/>
          <w:szCs w:val="24"/>
        </w:rPr>
        <w:t>Gautus asmeninius</w:t>
      </w:r>
      <w:r w:rsidR="005F46F8" w:rsidRPr="00D72D9E">
        <w:rPr>
          <w:color w:val="000000"/>
          <w:sz w:val="24"/>
          <w:szCs w:val="24"/>
        </w:rPr>
        <w:t xml:space="preserve"> </w:t>
      </w:r>
      <w:r w:rsidRPr="00D72D9E">
        <w:rPr>
          <w:color w:val="000000"/>
          <w:sz w:val="24"/>
          <w:szCs w:val="24"/>
        </w:rPr>
        <w:t xml:space="preserve">dalyvių </w:t>
      </w:r>
      <w:r w:rsidR="005F46F8" w:rsidRPr="00D72D9E">
        <w:rPr>
          <w:color w:val="000000"/>
          <w:sz w:val="24"/>
          <w:szCs w:val="24"/>
        </w:rPr>
        <w:t>duomenis tvarkyti griežtai laikantis norminių teisės aktų reikalavimų;</w:t>
      </w:r>
    </w:p>
    <w:p w14:paraId="6818FF7A" w14:textId="6F160DAE" w:rsidR="00B464EB" w:rsidRPr="00F41706" w:rsidRDefault="00B913EA" w:rsidP="00305B52">
      <w:pPr>
        <w:pStyle w:val="Textbody"/>
        <w:numPr>
          <w:ilvl w:val="2"/>
          <w:numId w:val="4"/>
        </w:numPr>
        <w:tabs>
          <w:tab w:val="left" w:pos="709"/>
          <w:tab w:val="left" w:pos="851"/>
          <w:tab w:val="left" w:pos="1134"/>
          <w:tab w:val="left" w:pos="1276"/>
        </w:tabs>
        <w:spacing w:before="0" w:after="0" w:line="276" w:lineRule="auto"/>
        <w:ind w:left="567" w:hanging="567"/>
        <w:jc w:val="both"/>
        <w:rPr>
          <w:b/>
          <w:bCs/>
          <w:i/>
          <w:iCs/>
        </w:rPr>
      </w:pPr>
      <w:r w:rsidRPr="00C1681A">
        <w:rPr>
          <w:b/>
          <w:bCs/>
          <w:i/>
          <w:iCs/>
          <w:color w:val="000000"/>
          <w:sz w:val="24"/>
          <w:szCs w:val="24"/>
        </w:rPr>
        <w:t>Paslaugą teikti</w:t>
      </w:r>
      <w:r w:rsidR="005F46F8" w:rsidRPr="00C1681A">
        <w:rPr>
          <w:b/>
          <w:bCs/>
          <w:i/>
          <w:iCs/>
          <w:color w:val="000000"/>
          <w:sz w:val="24"/>
          <w:szCs w:val="24"/>
        </w:rPr>
        <w:t xml:space="preserve"> Rokiškio rajono savivaldybės visuomenės sveikatos biurui</w:t>
      </w:r>
      <w:r w:rsidR="00B464EB" w:rsidRPr="00C1681A">
        <w:rPr>
          <w:b/>
          <w:bCs/>
          <w:i/>
          <w:iCs/>
          <w:color w:val="000000"/>
          <w:sz w:val="24"/>
          <w:szCs w:val="24"/>
        </w:rPr>
        <w:t>:</w:t>
      </w:r>
    </w:p>
    <w:p w14:paraId="2EB7EEE0" w14:textId="1FB2926F" w:rsidR="008750B1" w:rsidRDefault="008021A1" w:rsidP="008750B1">
      <w:pPr>
        <w:pStyle w:val="Textbody"/>
        <w:tabs>
          <w:tab w:val="left" w:pos="709"/>
          <w:tab w:val="left" w:pos="851"/>
          <w:tab w:val="left" w:pos="1134"/>
          <w:tab w:val="left" w:pos="1276"/>
        </w:tabs>
        <w:spacing w:before="0" w:after="0" w:line="276" w:lineRule="auto"/>
        <w:ind w:left="567" w:firstLine="0"/>
        <w:jc w:val="both"/>
        <w:rPr>
          <w:bCs/>
          <w:iCs/>
          <w:color w:val="000000"/>
          <w:sz w:val="24"/>
          <w:szCs w:val="24"/>
        </w:rPr>
      </w:pPr>
      <w:r>
        <w:rPr>
          <w:bCs/>
          <w:iCs/>
          <w:color w:val="000000"/>
          <w:sz w:val="24"/>
          <w:szCs w:val="24"/>
        </w:rPr>
        <w:lastRenderedPageBreak/>
        <w:t>2024</w:t>
      </w:r>
      <w:r w:rsidR="00576192">
        <w:rPr>
          <w:bCs/>
          <w:iCs/>
          <w:color w:val="000000"/>
          <w:sz w:val="24"/>
          <w:szCs w:val="24"/>
        </w:rPr>
        <w:t xml:space="preserve"> m. sausio, vasario, kovo</w:t>
      </w:r>
      <w:r w:rsidR="008046D0">
        <w:rPr>
          <w:bCs/>
          <w:iCs/>
          <w:color w:val="000000"/>
          <w:sz w:val="24"/>
          <w:szCs w:val="24"/>
        </w:rPr>
        <w:t xml:space="preserve">  mėn. </w:t>
      </w:r>
      <w:r>
        <w:rPr>
          <w:bCs/>
          <w:iCs/>
          <w:color w:val="000000"/>
          <w:sz w:val="24"/>
          <w:szCs w:val="24"/>
        </w:rPr>
        <w:t>Sąjūdžio a. 1, Rokiškis</w:t>
      </w:r>
    </w:p>
    <w:p w14:paraId="1128A5E5" w14:textId="461BAC90" w:rsidR="00D56AD4" w:rsidRPr="00D72D9E" w:rsidRDefault="005F46F8" w:rsidP="008750B1">
      <w:pPr>
        <w:pStyle w:val="Textbody"/>
        <w:tabs>
          <w:tab w:val="left" w:pos="709"/>
          <w:tab w:val="left" w:pos="851"/>
          <w:tab w:val="left" w:pos="1134"/>
          <w:tab w:val="left" w:pos="1276"/>
        </w:tabs>
        <w:spacing w:before="0" w:after="0" w:line="276" w:lineRule="auto"/>
        <w:ind w:left="567" w:firstLine="0"/>
        <w:jc w:val="both"/>
      </w:pPr>
      <w:r w:rsidRPr="00D72D9E">
        <w:rPr>
          <w:color w:val="000000"/>
          <w:sz w:val="24"/>
          <w:szCs w:val="24"/>
        </w:rPr>
        <w:t>Klientas įsipareigoja:</w:t>
      </w:r>
    </w:p>
    <w:p w14:paraId="5F70FCA2" w14:textId="77777777" w:rsidR="00D56AD4" w:rsidRPr="00D72D9E" w:rsidRDefault="005F46F8" w:rsidP="00305B52">
      <w:pPr>
        <w:pStyle w:val="Textbody"/>
        <w:numPr>
          <w:ilvl w:val="2"/>
          <w:numId w:val="4"/>
        </w:numPr>
        <w:tabs>
          <w:tab w:val="left" w:pos="788"/>
          <w:tab w:val="left" w:pos="851"/>
          <w:tab w:val="left" w:pos="1134"/>
          <w:tab w:val="left" w:pos="1276"/>
        </w:tabs>
        <w:spacing w:before="0" w:after="0" w:line="276" w:lineRule="auto"/>
        <w:ind w:left="567" w:right="40" w:hanging="567"/>
        <w:jc w:val="both"/>
      </w:pPr>
      <w:r w:rsidRPr="00D72D9E">
        <w:rPr>
          <w:color w:val="000000"/>
          <w:sz w:val="24"/>
          <w:szCs w:val="24"/>
        </w:rPr>
        <w:t>Užtikrinti savalaikį Paslaugų teikėjo informavimą apie būsimą mokymų laiką ir dalyvių skaičių;</w:t>
      </w:r>
    </w:p>
    <w:p w14:paraId="0C98C6C5" w14:textId="77777777" w:rsidR="00D56AD4" w:rsidRPr="00305B52" w:rsidRDefault="005F46F8" w:rsidP="00305B52">
      <w:pPr>
        <w:pStyle w:val="Textbody"/>
        <w:numPr>
          <w:ilvl w:val="2"/>
          <w:numId w:val="4"/>
        </w:numPr>
        <w:tabs>
          <w:tab w:val="left" w:pos="788"/>
          <w:tab w:val="left" w:pos="851"/>
          <w:tab w:val="left" w:pos="1134"/>
          <w:tab w:val="left" w:pos="1276"/>
        </w:tabs>
        <w:spacing w:before="0" w:after="0" w:line="276" w:lineRule="auto"/>
        <w:ind w:left="567" w:right="40" w:hanging="567"/>
        <w:jc w:val="both"/>
      </w:pPr>
      <w:r w:rsidRPr="00D72D9E">
        <w:rPr>
          <w:color w:val="000000"/>
          <w:sz w:val="24"/>
          <w:szCs w:val="24"/>
        </w:rPr>
        <w:t>Sumokėti Paslaugų teikėjui už suteiktas mokymo paslaugas šios sutarties 4 ir 5 p. nustatyta tvarka.</w:t>
      </w:r>
    </w:p>
    <w:p w14:paraId="5C0E26F7" w14:textId="77777777" w:rsidR="00305B52" w:rsidRPr="00D72D9E" w:rsidRDefault="00305B52" w:rsidP="00305B52">
      <w:pPr>
        <w:pStyle w:val="Textbody"/>
        <w:tabs>
          <w:tab w:val="left" w:pos="788"/>
          <w:tab w:val="left" w:pos="851"/>
          <w:tab w:val="left" w:pos="1134"/>
          <w:tab w:val="left" w:pos="1276"/>
        </w:tabs>
        <w:spacing w:before="0" w:after="0" w:line="276" w:lineRule="auto"/>
        <w:ind w:left="567" w:right="40" w:firstLine="0"/>
        <w:jc w:val="both"/>
      </w:pPr>
    </w:p>
    <w:p w14:paraId="3C22FB87" w14:textId="77777777" w:rsidR="00446840" w:rsidRDefault="00446840" w:rsidP="00305B52">
      <w:pPr>
        <w:pStyle w:val="Textbody"/>
        <w:tabs>
          <w:tab w:val="left" w:pos="871"/>
          <w:tab w:val="left" w:pos="1154"/>
          <w:tab w:val="left" w:pos="1296"/>
        </w:tabs>
        <w:spacing w:before="0" w:after="0" w:line="276" w:lineRule="auto"/>
        <w:ind w:firstLine="0"/>
        <w:jc w:val="both"/>
        <w:rPr>
          <w:b/>
          <w:color w:val="000000"/>
          <w:sz w:val="24"/>
          <w:szCs w:val="24"/>
        </w:rPr>
      </w:pPr>
    </w:p>
    <w:p w14:paraId="25F9C2CD" w14:textId="7DB24C38" w:rsidR="00D56AD4" w:rsidRPr="0066265D" w:rsidRDefault="0069283C" w:rsidP="00305B52">
      <w:pPr>
        <w:pStyle w:val="Textbody"/>
        <w:tabs>
          <w:tab w:val="left" w:pos="871"/>
          <w:tab w:val="left" w:pos="1154"/>
          <w:tab w:val="left" w:pos="1296"/>
        </w:tabs>
        <w:spacing w:before="0" w:after="0" w:line="276" w:lineRule="auto"/>
        <w:ind w:firstLine="0"/>
        <w:jc w:val="both"/>
        <w:rPr>
          <w:color w:val="auto"/>
        </w:rPr>
      </w:pPr>
      <w:r w:rsidRPr="00D72D9E">
        <w:rPr>
          <w:b/>
          <w:color w:val="000000"/>
          <w:sz w:val="24"/>
          <w:szCs w:val="24"/>
        </w:rPr>
        <w:t>3.</w:t>
      </w:r>
      <w:r w:rsidR="005F46F8" w:rsidRPr="00D72D9E">
        <w:rPr>
          <w:b/>
          <w:color w:val="000000"/>
          <w:sz w:val="24"/>
          <w:szCs w:val="24"/>
        </w:rPr>
        <w:t xml:space="preserve">Pamokų kaina ir </w:t>
      </w:r>
      <w:r w:rsidR="005F46F8" w:rsidRPr="0066265D">
        <w:rPr>
          <w:b/>
          <w:color w:val="auto"/>
          <w:sz w:val="24"/>
          <w:szCs w:val="24"/>
        </w:rPr>
        <w:t>atsiskaitymo tvarka</w:t>
      </w:r>
    </w:p>
    <w:p w14:paraId="79B2E99E" w14:textId="76CD9C14" w:rsidR="00D56AD4" w:rsidRPr="00EF2AC3" w:rsidRDefault="007E56A7" w:rsidP="00305B52">
      <w:pPr>
        <w:pStyle w:val="Textbody"/>
        <w:numPr>
          <w:ilvl w:val="1"/>
          <w:numId w:val="5"/>
        </w:numPr>
        <w:tabs>
          <w:tab w:val="left" w:pos="709"/>
          <w:tab w:val="left" w:pos="851"/>
          <w:tab w:val="left" w:pos="1134"/>
          <w:tab w:val="left" w:pos="1276"/>
        </w:tabs>
        <w:spacing w:before="0" w:after="0" w:line="276" w:lineRule="auto"/>
        <w:ind w:left="567" w:right="40" w:hanging="567"/>
        <w:jc w:val="both"/>
      </w:pPr>
      <w:r w:rsidRPr="0066265D">
        <w:rPr>
          <w:color w:val="auto"/>
          <w:sz w:val="24"/>
          <w:szCs w:val="24"/>
        </w:rPr>
        <w:t>Už pagal šią Sutartį vedamus</w:t>
      </w:r>
      <w:r w:rsidR="005F46F8" w:rsidRPr="0066265D">
        <w:rPr>
          <w:color w:val="auto"/>
          <w:sz w:val="24"/>
          <w:szCs w:val="24"/>
        </w:rPr>
        <w:t xml:space="preserve"> mokymus klientas moka Paslaugų teikėjui </w:t>
      </w:r>
      <w:r w:rsidR="00362164">
        <w:rPr>
          <w:b/>
          <w:i/>
          <w:color w:val="auto"/>
          <w:sz w:val="24"/>
          <w:szCs w:val="24"/>
        </w:rPr>
        <w:t>12</w:t>
      </w:r>
      <w:r w:rsidR="00576192">
        <w:rPr>
          <w:b/>
          <w:i/>
          <w:color w:val="auto"/>
          <w:sz w:val="24"/>
          <w:szCs w:val="24"/>
        </w:rPr>
        <w:t>0</w:t>
      </w:r>
      <w:r w:rsidR="004D42B9">
        <w:rPr>
          <w:b/>
          <w:i/>
          <w:color w:val="auto"/>
          <w:sz w:val="24"/>
          <w:szCs w:val="24"/>
        </w:rPr>
        <w:t>0</w:t>
      </w:r>
      <w:r w:rsidR="00AC2123" w:rsidRPr="0066265D">
        <w:rPr>
          <w:b/>
          <w:i/>
          <w:color w:val="auto"/>
          <w:sz w:val="24"/>
          <w:szCs w:val="24"/>
        </w:rPr>
        <w:t xml:space="preserve"> </w:t>
      </w:r>
      <w:r w:rsidR="005F46F8" w:rsidRPr="0066265D">
        <w:rPr>
          <w:b/>
          <w:i/>
          <w:color w:val="auto"/>
          <w:sz w:val="24"/>
          <w:szCs w:val="24"/>
        </w:rPr>
        <w:t>€ (</w:t>
      </w:r>
      <w:r w:rsidR="00362164">
        <w:rPr>
          <w:b/>
          <w:i/>
          <w:color w:val="auto"/>
          <w:sz w:val="24"/>
          <w:szCs w:val="24"/>
        </w:rPr>
        <w:t xml:space="preserve"> tūkstantis du</w:t>
      </w:r>
      <w:r w:rsidR="00576192">
        <w:rPr>
          <w:b/>
          <w:i/>
          <w:color w:val="auto"/>
          <w:sz w:val="24"/>
          <w:szCs w:val="24"/>
        </w:rPr>
        <w:t xml:space="preserve"> šimtai</w:t>
      </w:r>
      <w:r w:rsidR="004D42B9">
        <w:rPr>
          <w:b/>
          <w:i/>
          <w:color w:val="auto"/>
          <w:sz w:val="24"/>
          <w:szCs w:val="24"/>
        </w:rPr>
        <w:t xml:space="preserve"> </w:t>
      </w:r>
      <w:r w:rsidR="000455FA" w:rsidRPr="0066265D">
        <w:rPr>
          <w:b/>
          <w:i/>
          <w:color w:val="auto"/>
          <w:sz w:val="24"/>
          <w:szCs w:val="24"/>
        </w:rPr>
        <w:t>Eur</w:t>
      </w:r>
      <w:r w:rsidR="005F46F8" w:rsidRPr="0066265D">
        <w:rPr>
          <w:b/>
          <w:i/>
          <w:color w:val="auto"/>
          <w:sz w:val="24"/>
          <w:szCs w:val="24"/>
        </w:rPr>
        <w:t>).</w:t>
      </w:r>
      <w:r w:rsidR="005F46F8" w:rsidRPr="0066265D">
        <w:rPr>
          <w:color w:val="auto"/>
          <w:sz w:val="24"/>
          <w:szCs w:val="24"/>
        </w:rPr>
        <w:t xml:space="preserve"> Už faktiškai įvykusius mokymus pagal Paslaugų teikėjo pateiktą sąskaitą faktūrą/kvitą Klientas įsipareigoja sumokėti Paslaugų teikėjui ne vėliau kaip per 60 dienų po sąskaitos faktūros/kvito pateikimo į </w:t>
      </w:r>
      <w:r w:rsidR="005F46F8" w:rsidRPr="0066265D">
        <w:rPr>
          <w:b/>
          <w:i/>
          <w:color w:val="auto"/>
          <w:sz w:val="24"/>
          <w:szCs w:val="24"/>
        </w:rPr>
        <w:t xml:space="preserve">Paslaugų teikėjo sąskaitą </w:t>
      </w:r>
      <w:r w:rsidR="00362164">
        <w:rPr>
          <w:b/>
          <w:i/>
          <w:color w:val="auto"/>
          <w:sz w:val="24"/>
          <w:szCs w:val="24"/>
        </w:rPr>
        <w:t>1200</w:t>
      </w:r>
      <w:r w:rsidR="00446840">
        <w:rPr>
          <w:b/>
          <w:i/>
          <w:color w:val="auto"/>
          <w:sz w:val="24"/>
          <w:szCs w:val="24"/>
        </w:rPr>
        <w:t xml:space="preserve"> </w:t>
      </w:r>
      <w:r w:rsidR="005F46F8" w:rsidRPr="0066265D">
        <w:rPr>
          <w:b/>
          <w:i/>
          <w:color w:val="auto"/>
          <w:sz w:val="24"/>
          <w:szCs w:val="24"/>
        </w:rPr>
        <w:t>€.</w:t>
      </w:r>
      <w:r w:rsidR="005F46F8" w:rsidRPr="0066265D">
        <w:rPr>
          <w:color w:val="auto"/>
          <w:sz w:val="24"/>
          <w:szCs w:val="24"/>
        </w:rPr>
        <w:t xml:space="preserve"> Praleidus nustatytą terminą, Paslaugų teikėjas turi teisę reikalauti 0,</w:t>
      </w:r>
      <w:r w:rsidR="005F46F8" w:rsidRPr="00D72D9E">
        <w:rPr>
          <w:color w:val="000000"/>
          <w:sz w:val="24"/>
          <w:szCs w:val="24"/>
        </w:rPr>
        <w:t>02 procento dydžio delspinigių už kiekvieną uždelstą apmokėti dieną.</w:t>
      </w:r>
    </w:p>
    <w:p w14:paraId="5E4F118A" w14:textId="0F3E6F29" w:rsidR="00EF2AC3" w:rsidRPr="00EF2AC3" w:rsidRDefault="00EF2AC3" w:rsidP="00EF2AC3">
      <w:pPr>
        <w:pStyle w:val="Textbody"/>
        <w:numPr>
          <w:ilvl w:val="1"/>
          <w:numId w:val="5"/>
        </w:numPr>
        <w:tabs>
          <w:tab w:val="left" w:pos="709"/>
          <w:tab w:val="left" w:pos="851"/>
          <w:tab w:val="left" w:pos="1134"/>
          <w:tab w:val="left" w:pos="1276"/>
        </w:tabs>
        <w:spacing w:before="0" w:after="0" w:line="276" w:lineRule="auto"/>
        <w:ind w:left="567" w:right="40" w:hanging="567"/>
        <w:jc w:val="both"/>
      </w:pPr>
      <w:r w:rsidRPr="00EF2AC3">
        <w:rPr>
          <w:color w:val="000000"/>
          <w:sz w:val="24"/>
          <w:szCs w:val="24"/>
        </w:rPr>
        <w:t>Sąskaitos faktūros turi būti teikiamos naudojantis Elektroninės sąskaitos faktūros, atitinkančios Europos elektroninių sąskaitų faktūrų standartą arba IS „E. sąskaita“ priemonėmis (</w:t>
      </w:r>
      <w:hyperlink r:id="rId7" w:history="1">
        <w:r w:rsidRPr="00F82634">
          <w:rPr>
            <w:rStyle w:val="Hipersaitas"/>
            <w:sz w:val="24"/>
            <w:szCs w:val="24"/>
          </w:rPr>
          <w:t>www.esaskaita.eu</w:t>
        </w:r>
      </w:hyperlink>
      <w:r w:rsidRPr="00EF2AC3">
        <w:rPr>
          <w:color w:val="000000"/>
          <w:sz w:val="24"/>
          <w:szCs w:val="24"/>
        </w:rPr>
        <w:t>).</w:t>
      </w:r>
    </w:p>
    <w:p w14:paraId="1A62E099" w14:textId="1350CF15" w:rsidR="00EF2AC3" w:rsidRPr="00305B52" w:rsidRDefault="00EF2AC3" w:rsidP="00EF2AC3">
      <w:pPr>
        <w:pStyle w:val="Textbody"/>
        <w:numPr>
          <w:ilvl w:val="1"/>
          <w:numId w:val="5"/>
        </w:numPr>
        <w:tabs>
          <w:tab w:val="left" w:pos="709"/>
          <w:tab w:val="left" w:pos="851"/>
          <w:tab w:val="left" w:pos="1134"/>
          <w:tab w:val="left" w:pos="1276"/>
        </w:tabs>
        <w:spacing w:before="0" w:after="0" w:line="276" w:lineRule="auto"/>
        <w:ind w:left="567" w:right="40" w:hanging="567"/>
        <w:jc w:val="both"/>
      </w:pPr>
      <w:r w:rsidRPr="00EF2AC3">
        <w:rPr>
          <w:color w:val="000000"/>
          <w:sz w:val="24"/>
          <w:szCs w:val="24"/>
        </w:rPr>
        <w:t xml:space="preserve">E. sąskaita-faktūra pateikiama el.p. </w:t>
      </w:r>
      <w:r w:rsidR="00767269">
        <w:rPr>
          <w:sz w:val="24"/>
          <w:szCs w:val="24"/>
        </w:rPr>
        <w:t>sapokaite.agne</w:t>
      </w:r>
      <w:r w:rsidRPr="00EF2AC3">
        <w:rPr>
          <w:sz w:val="24"/>
          <w:szCs w:val="24"/>
        </w:rPr>
        <w:t>@gmail.com</w:t>
      </w:r>
      <w:r w:rsidRPr="00EF2AC3">
        <w:rPr>
          <w:color w:val="000000"/>
          <w:sz w:val="24"/>
          <w:szCs w:val="24"/>
        </w:rPr>
        <w:t xml:space="preserve"> arba pristatant Klientui E. sąskaitos-faktūros originalą (adresu Rokiškio rajono savivaldybės visuomenės sveikatos biura</w:t>
      </w:r>
      <w:r w:rsidR="00362164">
        <w:rPr>
          <w:color w:val="000000"/>
          <w:sz w:val="24"/>
          <w:szCs w:val="24"/>
        </w:rPr>
        <w:t>s, Sąjūdžio a. 1,</w:t>
      </w:r>
      <w:r w:rsidR="00767269">
        <w:rPr>
          <w:color w:val="000000"/>
          <w:sz w:val="24"/>
          <w:szCs w:val="24"/>
        </w:rPr>
        <w:t xml:space="preserve"> Rokiškis</w:t>
      </w:r>
      <w:r w:rsidRPr="00EF2AC3">
        <w:rPr>
          <w:color w:val="000000"/>
          <w:sz w:val="24"/>
          <w:szCs w:val="24"/>
        </w:rPr>
        <w:t xml:space="preserve">). </w:t>
      </w:r>
    </w:p>
    <w:p w14:paraId="5FB9469C" w14:textId="77777777" w:rsidR="00305B52" w:rsidRPr="00D72D9E" w:rsidRDefault="00305B52" w:rsidP="00305B52">
      <w:pPr>
        <w:pStyle w:val="Textbody"/>
        <w:tabs>
          <w:tab w:val="left" w:pos="709"/>
          <w:tab w:val="left" w:pos="851"/>
          <w:tab w:val="left" w:pos="1134"/>
          <w:tab w:val="left" w:pos="1276"/>
        </w:tabs>
        <w:spacing w:before="0" w:after="0" w:line="276" w:lineRule="auto"/>
        <w:ind w:left="567" w:right="40" w:firstLine="0"/>
        <w:jc w:val="both"/>
      </w:pPr>
    </w:p>
    <w:p w14:paraId="61D6C462" w14:textId="77777777" w:rsidR="00D56AD4" w:rsidRPr="00D72D9E" w:rsidRDefault="0069283C" w:rsidP="00305B52">
      <w:pPr>
        <w:pStyle w:val="Textbody"/>
        <w:tabs>
          <w:tab w:val="left" w:pos="851"/>
          <w:tab w:val="left" w:pos="1134"/>
          <w:tab w:val="left" w:pos="1276"/>
        </w:tabs>
        <w:spacing w:before="0" w:after="0" w:line="276" w:lineRule="auto"/>
        <w:ind w:left="567" w:hanging="567"/>
        <w:jc w:val="both"/>
      </w:pPr>
      <w:r w:rsidRPr="00D72D9E">
        <w:rPr>
          <w:b/>
          <w:color w:val="000000"/>
          <w:sz w:val="24"/>
          <w:szCs w:val="24"/>
        </w:rPr>
        <w:t>4.</w:t>
      </w:r>
      <w:r w:rsidR="007B186B" w:rsidRPr="00D72D9E">
        <w:rPr>
          <w:b/>
          <w:color w:val="000000"/>
          <w:sz w:val="24"/>
          <w:szCs w:val="24"/>
        </w:rPr>
        <w:t xml:space="preserve"> </w:t>
      </w:r>
      <w:r w:rsidR="005F46F8" w:rsidRPr="00D72D9E">
        <w:rPr>
          <w:b/>
          <w:color w:val="000000"/>
          <w:sz w:val="24"/>
          <w:szCs w:val="24"/>
        </w:rPr>
        <w:t>Šalių atsakomybė</w:t>
      </w:r>
    </w:p>
    <w:p w14:paraId="0738CB28" w14:textId="77777777" w:rsidR="00D56AD4" w:rsidRDefault="0069283C" w:rsidP="00305B52">
      <w:pPr>
        <w:pStyle w:val="Textbody"/>
        <w:tabs>
          <w:tab w:val="left" w:pos="735"/>
          <w:tab w:val="left" w:pos="851"/>
          <w:tab w:val="left" w:pos="1134"/>
          <w:tab w:val="left" w:pos="1276"/>
        </w:tabs>
        <w:spacing w:before="0" w:after="0" w:line="276" w:lineRule="auto"/>
        <w:ind w:left="567" w:right="40" w:hanging="567"/>
        <w:jc w:val="both"/>
        <w:rPr>
          <w:color w:val="000000"/>
          <w:sz w:val="24"/>
          <w:szCs w:val="24"/>
        </w:rPr>
      </w:pPr>
      <w:r w:rsidRPr="00D72D9E">
        <w:rPr>
          <w:color w:val="000000"/>
          <w:sz w:val="24"/>
          <w:szCs w:val="24"/>
        </w:rPr>
        <w:t>4.1</w:t>
      </w:r>
      <w:r w:rsidR="005F46F8" w:rsidRPr="00D72D9E">
        <w:rPr>
          <w:color w:val="000000"/>
          <w:sz w:val="24"/>
          <w:szCs w:val="24"/>
        </w:rPr>
        <w:tab/>
        <w:t>Šios Sutarties pažeidimo atveju Sutartį pažeidusiai šaliai gali būti taikoma civilinė atsakomybė pagal Lietuvos Respublikos civilinio kodekso nuostatas. Ginčai dėl Sutarties sąlygų ar jų vykdymo sprendžiami šalių susitarimu. Šalims nesusitarus ginčai sprendžiami teisme Lietuvos Respublikos teisės aktų nustatyta tvarka.</w:t>
      </w:r>
    </w:p>
    <w:p w14:paraId="28D6720F" w14:textId="77777777" w:rsidR="00305B52" w:rsidRPr="00D72D9E" w:rsidRDefault="00305B52" w:rsidP="00305B52">
      <w:pPr>
        <w:pStyle w:val="Textbody"/>
        <w:tabs>
          <w:tab w:val="left" w:pos="735"/>
          <w:tab w:val="left" w:pos="851"/>
          <w:tab w:val="left" w:pos="1134"/>
          <w:tab w:val="left" w:pos="1276"/>
        </w:tabs>
        <w:spacing w:before="0" w:after="0" w:line="276" w:lineRule="auto"/>
        <w:ind w:left="567" w:right="40" w:hanging="567"/>
        <w:jc w:val="both"/>
      </w:pPr>
    </w:p>
    <w:p w14:paraId="45E26996" w14:textId="77777777" w:rsidR="00D56AD4" w:rsidRPr="00D72D9E" w:rsidRDefault="0069283C" w:rsidP="00305B52">
      <w:pPr>
        <w:pStyle w:val="Textbody"/>
        <w:tabs>
          <w:tab w:val="left" w:pos="284"/>
          <w:tab w:val="left" w:pos="851"/>
          <w:tab w:val="left" w:pos="1134"/>
          <w:tab w:val="left" w:pos="1276"/>
        </w:tabs>
        <w:spacing w:before="0" w:after="0" w:line="276" w:lineRule="auto"/>
        <w:ind w:right="40" w:firstLine="0"/>
        <w:jc w:val="both"/>
      </w:pPr>
      <w:r w:rsidRPr="00D72D9E">
        <w:rPr>
          <w:b/>
          <w:color w:val="000000"/>
          <w:sz w:val="24"/>
          <w:szCs w:val="24"/>
        </w:rPr>
        <w:t>5.</w:t>
      </w:r>
      <w:r w:rsidR="007B186B" w:rsidRPr="00D72D9E">
        <w:rPr>
          <w:b/>
          <w:color w:val="000000"/>
          <w:sz w:val="24"/>
          <w:szCs w:val="24"/>
        </w:rPr>
        <w:t xml:space="preserve"> </w:t>
      </w:r>
      <w:r w:rsidR="005F46F8" w:rsidRPr="00D72D9E">
        <w:rPr>
          <w:b/>
          <w:color w:val="000000"/>
          <w:sz w:val="24"/>
          <w:szCs w:val="24"/>
        </w:rPr>
        <w:t>Kitos sąlygos</w:t>
      </w:r>
    </w:p>
    <w:p w14:paraId="19F98BEB" w14:textId="77777777" w:rsidR="00D56AD4" w:rsidRPr="00D72D9E" w:rsidRDefault="0069283C" w:rsidP="00305B52">
      <w:pPr>
        <w:pStyle w:val="Textbody"/>
        <w:tabs>
          <w:tab w:val="left" w:pos="851"/>
          <w:tab w:val="left" w:pos="1276"/>
        </w:tabs>
        <w:spacing w:before="0" w:after="0" w:line="276" w:lineRule="auto"/>
        <w:ind w:left="567" w:right="40" w:hanging="567"/>
        <w:jc w:val="both"/>
      </w:pPr>
      <w:r w:rsidRPr="00D72D9E">
        <w:rPr>
          <w:color w:val="000000"/>
          <w:sz w:val="24"/>
          <w:szCs w:val="24"/>
        </w:rPr>
        <w:t>5.1</w:t>
      </w:r>
      <w:r w:rsidRPr="00D72D9E">
        <w:rPr>
          <w:color w:val="000000"/>
          <w:sz w:val="24"/>
          <w:szCs w:val="24"/>
        </w:rPr>
        <w:tab/>
      </w:r>
      <w:r w:rsidR="005F46F8" w:rsidRPr="00D72D9E">
        <w:rPr>
          <w:color w:val="000000"/>
          <w:sz w:val="24"/>
          <w:szCs w:val="24"/>
        </w:rPr>
        <w:t>Šios Sutarties pagrindu Paslaugų teikėjas teikia paslaugas Klientui kaip savarankiškas individualią veiklą vykdantis asmuo. Paslaugų teikėjas patvirtina ir garantuoja Klientui, kad Paslaugų teikėjas turi teisę teikti Klientui mokymo paslaugas šios Sutarties pagrindu. Paslaugų teikėjas privalo pasirūpinti pagal norminius teisės aktus reikalingomis registracijomis ir leidimų veiklai (pažymų) gavimu. Jei Paslaugų teikėjas dėl bet kokios priežasties prarastų teisę (registraciją) verstis individualia veikla dėl kurios susitarta šia Sutartimi, Paslaugų teikėjas privalo apie tai nedelsiant informuoti Klientą raštu. Tokiu atveju Klientas turi teisę nedelsiant sustabdyti ar nutraukti šią Sutartį.</w:t>
      </w:r>
    </w:p>
    <w:p w14:paraId="1579637B"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t>Paslaugų teikėjas nėra pavaldus Kliento įmonės vidinei tvarkai ar darbo tvarkai. Paslaugų teikėjas turi pats savarankiškai organizuoti paslaugų pagal šią Sutartį teikimą tokiu būdu, kad paslaugos būtų teikiamos tinkamai, kokybiškai, laiku ir rūpestingai. Paslaugų teikėjas yra savarankiškai atsakingas už savo kvalifikacijos kėlimą.</w:t>
      </w:r>
    </w:p>
    <w:p w14:paraId="6CEA267F"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t>Šalys supranta ir susitaria, kad ši Sutartis jokiu atžvilgiu nėra išimtinio pobūdžio. Paslaugų teikėjas gali laisvai teikti analogiškas ar kitokias paslaugas kitiems subjektams, o Klientas turi teisę pasitelkti kitus asmenis atitinkamiems užsiėmimams rengti vietoje Paslaugų teikėjo.</w:t>
      </w:r>
    </w:p>
    <w:p w14:paraId="6DD3B48B"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hanging="567"/>
        <w:jc w:val="both"/>
      </w:pPr>
      <w:r w:rsidRPr="00D72D9E">
        <w:rPr>
          <w:color w:val="000000"/>
          <w:sz w:val="24"/>
          <w:szCs w:val="24"/>
        </w:rPr>
        <w:t>Paslaugų teikėjas savo lėšomis dengia visas savo išlaidas, susijusias su šios Sutarties vykdymu.</w:t>
      </w:r>
    </w:p>
    <w:p w14:paraId="6DC2339A"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lastRenderedPageBreak/>
        <w:t>Klientas neįsipareigoja suteikti Paslaugų teikėjui jokios darbo vietos ar darbo priemonių. Už savo darbo priemones yra atsakingas Paslaugų teikėjas.</w:t>
      </w:r>
    </w:p>
    <w:p w14:paraId="4E428591"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t>Klientas nėra atsakingas už Paslaugų teikėjo sveikatos, socialinį ar kitokį draudimą ar bet kokį aprūpinimą.</w:t>
      </w:r>
    </w:p>
    <w:p w14:paraId="690AF7CC"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t>Niekas, kas nustatyta šioje Sutartyje, negali būti aiškinama kaip sukuriančiu darbo ar pavaldumo santykius tarp šalių. Abi šalys veikia kaip individualūs asmenys ir siekia išlaikyti tokius teisinius santykius visą šios Sutarties galiojimo laiką.</w:t>
      </w:r>
    </w:p>
    <w:p w14:paraId="64D12B11"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t>Ši Sutartis įsigalioja nuo jos pasirašymo dienos ir galioja iki visiško šalių prievolių įvykdymo.</w:t>
      </w:r>
    </w:p>
    <w:p w14:paraId="476E22D6" w14:textId="77777777" w:rsidR="00D56AD4" w:rsidRPr="00D72D9E" w:rsidRDefault="005F46F8" w:rsidP="00305B52">
      <w:pPr>
        <w:pStyle w:val="Textbody"/>
        <w:numPr>
          <w:ilvl w:val="1"/>
          <w:numId w:val="6"/>
        </w:numPr>
        <w:tabs>
          <w:tab w:val="left" w:pos="724"/>
          <w:tab w:val="left" w:pos="851"/>
          <w:tab w:val="left" w:pos="1276"/>
        </w:tabs>
        <w:spacing w:before="0" w:after="0" w:line="276" w:lineRule="auto"/>
        <w:ind w:left="567" w:right="40" w:hanging="567"/>
        <w:jc w:val="both"/>
      </w:pPr>
      <w:r w:rsidRPr="00D72D9E">
        <w:rPr>
          <w:color w:val="000000"/>
          <w:sz w:val="24"/>
          <w:szCs w:val="24"/>
        </w:rPr>
        <w:t>Sutartis gali būti pakeista ir papildyta šalims raštu dėl to susitarus. Visi šios Sutarties papildymai ir pakeitimai laikomi neatskiriama šios Sutarties dalimi.</w:t>
      </w:r>
    </w:p>
    <w:p w14:paraId="673B48A7" w14:textId="77777777" w:rsidR="00D56AD4" w:rsidRPr="00D72D9E" w:rsidRDefault="007B186B" w:rsidP="00305B52">
      <w:pPr>
        <w:pStyle w:val="Textbody"/>
        <w:numPr>
          <w:ilvl w:val="1"/>
          <w:numId w:val="6"/>
        </w:numPr>
        <w:tabs>
          <w:tab w:val="left" w:pos="426"/>
          <w:tab w:val="left" w:pos="851"/>
          <w:tab w:val="left" w:pos="1276"/>
        </w:tabs>
        <w:spacing w:before="0" w:after="0" w:line="276" w:lineRule="auto"/>
        <w:ind w:left="567" w:right="40" w:hanging="567"/>
        <w:jc w:val="both"/>
      </w:pPr>
      <w:r w:rsidRPr="00D72D9E">
        <w:rPr>
          <w:color w:val="000000"/>
          <w:sz w:val="24"/>
          <w:szCs w:val="24"/>
        </w:rPr>
        <w:tab/>
      </w:r>
      <w:r w:rsidR="005F46F8" w:rsidRPr="00D72D9E">
        <w:rPr>
          <w:color w:val="000000"/>
          <w:sz w:val="24"/>
          <w:szCs w:val="24"/>
        </w:rPr>
        <w:t>Ši Sutartis gali būti nutraukiama bet kurios iš šalių iniciatyva, apie ketinimą nutraukti šią Sutartį raštu įspėjus kitą šalį ne mažiau kaip prieš 10 (dešimt) dienų iki numatomo nutraukimo.</w:t>
      </w:r>
    </w:p>
    <w:p w14:paraId="685F117F" w14:textId="77777777" w:rsidR="00D56AD4" w:rsidRPr="00D72D9E" w:rsidRDefault="007B186B" w:rsidP="00305B52">
      <w:pPr>
        <w:pStyle w:val="Textbody"/>
        <w:numPr>
          <w:ilvl w:val="1"/>
          <w:numId w:val="6"/>
        </w:numPr>
        <w:tabs>
          <w:tab w:val="left" w:pos="426"/>
          <w:tab w:val="left" w:pos="851"/>
          <w:tab w:val="left" w:pos="1276"/>
        </w:tabs>
        <w:spacing w:before="0" w:after="0" w:line="276" w:lineRule="auto"/>
        <w:ind w:left="567" w:right="40" w:hanging="567"/>
        <w:jc w:val="both"/>
      </w:pPr>
      <w:r w:rsidRPr="00D72D9E">
        <w:rPr>
          <w:color w:val="000000"/>
          <w:sz w:val="24"/>
          <w:szCs w:val="24"/>
        </w:rPr>
        <w:tab/>
      </w:r>
      <w:r w:rsidR="005F46F8" w:rsidRPr="00D72D9E">
        <w:rPr>
          <w:color w:val="000000"/>
          <w:sz w:val="24"/>
          <w:szCs w:val="24"/>
        </w:rPr>
        <w:t>Nė viena šalis negali perduoti savo teisių ir pareigų pagal šią Sutartį tretiesiems asmenims be raštiško išankstinio kitos šalies sutikimo.</w:t>
      </w:r>
    </w:p>
    <w:p w14:paraId="222F2562" w14:textId="77777777" w:rsidR="00D56AD4" w:rsidRPr="00D72D9E" w:rsidRDefault="007B186B" w:rsidP="00305B52">
      <w:pPr>
        <w:pStyle w:val="Textbody"/>
        <w:numPr>
          <w:ilvl w:val="1"/>
          <w:numId w:val="6"/>
        </w:numPr>
        <w:tabs>
          <w:tab w:val="left" w:pos="426"/>
          <w:tab w:val="left" w:pos="851"/>
          <w:tab w:val="left" w:pos="1276"/>
        </w:tabs>
        <w:spacing w:before="0" w:after="0" w:line="276" w:lineRule="auto"/>
        <w:ind w:left="567" w:right="40" w:hanging="567"/>
        <w:jc w:val="both"/>
      </w:pPr>
      <w:r w:rsidRPr="00D72D9E">
        <w:rPr>
          <w:color w:val="000000"/>
          <w:sz w:val="24"/>
          <w:szCs w:val="24"/>
        </w:rPr>
        <w:tab/>
      </w:r>
      <w:r w:rsidR="005F46F8" w:rsidRPr="00D72D9E">
        <w:rPr>
          <w:color w:val="000000"/>
          <w:sz w:val="24"/>
          <w:szCs w:val="24"/>
        </w:rPr>
        <w:t>Šios Sutarties sąlygos yra konfidencialios ir viešai neskelbtinos be kitos šalies rašytinio išankstinio sutikimo, išskyrus Lietuvos Respublikos teisės aktų nustatytus atvejus.</w:t>
      </w:r>
    </w:p>
    <w:p w14:paraId="05B9D7D4" w14:textId="77777777" w:rsidR="00D56AD4" w:rsidRPr="00D72D9E" w:rsidRDefault="007B186B" w:rsidP="00305B52">
      <w:pPr>
        <w:pStyle w:val="Textbody"/>
        <w:numPr>
          <w:ilvl w:val="1"/>
          <w:numId w:val="6"/>
        </w:numPr>
        <w:tabs>
          <w:tab w:val="left" w:pos="426"/>
          <w:tab w:val="left" w:pos="851"/>
          <w:tab w:val="left" w:pos="1276"/>
        </w:tabs>
        <w:spacing w:before="0" w:after="0" w:line="276" w:lineRule="auto"/>
        <w:ind w:left="567" w:hanging="567"/>
        <w:jc w:val="both"/>
      </w:pPr>
      <w:r w:rsidRPr="00D72D9E">
        <w:rPr>
          <w:color w:val="000000"/>
          <w:sz w:val="24"/>
          <w:szCs w:val="24"/>
        </w:rPr>
        <w:tab/>
      </w:r>
      <w:r w:rsidR="005F46F8" w:rsidRPr="00D72D9E">
        <w:rPr>
          <w:color w:val="000000"/>
          <w:sz w:val="24"/>
          <w:szCs w:val="24"/>
        </w:rPr>
        <w:t>Ši Sutartis sudaryta dviem vienodą teisinę galią turinčiais egzemplioriais po vieną kiekvienai šaliai.</w:t>
      </w:r>
    </w:p>
    <w:p w14:paraId="2EFB831D" w14:textId="2AA577DD" w:rsidR="00D56AD4" w:rsidRPr="00D72D9E" w:rsidRDefault="005F46F8" w:rsidP="00B45945">
      <w:pPr>
        <w:pStyle w:val="Textbody"/>
        <w:tabs>
          <w:tab w:val="left" w:pos="3930"/>
        </w:tabs>
        <w:spacing w:before="0" w:after="0" w:line="276" w:lineRule="auto"/>
        <w:ind w:firstLine="0"/>
        <w:jc w:val="both"/>
      </w:pPr>
      <w:r w:rsidRPr="00D72D9E">
        <w:rPr>
          <w:color w:val="000000"/>
          <w:sz w:val="24"/>
          <w:szCs w:val="24"/>
        </w:rPr>
        <w:tab/>
      </w:r>
      <w:r w:rsidRPr="00D72D9E">
        <w:rPr>
          <w:b/>
          <w:color w:val="000000"/>
          <w:sz w:val="24"/>
          <w:szCs w:val="24"/>
        </w:rPr>
        <w:t>Sutarties šalys:</w:t>
      </w:r>
    </w:p>
    <w:p w14:paraId="01E1AA22" w14:textId="77777777" w:rsidR="00D56AD4" w:rsidRPr="00D72D9E" w:rsidRDefault="005F46F8" w:rsidP="00305B52">
      <w:pPr>
        <w:pStyle w:val="Standard"/>
        <w:spacing w:line="276" w:lineRule="auto"/>
        <w:jc w:val="both"/>
      </w:pPr>
      <w:r w:rsidRPr="00D72D9E">
        <w:rPr>
          <w:rFonts w:ascii="Times New Roman" w:hAnsi="Times New Roman" w:cs="Times New Roman"/>
          <w:lang w:eastAsia="en-US"/>
        </w:rPr>
        <w:t xml:space="preserve"> </w:t>
      </w: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15"/>
      </w:tblGrid>
      <w:tr w:rsidR="00305B52" w:rsidRPr="00305B52" w14:paraId="36399D28" w14:textId="77777777" w:rsidTr="003B45CE">
        <w:tc>
          <w:tcPr>
            <w:tcW w:w="4967" w:type="dxa"/>
          </w:tcPr>
          <w:p w14:paraId="49488F7A" w14:textId="77777777" w:rsidR="00305B52" w:rsidRPr="00305B52" w:rsidRDefault="00305B52" w:rsidP="00305B52">
            <w:pPr>
              <w:pStyle w:val="Textbody"/>
              <w:spacing w:before="0" w:after="0" w:line="276" w:lineRule="auto"/>
              <w:ind w:firstLine="0"/>
              <w:jc w:val="both"/>
              <w:rPr>
                <w:b/>
                <w:color w:val="000000"/>
                <w:sz w:val="24"/>
                <w:szCs w:val="24"/>
              </w:rPr>
            </w:pPr>
            <w:r w:rsidRPr="00305B52">
              <w:rPr>
                <w:b/>
                <w:color w:val="000000"/>
                <w:sz w:val="24"/>
                <w:szCs w:val="24"/>
              </w:rPr>
              <w:t>Klientas</w:t>
            </w:r>
          </w:p>
          <w:p w14:paraId="7FB50CD7" w14:textId="77777777" w:rsidR="00305B52" w:rsidRPr="00305B52" w:rsidRDefault="00305B52" w:rsidP="00305B52">
            <w:pPr>
              <w:pStyle w:val="Textbody"/>
              <w:spacing w:before="0" w:after="0" w:line="276" w:lineRule="auto"/>
              <w:ind w:firstLine="0"/>
              <w:jc w:val="both"/>
              <w:rPr>
                <w:sz w:val="24"/>
                <w:szCs w:val="24"/>
              </w:rPr>
            </w:pPr>
          </w:p>
          <w:p w14:paraId="5FBA9CEC" w14:textId="77777777" w:rsidR="00305B52" w:rsidRPr="00305B52" w:rsidRDefault="00305B52" w:rsidP="00305B52">
            <w:pPr>
              <w:pStyle w:val="Pagrindinistekstas21"/>
              <w:spacing w:line="276" w:lineRule="auto"/>
              <w:jc w:val="both"/>
              <w:rPr>
                <w:sz w:val="24"/>
                <w:szCs w:val="24"/>
              </w:rPr>
            </w:pPr>
            <w:r w:rsidRPr="00305B52">
              <w:rPr>
                <w:rStyle w:val="Pagrindinistekstas20"/>
                <w:color w:val="000000"/>
                <w:sz w:val="24"/>
                <w:szCs w:val="24"/>
              </w:rPr>
              <w:t>Rokiškio rajono savivaldybės</w:t>
            </w:r>
          </w:p>
          <w:p w14:paraId="7A69A311" w14:textId="5819596C" w:rsidR="00305B52" w:rsidRPr="006406D8" w:rsidRDefault="00305B52" w:rsidP="00305B52">
            <w:pPr>
              <w:pStyle w:val="Pagrindinistekstas21"/>
              <w:spacing w:line="276" w:lineRule="auto"/>
              <w:jc w:val="both"/>
              <w:rPr>
                <w:color w:val="000000"/>
                <w:sz w:val="24"/>
                <w:szCs w:val="24"/>
              </w:rPr>
            </w:pPr>
            <w:r w:rsidRPr="00305B52">
              <w:rPr>
                <w:rStyle w:val="Pagrindinistekstas20"/>
                <w:color w:val="000000"/>
                <w:sz w:val="24"/>
                <w:szCs w:val="24"/>
              </w:rPr>
              <w:t>Visuomenės sveikatos biuras</w:t>
            </w:r>
          </w:p>
          <w:p w14:paraId="41A1B43E" w14:textId="77777777" w:rsidR="00305B52" w:rsidRPr="00305B52" w:rsidRDefault="00305B52" w:rsidP="00305B52">
            <w:pPr>
              <w:pStyle w:val="Textbody"/>
              <w:spacing w:before="0" w:after="0" w:line="276" w:lineRule="auto"/>
              <w:ind w:firstLine="0"/>
              <w:jc w:val="both"/>
              <w:rPr>
                <w:sz w:val="24"/>
                <w:szCs w:val="24"/>
              </w:rPr>
            </w:pPr>
            <w:r w:rsidRPr="00305B52">
              <w:rPr>
                <w:color w:val="000000"/>
                <w:sz w:val="24"/>
                <w:szCs w:val="24"/>
              </w:rPr>
              <w:t>Įm.k. 301817855</w:t>
            </w:r>
          </w:p>
          <w:p w14:paraId="738C8C1B" w14:textId="3A661831" w:rsidR="00106FD1" w:rsidRPr="00305B52" w:rsidRDefault="00362164" w:rsidP="00106FD1">
            <w:pPr>
              <w:pStyle w:val="Textbody"/>
              <w:spacing w:before="0" w:after="0" w:line="276" w:lineRule="auto"/>
              <w:ind w:firstLine="0"/>
              <w:jc w:val="both"/>
              <w:rPr>
                <w:sz w:val="24"/>
                <w:szCs w:val="24"/>
              </w:rPr>
            </w:pPr>
            <w:r>
              <w:rPr>
                <w:color w:val="000000"/>
                <w:sz w:val="24"/>
                <w:szCs w:val="24"/>
              </w:rPr>
              <w:t>Sąjūdžio a. 1</w:t>
            </w:r>
            <w:r w:rsidR="00106FD1" w:rsidRPr="00305B52">
              <w:rPr>
                <w:color w:val="000000"/>
                <w:sz w:val="24"/>
                <w:szCs w:val="24"/>
              </w:rPr>
              <w:t>, Rokiškis</w:t>
            </w:r>
          </w:p>
          <w:p w14:paraId="71E7E2FD" w14:textId="77777777" w:rsidR="00305B52" w:rsidRPr="00305B52" w:rsidRDefault="00305B52" w:rsidP="00305B52">
            <w:pPr>
              <w:spacing w:line="276" w:lineRule="auto"/>
              <w:rPr>
                <w:rFonts w:ascii="Times New Roman" w:hAnsi="Times New Roman" w:cs="Times New Roman"/>
                <w:sz w:val="24"/>
                <w:szCs w:val="24"/>
              </w:rPr>
            </w:pPr>
            <w:r w:rsidRPr="00305B52">
              <w:rPr>
                <w:rFonts w:ascii="Times New Roman" w:hAnsi="Times New Roman" w:cs="Times New Roman"/>
                <w:color w:val="000000"/>
                <w:sz w:val="24"/>
                <w:szCs w:val="24"/>
              </w:rPr>
              <w:t>Tel/faks: (8 458)  52055</w:t>
            </w:r>
            <w:r w:rsidRPr="00305B52">
              <w:rPr>
                <w:rFonts w:ascii="Times New Roman" w:hAnsi="Times New Roman" w:cs="Times New Roman"/>
                <w:sz w:val="24"/>
                <w:szCs w:val="24"/>
              </w:rPr>
              <w:t xml:space="preserve"> </w:t>
            </w:r>
          </w:p>
          <w:p w14:paraId="67FBF56D" w14:textId="77777777" w:rsidR="00305B52" w:rsidRPr="00305B52" w:rsidRDefault="00305B52" w:rsidP="00305B52">
            <w:pPr>
              <w:spacing w:line="276" w:lineRule="auto"/>
              <w:rPr>
                <w:rFonts w:ascii="Times New Roman" w:hAnsi="Times New Roman" w:cs="Times New Roman"/>
                <w:sz w:val="24"/>
                <w:szCs w:val="24"/>
              </w:rPr>
            </w:pPr>
          </w:p>
          <w:p w14:paraId="480337A1" w14:textId="77777777" w:rsidR="00106FD1" w:rsidRDefault="00106FD1" w:rsidP="00305B52">
            <w:pPr>
              <w:spacing w:line="276" w:lineRule="auto"/>
              <w:rPr>
                <w:rFonts w:ascii="Times New Roman" w:hAnsi="Times New Roman" w:cs="Times New Roman"/>
                <w:sz w:val="24"/>
                <w:szCs w:val="24"/>
              </w:rPr>
            </w:pPr>
          </w:p>
          <w:p w14:paraId="3E79FDF2" w14:textId="77777777" w:rsidR="00106FD1" w:rsidRDefault="00106FD1" w:rsidP="00305B52">
            <w:pPr>
              <w:spacing w:line="276" w:lineRule="auto"/>
              <w:rPr>
                <w:rFonts w:ascii="Times New Roman" w:hAnsi="Times New Roman" w:cs="Times New Roman"/>
                <w:sz w:val="24"/>
                <w:szCs w:val="24"/>
              </w:rPr>
            </w:pPr>
          </w:p>
          <w:p w14:paraId="690FFA50" w14:textId="77777777" w:rsidR="00106FD1" w:rsidRDefault="00106FD1" w:rsidP="00305B52">
            <w:pPr>
              <w:spacing w:line="276" w:lineRule="auto"/>
              <w:rPr>
                <w:rFonts w:ascii="Times New Roman" w:hAnsi="Times New Roman" w:cs="Times New Roman"/>
                <w:sz w:val="24"/>
                <w:szCs w:val="24"/>
              </w:rPr>
            </w:pPr>
          </w:p>
          <w:p w14:paraId="5D75D229" w14:textId="5DA34698" w:rsidR="003B45CE" w:rsidRPr="0053010D" w:rsidRDefault="009C07F9" w:rsidP="003B45CE">
            <w:pPr>
              <w:pStyle w:val="MAZAS"/>
              <w:spacing w:line="276" w:lineRule="auto"/>
              <w:ind w:firstLine="0"/>
              <w:rPr>
                <w:rFonts w:ascii="Times New Roman" w:hAnsi="Times New Roman"/>
                <w:color w:val="auto"/>
                <w:sz w:val="24"/>
                <w:szCs w:val="24"/>
                <w:lang w:val="lt-LT"/>
              </w:rPr>
            </w:pPr>
            <w:r>
              <w:rPr>
                <w:rFonts w:ascii="Times New Roman" w:hAnsi="Times New Roman"/>
                <w:color w:val="auto"/>
                <w:sz w:val="24"/>
                <w:szCs w:val="24"/>
                <w:lang w:val="lt-LT"/>
              </w:rPr>
              <w:t>Direktorė</w:t>
            </w:r>
            <w:r>
              <w:rPr>
                <w:rFonts w:ascii="Times New Roman" w:hAnsi="Times New Roman"/>
                <w:color w:val="auto"/>
                <w:sz w:val="24"/>
                <w:szCs w:val="24"/>
                <w:lang w:val="lt-LT"/>
              </w:rPr>
              <w:br/>
              <w:t>Agnė Šapokaitė</w:t>
            </w:r>
          </w:p>
          <w:p w14:paraId="0C0C4EF5" w14:textId="77777777" w:rsidR="00305B52" w:rsidRPr="00305B52" w:rsidRDefault="00305B52" w:rsidP="00106FD1">
            <w:pPr>
              <w:pStyle w:val="Textbody"/>
              <w:spacing w:before="0" w:after="0" w:line="276" w:lineRule="auto"/>
              <w:ind w:firstLine="0"/>
              <w:rPr>
                <w:sz w:val="24"/>
                <w:szCs w:val="24"/>
              </w:rPr>
            </w:pPr>
            <w:r w:rsidRPr="00305B52">
              <w:rPr>
                <w:color w:val="000000"/>
                <w:sz w:val="24"/>
                <w:szCs w:val="24"/>
              </w:rPr>
              <w:br/>
            </w:r>
            <w:r w:rsidRPr="00305B52">
              <w:rPr>
                <w:color w:val="000000"/>
                <w:sz w:val="24"/>
                <w:szCs w:val="24"/>
              </w:rPr>
              <w:br/>
            </w:r>
          </w:p>
          <w:p w14:paraId="4F3DBB3C" w14:textId="77777777" w:rsidR="00305B52" w:rsidRPr="00305B52" w:rsidRDefault="00305B52" w:rsidP="00305B52">
            <w:pPr>
              <w:spacing w:line="276" w:lineRule="auto"/>
              <w:rPr>
                <w:rFonts w:ascii="Times New Roman" w:hAnsi="Times New Roman" w:cs="Times New Roman"/>
                <w:color w:val="000000"/>
                <w:sz w:val="24"/>
                <w:szCs w:val="24"/>
              </w:rPr>
            </w:pPr>
            <w:r w:rsidRPr="00305B52">
              <w:rPr>
                <w:rFonts w:ascii="Times New Roman" w:hAnsi="Times New Roman" w:cs="Times New Roman"/>
                <w:color w:val="000000"/>
                <w:sz w:val="24"/>
                <w:szCs w:val="24"/>
              </w:rPr>
              <w:t xml:space="preserve">_________________ </w:t>
            </w:r>
          </w:p>
          <w:p w14:paraId="0E44C969" w14:textId="77777777" w:rsidR="00305B52" w:rsidRPr="00305B52" w:rsidRDefault="00305B52" w:rsidP="00305B52">
            <w:pPr>
              <w:spacing w:line="276" w:lineRule="auto"/>
              <w:rPr>
                <w:rFonts w:ascii="Times New Roman" w:hAnsi="Times New Roman" w:cs="Times New Roman"/>
                <w:sz w:val="24"/>
                <w:szCs w:val="24"/>
              </w:rPr>
            </w:pPr>
            <w:r w:rsidRPr="00305B52">
              <w:rPr>
                <w:rFonts w:ascii="Times New Roman" w:hAnsi="Times New Roman" w:cs="Times New Roman"/>
                <w:color w:val="000000"/>
                <w:sz w:val="24"/>
                <w:szCs w:val="24"/>
              </w:rPr>
              <w:t>A.V.</w:t>
            </w:r>
          </w:p>
        </w:tc>
        <w:tc>
          <w:tcPr>
            <w:tcW w:w="4815" w:type="dxa"/>
            <w:shd w:val="clear" w:color="auto" w:fill="auto"/>
          </w:tcPr>
          <w:p w14:paraId="7FEF8819" w14:textId="77777777" w:rsidR="00305B52" w:rsidRPr="00595D0A" w:rsidRDefault="00305B52" w:rsidP="00305B52">
            <w:pPr>
              <w:pStyle w:val="Textbody"/>
              <w:spacing w:before="0" w:after="0" w:line="276" w:lineRule="auto"/>
              <w:ind w:right="50" w:firstLine="0"/>
              <w:rPr>
                <w:b/>
                <w:color w:val="000000" w:themeColor="text1"/>
                <w:sz w:val="24"/>
                <w:szCs w:val="24"/>
              </w:rPr>
            </w:pPr>
            <w:r w:rsidRPr="00595D0A">
              <w:rPr>
                <w:b/>
                <w:color w:val="000000" w:themeColor="text1"/>
                <w:sz w:val="24"/>
                <w:szCs w:val="24"/>
              </w:rPr>
              <w:t>Paslaugų teikėjas</w:t>
            </w:r>
          </w:p>
          <w:p w14:paraId="2F150C70" w14:textId="280D9DD7" w:rsidR="00305B52" w:rsidRDefault="00305B52" w:rsidP="00305B52">
            <w:pPr>
              <w:spacing w:line="276" w:lineRule="auto"/>
              <w:rPr>
                <w:rFonts w:ascii="Times New Roman" w:hAnsi="Times New Roman" w:cs="Times New Roman"/>
                <w:color w:val="000000" w:themeColor="text1"/>
                <w:sz w:val="24"/>
                <w:szCs w:val="24"/>
              </w:rPr>
            </w:pPr>
          </w:p>
          <w:p w14:paraId="54C1BAC5" w14:textId="4EF7042B" w:rsidR="00305B52" w:rsidRDefault="00305B52" w:rsidP="00305B52">
            <w:pPr>
              <w:spacing w:line="276" w:lineRule="auto"/>
              <w:rPr>
                <w:rFonts w:ascii="Times New Roman" w:hAnsi="Times New Roman" w:cs="Times New Roman"/>
                <w:color w:val="000000" w:themeColor="text1"/>
                <w:sz w:val="24"/>
                <w:szCs w:val="24"/>
              </w:rPr>
            </w:pPr>
          </w:p>
          <w:p w14:paraId="7567B7BD" w14:textId="77777777" w:rsidR="0082670C" w:rsidRPr="00595D0A" w:rsidRDefault="0082670C" w:rsidP="00305B52">
            <w:pPr>
              <w:spacing w:line="276" w:lineRule="auto"/>
              <w:rPr>
                <w:rFonts w:ascii="Times New Roman" w:hAnsi="Times New Roman" w:cs="Times New Roman"/>
                <w:color w:val="000000" w:themeColor="text1"/>
                <w:sz w:val="24"/>
                <w:szCs w:val="24"/>
              </w:rPr>
            </w:pPr>
          </w:p>
          <w:p w14:paraId="27270723" w14:textId="77777777" w:rsidR="00305B52" w:rsidRPr="00595D0A" w:rsidRDefault="00305B52" w:rsidP="00305B52">
            <w:pPr>
              <w:spacing w:line="276" w:lineRule="auto"/>
              <w:rPr>
                <w:rFonts w:ascii="Times New Roman" w:hAnsi="Times New Roman" w:cs="Times New Roman"/>
                <w:color w:val="000000" w:themeColor="text1"/>
                <w:sz w:val="24"/>
                <w:szCs w:val="24"/>
              </w:rPr>
            </w:pPr>
          </w:p>
          <w:p w14:paraId="74E30176" w14:textId="77777777" w:rsidR="00A62363" w:rsidRDefault="00A62363" w:rsidP="00305B52">
            <w:pPr>
              <w:spacing w:line="276" w:lineRule="auto"/>
              <w:rPr>
                <w:rFonts w:ascii="Times New Roman" w:hAnsi="Times New Roman" w:cs="Times New Roman"/>
                <w:color w:val="000000" w:themeColor="text1"/>
                <w:sz w:val="24"/>
                <w:szCs w:val="24"/>
              </w:rPr>
            </w:pPr>
          </w:p>
          <w:p w14:paraId="7FD3BE40" w14:textId="77777777" w:rsidR="00A62363" w:rsidRDefault="00A62363" w:rsidP="00305B52">
            <w:pPr>
              <w:spacing w:line="276" w:lineRule="auto"/>
              <w:rPr>
                <w:rFonts w:ascii="Times New Roman" w:hAnsi="Times New Roman" w:cs="Times New Roman"/>
                <w:color w:val="000000" w:themeColor="text1"/>
                <w:sz w:val="24"/>
                <w:szCs w:val="24"/>
              </w:rPr>
            </w:pPr>
          </w:p>
          <w:p w14:paraId="2E37EEB9" w14:textId="77777777" w:rsidR="00A62363" w:rsidRDefault="00A62363" w:rsidP="00305B52">
            <w:pPr>
              <w:spacing w:line="276" w:lineRule="auto"/>
              <w:rPr>
                <w:rFonts w:ascii="Times New Roman" w:hAnsi="Times New Roman" w:cs="Times New Roman"/>
                <w:color w:val="000000" w:themeColor="text1"/>
                <w:sz w:val="24"/>
                <w:szCs w:val="24"/>
              </w:rPr>
            </w:pPr>
          </w:p>
          <w:p w14:paraId="1F498EF3" w14:textId="1E4FEE77" w:rsidR="00305B52" w:rsidRPr="00595D0A" w:rsidRDefault="0082670C" w:rsidP="00305B52">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Mintautė Surginaitė</w:t>
            </w:r>
          </w:p>
          <w:p w14:paraId="63FDD3D2" w14:textId="77777777" w:rsidR="00305B52" w:rsidRPr="00595D0A" w:rsidRDefault="00305B52" w:rsidP="00305B52">
            <w:pPr>
              <w:spacing w:line="276" w:lineRule="auto"/>
              <w:rPr>
                <w:rFonts w:ascii="Times New Roman" w:hAnsi="Times New Roman" w:cs="Times New Roman"/>
                <w:color w:val="000000" w:themeColor="text1"/>
                <w:sz w:val="24"/>
                <w:szCs w:val="24"/>
              </w:rPr>
            </w:pPr>
          </w:p>
          <w:p w14:paraId="1BB40D70" w14:textId="77777777" w:rsidR="00106FD1" w:rsidRPr="00595D0A" w:rsidRDefault="00106FD1" w:rsidP="00305B52">
            <w:pPr>
              <w:spacing w:line="276" w:lineRule="auto"/>
              <w:rPr>
                <w:rFonts w:ascii="Times New Roman" w:hAnsi="Times New Roman" w:cs="Times New Roman"/>
                <w:color w:val="000000" w:themeColor="text1"/>
                <w:sz w:val="24"/>
                <w:szCs w:val="24"/>
              </w:rPr>
            </w:pPr>
          </w:p>
          <w:p w14:paraId="6574359C" w14:textId="77777777" w:rsidR="00106FD1" w:rsidRPr="00106FD1" w:rsidRDefault="00106FD1" w:rsidP="00305B52">
            <w:pPr>
              <w:spacing w:line="276" w:lineRule="auto"/>
              <w:rPr>
                <w:rFonts w:ascii="Times New Roman" w:hAnsi="Times New Roman" w:cs="Times New Roman"/>
                <w:sz w:val="24"/>
                <w:szCs w:val="24"/>
                <w:highlight w:val="yellow"/>
              </w:rPr>
            </w:pPr>
            <w:r w:rsidRPr="00595D0A">
              <w:rPr>
                <w:rFonts w:ascii="Times New Roman" w:hAnsi="Times New Roman" w:cs="Times New Roman"/>
                <w:color w:val="000000" w:themeColor="text1"/>
                <w:sz w:val="24"/>
                <w:szCs w:val="24"/>
              </w:rPr>
              <w:t>_________________</w:t>
            </w:r>
          </w:p>
        </w:tc>
      </w:tr>
    </w:tbl>
    <w:p w14:paraId="5B4EC831" w14:textId="77777777" w:rsidR="00D56AD4" w:rsidRPr="00D72D9E" w:rsidRDefault="00D56AD4" w:rsidP="00305B52">
      <w:pPr>
        <w:spacing w:line="276" w:lineRule="auto"/>
        <w:sectPr w:rsidR="00D56AD4" w:rsidRPr="00D72D9E" w:rsidSect="00992483">
          <w:headerReference w:type="default" r:id="rId8"/>
          <w:type w:val="continuous"/>
          <w:pgSz w:w="11906" w:h="16838"/>
          <w:pgMar w:top="1134" w:right="566" w:bottom="993" w:left="1701" w:header="567" w:footer="567" w:gutter="0"/>
          <w:cols w:space="0"/>
          <w:titlePg/>
          <w:docGrid w:linePitch="272"/>
        </w:sectPr>
      </w:pPr>
    </w:p>
    <w:p w14:paraId="7862F6A2" w14:textId="77777777" w:rsidR="00305B52" w:rsidRDefault="00305B52" w:rsidP="00305B52">
      <w:pPr>
        <w:pStyle w:val="Textbody"/>
        <w:spacing w:before="0" w:after="0" w:line="276" w:lineRule="auto"/>
        <w:ind w:firstLine="0"/>
        <w:jc w:val="both"/>
        <w:rPr>
          <w:b/>
          <w:color w:val="000000"/>
          <w:sz w:val="24"/>
          <w:szCs w:val="24"/>
        </w:rPr>
      </w:pPr>
    </w:p>
    <w:p w14:paraId="079CA834" w14:textId="77777777" w:rsidR="00305B52" w:rsidRDefault="00305B52" w:rsidP="00305B52">
      <w:pPr>
        <w:pStyle w:val="Textbody"/>
        <w:spacing w:before="0" w:after="0" w:line="276" w:lineRule="auto"/>
        <w:ind w:firstLine="0"/>
        <w:jc w:val="both"/>
        <w:rPr>
          <w:b/>
          <w:color w:val="000000"/>
          <w:sz w:val="24"/>
          <w:szCs w:val="24"/>
        </w:rPr>
        <w:sectPr w:rsidR="00305B52">
          <w:type w:val="continuous"/>
          <w:pgSz w:w="11906" w:h="16838"/>
          <w:pgMar w:top="1134" w:right="1134" w:bottom="1134" w:left="1134" w:header="567" w:footer="567" w:gutter="0"/>
          <w:cols w:num="2" w:space="1296" w:equalWidth="0">
            <w:col w:w="4310" w:space="1296"/>
            <w:col w:w="4032" w:space="0"/>
          </w:cols>
        </w:sectPr>
      </w:pPr>
    </w:p>
    <w:p w14:paraId="1FED9667" w14:textId="77777777" w:rsidR="00D56AD4" w:rsidRPr="00D72D9E" w:rsidRDefault="005F46F8" w:rsidP="00305B52">
      <w:pPr>
        <w:pStyle w:val="Textbody"/>
        <w:spacing w:before="0" w:after="0" w:line="276" w:lineRule="auto"/>
        <w:ind w:right="-350" w:firstLine="0"/>
        <w:jc w:val="both"/>
      </w:pPr>
      <w:r w:rsidRPr="00D72D9E">
        <w:rPr>
          <w:color w:val="000000"/>
          <w:sz w:val="24"/>
          <w:szCs w:val="24"/>
        </w:rPr>
        <w:lastRenderedPageBreak/>
        <w:t xml:space="preserve">                                                                                                       </w:t>
      </w:r>
    </w:p>
    <w:p w14:paraId="78AFBA24" w14:textId="77777777" w:rsidR="00D56AD4" w:rsidRDefault="00D56AD4" w:rsidP="00305B52">
      <w:pPr>
        <w:pStyle w:val="Textbody"/>
        <w:spacing w:before="0" w:after="0" w:line="276" w:lineRule="auto"/>
        <w:ind w:right="50" w:firstLine="0"/>
        <w:rPr>
          <w:b/>
          <w:color w:val="000000"/>
          <w:sz w:val="24"/>
          <w:szCs w:val="24"/>
        </w:rPr>
      </w:pPr>
    </w:p>
    <w:p w14:paraId="0884F749" w14:textId="77777777" w:rsidR="0066265D" w:rsidRDefault="0066265D" w:rsidP="00305B52">
      <w:pPr>
        <w:pStyle w:val="Textbody"/>
        <w:spacing w:before="0" w:after="0" w:line="276" w:lineRule="auto"/>
        <w:ind w:right="50" w:firstLine="0"/>
        <w:rPr>
          <w:b/>
          <w:color w:val="000000"/>
          <w:sz w:val="24"/>
          <w:szCs w:val="24"/>
        </w:rPr>
      </w:pPr>
    </w:p>
    <w:p w14:paraId="4F6B2CF4" w14:textId="14786B44" w:rsidR="0092593D" w:rsidRPr="00D72D9E" w:rsidRDefault="0092593D" w:rsidP="00305B52">
      <w:pPr>
        <w:pStyle w:val="Textbody"/>
        <w:spacing w:before="0" w:after="0" w:line="276" w:lineRule="auto"/>
        <w:ind w:firstLine="0"/>
        <w:jc w:val="both"/>
        <w:rPr>
          <w:color w:val="000000"/>
          <w:sz w:val="24"/>
          <w:szCs w:val="24"/>
        </w:rPr>
      </w:pPr>
      <w:bookmarkStart w:id="1" w:name="_GoBack"/>
      <w:bookmarkEnd w:id="1"/>
    </w:p>
    <w:sectPr w:rsidR="0092593D" w:rsidRPr="00D72D9E" w:rsidSect="00173B53">
      <w:type w:val="continuous"/>
      <w:pgSz w:w="11906" w:h="16838"/>
      <w:pgMar w:top="1134" w:right="566" w:bottom="1134" w:left="1134" w:header="567" w:footer="567" w:gutter="0"/>
      <w:cols w:space="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A095" w14:textId="77777777" w:rsidR="00924CA8" w:rsidRDefault="00924CA8" w:rsidP="00D56AD4">
      <w:r>
        <w:separator/>
      </w:r>
    </w:p>
  </w:endnote>
  <w:endnote w:type="continuationSeparator" w:id="0">
    <w:p w14:paraId="00CC2CA3" w14:textId="77777777" w:rsidR="00924CA8" w:rsidRDefault="00924CA8" w:rsidP="00D5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83CE" w14:textId="77777777" w:rsidR="00924CA8" w:rsidRDefault="00924CA8" w:rsidP="00D56AD4">
      <w:r w:rsidRPr="00D56AD4">
        <w:rPr>
          <w:color w:val="000000"/>
        </w:rPr>
        <w:separator/>
      </w:r>
    </w:p>
  </w:footnote>
  <w:footnote w:type="continuationSeparator" w:id="0">
    <w:p w14:paraId="427400B1" w14:textId="77777777" w:rsidR="00924CA8" w:rsidRDefault="00924CA8" w:rsidP="00D56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962327"/>
      <w:docPartObj>
        <w:docPartGallery w:val="Page Numbers (Top of Page)"/>
        <w:docPartUnique/>
      </w:docPartObj>
    </w:sdtPr>
    <w:sdtEndPr/>
    <w:sdtContent>
      <w:p w14:paraId="746CD22F" w14:textId="6861C482" w:rsidR="00335D51" w:rsidRDefault="00335D51">
        <w:pPr>
          <w:pStyle w:val="Antrats"/>
          <w:jc w:val="center"/>
        </w:pPr>
        <w:r>
          <w:fldChar w:fldCharType="begin"/>
        </w:r>
        <w:r>
          <w:instrText>PAGE   \* MERGEFORMAT</w:instrText>
        </w:r>
        <w:r>
          <w:fldChar w:fldCharType="separate"/>
        </w:r>
        <w:r w:rsidR="001832E7">
          <w:rPr>
            <w:noProof/>
          </w:rPr>
          <w:t>2</w:t>
        </w:r>
        <w:r>
          <w:fldChar w:fldCharType="end"/>
        </w:r>
      </w:p>
    </w:sdtContent>
  </w:sdt>
  <w:p w14:paraId="0DC84E89" w14:textId="77777777" w:rsidR="00335D51" w:rsidRDefault="00335D5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F6C"/>
    <w:multiLevelType w:val="multilevel"/>
    <w:tmpl w:val="59068F60"/>
    <w:styleLink w:val="WWNum2"/>
    <w:lvl w:ilvl="0">
      <w:start w:val="1"/>
      <w:numFmt w:val="decimal"/>
      <w:lvlText w:val="%1."/>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0"/>
        <w:szCs w:val="20"/>
        <w:u w:val="none"/>
        <w:vertAlign w:val="subscript"/>
      </w:rPr>
    </w:lvl>
  </w:abstractNum>
  <w:abstractNum w:abstractNumId="1" w15:restartNumberingAfterBreak="0">
    <w:nsid w:val="0DB57B08"/>
    <w:multiLevelType w:val="hybridMultilevel"/>
    <w:tmpl w:val="1D76B0FC"/>
    <w:lvl w:ilvl="0" w:tplc="7C18463E">
      <w:start w:val="3"/>
      <w:numFmt w:val="bullet"/>
      <w:lvlText w:val="-"/>
      <w:lvlJc w:val="left"/>
      <w:pPr>
        <w:ind w:left="1485" w:hanging="360"/>
      </w:pPr>
      <w:rPr>
        <w:rFonts w:ascii="Times New Roman" w:eastAsiaTheme="minorHAnsi" w:hAnsi="Times New Roman" w:cs="Times New Roman" w:hint="default"/>
        <w:b/>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 w15:restartNumberingAfterBreak="0">
    <w:nsid w:val="0F636F5F"/>
    <w:multiLevelType w:val="multilevel"/>
    <w:tmpl w:val="AF0CC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210FA"/>
    <w:multiLevelType w:val="multilevel"/>
    <w:tmpl w:val="970C181E"/>
    <w:lvl w:ilvl="0">
      <w:start w:val="1"/>
      <w:numFmt w:val="decimal"/>
      <w:lvlText w:val="%1."/>
      <w:lvlJc w:val="left"/>
      <w:pPr>
        <w:ind w:left="720" w:hanging="360"/>
      </w:pPr>
      <w:rPr>
        <w:rFonts w:asciiTheme="minorHAnsi" w:hAnsiTheme="minorHAnsi" w:cstheme="minorHAnsi" w:hint="default"/>
        <w:b/>
        <w:bCs/>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8760FD9"/>
    <w:multiLevelType w:val="multilevel"/>
    <w:tmpl w:val="330CE2CE"/>
    <w:lvl w:ilvl="0">
      <w:start w:val="5"/>
      <w:numFmt w:val="decimal"/>
      <w:lvlText w:val="%1"/>
      <w:lvlJc w:val="left"/>
      <w:pPr>
        <w:ind w:left="360" w:hanging="360"/>
      </w:pPr>
      <w:rPr>
        <w:rFonts w:hint="default"/>
        <w:color w:val="000000"/>
        <w:sz w:val="24"/>
      </w:rPr>
    </w:lvl>
    <w:lvl w:ilvl="1">
      <w:start w:val="2"/>
      <w:numFmt w:val="decimal"/>
      <w:lvlText w:val="%1.%2"/>
      <w:lvlJc w:val="left"/>
      <w:pPr>
        <w:ind w:left="2771"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720" w:hanging="72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5" w15:restartNumberingAfterBreak="0">
    <w:nsid w:val="28580510"/>
    <w:multiLevelType w:val="multilevel"/>
    <w:tmpl w:val="ABCC1D50"/>
    <w:styleLink w:val="WWNum1"/>
    <w:lvl w:ilvl="0">
      <w:start w:val="1"/>
      <w:numFmt w:val="decimal"/>
      <w:lvlText w:val="%1."/>
      <w:lvlJc w:val="left"/>
      <w:rPr>
        <w:rFonts w:cs="Times New Roman"/>
        <w:b w:val="0"/>
        <w:bCs w:val="0"/>
        <w:i w:val="0"/>
        <w:iCs w:val="0"/>
        <w:caps w:val="0"/>
        <w:smallCaps w:val="0"/>
        <w:strike w:val="0"/>
        <w:dstrike w:val="0"/>
        <w:color w:val="000000"/>
        <w:spacing w:val="0"/>
        <w:w w:val="100"/>
        <w:position w:val="0"/>
        <w:sz w:val="24"/>
        <w:szCs w:val="24"/>
        <w:u w:val="none"/>
        <w:vertAlign w:val="subscript"/>
      </w:rPr>
    </w:lvl>
    <w:lvl w:ilvl="1">
      <w:start w:val="1"/>
      <w:numFmt w:val="decimal"/>
      <w:lvlText w:val="%1.%2."/>
      <w:lvlJc w:val="left"/>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3">
      <w:start w:val="1"/>
      <w:numFmt w:val="decimal"/>
      <w:lvlText w:val="%1.%2.%3.%4."/>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4">
      <w:start w:val="1"/>
      <w:numFmt w:val="decimal"/>
      <w:lvlText w:val="%1.%2.%3.%4.%5."/>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5">
      <w:start w:val="1"/>
      <w:numFmt w:val="decimal"/>
      <w:lvlText w:val="%1.%2.%3.%4.%5.%6."/>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6">
      <w:start w:val="1"/>
      <w:numFmt w:val="decimal"/>
      <w:lvlText w:val="%1.%2.%3.%4.%5.%6.%7."/>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7">
      <w:start w:val="1"/>
      <w:numFmt w:val="decimal"/>
      <w:lvlText w:val="%1.%2.%3.%4.%5.%6.%7.%8."/>
      <w:lvlJc w:val="left"/>
      <w:rPr>
        <w:rFonts w:cs="Times New Roman"/>
        <w:b w:val="0"/>
        <w:bCs w:val="0"/>
        <w:i w:val="0"/>
        <w:iCs w:val="0"/>
        <w:caps w:val="0"/>
        <w:smallCaps w:val="0"/>
        <w:strike w:val="0"/>
        <w:dstrike w:val="0"/>
        <w:color w:val="000000"/>
        <w:spacing w:val="0"/>
        <w:w w:val="100"/>
        <w:position w:val="0"/>
        <w:sz w:val="20"/>
        <w:szCs w:val="20"/>
        <w:u w:val="none"/>
        <w:vertAlign w:val="subscript"/>
      </w:rPr>
    </w:lvl>
    <w:lvl w:ilvl="8">
      <w:start w:val="1"/>
      <w:numFmt w:val="decimal"/>
      <w:lvlText w:val="%1.%2.%3.%4.%5.%6.%7.%8.%9."/>
      <w:lvlJc w:val="left"/>
      <w:rPr>
        <w:rFonts w:cs="Times New Roman"/>
        <w:b w:val="0"/>
        <w:bCs w:val="0"/>
        <w:i w:val="0"/>
        <w:iCs w:val="0"/>
        <w:caps w:val="0"/>
        <w:smallCaps w:val="0"/>
        <w:strike w:val="0"/>
        <w:dstrike w:val="0"/>
        <w:color w:val="000000"/>
        <w:spacing w:val="0"/>
        <w:w w:val="100"/>
        <w:position w:val="0"/>
        <w:sz w:val="20"/>
        <w:szCs w:val="20"/>
        <w:u w:val="none"/>
        <w:vertAlign w:val="subscript"/>
      </w:rPr>
    </w:lvl>
  </w:abstractNum>
  <w:abstractNum w:abstractNumId="6" w15:restartNumberingAfterBreak="0">
    <w:nsid w:val="2F8D780D"/>
    <w:multiLevelType w:val="hybridMultilevel"/>
    <w:tmpl w:val="26E6C3B4"/>
    <w:lvl w:ilvl="0" w:tplc="A79CA0B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31000134"/>
    <w:multiLevelType w:val="hybridMultilevel"/>
    <w:tmpl w:val="FDE499E8"/>
    <w:lvl w:ilvl="0" w:tplc="E1749A18">
      <w:start w:val="2019"/>
      <w:numFmt w:val="decimal"/>
      <w:lvlText w:val="%1"/>
      <w:lvlJc w:val="left"/>
      <w:pPr>
        <w:ind w:left="1898" w:hanging="48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33A90637"/>
    <w:multiLevelType w:val="hybridMultilevel"/>
    <w:tmpl w:val="1376F66A"/>
    <w:lvl w:ilvl="0" w:tplc="CE7E5AE8">
      <w:start w:val="2019"/>
      <w:numFmt w:val="decimal"/>
      <w:lvlText w:val="%1"/>
      <w:lvlJc w:val="left"/>
      <w:pPr>
        <w:ind w:left="454" w:hanging="480"/>
      </w:pPr>
      <w:rPr>
        <w:rFonts w:hint="default"/>
      </w:rPr>
    </w:lvl>
    <w:lvl w:ilvl="1" w:tplc="04190019" w:tentative="1">
      <w:start w:val="1"/>
      <w:numFmt w:val="lowerLetter"/>
      <w:lvlText w:val="%2."/>
      <w:lvlJc w:val="left"/>
      <w:pPr>
        <w:ind w:left="1054" w:hanging="360"/>
      </w:pPr>
    </w:lvl>
    <w:lvl w:ilvl="2" w:tplc="0419001B" w:tentative="1">
      <w:start w:val="1"/>
      <w:numFmt w:val="lowerRoman"/>
      <w:lvlText w:val="%3."/>
      <w:lvlJc w:val="right"/>
      <w:pPr>
        <w:ind w:left="1774" w:hanging="180"/>
      </w:pPr>
    </w:lvl>
    <w:lvl w:ilvl="3" w:tplc="0419000F" w:tentative="1">
      <w:start w:val="1"/>
      <w:numFmt w:val="decimal"/>
      <w:lvlText w:val="%4."/>
      <w:lvlJc w:val="left"/>
      <w:pPr>
        <w:ind w:left="2494" w:hanging="360"/>
      </w:pPr>
    </w:lvl>
    <w:lvl w:ilvl="4" w:tplc="04190019" w:tentative="1">
      <w:start w:val="1"/>
      <w:numFmt w:val="lowerLetter"/>
      <w:lvlText w:val="%5."/>
      <w:lvlJc w:val="left"/>
      <w:pPr>
        <w:ind w:left="3214" w:hanging="360"/>
      </w:pPr>
    </w:lvl>
    <w:lvl w:ilvl="5" w:tplc="0419001B" w:tentative="1">
      <w:start w:val="1"/>
      <w:numFmt w:val="lowerRoman"/>
      <w:lvlText w:val="%6."/>
      <w:lvlJc w:val="right"/>
      <w:pPr>
        <w:ind w:left="3934" w:hanging="180"/>
      </w:pPr>
    </w:lvl>
    <w:lvl w:ilvl="6" w:tplc="0419000F" w:tentative="1">
      <w:start w:val="1"/>
      <w:numFmt w:val="decimal"/>
      <w:lvlText w:val="%7."/>
      <w:lvlJc w:val="left"/>
      <w:pPr>
        <w:ind w:left="4654" w:hanging="360"/>
      </w:pPr>
    </w:lvl>
    <w:lvl w:ilvl="7" w:tplc="04190019" w:tentative="1">
      <w:start w:val="1"/>
      <w:numFmt w:val="lowerLetter"/>
      <w:lvlText w:val="%8."/>
      <w:lvlJc w:val="left"/>
      <w:pPr>
        <w:ind w:left="5374" w:hanging="360"/>
      </w:pPr>
    </w:lvl>
    <w:lvl w:ilvl="8" w:tplc="0419001B" w:tentative="1">
      <w:start w:val="1"/>
      <w:numFmt w:val="lowerRoman"/>
      <w:lvlText w:val="%9."/>
      <w:lvlJc w:val="right"/>
      <w:pPr>
        <w:ind w:left="6094" w:hanging="180"/>
      </w:pPr>
    </w:lvl>
  </w:abstractNum>
  <w:abstractNum w:abstractNumId="9" w15:restartNumberingAfterBreak="0">
    <w:nsid w:val="3B613101"/>
    <w:multiLevelType w:val="multilevel"/>
    <w:tmpl w:val="4658F354"/>
    <w:lvl w:ilvl="0">
      <w:start w:val="3"/>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Zero"/>
      <w:lvlText w:val="%1.%2.%3.%4"/>
      <w:lvlJc w:val="left"/>
      <w:pPr>
        <w:ind w:left="720" w:hanging="720"/>
      </w:pPr>
      <w:rPr>
        <w:rFonts w:hint="default"/>
        <w:color w:val="000000" w:themeColor="text1"/>
        <w:sz w:val="24"/>
      </w:rPr>
    </w:lvl>
    <w:lvl w:ilvl="4">
      <w:start w:val="1"/>
      <w:numFmt w:val="decimal"/>
      <w:lvlText w:val="%1.%2.%3.%4.%5"/>
      <w:lvlJc w:val="left"/>
      <w:pPr>
        <w:ind w:left="720" w:hanging="72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080" w:hanging="108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440" w:hanging="1440"/>
      </w:pPr>
      <w:rPr>
        <w:rFonts w:hint="default"/>
        <w:color w:val="000000" w:themeColor="text1"/>
        <w:sz w:val="24"/>
      </w:rPr>
    </w:lvl>
  </w:abstractNum>
  <w:abstractNum w:abstractNumId="10" w15:restartNumberingAfterBreak="0">
    <w:nsid w:val="42D537B6"/>
    <w:multiLevelType w:val="multilevel"/>
    <w:tmpl w:val="3ED60D4C"/>
    <w:styleLink w:val="WWNum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58B273E1"/>
    <w:multiLevelType w:val="hybridMultilevel"/>
    <w:tmpl w:val="ACB89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42722F"/>
    <w:multiLevelType w:val="hybridMultilevel"/>
    <w:tmpl w:val="26E6C3B4"/>
    <w:lvl w:ilvl="0" w:tplc="A79CA0B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15:restartNumberingAfterBreak="0">
    <w:nsid w:val="703A2953"/>
    <w:multiLevelType w:val="multilevel"/>
    <w:tmpl w:val="8BB88C10"/>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72CE0E1A"/>
    <w:multiLevelType w:val="multilevel"/>
    <w:tmpl w:val="0DEEA552"/>
    <w:styleLink w:val="WWNum4"/>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5"/>
  </w:num>
  <w:num w:numId="2">
    <w:abstractNumId w:val="0"/>
  </w:num>
  <w:num w:numId="3">
    <w:abstractNumId w:val="13"/>
    <w:lvlOverride w:ilvl="0">
      <w:lvl w:ilvl="0">
        <w:numFmt w:val="decimal"/>
        <w:lvlText w:val=""/>
        <w:lvlJc w:val="left"/>
      </w:lvl>
    </w:lvlOverride>
    <w:lvlOverride w:ilvl="1">
      <w:lvl w:ilvl="1">
        <w:start w:val="1"/>
        <w:numFmt w:val="decimal"/>
        <w:lvlText w:val="%1.%2."/>
        <w:lvlJc w:val="left"/>
        <w:rPr>
          <w:sz w:val="24"/>
          <w:szCs w:val="24"/>
        </w:rPr>
      </w:lvl>
    </w:lvlOverride>
  </w:num>
  <w:num w:numId="4">
    <w:abstractNumId w:val="14"/>
    <w:lvlOverride w:ilvl="0">
      <w:lvl w:ilvl="0">
        <w:start w:val="2"/>
        <w:numFmt w:val="decimal"/>
        <w:lvlText w:val="%1."/>
        <w:lvlJc w:val="left"/>
        <w:rPr>
          <w:sz w:val="24"/>
          <w:szCs w:val="24"/>
        </w:rPr>
      </w:lvl>
    </w:lvlOverride>
    <w:lvlOverride w:ilvl="1">
      <w:lvl w:ilvl="1">
        <w:start w:val="2"/>
        <w:numFmt w:val="decimal"/>
        <w:lvlText w:val="%1.%2."/>
        <w:lvlJc w:val="left"/>
        <w:rPr>
          <w:sz w:val="24"/>
          <w:szCs w:val="24"/>
        </w:rPr>
      </w:lvl>
    </w:lvlOverride>
    <w:lvlOverride w:ilvl="2">
      <w:lvl w:ilvl="2">
        <w:start w:val="1"/>
        <w:numFmt w:val="decimal"/>
        <w:lvlText w:val="%1.%2.%3."/>
        <w:lvlJc w:val="left"/>
        <w:rPr>
          <w:sz w:val="24"/>
          <w:szCs w:val="24"/>
        </w:rPr>
      </w:lvl>
    </w:lvlOverride>
  </w:num>
  <w:num w:numId="5">
    <w:abstractNumId w:val="10"/>
    <w:lvlOverride w:ilvl="0">
      <w:lvl w:ilvl="0">
        <w:numFmt w:val="decimal"/>
        <w:lvlText w:val=""/>
        <w:lvlJc w:val="left"/>
      </w:lvl>
    </w:lvlOverride>
    <w:lvlOverride w:ilvl="1">
      <w:lvl w:ilvl="1">
        <w:start w:val="1"/>
        <w:numFmt w:val="decimal"/>
        <w:lvlText w:val="%1.%2."/>
        <w:lvlJc w:val="left"/>
        <w:rPr>
          <w:sz w:val="24"/>
          <w:szCs w:val="24"/>
        </w:rPr>
      </w:lvl>
    </w:lvlOverride>
  </w:num>
  <w:num w:numId="6">
    <w:abstractNumId w:val="4"/>
  </w:num>
  <w:num w:numId="7">
    <w:abstractNumId w:val="10"/>
  </w:num>
  <w:num w:numId="8">
    <w:abstractNumId w:val="13"/>
  </w:num>
  <w:num w:numId="9">
    <w:abstractNumId w:val="14"/>
  </w:num>
  <w:num w:numId="10">
    <w:abstractNumId w:val="2"/>
  </w:num>
  <w:num w:numId="11">
    <w:abstractNumId w:val="6"/>
  </w:num>
  <w:num w:numId="12">
    <w:abstractNumId w:val="7"/>
  </w:num>
  <w:num w:numId="13">
    <w:abstractNumId w:val="11"/>
  </w:num>
  <w:num w:numId="14">
    <w:abstractNumId w:val="12"/>
  </w:num>
  <w:num w:numId="15">
    <w:abstractNumId w:val="8"/>
  </w:num>
  <w:num w:numId="16">
    <w:abstractNumId w:val="3"/>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D4"/>
    <w:rsid w:val="000121D2"/>
    <w:rsid w:val="00035D5D"/>
    <w:rsid w:val="00037394"/>
    <w:rsid w:val="000455FA"/>
    <w:rsid w:val="00057E1E"/>
    <w:rsid w:val="000747B2"/>
    <w:rsid w:val="000765EF"/>
    <w:rsid w:val="00076CD2"/>
    <w:rsid w:val="0008461A"/>
    <w:rsid w:val="0009483E"/>
    <w:rsid w:val="000A0AF6"/>
    <w:rsid w:val="000A676C"/>
    <w:rsid w:val="000B5A6C"/>
    <w:rsid w:val="000E27A1"/>
    <w:rsid w:val="0010360A"/>
    <w:rsid w:val="00106FD1"/>
    <w:rsid w:val="001119FF"/>
    <w:rsid w:val="001222D3"/>
    <w:rsid w:val="00122A70"/>
    <w:rsid w:val="0013341A"/>
    <w:rsid w:val="00137CED"/>
    <w:rsid w:val="0016529A"/>
    <w:rsid w:val="00171242"/>
    <w:rsid w:val="00173B53"/>
    <w:rsid w:val="00174F29"/>
    <w:rsid w:val="001753FB"/>
    <w:rsid w:val="001832E7"/>
    <w:rsid w:val="001B5092"/>
    <w:rsid w:val="001F014A"/>
    <w:rsid w:val="001F186E"/>
    <w:rsid w:val="002022F1"/>
    <w:rsid w:val="00202EAB"/>
    <w:rsid w:val="00222A5A"/>
    <w:rsid w:val="002349D8"/>
    <w:rsid w:val="002352F0"/>
    <w:rsid w:val="0024132E"/>
    <w:rsid w:val="0025563A"/>
    <w:rsid w:val="00270799"/>
    <w:rsid w:val="00281F35"/>
    <w:rsid w:val="002833BA"/>
    <w:rsid w:val="002A125E"/>
    <w:rsid w:val="002A1B05"/>
    <w:rsid w:val="002A68FE"/>
    <w:rsid w:val="002B3FA6"/>
    <w:rsid w:val="002D5B13"/>
    <w:rsid w:val="002E4139"/>
    <w:rsid w:val="00300E85"/>
    <w:rsid w:val="00305B52"/>
    <w:rsid w:val="00306D15"/>
    <w:rsid w:val="00321149"/>
    <w:rsid w:val="00335D51"/>
    <w:rsid w:val="00336B54"/>
    <w:rsid w:val="00355101"/>
    <w:rsid w:val="00362164"/>
    <w:rsid w:val="00374E45"/>
    <w:rsid w:val="00387A71"/>
    <w:rsid w:val="003963D8"/>
    <w:rsid w:val="003A0396"/>
    <w:rsid w:val="003B45CE"/>
    <w:rsid w:val="003B6BAE"/>
    <w:rsid w:val="003D002E"/>
    <w:rsid w:val="003D3563"/>
    <w:rsid w:val="003E282D"/>
    <w:rsid w:val="003E3ED3"/>
    <w:rsid w:val="003F1B99"/>
    <w:rsid w:val="003F21FF"/>
    <w:rsid w:val="003F3B88"/>
    <w:rsid w:val="003F5680"/>
    <w:rsid w:val="00400D80"/>
    <w:rsid w:val="00446840"/>
    <w:rsid w:val="00447326"/>
    <w:rsid w:val="00450AEA"/>
    <w:rsid w:val="00477D62"/>
    <w:rsid w:val="00483054"/>
    <w:rsid w:val="0048782B"/>
    <w:rsid w:val="0048789D"/>
    <w:rsid w:val="00497A5C"/>
    <w:rsid w:val="004D42B9"/>
    <w:rsid w:val="004D5F3E"/>
    <w:rsid w:val="004E28EE"/>
    <w:rsid w:val="004E6228"/>
    <w:rsid w:val="004E6546"/>
    <w:rsid w:val="004F5DCB"/>
    <w:rsid w:val="00502649"/>
    <w:rsid w:val="00532992"/>
    <w:rsid w:val="00542D17"/>
    <w:rsid w:val="005516EF"/>
    <w:rsid w:val="005563BB"/>
    <w:rsid w:val="005673A8"/>
    <w:rsid w:val="00576192"/>
    <w:rsid w:val="00595D0A"/>
    <w:rsid w:val="00597191"/>
    <w:rsid w:val="00597C8B"/>
    <w:rsid w:val="005A4C54"/>
    <w:rsid w:val="005A5C3C"/>
    <w:rsid w:val="005A642E"/>
    <w:rsid w:val="005D6026"/>
    <w:rsid w:val="005E0DF3"/>
    <w:rsid w:val="005F46F8"/>
    <w:rsid w:val="005F603F"/>
    <w:rsid w:val="006074F3"/>
    <w:rsid w:val="0062024E"/>
    <w:rsid w:val="006406D8"/>
    <w:rsid w:val="00643155"/>
    <w:rsid w:val="00652BC3"/>
    <w:rsid w:val="0065338F"/>
    <w:rsid w:val="0066265D"/>
    <w:rsid w:val="006633D6"/>
    <w:rsid w:val="006718E2"/>
    <w:rsid w:val="00685DAD"/>
    <w:rsid w:val="0069283C"/>
    <w:rsid w:val="00694534"/>
    <w:rsid w:val="006B3E48"/>
    <w:rsid w:val="006B7449"/>
    <w:rsid w:val="0070742F"/>
    <w:rsid w:val="00707CE8"/>
    <w:rsid w:val="0071205A"/>
    <w:rsid w:val="00712CBE"/>
    <w:rsid w:val="007269A2"/>
    <w:rsid w:val="00727969"/>
    <w:rsid w:val="00737A48"/>
    <w:rsid w:val="00741695"/>
    <w:rsid w:val="00742571"/>
    <w:rsid w:val="0074531B"/>
    <w:rsid w:val="00756909"/>
    <w:rsid w:val="0076573C"/>
    <w:rsid w:val="00767269"/>
    <w:rsid w:val="00770CAA"/>
    <w:rsid w:val="00780E37"/>
    <w:rsid w:val="00795E8D"/>
    <w:rsid w:val="007A7291"/>
    <w:rsid w:val="007B186B"/>
    <w:rsid w:val="007E56A7"/>
    <w:rsid w:val="007F12E0"/>
    <w:rsid w:val="007F288D"/>
    <w:rsid w:val="008021A1"/>
    <w:rsid w:val="008046D0"/>
    <w:rsid w:val="00810712"/>
    <w:rsid w:val="00815184"/>
    <w:rsid w:val="00820F9F"/>
    <w:rsid w:val="00821284"/>
    <w:rsid w:val="0082670C"/>
    <w:rsid w:val="00830157"/>
    <w:rsid w:val="00830AB1"/>
    <w:rsid w:val="00831AE1"/>
    <w:rsid w:val="00836D1E"/>
    <w:rsid w:val="00837ADD"/>
    <w:rsid w:val="00857B90"/>
    <w:rsid w:val="008630F7"/>
    <w:rsid w:val="00870B3D"/>
    <w:rsid w:val="008750B1"/>
    <w:rsid w:val="00877066"/>
    <w:rsid w:val="00877F49"/>
    <w:rsid w:val="00894B08"/>
    <w:rsid w:val="008B53A0"/>
    <w:rsid w:val="008E0D2C"/>
    <w:rsid w:val="008E37AE"/>
    <w:rsid w:val="008E3931"/>
    <w:rsid w:val="008F65BA"/>
    <w:rsid w:val="00904175"/>
    <w:rsid w:val="00910EDE"/>
    <w:rsid w:val="00910FB4"/>
    <w:rsid w:val="00914106"/>
    <w:rsid w:val="00924CA8"/>
    <w:rsid w:val="0092593D"/>
    <w:rsid w:val="00926E00"/>
    <w:rsid w:val="00927004"/>
    <w:rsid w:val="009359C6"/>
    <w:rsid w:val="00992483"/>
    <w:rsid w:val="009C07F9"/>
    <w:rsid w:val="009D08C5"/>
    <w:rsid w:val="009D179F"/>
    <w:rsid w:val="009D3463"/>
    <w:rsid w:val="009F00A0"/>
    <w:rsid w:val="00A0466A"/>
    <w:rsid w:val="00A31713"/>
    <w:rsid w:val="00A50222"/>
    <w:rsid w:val="00A62363"/>
    <w:rsid w:val="00A63595"/>
    <w:rsid w:val="00A640A1"/>
    <w:rsid w:val="00A657D5"/>
    <w:rsid w:val="00A8227C"/>
    <w:rsid w:val="00A83070"/>
    <w:rsid w:val="00A86580"/>
    <w:rsid w:val="00AA0C24"/>
    <w:rsid w:val="00AB4CA3"/>
    <w:rsid w:val="00AC06D3"/>
    <w:rsid w:val="00AC2123"/>
    <w:rsid w:val="00AC7FD4"/>
    <w:rsid w:val="00AE3E1C"/>
    <w:rsid w:val="00AF6487"/>
    <w:rsid w:val="00B11BD6"/>
    <w:rsid w:val="00B13643"/>
    <w:rsid w:val="00B30098"/>
    <w:rsid w:val="00B313AB"/>
    <w:rsid w:val="00B3339A"/>
    <w:rsid w:val="00B33A4F"/>
    <w:rsid w:val="00B36909"/>
    <w:rsid w:val="00B45945"/>
    <w:rsid w:val="00B464EB"/>
    <w:rsid w:val="00B50980"/>
    <w:rsid w:val="00B9065E"/>
    <w:rsid w:val="00B913EA"/>
    <w:rsid w:val="00B91A92"/>
    <w:rsid w:val="00BA6481"/>
    <w:rsid w:val="00BB1238"/>
    <w:rsid w:val="00BB669B"/>
    <w:rsid w:val="00BC2AC0"/>
    <w:rsid w:val="00C11848"/>
    <w:rsid w:val="00C14691"/>
    <w:rsid w:val="00C1681A"/>
    <w:rsid w:val="00C33678"/>
    <w:rsid w:val="00C352A3"/>
    <w:rsid w:val="00C37228"/>
    <w:rsid w:val="00C52229"/>
    <w:rsid w:val="00C57ACC"/>
    <w:rsid w:val="00C80143"/>
    <w:rsid w:val="00CB0EEB"/>
    <w:rsid w:val="00CB7622"/>
    <w:rsid w:val="00CD799C"/>
    <w:rsid w:val="00CD7E27"/>
    <w:rsid w:val="00CE3F1C"/>
    <w:rsid w:val="00CF74BC"/>
    <w:rsid w:val="00D10DFB"/>
    <w:rsid w:val="00D34FD0"/>
    <w:rsid w:val="00D379B0"/>
    <w:rsid w:val="00D51B14"/>
    <w:rsid w:val="00D539DD"/>
    <w:rsid w:val="00D56AD4"/>
    <w:rsid w:val="00D60446"/>
    <w:rsid w:val="00D72D9E"/>
    <w:rsid w:val="00D90557"/>
    <w:rsid w:val="00DA5240"/>
    <w:rsid w:val="00DD14E6"/>
    <w:rsid w:val="00DE2F76"/>
    <w:rsid w:val="00E04316"/>
    <w:rsid w:val="00E11994"/>
    <w:rsid w:val="00E12C19"/>
    <w:rsid w:val="00E45AA2"/>
    <w:rsid w:val="00E700E7"/>
    <w:rsid w:val="00E92ADB"/>
    <w:rsid w:val="00E92D0B"/>
    <w:rsid w:val="00E9359C"/>
    <w:rsid w:val="00E967FF"/>
    <w:rsid w:val="00EA6249"/>
    <w:rsid w:val="00EB2DF8"/>
    <w:rsid w:val="00EC366A"/>
    <w:rsid w:val="00EC534B"/>
    <w:rsid w:val="00EE0365"/>
    <w:rsid w:val="00EF0EB3"/>
    <w:rsid w:val="00EF1A43"/>
    <w:rsid w:val="00EF2AC3"/>
    <w:rsid w:val="00EF2F98"/>
    <w:rsid w:val="00EF5718"/>
    <w:rsid w:val="00EF6331"/>
    <w:rsid w:val="00F00140"/>
    <w:rsid w:val="00F020B2"/>
    <w:rsid w:val="00F24A18"/>
    <w:rsid w:val="00F35DCF"/>
    <w:rsid w:val="00F41706"/>
    <w:rsid w:val="00F45929"/>
    <w:rsid w:val="00F50137"/>
    <w:rsid w:val="00F6743D"/>
    <w:rsid w:val="00F718B6"/>
    <w:rsid w:val="00F73489"/>
    <w:rsid w:val="00F801EF"/>
    <w:rsid w:val="00F821C4"/>
    <w:rsid w:val="00F8298D"/>
    <w:rsid w:val="00F92911"/>
    <w:rsid w:val="00F94E6F"/>
    <w:rsid w:val="00FC4090"/>
    <w:rsid w:val="00FD3491"/>
    <w:rsid w:val="00FD3D8D"/>
    <w:rsid w:val="00FE202C"/>
    <w:rsid w:val="00FF3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17A8"/>
  <w15:docId w15:val="{375860E9-202A-4596-BFDE-E389E721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7D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56AD4"/>
    <w:pPr>
      <w:widowControl/>
    </w:pPr>
    <w:rPr>
      <w:color w:val="000000"/>
      <w:sz w:val="24"/>
      <w:szCs w:val="24"/>
    </w:rPr>
  </w:style>
  <w:style w:type="paragraph" w:customStyle="1" w:styleId="Heading">
    <w:name w:val="Heading"/>
    <w:basedOn w:val="Standard"/>
    <w:next w:val="Textbody"/>
    <w:rsid w:val="00D56AD4"/>
    <w:pPr>
      <w:keepNext/>
      <w:spacing w:before="240" w:after="120"/>
    </w:pPr>
    <w:rPr>
      <w:rFonts w:ascii="Arial" w:eastAsia="Microsoft YaHei" w:hAnsi="Arial" w:cs="Mangal"/>
      <w:sz w:val="28"/>
      <w:szCs w:val="28"/>
    </w:rPr>
  </w:style>
  <w:style w:type="paragraph" w:customStyle="1" w:styleId="Textbody">
    <w:name w:val="Text body"/>
    <w:basedOn w:val="Standard"/>
    <w:rsid w:val="00D56AD4"/>
    <w:pPr>
      <w:shd w:val="clear" w:color="auto" w:fill="FFFFFF"/>
      <w:spacing w:before="300" w:after="300" w:line="240" w:lineRule="atLeast"/>
      <w:ind w:hanging="360"/>
    </w:pPr>
    <w:rPr>
      <w:rFonts w:ascii="Times New Roman" w:hAnsi="Times New Roman" w:cs="Times New Roman"/>
      <w:color w:val="00000A"/>
      <w:sz w:val="20"/>
      <w:szCs w:val="20"/>
    </w:rPr>
  </w:style>
  <w:style w:type="paragraph" w:styleId="Sraas">
    <w:name w:val="List"/>
    <w:basedOn w:val="Textbody"/>
    <w:rsid w:val="00D56AD4"/>
    <w:rPr>
      <w:rFonts w:cs="Mangal"/>
    </w:rPr>
  </w:style>
  <w:style w:type="paragraph" w:styleId="Antrat">
    <w:name w:val="caption"/>
    <w:basedOn w:val="Standard"/>
    <w:rsid w:val="00D56AD4"/>
    <w:pPr>
      <w:suppressLineNumbers/>
      <w:spacing w:before="120" w:after="120"/>
    </w:pPr>
    <w:rPr>
      <w:rFonts w:cs="Mangal"/>
      <w:i/>
      <w:iCs/>
    </w:rPr>
  </w:style>
  <w:style w:type="paragraph" w:customStyle="1" w:styleId="Index">
    <w:name w:val="Index"/>
    <w:basedOn w:val="Standard"/>
    <w:rsid w:val="00D56AD4"/>
    <w:pPr>
      <w:suppressLineNumbers/>
    </w:pPr>
    <w:rPr>
      <w:rFonts w:cs="Mangal"/>
    </w:rPr>
  </w:style>
  <w:style w:type="paragraph" w:customStyle="1" w:styleId="Temosantrat1">
    <w:name w:val="Temos antraštė #1"/>
    <w:basedOn w:val="Standard"/>
    <w:rsid w:val="00D56AD4"/>
    <w:pPr>
      <w:shd w:val="clear" w:color="auto" w:fill="FFFFFF"/>
      <w:spacing w:after="300" w:line="240" w:lineRule="atLeast"/>
      <w:outlineLvl w:val="0"/>
    </w:pPr>
    <w:rPr>
      <w:rFonts w:ascii="Times New Roman" w:hAnsi="Times New Roman" w:cs="Times New Roman"/>
      <w:b/>
      <w:bCs/>
      <w:color w:val="00000A"/>
      <w:sz w:val="25"/>
      <w:szCs w:val="25"/>
    </w:rPr>
  </w:style>
  <w:style w:type="paragraph" w:customStyle="1" w:styleId="Pagrindinistekstas21">
    <w:name w:val="Pagrindinis tekstas (2)1"/>
    <w:basedOn w:val="Standard"/>
    <w:rsid w:val="00D56AD4"/>
    <w:pPr>
      <w:shd w:val="clear" w:color="auto" w:fill="FFFFFF"/>
      <w:spacing w:line="264" w:lineRule="exact"/>
    </w:pPr>
    <w:rPr>
      <w:rFonts w:ascii="Times New Roman" w:hAnsi="Times New Roman" w:cs="Times New Roman"/>
      <w:color w:val="00000A"/>
      <w:sz w:val="20"/>
      <w:szCs w:val="20"/>
    </w:rPr>
  </w:style>
  <w:style w:type="paragraph" w:customStyle="1" w:styleId="Paveikslliouraas">
    <w:name w:val="Paveikslėlio užrašas"/>
    <w:basedOn w:val="Standard"/>
    <w:rsid w:val="00D56AD4"/>
    <w:pPr>
      <w:shd w:val="clear" w:color="auto" w:fill="FFFFFF"/>
      <w:spacing w:line="240" w:lineRule="atLeast"/>
    </w:pPr>
    <w:rPr>
      <w:rFonts w:ascii="Times New Roman" w:hAnsi="Times New Roman" w:cs="Times New Roman"/>
      <w:color w:val="00000A"/>
      <w:sz w:val="20"/>
      <w:szCs w:val="20"/>
    </w:rPr>
  </w:style>
  <w:style w:type="paragraph" w:styleId="Debesliotekstas">
    <w:name w:val="Balloon Text"/>
    <w:basedOn w:val="Standard"/>
    <w:rsid w:val="00D56AD4"/>
    <w:rPr>
      <w:rFonts w:ascii="Tahoma" w:hAnsi="Tahoma" w:cs="Times New Roman"/>
      <w:sz w:val="16"/>
      <w:szCs w:val="16"/>
    </w:rPr>
  </w:style>
  <w:style w:type="paragraph" w:styleId="Komentarotekstas">
    <w:name w:val="annotation text"/>
    <w:basedOn w:val="Standard"/>
    <w:rsid w:val="00D56AD4"/>
    <w:rPr>
      <w:sz w:val="20"/>
      <w:szCs w:val="20"/>
    </w:rPr>
  </w:style>
  <w:style w:type="paragraph" w:styleId="Komentarotema">
    <w:name w:val="annotation subject"/>
    <w:basedOn w:val="Komentarotekstas"/>
    <w:rsid w:val="00D56AD4"/>
    <w:rPr>
      <w:b/>
      <w:bCs/>
    </w:rPr>
  </w:style>
  <w:style w:type="character" w:customStyle="1" w:styleId="Internetlink">
    <w:name w:val="Internet link"/>
    <w:rsid w:val="00D56AD4"/>
    <w:rPr>
      <w:color w:val="000080"/>
      <w:u w:val="single"/>
    </w:rPr>
  </w:style>
  <w:style w:type="character" w:customStyle="1" w:styleId="Temosantrat10">
    <w:name w:val="Temos antraštė #1_"/>
    <w:rsid w:val="00D56AD4"/>
    <w:rPr>
      <w:rFonts w:ascii="Times New Roman" w:hAnsi="Times New Roman" w:cs="Times New Roman"/>
      <w:b/>
      <w:bCs/>
      <w:spacing w:val="0"/>
      <w:sz w:val="25"/>
      <w:szCs w:val="25"/>
    </w:rPr>
  </w:style>
  <w:style w:type="character" w:customStyle="1" w:styleId="BodyTextChar">
    <w:name w:val="Body Text Char"/>
    <w:rsid w:val="00D56AD4"/>
    <w:rPr>
      <w:rFonts w:ascii="Times New Roman" w:hAnsi="Times New Roman" w:cs="Times New Roman"/>
      <w:spacing w:val="0"/>
      <w:sz w:val="20"/>
      <w:szCs w:val="20"/>
    </w:rPr>
  </w:style>
  <w:style w:type="character" w:customStyle="1" w:styleId="Pagrindinistekstas2">
    <w:name w:val="Pagrindinis tekstas (2)_"/>
    <w:rsid w:val="00D56AD4"/>
    <w:rPr>
      <w:rFonts w:ascii="Times New Roman" w:hAnsi="Times New Roman" w:cs="Times New Roman"/>
      <w:spacing w:val="0"/>
      <w:sz w:val="20"/>
      <w:szCs w:val="20"/>
    </w:rPr>
  </w:style>
  <w:style w:type="character" w:customStyle="1" w:styleId="Pagrindinistekstas20">
    <w:name w:val="Pagrindinis tekstas (2)"/>
    <w:basedOn w:val="Pagrindinistekstas2"/>
    <w:rsid w:val="00D56AD4"/>
    <w:rPr>
      <w:rFonts w:ascii="Times New Roman" w:hAnsi="Times New Roman" w:cs="Times New Roman"/>
      <w:spacing w:val="0"/>
      <w:sz w:val="20"/>
      <w:szCs w:val="20"/>
    </w:rPr>
  </w:style>
  <w:style w:type="character" w:customStyle="1" w:styleId="Paveikslliouraas0">
    <w:name w:val="Paveikslėlio užrašas_"/>
    <w:rsid w:val="00D56AD4"/>
    <w:rPr>
      <w:rFonts w:ascii="Times New Roman" w:hAnsi="Times New Roman" w:cs="Times New Roman"/>
      <w:spacing w:val="0"/>
      <w:sz w:val="20"/>
      <w:szCs w:val="20"/>
    </w:rPr>
  </w:style>
  <w:style w:type="character" w:customStyle="1" w:styleId="BalloonTextChar">
    <w:name w:val="Balloon Text Char"/>
    <w:rsid w:val="00D56AD4"/>
    <w:rPr>
      <w:rFonts w:ascii="Tahoma" w:hAnsi="Tahoma" w:cs="Tahoma"/>
      <w:color w:val="000000"/>
      <w:sz w:val="16"/>
      <w:szCs w:val="16"/>
    </w:rPr>
  </w:style>
  <w:style w:type="character" w:styleId="Komentaronuoroda">
    <w:name w:val="annotation reference"/>
    <w:rsid w:val="00D56AD4"/>
    <w:rPr>
      <w:sz w:val="16"/>
      <w:szCs w:val="16"/>
    </w:rPr>
  </w:style>
  <w:style w:type="character" w:customStyle="1" w:styleId="ListLabel1">
    <w:name w:val="ListLabel 1"/>
    <w:rsid w:val="00D56AD4"/>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2">
    <w:name w:val="ListLabel 2"/>
    <w:rsid w:val="00D56AD4"/>
    <w:rPr>
      <w:rFonts w:cs="Times New Roman"/>
      <w:b w:val="0"/>
      <w:bCs w:val="0"/>
      <w:i w:val="0"/>
      <w:iCs w:val="0"/>
      <w:caps w:val="0"/>
      <w:smallCaps w:val="0"/>
      <w:strike w:val="0"/>
      <w:dstrike w:val="0"/>
      <w:color w:val="000000"/>
      <w:spacing w:val="0"/>
      <w:w w:val="100"/>
      <w:position w:val="0"/>
      <w:sz w:val="20"/>
      <w:szCs w:val="20"/>
      <w:u w:val="none"/>
      <w:vertAlign w:val="subscript"/>
    </w:rPr>
  </w:style>
  <w:style w:type="numbering" w:customStyle="1" w:styleId="WWNum1">
    <w:name w:val="WWNum1"/>
    <w:basedOn w:val="Sraonra"/>
    <w:rsid w:val="00D56AD4"/>
    <w:pPr>
      <w:numPr>
        <w:numId w:val="1"/>
      </w:numPr>
    </w:pPr>
  </w:style>
  <w:style w:type="numbering" w:customStyle="1" w:styleId="WWNum2">
    <w:name w:val="WWNum2"/>
    <w:basedOn w:val="Sraonra"/>
    <w:rsid w:val="00D56AD4"/>
    <w:pPr>
      <w:numPr>
        <w:numId w:val="2"/>
      </w:numPr>
    </w:pPr>
  </w:style>
  <w:style w:type="numbering" w:customStyle="1" w:styleId="WWNum3">
    <w:name w:val="WWNum3"/>
    <w:basedOn w:val="Sraonra"/>
    <w:rsid w:val="00D56AD4"/>
    <w:pPr>
      <w:numPr>
        <w:numId w:val="8"/>
      </w:numPr>
    </w:pPr>
  </w:style>
  <w:style w:type="numbering" w:customStyle="1" w:styleId="WWNum4">
    <w:name w:val="WWNum4"/>
    <w:basedOn w:val="Sraonra"/>
    <w:rsid w:val="00D56AD4"/>
    <w:pPr>
      <w:numPr>
        <w:numId w:val="9"/>
      </w:numPr>
    </w:pPr>
  </w:style>
  <w:style w:type="numbering" w:customStyle="1" w:styleId="WWNum5">
    <w:name w:val="WWNum5"/>
    <w:basedOn w:val="Sraonra"/>
    <w:rsid w:val="00D56AD4"/>
    <w:pPr>
      <w:numPr>
        <w:numId w:val="7"/>
      </w:numPr>
    </w:pPr>
  </w:style>
  <w:style w:type="paragraph" w:styleId="prastasiniatinklio">
    <w:name w:val="Normal (Web)"/>
    <w:basedOn w:val="prastasis"/>
    <w:uiPriority w:val="99"/>
    <w:semiHidden/>
    <w:unhideWhenUsed/>
    <w:rsid w:val="000455FA"/>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character" w:styleId="Emfaz">
    <w:name w:val="Emphasis"/>
    <w:basedOn w:val="Numatytasispastraiposriftas"/>
    <w:uiPriority w:val="20"/>
    <w:qFormat/>
    <w:rsid w:val="00AC2123"/>
    <w:rPr>
      <w:i/>
      <w:iCs/>
    </w:rPr>
  </w:style>
  <w:style w:type="table" w:styleId="Lentelstinklelis">
    <w:name w:val="Table Grid"/>
    <w:basedOn w:val="prastojilentel"/>
    <w:uiPriority w:val="59"/>
    <w:rsid w:val="00A82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35D51"/>
    <w:pPr>
      <w:tabs>
        <w:tab w:val="center" w:pos="4819"/>
        <w:tab w:val="right" w:pos="9638"/>
      </w:tabs>
    </w:pPr>
  </w:style>
  <w:style w:type="character" w:customStyle="1" w:styleId="AntratsDiagrama">
    <w:name w:val="Antraštės Diagrama"/>
    <w:basedOn w:val="Numatytasispastraiposriftas"/>
    <w:link w:val="Antrats"/>
    <w:uiPriority w:val="99"/>
    <w:rsid w:val="00335D51"/>
  </w:style>
  <w:style w:type="paragraph" w:styleId="Porat">
    <w:name w:val="footer"/>
    <w:basedOn w:val="prastasis"/>
    <w:link w:val="PoratDiagrama"/>
    <w:uiPriority w:val="99"/>
    <w:unhideWhenUsed/>
    <w:rsid w:val="00335D51"/>
    <w:pPr>
      <w:tabs>
        <w:tab w:val="center" w:pos="4819"/>
        <w:tab w:val="right" w:pos="9638"/>
      </w:tabs>
    </w:pPr>
  </w:style>
  <w:style w:type="character" w:customStyle="1" w:styleId="PoratDiagrama">
    <w:name w:val="Poraštė Diagrama"/>
    <w:basedOn w:val="Numatytasispastraiposriftas"/>
    <w:link w:val="Porat"/>
    <w:uiPriority w:val="99"/>
    <w:rsid w:val="00335D51"/>
  </w:style>
  <w:style w:type="paragraph" w:customStyle="1" w:styleId="MAZAS">
    <w:name w:val="MAZAS"/>
    <w:rsid w:val="00B464EB"/>
    <w:pPr>
      <w:widowControl/>
      <w:suppressAutoHyphens w:val="0"/>
      <w:autoSpaceDE w:val="0"/>
      <w:adjustRightInd w:val="0"/>
      <w:ind w:firstLine="312"/>
      <w:jc w:val="both"/>
      <w:textAlignment w:val="auto"/>
    </w:pPr>
    <w:rPr>
      <w:rFonts w:ascii="TimesLT" w:eastAsia="Times New Roman" w:hAnsi="TimesLT" w:cs="Times New Roman"/>
      <w:color w:val="000000"/>
      <w:kern w:val="0"/>
      <w:sz w:val="8"/>
      <w:szCs w:val="8"/>
      <w:lang w:val="en-US" w:eastAsia="en-US"/>
    </w:rPr>
  </w:style>
  <w:style w:type="paragraph" w:styleId="Sraopastraipa">
    <w:name w:val="List Paragraph"/>
    <w:basedOn w:val="prastasis"/>
    <w:uiPriority w:val="34"/>
    <w:qFormat/>
    <w:rsid w:val="00685DAD"/>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ru-RU" w:eastAsia="en-US"/>
    </w:rPr>
  </w:style>
  <w:style w:type="character" w:styleId="Hipersaitas">
    <w:name w:val="Hyperlink"/>
    <w:basedOn w:val="Numatytasispastraiposriftas"/>
    <w:uiPriority w:val="99"/>
    <w:unhideWhenUsed/>
    <w:rsid w:val="00EF2AC3"/>
    <w:rPr>
      <w:color w:val="0000FF" w:themeColor="hyperlink"/>
      <w:u w:val="single"/>
    </w:rPr>
  </w:style>
  <w:style w:type="character" w:customStyle="1" w:styleId="UnresolvedMention">
    <w:name w:val="Unresolved Mention"/>
    <w:basedOn w:val="Numatytasispastraiposriftas"/>
    <w:uiPriority w:val="99"/>
    <w:semiHidden/>
    <w:unhideWhenUsed/>
    <w:rsid w:val="00EF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49128">
      <w:bodyDiv w:val="1"/>
      <w:marLeft w:val="0"/>
      <w:marRight w:val="0"/>
      <w:marTop w:val="0"/>
      <w:marBottom w:val="0"/>
      <w:divBdr>
        <w:top w:val="none" w:sz="0" w:space="0" w:color="auto"/>
        <w:left w:val="none" w:sz="0" w:space="0" w:color="auto"/>
        <w:bottom w:val="none" w:sz="0" w:space="0" w:color="auto"/>
        <w:right w:val="none" w:sz="0" w:space="0" w:color="auto"/>
      </w:divBdr>
    </w:div>
    <w:div w:id="103207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4189</Words>
  <Characters>2389</Characters>
  <Application>Microsoft Office Word</Application>
  <DocSecurity>0</DocSecurity>
  <Lines>19</Lines>
  <Paragraphs>13</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Mokymo paslaugų sutartis Nr</vt:lpstr>
      <vt:lpstr>Mokymo paslaugų sutartis Nr</vt:lpstr>
      <vt:lpstr>Mokymo paslaugų sutartis Nr</vt:lpstr>
    </vt:vector>
  </TitlesOfParts>
  <Company>Grizli777</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Mokymo paslaugų sutartis Nr</dc:title>
  <dc:creator>RSC</dc:creator>
  <cp:lastModifiedBy>Darbuotojas</cp:lastModifiedBy>
  <cp:revision>2</cp:revision>
  <cp:lastPrinted>2024-01-02T09:19:00Z</cp:lastPrinted>
  <dcterms:created xsi:type="dcterms:W3CDTF">2024-01-22T12:56:00Z</dcterms:created>
  <dcterms:modified xsi:type="dcterms:W3CDTF">2024-01-22T12:56:00Z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