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C4" w:rsidRPr="00621F1C" w:rsidRDefault="006E01C4" w:rsidP="006E01C4">
      <w:pPr>
        <w:tabs>
          <w:tab w:val="left" w:pos="567"/>
        </w:tabs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Prekių viešojo pirkimo-pardavimo sutarties</w:t>
      </w:r>
    </w:p>
    <w:p w:rsidR="006E01C4" w:rsidRPr="00621F1C" w:rsidRDefault="006E01C4" w:rsidP="006E01C4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ab/>
      </w:r>
      <w:r w:rsidRPr="00621F1C">
        <w:rPr>
          <w:rFonts w:ascii="Times New Roman" w:hAnsi="Times New Roman" w:cs="Times New Roman"/>
          <w:sz w:val="24"/>
          <w:szCs w:val="24"/>
        </w:rPr>
        <w:tab/>
      </w:r>
      <w:r w:rsidRPr="00621F1C">
        <w:rPr>
          <w:rFonts w:ascii="Times New Roman" w:hAnsi="Times New Roman" w:cs="Times New Roman"/>
          <w:sz w:val="24"/>
          <w:szCs w:val="24"/>
        </w:rPr>
        <w:tab/>
      </w:r>
      <w:r w:rsidRPr="00621F1C">
        <w:rPr>
          <w:rFonts w:ascii="Times New Roman" w:hAnsi="Times New Roman" w:cs="Times New Roman"/>
          <w:sz w:val="24"/>
          <w:szCs w:val="24"/>
        </w:rPr>
        <w:tab/>
      </w:r>
      <w:r w:rsidRPr="00621F1C">
        <w:rPr>
          <w:rFonts w:ascii="Times New Roman" w:hAnsi="Times New Roman" w:cs="Times New Roman"/>
          <w:sz w:val="24"/>
          <w:szCs w:val="24"/>
        </w:rPr>
        <w:tab/>
      </w:r>
      <w:r w:rsidR="00621F1C" w:rsidRPr="00621F1C">
        <w:rPr>
          <w:rFonts w:ascii="Times New Roman" w:hAnsi="Times New Roman" w:cs="Times New Roman"/>
          <w:sz w:val="24"/>
          <w:szCs w:val="24"/>
        </w:rPr>
        <w:t>2024</w:t>
      </w:r>
      <w:r w:rsidRPr="00621F1C">
        <w:rPr>
          <w:rFonts w:ascii="Times New Roman" w:hAnsi="Times New Roman" w:cs="Times New Roman"/>
          <w:sz w:val="24"/>
          <w:szCs w:val="24"/>
        </w:rPr>
        <w:t xml:space="preserve"> m.                         d. Nr.</w:t>
      </w:r>
      <w:r w:rsidRPr="00621F1C">
        <w:rPr>
          <w:rFonts w:ascii="Times New Roman" w:hAnsi="Times New Roman" w:cs="Times New Roman"/>
          <w:sz w:val="24"/>
          <w:szCs w:val="24"/>
        </w:rPr>
        <w:tab/>
      </w:r>
    </w:p>
    <w:p w:rsidR="006E01C4" w:rsidRPr="00621F1C" w:rsidRDefault="006E01C4" w:rsidP="006E01C4">
      <w:pPr>
        <w:tabs>
          <w:tab w:val="left" w:pos="567"/>
        </w:tabs>
        <w:spacing w:after="0"/>
        <w:ind w:left="-142" w:firstLine="1560"/>
        <w:jc w:val="center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B1309" w:rsidRPr="00621F1C">
        <w:rPr>
          <w:rFonts w:ascii="Times New Roman" w:hAnsi="Times New Roman" w:cs="Times New Roman"/>
          <w:sz w:val="24"/>
          <w:szCs w:val="24"/>
        </w:rPr>
        <w:t xml:space="preserve">                               1 </w:t>
      </w:r>
      <w:r w:rsidRPr="00621F1C">
        <w:rPr>
          <w:rFonts w:ascii="Times New Roman" w:hAnsi="Times New Roman" w:cs="Times New Roman"/>
          <w:sz w:val="24"/>
          <w:szCs w:val="24"/>
        </w:rPr>
        <w:t>Priedas</w:t>
      </w:r>
      <w:r w:rsidRPr="00621F1C">
        <w:rPr>
          <w:rFonts w:ascii="Times New Roman" w:hAnsi="Times New Roman" w:cs="Times New Roman"/>
          <w:sz w:val="24"/>
          <w:szCs w:val="24"/>
        </w:rPr>
        <w:tab/>
      </w:r>
      <w:r w:rsidRPr="00621F1C">
        <w:rPr>
          <w:rFonts w:ascii="Times New Roman" w:hAnsi="Times New Roman" w:cs="Times New Roman"/>
          <w:sz w:val="24"/>
          <w:szCs w:val="24"/>
        </w:rPr>
        <w:tab/>
      </w:r>
    </w:p>
    <w:p w:rsidR="006E01C4" w:rsidRPr="00621F1C" w:rsidRDefault="006E01C4" w:rsidP="006E01C4">
      <w:pPr>
        <w:tabs>
          <w:tab w:val="left" w:pos="567"/>
        </w:tabs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621F1C" w:rsidRPr="00621F1C" w:rsidRDefault="00621F1C" w:rsidP="00621F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F1C">
        <w:rPr>
          <w:rFonts w:ascii="Times New Roman" w:hAnsi="Times New Roman" w:cs="Times New Roman"/>
          <w:b/>
          <w:sz w:val="24"/>
          <w:szCs w:val="24"/>
        </w:rPr>
        <w:t>LIETUVOS KARIUOMENĖS KARINĖS KOVINĖS SAVIGYNOS TESTUS IŠLAIKIUSIŲ</w:t>
      </w:r>
      <w:r w:rsidRPr="00621F1C">
        <w:rPr>
          <w:rFonts w:ascii="Times New Roman" w:hAnsi="Times New Roman" w:cs="Times New Roman"/>
          <w:sz w:val="24"/>
          <w:szCs w:val="24"/>
        </w:rPr>
        <w:t xml:space="preserve"> </w:t>
      </w:r>
      <w:r w:rsidRPr="00621F1C">
        <w:rPr>
          <w:rFonts w:ascii="Times New Roman" w:hAnsi="Times New Roman" w:cs="Times New Roman"/>
          <w:b/>
          <w:sz w:val="24"/>
          <w:szCs w:val="24"/>
        </w:rPr>
        <w:t xml:space="preserve">IR INSTRUKTORIAUS ARBA EKSPERTO KURSUS BAIGUSIŲ KARIŲ </w:t>
      </w:r>
    </w:p>
    <w:p w:rsidR="00621F1C" w:rsidRPr="00621F1C" w:rsidRDefault="00621F1C" w:rsidP="00621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b/>
          <w:sz w:val="24"/>
          <w:szCs w:val="24"/>
        </w:rPr>
        <w:t>AUSTŲ ŽENKLŲ TECHNINĖ SPECIFIKACIJA</w:t>
      </w:r>
    </w:p>
    <w:p w:rsidR="00621F1C" w:rsidRPr="00621F1C" w:rsidRDefault="00CB75DA" w:rsidP="00621F1C">
      <w:pPr>
        <w:pStyle w:val="Subtitle"/>
        <w:rPr>
          <w:szCs w:val="24"/>
        </w:rPr>
      </w:pPr>
      <w:r>
        <w:rPr>
          <w:szCs w:val="24"/>
        </w:rPr>
        <w:t>I.</w:t>
      </w:r>
      <w:r w:rsidR="00621F1C" w:rsidRPr="00621F1C">
        <w:rPr>
          <w:szCs w:val="24"/>
        </w:rPr>
        <w:t>BENDRIEJI REIKALAVIMAI</w:t>
      </w:r>
    </w:p>
    <w:p w:rsidR="00621F1C" w:rsidRPr="00621F1C" w:rsidRDefault="00621F1C" w:rsidP="00621F1C">
      <w:pPr>
        <w:pStyle w:val="Subtitle"/>
        <w:rPr>
          <w:szCs w:val="24"/>
        </w:rPr>
      </w:pPr>
    </w:p>
    <w:p w:rsidR="00621F1C" w:rsidRPr="00621F1C" w:rsidRDefault="00621F1C" w:rsidP="00621F1C">
      <w:pPr>
        <w:pStyle w:val="ListParagraph"/>
        <w:numPr>
          <w:ilvl w:val="0"/>
          <w:numId w:val="17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Lietuvos kariuomenės II ir III lygio karinės kovinės savigynos testus išlaikiusių ir instruktoriaus arba eksperto kursus baigusių karių austi ženklai skirti lauko uniformai.</w:t>
      </w:r>
    </w:p>
    <w:p w:rsidR="00621F1C" w:rsidRPr="00621F1C" w:rsidRDefault="00621F1C" w:rsidP="00621F1C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 </w:t>
      </w:r>
      <w:r w:rsidRPr="00621F1C">
        <w:rPr>
          <w:rFonts w:ascii="Times New Roman" w:hAnsi="Times New Roman" w:cs="Times New Roman"/>
          <w:noProof/>
          <w:sz w:val="24"/>
          <w:szCs w:val="24"/>
        </w:rPr>
        <w:t>Pakuotės turi būti laikytinos perdirbamosiomis pakuotėmis pagal Lietuvos Respublikos mokesčio už aplinkos teršimą įstatymo nuostatas.</w:t>
      </w:r>
    </w:p>
    <w:p w:rsidR="00621F1C" w:rsidRPr="00621F1C" w:rsidRDefault="00621F1C" w:rsidP="00621F1C">
      <w:pPr>
        <w:pStyle w:val="Subtitle"/>
        <w:spacing w:before="240" w:after="240"/>
        <w:ind w:left="720"/>
        <w:rPr>
          <w:szCs w:val="24"/>
        </w:rPr>
      </w:pPr>
      <w:r w:rsidRPr="00621F1C">
        <w:rPr>
          <w:szCs w:val="24"/>
        </w:rPr>
        <w:t>II. TECHNINIAI REIKALAVIMAI</w:t>
      </w:r>
    </w:p>
    <w:p w:rsidR="00621F1C" w:rsidRPr="00621F1C" w:rsidRDefault="00621F1C" w:rsidP="00621F1C">
      <w:pPr>
        <w:pStyle w:val="Subtitle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Lietuvos kariuomenės II ir III lygio karinės kovinės savigynos testus išlaikiusių ir instruktoriaus arba eksperto kursus baigusių karių austi ženklai skirti lauko uniformai (Priedas) (toliau – Ženklai):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tabs>
          <w:tab w:val="left" w:pos="993"/>
          <w:tab w:val="left" w:pos="1276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Lietuvos kariuomenės II lygio karinės kovinės savigynos testą išlaikiusio ir instruktoriaus kursą baigusio kario ženklas - kumštį sugniaužusi šarvuota ranka su dviem laužtos formos juostelėmis ir dviem stilizuotais ąžuolo lapais per vidurį;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tabs>
          <w:tab w:val="left" w:pos="993"/>
          <w:tab w:val="left" w:pos="2127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Lietuvos kariuomenės III lygio karinės kovinės savigynos testą išlaikiusio ir instruktoriaus kursą baigusio kario ženklas - kumštį sugniaužusi šarvuota ranka su trimis laužtos formos juostelėmis ir dviem stilizuotais ąžuolo lapais per vidurį;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tabs>
          <w:tab w:val="left" w:pos="993"/>
          <w:tab w:val="left" w:pos="2127"/>
        </w:tabs>
        <w:ind w:left="0" w:firstLine="567"/>
        <w:jc w:val="both"/>
        <w:rPr>
          <w:szCs w:val="24"/>
        </w:rPr>
      </w:pPr>
      <w:r w:rsidRPr="00621F1C">
        <w:rPr>
          <w:b w:val="0"/>
          <w:szCs w:val="24"/>
        </w:rPr>
        <w:t>Lietuvos kariuomenės III lygio karinės kovinės savigynos testą išlaikiusio kario ir eksperto kursą baigusio ženklas - kumštį sugniaužusi šarvuota ranka su trimis laužtos formos juostelėmis ir trimis stilizuotais ąžuolo lapais per vidurį.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080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Sudarius sutartį dėl konkretaus Ženklo, tiekėjui bus pateikiamas jo vektorinis failas gamybai (CDR).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– tai stačiakampio formos nustatyto dydžio gaminiai, žalsvos</w:t>
      </w:r>
      <w:r w:rsidRPr="00621F1C">
        <w:rPr>
          <w:b w:val="0"/>
          <w:color w:val="FF0000"/>
          <w:szCs w:val="24"/>
        </w:rPr>
        <w:t xml:space="preserve"> </w:t>
      </w:r>
      <w:r w:rsidRPr="00621F1C">
        <w:rPr>
          <w:b w:val="0"/>
          <w:szCs w:val="24"/>
        </w:rPr>
        <w:t>spalvos (panašios į RAL 6003 OLIVGRUN spalvą, bet konkreti spalva suderinama darbinio pavyzdžio derinimo metu – tiekėjas turėtų pasiūlyti keletą variantų) fone juodos ir samanų spalvos siūlais išausti nustatyto pavyzdžio simboliai (žr. 1 priedą). Bendras pageidaujamas ženklo vaizdas pateiktas lentelėje kairėje pusėje, reikiami išausti ženklai - dešinėje pusėje. Ženklo kontūras išryškintas juodos spalvos siūlais.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tabs>
          <w:tab w:val="left" w:pos="1276"/>
          <w:tab w:val="left" w:pos="2127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vizualiai turi atitikti Pirkėjo turimus pavyzdžius audimo struktūra, spalva ir blizgumu bei ženklo standumu. Pirkėjo ženklo pavyzdys bendram vaizdui susidaryti pateiktas 2 priede.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Ženklai audžiami specialiomis programinėmis </w:t>
      </w:r>
      <w:r w:rsidRPr="00621F1C">
        <w:rPr>
          <w:b w:val="0"/>
          <w:noProof/>
          <w:szCs w:val="24"/>
        </w:rPr>
        <w:t>žakardinėmis mašinomis arba lygiavertėmis ruoželiniu pynimu (arba kitu lygiaverčiu pynimu), užtikrinančiu</w:t>
      </w:r>
      <w:r w:rsidRPr="00621F1C">
        <w:rPr>
          <w:b w:val="0"/>
          <w:szCs w:val="24"/>
        </w:rPr>
        <w:t xml:space="preserve"> vizualinį ženklų atitikimą Pirkėjo turimiems pavyzdžiams). Ženklo fonas turi būti lygus, be tarpelių ar laisvų siūlų. Audinio techninės charakteristikos turi atitikti pateiktas 1 lentelėje.</w:t>
      </w:r>
    </w:p>
    <w:p w:rsidR="00621F1C" w:rsidRPr="00621F1C" w:rsidRDefault="00621F1C" w:rsidP="00621F1C">
      <w:pPr>
        <w:pStyle w:val="BodyText"/>
        <w:jc w:val="right"/>
      </w:pPr>
    </w:p>
    <w:p w:rsidR="00621F1C" w:rsidRPr="00621F1C" w:rsidRDefault="00621F1C" w:rsidP="00621F1C">
      <w:pPr>
        <w:pStyle w:val="BodyText"/>
        <w:jc w:val="right"/>
      </w:pPr>
    </w:p>
    <w:p w:rsidR="00621F1C" w:rsidRPr="00621F1C" w:rsidRDefault="00621F1C" w:rsidP="00621F1C">
      <w:pPr>
        <w:pStyle w:val="BodyText"/>
        <w:jc w:val="right"/>
      </w:pPr>
      <w:r w:rsidRPr="00621F1C">
        <w:t>1 lentelė</w:t>
      </w:r>
    </w:p>
    <w:p w:rsidR="00621F1C" w:rsidRPr="00621F1C" w:rsidRDefault="00621F1C" w:rsidP="00621F1C">
      <w:pPr>
        <w:pStyle w:val="BodyText"/>
        <w:jc w:val="center"/>
      </w:pPr>
      <w:r w:rsidRPr="00621F1C">
        <w:t xml:space="preserve">AUDINIO TECHNINĖS CHARAKTERISTIKOS </w:t>
      </w:r>
    </w:p>
    <w:p w:rsidR="00621F1C" w:rsidRPr="00621F1C" w:rsidRDefault="00621F1C" w:rsidP="00621F1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480"/>
        <w:gridCol w:w="1329"/>
        <w:gridCol w:w="4110"/>
      </w:tblGrid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pavadinimas, dimensija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Žaliavos sudėtis,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25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PES 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Matmenų pokytis po skalbimo* (metmenų ir ataudų kryptimis), 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≤ 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1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5077 (ISO 5077)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skalbimui prie 40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105-C06 (ISO 105-C06), metodas Nr. A1S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sausai trinčiai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šlapiai trinčiai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dirbtinei šviesai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105-B02 (ISO 105-B02)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organiniams tirpikliams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105-X05 (ISO 105-X05) arba lygiavertis</w:t>
            </w:r>
          </w:p>
        </w:tc>
      </w:tr>
    </w:tbl>
    <w:p w:rsidR="00621F1C" w:rsidRPr="00621F1C" w:rsidRDefault="00621F1C" w:rsidP="00621F1C">
      <w:pPr>
        <w:pStyle w:val="Subtitle"/>
        <w:ind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Pastaba.</w:t>
      </w:r>
    </w:p>
    <w:p w:rsidR="00621F1C" w:rsidRPr="00621F1C" w:rsidRDefault="00621F1C" w:rsidP="00621F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* Skalbimo ir džiovinimo procedūros pagal LST EN ISO 6330 (ISO 6330) arba lygiavertį standartą (skalbimo procedūra –4N, džiovinimo procedūra – C)</w:t>
      </w:r>
      <w:r w:rsidRPr="00621F1C">
        <w:rPr>
          <w:rFonts w:ascii="Times New Roman" w:hAnsi="Times New Roman" w:cs="Times New Roman"/>
          <w:b/>
          <w:sz w:val="24"/>
          <w:szCs w:val="24"/>
        </w:rPr>
        <w:t>.</w:t>
      </w:r>
    </w:p>
    <w:p w:rsidR="00621F1C" w:rsidRPr="00621F1C" w:rsidRDefault="00621F1C" w:rsidP="00621F1C">
      <w:pPr>
        <w:pStyle w:val="Subtitle"/>
        <w:tabs>
          <w:tab w:val="left" w:pos="1080"/>
        </w:tabs>
        <w:ind w:left="720"/>
        <w:jc w:val="both"/>
        <w:rPr>
          <w:b w:val="0"/>
          <w:szCs w:val="24"/>
        </w:rPr>
      </w:pP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080"/>
          <w:tab w:val="left" w:pos="241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Ženklo standumo užtikrinimui, vidinė ženklo pusė (per visą plotą) turi būti sutvirtinta </w:t>
      </w:r>
      <w:r w:rsidRPr="00621F1C">
        <w:rPr>
          <w:b w:val="0"/>
          <w:noProof/>
          <w:szCs w:val="24"/>
        </w:rPr>
        <w:t>klijuotiniu</w:t>
      </w:r>
      <w:r w:rsidRPr="00621F1C">
        <w:rPr>
          <w:b w:val="0"/>
          <w:szCs w:val="24"/>
        </w:rPr>
        <w:t xml:space="preserve"> įdėklu, kurio paviršinis tankis ne mažesnis kaip 100 g/m</w:t>
      </w:r>
      <w:r w:rsidRPr="00621F1C">
        <w:rPr>
          <w:b w:val="0"/>
          <w:szCs w:val="24"/>
          <w:vertAlign w:val="superscript"/>
        </w:rPr>
        <w:t>2</w:t>
      </w:r>
      <w:r w:rsidRPr="00621F1C">
        <w:rPr>
          <w:b w:val="0"/>
          <w:szCs w:val="24"/>
        </w:rPr>
        <w:t>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Ženklo kraštai viso perimetro ilgiu turi būti apsiūti specialia apmėtymo (</w:t>
      </w:r>
      <w:proofErr w:type="spellStart"/>
      <w:r w:rsidRPr="00621F1C">
        <w:rPr>
          <w:b w:val="0"/>
          <w:szCs w:val="24"/>
        </w:rPr>
        <w:t>overlock</w:t>
      </w:r>
      <w:proofErr w:type="spellEnd"/>
      <w:r w:rsidRPr="00621F1C">
        <w:rPr>
          <w:b w:val="0"/>
          <w:szCs w:val="24"/>
        </w:rPr>
        <w:t xml:space="preserve"> tipo) mašina 2-3 mm pločio apvadu, užtikrinant pilną krašto padengimą (neturi būti tarpelių). Ženklo apvado siūlų spalva turi atitikti ženklo fono spalvą.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08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Ženklo nešiojimui, jo vidinėje pusėje (per visą ženklo plotį) prisiūtas kibus tekstilinis užsegimas.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tabs>
          <w:tab w:val="left" w:pos="1276"/>
          <w:tab w:val="left" w:pos="1560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Prie Ženklo siuvama kibaus tekstilinio užsegimo pusė su kabliukais (šiurkščioji pusė) ir prisegama to paties dydžio kibaus tekstilinio užsegimo pusė su kilputėmis (švelnioji pusė). </w:t>
      </w:r>
    </w:p>
    <w:p w:rsidR="00621F1C" w:rsidRPr="00621F1C" w:rsidRDefault="00621F1C" w:rsidP="00621F1C">
      <w:pPr>
        <w:pStyle w:val="Subtitle"/>
        <w:numPr>
          <w:ilvl w:val="2"/>
          <w:numId w:val="18"/>
        </w:numPr>
        <w:tabs>
          <w:tab w:val="left" w:pos="1276"/>
          <w:tab w:val="left" w:pos="1560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Kibaus tekstilinio užsegimo kraštai turi būti apdirbti, kad neirtų.</w:t>
      </w:r>
    </w:p>
    <w:p w:rsidR="00621F1C" w:rsidRPr="00621F1C" w:rsidRDefault="00621F1C" w:rsidP="00621F1C">
      <w:pPr>
        <w:pStyle w:val="Subtitle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Kibus tekstilinis užsegimas turi atitikti 2 lentelėje pateiktus reikalavimus. </w:t>
      </w:r>
    </w:p>
    <w:p w:rsidR="00621F1C" w:rsidRPr="00621F1C" w:rsidRDefault="00621F1C" w:rsidP="00621F1C">
      <w:pPr>
        <w:tabs>
          <w:tab w:val="left" w:pos="1080"/>
        </w:tabs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2 lentelė</w:t>
      </w:r>
    </w:p>
    <w:p w:rsidR="00621F1C" w:rsidRPr="00621F1C" w:rsidRDefault="00621F1C" w:rsidP="00621F1C">
      <w:pPr>
        <w:keepNext/>
        <w:jc w:val="center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621F1C">
        <w:rPr>
          <w:rFonts w:ascii="Times New Roman" w:hAnsi="Times New Roman" w:cs="Times New Roman"/>
          <w:bCs/>
          <w:sz w:val="24"/>
          <w:szCs w:val="24"/>
        </w:rPr>
        <w:t>TECHNINIAI REIKALAVIMAI KIBIEMS TEKSTILINIEMS UŽSEGIMAMS</w:t>
      </w:r>
    </w:p>
    <w:p w:rsidR="00621F1C" w:rsidRPr="00621F1C" w:rsidRDefault="00621F1C" w:rsidP="00621F1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970"/>
        <w:gridCol w:w="1200"/>
        <w:gridCol w:w="3761"/>
      </w:tblGrid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pavadinimas, dimensija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bCs/>
                <w:sz w:val="24"/>
                <w:szCs w:val="24"/>
              </w:rPr>
              <w:t>Rodiklio reikšmė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Atskiriamoji jėga, N/cm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12242 (EN 12242) arba lygiavertis</w:t>
            </w: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skalbimo*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1,3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5 000 atidarymo - uždarymo ciklų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0,65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Šlyties jėga, N/cm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13780 (EN 13780) arba lygiavertis</w:t>
            </w: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skalbimo*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5 000 atidarymo – uždarymo ciklų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2086"/>
              </w:tabs>
              <w:ind w:right="-5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skalbimui*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105-C06  (ISO 105-C06) arba lygiavertis</w:t>
            </w: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sausai trinčiai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šlapiai trinčiai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</w:tr>
    </w:tbl>
    <w:p w:rsidR="00621F1C" w:rsidRPr="00621F1C" w:rsidRDefault="00621F1C" w:rsidP="00621F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Pastaba. </w:t>
      </w:r>
    </w:p>
    <w:p w:rsidR="00621F1C" w:rsidRPr="00621F1C" w:rsidRDefault="00621F1C" w:rsidP="00621F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* Turi būti skalbiama prie ne mažesnės kaip 40º C temperatūros.</w:t>
      </w:r>
    </w:p>
    <w:p w:rsidR="00621F1C" w:rsidRPr="00621F1C" w:rsidRDefault="00621F1C" w:rsidP="00621F1C">
      <w:pPr>
        <w:pStyle w:val="Subtitle"/>
        <w:tabs>
          <w:tab w:val="left" w:pos="720"/>
          <w:tab w:val="left" w:pos="1080"/>
        </w:tabs>
        <w:ind w:left="720"/>
        <w:jc w:val="both"/>
        <w:rPr>
          <w:b w:val="0"/>
          <w:szCs w:val="24"/>
        </w:rPr>
      </w:pP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720"/>
          <w:tab w:val="left" w:pos="108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Ženklų matmenys turi atitikti nurodytus 1 priede. Leidžiamas 2 %  nukrypimas nuo nurodytų matmenų.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720"/>
          <w:tab w:val="left" w:pos="1276"/>
          <w:tab w:val="left" w:pos="156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turi būti simetriški, kokybiški, neturi matytis defektų, pagalbinių medžiagų ar technologinio proceso liekanų.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720"/>
          <w:tab w:val="left" w:pos="1134"/>
          <w:tab w:val="left" w:pos="1276"/>
          <w:tab w:val="left" w:pos="156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turi būti atsparūs valymui organiniais tirpikliais ir skalbimui prie ne mažesnės kaip 40º C temperatūros (turi išlaikyti savo standumą, spalvą ir pan.).</w:t>
      </w:r>
    </w:p>
    <w:p w:rsidR="00621F1C" w:rsidRPr="00621F1C" w:rsidRDefault="00621F1C" w:rsidP="00621F1C">
      <w:pPr>
        <w:pStyle w:val="Subtitle"/>
        <w:tabs>
          <w:tab w:val="left" w:pos="1560"/>
        </w:tabs>
        <w:spacing w:before="240" w:after="240"/>
        <w:rPr>
          <w:szCs w:val="24"/>
        </w:rPr>
      </w:pPr>
      <w:r w:rsidRPr="00621F1C">
        <w:rPr>
          <w:szCs w:val="24"/>
        </w:rPr>
        <w:t>III. ŽENKLŲ PAKAVIMAS IR ŽENKLINIMAS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560"/>
        </w:tabs>
        <w:ind w:firstLine="349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priimami pagal suderintus ir patvirtinus darbinus pavyzdžius.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56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Darbinių pavyzdžių tvirtinimui tiekėjas turi pristatyti du identiškus gaminius. Esant poreikiui, derinimo eigoje ženklo matmenys, audimo atlikimas ir pan. gali būti tikslinami. 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560"/>
        </w:tabs>
        <w:ind w:firstLine="349"/>
        <w:jc w:val="both"/>
        <w:rPr>
          <w:b w:val="0"/>
          <w:szCs w:val="24"/>
        </w:rPr>
      </w:pPr>
      <w:r w:rsidRPr="00621F1C">
        <w:rPr>
          <w:b w:val="0"/>
          <w:szCs w:val="24"/>
        </w:rPr>
        <w:t>Gamybą leidžiama pradėti tik patvirtinus darbinius pavyzdžius.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560"/>
        </w:tabs>
        <w:ind w:left="0"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Ženklai pakuojami į polietileninius maišelius, uždaromus ,,stygos“ principu, po 10 vienetų. 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560"/>
        </w:tabs>
        <w:ind w:firstLine="349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 Kiekvienas polietileninis maišelis ženklinamas etikete, kurioje nurodoma: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tiekėjo pavadinimas arba prekės ženklas;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gamintojo pavadinimas arba prekės ženklas (jei nesutampa su tiekėju);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importuotoms prekėms nurodyti prekės kilmės šalį, jeigu ji nesutampa su šalimi, kurioje registruota gamintojo buveinė;</w:t>
      </w:r>
    </w:p>
    <w:p w:rsidR="00621F1C" w:rsidRPr="00621F1C" w:rsidRDefault="00621F1C" w:rsidP="00621F1C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Ženklo pavadinimas (naudojamas Lietuvos kariuomenės planavime ir apskaitoje);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kiekis;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sutarties data ir numeris;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prekės partijos ir siuntos indeksas;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pagaminimo data;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Lietuvos kariuomenės suteiktas NSN kodas;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priežiūros ženklų simboliai pagal LST EN ISO 3758 (ISO 3758) arba lygiavertį.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418"/>
        </w:tabs>
        <w:ind w:left="0" w:firstLine="851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Ženklai pakuojami į tvirtas (atsparias ilgam sandėliavimui ir daugkartiniams </w:t>
      </w:r>
      <w:r w:rsidRPr="00621F1C">
        <w:rPr>
          <w:b w:val="0"/>
          <w:noProof/>
          <w:szCs w:val="24"/>
        </w:rPr>
        <w:t>pervežimams</w:t>
      </w:r>
      <w:r w:rsidRPr="00621F1C">
        <w:rPr>
          <w:b w:val="0"/>
          <w:szCs w:val="24"/>
        </w:rPr>
        <w:t>) kartonines dėžutes šalių suderintais kiekiais. Bendroji pakuotė ženklinama tokiais rekvizitais: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lastRenderedPageBreak/>
        <w:t>tiekėjo pavadinimas arba prekės ženklas;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gamintojo pavadinimas arba prekės ženklas (jei nesutampa su tiekėju);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importuotoms prekėms nurodyti prekės kilmės šalį, jeigu ji nesutampa su šalimi, kurioje registruota gamintojo buveinė;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Ženklo pavadinimas (naudojamas Lietuvos kariuomenės planavime ir apskaitoje);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kiekis;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sutarties data ir numeris;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prekės partijos ir siuntos indeksas;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pagaminimo data;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Lietuvos kariuomenės suteiktas NSN kodas.</w:t>
      </w:r>
    </w:p>
    <w:p w:rsidR="00621F1C" w:rsidRPr="00621F1C" w:rsidRDefault="00621F1C" w:rsidP="00621F1C">
      <w:pPr>
        <w:pStyle w:val="Subtitle"/>
        <w:numPr>
          <w:ilvl w:val="0"/>
          <w:numId w:val="18"/>
        </w:numPr>
        <w:tabs>
          <w:tab w:val="left" w:pos="1276"/>
          <w:tab w:val="left" w:pos="1701"/>
        </w:tabs>
        <w:ind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Etiketės turi būti patikimai pritvirtintos, ženklinimo rekvizitai turi būti pakankamo dydžio, kad būtų galima lengvai perskaityti ir suprasti pateikiamą informaciją.</w:t>
      </w:r>
    </w:p>
    <w:p w:rsidR="00621F1C" w:rsidRPr="00621F1C" w:rsidRDefault="00621F1C" w:rsidP="00621F1C">
      <w:pPr>
        <w:rPr>
          <w:rFonts w:ascii="Times New Roman" w:hAnsi="Times New Roman" w:cs="Times New Roman"/>
          <w:sz w:val="24"/>
          <w:szCs w:val="24"/>
        </w:rPr>
      </w:pPr>
    </w:p>
    <w:p w:rsidR="00621F1C" w:rsidRPr="00621F1C" w:rsidRDefault="00621F1C" w:rsidP="00621F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 </w:t>
      </w:r>
      <w:r w:rsidRPr="00621F1C">
        <w:rPr>
          <w:rFonts w:ascii="Times New Roman" w:hAnsi="Times New Roman" w:cs="Times New Roman"/>
          <w:b/>
          <w:bCs/>
          <w:sz w:val="24"/>
          <w:szCs w:val="24"/>
        </w:rPr>
        <w:t>LIETUVOS KARIUOMENĖS KARINĖS KOVINĖS SAVIGYNOS TESTUS IŠLAIKIUSIŲ KARIŲ ŽENKLAI, SKIRTI LAUKO UNIFORMAI (TIK BENDRAM VAIZDUI SUSIDARYTI)</w:t>
      </w:r>
    </w:p>
    <w:p w:rsidR="00621F1C" w:rsidRPr="00CB75DA" w:rsidRDefault="00621F1C" w:rsidP="00CB75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F1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4257244" cy="57053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83" cy="573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1C" w:rsidRPr="00621F1C" w:rsidRDefault="00621F1C" w:rsidP="00621F1C">
      <w:pPr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b/>
          <w:bCs/>
          <w:sz w:val="24"/>
          <w:szCs w:val="24"/>
        </w:rPr>
        <w:lastRenderedPageBreak/>
        <w:t>ŽENKLO ,,LK III LYGIO KARINĖS KOVINĖS SAVIGYNOS TESTĄ IŠLAIKIUSIO KARIO ŽENKLAS“ LU FOTO NUOTRAUKA (TIK BENDRAM VAIZDUI SUSIDARYTI)</w:t>
      </w:r>
    </w:p>
    <w:p w:rsidR="00621F1C" w:rsidRPr="00621F1C" w:rsidRDefault="00621F1C" w:rsidP="00621F1C">
      <w:pPr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noProof/>
          <w:sz w:val="24"/>
          <w:szCs w:val="24"/>
          <w:highlight w:val="yellow"/>
          <w:lang w:val="en-US"/>
        </w:rPr>
        <w:drawing>
          <wp:inline distT="0" distB="0" distL="0" distR="0">
            <wp:extent cx="2620010" cy="349821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1C" w:rsidRPr="00621F1C" w:rsidRDefault="00621F1C" w:rsidP="00621F1C">
      <w:pPr>
        <w:rPr>
          <w:rFonts w:ascii="Times New Roman" w:hAnsi="Times New Roman" w:cs="Times New Roman"/>
          <w:sz w:val="24"/>
          <w:szCs w:val="24"/>
        </w:rPr>
      </w:pPr>
    </w:p>
    <w:p w:rsidR="00621F1C" w:rsidRPr="00621F1C" w:rsidRDefault="00621F1C" w:rsidP="00621F1C">
      <w:pPr>
        <w:pStyle w:val="Title"/>
        <w:tabs>
          <w:tab w:val="left" w:pos="1276"/>
        </w:tabs>
        <w:rPr>
          <w:sz w:val="24"/>
          <w:szCs w:val="24"/>
        </w:rPr>
      </w:pPr>
      <w:r w:rsidRPr="00621F1C">
        <w:rPr>
          <w:sz w:val="24"/>
          <w:szCs w:val="24"/>
        </w:rPr>
        <w:t>KAS KARIŲ TAIKLAUS ŠAULIO TEKSTILINIO ŽENKLO „GERAM ŠAULIUI“  TECHNINĖ SPECIFIKACIJA</w:t>
      </w:r>
    </w:p>
    <w:p w:rsidR="00621F1C" w:rsidRPr="00621F1C" w:rsidRDefault="00621F1C" w:rsidP="00621F1C">
      <w:pPr>
        <w:pStyle w:val="Title"/>
        <w:tabs>
          <w:tab w:val="left" w:pos="993"/>
        </w:tabs>
        <w:jc w:val="left"/>
        <w:rPr>
          <w:color w:val="FF0000"/>
          <w:sz w:val="24"/>
          <w:szCs w:val="24"/>
        </w:rPr>
      </w:pPr>
      <w:r w:rsidRPr="00621F1C">
        <w:rPr>
          <w:sz w:val="24"/>
          <w:szCs w:val="24"/>
        </w:rPr>
        <w:tab/>
      </w:r>
      <w:r w:rsidRPr="00621F1C">
        <w:rPr>
          <w:sz w:val="24"/>
          <w:szCs w:val="24"/>
        </w:rPr>
        <w:tab/>
      </w:r>
      <w:r w:rsidRPr="00621F1C">
        <w:rPr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      </w:t>
      </w:r>
    </w:p>
    <w:p w:rsidR="00621F1C" w:rsidRPr="00621F1C" w:rsidRDefault="00621F1C" w:rsidP="00621F1C">
      <w:pPr>
        <w:pStyle w:val="Title"/>
        <w:rPr>
          <w:sz w:val="24"/>
          <w:szCs w:val="24"/>
        </w:rPr>
      </w:pPr>
    </w:p>
    <w:p w:rsidR="00621F1C" w:rsidRPr="00621F1C" w:rsidRDefault="00621F1C" w:rsidP="00621F1C">
      <w:pPr>
        <w:pStyle w:val="Subtitle"/>
        <w:rPr>
          <w:szCs w:val="24"/>
        </w:rPr>
      </w:pPr>
      <w:r w:rsidRPr="00621F1C">
        <w:rPr>
          <w:szCs w:val="24"/>
        </w:rPr>
        <w:t>I.  BENDRIEJI REIKALAVIMAI</w:t>
      </w:r>
    </w:p>
    <w:p w:rsidR="00621F1C" w:rsidRPr="00621F1C" w:rsidRDefault="00621F1C" w:rsidP="00621F1C">
      <w:pPr>
        <w:pStyle w:val="Subtitle"/>
        <w:rPr>
          <w:szCs w:val="24"/>
        </w:rPr>
      </w:pPr>
    </w:p>
    <w:p w:rsidR="00621F1C" w:rsidRPr="00621F1C" w:rsidRDefault="00621F1C" w:rsidP="00621F1C">
      <w:pPr>
        <w:pStyle w:val="ListParagraph"/>
        <w:numPr>
          <w:ilvl w:val="0"/>
          <w:numId w:val="17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Tekstilinis KAS karių ženklas „Geram šauliui“ yra trijų lygių: su 1 žvaigždute, su 2 žvaigždutėmis ir su 3 žvaigždutėmis.</w:t>
      </w:r>
    </w:p>
    <w:p w:rsidR="00621F1C" w:rsidRPr="00621F1C" w:rsidRDefault="00621F1C" w:rsidP="00621F1C">
      <w:pPr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 </w:t>
      </w:r>
      <w:r w:rsidRPr="00621F1C">
        <w:rPr>
          <w:rFonts w:ascii="Times New Roman" w:hAnsi="Times New Roman" w:cs="Times New Roman"/>
          <w:noProof/>
          <w:sz w:val="24"/>
          <w:szCs w:val="24"/>
        </w:rPr>
        <w:t>Pakuotės turi būti laikytinos perdirbamosiomis pakuotėmis pagal Lietuvos Respublikos mokesčio už aplinkos teršimą įstatymo nuostatas.</w:t>
      </w:r>
    </w:p>
    <w:p w:rsidR="00621F1C" w:rsidRPr="00621F1C" w:rsidRDefault="00621F1C" w:rsidP="00621F1C">
      <w:pPr>
        <w:pStyle w:val="Subtitle"/>
        <w:rPr>
          <w:noProof/>
          <w:szCs w:val="24"/>
        </w:rPr>
      </w:pPr>
    </w:p>
    <w:p w:rsidR="00621F1C" w:rsidRPr="00621F1C" w:rsidRDefault="00621F1C" w:rsidP="00621F1C">
      <w:pPr>
        <w:pStyle w:val="Subtitle"/>
        <w:rPr>
          <w:szCs w:val="24"/>
        </w:rPr>
      </w:pPr>
      <w:r w:rsidRPr="00621F1C">
        <w:rPr>
          <w:szCs w:val="24"/>
        </w:rPr>
        <w:t>II. TECHNINIAI REIKALAVIMAI</w:t>
      </w:r>
    </w:p>
    <w:p w:rsidR="00621F1C" w:rsidRPr="00621F1C" w:rsidRDefault="00621F1C" w:rsidP="00621F1C">
      <w:pPr>
        <w:pStyle w:val="Subtitle"/>
        <w:ind w:left="1080"/>
        <w:jc w:val="left"/>
        <w:rPr>
          <w:b w:val="0"/>
          <w:szCs w:val="24"/>
        </w:rPr>
      </w:pPr>
    </w:p>
    <w:p w:rsidR="00621F1C" w:rsidRPr="00621F1C" w:rsidRDefault="00621F1C" w:rsidP="00621F1C">
      <w:pPr>
        <w:pStyle w:val="Subtitle"/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KAS karių ženklai „Geram šauliui“, skirti lauko uniformai (toliau – ženklai) - nustatytos stačiakampio formos gaminiai su išsiuvinėtais arba išaustais (bus nuspręsta darbinių pavyzdžių tvirtinimo metu) nustatyto pavyzdžio simboliais - vaizduoja du sukryžiuotus šautuvus ir virš jų įkomponuotas žvaigždutes</w:t>
      </w:r>
      <w:r w:rsidRPr="00621F1C">
        <w:rPr>
          <w:szCs w:val="24"/>
        </w:rPr>
        <w:t xml:space="preserve"> </w:t>
      </w:r>
      <w:r w:rsidRPr="00621F1C">
        <w:rPr>
          <w:b w:val="0"/>
          <w:szCs w:val="24"/>
        </w:rPr>
        <w:t>(Priedas):</w:t>
      </w:r>
    </w:p>
    <w:p w:rsidR="00621F1C" w:rsidRPr="00621F1C" w:rsidRDefault="00621F1C" w:rsidP="00621F1C">
      <w:pPr>
        <w:pStyle w:val="ListParagraph"/>
        <w:numPr>
          <w:ilvl w:val="1"/>
          <w:numId w:val="19"/>
        </w:numPr>
        <w:tabs>
          <w:tab w:val="left" w:pos="567"/>
          <w:tab w:val="left" w:pos="993"/>
        </w:tabs>
        <w:spacing w:after="0" w:line="240" w:lineRule="auto"/>
        <w:ind w:left="0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Ženklas „Geram šauliui“ su 1 žvaigždute - virš dviejų sukryžiuotų šautuvų įkomponuota viena šešiakampė žvaigždutė;</w:t>
      </w:r>
    </w:p>
    <w:p w:rsidR="00621F1C" w:rsidRPr="00621F1C" w:rsidRDefault="00621F1C" w:rsidP="00621F1C">
      <w:pPr>
        <w:pStyle w:val="ListParagraph"/>
        <w:numPr>
          <w:ilvl w:val="1"/>
          <w:numId w:val="19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Ženklas „Geram šauliui“ su 2 žvaigždutėmis - virš dviejų sukryžiuotų šautuvų įkomponuotos dvi šešiakampės žvaigždutės;</w:t>
      </w:r>
    </w:p>
    <w:p w:rsidR="00621F1C" w:rsidRPr="00621F1C" w:rsidRDefault="00621F1C" w:rsidP="00621F1C">
      <w:pPr>
        <w:pStyle w:val="ListParagraph"/>
        <w:numPr>
          <w:ilvl w:val="1"/>
          <w:numId w:val="19"/>
        </w:numPr>
        <w:tabs>
          <w:tab w:val="left" w:pos="426"/>
          <w:tab w:val="left" w:pos="993"/>
        </w:tabs>
        <w:spacing w:after="0" w:line="240" w:lineRule="auto"/>
        <w:ind w:left="0"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 Ženklas „Geram šauliui“ su 3 žvaigždutėmis - virš dviejų sukryžiuotų šautuvų įkomponuotos trys šešiakampės žvaigždutės.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851"/>
          <w:tab w:val="left" w:pos="2127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Ženklų gaminimui, konkurso laimėtojui bus pateiktas jų vektorinis failas (CDR).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851"/>
          <w:tab w:val="left" w:pos="2127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Darbinių pavyzdžių tvirtinimui tiekėjas turės pristatyti du identiškus siuvinėtus ženklus ir du identiškus austus ženklus ir pateikti jų techninį aprašą (su ženklo siuvime panaudotų medžiagų </w:t>
      </w:r>
      <w:r w:rsidRPr="00621F1C">
        <w:rPr>
          <w:b w:val="0"/>
          <w:szCs w:val="24"/>
        </w:rPr>
        <w:lastRenderedPageBreak/>
        <w:t>charakteristikomis ir pavyzdžiais). Esant poreikiui derinimo metu ženklo matmenys, siuvinėjimo ar audimo atlikimas ir pan. gali būti detaliau tikslinami.</w:t>
      </w: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993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Ženklai siuvinėjami nustatytos spalvos siūlais automatinėmis programinėmis siuvinėjimo mašinomis arba lygiavertėmis ant </w:t>
      </w:r>
      <w:proofErr w:type="spellStart"/>
      <w:r w:rsidRPr="00621F1C">
        <w:rPr>
          <w:b w:val="0"/>
          <w:szCs w:val="24"/>
        </w:rPr>
        <w:t>klijuotiniu</w:t>
      </w:r>
      <w:proofErr w:type="spellEnd"/>
      <w:r w:rsidRPr="00621F1C">
        <w:rPr>
          <w:b w:val="0"/>
          <w:szCs w:val="24"/>
        </w:rPr>
        <w:t xml:space="preserve"> įdėklu pastandinto žalsvos</w:t>
      </w:r>
      <w:r w:rsidRPr="00621F1C">
        <w:rPr>
          <w:b w:val="0"/>
          <w:color w:val="FF0000"/>
          <w:szCs w:val="24"/>
        </w:rPr>
        <w:t xml:space="preserve"> </w:t>
      </w:r>
      <w:r w:rsidRPr="00621F1C">
        <w:rPr>
          <w:b w:val="0"/>
          <w:szCs w:val="24"/>
        </w:rPr>
        <w:t>spalvos (panašios į RAL 6003 OLIVGRUN spalvą, bet konkreti spalva suderinama darbinio pavyzdžio derinimo metu – tiekėjas turėtų pasiūlyti keletą variantų) audinio, atitinkančio 1 lentelėje pateiktas charakteristikas. Žvaigždutės ir šautuvai siuvinėjami juodos spalvos siūlais.</w:t>
      </w:r>
    </w:p>
    <w:p w:rsidR="00621F1C" w:rsidRPr="00621F1C" w:rsidRDefault="00621F1C" w:rsidP="00621F1C">
      <w:pPr>
        <w:pStyle w:val="Subtitle"/>
        <w:spacing w:after="120"/>
        <w:jc w:val="right"/>
        <w:rPr>
          <w:b w:val="0"/>
          <w:szCs w:val="24"/>
        </w:rPr>
      </w:pPr>
      <w:r w:rsidRPr="00621F1C">
        <w:rPr>
          <w:b w:val="0"/>
          <w:szCs w:val="24"/>
        </w:rPr>
        <w:t>1 lentelė</w:t>
      </w:r>
    </w:p>
    <w:p w:rsidR="00621F1C" w:rsidRPr="00621F1C" w:rsidRDefault="00621F1C" w:rsidP="00621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 xml:space="preserve">SIUVINĖJIMUI SKIRTO AUDINIO TECHNINĖS CHARAKTERISTIKOS </w:t>
      </w:r>
    </w:p>
    <w:p w:rsidR="00621F1C" w:rsidRPr="00621F1C" w:rsidRDefault="00621F1C" w:rsidP="00621F1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533"/>
        <w:gridCol w:w="1701"/>
        <w:gridCol w:w="3685"/>
      </w:tblGrid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pavadinimas, dimensija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vertė</w:t>
            </w:r>
          </w:p>
        </w:tc>
        <w:tc>
          <w:tcPr>
            <w:tcW w:w="3685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Žaliavos sudėtis,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25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15 PES</w:t>
            </w:r>
          </w:p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15 CO</w:t>
            </w:r>
          </w:p>
        </w:tc>
        <w:tc>
          <w:tcPr>
            <w:tcW w:w="3685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Paviršinis tankis, g/m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ISO 3801 (ISO 3801); LST EN 12127 (EN 12127)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Siūlų skaičius 10 cm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LST EN 1049-2 (EN 1049-2)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metmenų kryptimi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420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ataudų kryptimi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215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Matmenų pokytis po skalbimo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*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(metmenų ir ataudų kryptimis), %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3685" w:type="dxa"/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LST EN ISO 5077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(ISO 5077)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arba</w:t>
            </w:r>
            <w:proofErr w:type="spellEnd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lygiavertis</w:t>
            </w:r>
            <w:proofErr w:type="spellEnd"/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5.1.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skalbimui prie 40</w:t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0</w:t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B3"/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LST EN ISO 105-C06 (ISO 105-C06), metodas Nr. A1S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5.2.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sausai trinčiai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&gt; 3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5.3.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šlapiai trinčiai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B3"/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5.4.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dirbtinei šviesai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B3"/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LST EN ISO 105-B02 (ISO 105-B02)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5.5.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organiniams tirpikliams</w:t>
            </w:r>
          </w:p>
        </w:tc>
        <w:tc>
          <w:tcPr>
            <w:tcW w:w="1701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B3"/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</w:t>
            </w:r>
          </w:p>
        </w:tc>
        <w:tc>
          <w:tcPr>
            <w:tcW w:w="3685" w:type="dxa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LST EN ISO 105-X05 (ISO 105-X05)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3533" w:type="dxa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Pynimas **</w:t>
            </w:r>
          </w:p>
        </w:tc>
        <w:tc>
          <w:tcPr>
            <w:tcW w:w="5386" w:type="dxa"/>
            <w:gridSpan w:val="2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ruoželinis arba lygiavertis</w:t>
            </w:r>
          </w:p>
        </w:tc>
      </w:tr>
      <w:tr w:rsidR="00621F1C" w:rsidRPr="00621F1C" w:rsidTr="000306D4">
        <w:tc>
          <w:tcPr>
            <w:tcW w:w="684" w:type="dxa"/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3533" w:type="dxa"/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>Spalva **</w:t>
            </w:r>
          </w:p>
        </w:tc>
        <w:tc>
          <w:tcPr>
            <w:tcW w:w="5386" w:type="dxa"/>
            <w:gridSpan w:val="2"/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panaši į RAL 6003 OLIVGRUN spalvą, bet konkreti spalva suderinama darbinio pavyzdžio derinimo metu </w:t>
            </w:r>
            <w:r w:rsidRPr="00621F1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– tiekėjas turėtų pasiūlyti keletą variantų</w:t>
            </w:r>
          </w:p>
        </w:tc>
      </w:tr>
    </w:tbl>
    <w:p w:rsidR="00621F1C" w:rsidRPr="00621F1C" w:rsidRDefault="00621F1C" w:rsidP="00621F1C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noProof/>
          <w:sz w:val="24"/>
          <w:szCs w:val="24"/>
        </w:rPr>
        <w:lastRenderedPageBreak/>
        <w:t>Pastabos:</w:t>
      </w:r>
    </w:p>
    <w:p w:rsidR="00621F1C" w:rsidRPr="00621F1C" w:rsidRDefault="00621F1C" w:rsidP="00621F1C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noProof/>
          <w:sz w:val="24"/>
          <w:szCs w:val="24"/>
        </w:rPr>
        <w:t>* Skalbimo procedūra – 4N, džiovinimo procedūra – A pagal LST EN ISO 6330 (ISO 6330) arba lygiavertį standartą.</w:t>
      </w:r>
    </w:p>
    <w:p w:rsidR="00621F1C" w:rsidRPr="00621F1C" w:rsidRDefault="00621F1C" w:rsidP="00621F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noProof/>
          <w:sz w:val="24"/>
          <w:szCs w:val="24"/>
        </w:rPr>
        <w:t>**</w:t>
      </w:r>
      <w:r w:rsidRPr="00621F1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21F1C">
        <w:rPr>
          <w:rFonts w:ascii="Times New Roman" w:hAnsi="Times New Roman" w:cs="Times New Roman"/>
          <w:noProof/>
          <w:sz w:val="24"/>
          <w:szCs w:val="24"/>
        </w:rPr>
        <w:t>Audinio pynimas ir spalva vizualiai turi atitikti Pirkėjo turimus</w:t>
      </w:r>
      <w:r w:rsidRPr="00621F1C">
        <w:rPr>
          <w:rFonts w:ascii="Times New Roman" w:hAnsi="Times New Roman" w:cs="Times New Roman"/>
          <w:sz w:val="24"/>
          <w:szCs w:val="24"/>
        </w:rPr>
        <w:t xml:space="preserve"> pavyzdžius - suderinama darbinių pavyzdžių derinimo metu.</w:t>
      </w:r>
    </w:p>
    <w:p w:rsidR="00621F1C" w:rsidRPr="00621F1C" w:rsidRDefault="00621F1C" w:rsidP="00621F1C">
      <w:pPr>
        <w:pStyle w:val="Subtitle"/>
        <w:tabs>
          <w:tab w:val="left" w:pos="1276"/>
          <w:tab w:val="left" w:pos="2127"/>
        </w:tabs>
        <w:jc w:val="both"/>
        <w:rPr>
          <w:b w:val="0"/>
          <w:szCs w:val="24"/>
        </w:rPr>
      </w:pP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080"/>
        </w:tabs>
        <w:ind w:left="0" w:firstLine="567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Ženklai audžiami specialiomis programinėmis </w:t>
      </w:r>
      <w:r w:rsidRPr="00621F1C">
        <w:rPr>
          <w:b w:val="0"/>
          <w:noProof/>
          <w:szCs w:val="24"/>
        </w:rPr>
        <w:t>žakardinėmis mašinomis arba lygiavertėmis ruoželiniu pynimu (arba kitu lygiaverčiu pynimu), užtikrinančiu</w:t>
      </w:r>
      <w:r w:rsidRPr="00621F1C">
        <w:rPr>
          <w:b w:val="0"/>
          <w:szCs w:val="24"/>
        </w:rPr>
        <w:t xml:space="preserve"> vizualinį ženklų atitikimą Pirkėjo turimiems pavyzdžiams). Ženklo fonas turi būti lygus, be tarpelių ar laisvų siūlų. Audinio techninės charakteristikos turi atitikti pateiktas 2 lentelėje.</w:t>
      </w:r>
    </w:p>
    <w:p w:rsidR="00621F1C" w:rsidRPr="00621F1C" w:rsidRDefault="00621F1C" w:rsidP="00621F1C">
      <w:pPr>
        <w:pStyle w:val="BodyText"/>
        <w:jc w:val="right"/>
      </w:pPr>
      <w:r w:rsidRPr="00621F1C">
        <w:t>2 lentelė</w:t>
      </w:r>
    </w:p>
    <w:p w:rsidR="00621F1C" w:rsidRPr="00621F1C" w:rsidRDefault="00621F1C" w:rsidP="00621F1C">
      <w:pPr>
        <w:pStyle w:val="BodyText"/>
        <w:jc w:val="center"/>
      </w:pPr>
      <w:r w:rsidRPr="00621F1C">
        <w:t xml:space="preserve">AUDINIO TECHNINĖS CHARAKTERISTIKOS </w:t>
      </w:r>
    </w:p>
    <w:p w:rsidR="00621F1C" w:rsidRPr="00621F1C" w:rsidRDefault="00621F1C" w:rsidP="00621F1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480"/>
        <w:gridCol w:w="1329"/>
        <w:gridCol w:w="4110"/>
      </w:tblGrid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pavadinimas, dimensija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reikšmė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Žaliavos sudėtis,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25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PES 100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Matmenų pokytis po skalbimo* (metmenų ir ataudų kryptimis), 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≤  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1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5077 (ISO 5077)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skalbimui prie 40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105-C06 (ISO 105-C06), metodas Nr. A1S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sausai trinčiai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šlapiai trinčiai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105-X12, -X16 (ISO 105-X12, -X16)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dirbtinei šviesai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105-B02 (ISO 105-B02) arba lygiavertis</w:t>
            </w:r>
          </w:p>
        </w:tc>
      </w:tr>
      <w:tr w:rsidR="00621F1C" w:rsidRPr="00621F1C" w:rsidTr="000306D4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organiniams tirpikliams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&gt;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105-X05 (ISO 105-X05) arba lygiavertis</w:t>
            </w:r>
          </w:p>
        </w:tc>
      </w:tr>
    </w:tbl>
    <w:p w:rsidR="00621F1C" w:rsidRPr="00621F1C" w:rsidRDefault="00621F1C" w:rsidP="00621F1C">
      <w:pPr>
        <w:pStyle w:val="Subtitle"/>
        <w:ind w:firstLine="720"/>
        <w:jc w:val="both"/>
        <w:rPr>
          <w:b w:val="0"/>
          <w:szCs w:val="24"/>
        </w:rPr>
      </w:pPr>
      <w:r w:rsidRPr="00621F1C">
        <w:rPr>
          <w:b w:val="0"/>
          <w:szCs w:val="24"/>
        </w:rPr>
        <w:t>Pastaba.</w:t>
      </w:r>
    </w:p>
    <w:p w:rsidR="00621F1C" w:rsidRPr="00621F1C" w:rsidRDefault="00621F1C" w:rsidP="00621F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* Skalbimo ir džiovinimo procedūros pagal LST EN ISO 6330 (ISO 6330) arba lygiavertį standartą (skalbimo procedūra –4N, džiovinimo procedūra – C)</w:t>
      </w:r>
      <w:r w:rsidRPr="00621F1C">
        <w:rPr>
          <w:rFonts w:ascii="Times New Roman" w:hAnsi="Times New Roman" w:cs="Times New Roman"/>
          <w:b/>
          <w:sz w:val="24"/>
          <w:szCs w:val="24"/>
        </w:rPr>
        <w:t>.</w:t>
      </w:r>
    </w:p>
    <w:p w:rsidR="00621F1C" w:rsidRPr="00621F1C" w:rsidRDefault="00621F1C" w:rsidP="00621F1C">
      <w:pPr>
        <w:pStyle w:val="Subtitle"/>
        <w:tabs>
          <w:tab w:val="left" w:pos="1080"/>
        </w:tabs>
        <w:ind w:left="720"/>
        <w:jc w:val="both"/>
        <w:rPr>
          <w:b w:val="0"/>
          <w:szCs w:val="24"/>
        </w:rPr>
      </w:pP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1080"/>
          <w:tab w:val="left" w:pos="2410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Ženklo standumo užtikrinimui, vidinė ženklo pusė (per visą plotą) turi būti sutvirtinta </w:t>
      </w:r>
      <w:r w:rsidRPr="00621F1C">
        <w:rPr>
          <w:b w:val="0"/>
          <w:noProof/>
          <w:szCs w:val="24"/>
        </w:rPr>
        <w:t>klijuotiniu</w:t>
      </w:r>
      <w:r w:rsidRPr="00621F1C">
        <w:rPr>
          <w:b w:val="0"/>
          <w:szCs w:val="24"/>
        </w:rPr>
        <w:t xml:space="preserve"> įdėklu, kurio paviršinis tankis ne mažesnis kaip 100 g/m</w:t>
      </w:r>
      <w:r w:rsidRPr="00621F1C">
        <w:rPr>
          <w:b w:val="0"/>
          <w:szCs w:val="24"/>
          <w:vertAlign w:val="superscript"/>
        </w:rPr>
        <w:t>2</w:t>
      </w:r>
      <w:r w:rsidRPr="00621F1C">
        <w:rPr>
          <w:b w:val="0"/>
          <w:szCs w:val="24"/>
        </w:rPr>
        <w:t>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1134"/>
          <w:tab w:val="left" w:pos="2127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Ženklo kraštai viso perimetro ilgiu turi būti apkraštuoti 2-2,5 mm pločio siuvinėtu apvadu, užtikrinant pilną krašto padengimą (neturi būti tarpelių). Ženklo apvado siūlų spalva turi atitikti samanų spalvos audinio spalvą.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993"/>
          <w:tab w:val="left" w:pos="2127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Ženklų nešiojimui, jų vidinėje pusėje (per visą ženklo plotą) prisiūtas kibus tekstilinis užsegimas:</w:t>
      </w: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lastRenderedPageBreak/>
        <w:t xml:space="preserve">Prie ženklo siuvama kibaus tekstilinio užsegimo pusė su kabliukais (šiurkščioji pusė) ir prisegama to paties dydžio kibaus tekstilinio užsegimo puse su kilputėmis (švelnioji pusė). </w:t>
      </w: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Kibaus tekstilinio užsegimo prisiuvimo siūlė turi sutapti su ženklo apvado kraštu.</w:t>
      </w: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Kibus tekstilinis užsegimas turi būti samanų spalvos (spalva suderinama darbinio pavyzdžio derinimo metu). </w:t>
      </w: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134"/>
        </w:tabs>
        <w:ind w:firstLine="349"/>
        <w:jc w:val="both"/>
        <w:rPr>
          <w:b w:val="0"/>
          <w:szCs w:val="24"/>
        </w:rPr>
      </w:pPr>
      <w:r w:rsidRPr="00621F1C">
        <w:rPr>
          <w:b w:val="0"/>
          <w:szCs w:val="24"/>
        </w:rPr>
        <w:t>Kibaus tekstilinio užsegimo kraštai turi būti apdirbti taip, kad neirtų.</w:t>
      </w: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134"/>
        </w:tabs>
        <w:ind w:firstLine="349"/>
        <w:jc w:val="both"/>
        <w:rPr>
          <w:b w:val="0"/>
          <w:szCs w:val="24"/>
        </w:rPr>
      </w:pPr>
      <w:r w:rsidRPr="00621F1C">
        <w:rPr>
          <w:b w:val="0"/>
          <w:szCs w:val="24"/>
        </w:rPr>
        <w:t>Kibus tekstilinis užsegimas turi atitikti 3 lentelėje pateiktus reikalavimus.</w:t>
      </w:r>
    </w:p>
    <w:p w:rsidR="00621F1C" w:rsidRPr="00621F1C" w:rsidRDefault="00621F1C" w:rsidP="00621F1C">
      <w:pPr>
        <w:tabs>
          <w:tab w:val="left" w:pos="1080"/>
        </w:tabs>
        <w:spacing w:before="120" w:after="12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3 lentelė</w:t>
      </w:r>
    </w:p>
    <w:p w:rsidR="00621F1C" w:rsidRPr="00621F1C" w:rsidRDefault="00621F1C" w:rsidP="00621F1C">
      <w:pPr>
        <w:keepNext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621F1C">
        <w:rPr>
          <w:rFonts w:ascii="Times New Roman" w:hAnsi="Times New Roman" w:cs="Times New Roman"/>
          <w:bCs/>
          <w:sz w:val="24"/>
          <w:szCs w:val="24"/>
        </w:rPr>
        <w:t>TECHNINIAI REIKALAVIMAI KIBIEMS TEKSTILINIEMS UŽSEGIMAMS</w:t>
      </w:r>
    </w:p>
    <w:p w:rsidR="00621F1C" w:rsidRPr="00621F1C" w:rsidRDefault="00621F1C" w:rsidP="00621F1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970"/>
        <w:gridCol w:w="1200"/>
        <w:gridCol w:w="3761"/>
      </w:tblGrid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Rodiklio pavadinimas, dimensija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keepNext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bCs/>
                <w:sz w:val="24"/>
                <w:szCs w:val="24"/>
              </w:rPr>
              <w:t>Rodiklio reikšmė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Bandymo metodo žymuo</w:t>
            </w: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Atskiriamoji jėga, N/cm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12242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EN 12242)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arba</w:t>
            </w:r>
            <w:proofErr w:type="spellEnd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lygiavertis</w:t>
            </w:r>
            <w:proofErr w:type="spellEnd"/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skalbimo*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1,3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5 000 atidarymo - uždarymo ciklų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0,65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Šlyties jėga, N/cm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13780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</w:t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EN 13780)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arba</w:t>
            </w:r>
            <w:proofErr w:type="spellEnd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lygiavertis</w:t>
            </w:r>
            <w:proofErr w:type="spellEnd"/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skalbimo*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tabs>
                <w:tab w:val="left" w:pos="1296"/>
                <w:tab w:val="center" w:pos="4320"/>
                <w:tab w:val="right" w:pos="86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po 5 000 atidarymo – uždarymo ciklų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Nusidažymo atsparumas, balai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ind w:right="-5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skalbimui*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LST EN ISO 105-C06 (ISO 105-C06)</w:t>
            </w:r>
            <w:r w:rsidRPr="00621F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arba</w:t>
            </w:r>
            <w:proofErr w:type="spellEnd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lygiavertis</w:t>
            </w:r>
            <w:proofErr w:type="spellEnd"/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sausai trinčiai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LST EN ISO 105-X12, -X16 (ISO 105-X12, -X16)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arba</w:t>
            </w:r>
            <w:proofErr w:type="spellEnd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lygiavertis</w:t>
            </w:r>
            <w:proofErr w:type="spellEnd"/>
          </w:p>
        </w:tc>
      </w:tr>
      <w:tr w:rsidR="00621F1C" w:rsidRPr="00621F1C" w:rsidTr="000306D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>šlapiai trinčiai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</w:rPr>
              <w:sym w:font="Symbol" w:char="00B3"/>
            </w:r>
            <w:r w:rsidRPr="00621F1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1C" w:rsidRPr="00621F1C" w:rsidRDefault="00621F1C" w:rsidP="0003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1C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LST EN ISO 105-X12, -X16 (ISO 105-X12, -X16)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arba</w:t>
            </w:r>
            <w:proofErr w:type="spellEnd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21F1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lygiavertis</w:t>
            </w:r>
            <w:proofErr w:type="spellEnd"/>
          </w:p>
        </w:tc>
      </w:tr>
    </w:tbl>
    <w:p w:rsidR="00621F1C" w:rsidRPr="00621F1C" w:rsidRDefault="00621F1C" w:rsidP="00621F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1F1C">
        <w:rPr>
          <w:rFonts w:ascii="Times New Roman" w:hAnsi="Times New Roman" w:cs="Times New Roman"/>
          <w:sz w:val="24"/>
          <w:szCs w:val="24"/>
          <w:lang w:val="es-ES"/>
        </w:rPr>
        <w:t xml:space="preserve">Pastaba. </w:t>
      </w:r>
    </w:p>
    <w:p w:rsidR="00621F1C" w:rsidRPr="00621F1C" w:rsidRDefault="00621F1C" w:rsidP="00621F1C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  <w:lang w:val="es-ES"/>
        </w:rPr>
        <w:t xml:space="preserve">* </w:t>
      </w:r>
      <w:r w:rsidRPr="00621F1C">
        <w:rPr>
          <w:rFonts w:ascii="Times New Roman" w:hAnsi="Times New Roman" w:cs="Times New Roman"/>
          <w:noProof/>
          <w:sz w:val="24"/>
          <w:szCs w:val="24"/>
        </w:rPr>
        <w:t>Skalbimo procedūra – 4N, džiovinimo procedūra – A pagal LST EN ISO 6330 (ISO 6330) arba lygiavertį standartą.</w:t>
      </w:r>
    </w:p>
    <w:p w:rsidR="00621F1C" w:rsidRPr="00621F1C" w:rsidRDefault="00621F1C" w:rsidP="00621F1C">
      <w:pPr>
        <w:pStyle w:val="Subtitle"/>
        <w:tabs>
          <w:tab w:val="left" w:pos="1418"/>
        </w:tabs>
        <w:jc w:val="both"/>
        <w:rPr>
          <w:b w:val="0"/>
          <w:szCs w:val="24"/>
          <w:lang w:val="es-ES"/>
        </w:rPr>
      </w:pPr>
    </w:p>
    <w:p w:rsidR="00621F1C" w:rsidRPr="00621F1C" w:rsidRDefault="00621F1C" w:rsidP="00621F1C">
      <w:pPr>
        <w:pStyle w:val="Subtitle"/>
        <w:numPr>
          <w:ilvl w:val="1"/>
          <w:numId w:val="19"/>
        </w:numPr>
        <w:tabs>
          <w:tab w:val="left" w:pos="1276"/>
          <w:tab w:val="left" w:pos="2127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</w:t>
      </w:r>
      <w:r w:rsidRPr="00621F1C">
        <w:rPr>
          <w:b w:val="0"/>
          <w:bCs/>
          <w:szCs w:val="24"/>
        </w:rPr>
        <w:t xml:space="preserve"> yra stačiakampio formos, matmenys: 65 mm pločio ir 42 mm ilgio</w:t>
      </w:r>
      <w:r w:rsidRPr="00621F1C">
        <w:rPr>
          <w:b w:val="0"/>
          <w:szCs w:val="24"/>
        </w:rPr>
        <w:t>. Leidžiamas 1 mm matmenų nukrypimas nuo nurodytų.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1080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turi būti kokybiški: simetriški, siuvinėjimas turi būti tolygus (be tarpelių ar laisvų siūlų), neturi matytis defektų, pagalbinių medžiagų ar technologinio proceso liekanų.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1080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Ženklai turi būti atsparūs valymui organiniais tirpikliais ir skalbimui prie ne mažesnės kaip 40º C temperatūros (turi išlaikyti savo standumą, spalvą ir pan.).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1080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lastRenderedPageBreak/>
        <w:t>Ženklų kokybės garantijos terminas – ne mažiau kaip 12 mėnesių aktyvios eksploatacijos sąlygomis, kuris skaičiuojamas nuo prekių išdavimo iš Pirkėjo sandėlio dienos, 24 mėnesiai nuo prekių priėmimo į sandėlį dokumentų pasirašymo dienos.</w:t>
      </w:r>
    </w:p>
    <w:p w:rsidR="00621F1C" w:rsidRPr="00621F1C" w:rsidRDefault="00621F1C" w:rsidP="00621F1C">
      <w:pPr>
        <w:pStyle w:val="Subtitle"/>
        <w:spacing w:before="240" w:after="240"/>
        <w:rPr>
          <w:szCs w:val="24"/>
        </w:rPr>
      </w:pPr>
    </w:p>
    <w:p w:rsidR="00621F1C" w:rsidRPr="00621F1C" w:rsidRDefault="00621F1C" w:rsidP="00621F1C">
      <w:pPr>
        <w:pStyle w:val="Subtitle"/>
        <w:spacing w:before="240" w:after="240"/>
        <w:rPr>
          <w:szCs w:val="24"/>
        </w:rPr>
      </w:pPr>
      <w:r w:rsidRPr="00621F1C">
        <w:rPr>
          <w:szCs w:val="24"/>
        </w:rPr>
        <w:t xml:space="preserve">III. PAKAVIMAS IR ŽENKLINIMAS 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Tvirtinant darbinius pavyzdžius kartu pateikiama suderinimui ženklo priežiūros instrukcija.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Gaminiai pakuojami po 10 vnt. į polietileninius maišelius, uždaromus ,,stygos“ principu. Kiekvienas polietileninis maišelis ženklinamas etikete, kurioje nurodoma: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tiekėjo pavadinimas arba prekės ženklas;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gamintojo pavadinimas arba prekės ženklas (jei nesutampa su tiekėju);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importuotoms prekėms nurodyti prekės kilmės šalį, jeigu ji nesutampa su šalimi, kurioje registruota gamintojo buveinė;</w:t>
      </w:r>
    </w:p>
    <w:p w:rsidR="00621F1C" w:rsidRPr="00621F1C" w:rsidRDefault="00621F1C" w:rsidP="00621F1C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gaminio pavadinimas (naudojamas Lietuvos kariuomenės planavime ir apskaitoje);</w:t>
      </w:r>
    </w:p>
    <w:p w:rsidR="00621F1C" w:rsidRPr="00621F1C" w:rsidRDefault="00621F1C" w:rsidP="00621F1C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kiekis;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sutarties data ir numeris;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prekės partijos ir siuntos indeksas;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pagaminimo data;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Lietuvos kariuomenės suteiktas NSN kodas;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priežiūros ženklų simboliai pagal LST EN ISO 3758 (ISO 3758) arba lygiavertį standartą.</w:t>
      </w:r>
    </w:p>
    <w:p w:rsidR="00621F1C" w:rsidRPr="00621F1C" w:rsidRDefault="00621F1C" w:rsidP="00621F1C">
      <w:pPr>
        <w:pStyle w:val="Subtitle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 xml:space="preserve">Gaminiai pakuojami į tvirtas (atsparias ilgam sandėliavimui ir daugkartiniams </w:t>
      </w:r>
      <w:proofErr w:type="spellStart"/>
      <w:r w:rsidRPr="00621F1C">
        <w:rPr>
          <w:b w:val="0"/>
          <w:szCs w:val="24"/>
        </w:rPr>
        <w:t>pervežimams</w:t>
      </w:r>
      <w:proofErr w:type="spellEnd"/>
      <w:r w:rsidRPr="00621F1C">
        <w:rPr>
          <w:b w:val="0"/>
          <w:szCs w:val="24"/>
        </w:rPr>
        <w:t>) kartonines dėžutes šalių suderintais kiekiais. Bendroji pakuotė ženklinama tokiais rekvizitais: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tiekėjo pavadinimas arba prekės ženklas;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gamintojo pavadinimas arba prekės ženklas (jei nesutampa su tiekėju);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importuotoms prekėms nurodyti prekės kilmės šalį, jeigu ji nesutampa su šalimi, kurioje registruota gamintojo buveinė;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gaminio pavadinimas (naudojamas Lietuvos kariuomenės planavime ir apskaitoje);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kiekis;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sutarties data ir numeris;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prekės partijos ir siuntos indeksas;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pagaminimo data;</w:t>
      </w:r>
    </w:p>
    <w:p w:rsidR="00621F1C" w:rsidRPr="00621F1C" w:rsidRDefault="00621F1C" w:rsidP="00621F1C">
      <w:pPr>
        <w:numPr>
          <w:ilvl w:val="0"/>
          <w:numId w:val="3"/>
        </w:numPr>
        <w:tabs>
          <w:tab w:val="num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21F1C">
        <w:rPr>
          <w:rFonts w:ascii="Times New Roman" w:hAnsi="Times New Roman" w:cs="Times New Roman"/>
          <w:sz w:val="24"/>
          <w:szCs w:val="24"/>
        </w:rPr>
        <w:t>Lietuvos kariuomenės suteiktas NSN kodas.</w:t>
      </w:r>
    </w:p>
    <w:p w:rsidR="00621F1C" w:rsidRPr="00CB75DA" w:rsidRDefault="00621F1C" w:rsidP="00621F1C">
      <w:pPr>
        <w:pStyle w:val="Subtitle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b w:val="0"/>
          <w:szCs w:val="24"/>
        </w:rPr>
      </w:pPr>
      <w:r w:rsidRPr="00621F1C">
        <w:rPr>
          <w:b w:val="0"/>
          <w:szCs w:val="24"/>
        </w:rPr>
        <w:t>Etiketės turi būti patikimai pritvirtintos, ženklinimo rekvizitai turi būti pakankamo dydžio, kad būtų galima lengvai perskaityti ir suprasti pateikiamą informaciją.</w:t>
      </w:r>
    </w:p>
    <w:p w:rsidR="00621F1C" w:rsidRPr="00621F1C" w:rsidRDefault="00621F1C" w:rsidP="00621F1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21F1C" w:rsidRPr="00621F1C" w:rsidRDefault="00621F1C" w:rsidP="00621F1C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21F1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KRAŠTO APSAUGOS SISTEMOS KARIŲ TAIKLAUS ŠAULIO SIUVINĖTAS ŽENKLAS „GERAM ŠAULIUI“</w:t>
      </w:r>
    </w:p>
    <w:p w:rsidR="00621F1C" w:rsidRPr="00621F1C" w:rsidRDefault="00621F1C" w:rsidP="00621F1C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D271A" w:rsidRPr="00CB75DA" w:rsidRDefault="00621F1C" w:rsidP="00CB75D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54C23">
        <w:rPr>
          <w:noProof/>
          <w:lang w:val="en-US"/>
        </w:rPr>
        <w:drawing>
          <wp:inline distT="0" distB="0" distL="0" distR="0">
            <wp:extent cx="5280338" cy="127148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555" cy="128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71A" w:rsidRPr="00CB75DA" w:rsidSect="00F330A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0E4A6FCB"/>
    <w:multiLevelType w:val="multilevel"/>
    <w:tmpl w:val="2F80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6A861C8"/>
    <w:multiLevelType w:val="hybridMultilevel"/>
    <w:tmpl w:val="3C8A0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D127A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6" w15:restartNumberingAfterBreak="0">
    <w:nsid w:val="1A670EA6"/>
    <w:multiLevelType w:val="multilevel"/>
    <w:tmpl w:val="60E215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ED4704F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4548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BFD"/>
    <w:multiLevelType w:val="multilevel"/>
    <w:tmpl w:val="7AFA5974"/>
    <w:lvl w:ilvl="0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57E7B06"/>
    <w:multiLevelType w:val="multilevel"/>
    <w:tmpl w:val="2F60E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2E9B2D5B"/>
    <w:multiLevelType w:val="multilevel"/>
    <w:tmpl w:val="86A4D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4AAF5576"/>
    <w:multiLevelType w:val="multilevel"/>
    <w:tmpl w:val="FBB27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F6478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6" w15:restartNumberingAfterBreak="0">
    <w:nsid w:val="7EAD7EDC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1"/>
  </w:num>
  <w:num w:numId="6">
    <w:abstractNumId w:val="14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8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0D4F99"/>
    <w:rsid w:val="001A04D2"/>
    <w:rsid w:val="001D1545"/>
    <w:rsid w:val="001F29B6"/>
    <w:rsid w:val="00451D98"/>
    <w:rsid w:val="00571F5F"/>
    <w:rsid w:val="00621F1C"/>
    <w:rsid w:val="006E01C4"/>
    <w:rsid w:val="007F1263"/>
    <w:rsid w:val="008D271A"/>
    <w:rsid w:val="00903679"/>
    <w:rsid w:val="00CB1309"/>
    <w:rsid w:val="00CB75DA"/>
    <w:rsid w:val="00F330A2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E42D"/>
  <w15:chartTrackingRefBased/>
  <w15:docId w15:val="{A4E988A2-D305-408D-8FC5-D8E5495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D154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1D1545"/>
  </w:style>
  <w:style w:type="paragraph" w:styleId="Title">
    <w:name w:val="Title"/>
    <w:basedOn w:val="Normal"/>
    <w:link w:val="TitleChar"/>
    <w:qFormat/>
    <w:rsid w:val="00621F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21F1C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621F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621F1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21F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21F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2483</Words>
  <Characters>14158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6 lentelė</vt:lpstr>
      <vt:lpstr>    PAMUŠALINIO AUDINIO TECHNINĖS CHARAKTERISTIKOS</vt:lpstr>
      <vt:lpstr>KEPURAIČIŲ DYDŽIAI</vt:lpstr>
      <vt:lpstr/>
    </vt:vector>
  </TitlesOfParts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14</cp:revision>
  <dcterms:created xsi:type="dcterms:W3CDTF">2023-10-04T04:13:00Z</dcterms:created>
  <dcterms:modified xsi:type="dcterms:W3CDTF">2024-01-05T08:15:00Z</dcterms:modified>
</cp:coreProperties>
</file>