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8AD" w:rsidRDefault="000E48AD" w:rsidP="00E40437">
      <w:pPr>
        <w:pStyle w:val="Default"/>
        <w:jc w:val="center"/>
        <w:rPr>
          <w:b/>
          <w:bCs/>
        </w:rPr>
      </w:pPr>
    </w:p>
    <w:p w:rsidR="00E40437" w:rsidRPr="009A3130" w:rsidRDefault="009B7816" w:rsidP="00E40437">
      <w:pPr>
        <w:pStyle w:val="Default"/>
        <w:jc w:val="center"/>
        <w:rPr>
          <w:b/>
          <w:bCs/>
        </w:rPr>
      </w:pPr>
      <w:r>
        <w:rPr>
          <w:b/>
          <w:bCs/>
        </w:rPr>
        <w:t>KONDICIONIERIŲ PRIEŽIŪROS</w:t>
      </w:r>
      <w:r w:rsidR="003A23F3" w:rsidRPr="009A3130">
        <w:rPr>
          <w:b/>
          <w:bCs/>
        </w:rPr>
        <w:t xml:space="preserve"> PASLAUG</w:t>
      </w:r>
      <w:r w:rsidR="003A23F3">
        <w:rPr>
          <w:b/>
          <w:bCs/>
        </w:rPr>
        <w:t>Ų</w:t>
      </w:r>
      <w:r w:rsidR="003A23F3" w:rsidRPr="009A3130">
        <w:rPr>
          <w:b/>
          <w:bCs/>
        </w:rPr>
        <w:t xml:space="preserve"> </w:t>
      </w:r>
      <w:r w:rsidR="00E40437" w:rsidRPr="009A3130">
        <w:rPr>
          <w:b/>
          <w:bCs/>
        </w:rPr>
        <w:t>TEIKIMO SUTARTIS</w:t>
      </w:r>
    </w:p>
    <w:p w:rsidR="00E40437" w:rsidRPr="009A3130" w:rsidRDefault="00E40437" w:rsidP="00E40437">
      <w:pPr>
        <w:pStyle w:val="Default"/>
        <w:jc w:val="center"/>
      </w:pPr>
    </w:p>
    <w:p w:rsidR="00E40437" w:rsidRPr="009A3130" w:rsidRDefault="00E40437" w:rsidP="00E40437">
      <w:pPr>
        <w:pStyle w:val="Default"/>
        <w:jc w:val="center"/>
      </w:pPr>
      <w:r>
        <w:t>2016</w:t>
      </w:r>
      <w:r w:rsidRPr="009A3130">
        <w:t xml:space="preserve"> m.</w:t>
      </w:r>
      <w:r w:rsidR="006255A1">
        <w:t xml:space="preserve"> balandžio 18 </w:t>
      </w:r>
      <w:r w:rsidR="006525EA">
        <w:t xml:space="preserve">d.  Nr. </w:t>
      </w:r>
      <w:r w:rsidR="006255A1">
        <w:t>1F-43</w:t>
      </w:r>
    </w:p>
    <w:p w:rsidR="00E40437" w:rsidRPr="009A3130" w:rsidRDefault="00E40437" w:rsidP="00E40437">
      <w:pPr>
        <w:pStyle w:val="Default"/>
        <w:jc w:val="center"/>
      </w:pPr>
    </w:p>
    <w:p w:rsidR="00E40437" w:rsidRPr="009A3130" w:rsidRDefault="00E40437" w:rsidP="00E40437">
      <w:pPr>
        <w:pStyle w:val="Default"/>
        <w:jc w:val="center"/>
      </w:pPr>
      <w:r w:rsidRPr="009A3130">
        <w:t>Vilnius</w:t>
      </w:r>
    </w:p>
    <w:p w:rsidR="00E40437" w:rsidRPr="009A3130" w:rsidRDefault="00E40437" w:rsidP="00E40437">
      <w:pPr>
        <w:pStyle w:val="Default"/>
        <w:jc w:val="center"/>
      </w:pPr>
    </w:p>
    <w:p w:rsidR="003A23F3" w:rsidRPr="00554ABE" w:rsidRDefault="00E40437" w:rsidP="00E40437">
      <w:pPr>
        <w:pStyle w:val="Default"/>
        <w:ind w:firstLine="567"/>
        <w:jc w:val="both"/>
        <w:rPr>
          <w:color w:val="auto"/>
        </w:rPr>
      </w:pPr>
      <w:r w:rsidRPr="00554ABE">
        <w:rPr>
          <w:b/>
          <w:bCs/>
          <w:color w:val="auto"/>
        </w:rPr>
        <w:t>UAB „</w:t>
      </w:r>
      <w:r w:rsidR="00ED1B11" w:rsidRPr="00554ABE">
        <w:rPr>
          <w:b/>
          <w:bCs/>
          <w:color w:val="auto"/>
        </w:rPr>
        <w:t>Vėdinimo meistrai</w:t>
      </w:r>
      <w:r w:rsidR="005C5D1C">
        <w:rPr>
          <w:b/>
          <w:bCs/>
          <w:color w:val="auto"/>
        </w:rPr>
        <w:t xml:space="preserve">“ </w:t>
      </w:r>
      <w:r w:rsidR="005C5D1C" w:rsidRPr="003E6AC5">
        <w:t xml:space="preserve"> </w:t>
      </w:r>
      <w:r w:rsidRPr="00554ABE">
        <w:rPr>
          <w:color w:val="auto"/>
        </w:rPr>
        <w:t xml:space="preserve">(toliau – </w:t>
      </w:r>
      <w:r w:rsidR="003A23F3" w:rsidRPr="00554ABE">
        <w:rPr>
          <w:color w:val="auto"/>
        </w:rPr>
        <w:t xml:space="preserve">paslaugų </w:t>
      </w:r>
      <w:r w:rsidRPr="00554ABE">
        <w:rPr>
          <w:color w:val="auto"/>
        </w:rPr>
        <w:t xml:space="preserve">teikėjas), atstovaujama </w:t>
      </w:r>
      <w:r w:rsidR="00432F7A">
        <w:rPr>
          <w:color w:val="auto"/>
        </w:rPr>
        <w:t xml:space="preserve">direktorės </w:t>
      </w:r>
      <w:proofErr w:type="spellStart"/>
      <w:r w:rsidR="00554ABE" w:rsidRPr="00554ABE">
        <w:rPr>
          <w:color w:val="auto"/>
        </w:rPr>
        <w:t>Alinos</w:t>
      </w:r>
      <w:proofErr w:type="spellEnd"/>
      <w:r w:rsidR="00554ABE" w:rsidRPr="00554ABE">
        <w:rPr>
          <w:color w:val="auto"/>
        </w:rPr>
        <w:t xml:space="preserve"> </w:t>
      </w:r>
      <w:proofErr w:type="spellStart"/>
      <w:r w:rsidR="00554ABE" w:rsidRPr="00554ABE">
        <w:rPr>
          <w:color w:val="auto"/>
        </w:rPr>
        <w:t>Abukauskienės</w:t>
      </w:r>
      <w:proofErr w:type="spellEnd"/>
      <w:r w:rsidRPr="00554ABE">
        <w:rPr>
          <w:color w:val="auto"/>
        </w:rPr>
        <w:t>, veikiančio</w:t>
      </w:r>
      <w:r w:rsidR="00554ABE" w:rsidRPr="00554ABE">
        <w:rPr>
          <w:color w:val="auto"/>
        </w:rPr>
        <w:t>s</w:t>
      </w:r>
      <w:r w:rsidRPr="00554ABE">
        <w:rPr>
          <w:color w:val="auto"/>
        </w:rPr>
        <w:t xml:space="preserve"> pagal </w:t>
      </w:r>
      <w:r w:rsidR="00432F7A">
        <w:rPr>
          <w:color w:val="auto"/>
        </w:rPr>
        <w:t>bendrovės</w:t>
      </w:r>
      <w:r w:rsidR="00554ABE" w:rsidRPr="00554ABE">
        <w:rPr>
          <w:color w:val="auto"/>
        </w:rPr>
        <w:t xml:space="preserve"> įstatus</w:t>
      </w:r>
      <w:r w:rsidR="003A23F3" w:rsidRPr="00554ABE">
        <w:rPr>
          <w:color w:val="auto"/>
        </w:rPr>
        <w:t>, ir</w:t>
      </w:r>
    </w:p>
    <w:p w:rsidR="00E40437" w:rsidRPr="009A3130" w:rsidRDefault="00E40437" w:rsidP="00E40437">
      <w:pPr>
        <w:pStyle w:val="Default"/>
        <w:ind w:firstLine="567"/>
        <w:jc w:val="both"/>
      </w:pPr>
      <w:r w:rsidRPr="009A3130">
        <w:rPr>
          <w:b/>
          <w:bCs/>
        </w:rPr>
        <w:t xml:space="preserve">Lietuvos Respublikos susisiekimo ministerija </w:t>
      </w:r>
      <w:r w:rsidRPr="009A3130">
        <w:t xml:space="preserve">(toliau – </w:t>
      </w:r>
      <w:r w:rsidR="003A23F3" w:rsidRPr="009A3130">
        <w:t>paslaug</w:t>
      </w:r>
      <w:r w:rsidR="003A23F3">
        <w:t>ų</w:t>
      </w:r>
      <w:r w:rsidR="003A23F3" w:rsidRPr="009A3130">
        <w:t xml:space="preserve"> </w:t>
      </w:r>
      <w:r w:rsidRPr="009A3130">
        <w:t xml:space="preserve">gavėjas), atstovaujama Lietuvos Respublikos susisiekimo ministerijos kanclerio Tomo Karpavičiaus, veikiančio pagal Lietuvos Respublikos susisiekimo ministerijos darbo reglamentą, patvirtintą Lietuvos Respublikos susisiekimo ministro 2015 m. birželio 30 d. įsakymu Nr. 3-278 „Dėl Lietuvos Respublikos susisiekimo ministerijos darbo reglamento patvirtinimo“, sudarė šią sutartį (toliau – sutartis), kurioje </w:t>
      </w:r>
      <w:r w:rsidR="008A442B" w:rsidRPr="009A3130">
        <w:t>paslaug</w:t>
      </w:r>
      <w:r w:rsidR="008A442B">
        <w:t>ų</w:t>
      </w:r>
      <w:r w:rsidR="008A442B" w:rsidRPr="009A3130">
        <w:t xml:space="preserve"> </w:t>
      </w:r>
      <w:r w:rsidRPr="009A3130">
        <w:t>teikėjas</w:t>
      </w:r>
      <w:r w:rsidR="000C7F71">
        <w:t xml:space="preserve"> ir</w:t>
      </w:r>
      <w:r w:rsidRPr="009A3130">
        <w:t xml:space="preserve"> </w:t>
      </w:r>
      <w:r w:rsidR="008A442B" w:rsidRPr="009A3130">
        <w:t>paslaug</w:t>
      </w:r>
      <w:r w:rsidR="008A442B">
        <w:t>ų</w:t>
      </w:r>
      <w:r w:rsidR="008A442B" w:rsidRPr="009A3130">
        <w:t xml:space="preserve"> </w:t>
      </w:r>
      <w:r w:rsidRPr="009A3130">
        <w:t>gavėjas  kartu vadinami šalimis, o kiekvienas atskira</w:t>
      </w:r>
      <w:bookmarkStart w:id="0" w:name="_GoBack"/>
      <w:bookmarkEnd w:id="0"/>
      <w:r w:rsidRPr="009A3130">
        <w:t xml:space="preserve">i – šalimi. </w:t>
      </w:r>
    </w:p>
    <w:p w:rsidR="00E40437" w:rsidRPr="009A3130" w:rsidRDefault="00E40437" w:rsidP="00E40437">
      <w:pPr>
        <w:pStyle w:val="Default"/>
        <w:ind w:firstLine="567"/>
        <w:jc w:val="center"/>
      </w:pPr>
    </w:p>
    <w:p w:rsidR="00E40437" w:rsidRPr="00ED1B11" w:rsidRDefault="00E40437" w:rsidP="00E40437">
      <w:pPr>
        <w:pStyle w:val="Default"/>
        <w:jc w:val="center"/>
        <w:rPr>
          <w:b/>
          <w:bCs/>
        </w:rPr>
      </w:pPr>
      <w:r w:rsidRPr="00ED1B11">
        <w:rPr>
          <w:b/>
          <w:bCs/>
        </w:rPr>
        <w:t>1. SUTARTIES DALYKAS</w:t>
      </w:r>
    </w:p>
    <w:p w:rsidR="00E40437" w:rsidRPr="00ED1B11" w:rsidRDefault="00E40437" w:rsidP="00E40437">
      <w:pPr>
        <w:pStyle w:val="Default"/>
        <w:jc w:val="both"/>
      </w:pPr>
    </w:p>
    <w:p w:rsidR="00E40437" w:rsidRPr="00ED1B11" w:rsidRDefault="00E40437" w:rsidP="00E40437">
      <w:pPr>
        <w:pStyle w:val="Default"/>
        <w:ind w:firstLine="567"/>
        <w:jc w:val="both"/>
      </w:pPr>
      <w:r w:rsidRPr="00ED1B11">
        <w:t xml:space="preserve">1.1. </w:t>
      </w:r>
      <w:r w:rsidR="003A23F3" w:rsidRPr="00ED1B11">
        <w:t xml:space="preserve">Paslaugų </w:t>
      </w:r>
      <w:r w:rsidRPr="00ED1B11">
        <w:t xml:space="preserve">teikėjas įsipareigoja sutartyje nustatytomis sąlygomis ir tvarka </w:t>
      </w:r>
      <w:r w:rsidR="003A23F3" w:rsidRPr="00ED1B11">
        <w:t>su</w:t>
      </w:r>
      <w:r w:rsidR="000C7F71" w:rsidRPr="00ED1B11">
        <w:t xml:space="preserve">teikti </w:t>
      </w:r>
      <w:r w:rsidR="00ED1B11" w:rsidRPr="00ED1B11">
        <w:t>kondicionierių priežiūros paslaugas</w:t>
      </w:r>
      <w:r w:rsidR="003A23F3" w:rsidRPr="00ED1B11">
        <w:t xml:space="preserve"> (toliau – paslaugos) pagal paslaugų teikėjo </w:t>
      </w:r>
      <w:r w:rsidR="00ED1B11" w:rsidRPr="00ED1B11">
        <w:t>2016 m. kovo 2 d. pasiūlymą Nr. 1 „Pasiūlymas dėl kondicionierių priežiūros paslaugų pirkimo“</w:t>
      </w:r>
      <w:r w:rsidR="003A4068" w:rsidRPr="00ED1B11">
        <w:t xml:space="preserve"> (toliau – pasiūlymas) </w:t>
      </w:r>
      <w:r w:rsidR="003A23F3" w:rsidRPr="00ED1B11">
        <w:t xml:space="preserve">ir paslaugų gavėjo 2016 m. </w:t>
      </w:r>
      <w:r w:rsidR="00ED1B11" w:rsidRPr="00ED1B11">
        <w:t>vasario 23</w:t>
      </w:r>
      <w:r w:rsidR="003A23F3" w:rsidRPr="00ED1B11">
        <w:t xml:space="preserve"> d. raštą Nr. 130-2-</w:t>
      </w:r>
      <w:r w:rsidR="00ED1B11" w:rsidRPr="00ED1B11">
        <w:t>32</w:t>
      </w:r>
      <w:r w:rsidR="003A23F3" w:rsidRPr="00ED1B11">
        <w:t xml:space="preserve"> „Dėl kvietimo </w:t>
      </w:r>
      <w:r w:rsidR="00ED1B11" w:rsidRPr="00ED1B11">
        <w:t>pa</w:t>
      </w:r>
      <w:r w:rsidR="003A23F3" w:rsidRPr="00ED1B11">
        <w:t>teikti pasiūlymą“ (neatskiriamos sutarties dalys)</w:t>
      </w:r>
      <w:r w:rsidRPr="00ED1B11">
        <w:t>, o paslaug</w:t>
      </w:r>
      <w:r w:rsidR="003A23F3" w:rsidRPr="00ED1B11">
        <w:t>ų</w:t>
      </w:r>
      <w:r w:rsidRPr="00ED1B11">
        <w:t xml:space="preserve"> gavėjas įsipareigoja </w:t>
      </w:r>
      <w:r w:rsidR="003A23F3" w:rsidRPr="00ED1B11">
        <w:t>priimti iš paslaugų teikėjo kokybiškai ir laiku suteiktas paslaugas ir sumokėti už</w:t>
      </w:r>
      <w:r w:rsidRPr="00ED1B11">
        <w:t xml:space="preserve"> </w:t>
      </w:r>
      <w:r w:rsidR="003A23F3" w:rsidRPr="00ED1B11">
        <w:t>jas</w:t>
      </w:r>
      <w:r w:rsidRPr="00ED1B11">
        <w:t xml:space="preserve"> </w:t>
      </w:r>
      <w:r w:rsidR="006946D3" w:rsidRPr="00ED1B11">
        <w:t xml:space="preserve">pagal pasiūlyme </w:t>
      </w:r>
      <w:r w:rsidRPr="00ED1B11">
        <w:t>nurodyt</w:t>
      </w:r>
      <w:r w:rsidR="006946D3" w:rsidRPr="00ED1B11">
        <w:t>us į</w:t>
      </w:r>
      <w:r w:rsidRPr="00ED1B11">
        <w:t>kain</w:t>
      </w:r>
      <w:r w:rsidR="006946D3" w:rsidRPr="00ED1B11">
        <w:t>ius</w:t>
      </w:r>
      <w:r w:rsidRPr="00ED1B11">
        <w:t xml:space="preserve"> sutartyje nustatytomis mokėjimo sąlygomis</w:t>
      </w:r>
      <w:r w:rsidR="003A4068" w:rsidRPr="00ED1B11">
        <w:t xml:space="preserve"> ir tvarka</w:t>
      </w:r>
      <w:r w:rsidRPr="00ED1B11">
        <w:t xml:space="preserve">. </w:t>
      </w:r>
    </w:p>
    <w:p w:rsidR="00E40437" w:rsidRPr="00ED1B11" w:rsidRDefault="00E40437" w:rsidP="00E40437">
      <w:pPr>
        <w:pStyle w:val="Default"/>
        <w:jc w:val="both"/>
        <w:rPr>
          <w:highlight w:val="yellow"/>
        </w:rPr>
      </w:pPr>
    </w:p>
    <w:p w:rsidR="00E40437" w:rsidRPr="00ED1B11" w:rsidRDefault="00E40437" w:rsidP="00E40437">
      <w:pPr>
        <w:pStyle w:val="Default"/>
        <w:jc w:val="center"/>
        <w:rPr>
          <w:b/>
          <w:bCs/>
        </w:rPr>
      </w:pPr>
      <w:r w:rsidRPr="00ED1B11">
        <w:rPr>
          <w:b/>
          <w:bCs/>
        </w:rPr>
        <w:t xml:space="preserve">2. SUTARTIES KAINA IR </w:t>
      </w:r>
      <w:r w:rsidR="003A4068" w:rsidRPr="00ED1B11">
        <w:rPr>
          <w:b/>
          <w:bCs/>
        </w:rPr>
        <w:t>MOKĖJIMO SĄLYGOS</w:t>
      </w:r>
    </w:p>
    <w:p w:rsidR="00001AB0" w:rsidRDefault="00001AB0" w:rsidP="00E40437">
      <w:pPr>
        <w:pStyle w:val="Default"/>
        <w:jc w:val="both"/>
        <w:rPr>
          <w:b/>
          <w:bCs/>
          <w:highlight w:val="yellow"/>
        </w:rPr>
      </w:pPr>
    </w:p>
    <w:p w:rsidR="00001AB0" w:rsidRPr="00F573AE" w:rsidRDefault="00F61CAE" w:rsidP="00001AB0">
      <w:pPr>
        <w:pStyle w:val="Default"/>
        <w:ind w:firstLine="567"/>
        <w:jc w:val="both"/>
      </w:pPr>
      <w:r>
        <w:t>2.1</w:t>
      </w:r>
      <w:r w:rsidR="00001AB0">
        <w:t xml:space="preserve">. Bendra (preliminari) sutarties kaina 12 (dvylikos) mėnesių laikotarpiui negali viršyti </w:t>
      </w:r>
      <w:r w:rsidR="00001AB0" w:rsidRPr="00001AB0">
        <w:rPr>
          <w:b/>
        </w:rPr>
        <w:t xml:space="preserve">6 050,00 </w:t>
      </w:r>
      <w:proofErr w:type="spellStart"/>
      <w:r w:rsidR="00001AB0" w:rsidRPr="00001AB0">
        <w:rPr>
          <w:b/>
        </w:rPr>
        <w:t>Eur</w:t>
      </w:r>
      <w:proofErr w:type="spellEnd"/>
      <w:r w:rsidR="00001AB0">
        <w:t xml:space="preserve"> (šešių tūkstančių penkiasdešimt eurų ir 0 ct) su </w:t>
      </w:r>
      <w:r w:rsidR="00001AB0" w:rsidRPr="00F573AE">
        <w:t>pridėtinės vertės mokesčiu (toliau – PVM):</w:t>
      </w:r>
    </w:p>
    <w:p w:rsidR="00001AB0" w:rsidRDefault="00F61CAE" w:rsidP="00001AB0">
      <w:pPr>
        <w:pStyle w:val="Default"/>
        <w:ind w:firstLine="567"/>
        <w:jc w:val="both"/>
      </w:pPr>
      <w:r>
        <w:t>2.1</w:t>
      </w:r>
      <w:r w:rsidR="00001AB0">
        <w:t xml:space="preserve">.1. kaina be PVM yra 5 000,00 </w:t>
      </w:r>
      <w:proofErr w:type="spellStart"/>
      <w:r w:rsidR="00001AB0">
        <w:t>Eur</w:t>
      </w:r>
      <w:proofErr w:type="spellEnd"/>
      <w:r w:rsidR="00001AB0">
        <w:t xml:space="preserve"> (penki tūkstančiai eurų ir 0 ct);</w:t>
      </w:r>
    </w:p>
    <w:p w:rsidR="00001AB0" w:rsidRPr="00001AB0" w:rsidRDefault="00F61CAE" w:rsidP="00001AB0">
      <w:pPr>
        <w:pStyle w:val="Default"/>
        <w:ind w:firstLine="567"/>
        <w:jc w:val="both"/>
      </w:pPr>
      <w:r>
        <w:t>2.1</w:t>
      </w:r>
      <w:r w:rsidR="00001AB0">
        <w:t xml:space="preserve">.2. PVM sudaro 1 050,00 </w:t>
      </w:r>
      <w:proofErr w:type="spellStart"/>
      <w:r w:rsidR="00001AB0">
        <w:t>Eur</w:t>
      </w:r>
      <w:proofErr w:type="spellEnd"/>
      <w:r w:rsidR="00001AB0">
        <w:t xml:space="preserve"> (vienas tūkstantis penkiasdešimt eurų ir 0 ct).</w:t>
      </w:r>
    </w:p>
    <w:p w:rsidR="00001AB0" w:rsidRPr="00F573AE" w:rsidRDefault="00001AB0" w:rsidP="00001AB0">
      <w:pPr>
        <w:pStyle w:val="Default"/>
        <w:ind w:firstLine="567"/>
        <w:jc w:val="both"/>
      </w:pPr>
      <w:r>
        <w:t xml:space="preserve">2.2. Bendra (preliminari) sutarties kaina 24 (dvidešimt keturių) mėnesių laikotarpiui negali viršyti </w:t>
      </w:r>
      <w:r w:rsidRPr="00001AB0">
        <w:rPr>
          <w:b/>
        </w:rPr>
        <w:t xml:space="preserve">12 100,00 </w:t>
      </w:r>
      <w:proofErr w:type="spellStart"/>
      <w:r w:rsidRPr="00001AB0">
        <w:rPr>
          <w:b/>
        </w:rPr>
        <w:t>Eur</w:t>
      </w:r>
      <w:proofErr w:type="spellEnd"/>
      <w:r w:rsidR="00737CD8">
        <w:t xml:space="preserve"> (</w:t>
      </w:r>
      <w:r>
        <w:t>dvylikos tūkstančių vieno šimto eurų ir 0 ct) su PVM:</w:t>
      </w:r>
    </w:p>
    <w:p w:rsidR="00001AB0" w:rsidRDefault="00001AB0" w:rsidP="00E40437">
      <w:pPr>
        <w:pStyle w:val="Default"/>
        <w:ind w:firstLine="567"/>
        <w:jc w:val="both"/>
      </w:pPr>
      <w:r>
        <w:t xml:space="preserve">2.2.1. kaina be PVM yra 10 000,00 </w:t>
      </w:r>
      <w:proofErr w:type="spellStart"/>
      <w:r>
        <w:t>Eur</w:t>
      </w:r>
      <w:proofErr w:type="spellEnd"/>
      <w:r>
        <w:t xml:space="preserve"> (dešimt tūkstančių eurų ir 0 ct);</w:t>
      </w:r>
    </w:p>
    <w:p w:rsidR="00001AB0" w:rsidRDefault="00001AB0" w:rsidP="00E40437">
      <w:pPr>
        <w:pStyle w:val="Default"/>
        <w:ind w:firstLine="567"/>
        <w:jc w:val="both"/>
      </w:pPr>
      <w:r>
        <w:t xml:space="preserve">2.2.2. PVM sudaro 2 100,00 </w:t>
      </w:r>
      <w:proofErr w:type="spellStart"/>
      <w:r>
        <w:t>Eur</w:t>
      </w:r>
      <w:proofErr w:type="spellEnd"/>
      <w:r>
        <w:t xml:space="preserve"> (du tūkstančiai vienas šimtas eurų ir 0 ct).</w:t>
      </w:r>
    </w:p>
    <w:p w:rsidR="003F27ED" w:rsidRPr="00F573AE" w:rsidRDefault="00E40437" w:rsidP="00E40437">
      <w:pPr>
        <w:pStyle w:val="Default"/>
        <w:ind w:firstLine="567"/>
        <w:jc w:val="both"/>
      </w:pPr>
      <w:r w:rsidRPr="00F573AE">
        <w:t>2.</w:t>
      </w:r>
      <w:r w:rsidR="00F61CAE">
        <w:t>3</w:t>
      </w:r>
      <w:r w:rsidR="00DB56DB" w:rsidRPr="00F573AE">
        <w:t>. Detal</w:t>
      </w:r>
      <w:r w:rsidR="003A4068" w:rsidRPr="00F573AE">
        <w:t>ios</w:t>
      </w:r>
      <w:r w:rsidR="00DB56DB" w:rsidRPr="00F573AE">
        <w:t xml:space="preserve"> paslaugų </w:t>
      </w:r>
      <w:r w:rsidR="003A4068" w:rsidRPr="00F573AE">
        <w:t>kainos numatytos</w:t>
      </w:r>
      <w:r w:rsidR="00DB56DB" w:rsidRPr="00F573AE">
        <w:t xml:space="preserve"> </w:t>
      </w:r>
      <w:r w:rsidR="003A4068" w:rsidRPr="00F573AE">
        <w:t>paslaugų teikėjo pasiūlyme. Paslaugos bus perkamos pagal faktinį paslaugų gavėjo poreikį.</w:t>
      </w:r>
    </w:p>
    <w:p w:rsidR="00E40437" w:rsidRPr="00F573AE" w:rsidRDefault="00F61CAE" w:rsidP="00E40437">
      <w:pPr>
        <w:pStyle w:val="Default"/>
        <w:ind w:firstLine="567"/>
        <w:jc w:val="both"/>
      </w:pPr>
      <w:r>
        <w:t>2.4</w:t>
      </w:r>
      <w:r w:rsidR="00DB56DB" w:rsidRPr="00F573AE">
        <w:t>.</w:t>
      </w:r>
      <w:r w:rsidR="00E40437" w:rsidRPr="00F573AE">
        <w:t xml:space="preserve"> </w:t>
      </w:r>
      <w:r w:rsidR="003A4068" w:rsidRPr="00F573AE">
        <w:t xml:space="preserve">Paslaugų gavėjas </w:t>
      </w:r>
      <w:r w:rsidR="00E40437" w:rsidRPr="00F573AE">
        <w:t xml:space="preserve">sumoka </w:t>
      </w:r>
      <w:r w:rsidR="003A4068" w:rsidRPr="00F573AE">
        <w:t xml:space="preserve">paslaugų </w:t>
      </w:r>
      <w:r w:rsidR="00E40437" w:rsidRPr="00F573AE">
        <w:t xml:space="preserve">teikėjui už </w:t>
      </w:r>
      <w:r w:rsidR="003E1BA7" w:rsidRPr="00F573AE">
        <w:t xml:space="preserve">paslaugas </w:t>
      </w:r>
      <w:r w:rsidR="00E40437" w:rsidRPr="00F573AE">
        <w:t>(</w:t>
      </w:r>
      <w:r w:rsidR="003E1BA7" w:rsidRPr="00F573AE">
        <w:t xml:space="preserve">paslaugų </w:t>
      </w:r>
      <w:r w:rsidR="00E40437" w:rsidRPr="00F573AE">
        <w:t xml:space="preserve">dalį) ne vėliau kaip per 30 (trisdešimt) kalendorinių dienų nuo </w:t>
      </w:r>
      <w:r w:rsidR="003E1BA7" w:rsidRPr="00F573AE">
        <w:t xml:space="preserve">paslaugų </w:t>
      </w:r>
      <w:r w:rsidR="00E40437" w:rsidRPr="00F573AE">
        <w:t>(</w:t>
      </w:r>
      <w:r w:rsidR="003E1BA7" w:rsidRPr="00F573AE">
        <w:t xml:space="preserve">paslaugų </w:t>
      </w:r>
      <w:r w:rsidR="00E40437" w:rsidRPr="00F573AE">
        <w:t xml:space="preserve">dalies) perdavimo-priėmimo akto </w:t>
      </w:r>
      <w:r w:rsidR="003A4068" w:rsidRPr="00F573AE">
        <w:t xml:space="preserve">pasirašymo </w:t>
      </w:r>
      <w:r w:rsidR="00E40437" w:rsidRPr="00F573AE">
        <w:t xml:space="preserve">ir sąskaitos faktūros gavimo iš </w:t>
      </w:r>
      <w:r w:rsidR="003A4068" w:rsidRPr="00F573AE">
        <w:t xml:space="preserve">paslaugų </w:t>
      </w:r>
      <w:r w:rsidR="00E40437" w:rsidRPr="00F573AE">
        <w:t xml:space="preserve">teikėjo dienos. Mokėjimas atliekamas pavedimu į sutartyje nurodytą </w:t>
      </w:r>
      <w:r w:rsidR="003A4068" w:rsidRPr="00F573AE">
        <w:t xml:space="preserve">paslaugų </w:t>
      </w:r>
      <w:r w:rsidR="00E40437" w:rsidRPr="00F573AE">
        <w:t>teikėjo banko sąskaitą. Avansinis mokėjimas nenumatomas.</w:t>
      </w:r>
    </w:p>
    <w:p w:rsidR="00E40437" w:rsidRPr="00F573AE" w:rsidRDefault="00E40437" w:rsidP="00E40437">
      <w:pPr>
        <w:pStyle w:val="Default"/>
        <w:ind w:firstLine="567"/>
        <w:jc w:val="both"/>
        <w:rPr>
          <w:color w:val="auto"/>
        </w:rPr>
      </w:pPr>
      <w:r w:rsidRPr="00F573AE">
        <w:t>2.</w:t>
      </w:r>
      <w:r w:rsidR="00F61CAE">
        <w:t>5</w:t>
      </w:r>
      <w:r w:rsidRPr="00F573AE">
        <w:t xml:space="preserve">. Sutarties galiojimo laikotarpiu sutarties kaina yra nekintama ir ji nebus perskaičiuojama pagal bendro kainų lygio kitimą ar paslaugos grupių kainų pokyčius. Į sutarties kainą įskaityti visi </w:t>
      </w:r>
      <w:r w:rsidR="008A442B" w:rsidRPr="00F573AE">
        <w:t xml:space="preserve">paslaugų </w:t>
      </w:r>
      <w:r w:rsidRPr="00F573AE">
        <w:t xml:space="preserve">teikėjui privalomi mokėti mokesčiai ir visos išlaidos, reikalingos tinkamam sutarties  </w:t>
      </w:r>
      <w:r w:rsidRPr="00F573AE">
        <w:rPr>
          <w:color w:val="auto"/>
        </w:rPr>
        <w:t xml:space="preserve">įvykdymui. Sutarties dalyko kaina ir kiti mokėjimai pagal sutartį (jei tokių yra) yra apskaičiuojami ir atliekami eurais. </w:t>
      </w:r>
    </w:p>
    <w:p w:rsidR="00E40437" w:rsidRPr="00F573AE" w:rsidRDefault="00E40437" w:rsidP="00E40437">
      <w:pPr>
        <w:pStyle w:val="Default"/>
        <w:ind w:firstLine="567"/>
        <w:jc w:val="both"/>
        <w:rPr>
          <w:color w:val="auto"/>
        </w:rPr>
      </w:pPr>
      <w:r w:rsidRPr="00F573AE">
        <w:rPr>
          <w:color w:val="auto"/>
        </w:rPr>
        <w:t>2.</w:t>
      </w:r>
      <w:r w:rsidR="00F61CAE">
        <w:rPr>
          <w:color w:val="auto"/>
        </w:rPr>
        <w:t>6</w:t>
      </w:r>
      <w:r w:rsidRPr="00F573AE">
        <w:rPr>
          <w:color w:val="auto"/>
        </w:rPr>
        <w:t xml:space="preserve">. Sutarties kaina dėl pasikeitusių mokesčių bus perskaičiuojama tokia tvarka: </w:t>
      </w:r>
    </w:p>
    <w:p w:rsidR="00E40437" w:rsidRPr="00F573AE" w:rsidRDefault="00E40437" w:rsidP="00E40437">
      <w:pPr>
        <w:pStyle w:val="Default"/>
        <w:ind w:firstLine="567"/>
        <w:jc w:val="both"/>
        <w:rPr>
          <w:color w:val="auto"/>
        </w:rPr>
      </w:pPr>
      <w:r w:rsidRPr="00F573AE">
        <w:rPr>
          <w:color w:val="auto"/>
        </w:rPr>
        <w:t>2.</w:t>
      </w:r>
      <w:r w:rsidR="00F61CAE">
        <w:rPr>
          <w:color w:val="auto"/>
        </w:rPr>
        <w:t>6</w:t>
      </w:r>
      <w:r w:rsidRPr="00F573AE">
        <w:rPr>
          <w:color w:val="auto"/>
        </w:rPr>
        <w:t xml:space="preserve">.1. pasikeitus PVM, sutarties kaina bus perskaičiuojama. Pasikeitus kitiems mokesčiams, sutarties kaina nebus perskaičiuojama; </w:t>
      </w:r>
    </w:p>
    <w:p w:rsidR="00E40437" w:rsidRPr="00F573AE" w:rsidRDefault="00E40437" w:rsidP="00E40437">
      <w:pPr>
        <w:pStyle w:val="Default"/>
        <w:ind w:firstLine="567"/>
        <w:jc w:val="both"/>
        <w:rPr>
          <w:color w:val="auto"/>
        </w:rPr>
      </w:pPr>
      <w:r w:rsidRPr="00F573AE">
        <w:rPr>
          <w:color w:val="auto"/>
        </w:rPr>
        <w:t>2.</w:t>
      </w:r>
      <w:r w:rsidR="00F61CAE">
        <w:rPr>
          <w:color w:val="auto"/>
        </w:rPr>
        <w:t>6</w:t>
      </w:r>
      <w:r w:rsidRPr="00F573AE">
        <w:rPr>
          <w:color w:val="auto"/>
        </w:rPr>
        <w:t xml:space="preserve">.2. pasikeitus PVM tarifo dydžiui, sutarties kainą sudarantis PVM tarifas nesuteiktoms paslaugoms keičiamas (mažinamas ar didinamas) pagal Lietuvos Respublikos galiojančius teisės aktus; </w:t>
      </w:r>
    </w:p>
    <w:p w:rsidR="00E40437" w:rsidRPr="00F573AE" w:rsidRDefault="00E40437" w:rsidP="00E40437">
      <w:pPr>
        <w:pStyle w:val="Default"/>
        <w:ind w:firstLine="567"/>
        <w:jc w:val="both"/>
        <w:rPr>
          <w:color w:val="auto"/>
        </w:rPr>
      </w:pPr>
      <w:r w:rsidRPr="00F573AE">
        <w:rPr>
          <w:color w:val="auto"/>
        </w:rPr>
        <w:lastRenderedPageBreak/>
        <w:t>2.</w:t>
      </w:r>
      <w:r w:rsidR="00F61CAE">
        <w:rPr>
          <w:color w:val="auto"/>
        </w:rPr>
        <w:t>6</w:t>
      </w:r>
      <w:r w:rsidRPr="00F573AE">
        <w:rPr>
          <w:color w:val="auto"/>
        </w:rPr>
        <w:t>.</w:t>
      </w:r>
      <w:r w:rsidR="00DB56DB" w:rsidRPr="00F573AE">
        <w:rPr>
          <w:color w:val="auto"/>
        </w:rPr>
        <w:t>3</w:t>
      </w:r>
      <w:r w:rsidRPr="00F573AE">
        <w:rPr>
          <w:color w:val="auto"/>
        </w:rPr>
        <w:t xml:space="preserve">. atskiras rašytinis susitarimas dėl kainų perskaičiavimo nebus pasirašomas; perskaičiuotos kainos taikant naują PVM tarifą nurodomos sąskaitoje faktūroje; </w:t>
      </w:r>
    </w:p>
    <w:p w:rsidR="00E40437" w:rsidRPr="00F573AE" w:rsidRDefault="00E40437" w:rsidP="00E40437">
      <w:pPr>
        <w:pStyle w:val="Default"/>
        <w:ind w:firstLine="567"/>
        <w:jc w:val="both"/>
        <w:rPr>
          <w:color w:val="auto"/>
        </w:rPr>
      </w:pPr>
      <w:r w:rsidRPr="00F573AE">
        <w:rPr>
          <w:color w:val="auto"/>
        </w:rPr>
        <w:t>2.</w:t>
      </w:r>
      <w:r w:rsidR="00F61CAE">
        <w:rPr>
          <w:color w:val="auto"/>
        </w:rPr>
        <w:t>6</w:t>
      </w:r>
      <w:r w:rsidRPr="00F573AE">
        <w:rPr>
          <w:color w:val="auto"/>
        </w:rPr>
        <w:t xml:space="preserve">.4. perskaičiuotos kainos pradedamos taikyti nuo pakeisto PVM tarifo įsigaliojimo dienos. </w:t>
      </w:r>
    </w:p>
    <w:p w:rsidR="00536E00" w:rsidRPr="00ED1B11" w:rsidRDefault="00536E00" w:rsidP="00001AB0">
      <w:pPr>
        <w:pStyle w:val="Default"/>
        <w:jc w:val="both"/>
        <w:rPr>
          <w:color w:val="auto"/>
          <w:highlight w:val="yellow"/>
        </w:rPr>
      </w:pPr>
    </w:p>
    <w:p w:rsidR="00E40437" w:rsidRPr="00F573AE" w:rsidRDefault="00E40437" w:rsidP="00E40437">
      <w:pPr>
        <w:pStyle w:val="Default"/>
        <w:jc w:val="center"/>
        <w:rPr>
          <w:color w:val="auto"/>
        </w:rPr>
      </w:pPr>
      <w:r w:rsidRPr="00F573AE">
        <w:rPr>
          <w:b/>
          <w:bCs/>
          <w:color w:val="auto"/>
        </w:rPr>
        <w:t>3. SUTARTIES VYKDYMAS</w:t>
      </w:r>
    </w:p>
    <w:p w:rsidR="00E40437" w:rsidRPr="00F573AE" w:rsidRDefault="00E40437" w:rsidP="00E40437">
      <w:pPr>
        <w:pStyle w:val="Default"/>
        <w:jc w:val="both"/>
        <w:rPr>
          <w:color w:val="auto"/>
        </w:rPr>
      </w:pPr>
    </w:p>
    <w:p w:rsidR="0008497A" w:rsidRPr="00F573AE" w:rsidRDefault="00E40437" w:rsidP="003E1BA7">
      <w:pPr>
        <w:pStyle w:val="Default"/>
        <w:ind w:firstLine="567"/>
        <w:jc w:val="both"/>
      </w:pPr>
      <w:r w:rsidRPr="00F573AE">
        <w:rPr>
          <w:color w:val="auto"/>
        </w:rPr>
        <w:t xml:space="preserve">3.1. </w:t>
      </w:r>
      <w:r w:rsidR="003E1BA7" w:rsidRPr="00F573AE">
        <w:rPr>
          <w:color w:val="auto"/>
        </w:rPr>
        <w:t xml:space="preserve">Sutartis </w:t>
      </w:r>
      <w:r w:rsidR="0008497A" w:rsidRPr="00F573AE">
        <w:t xml:space="preserve">sudaroma </w:t>
      </w:r>
      <w:r w:rsidR="00F573AE" w:rsidRPr="00F573AE">
        <w:t xml:space="preserve">24 </w:t>
      </w:r>
      <w:r w:rsidR="003E1BA7" w:rsidRPr="00F573AE">
        <w:t>(</w:t>
      </w:r>
      <w:r w:rsidR="00F573AE" w:rsidRPr="00F573AE">
        <w:t>dvidešimt keturiems</w:t>
      </w:r>
      <w:r w:rsidR="003E1BA7" w:rsidRPr="00F573AE">
        <w:t xml:space="preserve">) </w:t>
      </w:r>
      <w:r w:rsidR="0008497A" w:rsidRPr="00F573AE">
        <w:t>mėn</w:t>
      </w:r>
      <w:r w:rsidR="00F573AE" w:rsidRPr="00F573AE">
        <w:t>esiams</w:t>
      </w:r>
      <w:r w:rsidR="0008497A" w:rsidRPr="00F573AE">
        <w:t xml:space="preserve"> </w:t>
      </w:r>
      <w:r w:rsidR="003E1BA7" w:rsidRPr="00F573AE">
        <w:t xml:space="preserve">nuo </w:t>
      </w:r>
      <w:r w:rsidR="0008497A" w:rsidRPr="00F573AE">
        <w:t>sutarti</w:t>
      </w:r>
      <w:r w:rsidR="003E1BA7" w:rsidRPr="00F573AE">
        <w:t>es įsigaliojimo dienos</w:t>
      </w:r>
      <w:r w:rsidR="0008497A" w:rsidRPr="00F573AE">
        <w:t xml:space="preserve"> su galimybe ją </w:t>
      </w:r>
      <w:r w:rsidR="00D12F91" w:rsidRPr="00F573AE">
        <w:t xml:space="preserve">vieną kartą </w:t>
      </w:r>
      <w:r w:rsidR="0008497A" w:rsidRPr="00F573AE">
        <w:t xml:space="preserve">pratęsti dar 12 </w:t>
      </w:r>
      <w:r w:rsidR="003E1BA7" w:rsidRPr="00F573AE">
        <w:t xml:space="preserve">(dvylikai) </w:t>
      </w:r>
      <w:r w:rsidR="0008497A" w:rsidRPr="00F573AE">
        <w:t>mėn</w:t>
      </w:r>
      <w:r w:rsidR="003E1BA7" w:rsidRPr="00F573AE">
        <w:t>esių tomis pačiomis sąlygomis</w:t>
      </w:r>
      <w:r w:rsidR="0008497A" w:rsidRPr="00F573AE">
        <w:t xml:space="preserve">. </w:t>
      </w:r>
    </w:p>
    <w:p w:rsidR="00B37D5E" w:rsidRPr="00536E00" w:rsidRDefault="00E40437" w:rsidP="00B37D5E">
      <w:pPr>
        <w:pStyle w:val="Default"/>
        <w:ind w:firstLine="567"/>
        <w:jc w:val="both"/>
        <w:rPr>
          <w:color w:val="auto"/>
          <w:lang w:val="en-US"/>
        </w:rPr>
      </w:pPr>
      <w:r w:rsidRPr="00F573AE">
        <w:rPr>
          <w:color w:val="auto"/>
        </w:rPr>
        <w:t xml:space="preserve">3.2. Už sutarties vykdymą, </w:t>
      </w:r>
      <w:r w:rsidR="003E1BA7" w:rsidRPr="00F573AE">
        <w:rPr>
          <w:color w:val="auto"/>
        </w:rPr>
        <w:t xml:space="preserve">paslaugų </w:t>
      </w:r>
      <w:r w:rsidRPr="00F573AE">
        <w:rPr>
          <w:color w:val="auto"/>
        </w:rPr>
        <w:t>(</w:t>
      </w:r>
      <w:r w:rsidR="003E1BA7" w:rsidRPr="00F573AE">
        <w:rPr>
          <w:color w:val="auto"/>
        </w:rPr>
        <w:t xml:space="preserve">paslaugų </w:t>
      </w:r>
      <w:r w:rsidRPr="00F573AE">
        <w:rPr>
          <w:color w:val="auto"/>
        </w:rPr>
        <w:t xml:space="preserve">dalies) perdavimo-priėmimo akto (-ų) pasirašymą, pastabų teikimą pagal sutarties 5.2.1 </w:t>
      </w:r>
      <w:r w:rsidR="00635716" w:rsidRPr="00F573AE">
        <w:rPr>
          <w:color w:val="auto"/>
        </w:rPr>
        <w:t>papunktį</w:t>
      </w:r>
      <w:r w:rsidRPr="00F573AE">
        <w:rPr>
          <w:color w:val="auto"/>
        </w:rPr>
        <w:t xml:space="preserve">, taip pat už informacijos teikimą sutarties vykdymo klausimais </w:t>
      </w:r>
      <w:r w:rsidR="003E1BA7" w:rsidRPr="00F573AE">
        <w:rPr>
          <w:color w:val="auto"/>
        </w:rPr>
        <w:t xml:space="preserve">paslaugų </w:t>
      </w:r>
      <w:r w:rsidRPr="00F573AE">
        <w:rPr>
          <w:color w:val="auto"/>
        </w:rPr>
        <w:t xml:space="preserve">gavėjui atstovaujantis atsakingas asmuo yra </w:t>
      </w:r>
      <w:r w:rsidR="00F41C49" w:rsidRPr="00F573AE">
        <w:rPr>
          <w:color w:val="auto"/>
        </w:rPr>
        <w:t xml:space="preserve">Ūkio skyriaus vedėjas Raimundas Savickas,  tel. (8 5) 239 3882, el. p. </w:t>
      </w:r>
      <w:proofErr w:type="spellStart"/>
      <w:r w:rsidR="00F41C49" w:rsidRPr="00F573AE">
        <w:rPr>
          <w:color w:val="auto"/>
        </w:rPr>
        <w:t>raimundas.savickas@sumin.lt</w:t>
      </w:r>
      <w:proofErr w:type="spellEnd"/>
      <w:r w:rsidR="00F41C49" w:rsidRPr="00F573AE">
        <w:rPr>
          <w:color w:val="auto"/>
        </w:rPr>
        <w:t xml:space="preserve">, o jo nesant – Ūkio skyriaus vyriausiasis specialistas Nerijus Vasiliauskas, tel. (8 5) 239 3837, el. p. </w:t>
      </w:r>
      <w:proofErr w:type="spellStart"/>
      <w:r w:rsidR="00F41C49" w:rsidRPr="00155E88">
        <w:rPr>
          <w:color w:val="auto"/>
        </w:rPr>
        <w:t>nerijus.vasiliauskas@sumin.lt</w:t>
      </w:r>
      <w:proofErr w:type="spellEnd"/>
      <w:r w:rsidR="00F41C49" w:rsidRPr="00155E88">
        <w:rPr>
          <w:color w:val="auto"/>
        </w:rPr>
        <w:t xml:space="preserve">, o </w:t>
      </w:r>
      <w:r w:rsidR="00524FD5" w:rsidRPr="00155E88">
        <w:rPr>
          <w:color w:val="auto"/>
        </w:rPr>
        <w:t xml:space="preserve">paslaugų </w:t>
      </w:r>
      <w:r w:rsidRPr="00155E88">
        <w:rPr>
          <w:color w:val="auto"/>
        </w:rPr>
        <w:t>teikėjui atstovaujantis atsakingas asmuo –</w:t>
      </w:r>
      <w:r w:rsidR="000B294E" w:rsidRPr="00155E88">
        <w:rPr>
          <w:color w:val="auto"/>
        </w:rPr>
        <w:t xml:space="preserve"> </w:t>
      </w:r>
      <w:r w:rsidR="00432F7A">
        <w:rPr>
          <w:color w:val="auto"/>
        </w:rPr>
        <w:t xml:space="preserve">direktorė Alina </w:t>
      </w:r>
      <w:proofErr w:type="spellStart"/>
      <w:r w:rsidR="00432F7A">
        <w:rPr>
          <w:color w:val="auto"/>
        </w:rPr>
        <w:t>Abukauskienė</w:t>
      </w:r>
      <w:proofErr w:type="spellEnd"/>
      <w:r w:rsidR="00432F7A">
        <w:rPr>
          <w:color w:val="auto"/>
        </w:rPr>
        <w:t xml:space="preserve">, tel. </w:t>
      </w:r>
      <w:r w:rsidR="00536E00" w:rsidRPr="00155E88">
        <w:rPr>
          <w:color w:val="auto"/>
        </w:rPr>
        <w:t>86</w:t>
      </w:r>
      <w:r w:rsidR="00536E00">
        <w:rPr>
          <w:color w:val="auto"/>
        </w:rPr>
        <w:t> </w:t>
      </w:r>
      <w:r w:rsidR="00536E00" w:rsidRPr="00155E88">
        <w:rPr>
          <w:color w:val="auto"/>
        </w:rPr>
        <w:t>060</w:t>
      </w:r>
      <w:r w:rsidR="00536E00">
        <w:rPr>
          <w:color w:val="auto"/>
        </w:rPr>
        <w:t xml:space="preserve"> </w:t>
      </w:r>
      <w:r w:rsidR="00536E00" w:rsidRPr="00155E88">
        <w:rPr>
          <w:color w:val="auto"/>
        </w:rPr>
        <w:t>9570</w:t>
      </w:r>
      <w:r w:rsidR="00536E00">
        <w:rPr>
          <w:color w:val="auto"/>
        </w:rPr>
        <w:t xml:space="preserve">, el. p. </w:t>
      </w:r>
      <w:proofErr w:type="spellStart"/>
      <w:r w:rsidR="00536E00">
        <w:rPr>
          <w:color w:val="auto"/>
        </w:rPr>
        <w:t>info</w:t>
      </w:r>
      <w:proofErr w:type="spellEnd"/>
      <w:r w:rsidR="00536E00">
        <w:rPr>
          <w:color w:val="auto"/>
          <w:lang w:val="en-US"/>
        </w:rPr>
        <w:t>@</w:t>
      </w:r>
      <w:proofErr w:type="spellStart"/>
      <w:r w:rsidR="00536E00">
        <w:rPr>
          <w:color w:val="auto"/>
          <w:lang w:val="en-US"/>
        </w:rPr>
        <w:t>vedinimomeistrai.lt</w:t>
      </w:r>
      <w:proofErr w:type="spellEnd"/>
      <w:r w:rsidR="00536E00">
        <w:rPr>
          <w:color w:val="auto"/>
          <w:lang w:val="en-US"/>
        </w:rPr>
        <w:t>.</w:t>
      </w:r>
    </w:p>
    <w:p w:rsidR="00E40437" w:rsidRPr="00155E88" w:rsidRDefault="00E40437" w:rsidP="00E40437">
      <w:pPr>
        <w:pStyle w:val="Default"/>
        <w:jc w:val="both"/>
        <w:rPr>
          <w:b/>
          <w:bCs/>
          <w:color w:val="auto"/>
          <w:highlight w:val="yellow"/>
        </w:rPr>
      </w:pPr>
    </w:p>
    <w:p w:rsidR="00E40437" w:rsidRPr="00F573AE" w:rsidRDefault="00E40437" w:rsidP="00E40437">
      <w:pPr>
        <w:pStyle w:val="Default"/>
        <w:jc w:val="center"/>
        <w:rPr>
          <w:b/>
          <w:bCs/>
          <w:color w:val="auto"/>
        </w:rPr>
      </w:pPr>
      <w:r w:rsidRPr="00F573AE">
        <w:rPr>
          <w:b/>
          <w:bCs/>
          <w:color w:val="auto"/>
        </w:rPr>
        <w:t xml:space="preserve">4. </w:t>
      </w:r>
      <w:r w:rsidR="003E1BA7" w:rsidRPr="00F573AE">
        <w:rPr>
          <w:b/>
          <w:bCs/>
          <w:color w:val="auto"/>
        </w:rPr>
        <w:t xml:space="preserve">PASLAUGŲ </w:t>
      </w:r>
      <w:r w:rsidRPr="00F573AE">
        <w:rPr>
          <w:b/>
          <w:bCs/>
          <w:color w:val="auto"/>
        </w:rPr>
        <w:t>TEIKĖJO TEISĖS IR PAREIGOS</w:t>
      </w:r>
    </w:p>
    <w:p w:rsidR="00E40437" w:rsidRPr="00ED1B11" w:rsidRDefault="00E40437" w:rsidP="00E40437">
      <w:pPr>
        <w:pStyle w:val="Default"/>
        <w:jc w:val="both"/>
        <w:rPr>
          <w:b/>
          <w:bCs/>
          <w:color w:val="auto"/>
          <w:highlight w:val="yellow"/>
        </w:rPr>
      </w:pPr>
    </w:p>
    <w:p w:rsidR="00E40437" w:rsidRPr="00F573AE" w:rsidRDefault="00E40437" w:rsidP="00E40437">
      <w:pPr>
        <w:pStyle w:val="Default"/>
        <w:ind w:firstLine="567"/>
        <w:jc w:val="both"/>
        <w:rPr>
          <w:color w:val="auto"/>
        </w:rPr>
      </w:pPr>
      <w:r w:rsidRPr="00F573AE">
        <w:rPr>
          <w:color w:val="auto"/>
        </w:rPr>
        <w:t xml:space="preserve">4.1. </w:t>
      </w:r>
      <w:r w:rsidR="003E1BA7" w:rsidRPr="00F573AE">
        <w:rPr>
          <w:color w:val="auto"/>
        </w:rPr>
        <w:t xml:space="preserve">Paslaugų </w:t>
      </w:r>
      <w:r w:rsidRPr="00F573AE">
        <w:rPr>
          <w:color w:val="auto"/>
        </w:rPr>
        <w:t xml:space="preserve">teikėjas įsipareigoja: </w:t>
      </w:r>
    </w:p>
    <w:p w:rsidR="00E40437" w:rsidRPr="00F573AE" w:rsidRDefault="00E40437" w:rsidP="00E40437">
      <w:pPr>
        <w:pStyle w:val="Default"/>
        <w:ind w:firstLine="567"/>
        <w:jc w:val="both"/>
        <w:rPr>
          <w:color w:val="auto"/>
        </w:rPr>
      </w:pPr>
      <w:r w:rsidRPr="00F573AE">
        <w:rPr>
          <w:color w:val="auto"/>
        </w:rPr>
        <w:t>4.1.1. sutartyje numatyt</w:t>
      </w:r>
      <w:r w:rsidR="003E1BA7" w:rsidRPr="00F573AE">
        <w:rPr>
          <w:color w:val="auto"/>
        </w:rPr>
        <w:t>as</w:t>
      </w:r>
      <w:r w:rsidRPr="00F573AE">
        <w:rPr>
          <w:color w:val="auto"/>
        </w:rPr>
        <w:t xml:space="preserve"> </w:t>
      </w:r>
      <w:r w:rsidR="003E1BA7" w:rsidRPr="00F573AE">
        <w:rPr>
          <w:color w:val="auto"/>
        </w:rPr>
        <w:t xml:space="preserve">paslaugas </w:t>
      </w:r>
      <w:r w:rsidRPr="00F573AE">
        <w:rPr>
          <w:color w:val="auto"/>
        </w:rPr>
        <w:t>(</w:t>
      </w:r>
      <w:r w:rsidR="003E1BA7" w:rsidRPr="00F573AE">
        <w:rPr>
          <w:color w:val="auto"/>
        </w:rPr>
        <w:t xml:space="preserve">paslaugų </w:t>
      </w:r>
      <w:r w:rsidRPr="00F573AE">
        <w:rPr>
          <w:color w:val="auto"/>
        </w:rPr>
        <w:t xml:space="preserve">dalį) teikti laiku, savo rizika ir sąskaita kaip įmanoma rūpestingai bei efektyviai, įskaitant, bet neapsiribojant, </w:t>
      </w:r>
      <w:r w:rsidR="00524FD5" w:rsidRPr="00F573AE">
        <w:rPr>
          <w:color w:val="auto"/>
        </w:rPr>
        <w:t xml:space="preserve">paslaugų </w:t>
      </w:r>
      <w:r w:rsidRPr="00F573AE">
        <w:rPr>
          <w:color w:val="auto"/>
        </w:rPr>
        <w:t xml:space="preserve">teikimą pagal geriausius visuotinai pripažįstamus profesinius, techninius standartus ir praktiką, panaudodamas visus reikiamus įgūdžius; </w:t>
      </w:r>
    </w:p>
    <w:p w:rsidR="00E40437" w:rsidRPr="00AC2553" w:rsidRDefault="00E40437" w:rsidP="00E40437">
      <w:pPr>
        <w:pStyle w:val="Default"/>
        <w:ind w:firstLine="567"/>
        <w:jc w:val="both"/>
        <w:rPr>
          <w:color w:val="auto"/>
        </w:rPr>
      </w:pPr>
      <w:r w:rsidRPr="00AC2553">
        <w:rPr>
          <w:color w:val="auto"/>
        </w:rPr>
        <w:t>4.1.</w:t>
      </w:r>
      <w:r w:rsidR="00A64A24" w:rsidRPr="00AC2553">
        <w:rPr>
          <w:color w:val="auto"/>
        </w:rPr>
        <w:t>2</w:t>
      </w:r>
      <w:r w:rsidRPr="00AC2553">
        <w:rPr>
          <w:color w:val="auto"/>
        </w:rPr>
        <w:t>. suteikęs sutartyje numatyt</w:t>
      </w:r>
      <w:r w:rsidR="003E1BA7" w:rsidRPr="00AC2553">
        <w:rPr>
          <w:color w:val="auto"/>
        </w:rPr>
        <w:t>as</w:t>
      </w:r>
      <w:r w:rsidRPr="00AC2553">
        <w:rPr>
          <w:color w:val="auto"/>
        </w:rPr>
        <w:t xml:space="preserve"> paslaug</w:t>
      </w:r>
      <w:r w:rsidR="003E1BA7" w:rsidRPr="00AC2553">
        <w:rPr>
          <w:color w:val="auto"/>
        </w:rPr>
        <w:t>as</w:t>
      </w:r>
      <w:r w:rsidRPr="00AC2553">
        <w:rPr>
          <w:color w:val="auto"/>
        </w:rPr>
        <w:t xml:space="preserve"> (</w:t>
      </w:r>
      <w:r w:rsidR="003E1BA7" w:rsidRPr="00AC2553">
        <w:rPr>
          <w:color w:val="auto"/>
        </w:rPr>
        <w:t xml:space="preserve">paslaugų </w:t>
      </w:r>
      <w:r w:rsidRPr="00AC2553">
        <w:rPr>
          <w:color w:val="auto"/>
        </w:rPr>
        <w:t xml:space="preserve">dalį) pateikti </w:t>
      </w:r>
      <w:r w:rsidR="003E1BA7" w:rsidRPr="00AC2553">
        <w:rPr>
          <w:color w:val="auto"/>
        </w:rPr>
        <w:t xml:space="preserve">paslaugų </w:t>
      </w:r>
      <w:r w:rsidRPr="00AC2553">
        <w:rPr>
          <w:color w:val="auto"/>
        </w:rPr>
        <w:t xml:space="preserve">gavėjui pasirašyti </w:t>
      </w:r>
      <w:r w:rsidR="003E1BA7" w:rsidRPr="00AC2553">
        <w:rPr>
          <w:color w:val="auto"/>
        </w:rPr>
        <w:t xml:space="preserve">paslaugų </w:t>
      </w:r>
      <w:r w:rsidRPr="00AC2553">
        <w:rPr>
          <w:color w:val="auto"/>
        </w:rPr>
        <w:t>(</w:t>
      </w:r>
      <w:r w:rsidR="003E1BA7" w:rsidRPr="00AC2553">
        <w:rPr>
          <w:color w:val="auto"/>
        </w:rPr>
        <w:t xml:space="preserve">paslaugų </w:t>
      </w:r>
      <w:r w:rsidRPr="00AC2553">
        <w:rPr>
          <w:color w:val="auto"/>
        </w:rPr>
        <w:t>dalies) perdavimo-priėmimo aktą</w:t>
      </w:r>
      <w:r w:rsidR="003E1BA7" w:rsidRPr="00AC2553">
        <w:rPr>
          <w:color w:val="auto"/>
        </w:rPr>
        <w:t>;</w:t>
      </w:r>
    </w:p>
    <w:p w:rsidR="00E40437" w:rsidRDefault="00E40437" w:rsidP="00E40437">
      <w:pPr>
        <w:pStyle w:val="Default"/>
        <w:ind w:firstLine="567"/>
        <w:jc w:val="both"/>
        <w:rPr>
          <w:color w:val="auto"/>
        </w:rPr>
      </w:pPr>
      <w:r w:rsidRPr="00AC2553">
        <w:rPr>
          <w:color w:val="auto"/>
        </w:rPr>
        <w:t>4.1.</w:t>
      </w:r>
      <w:r w:rsidR="00AC2553" w:rsidRPr="00AC2553">
        <w:rPr>
          <w:color w:val="auto"/>
        </w:rPr>
        <w:t>3</w:t>
      </w:r>
      <w:r w:rsidRPr="00AC2553">
        <w:rPr>
          <w:color w:val="auto"/>
        </w:rPr>
        <w:t xml:space="preserve">. </w:t>
      </w:r>
      <w:r w:rsidR="003E1BA7" w:rsidRPr="00AC2553">
        <w:rPr>
          <w:color w:val="auto"/>
        </w:rPr>
        <w:t xml:space="preserve">paslaugų </w:t>
      </w:r>
      <w:r w:rsidRPr="00AC2553">
        <w:rPr>
          <w:color w:val="auto"/>
        </w:rPr>
        <w:t xml:space="preserve">gavėjui sutarties 5.2.1 </w:t>
      </w:r>
      <w:r w:rsidR="003E1BA7" w:rsidRPr="00AC2553">
        <w:rPr>
          <w:color w:val="auto"/>
        </w:rPr>
        <w:t>papunktyj</w:t>
      </w:r>
      <w:r w:rsidRPr="00AC2553">
        <w:rPr>
          <w:color w:val="auto"/>
        </w:rPr>
        <w:t xml:space="preserve">e numatytais terminais ir tvarka pareiškus argumentuotas pastabas dėl nekokybiško ir (ar) </w:t>
      </w:r>
      <w:r w:rsidR="003E1BA7" w:rsidRPr="00AC2553">
        <w:rPr>
          <w:color w:val="auto"/>
        </w:rPr>
        <w:t xml:space="preserve">netinkamų paslaugų </w:t>
      </w:r>
      <w:r w:rsidRPr="00AC2553">
        <w:rPr>
          <w:color w:val="auto"/>
        </w:rPr>
        <w:t>(</w:t>
      </w:r>
      <w:r w:rsidR="003E1BA7" w:rsidRPr="00AC2553">
        <w:rPr>
          <w:color w:val="auto"/>
        </w:rPr>
        <w:t xml:space="preserve">paslaugų </w:t>
      </w:r>
      <w:r w:rsidRPr="00AC2553">
        <w:rPr>
          <w:color w:val="auto"/>
        </w:rPr>
        <w:t xml:space="preserve">dalies) teikimo, savo lėšomis ištaisyti </w:t>
      </w:r>
      <w:r w:rsidR="00635716" w:rsidRPr="00AC2553">
        <w:rPr>
          <w:color w:val="auto"/>
        </w:rPr>
        <w:t>netinkamai suteiktas paslaugas (</w:t>
      </w:r>
      <w:r w:rsidR="003E1BA7" w:rsidRPr="00AC2553">
        <w:rPr>
          <w:color w:val="auto"/>
        </w:rPr>
        <w:t>paslaugų</w:t>
      </w:r>
      <w:r w:rsidR="00635716" w:rsidRPr="00AC2553">
        <w:rPr>
          <w:color w:val="auto"/>
        </w:rPr>
        <w:t xml:space="preserve"> dalį) </w:t>
      </w:r>
      <w:r w:rsidRPr="00AC2553">
        <w:rPr>
          <w:color w:val="auto"/>
        </w:rPr>
        <w:t>šalių suderintais terminais ir būdais</w:t>
      </w:r>
      <w:r w:rsidR="00AC2553">
        <w:rPr>
          <w:color w:val="auto"/>
        </w:rPr>
        <w:t>;</w:t>
      </w:r>
    </w:p>
    <w:p w:rsidR="00AC2553" w:rsidRPr="00AC2553" w:rsidRDefault="00AC2553" w:rsidP="00E40437">
      <w:pPr>
        <w:pStyle w:val="Default"/>
        <w:ind w:firstLine="567"/>
        <w:jc w:val="both"/>
        <w:rPr>
          <w:color w:val="auto"/>
        </w:rPr>
      </w:pPr>
      <w:r>
        <w:rPr>
          <w:color w:val="auto"/>
        </w:rPr>
        <w:t>4.1.4. kitos sutartyje ir teisės aktuose numatytos pareigos.</w:t>
      </w:r>
    </w:p>
    <w:p w:rsidR="003E1BA7" w:rsidRPr="0088318B" w:rsidRDefault="00E40437" w:rsidP="00E40437">
      <w:pPr>
        <w:pStyle w:val="Default"/>
        <w:ind w:firstLine="567"/>
        <w:jc w:val="both"/>
        <w:rPr>
          <w:color w:val="auto"/>
        </w:rPr>
      </w:pPr>
      <w:r w:rsidRPr="0088318B">
        <w:rPr>
          <w:color w:val="auto"/>
        </w:rPr>
        <w:t xml:space="preserve">4.2. </w:t>
      </w:r>
      <w:r w:rsidR="003E1BA7" w:rsidRPr="0088318B">
        <w:rPr>
          <w:color w:val="auto"/>
        </w:rPr>
        <w:t>Paslaugų teikėjo teisės:</w:t>
      </w:r>
    </w:p>
    <w:p w:rsidR="003E1BA7" w:rsidRPr="0088318B" w:rsidRDefault="003E1BA7" w:rsidP="00E40437">
      <w:pPr>
        <w:pStyle w:val="Default"/>
        <w:ind w:firstLine="567"/>
        <w:jc w:val="both"/>
        <w:rPr>
          <w:color w:val="auto"/>
        </w:rPr>
      </w:pPr>
      <w:r w:rsidRPr="0088318B">
        <w:rPr>
          <w:color w:val="auto"/>
        </w:rPr>
        <w:t xml:space="preserve">4.2.1. </w:t>
      </w:r>
      <w:r w:rsidR="00E40437" w:rsidRPr="0088318B">
        <w:rPr>
          <w:color w:val="auto"/>
        </w:rPr>
        <w:t xml:space="preserve">prašyti iš </w:t>
      </w:r>
      <w:r w:rsidRPr="0088318B">
        <w:rPr>
          <w:color w:val="auto"/>
        </w:rPr>
        <w:t xml:space="preserve">paslaugų </w:t>
      </w:r>
      <w:r w:rsidR="00E40437" w:rsidRPr="0088318B">
        <w:rPr>
          <w:color w:val="auto"/>
        </w:rPr>
        <w:t>gavėjo pateikti turimą informaciją, reikalingą vykdant sutartį</w:t>
      </w:r>
      <w:r w:rsidRPr="0088318B">
        <w:rPr>
          <w:color w:val="auto"/>
        </w:rPr>
        <w:t>;</w:t>
      </w:r>
    </w:p>
    <w:p w:rsidR="000E48AD" w:rsidRPr="0088318B" w:rsidRDefault="003E1BA7" w:rsidP="000E48AD">
      <w:pPr>
        <w:pStyle w:val="Default"/>
        <w:ind w:firstLine="567"/>
        <w:jc w:val="both"/>
        <w:rPr>
          <w:color w:val="auto"/>
        </w:rPr>
      </w:pPr>
      <w:r w:rsidRPr="0088318B">
        <w:rPr>
          <w:color w:val="auto"/>
        </w:rPr>
        <w:t>4.2.2. kitos sutartyje ir teisės aktuose numatytos teisės.</w:t>
      </w:r>
    </w:p>
    <w:p w:rsidR="00E40437" w:rsidRPr="00E80CF8" w:rsidRDefault="00E40437" w:rsidP="00E40437">
      <w:pPr>
        <w:pStyle w:val="Default"/>
        <w:ind w:firstLine="567"/>
        <w:jc w:val="center"/>
        <w:rPr>
          <w:color w:val="auto"/>
        </w:rPr>
      </w:pPr>
    </w:p>
    <w:p w:rsidR="00E40437" w:rsidRPr="00E80CF8" w:rsidRDefault="00E40437" w:rsidP="00E40437">
      <w:pPr>
        <w:pStyle w:val="Default"/>
        <w:jc w:val="center"/>
        <w:rPr>
          <w:b/>
          <w:bCs/>
          <w:color w:val="auto"/>
        </w:rPr>
      </w:pPr>
      <w:r w:rsidRPr="00E80CF8">
        <w:rPr>
          <w:b/>
          <w:bCs/>
          <w:color w:val="auto"/>
        </w:rPr>
        <w:t xml:space="preserve">5. </w:t>
      </w:r>
      <w:r w:rsidR="003E1BA7" w:rsidRPr="00E80CF8">
        <w:rPr>
          <w:b/>
          <w:bCs/>
          <w:color w:val="auto"/>
        </w:rPr>
        <w:t xml:space="preserve">PASLAUGŲ </w:t>
      </w:r>
      <w:r w:rsidRPr="00E80CF8">
        <w:rPr>
          <w:b/>
          <w:bCs/>
          <w:color w:val="auto"/>
        </w:rPr>
        <w:t>GAVĖJO TEISĖS IR PAREIGOS</w:t>
      </w:r>
    </w:p>
    <w:p w:rsidR="00E40437" w:rsidRPr="00E80CF8" w:rsidRDefault="00E40437" w:rsidP="00E40437">
      <w:pPr>
        <w:pStyle w:val="Default"/>
        <w:jc w:val="both"/>
        <w:rPr>
          <w:color w:val="auto"/>
        </w:rPr>
      </w:pPr>
    </w:p>
    <w:p w:rsidR="00E40437" w:rsidRPr="00E80CF8" w:rsidRDefault="00E40437" w:rsidP="00E40437">
      <w:pPr>
        <w:pStyle w:val="Default"/>
        <w:ind w:firstLine="567"/>
        <w:jc w:val="both"/>
        <w:rPr>
          <w:color w:val="auto"/>
        </w:rPr>
      </w:pPr>
      <w:r w:rsidRPr="00E80CF8">
        <w:rPr>
          <w:color w:val="auto"/>
        </w:rPr>
        <w:t xml:space="preserve">5.1. </w:t>
      </w:r>
      <w:r w:rsidR="003E1BA7" w:rsidRPr="00E80CF8">
        <w:rPr>
          <w:color w:val="auto"/>
        </w:rPr>
        <w:t xml:space="preserve">Paslaugų </w:t>
      </w:r>
      <w:r w:rsidRPr="00E80CF8">
        <w:rPr>
          <w:color w:val="auto"/>
        </w:rPr>
        <w:t xml:space="preserve">gavėjas įsipareigoja: </w:t>
      </w:r>
    </w:p>
    <w:p w:rsidR="00E40437" w:rsidRPr="00E80CF8" w:rsidRDefault="00E40437" w:rsidP="00E40437">
      <w:pPr>
        <w:pStyle w:val="Default"/>
        <w:ind w:firstLine="567"/>
        <w:jc w:val="both"/>
        <w:rPr>
          <w:color w:val="auto"/>
        </w:rPr>
      </w:pPr>
      <w:r w:rsidRPr="00E80CF8">
        <w:rPr>
          <w:color w:val="auto"/>
        </w:rPr>
        <w:t xml:space="preserve">5.1.1. </w:t>
      </w:r>
      <w:r w:rsidR="00376AE6" w:rsidRPr="00E80CF8">
        <w:rPr>
          <w:color w:val="auto"/>
        </w:rPr>
        <w:t xml:space="preserve">paslaugų </w:t>
      </w:r>
      <w:r w:rsidRPr="00E80CF8">
        <w:rPr>
          <w:color w:val="auto"/>
        </w:rPr>
        <w:t>teikėjo prašymu pateikti jam turimą informaciją, reikalingą sutarties vykdymui;</w:t>
      </w:r>
    </w:p>
    <w:p w:rsidR="00E40437" w:rsidRPr="00E80CF8" w:rsidRDefault="00E40437" w:rsidP="00E40437">
      <w:pPr>
        <w:pStyle w:val="Default"/>
        <w:ind w:firstLine="567"/>
        <w:jc w:val="both"/>
        <w:rPr>
          <w:color w:val="auto"/>
        </w:rPr>
      </w:pPr>
      <w:r w:rsidRPr="00E80CF8">
        <w:rPr>
          <w:color w:val="auto"/>
        </w:rPr>
        <w:t xml:space="preserve">5.1.2. pateikdamas </w:t>
      </w:r>
      <w:r w:rsidR="00376AE6" w:rsidRPr="00E80CF8">
        <w:rPr>
          <w:color w:val="auto"/>
        </w:rPr>
        <w:t xml:space="preserve">paslaugų </w:t>
      </w:r>
      <w:r w:rsidRPr="00E80CF8">
        <w:rPr>
          <w:color w:val="auto"/>
        </w:rPr>
        <w:t xml:space="preserve">teikėjui informaciją arba dokumentus, užtikrinti, kad dokumentuose pateikta informacija yra teisinga ir neklaidinanti; </w:t>
      </w:r>
    </w:p>
    <w:p w:rsidR="00E40437" w:rsidRDefault="00E40437" w:rsidP="00E40437">
      <w:pPr>
        <w:pStyle w:val="Default"/>
        <w:ind w:firstLine="567"/>
        <w:jc w:val="both"/>
        <w:rPr>
          <w:color w:val="auto"/>
        </w:rPr>
      </w:pPr>
      <w:r w:rsidRPr="00E80CF8">
        <w:rPr>
          <w:color w:val="auto"/>
        </w:rPr>
        <w:t xml:space="preserve">5.1.3. pasirašyti </w:t>
      </w:r>
      <w:r w:rsidR="00376AE6" w:rsidRPr="00E80CF8">
        <w:rPr>
          <w:color w:val="auto"/>
        </w:rPr>
        <w:t xml:space="preserve">paslaugų </w:t>
      </w:r>
      <w:r w:rsidRPr="00E80CF8">
        <w:rPr>
          <w:color w:val="auto"/>
        </w:rPr>
        <w:t>(</w:t>
      </w:r>
      <w:r w:rsidR="00376AE6" w:rsidRPr="00E80CF8">
        <w:rPr>
          <w:color w:val="auto"/>
        </w:rPr>
        <w:t xml:space="preserve">paslaugų </w:t>
      </w:r>
      <w:r w:rsidRPr="00E80CF8">
        <w:rPr>
          <w:color w:val="auto"/>
        </w:rPr>
        <w:t>dalies) perdavimo-priėmimo aktą</w:t>
      </w:r>
      <w:r w:rsidR="00376AE6" w:rsidRPr="00E80CF8">
        <w:rPr>
          <w:color w:val="auto"/>
        </w:rPr>
        <w:t>,</w:t>
      </w:r>
      <w:r w:rsidRPr="00E80CF8">
        <w:rPr>
          <w:color w:val="auto"/>
        </w:rPr>
        <w:t xml:space="preserve"> jei </w:t>
      </w:r>
      <w:r w:rsidR="00376AE6" w:rsidRPr="00E80CF8">
        <w:rPr>
          <w:color w:val="auto"/>
        </w:rPr>
        <w:t xml:space="preserve">paslaugų </w:t>
      </w:r>
      <w:r w:rsidRPr="00E80CF8">
        <w:rPr>
          <w:color w:val="auto"/>
        </w:rPr>
        <w:t xml:space="preserve">teikėjas tinkamai ir laiku suteikė sutartyje </w:t>
      </w:r>
      <w:r w:rsidR="00376AE6" w:rsidRPr="00E80CF8">
        <w:rPr>
          <w:color w:val="auto"/>
        </w:rPr>
        <w:t xml:space="preserve">numatytas paslaugas </w:t>
      </w:r>
      <w:r w:rsidRPr="00E80CF8">
        <w:rPr>
          <w:color w:val="auto"/>
        </w:rPr>
        <w:t>(</w:t>
      </w:r>
      <w:r w:rsidR="00376AE6" w:rsidRPr="00E80CF8">
        <w:rPr>
          <w:color w:val="auto"/>
        </w:rPr>
        <w:t xml:space="preserve">paslaugų </w:t>
      </w:r>
      <w:r w:rsidR="00E80CF8">
        <w:rPr>
          <w:color w:val="auto"/>
        </w:rPr>
        <w:t>dalį);</w:t>
      </w:r>
    </w:p>
    <w:p w:rsidR="00E80CF8" w:rsidRPr="00E80CF8" w:rsidRDefault="00E80CF8" w:rsidP="00E40437">
      <w:pPr>
        <w:pStyle w:val="Default"/>
        <w:ind w:firstLine="567"/>
        <w:jc w:val="both"/>
        <w:rPr>
          <w:color w:val="auto"/>
        </w:rPr>
      </w:pPr>
      <w:r>
        <w:rPr>
          <w:color w:val="auto"/>
        </w:rPr>
        <w:t>5.1.4. kitos sutartyje ir teisės aktuose numatytos pareigos.</w:t>
      </w:r>
    </w:p>
    <w:p w:rsidR="00E40437" w:rsidRPr="00E80CF8" w:rsidRDefault="00E40437" w:rsidP="00E40437">
      <w:pPr>
        <w:pStyle w:val="Default"/>
        <w:ind w:firstLine="567"/>
        <w:jc w:val="both"/>
        <w:rPr>
          <w:color w:val="auto"/>
        </w:rPr>
      </w:pPr>
      <w:r w:rsidRPr="00E80CF8">
        <w:rPr>
          <w:color w:val="auto"/>
        </w:rPr>
        <w:t xml:space="preserve">5.2. </w:t>
      </w:r>
      <w:r w:rsidR="00376AE6" w:rsidRPr="00E80CF8">
        <w:rPr>
          <w:color w:val="auto"/>
        </w:rPr>
        <w:t xml:space="preserve">Paslaugų </w:t>
      </w:r>
      <w:r w:rsidRPr="00E80CF8">
        <w:rPr>
          <w:color w:val="auto"/>
        </w:rPr>
        <w:t xml:space="preserve">gavėjo teisės: </w:t>
      </w:r>
    </w:p>
    <w:p w:rsidR="00E40437" w:rsidRPr="00E80CF8" w:rsidRDefault="00E40437" w:rsidP="00E40437">
      <w:pPr>
        <w:pStyle w:val="Default"/>
        <w:ind w:firstLine="567"/>
        <w:jc w:val="both"/>
        <w:rPr>
          <w:color w:val="auto"/>
        </w:rPr>
      </w:pPr>
      <w:r w:rsidRPr="00E80CF8">
        <w:rPr>
          <w:color w:val="auto"/>
        </w:rPr>
        <w:t xml:space="preserve">5.2.1. per 10 (dešimt) darbo dienų nuo </w:t>
      </w:r>
      <w:r w:rsidR="00376AE6" w:rsidRPr="00E80CF8">
        <w:rPr>
          <w:color w:val="auto"/>
        </w:rPr>
        <w:t xml:space="preserve">paslaugų </w:t>
      </w:r>
      <w:r w:rsidRPr="00E80CF8">
        <w:rPr>
          <w:color w:val="auto"/>
        </w:rPr>
        <w:t>(</w:t>
      </w:r>
      <w:r w:rsidR="00376AE6" w:rsidRPr="00E80CF8">
        <w:rPr>
          <w:color w:val="auto"/>
        </w:rPr>
        <w:t xml:space="preserve">paslaugų </w:t>
      </w:r>
      <w:r w:rsidRPr="00E80CF8">
        <w:rPr>
          <w:color w:val="auto"/>
        </w:rPr>
        <w:t xml:space="preserve">dalies) perdavimo-priėmimo akto iš </w:t>
      </w:r>
      <w:r w:rsidR="00376AE6" w:rsidRPr="00E80CF8">
        <w:rPr>
          <w:color w:val="auto"/>
        </w:rPr>
        <w:t xml:space="preserve">paslaugų </w:t>
      </w:r>
      <w:r w:rsidRPr="00E80CF8">
        <w:rPr>
          <w:color w:val="auto"/>
        </w:rPr>
        <w:t xml:space="preserve">teikėjo gavimo dienos raštu reikšti argumentuotas pastabas dėl nekokybiško ir (ar) netinkamo </w:t>
      </w:r>
      <w:r w:rsidR="00376AE6" w:rsidRPr="00E80CF8">
        <w:rPr>
          <w:color w:val="auto"/>
        </w:rPr>
        <w:t xml:space="preserve">paslaugų </w:t>
      </w:r>
      <w:r w:rsidRPr="00E80CF8">
        <w:rPr>
          <w:color w:val="auto"/>
        </w:rPr>
        <w:t>(</w:t>
      </w:r>
      <w:r w:rsidR="00376AE6" w:rsidRPr="00E80CF8">
        <w:rPr>
          <w:color w:val="auto"/>
        </w:rPr>
        <w:t xml:space="preserve">paslaugų </w:t>
      </w:r>
      <w:r w:rsidRPr="00E80CF8">
        <w:rPr>
          <w:color w:val="auto"/>
        </w:rPr>
        <w:t xml:space="preserve">dalies) teikimo ir reikalavimus dėl </w:t>
      </w:r>
      <w:r w:rsidR="00376AE6" w:rsidRPr="00E80CF8">
        <w:rPr>
          <w:color w:val="auto"/>
        </w:rPr>
        <w:t xml:space="preserve">tokių suteiktų paslaugų </w:t>
      </w:r>
      <w:r w:rsidRPr="00E80CF8">
        <w:rPr>
          <w:color w:val="auto"/>
        </w:rPr>
        <w:t xml:space="preserve">trūkumo ištaisymo terminų ir būdų; </w:t>
      </w:r>
    </w:p>
    <w:p w:rsidR="00E40437" w:rsidRPr="00E80CF8" w:rsidRDefault="00E80CF8" w:rsidP="00E40437">
      <w:pPr>
        <w:pStyle w:val="Default"/>
        <w:ind w:firstLine="567"/>
        <w:jc w:val="both"/>
        <w:rPr>
          <w:color w:val="auto"/>
        </w:rPr>
      </w:pPr>
      <w:r w:rsidRPr="00E80CF8">
        <w:rPr>
          <w:color w:val="auto"/>
        </w:rPr>
        <w:t>5.2.2</w:t>
      </w:r>
      <w:r w:rsidR="00E40437" w:rsidRPr="00E80CF8">
        <w:rPr>
          <w:color w:val="auto"/>
        </w:rPr>
        <w:t xml:space="preserve">. atsisakyti priimti </w:t>
      </w:r>
      <w:r w:rsidR="00376AE6" w:rsidRPr="00E80CF8">
        <w:rPr>
          <w:color w:val="auto"/>
        </w:rPr>
        <w:t xml:space="preserve">paslaugas </w:t>
      </w:r>
      <w:r w:rsidR="00E40437" w:rsidRPr="00E80CF8">
        <w:rPr>
          <w:color w:val="auto"/>
        </w:rPr>
        <w:t>(</w:t>
      </w:r>
      <w:r w:rsidR="00376AE6" w:rsidRPr="00E80CF8">
        <w:rPr>
          <w:color w:val="auto"/>
        </w:rPr>
        <w:t xml:space="preserve">paslaugų </w:t>
      </w:r>
      <w:r w:rsidR="00E40437" w:rsidRPr="00E80CF8">
        <w:rPr>
          <w:color w:val="auto"/>
        </w:rPr>
        <w:t xml:space="preserve">dalį), jei jos neatitinka sutarties sąlygų; </w:t>
      </w:r>
    </w:p>
    <w:p w:rsidR="00E80CF8" w:rsidRDefault="00E80CF8" w:rsidP="00536E00">
      <w:pPr>
        <w:pStyle w:val="Default"/>
        <w:ind w:firstLine="567"/>
        <w:jc w:val="both"/>
        <w:rPr>
          <w:color w:val="auto"/>
        </w:rPr>
      </w:pPr>
      <w:r w:rsidRPr="00E80CF8">
        <w:rPr>
          <w:color w:val="auto"/>
        </w:rPr>
        <w:t>5.2.3</w:t>
      </w:r>
      <w:r w:rsidR="00E40437" w:rsidRPr="00E80CF8">
        <w:rPr>
          <w:color w:val="auto"/>
        </w:rPr>
        <w:t>. kitos sutartyje ir te</w:t>
      </w:r>
      <w:r>
        <w:rPr>
          <w:color w:val="auto"/>
        </w:rPr>
        <w:t>isės aktuose nustatytos teisės.</w:t>
      </w:r>
    </w:p>
    <w:p w:rsidR="00536E00" w:rsidRPr="00536E00" w:rsidRDefault="00536E00" w:rsidP="00536E00">
      <w:pPr>
        <w:pStyle w:val="Default"/>
        <w:ind w:firstLine="567"/>
        <w:jc w:val="both"/>
        <w:rPr>
          <w:color w:val="auto"/>
        </w:rPr>
      </w:pPr>
    </w:p>
    <w:p w:rsidR="000E48AD" w:rsidRDefault="000E48AD" w:rsidP="000E48AD">
      <w:pPr>
        <w:pStyle w:val="Default"/>
        <w:ind w:firstLine="567"/>
        <w:jc w:val="center"/>
        <w:rPr>
          <w:b/>
          <w:bCs/>
          <w:color w:val="auto"/>
        </w:rPr>
      </w:pPr>
    </w:p>
    <w:p w:rsidR="000E48AD" w:rsidRDefault="000E48AD" w:rsidP="000E48AD">
      <w:pPr>
        <w:pStyle w:val="Default"/>
        <w:ind w:firstLine="567"/>
        <w:jc w:val="center"/>
        <w:rPr>
          <w:b/>
          <w:bCs/>
          <w:color w:val="auto"/>
        </w:rPr>
      </w:pPr>
    </w:p>
    <w:p w:rsidR="000E48AD" w:rsidRDefault="000E48AD" w:rsidP="000E48AD">
      <w:pPr>
        <w:pStyle w:val="Default"/>
        <w:ind w:firstLine="567"/>
        <w:jc w:val="center"/>
        <w:rPr>
          <w:b/>
          <w:bCs/>
          <w:color w:val="auto"/>
        </w:rPr>
      </w:pPr>
    </w:p>
    <w:p w:rsidR="000E48AD" w:rsidRDefault="000E48AD" w:rsidP="000E48AD">
      <w:pPr>
        <w:pStyle w:val="Default"/>
        <w:ind w:firstLine="567"/>
        <w:jc w:val="center"/>
        <w:rPr>
          <w:b/>
          <w:bCs/>
          <w:color w:val="auto"/>
        </w:rPr>
      </w:pPr>
    </w:p>
    <w:p w:rsidR="000E48AD" w:rsidRDefault="006C79C3" w:rsidP="000E48AD">
      <w:pPr>
        <w:pStyle w:val="Default"/>
        <w:ind w:firstLine="567"/>
        <w:jc w:val="center"/>
        <w:rPr>
          <w:color w:val="auto"/>
        </w:rPr>
      </w:pPr>
      <w:r w:rsidRPr="00E80CF8">
        <w:rPr>
          <w:b/>
          <w:bCs/>
          <w:color w:val="auto"/>
        </w:rPr>
        <w:lastRenderedPageBreak/>
        <w:t>6</w:t>
      </w:r>
      <w:r w:rsidR="00E40437" w:rsidRPr="00E80CF8">
        <w:rPr>
          <w:b/>
          <w:bCs/>
          <w:color w:val="auto"/>
        </w:rPr>
        <w:t>. ŠALIŲ ATSAKOMYBĖ</w:t>
      </w:r>
    </w:p>
    <w:p w:rsidR="000E48AD" w:rsidRPr="000E48AD" w:rsidRDefault="000E48AD" w:rsidP="000E48AD">
      <w:pPr>
        <w:pStyle w:val="Default"/>
        <w:ind w:firstLine="567"/>
        <w:jc w:val="center"/>
        <w:rPr>
          <w:color w:val="auto"/>
        </w:rPr>
      </w:pPr>
    </w:p>
    <w:p w:rsidR="00E40437" w:rsidRPr="00E80CF8" w:rsidRDefault="00524FD5" w:rsidP="00E80CF8">
      <w:pPr>
        <w:pStyle w:val="Default"/>
        <w:ind w:firstLine="567"/>
        <w:jc w:val="both"/>
        <w:rPr>
          <w:color w:val="auto"/>
        </w:rPr>
      </w:pPr>
      <w:r w:rsidRPr="00E80CF8">
        <w:rPr>
          <w:color w:val="auto"/>
        </w:rPr>
        <w:t>6</w:t>
      </w:r>
      <w:r w:rsidR="00E40437" w:rsidRPr="00E80CF8">
        <w:rPr>
          <w:color w:val="auto"/>
        </w:rPr>
        <w:t xml:space="preserve">.1. 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 </w:t>
      </w:r>
    </w:p>
    <w:p w:rsidR="00E40437" w:rsidRPr="00E80CF8" w:rsidRDefault="00524FD5" w:rsidP="00E40437">
      <w:pPr>
        <w:pStyle w:val="Default"/>
        <w:ind w:firstLine="567"/>
        <w:jc w:val="both"/>
        <w:rPr>
          <w:color w:val="auto"/>
        </w:rPr>
      </w:pPr>
      <w:r w:rsidRPr="00E80CF8">
        <w:rPr>
          <w:color w:val="auto"/>
        </w:rPr>
        <w:t>6</w:t>
      </w:r>
      <w:r w:rsidR="00E40437" w:rsidRPr="00E80CF8">
        <w:rPr>
          <w:color w:val="auto"/>
        </w:rPr>
        <w:t xml:space="preserve">.2. Jei ne dėl </w:t>
      </w:r>
      <w:r w:rsidR="00376AE6" w:rsidRPr="00E80CF8">
        <w:rPr>
          <w:color w:val="auto"/>
        </w:rPr>
        <w:t xml:space="preserve">paslaugų </w:t>
      </w:r>
      <w:r w:rsidR="00E40437" w:rsidRPr="00E80CF8">
        <w:rPr>
          <w:color w:val="auto"/>
        </w:rPr>
        <w:t xml:space="preserve">gavėjo kaltės </w:t>
      </w:r>
      <w:r w:rsidR="00376AE6" w:rsidRPr="00E80CF8">
        <w:rPr>
          <w:color w:val="auto"/>
        </w:rPr>
        <w:t xml:space="preserve">paslaugų </w:t>
      </w:r>
      <w:r w:rsidR="00E40437" w:rsidRPr="00E80CF8">
        <w:rPr>
          <w:color w:val="auto"/>
        </w:rPr>
        <w:t>teikėjas vėluoja suteikti paslaug</w:t>
      </w:r>
      <w:r w:rsidR="00376AE6" w:rsidRPr="00E80CF8">
        <w:rPr>
          <w:color w:val="auto"/>
        </w:rPr>
        <w:t>as</w:t>
      </w:r>
      <w:r w:rsidR="00E40437" w:rsidRPr="00E80CF8">
        <w:rPr>
          <w:color w:val="auto"/>
        </w:rPr>
        <w:t xml:space="preserve"> (</w:t>
      </w:r>
      <w:r w:rsidR="00376AE6" w:rsidRPr="00E80CF8">
        <w:rPr>
          <w:color w:val="auto"/>
        </w:rPr>
        <w:t xml:space="preserve">paslaugų </w:t>
      </w:r>
      <w:r w:rsidR="00E40437" w:rsidRPr="00E80CF8">
        <w:rPr>
          <w:color w:val="auto"/>
        </w:rPr>
        <w:t xml:space="preserve">dalį) daugiau nei 10 (dešimt) darbo dienų arba neįvykdo ar netinkamai įvykdo sutartyje numatytus įsipareigojimus, </w:t>
      </w:r>
      <w:r w:rsidR="00376AE6" w:rsidRPr="00E80CF8">
        <w:rPr>
          <w:color w:val="auto"/>
        </w:rPr>
        <w:t xml:space="preserve">paslaugų </w:t>
      </w:r>
      <w:r w:rsidR="00E40437" w:rsidRPr="00E80CF8">
        <w:rPr>
          <w:color w:val="auto"/>
        </w:rPr>
        <w:t xml:space="preserve">gavėjas raštu įspėjęs </w:t>
      </w:r>
      <w:r w:rsidR="00376AE6" w:rsidRPr="00E80CF8">
        <w:rPr>
          <w:color w:val="auto"/>
        </w:rPr>
        <w:t xml:space="preserve">paslaugų </w:t>
      </w:r>
      <w:r w:rsidR="00E40437" w:rsidRPr="00E80CF8">
        <w:rPr>
          <w:color w:val="auto"/>
        </w:rPr>
        <w:t xml:space="preserve">teikėją gali nutraukti sutartį ir (ar) reikalauti iš </w:t>
      </w:r>
      <w:r w:rsidR="00376AE6" w:rsidRPr="00E80CF8">
        <w:rPr>
          <w:color w:val="auto"/>
        </w:rPr>
        <w:t xml:space="preserve">paslaugų </w:t>
      </w:r>
      <w:r w:rsidR="00E40437" w:rsidRPr="00E80CF8">
        <w:rPr>
          <w:color w:val="auto"/>
        </w:rPr>
        <w:t xml:space="preserve">teikėjo sumokėti baudą, lygią 10 proc. </w:t>
      </w:r>
      <w:r w:rsidR="00376AE6" w:rsidRPr="00E80CF8">
        <w:rPr>
          <w:color w:val="auto"/>
        </w:rPr>
        <w:t xml:space="preserve">nesuteiktų </w:t>
      </w:r>
      <w:r w:rsidR="00E40437" w:rsidRPr="00E80CF8">
        <w:rPr>
          <w:color w:val="auto"/>
        </w:rPr>
        <w:t xml:space="preserve">ar netinkamai </w:t>
      </w:r>
      <w:r w:rsidR="00376AE6" w:rsidRPr="00E80CF8">
        <w:rPr>
          <w:color w:val="auto"/>
        </w:rPr>
        <w:t xml:space="preserve">suteiktų paslaugų </w:t>
      </w:r>
      <w:r w:rsidR="00E40437" w:rsidRPr="00E80CF8">
        <w:rPr>
          <w:color w:val="auto"/>
        </w:rPr>
        <w:t>(</w:t>
      </w:r>
      <w:r w:rsidR="00376AE6" w:rsidRPr="00E80CF8">
        <w:rPr>
          <w:color w:val="auto"/>
        </w:rPr>
        <w:t xml:space="preserve">paslaugų </w:t>
      </w:r>
      <w:r w:rsidR="00E40437" w:rsidRPr="00E80CF8">
        <w:rPr>
          <w:color w:val="auto"/>
        </w:rPr>
        <w:t xml:space="preserve">dalies) vertės. </w:t>
      </w:r>
    </w:p>
    <w:p w:rsidR="00E40437" w:rsidRPr="00E80CF8" w:rsidRDefault="00524FD5" w:rsidP="00E40437">
      <w:pPr>
        <w:pStyle w:val="Default"/>
        <w:ind w:firstLine="567"/>
        <w:jc w:val="both"/>
        <w:rPr>
          <w:color w:val="auto"/>
        </w:rPr>
      </w:pPr>
      <w:r w:rsidRPr="00E80CF8">
        <w:rPr>
          <w:color w:val="auto"/>
        </w:rPr>
        <w:t>6</w:t>
      </w:r>
      <w:r w:rsidR="00E40437" w:rsidRPr="00E80CF8">
        <w:rPr>
          <w:color w:val="auto"/>
        </w:rPr>
        <w:t xml:space="preserve">.3. Šalys įsipareigoja susilaikyti nuo veiksmų, kuriais būtų pažeistos sutarties sąlygos, kurie darytų žalą šalių interesams, geram vardui ir tarpusavio bendradarbiavimui. </w:t>
      </w:r>
    </w:p>
    <w:p w:rsidR="00E40437" w:rsidRPr="00ED1B11" w:rsidRDefault="00E40437" w:rsidP="00E40437">
      <w:pPr>
        <w:pStyle w:val="Default"/>
        <w:ind w:firstLine="567"/>
        <w:jc w:val="both"/>
        <w:rPr>
          <w:color w:val="auto"/>
          <w:highlight w:val="yellow"/>
        </w:rPr>
      </w:pPr>
    </w:p>
    <w:p w:rsidR="00E40437" w:rsidRPr="00E80CF8" w:rsidRDefault="006C79C3" w:rsidP="00E40437">
      <w:pPr>
        <w:pStyle w:val="Default"/>
        <w:jc w:val="center"/>
        <w:rPr>
          <w:b/>
          <w:bCs/>
          <w:color w:val="auto"/>
        </w:rPr>
      </w:pPr>
      <w:r w:rsidRPr="00E80CF8">
        <w:rPr>
          <w:b/>
          <w:bCs/>
          <w:color w:val="auto"/>
        </w:rPr>
        <w:t>7</w:t>
      </w:r>
      <w:r w:rsidR="00E40437" w:rsidRPr="00E80CF8">
        <w:rPr>
          <w:b/>
          <w:bCs/>
          <w:color w:val="auto"/>
        </w:rPr>
        <w:t>. KONFIDENCIALUMAS</w:t>
      </w:r>
    </w:p>
    <w:p w:rsidR="00E40437" w:rsidRPr="00E80CF8" w:rsidRDefault="00E40437" w:rsidP="00E40437">
      <w:pPr>
        <w:pStyle w:val="Default"/>
        <w:jc w:val="both"/>
        <w:rPr>
          <w:color w:val="auto"/>
        </w:rPr>
      </w:pPr>
    </w:p>
    <w:p w:rsidR="00E40437" w:rsidRPr="00E80CF8" w:rsidRDefault="00524FD5" w:rsidP="00E40437">
      <w:pPr>
        <w:pStyle w:val="Default"/>
        <w:ind w:firstLine="567"/>
        <w:jc w:val="both"/>
        <w:rPr>
          <w:color w:val="auto"/>
        </w:rPr>
      </w:pPr>
      <w:r w:rsidRPr="00E80CF8">
        <w:rPr>
          <w:color w:val="auto"/>
        </w:rPr>
        <w:t>7</w:t>
      </w:r>
      <w:r w:rsidR="00E40437" w:rsidRPr="00E80CF8">
        <w:rPr>
          <w:color w:val="auto"/>
        </w:rPr>
        <w:t xml:space="preserve">.1. Kiekviena šalis įsipareigoja neatskleisti jokios vykdant sutartį iš kitų šalių gautos ar su sutarties vykdymu susijusios informacijos jokiems tretiesiems asmenims be išankstinio rašytinio kitų šalių sutikimo ir visą šią informaciją laikyti konfidencialia, nebent tokios informacijos atskleidimas būtų privalomas pagal Lietuvos Respublikoje galiojančius teisės aktus. </w:t>
      </w:r>
    </w:p>
    <w:p w:rsidR="00E40437" w:rsidRPr="00E80CF8" w:rsidRDefault="00524FD5" w:rsidP="00E40437">
      <w:pPr>
        <w:pStyle w:val="Default"/>
        <w:ind w:firstLine="567"/>
        <w:jc w:val="both"/>
        <w:rPr>
          <w:color w:val="auto"/>
        </w:rPr>
      </w:pPr>
      <w:r w:rsidRPr="00E80CF8">
        <w:rPr>
          <w:color w:val="auto"/>
        </w:rPr>
        <w:t>7</w:t>
      </w:r>
      <w:r w:rsidR="00E40437" w:rsidRPr="00E80CF8">
        <w:rPr>
          <w:color w:val="auto"/>
        </w:rPr>
        <w:t xml:space="preserve">.2. Šalys įsipareigoja nenaudoti ir neviešinti konfidencialios informacijos jokiais kitais tikslais, išskyrus teisės aktuose numatytus atvejus. </w:t>
      </w:r>
    </w:p>
    <w:p w:rsidR="00E40437" w:rsidRPr="00E80CF8" w:rsidRDefault="00524FD5" w:rsidP="00E40437">
      <w:pPr>
        <w:pStyle w:val="Default"/>
        <w:ind w:firstLine="567"/>
        <w:jc w:val="both"/>
        <w:rPr>
          <w:color w:val="auto"/>
        </w:rPr>
      </w:pPr>
      <w:r w:rsidRPr="00E80CF8">
        <w:rPr>
          <w:color w:val="auto"/>
        </w:rPr>
        <w:t>7</w:t>
      </w:r>
      <w:r w:rsidR="00E40437" w:rsidRPr="00E80CF8">
        <w:rPr>
          <w:color w:val="auto"/>
        </w:rPr>
        <w:t xml:space="preserve">.3. Kiekviena šalis privalo užtikrinti, kad būtų laikomasi Lietuvos Respublikos teisės aktų, reglamentuojančių valstybės, tarnybos ar komercinę paslaptis ir duomenų apsaugą. </w:t>
      </w:r>
    </w:p>
    <w:p w:rsidR="00E40437" w:rsidRPr="00E80CF8" w:rsidRDefault="00524FD5" w:rsidP="00E40437">
      <w:pPr>
        <w:pStyle w:val="Default"/>
        <w:ind w:firstLine="567"/>
        <w:jc w:val="both"/>
        <w:rPr>
          <w:color w:val="auto"/>
        </w:rPr>
      </w:pPr>
      <w:r w:rsidRPr="00E80CF8">
        <w:rPr>
          <w:color w:val="auto"/>
        </w:rPr>
        <w:t>7</w:t>
      </w:r>
      <w:r w:rsidR="00E40437" w:rsidRPr="00E80CF8">
        <w:rPr>
          <w:color w:val="auto"/>
        </w:rPr>
        <w:t xml:space="preserve">.4. </w:t>
      </w:r>
      <w:r w:rsidR="00376AE6" w:rsidRPr="00E80CF8">
        <w:rPr>
          <w:color w:val="auto"/>
        </w:rPr>
        <w:t xml:space="preserve">Paslaugų </w:t>
      </w:r>
      <w:r w:rsidR="00E40437" w:rsidRPr="00E80CF8">
        <w:rPr>
          <w:color w:val="auto"/>
        </w:rPr>
        <w:t xml:space="preserve">teikėjas negali </w:t>
      </w:r>
      <w:r w:rsidR="00376AE6" w:rsidRPr="00E80CF8">
        <w:rPr>
          <w:color w:val="auto"/>
        </w:rPr>
        <w:t xml:space="preserve">paslaugų </w:t>
      </w:r>
      <w:r w:rsidR="00E40437" w:rsidRPr="00E80CF8">
        <w:rPr>
          <w:color w:val="auto"/>
        </w:rPr>
        <w:t xml:space="preserve">gavėjo duomenų naudoti tiesioginės rinkodaros tikslais (taip pat ir reklaminio pobūdžio pranešimams siųsti). </w:t>
      </w:r>
    </w:p>
    <w:p w:rsidR="00E40437" w:rsidRPr="00E80CF8" w:rsidRDefault="00524FD5" w:rsidP="007774E9">
      <w:pPr>
        <w:pStyle w:val="Default"/>
        <w:ind w:firstLine="567"/>
        <w:jc w:val="both"/>
        <w:rPr>
          <w:color w:val="auto"/>
        </w:rPr>
      </w:pPr>
      <w:r w:rsidRPr="00E80CF8">
        <w:rPr>
          <w:color w:val="auto"/>
        </w:rPr>
        <w:t>7</w:t>
      </w:r>
      <w:r w:rsidR="00E40437" w:rsidRPr="00E80CF8">
        <w:rPr>
          <w:color w:val="auto"/>
        </w:rPr>
        <w:t xml:space="preserve">.5. Sutartyje aptartos konfidencialumo sąlygos yra neterminuotos. </w:t>
      </w:r>
    </w:p>
    <w:p w:rsidR="006C79C3" w:rsidRPr="00ED1B11" w:rsidRDefault="006C79C3" w:rsidP="00E40437">
      <w:pPr>
        <w:pStyle w:val="Default"/>
        <w:jc w:val="center"/>
        <w:rPr>
          <w:b/>
          <w:bCs/>
          <w:color w:val="auto"/>
          <w:highlight w:val="yellow"/>
        </w:rPr>
      </w:pPr>
    </w:p>
    <w:p w:rsidR="00E40437" w:rsidRPr="00E80CF8" w:rsidRDefault="00D46D33" w:rsidP="00E40437">
      <w:pPr>
        <w:pStyle w:val="Default"/>
        <w:jc w:val="center"/>
        <w:rPr>
          <w:b/>
          <w:bCs/>
          <w:color w:val="auto"/>
        </w:rPr>
      </w:pPr>
      <w:r w:rsidRPr="00E80CF8">
        <w:rPr>
          <w:b/>
          <w:bCs/>
          <w:color w:val="auto"/>
        </w:rPr>
        <w:t>8</w:t>
      </w:r>
      <w:r w:rsidR="00E40437" w:rsidRPr="00E80CF8">
        <w:rPr>
          <w:b/>
          <w:bCs/>
          <w:color w:val="auto"/>
        </w:rPr>
        <w:t>. NENUGALIMOS JĖGOS APLINKYBĖS</w:t>
      </w:r>
    </w:p>
    <w:p w:rsidR="00E40437" w:rsidRPr="00E80CF8" w:rsidRDefault="00E40437" w:rsidP="00E40437">
      <w:pPr>
        <w:pStyle w:val="Default"/>
        <w:jc w:val="both"/>
        <w:rPr>
          <w:color w:val="auto"/>
        </w:rPr>
      </w:pPr>
      <w:r w:rsidRPr="00E80CF8">
        <w:rPr>
          <w:b/>
          <w:bCs/>
          <w:color w:val="auto"/>
        </w:rPr>
        <w:t xml:space="preserve"> </w:t>
      </w:r>
    </w:p>
    <w:p w:rsidR="00E40437" w:rsidRPr="00E80CF8" w:rsidRDefault="00D46D33" w:rsidP="00E40437">
      <w:pPr>
        <w:pStyle w:val="Default"/>
        <w:ind w:firstLine="567"/>
        <w:jc w:val="both"/>
        <w:rPr>
          <w:color w:val="auto"/>
        </w:rPr>
      </w:pPr>
      <w:r w:rsidRPr="00E80CF8">
        <w:rPr>
          <w:color w:val="auto"/>
        </w:rPr>
        <w:t>8</w:t>
      </w:r>
      <w:r w:rsidR="00E40437" w:rsidRPr="00E80CF8">
        <w:rPr>
          <w:color w:val="auto"/>
        </w:rPr>
        <w:t>.1. Šalys neatsako už dalinį ar visišką prisiimtų sutartinių įsipareigojimų neįvykdymą, jeigu įrodo, kad įsipareigojimų neįvykdė dėl nenugalimos jėgos (</w:t>
      </w:r>
      <w:r w:rsidR="00E40437" w:rsidRPr="00E80CF8">
        <w:rPr>
          <w:i/>
          <w:iCs/>
          <w:color w:val="auto"/>
        </w:rPr>
        <w:t>force majeure</w:t>
      </w:r>
      <w:r w:rsidR="00E40437" w:rsidRPr="00E80CF8">
        <w:rPr>
          <w:color w:val="auto"/>
        </w:rPr>
        <w:t xml:space="preserve">) aplinkybių. </w:t>
      </w:r>
    </w:p>
    <w:p w:rsidR="00E40437" w:rsidRPr="00E80CF8" w:rsidRDefault="00D46D33" w:rsidP="00E40437">
      <w:pPr>
        <w:pStyle w:val="Default"/>
        <w:ind w:firstLine="567"/>
        <w:jc w:val="both"/>
        <w:rPr>
          <w:color w:val="auto"/>
        </w:rPr>
      </w:pPr>
      <w:r w:rsidRPr="00E80CF8">
        <w:rPr>
          <w:color w:val="auto"/>
        </w:rPr>
        <w:t>8</w:t>
      </w:r>
      <w:r w:rsidR="00E40437" w:rsidRPr="00E80CF8">
        <w:rPr>
          <w:color w:val="auto"/>
        </w:rPr>
        <w:t xml:space="preserve">.2. Sutarties šalis, kuri dėl nenugalimos jėgos aplinkybių negali įvykdyti savo sutartinių įsipareigojimų, privalo nedelsdama, bet ne vėliau kaip per 3 (tris) kalendorines dienas nuo aplinkybių atsiradimo ar paaiškėjimo dienos, raštu informuoti apie tai kitą šalį. </w:t>
      </w:r>
    </w:p>
    <w:p w:rsidR="00E40437" w:rsidRPr="00E80CF8" w:rsidRDefault="00D46D33" w:rsidP="00E40437">
      <w:pPr>
        <w:pStyle w:val="Default"/>
        <w:ind w:firstLine="567"/>
        <w:jc w:val="both"/>
        <w:rPr>
          <w:color w:val="auto"/>
        </w:rPr>
      </w:pPr>
      <w:r w:rsidRPr="00E80CF8">
        <w:rPr>
          <w:color w:val="auto"/>
        </w:rPr>
        <w:t>8</w:t>
      </w:r>
      <w:r w:rsidR="00E40437" w:rsidRPr="00E80CF8">
        <w:rPr>
          <w:color w:val="auto"/>
        </w:rPr>
        <w:t xml:space="preserve">.3. Nenugalimos jėgos aplinkybėmis laikomos aplinkybės, nurodytos Lietuvos Respublikos civilinio kodekso 6.212 straipsnyje ir Atleidimo nuo atsakomybės esant nenugalimos jėgos </w:t>
      </w:r>
      <w:r w:rsidR="00E40437" w:rsidRPr="00E80CF8">
        <w:rPr>
          <w:i/>
          <w:iCs/>
          <w:color w:val="auto"/>
        </w:rPr>
        <w:t xml:space="preserve">(force majeure) </w:t>
      </w:r>
      <w:r w:rsidR="00E40437" w:rsidRPr="00E80CF8">
        <w:rPr>
          <w:color w:val="auto"/>
        </w:rPr>
        <w:t>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w:t>
      </w:r>
      <w:r w:rsidR="00E40437" w:rsidRPr="00E80CF8">
        <w:rPr>
          <w:i/>
          <w:iCs/>
          <w:color w:val="auto"/>
        </w:rPr>
        <w:t>force majeure</w:t>
      </w:r>
      <w:r w:rsidR="00E40437" w:rsidRPr="00E80CF8">
        <w:rPr>
          <w:color w:val="auto"/>
        </w:rPr>
        <w:t xml:space="preserve">) aplinkybes liudijančių pažymų išdavimo tvarkos patvirtinimo“. </w:t>
      </w:r>
    </w:p>
    <w:p w:rsidR="00E40437" w:rsidRPr="00E80CF8" w:rsidRDefault="00D46D33" w:rsidP="00E40437">
      <w:pPr>
        <w:pStyle w:val="Default"/>
        <w:ind w:firstLine="567"/>
        <w:jc w:val="both"/>
        <w:rPr>
          <w:color w:val="auto"/>
        </w:rPr>
      </w:pPr>
      <w:r w:rsidRPr="00E80CF8">
        <w:rPr>
          <w:color w:val="auto"/>
        </w:rPr>
        <w:t>8</w:t>
      </w:r>
      <w:r w:rsidR="00E40437" w:rsidRPr="00E80CF8">
        <w:rPr>
          <w:color w:val="auto"/>
        </w:rPr>
        <w:t xml:space="preserve">.4.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 </w:t>
      </w:r>
    </w:p>
    <w:p w:rsidR="00E40437" w:rsidRDefault="00D46D33" w:rsidP="00E40437">
      <w:pPr>
        <w:pStyle w:val="Default"/>
        <w:ind w:firstLine="567"/>
        <w:jc w:val="both"/>
        <w:rPr>
          <w:color w:val="auto"/>
        </w:rPr>
      </w:pPr>
      <w:r w:rsidRPr="00E80CF8">
        <w:rPr>
          <w:color w:val="auto"/>
        </w:rPr>
        <w:t>8</w:t>
      </w:r>
      <w:r w:rsidR="00E40437" w:rsidRPr="00E80CF8">
        <w:rPr>
          <w:color w:val="auto"/>
        </w:rPr>
        <w:t>.5. Jei nenugalimos jėgos (</w:t>
      </w:r>
      <w:r w:rsidR="00E40437" w:rsidRPr="00E80CF8">
        <w:rPr>
          <w:i/>
          <w:iCs/>
          <w:color w:val="auto"/>
        </w:rPr>
        <w:t>force majeure</w:t>
      </w:r>
      <w:r w:rsidR="00E40437" w:rsidRPr="00E80CF8">
        <w:rPr>
          <w:color w:val="auto"/>
        </w:rPr>
        <w:t xml:space="preserve">) aplinkybės trunka ilgiau kaip 10 (dešimt) kalendorinių dienų, tuomet, nepaisant sutarties įvykdymo termino pratęsimo, kuris dėl minėtųjų aplinkybių gali būti </w:t>
      </w:r>
      <w:r w:rsidR="008A442B" w:rsidRPr="00E80CF8">
        <w:rPr>
          <w:color w:val="auto"/>
        </w:rPr>
        <w:t xml:space="preserve">paslaugų </w:t>
      </w:r>
      <w:r w:rsidR="00E40437" w:rsidRPr="00E80CF8">
        <w:rPr>
          <w:color w:val="auto"/>
        </w:rPr>
        <w:t xml:space="preserve">teikėjui suteiktas, bet kuri sutarties šalis turi teisę nutraukti sutartį įspėdama apie tai kitą šalį prieš 5 (penkias) kalendorines dienas. Jei pasibaigus šiam 5 (penkių) </w:t>
      </w:r>
      <w:r w:rsidR="00E40437" w:rsidRPr="003E6AC5">
        <w:rPr>
          <w:color w:val="auto"/>
        </w:rPr>
        <w:lastRenderedPageBreak/>
        <w:t>kalendorinių dienų laikotarpiui nenugalimos jėgos (</w:t>
      </w:r>
      <w:r w:rsidR="00E40437" w:rsidRPr="003E6AC5">
        <w:rPr>
          <w:i/>
          <w:iCs/>
          <w:color w:val="auto"/>
        </w:rPr>
        <w:t>force majeure</w:t>
      </w:r>
      <w:r w:rsidR="00E40437" w:rsidRPr="003E6AC5">
        <w:rPr>
          <w:color w:val="auto"/>
        </w:rPr>
        <w:t xml:space="preserve">) aplinkybės vis dar yra, sutartis nutraukiama ir pagal sutarties sąlygas šalys atleidžiamos nuo tolesnio sutarties vykdymo. </w:t>
      </w:r>
    </w:p>
    <w:p w:rsidR="00E40437" w:rsidRPr="003E6AC5" w:rsidRDefault="00E40437" w:rsidP="00E40437">
      <w:pPr>
        <w:pStyle w:val="Default"/>
        <w:ind w:firstLine="567"/>
        <w:jc w:val="both"/>
        <w:rPr>
          <w:color w:val="auto"/>
        </w:rPr>
      </w:pPr>
    </w:p>
    <w:p w:rsidR="00E40437" w:rsidRPr="003E6AC5" w:rsidRDefault="00D46D33" w:rsidP="00E40437">
      <w:pPr>
        <w:pStyle w:val="Default"/>
        <w:jc w:val="center"/>
        <w:rPr>
          <w:b/>
          <w:bCs/>
          <w:color w:val="auto"/>
        </w:rPr>
      </w:pPr>
      <w:r w:rsidRPr="003E6AC5">
        <w:rPr>
          <w:b/>
          <w:bCs/>
          <w:color w:val="auto"/>
        </w:rPr>
        <w:t>9</w:t>
      </w:r>
      <w:r w:rsidR="00E40437" w:rsidRPr="003E6AC5">
        <w:rPr>
          <w:b/>
          <w:bCs/>
          <w:color w:val="auto"/>
        </w:rPr>
        <w:t>. SUTARTIES GALIOJIMAS, PAKEITIMAS IR NUTRAUKIMAS</w:t>
      </w:r>
    </w:p>
    <w:p w:rsidR="00E40437" w:rsidRPr="003E6AC5" w:rsidRDefault="00E40437" w:rsidP="00E40437">
      <w:pPr>
        <w:pStyle w:val="Default"/>
        <w:jc w:val="center"/>
        <w:rPr>
          <w:color w:val="auto"/>
        </w:rPr>
      </w:pPr>
    </w:p>
    <w:p w:rsidR="00E40437" w:rsidRPr="00F61CAE" w:rsidRDefault="00D46D33" w:rsidP="00F61CAE">
      <w:pPr>
        <w:tabs>
          <w:tab w:val="left" w:pos="1260"/>
        </w:tabs>
        <w:ind w:firstLine="770"/>
        <w:jc w:val="both"/>
        <w:rPr>
          <w:sz w:val="24"/>
          <w:szCs w:val="24"/>
        </w:rPr>
      </w:pPr>
      <w:r w:rsidRPr="00F61CAE">
        <w:rPr>
          <w:sz w:val="24"/>
          <w:szCs w:val="24"/>
        </w:rPr>
        <w:t>9</w:t>
      </w:r>
      <w:r w:rsidR="00E40437" w:rsidRPr="00F61CAE">
        <w:rPr>
          <w:sz w:val="24"/>
          <w:szCs w:val="24"/>
        </w:rPr>
        <w:t xml:space="preserve">.1. Sutartis </w:t>
      </w:r>
      <w:proofErr w:type="spellStart"/>
      <w:r w:rsidR="00E40437" w:rsidRPr="00F61CAE">
        <w:rPr>
          <w:sz w:val="24"/>
          <w:szCs w:val="24"/>
        </w:rPr>
        <w:t>įsigalioj</w:t>
      </w:r>
      <w:r w:rsidR="000E48AD">
        <w:rPr>
          <w:sz w:val="24"/>
          <w:szCs w:val="24"/>
        </w:rPr>
        <w:t>a</w:t>
      </w:r>
      <w:proofErr w:type="spellEnd"/>
      <w:r w:rsidR="000E48AD">
        <w:rPr>
          <w:sz w:val="24"/>
          <w:szCs w:val="24"/>
        </w:rPr>
        <w:t xml:space="preserve"> </w:t>
      </w:r>
      <w:proofErr w:type="spellStart"/>
      <w:r w:rsidR="000E48AD">
        <w:rPr>
          <w:sz w:val="24"/>
          <w:szCs w:val="24"/>
        </w:rPr>
        <w:t>kitą</w:t>
      </w:r>
      <w:proofErr w:type="spellEnd"/>
      <w:r w:rsidR="000E48AD">
        <w:rPr>
          <w:sz w:val="24"/>
          <w:szCs w:val="24"/>
        </w:rPr>
        <w:t xml:space="preserve"> </w:t>
      </w:r>
      <w:proofErr w:type="spellStart"/>
      <w:r w:rsidR="000E48AD">
        <w:rPr>
          <w:sz w:val="24"/>
          <w:szCs w:val="24"/>
        </w:rPr>
        <w:t>dieną</w:t>
      </w:r>
      <w:proofErr w:type="spellEnd"/>
      <w:r w:rsidR="000E48AD">
        <w:rPr>
          <w:sz w:val="24"/>
          <w:szCs w:val="24"/>
        </w:rPr>
        <w:t xml:space="preserve"> </w:t>
      </w:r>
      <w:proofErr w:type="spellStart"/>
      <w:r w:rsidR="000E48AD">
        <w:rPr>
          <w:sz w:val="24"/>
          <w:szCs w:val="24"/>
        </w:rPr>
        <w:t>po</w:t>
      </w:r>
      <w:proofErr w:type="spellEnd"/>
      <w:r w:rsidR="000E48AD">
        <w:rPr>
          <w:sz w:val="24"/>
          <w:szCs w:val="24"/>
        </w:rPr>
        <w:t xml:space="preserve"> to, kai </w:t>
      </w:r>
      <w:proofErr w:type="spellStart"/>
      <w:r w:rsidR="000E48AD">
        <w:rPr>
          <w:sz w:val="24"/>
          <w:szCs w:val="24"/>
        </w:rPr>
        <w:t>šalys</w:t>
      </w:r>
      <w:proofErr w:type="spellEnd"/>
      <w:r w:rsidR="000E48AD">
        <w:rPr>
          <w:sz w:val="24"/>
          <w:szCs w:val="24"/>
        </w:rPr>
        <w:t xml:space="preserve"> </w:t>
      </w:r>
      <w:proofErr w:type="spellStart"/>
      <w:proofErr w:type="gramStart"/>
      <w:r w:rsidR="000E48AD">
        <w:rPr>
          <w:sz w:val="24"/>
          <w:szCs w:val="24"/>
        </w:rPr>
        <w:t>ją</w:t>
      </w:r>
      <w:proofErr w:type="spellEnd"/>
      <w:proofErr w:type="gramEnd"/>
      <w:r w:rsidR="00E40437" w:rsidRPr="00F61CAE">
        <w:rPr>
          <w:sz w:val="24"/>
          <w:szCs w:val="24"/>
        </w:rPr>
        <w:t xml:space="preserve"> </w:t>
      </w:r>
      <w:proofErr w:type="spellStart"/>
      <w:r w:rsidR="00E40437" w:rsidRPr="00F61CAE">
        <w:rPr>
          <w:sz w:val="24"/>
          <w:szCs w:val="24"/>
        </w:rPr>
        <w:t>pasirašo</w:t>
      </w:r>
      <w:proofErr w:type="spellEnd"/>
      <w:r w:rsidR="00E40437" w:rsidRPr="00F61CAE">
        <w:rPr>
          <w:sz w:val="24"/>
          <w:szCs w:val="24"/>
        </w:rPr>
        <w:t xml:space="preserve">, </w:t>
      </w:r>
      <w:proofErr w:type="spellStart"/>
      <w:r w:rsidR="00E40437" w:rsidRPr="00F61CAE">
        <w:rPr>
          <w:sz w:val="24"/>
          <w:szCs w:val="24"/>
        </w:rPr>
        <w:t>patvirtina</w:t>
      </w:r>
      <w:proofErr w:type="spellEnd"/>
      <w:r w:rsidR="00E40437" w:rsidRPr="00F61CAE">
        <w:rPr>
          <w:sz w:val="24"/>
          <w:szCs w:val="24"/>
        </w:rPr>
        <w:t xml:space="preserve"> </w:t>
      </w:r>
      <w:proofErr w:type="spellStart"/>
      <w:r w:rsidR="00E40437" w:rsidRPr="00F61CAE">
        <w:rPr>
          <w:sz w:val="24"/>
          <w:szCs w:val="24"/>
        </w:rPr>
        <w:t>antspaudais</w:t>
      </w:r>
      <w:proofErr w:type="spellEnd"/>
      <w:r w:rsidR="00E40437" w:rsidRPr="00F61CAE">
        <w:rPr>
          <w:sz w:val="24"/>
          <w:szCs w:val="24"/>
        </w:rPr>
        <w:t xml:space="preserve"> (</w:t>
      </w:r>
      <w:proofErr w:type="spellStart"/>
      <w:r w:rsidR="00E40437" w:rsidRPr="00F61CAE">
        <w:rPr>
          <w:sz w:val="24"/>
          <w:szCs w:val="24"/>
        </w:rPr>
        <w:t>jei</w:t>
      </w:r>
      <w:proofErr w:type="spellEnd"/>
      <w:r w:rsidR="00E40437" w:rsidRPr="00F61CAE">
        <w:rPr>
          <w:sz w:val="24"/>
          <w:szCs w:val="24"/>
        </w:rPr>
        <w:t xml:space="preserve"> </w:t>
      </w:r>
      <w:proofErr w:type="spellStart"/>
      <w:r w:rsidR="00E40437" w:rsidRPr="00F61CAE">
        <w:rPr>
          <w:sz w:val="24"/>
          <w:szCs w:val="24"/>
        </w:rPr>
        <w:t>tokie</w:t>
      </w:r>
      <w:proofErr w:type="spellEnd"/>
      <w:r w:rsidR="00E40437" w:rsidRPr="00F61CAE">
        <w:rPr>
          <w:sz w:val="24"/>
          <w:szCs w:val="24"/>
        </w:rPr>
        <w:t xml:space="preserve"> </w:t>
      </w:r>
      <w:proofErr w:type="spellStart"/>
      <w:r w:rsidR="00E40437" w:rsidRPr="00F61CAE">
        <w:rPr>
          <w:sz w:val="24"/>
          <w:szCs w:val="24"/>
        </w:rPr>
        <w:t>yra</w:t>
      </w:r>
      <w:proofErr w:type="spellEnd"/>
      <w:r w:rsidR="00E40437" w:rsidRPr="00F61CAE">
        <w:rPr>
          <w:sz w:val="24"/>
          <w:szCs w:val="24"/>
        </w:rPr>
        <w:t xml:space="preserve">) </w:t>
      </w:r>
      <w:proofErr w:type="spellStart"/>
      <w:r w:rsidR="00E40437" w:rsidRPr="00F61CAE">
        <w:rPr>
          <w:sz w:val="24"/>
          <w:szCs w:val="24"/>
        </w:rPr>
        <w:t>ir</w:t>
      </w:r>
      <w:proofErr w:type="spellEnd"/>
      <w:r w:rsidR="00E40437" w:rsidRPr="00F61CAE">
        <w:rPr>
          <w:sz w:val="24"/>
          <w:szCs w:val="24"/>
        </w:rPr>
        <w:t xml:space="preserve"> ji užregistruojama Lietuvos Respublikos susisiekimo ministerijoje. Sutartis galioja iki visiško šalių įsipareigojimų pagal sutartį įvykdymo, </w:t>
      </w:r>
      <w:r w:rsidR="00376AE6" w:rsidRPr="00F61CAE">
        <w:rPr>
          <w:sz w:val="24"/>
          <w:szCs w:val="24"/>
        </w:rPr>
        <w:t xml:space="preserve">arba sutarties 3.1 </w:t>
      </w:r>
      <w:proofErr w:type="spellStart"/>
      <w:r w:rsidR="00376AE6" w:rsidRPr="00F61CAE">
        <w:rPr>
          <w:sz w:val="24"/>
          <w:szCs w:val="24"/>
        </w:rPr>
        <w:t>papunktyje</w:t>
      </w:r>
      <w:proofErr w:type="spellEnd"/>
      <w:r w:rsidR="00376AE6" w:rsidRPr="00F61CAE">
        <w:rPr>
          <w:sz w:val="24"/>
          <w:szCs w:val="24"/>
        </w:rPr>
        <w:t xml:space="preserve"> </w:t>
      </w:r>
      <w:proofErr w:type="spellStart"/>
      <w:r w:rsidR="00376AE6" w:rsidRPr="00F61CAE">
        <w:rPr>
          <w:sz w:val="24"/>
          <w:szCs w:val="24"/>
        </w:rPr>
        <w:t>nurodyto</w:t>
      </w:r>
      <w:proofErr w:type="spellEnd"/>
      <w:r w:rsidR="00376AE6" w:rsidRPr="00F61CAE">
        <w:rPr>
          <w:sz w:val="24"/>
          <w:szCs w:val="24"/>
        </w:rPr>
        <w:t xml:space="preserve"> </w:t>
      </w:r>
      <w:proofErr w:type="spellStart"/>
      <w:r w:rsidR="00376AE6" w:rsidRPr="00F61CAE">
        <w:rPr>
          <w:sz w:val="24"/>
          <w:szCs w:val="24"/>
        </w:rPr>
        <w:t>termino</w:t>
      </w:r>
      <w:proofErr w:type="spellEnd"/>
      <w:r w:rsidR="00376AE6" w:rsidRPr="00F61CAE">
        <w:rPr>
          <w:sz w:val="24"/>
          <w:szCs w:val="24"/>
        </w:rPr>
        <w:t xml:space="preserve"> </w:t>
      </w:r>
      <w:proofErr w:type="spellStart"/>
      <w:r w:rsidR="00376AE6" w:rsidRPr="00F61CAE">
        <w:rPr>
          <w:sz w:val="24"/>
          <w:szCs w:val="24"/>
        </w:rPr>
        <w:t>pabaigos</w:t>
      </w:r>
      <w:proofErr w:type="spellEnd"/>
      <w:r w:rsidR="00376AE6" w:rsidRPr="00F61CAE">
        <w:rPr>
          <w:sz w:val="24"/>
          <w:szCs w:val="24"/>
        </w:rPr>
        <w:t xml:space="preserve">, </w:t>
      </w:r>
      <w:proofErr w:type="spellStart"/>
      <w:r w:rsidR="00376AE6" w:rsidRPr="00F61CAE">
        <w:rPr>
          <w:sz w:val="24"/>
          <w:szCs w:val="24"/>
        </w:rPr>
        <w:t>arba</w:t>
      </w:r>
      <w:proofErr w:type="spellEnd"/>
      <w:r w:rsidR="00376AE6" w:rsidRPr="00F61CAE">
        <w:rPr>
          <w:sz w:val="24"/>
          <w:szCs w:val="24"/>
        </w:rPr>
        <w:t xml:space="preserve"> </w:t>
      </w:r>
      <w:proofErr w:type="spellStart"/>
      <w:r w:rsidR="00376AE6" w:rsidRPr="00F61CAE">
        <w:rPr>
          <w:sz w:val="24"/>
          <w:szCs w:val="24"/>
        </w:rPr>
        <w:t>iki</w:t>
      </w:r>
      <w:proofErr w:type="spellEnd"/>
      <w:r w:rsidR="00376AE6" w:rsidRPr="00F61CAE">
        <w:rPr>
          <w:sz w:val="24"/>
          <w:szCs w:val="24"/>
        </w:rPr>
        <w:t xml:space="preserve"> </w:t>
      </w:r>
      <w:proofErr w:type="spellStart"/>
      <w:r w:rsidR="00376AE6" w:rsidRPr="00F61CAE">
        <w:rPr>
          <w:sz w:val="24"/>
          <w:szCs w:val="24"/>
        </w:rPr>
        <w:t>lėšų</w:t>
      </w:r>
      <w:proofErr w:type="spellEnd"/>
      <w:r w:rsidR="00376AE6" w:rsidRPr="00F61CAE">
        <w:rPr>
          <w:sz w:val="24"/>
          <w:szCs w:val="24"/>
        </w:rPr>
        <w:t xml:space="preserve">, </w:t>
      </w:r>
      <w:proofErr w:type="spellStart"/>
      <w:r w:rsidR="00376AE6" w:rsidRPr="00F61CAE">
        <w:rPr>
          <w:sz w:val="24"/>
          <w:szCs w:val="24"/>
        </w:rPr>
        <w:t>nurodytų</w:t>
      </w:r>
      <w:proofErr w:type="spellEnd"/>
      <w:r w:rsidR="00376AE6" w:rsidRPr="00F61CAE">
        <w:rPr>
          <w:sz w:val="24"/>
          <w:szCs w:val="24"/>
        </w:rPr>
        <w:t xml:space="preserve"> </w:t>
      </w:r>
      <w:proofErr w:type="spellStart"/>
      <w:r w:rsidR="00376AE6" w:rsidRPr="00F61CAE">
        <w:rPr>
          <w:sz w:val="24"/>
          <w:szCs w:val="24"/>
        </w:rPr>
        <w:t>sutarties</w:t>
      </w:r>
      <w:proofErr w:type="spellEnd"/>
      <w:r w:rsidR="00376AE6" w:rsidRPr="00F61CAE">
        <w:rPr>
          <w:sz w:val="24"/>
          <w:szCs w:val="24"/>
        </w:rPr>
        <w:t xml:space="preserve"> </w:t>
      </w:r>
      <w:r w:rsidR="00F61CAE" w:rsidRPr="00F61CAE">
        <w:rPr>
          <w:sz w:val="24"/>
          <w:szCs w:val="24"/>
        </w:rPr>
        <w:t xml:space="preserve">2.2 </w:t>
      </w:r>
      <w:proofErr w:type="spellStart"/>
      <w:r w:rsidR="00376AE6" w:rsidRPr="00F61CAE">
        <w:rPr>
          <w:sz w:val="24"/>
          <w:szCs w:val="24"/>
        </w:rPr>
        <w:t>papu</w:t>
      </w:r>
      <w:r w:rsidR="00F61CAE">
        <w:rPr>
          <w:sz w:val="24"/>
          <w:szCs w:val="24"/>
        </w:rPr>
        <w:t>nktyje</w:t>
      </w:r>
      <w:proofErr w:type="spellEnd"/>
      <w:r w:rsidR="00376AE6" w:rsidRPr="00F61CAE">
        <w:rPr>
          <w:sz w:val="24"/>
          <w:szCs w:val="24"/>
        </w:rPr>
        <w:t xml:space="preserve"> </w:t>
      </w:r>
      <w:proofErr w:type="spellStart"/>
      <w:r w:rsidR="00376AE6" w:rsidRPr="00F61CAE">
        <w:rPr>
          <w:sz w:val="24"/>
          <w:szCs w:val="24"/>
        </w:rPr>
        <w:t>panaudojimo</w:t>
      </w:r>
      <w:proofErr w:type="spellEnd"/>
      <w:r w:rsidR="000E48AD">
        <w:rPr>
          <w:sz w:val="24"/>
          <w:szCs w:val="24"/>
        </w:rPr>
        <w:t xml:space="preserve">, </w:t>
      </w:r>
      <w:proofErr w:type="spellStart"/>
      <w:r w:rsidR="000E48AD">
        <w:rPr>
          <w:sz w:val="24"/>
          <w:szCs w:val="24"/>
        </w:rPr>
        <w:t>arba</w:t>
      </w:r>
      <w:proofErr w:type="spellEnd"/>
      <w:r w:rsidR="000E48AD">
        <w:rPr>
          <w:sz w:val="24"/>
          <w:szCs w:val="24"/>
        </w:rPr>
        <w:t xml:space="preserve"> </w:t>
      </w:r>
      <w:proofErr w:type="spellStart"/>
      <w:r w:rsidR="000E48AD">
        <w:rPr>
          <w:sz w:val="24"/>
          <w:szCs w:val="24"/>
        </w:rPr>
        <w:t>iki</w:t>
      </w:r>
      <w:proofErr w:type="spellEnd"/>
      <w:r w:rsidR="000E48AD">
        <w:rPr>
          <w:sz w:val="24"/>
          <w:szCs w:val="24"/>
        </w:rPr>
        <w:t xml:space="preserve"> </w:t>
      </w:r>
      <w:proofErr w:type="spellStart"/>
      <w:r w:rsidR="000E48AD">
        <w:rPr>
          <w:sz w:val="24"/>
          <w:szCs w:val="24"/>
        </w:rPr>
        <w:t>sutarties</w:t>
      </w:r>
      <w:proofErr w:type="spellEnd"/>
      <w:r w:rsidR="000E48AD">
        <w:rPr>
          <w:sz w:val="24"/>
          <w:szCs w:val="24"/>
        </w:rPr>
        <w:t xml:space="preserve"> </w:t>
      </w:r>
      <w:proofErr w:type="spellStart"/>
      <w:r w:rsidR="000E48AD">
        <w:rPr>
          <w:sz w:val="24"/>
          <w:szCs w:val="24"/>
        </w:rPr>
        <w:t>nutraukimo</w:t>
      </w:r>
      <w:proofErr w:type="spellEnd"/>
      <w:r w:rsidR="000E48AD">
        <w:rPr>
          <w:sz w:val="24"/>
          <w:szCs w:val="24"/>
        </w:rPr>
        <w:t xml:space="preserve">. </w:t>
      </w:r>
      <w:proofErr w:type="spellStart"/>
      <w:r w:rsidR="000E48AD">
        <w:rPr>
          <w:sz w:val="24"/>
          <w:szCs w:val="24"/>
        </w:rPr>
        <w:t>Pratęsus</w:t>
      </w:r>
      <w:proofErr w:type="spellEnd"/>
      <w:r w:rsidR="000E48AD">
        <w:rPr>
          <w:sz w:val="24"/>
          <w:szCs w:val="24"/>
        </w:rPr>
        <w:t xml:space="preserve"> </w:t>
      </w:r>
      <w:proofErr w:type="spellStart"/>
      <w:r w:rsidR="000E48AD">
        <w:rPr>
          <w:sz w:val="24"/>
          <w:szCs w:val="24"/>
        </w:rPr>
        <w:t>sutartį</w:t>
      </w:r>
      <w:proofErr w:type="spellEnd"/>
      <w:r w:rsidR="000E48AD">
        <w:rPr>
          <w:sz w:val="24"/>
          <w:szCs w:val="24"/>
        </w:rPr>
        <w:t xml:space="preserve"> </w:t>
      </w:r>
      <w:proofErr w:type="spellStart"/>
      <w:r w:rsidR="000E48AD">
        <w:rPr>
          <w:sz w:val="24"/>
          <w:szCs w:val="24"/>
        </w:rPr>
        <w:t>pagal</w:t>
      </w:r>
      <w:proofErr w:type="spellEnd"/>
      <w:r w:rsidR="000E48AD">
        <w:rPr>
          <w:sz w:val="24"/>
          <w:szCs w:val="24"/>
        </w:rPr>
        <w:t xml:space="preserve"> 3.1 </w:t>
      </w:r>
      <w:proofErr w:type="spellStart"/>
      <w:r w:rsidR="000E48AD">
        <w:rPr>
          <w:sz w:val="24"/>
          <w:szCs w:val="24"/>
        </w:rPr>
        <w:t>papunktį</w:t>
      </w:r>
      <w:proofErr w:type="spellEnd"/>
      <w:r w:rsidR="000E48AD">
        <w:rPr>
          <w:sz w:val="24"/>
          <w:szCs w:val="24"/>
        </w:rPr>
        <w:t xml:space="preserve">, </w:t>
      </w:r>
      <w:proofErr w:type="spellStart"/>
      <w:r w:rsidR="000E48AD">
        <w:rPr>
          <w:sz w:val="24"/>
          <w:szCs w:val="24"/>
        </w:rPr>
        <w:t>sutartis</w:t>
      </w:r>
      <w:proofErr w:type="spellEnd"/>
      <w:r w:rsidR="000E48AD">
        <w:rPr>
          <w:sz w:val="24"/>
          <w:szCs w:val="24"/>
        </w:rPr>
        <w:t xml:space="preserve"> </w:t>
      </w:r>
      <w:proofErr w:type="spellStart"/>
      <w:r w:rsidR="000E48AD">
        <w:rPr>
          <w:sz w:val="24"/>
          <w:szCs w:val="24"/>
        </w:rPr>
        <w:t>galioja</w:t>
      </w:r>
      <w:proofErr w:type="spellEnd"/>
      <w:r w:rsidR="000E48AD">
        <w:rPr>
          <w:sz w:val="24"/>
          <w:szCs w:val="24"/>
        </w:rPr>
        <w:t xml:space="preserve"> </w:t>
      </w:r>
      <w:proofErr w:type="spellStart"/>
      <w:r w:rsidR="000E48AD">
        <w:rPr>
          <w:sz w:val="24"/>
          <w:szCs w:val="24"/>
        </w:rPr>
        <w:t>iki</w:t>
      </w:r>
      <w:proofErr w:type="spellEnd"/>
      <w:r w:rsidR="000E48AD">
        <w:rPr>
          <w:sz w:val="24"/>
          <w:szCs w:val="24"/>
        </w:rPr>
        <w:t xml:space="preserve"> </w:t>
      </w:r>
      <w:proofErr w:type="spellStart"/>
      <w:r w:rsidR="000E48AD" w:rsidRPr="00F61CAE">
        <w:rPr>
          <w:sz w:val="24"/>
          <w:szCs w:val="24"/>
        </w:rPr>
        <w:t>visiško</w:t>
      </w:r>
      <w:proofErr w:type="spellEnd"/>
      <w:r w:rsidR="000E48AD" w:rsidRPr="00F61CAE">
        <w:rPr>
          <w:sz w:val="24"/>
          <w:szCs w:val="24"/>
        </w:rPr>
        <w:t xml:space="preserve"> </w:t>
      </w:r>
      <w:proofErr w:type="spellStart"/>
      <w:r w:rsidR="000E48AD" w:rsidRPr="00F61CAE">
        <w:rPr>
          <w:sz w:val="24"/>
          <w:szCs w:val="24"/>
        </w:rPr>
        <w:t>šalių</w:t>
      </w:r>
      <w:proofErr w:type="spellEnd"/>
      <w:r w:rsidR="000E48AD" w:rsidRPr="00F61CAE">
        <w:rPr>
          <w:sz w:val="24"/>
          <w:szCs w:val="24"/>
        </w:rPr>
        <w:t xml:space="preserve"> </w:t>
      </w:r>
      <w:proofErr w:type="spellStart"/>
      <w:r w:rsidR="000E48AD" w:rsidRPr="00F61CAE">
        <w:rPr>
          <w:sz w:val="24"/>
          <w:szCs w:val="24"/>
        </w:rPr>
        <w:t>įsipareigojimų</w:t>
      </w:r>
      <w:proofErr w:type="spellEnd"/>
      <w:r w:rsidR="000E48AD" w:rsidRPr="00F61CAE">
        <w:rPr>
          <w:sz w:val="24"/>
          <w:szCs w:val="24"/>
        </w:rPr>
        <w:t xml:space="preserve"> </w:t>
      </w:r>
      <w:proofErr w:type="spellStart"/>
      <w:r w:rsidR="000E48AD" w:rsidRPr="00F61CAE">
        <w:rPr>
          <w:sz w:val="24"/>
          <w:szCs w:val="24"/>
        </w:rPr>
        <w:t>pagal</w:t>
      </w:r>
      <w:proofErr w:type="spellEnd"/>
      <w:r w:rsidR="000E48AD" w:rsidRPr="00F61CAE">
        <w:rPr>
          <w:sz w:val="24"/>
          <w:szCs w:val="24"/>
        </w:rPr>
        <w:t xml:space="preserve"> </w:t>
      </w:r>
      <w:proofErr w:type="spellStart"/>
      <w:r w:rsidR="000E48AD" w:rsidRPr="00F61CAE">
        <w:rPr>
          <w:sz w:val="24"/>
          <w:szCs w:val="24"/>
        </w:rPr>
        <w:t>sutartį</w:t>
      </w:r>
      <w:proofErr w:type="spellEnd"/>
      <w:r w:rsidR="000E48AD" w:rsidRPr="00F61CAE">
        <w:rPr>
          <w:sz w:val="24"/>
          <w:szCs w:val="24"/>
        </w:rPr>
        <w:t xml:space="preserve"> </w:t>
      </w:r>
      <w:proofErr w:type="spellStart"/>
      <w:r w:rsidR="000E48AD" w:rsidRPr="00F61CAE">
        <w:rPr>
          <w:sz w:val="24"/>
          <w:szCs w:val="24"/>
        </w:rPr>
        <w:t>įvykdymo</w:t>
      </w:r>
      <w:proofErr w:type="spellEnd"/>
      <w:r w:rsidR="000E48AD">
        <w:rPr>
          <w:sz w:val="24"/>
          <w:szCs w:val="24"/>
        </w:rPr>
        <w:t xml:space="preserve">, </w:t>
      </w:r>
      <w:proofErr w:type="spellStart"/>
      <w:r w:rsidR="000E48AD">
        <w:rPr>
          <w:sz w:val="24"/>
          <w:szCs w:val="24"/>
        </w:rPr>
        <w:t>arba</w:t>
      </w:r>
      <w:proofErr w:type="spellEnd"/>
      <w:r w:rsidR="000E48AD">
        <w:rPr>
          <w:sz w:val="24"/>
          <w:szCs w:val="24"/>
        </w:rPr>
        <w:t xml:space="preserve"> </w:t>
      </w:r>
      <w:proofErr w:type="spellStart"/>
      <w:r w:rsidR="000E48AD">
        <w:rPr>
          <w:sz w:val="24"/>
          <w:szCs w:val="24"/>
        </w:rPr>
        <w:t>iki</w:t>
      </w:r>
      <w:proofErr w:type="spellEnd"/>
      <w:r w:rsidR="000E48AD">
        <w:rPr>
          <w:sz w:val="24"/>
          <w:szCs w:val="24"/>
        </w:rPr>
        <w:t xml:space="preserve"> </w:t>
      </w:r>
      <w:proofErr w:type="spellStart"/>
      <w:r w:rsidR="000E48AD">
        <w:rPr>
          <w:sz w:val="24"/>
          <w:szCs w:val="24"/>
        </w:rPr>
        <w:t>lėšų</w:t>
      </w:r>
      <w:proofErr w:type="spellEnd"/>
      <w:r w:rsidR="000E48AD">
        <w:rPr>
          <w:sz w:val="24"/>
          <w:szCs w:val="24"/>
        </w:rPr>
        <w:t xml:space="preserve">, </w:t>
      </w:r>
      <w:proofErr w:type="spellStart"/>
      <w:r w:rsidR="000E48AD">
        <w:rPr>
          <w:sz w:val="24"/>
          <w:szCs w:val="24"/>
        </w:rPr>
        <w:t>nurodytų</w:t>
      </w:r>
      <w:proofErr w:type="spellEnd"/>
      <w:r w:rsidR="000E48AD">
        <w:rPr>
          <w:sz w:val="24"/>
          <w:szCs w:val="24"/>
        </w:rPr>
        <w:t xml:space="preserve"> </w:t>
      </w:r>
      <w:proofErr w:type="spellStart"/>
      <w:r w:rsidR="000E48AD">
        <w:rPr>
          <w:sz w:val="24"/>
          <w:szCs w:val="24"/>
        </w:rPr>
        <w:t>sutarties</w:t>
      </w:r>
      <w:proofErr w:type="spellEnd"/>
      <w:r w:rsidR="000E48AD">
        <w:rPr>
          <w:sz w:val="24"/>
          <w:szCs w:val="24"/>
        </w:rPr>
        <w:t xml:space="preserve"> 2.1 </w:t>
      </w:r>
      <w:proofErr w:type="spellStart"/>
      <w:r w:rsidR="000E48AD">
        <w:rPr>
          <w:sz w:val="24"/>
          <w:szCs w:val="24"/>
        </w:rPr>
        <w:t>papunktyje</w:t>
      </w:r>
      <w:proofErr w:type="spellEnd"/>
      <w:r w:rsidR="000E48AD">
        <w:rPr>
          <w:sz w:val="24"/>
          <w:szCs w:val="24"/>
        </w:rPr>
        <w:t xml:space="preserve"> </w:t>
      </w:r>
      <w:proofErr w:type="spellStart"/>
      <w:r w:rsidR="000E48AD">
        <w:rPr>
          <w:sz w:val="24"/>
          <w:szCs w:val="24"/>
        </w:rPr>
        <w:t>panaudojimo</w:t>
      </w:r>
      <w:proofErr w:type="spellEnd"/>
      <w:r w:rsidR="000E48AD">
        <w:rPr>
          <w:sz w:val="24"/>
          <w:szCs w:val="24"/>
        </w:rPr>
        <w:t xml:space="preserve">, </w:t>
      </w:r>
      <w:proofErr w:type="spellStart"/>
      <w:r w:rsidR="000E48AD">
        <w:rPr>
          <w:sz w:val="24"/>
          <w:szCs w:val="24"/>
        </w:rPr>
        <w:t>arba</w:t>
      </w:r>
      <w:proofErr w:type="spellEnd"/>
      <w:r w:rsidR="000E48AD">
        <w:rPr>
          <w:sz w:val="24"/>
          <w:szCs w:val="24"/>
        </w:rPr>
        <w:t xml:space="preserve"> </w:t>
      </w:r>
      <w:proofErr w:type="spellStart"/>
      <w:r w:rsidR="000E48AD">
        <w:rPr>
          <w:sz w:val="24"/>
          <w:szCs w:val="24"/>
        </w:rPr>
        <w:t>iki</w:t>
      </w:r>
      <w:proofErr w:type="spellEnd"/>
      <w:r w:rsidR="000E48AD">
        <w:rPr>
          <w:sz w:val="24"/>
          <w:szCs w:val="24"/>
        </w:rPr>
        <w:t xml:space="preserve"> </w:t>
      </w:r>
      <w:proofErr w:type="spellStart"/>
      <w:r w:rsidR="000E48AD">
        <w:rPr>
          <w:sz w:val="24"/>
          <w:szCs w:val="24"/>
        </w:rPr>
        <w:t>sutarties</w:t>
      </w:r>
      <w:proofErr w:type="spellEnd"/>
      <w:r w:rsidR="000E48AD">
        <w:rPr>
          <w:sz w:val="24"/>
          <w:szCs w:val="24"/>
        </w:rPr>
        <w:t xml:space="preserve"> </w:t>
      </w:r>
      <w:proofErr w:type="spellStart"/>
      <w:r w:rsidR="000E48AD">
        <w:rPr>
          <w:sz w:val="24"/>
          <w:szCs w:val="24"/>
        </w:rPr>
        <w:t>nutraukimo</w:t>
      </w:r>
      <w:proofErr w:type="spellEnd"/>
      <w:r w:rsidR="000E48AD">
        <w:rPr>
          <w:sz w:val="24"/>
          <w:szCs w:val="24"/>
        </w:rPr>
        <w:t xml:space="preserve">. </w:t>
      </w:r>
      <w:proofErr w:type="spellStart"/>
      <w:r w:rsidR="00F61CAE" w:rsidRPr="00F61CAE">
        <w:rPr>
          <w:sz w:val="24"/>
          <w:szCs w:val="24"/>
        </w:rPr>
        <w:t>Bendra</w:t>
      </w:r>
      <w:proofErr w:type="spellEnd"/>
      <w:r w:rsidR="00F61CAE" w:rsidRPr="00F61CAE">
        <w:rPr>
          <w:sz w:val="24"/>
          <w:szCs w:val="24"/>
        </w:rPr>
        <w:t xml:space="preserve"> </w:t>
      </w:r>
      <w:proofErr w:type="spellStart"/>
      <w:r w:rsidR="00F61CAE" w:rsidRPr="00F61CAE">
        <w:rPr>
          <w:sz w:val="24"/>
          <w:szCs w:val="24"/>
        </w:rPr>
        <w:t>sutarties</w:t>
      </w:r>
      <w:proofErr w:type="spellEnd"/>
      <w:r w:rsidR="00F61CAE" w:rsidRPr="00F61CAE">
        <w:rPr>
          <w:sz w:val="24"/>
          <w:szCs w:val="24"/>
        </w:rPr>
        <w:t xml:space="preserve"> </w:t>
      </w:r>
      <w:proofErr w:type="spellStart"/>
      <w:r w:rsidR="00F61CAE" w:rsidRPr="00F61CAE">
        <w:rPr>
          <w:sz w:val="24"/>
          <w:szCs w:val="24"/>
        </w:rPr>
        <w:t>trukmė</w:t>
      </w:r>
      <w:proofErr w:type="spellEnd"/>
      <w:r w:rsidR="00F61CAE" w:rsidRPr="00F61CAE">
        <w:rPr>
          <w:sz w:val="24"/>
          <w:szCs w:val="24"/>
        </w:rPr>
        <w:t xml:space="preserve"> – ne </w:t>
      </w:r>
      <w:proofErr w:type="spellStart"/>
      <w:r w:rsidR="00F61CAE" w:rsidRPr="00F61CAE">
        <w:rPr>
          <w:sz w:val="24"/>
          <w:szCs w:val="24"/>
        </w:rPr>
        <w:t>ilgesnė</w:t>
      </w:r>
      <w:proofErr w:type="spellEnd"/>
      <w:r w:rsidR="00F61CAE" w:rsidRPr="00F61CAE">
        <w:rPr>
          <w:sz w:val="24"/>
          <w:szCs w:val="24"/>
        </w:rPr>
        <w:t xml:space="preserve"> </w:t>
      </w:r>
      <w:proofErr w:type="spellStart"/>
      <w:r w:rsidR="00F61CAE" w:rsidRPr="00F61CAE">
        <w:rPr>
          <w:sz w:val="24"/>
          <w:szCs w:val="24"/>
        </w:rPr>
        <w:t>nei</w:t>
      </w:r>
      <w:proofErr w:type="spellEnd"/>
      <w:r w:rsidR="00F61CAE" w:rsidRPr="00F61CAE">
        <w:rPr>
          <w:sz w:val="24"/>
          <w:szCs w:val="24"/>
        </w:rPr>
        <w:t xml:space="preserve"> 36 (</w:t>
      </w:r>
      <w:proofErr w:type="spellStart"/>
      <w:r w:rsidR="00F61CAE" w:rsidRPr="00F61CAE">
        <w:rPr>
          <w:sz w:val="24"/>
          <w:szCs w:val="24"/>
        </w:rPr>
        <w:t>trisdešimt</w:t>
      </w:r>
      <w:proofErr w:type="spellEnd"/>
      <w:r w:rsidR="00F61CAE" w:rsidRPr="00F61CAE">
        <w:rPr>
          <w:sz w:val="24"/>
          <w:szCs w:val="24"/>
        </w:rPr>
        <w:t xml:space="preserve"> </w:t>
      </w:r>
      <w:proofErr w:type="spellStart"/>
      <w:r w:rsidR="00F61CAE" w:rsidRPr="00F61CAE">
        <w:rPr>
          <w:sz w:val="24"/>
          <w:szCs w:val="24"/>
        </w:rPr>
        <w:t>šeši</w:t>
      </w:r>
      <w:proofErr w:type="spellEnd"/>
      <w:r w:rsidR="00F61CAE" w:rsidRPr="00F61CAE">
        <w:rPr>
          <w:sz w:val="24"/>
          <w:szCs w:val="24"/>
        </w:rPr>
        <w:t xml:space="preserve">) </w:t>
      </w:r>
      <w:proofErr w:type="spellStart"/>
      <w:r w:rsidR="00F61CAE" w:rsidRPr="00F61CAE">
        <w:rPr>
          <w:sz w:val="24"/>
          <w:szCs w:val="24"/>
        </w:rPr>
        <w:t>mėnesiai</w:t>
      </w:r>
      <w:proofErr w:type="spellEnd"/>
      <w:r w:rsidR="00F61CAE" w:rsidRPr="00F61CAE">
        <w:rPr>
          <w:sz w:val="24"/>
          <w:szCs w:val="24"/>
        </w:rPr>
        <w:t>.</w:t>
      </w:r>
    </w:p>
    <w:p w:rsidR="00E40437" w:rsidRPr="00F61CAE" w:rsidRDefault="00D46D33" w:rsidP="00E40437">
      <w:pPr>
        <w:pStyle w:val="Default"/>
        <w:ind w:firstLine="567"/>
        <w:jc w:val="both"/>
        <w:rPr>
          <w:color w:val="auto"/>
        </w:rPr>
      </w:pPr>
      <w:r w:rsidRPr="00F61CAE">
        <w:rPr>
          <w:color w:val="auto"/>
        </w:rPr>
        <w:t>9</w:t>
      </w:r>
      <w:r w:rsidR="00E40437" w:rsidRPr="00F61CAE">
        <w:rPr>
          <w:color w:val="auto"/>
        </w:rPr>
        <w:t xml:space="preserve">.2. </w:t>
      </w:r>
      <w:r w:rsidR="00376AE6" w:rsidRPr="00F61CAE">
        <w:rPr>
          <w:color w:val="auto"/>
        </w:rPr>
        <w:t xml:space="preserve">Paslaugų </w:t>
      </w:r>
      <w:r w:rsidR="00E40437" w:rsidRPr="00F61CAE">
        <w:rPr>
          <w:color w:val="auto"/>
        </w:rPr>
        <w:t xml:space="preserve">gavėjas, vadovaudamasis Lietuvos Respublikos civilinio kodekso 6.721 straipsniu, turi teisę bet kada vienašališkai nutraukti sutartį, raštu įspėdamas kitas sutarties šalis prieš 10 (dešimt) kalendorinių dienų. </w:t>
      </w:r>
    </w:p>
    <w:p w:rsidR="00E40437" w:rsidRPr="003E6AC5" w:rsidRDefault="00D46D33" w:rsidP="00E40437">
      <w:pPr>
        <w:pStyle w:val="Default"/>
        <w:ind w:firstLine="567"/>
        <w:jc w:val="both"/>
        <w:rPr>
          <w:color w:val="auto"/>
        </w:rPr>
      </w:pPr>
      <w:r w:rsidRPr="00F61CAE">
        <w:rPr>
          <w:color w:val="auto"/>
        </w:rPr>
        <w:t>9</w:t>
      </w:r>
      <w:r w:rsidR="00E40437" w:rsidRPr="00F61CAE">
        <w:rPr>
          <w:color w:val="auto"/>
        </w:rPr>
        <w:t xml:space="preserve">.3. </w:t>
      </w:r>
      <w:r w:rsidR="00376AE6" w:rsidRPr="00F61CAE">
        <w:rPr>
          <w:color w:val="auto"/>
        </w:rPr>
        <w:t xml:space="preserve">Paslaugų </w:t>
      </w:r>
      <w:r w:rsidR="00E40437" w:rsidRPr="00F61CAE">
        <w:rPr>
          <w:color w:val="auto"/>
        </w:rPr>
        <w:t>teikėjas, vadovaudamasis</w:t>
      </w:r>
      <w:r w:rsidR="00E40437" w:rsidRPr="003E6AC5">
        <w:rPr>
          <w:color w:val="auto"/>
        </w:rPr>
        <w:t xml:space="preserve"> Lietuvos Respublikos civilinio kodekso 6.721 straipsniu, turi teisę nutraukti sutartį tik dėl svarbių priežasčių, raštu įspėdamas kitas sutarties šalis prieš 10 (dešimt) kalendorinių dienų. Tokiu atveju </w:t>
      </w:r>
      <w:r w:rsidR="008A442B" w:rsidRPr="003E6AC5">
        <w:rPr>
          <w:color w:val="auto"/>
        </w:rPr>
        <w:t xml:space="preserve">paslaugų </w:t>
      </w:r>
      <w:r w:rsidR="00E40437" w:rsidRPr="003E6AC5">
        <w:rPr>
          <w:color w:val="auto"/>
        </w:rPr>
        <w:t>teikėjas privalo visiškai atlyginti kitų sutarties šalių patirtus nuostolius.</w:t>
      </w:r>
    </w:p>
    <w:p w:rsidR="00E40437" w:rsidRPr="003E6AC5" w:rsidRDefault="00D46D33" w:rsidP="00E40437">
      <w:pPr>
        <w:pStyle w:val="Default"/>
        <w:ind w:firstLine="567"/>
        <w:jc w:val="both"/>
        <w:rPr>
          <w:color w:val="auto"/>
        </w:rPr>
      </w:pPr>
      <w:r w:rsidRPr="003E6AC5">
        <w:rPr>
          <w:color w:val="auto"/>
        </w:rPr>
        <w:t>9</w:t>
      </w:r>
      <w:r w:rsidR="00E40437" w:rsidRPr="003E6AC5">
        <w:rPr>
          <w:color w:val="auto"/>
        </w:rPr>
        <w:t>.</w:t>
      </w:r>
      <w:r w:rsidR="006C79C3" w:rsidRPr="003E6AC5">
        <w:rPr>
          <w:color w:val="auto"/>
        </w:rPr>
        <w:t>4</w:t>
      </w:r>
      <w:r w:rsidR="00E40437" w:rsidRPr="003E6AC5">
        <w:rPr>
          <w:color w:val="auto"/>
        </w:rPr>
        <w:t xml:space="preserve">. Sutartis gali būti nutraukiama visų šalių rašytiniu susitarimu. </w:t>
      </w:r>
    </w:p>
    <w:p w:rsidR="00E40437" w:rsidRPr="003E6AC5" w:rsidRDefault="00D46D33" w:rsidP="00E40437">
      <w:pPr>
        <w:pStyle w:val="Default"/>
        <w:ind w:firstLine="567"/>
        <w:jc w:val="both"/>
        <w:rPr>
          <w:color w:val="auto"/>
        </w:rPr>
      </w:pPr>
      <w:r w:rsidRPr="003E6AC5">
        <w:rPr>
          <w:color w:val="auto"/>
        </w:rPr>
        <w:t>9</w:t>
      </w:r>
      <w:r w:rsidR="00E40437" w:rsidRPr="003E6AC5">
        <w:rPr>
          <w:color w:val="auto"/>
        </w:rPr>
        <w:t>.</w:t>
      </w:r>
      <w:r w:rsidRPr="003E6AC5">
        <w:rPr>
          <w:color w:val="auto"/>
        </w:rPr>
        <w:t>5</w:t>
      </w:r>
      <w:r w:rsidR="00E40437" w:rsidRPr="003E6AC5">
        <w:rPr>
          <w:color w:val="auto"/>
        </w:rPr>
        <w:t xml:space="preserve">. Sutartis gali būti nutraukta kitais Lietuvos Respublikos teisės aktuose nustatytais pagrindais. </w:t>
      </w:r>
    </w:p>
    <w:p w:rsidR="00E40437" w:rsidRPr="003E6AC5" w:rsidRDefault="00D46D33" w:rsidP="00E40437">
      <w:pPr>
        <w:pStyle w:val="Default"/>
        <w:ind w:firstLine="567"/>
        <w:jc w:val="both"/>
        <w:rPr>
          <w:color w:val="auto"/>
        </w:rPr>
      </w:pPr>
      <w:r w:rsidRPr="003E6AC5">
        <w:rPr>
          <w:color w:val="auto"/>
        </w:rPr>
        <w:t>9.6</w:t>
      </w:r>
      <w:r w:rsidR="00E40437" w:rsidRPr="003E6AC5">
        <w:rPr>
          <w:color w:val="auto"/>
        </w:rPr>
        <w:t xml:space="preserve">. Sutarties nutraukimas neatleidžia šalių nuo įsipareigojimų visiškai atsiskaityti viena su kita, taip pat nepanaikina teisės reikalauti atlyginti nuostolius, atsiradusius dėl įsipareigojimų pagal sutartį nevykdymo ar netinkamo vykdymo, net jei tokie įsiskolinimai tampa žinomi po sutarties nutraukimo dienos. </w:t>
      </w:r>
    </w:p>
    <w:p w:rsidR="00E40437" w:rsidRPr="003E6AC5" w:rsidRDefault="00D46D33" w:rsidP="00E40437">
      <w:pPr>
        <w:pStyle w:val="Default"/>
        <w:ind w:firstLine="567"/>
        <w:jc w:val="both"/>
        <w:rPr>
          <w:color w:val="auto"/>
        </w:rPr>
      </w:pPr>
      <w:r w:rsidRPr="003E6AC5">
        <w:rPr>
          <w:color w:val="auto"/>
        </w:rPr>
        <w:t>9.7.</w:t>
      </w:r>
      <w:r w:rsidR="00E40437" w:rsidRPr="003E6AC5">
        <w:rPr>
          <w:color w:val="auto"/>
        </w:rPr>
        <w:t xml:space="preserve"> Sutarties sąlygos jos galiojimo laikotarpiu negali būti keičiamos, išskyrus tokias sutarties sąlygas, kurias pakeitus nebūtų pažeisti Lietuvos Respublikos viešųjų pirkimų įstatymo 3 straipsnyje nustatyti principai bei tikslai. </w:t>
      </w:r>
      <w:r w:rsidR="00F61CAE">
        <w:rPr>
          <w:color w:val="auto"/>
        </w:rPr>
        <w:t xml:space="preserve">Sutarties sąlygų keitimu nebus laikomas sutarties sąlygų koregavimas joje numatytomis aplinkybėmis, jei šios aplinkybės nustatytos aiškiai ir nedviprasmiškai bei buvo pateiktos pirkimo dokumentuose. </w:t>
      </w:r>
      <w:r w:rsidR="00A30414">
        <w:rPr>
          <w:color w:val="auto"/>
        </w:rPr>
        <w:t xml:space="preserve">Tais atvejais, kai sutarties sąlygų būtinybė nebuvo įmanoma numatyti rengiant pirkimo dokumentus ir sudarant sutartį, sutarties šalys gali keisti tik neesmines sutarties sąlygas, atlikti techninio pobūdžio pakeitimus, kurie visiškai nedaro įtakos šalių tarpusavio įsipareigojimų turinio pasikeitimui. </w:t>
      </w:r>
      <w:r w:rsidR="00E40437" w:rsidRPr="003E6AC5">
        <w:rPr>
          <w:color w:val="auto"/>
        </w:rPr>
        <w:t xml:space="preserve">Sutarties pakeitimas įforminamas </w:t>
      </w:r>
      <w:r w:rsidRPr="003E6AC5">
        <w:rPr>
          <w:color w:val="auto"/>
        </w:rPr>
        <w:t xml:space="preserve">dvišaliu paslaugų </w:t>
      </w:r>
      <w:r w:rsidR="00E40437" w:rsidRPr="003E6AC5">
        <w:rPr>
          <w:color w:val="auto"/>
        </w:rPr>
        <w:t xml:space="preserve">gavėjo ir </w:t>
      </w:r>
      <w:r w:rsidRPr="003E6AC5">
        <w:rPr>
          <w:color w:val="auto"/>
        </w:rPr>
        <w:t xml:space="preserve">paslaugų </w:t>
      </w:r>
      <w:r w:rsidR="00E40437" w:rsidRPr="003E6AC5">
        <w:rPr>
          <w:color w:val="auto"/>
        </w:rPr>
        <w:t xml:space="preserve">teikėjo pasirašytu papildomu susitarimu. </w:t>
      </w:r>
    </w:p>
    <w:p w:rsidR="00E40437" w:rsidRPr="003E6AC5" w:rsidRDefault="00D46D33" w:rsidP="00E40437">
      <w:pPr>
        <w:pStyle w:val="Default"/>
        <w:ind w:firstLine="567"/>
        <w:jc w:val="both"/>
        <w:rPr>
          <w:color w:val="auto"/>
        </w:rPr>
      </w:pPr>
      <w:r w:rsidRPr="003E6AC5">
        <w:rPr>
          <w:color w:val="auto"/>
        </w:rPr>
        <w:t>9.8</w:t>
      </w:r>
      <w:r w:rsidR="00E40437" w:rsidRPr="003E6AC5">
        <w:rPr>
          <w:color w:val="auto"/>
        </w:rPr>
        <w:t>.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w:t>
      </w:r>
      <w:r w:rsidRPr="003E6AC5">
        <w:rPr>
          <w:color w:val="auto"/>
        </w:rPr>
        <w:t>apunktyje</w:t>
      </w:r>
      <w:r w:rsidR="003F27ED" w:rsidRPr="003E6AC5">
        <w:rPr>
          <w:color w:val="auto"/>
        </w:rPr>
        <w:t xml:space="preserve"> </w:t>
      </w:r>
      <w:r w:rsidR="00E40437" w:rsidRPr="003E6AC5">
        <w:rPr>
          <w:color w:val="auto"/>
        </w:rPr>
        <w:t xml:space="preserve">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 </w:t>
      </w:r>
    </w:p>
    <w:p w:rsidR="00E40437" w:rsidRPr="003E6AC5" w:rsidRDefault="00D46D33" w:rsidP="00E40437">
      <w:pPr>
        <w:pStyle w:val="Default"/>
        <w:ind w:firstLine="567"/>
        <w:jc w:val="both"/>
        <w:rPr>
          <w:color w:val="auto"/>
        </w:rPr>
      </w:pPr>
      <w:r w:rsidRPr="003E6AC5">
        <w:rPr>
          <w:color w:val="auto"/>
        </w:rPr>
        <w:t>9.9</w:t>
      </w:r>
      <w:r w:rsidR="00E40437" w:rsidRPr="003E6AC5">
        <w:rPr>
          <w:color w:val="auto"/>
        </w:rPr>
        <w:t>. Visi sutarties pakeitimai ir papildymai galioja tik tada, kai jie sudaryti raštu, pasirašyti šalių ar jų įgaliotų atstovų, patvirtinti antspaudais (jei tokie yra) ir užregistruoti Lietuvos Respublikos susisiekimo ministe</w:t>
      </w:r>
      <w:r w:rsidR="003E6AC5" w:rsidRPr="003E6AC5">
        <w:rPr>
          <w:color w:val="auto"/>
        </w:rPr>
        <w:t>rijoje, išskyrus sutarties 9.8</w:t>
      </w:r>
      <w:r w:rsidR="00E40437" w:rsidRPr="003E6AC5">
        <w:rPr>
          <w:color w:val="auto"/>
        </w:rPr>
        <w:t xml:space="preserve"> </w:t>
      </w:r>
      <w:r w:rsidRPr="003E6AC5">
        <w:rPr>
          <w:color w:val="auto"/>
        </w:rPr>
        <w:t xml:space="preserve">papunktyje </w:t>
      </w:r>
      <w:r w:rsidR="00E40437" w:rsidRPr="003E6AC5">
        <w:rPr>
          <w:color w:val="auto"/>
        </w:rPr>
        <w:t xml:space="preserve">nurodytus atvejus. Sutarties pakeitimai ar papildymai yra neatskiriama sutarties dalis. </w:t>
      </w:r>
    </w:p>
    <w:p w:rsidR="002F015C" w:rsidRPr="00ED1B11" w:rsidRDefault="002F015C" w:rsidP="003E6AC5">
      <w:pPr>
        <w:pStyle w:val="Default"/>
        <w:jc w:val="both"/>
        <w:rPr>
          <w:color w:val="auto"/>
          <w:highlight w:val="yellow"/>
        </w:rPr>
      </w:pPr>
    </w:p>
    <w:p w:rsidR="00E40437" w:rsidRPr="003E6AC5" w:rsidRDefault="00E40437" w:rsidP="00E40437">
      <w:pPr>
        <w:pStyle w:val="Default"/>
        <w:jc w:val="center"/>
        <w:rPr>
          <w:b/>
          <w:bCs/>
          <w:color w:val="auto"/>
        </w:rPr>
      </w:pPr>
      <w:r w:rsidRPr="003E6AC5">
        <w:rPr>
          <w:b/>
          <w:bCs/>
          <w:color w:val="auto"/>
        </w:rPr>
        <w:t>1</w:t>
      </w:r>
      <w:r w:rsidR="00D46D33" w:rsidRPr="003E6AC5">
        <w:rPr>
          <w:b/>
          <w:bCs/>
          <w:color w:val="auto"/>
        </w:rPr>
        <w:t>0</w:t>
      </w:r>
      <w:r w:rsidRPr="003E6AC5">
        <w:rPr>
          <w:b/>
          <w:bCs/>
          <w:color w:val="auto"/>
        </w:rPr>
        <w:t>. GINČŲ SPRENDIMAS</w:t>
      </w:r>
    </w:p>
    <w:p w:rsidR="00E40437" w:rsidRPr="003E6AC5" w:rsidRDefault="00E40437" w:rsidP="00E40437">
      <w:pPr>
        <w:pStyle w:val="Default"/>
        <w:jc w:val="both"/>
        <w:rPr>
          <w:color w:val="auto"/>
        </w:rPr>
      </w:pPr>
    </w:p>
    <w:p w:rsidR="003E6AC5" w:rsidRPr="003E6AC5" w:rsidRDefault="00E40437" w:rsidP="00536E00">
      <w:pPr>
        <w:pStyle w:val="Default"/>
        <w:ind w:firstLine="567"/>
        <w:jc w:val="both"/>
        <w:rPr>
          <w:color w:val="auto"/>
        </w:rPr>
      </w:pPr>
      <w:r w:rsidRPr="003E6AC5">
        <w:rPr>
          <w:color w:val="auto"/>
        </w:rPr>
        <w:t>1</w:t>
      </w:r>
      <w:r w:rsidR="00D46D33" w:rsidRPr="003E6AC5">
        <w:rPr>
          <w:color w:val="auto"/>
        </w:rPr>
        <w:t>0</w:t>
      </w:r>
      <w:r w:rsidRPr="003E6AC5">
        <w:rPr>
          <w:color w:val="auto"/>
        </w:rPr>
        <w:t xml:space="preserve">.1. Visi tarp šalių kilę ginčai ar nesutarimai, susiję su sutartimi, turi būti sprendžiami derybų būdu. Šalims nesutarus, ginčai sprendžiami Lietuvos Respublikos teisės aktų nustatyta tvarka Lietuvos Respublikos teismuose. </w:t>
      </w:r>
    </w:p>
    <w:p w:rsidR="000E48AD" w:rsidRPr="00ED1B11" w:rsidRDefault="000E48AD" w:rsidP="000E48AD">
      <w:pPr>
        <w:pStyle w:val="Default"/>
        <w:jc w:val="both"/>
        <w:rPr>
          <w:color w:val="auto"/>
          <w:highlight w:val="yellow"/>
        </w:rPr>
      </w:pPr>
    </w:p>
    <w:p w:rsidR="00E40437" w:rsidRPr="003E6AC5" w:rsidRDefault="00E40437" w:rsidP="00E40437">
      <w:pPr>
        <w:pStyle w:val="Default"/>
        <w:ind w:firstLine="567"/>
        <w:jc w:val="center"/>
        <w:rPr>
          <w:color w:val="auto"/>
        </w:rPr>
      </w:pPr>
      <w:r w:rsidRPr="003E6AC5">
        <w:rPr>
          <w:b/>
          <w:bCs/>
          <w:color w:val="auto"/>
        </w:rPr>
        <w:lastRenderedPageBreak/>
        <w:t>1</w:t>
      </w:r>
      <w:r w:rsidR="00D46D33" w:rsidRPr="003E6AC5">
        <w:rPr>
          <w:b/>
          <w:bCs/>
          <w:color w:val="auto"/>
        </w:rPr>
        <w:t>1</w:t>
      </w:r>
      <w:r w:rsidRPr="003E6AC5">
        <w:rPr>
          <w:b/>
          <w:bCs/>
          <w:color w:val="auto"/>
        </w:rPr>
        <w:t>. KITOS SĄLYGOS</w:t>
      </w:r>
    </w:p>
    <w:p w:rsidR="00E40437" w:rsidRPr="003E6AC5" w:rsidRDefault="00E40437" w:rsidP="00E40437">
      <w:pPr>
        <w:pStyle w:val="Default"/>
        <w:jc w:val="both"/>
        <w:rPr>
          <w:color w:val="auto"/>
        </w:rPr>
      </w:pPr>
    </w:p>
    <w:p w:rsidR="00E40437" w:rsidRPr="003E6AC5" w:rsidRDefault="00E40437" w:rsidP="00E40437">
      <w:pPr>
        <w:pStyle w:val="Default"/>
        <w:ind w:firstLine="567"/>
        <w:jc w:val="both"/>
        <w:rPr>
          <w:color w:val="auto"/>
        </w:rPr>
      </w:pPr>
      <w:r w:rsidRPr="003E6AC5">
        <w:rPr>
          <w:color w:val="auto"/>
        </w:rPr>
        <w:t>1</w:t>
      </w:r>
      <w:r w:rsidR="00D46D33" w:rsidRPr="003E6AC5">
        <w:rPr>
          <w:color w:val="auto"/>
        </w:rPr>
        <w:t>1</w:t>
      </w:r>
      <w:r w:rsidRPr="003E6AC5">
        <w:rPr>
          <w:color w:val="auto"/>
        </w:rPr>
        <w:t xml:space="preserve">.1. Nė viena iš šalių neturi teisės perduoti trečiajam asmeniui teisių ir įsipareigojimų pagal sutartį be rašytinio kitų šalių sutikimo. </w:t>
      </w:r>
    </w:p>
    <w:p w:rsidR="00E40437" w:rsidRPr="003E6AC5" w:rsidRDefault="00E40437" w:rsidP="00E40437">
      <w:pPr>
        <w:pStyle w:val="Default"/>
        <w:ind w:firstLine="567"/>
        <w:jc w:val="both"/>
        <w:rPr>
          <w:color w:val="auto"/>
        </w:rPr>
      </w:pPr>
      <w:r w:rsidRPr="003E6AC5">
        <w:rPr>
          <w:color w:val="auto"/>
        </w:rPr>
        <w:t>1</w:t>
      </w:r>
      <w:r w:rsidR="00D46D33" w:rsidRPr="003E6AC5">
        <w:rPr>
          <w:color w:val="auto"/>
        </w:rPr>
        <w:t>1</w:t>
      </w:r>
      <w:r w:rsidRPr="003E6AC5">
        <w:rPr>
          <w:color w:val="auto"/>
        </w:rPr>
        <w:t xml:space="preserve">.2. Vykdydamos ir aiškindamos sutarties sąlygas, taip pat spręsdamos sutarties nereglamentuotus klausimus, šalys vadovaujasi Lietuvos Respublikos įstatymais ir kitais teisės aktais. </w:t>
      </w:r>
    </w:p>
    <w:p w:rsidR="00E40437" w:rsidRPr="003E6AC5" w:rsidRDefault="00E40437" w:rsidP="00E40437">
      <w:pPr>
        <w:pStyle w:val="Default"/>
        <w:ind w:firstLine="567"/>
        <w:jc w:val="both"/>
        <w:rPr>
          <w:color w:val="auto"/>
        </w:rPr>
      </w:pPr>
      <w:r w:rsidRPr="003E6AC5">
        <w:rPr>
          <w:color w:val="auto"/>
        </w:rPr>
        <w:t>1</w:t>
      </w:r>
      <w:r w:rsidR="00D46D33" w:rsidRPr="003E6AC5">
        <w:rPr>
          <w:color w:val="auto"/>
        </w:rPr>
        <w:t>1</w:t>
      </w:r>
      <w:r w:rsidRPr="003E6AC5">
        <w:rPr>
          <w:color w:val="auto"/>
        </w:rPr>
        <w:t xml:space="preserve">.3. Šalys pareiškia, kad jų atstovai, pasirašę sutartį, veikia suteiktų įgalinimų ribose, kurie suteikti nepažeidžiant Lietuvos Respublikos įstatymų, šalių įstatų (nuostatų) ar statuto, valdymo organų reglamentų ir kitų norminių aktų reikalavimų. </w:t>
      </w:r>
    </w:p>
    <w:p w:rsidR="00E40437" w:rsidRPr="003E6AC5" w:rsidRDefault="00E40437" w:rsidP="00E40437">
      <w:pPr>
        <w:pStyle w:val="Default"/>
        <w:ind w:firstLine="567"/>
        <w:jc w:val="both"/>
        <w:rPr>
          <w:color w:val="auto"/>
        </w:rPr>
      </w:pPr>
      <w:r w:rsidRPr="003E6AC5">
        <w:rPr>
          <w:color w:val="auto"/>
        </w:rPr>
        <w:t>1</w:t>
      </w:r>
      <w:r w:rsidR="00D46D33" w:rsidRPr="003E6AC5">
        <w:rPr>
          <w:color w:val="auto"/>
        </w:rPr>
        <w:t>1</w:t>
      </w:r>
      <w:r w:rsidRPr="003E6AC5">
        <w:rPr>
          <w:color w:val="auto"/>
        </w:rPr>
        <w:t xml:space="preserve">.4.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 </w:t>
      </w:r>
    </w:p>
    <w:p w:rsidR="00E40437" w:rsidRPr="003E6AC5" w:rsidRDefault="00E40437" w:rsidP="00E40437">
      <w:pPr>
        <w:pStyle w:val="Default"/>
        <w:ind w:firstLine="567"/>
        <w:jc w:val="both"/>
        <w:rPr>
          <w:color w:val="auto"/>
        </w:rPr>
      </w:pPr>
      <w:r w:rsidRPr="003E6AC5">
        <w:rPr>
          <w:color w:val="auto"/>
        </w:rPr>
        <w:t>1</w:t>
      </w:r>
      <w:r w:rsidR="00D46D33" w:rsidRPr="003E6AC5">
        <w:rPr>
          <w:color w:val="auto"/>
        </w:rPr>
        <w:t>1</w:t>
      </w:r>
      <w:r w:rsidRPr="003E6AC5">
        <w:rPr>
          <w:color w:val="auto"/>
        </w:rPr>
        <w:t xml:space="preserve">.5. Sutartis sudaryta </w:t>
      </w:r>
      <w:r w:rsidR="00D46D33" w:rsidRPr="003E6AC5">
        <w:rPr>
          <w:color w:val="auto"/>
        </w:rPr>
        <w:t xml:space="preserve">dviem </w:t>
      </w:r>
      <w:r w:rsidRPr="003E6AC5">
        <w:rPr>
          <w:color w:val="auto"/>
        </w:rPr>
        <w:t xml:space="preserve">egzemplioriais lietuvių kalba, po vieną kiekvienai sutarties šaliai. Kiekvienas sutarties egzempliorius turi vienodą juridinę galią. </w:t>
      </w:r>
    </w:p>
    <w:p w:rsidR="00E40437" w:rsidRPr="003E6AC5" w:rsidRDefault="00E40437" w:rsidP="00E40437">
      <w:pPr>
        <w:pStyle w:val="Default"/>
        <w:ind w:firstLine="567"/>
        <w:jc w:val="both"/>
        <w:rPr>
          <w:color w:val="auto"/>
        </w:rPr>
      </w:pPr>
      <w:r w:rsidRPr="003E6AC5">
        <w:rPr>
          <w:color w:val="auto"/>
        </w:rPr>
        <w:t>1</w:t>
      </w:r>
      <w:r w:rsidR="00D46D33" w:rsidRPr="003E6AC5">
        <w:rPr>
          <w:color w:val="auto"/>
        </w:rPr>
        <w:t>1</w:t>
      </w:r>
      <w:r w:rsidRPr="003E6AC5">
        <w:rPr>
          <w:color w:val="auto"/>
        </w:rPr>
        <w:t xml:space="preserve">.6. Neatskiriamos sutarties dalys: </w:t>
      </w:r>
      <w:r w:rsidR="003E6AC5" w:rsidRPr="003E6AC5">
        <w:t>paslaugų teikėjo 2016 m. kovo 2 d. pasiūlymas Nr. 1 „Pasiūlymas dėl kondicionierių priežiūros paslaugų pirkimo“</w:t>
      </w:r>
      <w:r w:rsidRPr="003E6AC5">
        <w:rPr>
          <w:color w:val="auto"/>
        </w:rPr>
        <w:t>,</w:t>
      </w:r>
      <w:r w:rsidR="006C79C3" w:rsidRPr="003E6AC5">
        <w:rPr>
          <w:color w:val="auto"/>
        </w:rPr>
        <w:t xml:space="preserve"> </w:t>
      </w:r>
      <w:r w:rsidR="003E6AC5" w:rsidRPr="003E6AC5">
        <w:t>paslaugų ga</w:t>
      </w:r>
      <w:r w:rsidR="00536E00">
        <w:t>vėjo 2016 m. vasario 23 d. raštas</w:t>
      </w:r>
      <w:r w:rsidR="003E6AC5" w:rsidRPr="003E6AC5">
        <w:t xml:space="preserve"> Nr. 130-2-32 „Dėl kvietimo pateikti pasiūlymą“.</w:t>
      </w:r>
      <w:r w:rsidRPr="003E6AC5">
        <w:rPr>
          <w:color w:val="auto"/>
        </w:rPr>
        <w:t xml:space="preserve"> </w:t>
      </w:r>
    </w:p>
    <w:p w:rsidR="00E40437" w:rsidRPr="003E6AC5" w:rsidRDefault="00E40437" w:rsidP="00E40437">
      <w:pPr>
        <w:pStyle w:val="Default"/>
        <w:jc w:val="center"/>
        <w:rPr>
          <w:color w:val="auto"/>
        </w:rPr>
      </w:pPr>
    </w:p>
    <w:p w:rsidR="00E40437" w:rsidRPr="003E6AC5" w:rsidRDefault="00E40437" w:rsidP="00E40437">
      <w:pPr>
        <w:pStyle w:val="Default"/>
        <w:jc w:val="center"/>
        <w:rPr>
          <w:b/>
          <w:bCs/>
          <w:color w:val="auto"/>
        </w:rPr>
      </w:pPr>
      <w:r w:rsidRPr="003E6AC5">
        <w:rPr>
          <w:b/>
          <w:bCs/>
          <w:color w:val="auto"/>
        </w:rPr>
        <w:t>12. ŠALIŲ REKVIZITAI</w:t>
      </w:r>
    </w:p>
    <w:tbl>
      <w:tblPr>
        <w:tblW w:w="8296" w:type="dxa"/>
        <w:tblInd w:w="-108" w:type="dxa"/>
        <w:tblBorders>
          <w:top w:val="nil"/>
          <w:left w:val="nil"/>
          <w:bottom w:val="nil"/>
          <w:right w:val="nil"/>
        </w:tblBorders>
        <w:tblLayout w:type="fixed"/>
        <w:tblLook w:val="0000" w:firstRow="0" w:lastRow="0" w:firstColumn="0" w:lastColumn="0" w:noHBand="0" w:noVBand="0"/>
      </w:tblPr>
      <w:tblGrid>
        <w:gridCol w:w="2726"/>
        <w:gridCol w:w="1843"/>
        <w:gridCol w:w="883"/>
        <w:gridCol w:w="2844"/>
      </w:tblGrid>
      <w:tr w:rsidR="00D77B20" w:rsidRPr="00ED1B11" w:rsidTr="00C50193">
        <w:trPr>
          <w:trHeight w:val="376"/>
        </w:trPr>
        <w:tc>
          <w:tcPr>
            <w:tcW w:w="4569" w:type="dxa"/>
            <w:gridSpan w:val="2"/>
          </w:tcPr>
          <w:p w:rsidR="00D77B20" w:rsidRPr="00432F7A" w:rsidRDefault="00D77B20" w:rsidP="00533C00">
            <w:pPr>
              <w:pStyle w:val="Default"/>
              <w:jc w:val="both"/>
              <w:rPr>
                <w:b/>
                <w:bCs/>
                <w:color w:val="auto"/>
              </w:rPr>
            </w:pPr>
          </w:p>
          <w:p w:rsidR="00D77B20" w:rsidRPr="00432F7A" w:rsidRDefault="00D77B20" w:rsidP="00533C00">
            <w:pPr>
              <w:pStyle w:val="Default"/>
              <w:jc w:val="both"/>
            </w:pPr>
            <w:r w:rsidRPr="00432F7A">
              <w:rPr>
                <w:b/>
                <w:bCs/>
              </w:rPr>
              <w:t xml:space="preserve">Paslaugų gavėjas: </w:t>
            </w:r>
          </w:p>
          <w:p w:rsidR="00D77B20" w:rsidRPr="00432F7A" w:rsidRDefault="00D77B20" w:rsidP="00533C00">
            <w:pPr>
              <w:pStyle w:val="Default"/>
              <w:jc w:val="both"/>
            </w:pPr>
            <w:r w:rsidRPr="00432F7A">
              <w:t xml:space="preserve">Lietuvos Respublikos </w:t>
            </w:r>
          </w:p>
          <w:p w:rsidR="00D77B20" w:rsidRPr="00432F7A" w:rsidRDefault="00D77B20" w:rsidP="00533C00">
            <w:pPr>
              <w:pStyle w:val="Default"/>
              <w:jc w:val="both"/>
            </w:pPr>
            <w:r w:rsidRPr="00432F7A">
              <w:t xml:space="preserve">susisiekimo ministerija </w:t>
            </w:r>
          </w:p>
        </w:tc>
        <w:tc>
          <w:tcPr>
            <w:tcW w:w="3727" w:type="dxa"/>
            <w:gridSpan w:val="2"/>
          </w:tcPr>
          <w:p w:rsidR="00D77B20" w:rsidRPr="00432F7A" w:rsidRDefault="00D77B20" w:rsidP="00D46D33">
            <w:pPr>
              <w:pStyle w:val="Default"/>
              <w:ind w:firstLine="4729"/>
              <w:jc w:val="both"/>
              <w:rPr>
                <w:b/>
                <w:bCs/>
                <w:color w:val="auto"/>
              </w:rPr>
            </w:pPr>
          </w:p>
          <w:p w:rsidR="00D77B20" w:rsidRPr="00432F7A" w:rsidRDefault="00D77B20" w:rsidP="00D46D33">
            <w:pPr>
              <w:pStyle w:val="Default"/>
              <w:jc w:val="both"/>
              <w:rPr>
                <w:color w:val="auto"/>
              </w:rPr>
            </w:pPr>
            <w:r w:rsidRPr="00432F7A">
              <w:rPr>
                <w:b/>
                <w:bCs/>
                <w:color w:val="auto"/>
              </w:rPr>
              <w:t xml:space="preserve">Paslaugų teikėjas: </w:t>
            </w:r>
          </w:p>
          <w:p w:rsidR="00D77B20" w:rsidRPr="00432F7A" w:rsidRDefault="00D77B20" w:rsidP="003E6AC5">
            <w:pPr>
              <w:pStyle w:val="Default"/>
              <w:rPr>
                <w:bCs/>
                <w:color w:val="auto"/>
              </w:rPr>
            </w:pPr>
            <w:r w:rsidRPr="00432F7A">
              <w:rPr>
                <w:color w:val="auto"/>
              </w:rPr>
              <w:t xml:space="preserve">UAB </w:t>
            </w:r>
            <w:r w:rsidRPr="00432F7A">
              <w:rPr>
                <w:bCs/>
                <w:color w:val="auto"/>
              </w:rPr>
              <w:t>„</w:t>
            </w:r>
            <w:r w:rsidR="003E6AC5" w:rsidRPr="00432F7A">
              <w:rPr>
                <w:bCs/>
                <w:color w:val="auto"/>
              </w:rPr>
              <w:t>Vėdinimo meistrai</w:t>
            </w:r>
            <w:r w:rsidRPr="00432F7A">
              <w:rPr>
                <w:bCs/>
                <w:color w:val="auto"/>
              </w:rPr>
              <w:t>“</w:t>
            </w:r>
            <w:r w:rsidR="005C5D1C" w:rsidRPr="00432F7A">
              <w:rPr>
                <w:bCs/>
                <w:color w:val="auto"/>
              </w:rPr>
              <w:t xml:space="preserve"> </w:t>
            </w:r>
          </w:p>
          <w:p w:rsidR="00C50193" w:rsidRPr="00432F7A" w:rsidRDefault="00432F7A" w:rsidP="003E6AC5">
            <w:pPr>
              <w:pStyle w:val="Default"/>
              <w:rPr>
                <w:color w:val="auto"/>
              </w:rPr>
            </w:pPr>
            <w:r>
              <w:rPr>
                <w:bCs/>
                <w:color w:val="auto"/>
              </w:rPr>
              <w:t>Įm. k</w:t>
            </w:r>
            <w:r w:rsidR="00C50193" w:rsidRPr="00432F7A">
              <w:rPr>
                <w:bCs/>
                <w:color w:val="auto"/>
              </w:rPr>
              <w:t>odas 300064372</w:t>
            </w:r>
          </w:p>
        </w:tc>
      </w:tr>
      <w:tr w:rsidR="001732D6" w:rsidRPr="00ED1B11" w:rsidTr="00C50193">
        <w:trPr>
          <w:trHeight w:val="517"/>
        </w:trPr>
        <w:tc>
          <w:tcPr>
            <w:tcW w:w="4569" w:type="dxa"/>
            <w:gridSpan w:val="2"/>
          </w:tcPr>
          <w:p w:rsidR="00D77B20" w:rsidRPr="00432F7A" w:rsidRDefault="00D77B20" w:rsidP="00533C00">
            <w:pPr>
              <w:pStyle w:val="Default"/>
              <w:jc w:val="both"/>
            </w:pPr>
            <w:r w:rsidRPr="00432F7A">
              <w:t xml:space="preserve">Įstaigos kodas 188620589 </w:t>
            </w:r>
          </w:p>
          <w:p w:rsidR="00D77B20" w:rsidRPr="00432F7A" w:rsidRDefault="00D77B20" w:rsidP="00533C00">
            <w:pPr>
              <w:pStyle w:val="Default"/>
              <w:jc w:val="both"/>
            </w:pPr>
            <w:r w:rsidRPr="00432F7A">
              <w:t xml:space="preserve">Gedimino pr. 17, Vilnius </w:t>
            </w:r>
          </w:p>
          <w:p w:rsidR="00D77B20" w:rsidRPr="00432F7A" w:rsidRDefault="00D77B20" w:rsidP="00533C00">
            <w:pPr>
              <w:pStyle w:val="Default"/>
              <w:jc w:val="both"/>
            </w:pPr>
            <w:r w:rsidRPr="00432F7A">
              <w:t xml:space="preserve">Tel. (8 5) 261 2363 </w:t>
            </w:r>
          </w:p>
        </w:tc>
        <w:tc>
          <w:tcPr>
            <w:tcW w:w="3727" w:type="dxa"/>
            <w:gridSpan w:val="2"/>
          </w:tcPr>
          <w:p w:rsidR="003E6AC5" w:rsidRPr="00432F7A" w:rsidRDefault="00C50193" w:rsidP="001732D6">
            <w:pPr>
              <w:pStyle w:val="Default"/>
              <w:jc w:val="both"/>
              <w:rPr>
                <w:color w:val="auto"/>
              </w:rPr>
            </w:pPr>
            <w:r w:rsidRPr="00432F7A">
              <w:rPr>
                <w:color w:val="auto"/>
              </w:rPr>
              <w:t>PVM kodas LT100001808610</w:t>
            </w:r>
          </w:p>
          <w:p w:rsidR="00D77B20" w:rsidRPr="00432F7A" w:rsidRDefault="00C50193" w:rsidP="003E6AC5">
            <w:pPr>
              <w:pStyle w:val="Default"/>
              <w:jc w:val="both"/>
              <w:rPr>
                <w:color w:val="auto"/>
              </w:rPr>
            </w:pPr>
            <w:r w:rsidRPr="00432F7A">
              <w:rPr>
                <w:color w:val="auto"/>
              </w:rPr>
              <w:t>Giedros g. 43, Vilnius</w:t>
            </w:r>
          </w:p>
          <w:p w:rsidR="00C50193" w:rsidRPr="00432F7A" w:rsidRDefault="00C50193" w:rsidP="003E6AC5">
            <w:pPr>
              <w:pStyle w:val="Default"/>
              <w:jc w:val="both"/>
              <w:rPr>
                <w:color w:val="auto"/>
              </w:rPr>
            </w:pPr>
            <w:r w:rsidRPr="00432F7A">
              <w:rPr>
                <w:color w:val="auto"/>
              </w:rPr>
              <w:t>Buv</w:t>
            </w:r>
            <w:r w:rsidR="00536E00">
              <w:rPr>
                <w:color w:val="auto"/>
              </w:rPr>
              <w:t xml:space="preserve">einės adresas – Kareivių g. 7/1 </w:t>
            </w:r>
            <w:proofErr w:type="spellStart"/>
            <w:r w:rsidR="00536E00">
              <w:rPr>
                <w:color w:val="auto"/>
              </w:rPr>
              <w:t>korp</w:t>
            </w:r>
            <w:proofErr w:type="spellEnd"/>
            <w:r w:rsidR="00536E00">
              <w:rPr>
                <w:color w:val="auto"/>
              </w:rPr>
              <w:t xml:space="preserve">., </w:t>
            </w:r>
            <w:r w:rsidRPr="00432F7A">
              <w:rPr>
                <w:color w:val="auto"/>
              </w:rPr>
              <w:t>Vilnius</w:t>
            </w:r>
          </w:p>
        </w:tc>
      </w:tr>
      <w:tr w:rsidR="001732D6" w:rsidRPr="00ED1B11" w:rsidTr="00536E00">
        <w:trPr>
          <w:trHeight w:val="788"/>
        </w:trPr>
        <w:tc>
          <w:tcPr>
            <w:tcW w:w="4569" w:type="dxa"/>
            <w:gridSpan w:val="2"/>
            <w:tcBorders>
              <w:bottom w:val="nil"/>
            </w:tcBorders>
          </w:tcPr>
          <w:p w:rsidR="00D77B20" w:rsidRPr="003E6AC5" w:rsidRDefault="00D77B20" w:rsidP="00533C00">
            <w:pPr>
              <w:pStyle w:val="Default"/>
              <w:jc w:val="both"/>
            </w:pPr>
            <w:r w:rsidRPr="003E6AC5">
              <w:t>A. s. LT457044060008072889</w:t>
            </w:r>
          </w:p>
          <w:p w:rsidR="00D77B20" w:rsidRDefault="00D77B20" w:rsidP="00533C00">
            <w:pPr>
              <w:pStyle w:val="Default"/>
              <w:jc w:val="both"/>
            </w:pPr>
            <w:r w:rsidRPr="003E6AC5">
              <w:t>AB SEB bankas</w:t>
            </w:r>
          </w:p>
          <w:p w:rsidR="003E6AC5" w:rsidRDefault="003E6AC5" w:rsidP="00533C00">
            <w:pPr>
              <w:pStyle w:val="Default"/>
              <w:jc w:val="both"/>
            </w:pPr>
          </w:p>
          <w:p w:rsidR="00432F7A" w:rsidRDefault="00432F7A" w:rsidP="00533C00">
            <w:pPr>
              <w:pStyle w:val="Default"/>
              <w:jc w:val="both"/>
            </w:pPr>
          </w:p>
          <w:p w:rsidR="00432F7A" w:rsidRDefault="00432F7A" w:rsidP="00533C00">
            <w:pPr>
              <w:pStyle w:val="Default"/>
              <w:jc w:val="both"/>
            </w:pPr>
          </w:p>
          <w:p w:rsidR="00432F7A" w:rsidRPr="003E6AC5" w:rsidRDefault="00432F7A" w:rsidP="00533C00">
            <w:pPr>
              <w:pStyle w:val="Default"/>
              <w:jc w:val="both"/>
            </w:pPr>
          </w:p>
        </w:tc>
        <w:tc>
          <w:tcPr>
            <w:tcW w:w="3727" w:type="dxa"/>
            <w:gridSpan w:val="2"/>
            <w:tcBorders>
              <w:bottom w:val="nil"/>
            </w:tcBorders>
          </w:tcPr>
          <w:p w:rsidR="00D77B20" w:rsidRPr="00432F7A" w:rsidRDefault="00432F7A" w:rsidP="003E6AC5">
            <w:pPr>
              <w:tabs>
                <w:tab w:val="left" w:pos="142"/>
                <w:tab w:val="left" w:pos="284"/>
                <w:tab w:val="left" w:pos="426"/>
                <w:tab w:val="left" w:pos="3686"/>
              </w:tabs>
              <w:autoSpaceDE w:val="0"/>
              <w:autoSpaceDN w:val="0"/>
              <w:adjustRightInd w:val="0"/>
              <w:jc w:val="both"/>
              <w:rPr>
                <w:sz w:val="24"/>
                <w:szCs w:val="24"/>
              </w:rPr>
            </w:pPr>
            <w:r>
              <w:rPr>
                <w:sz w:val="24"/>
                <w:szCs w:val="24"/>
              </w:rPr>
              <w:t xml:space="preserve">Tel: </w:t>
            </w:r>
            <w:r w:rsidR="00C50193" w:rsidRPr="00432F7A">
              <w:rPr>
                <w:sz w:val="24"/>
                <w:szCs w:val="24"/>
              </w:rPr>
              <w:t>860609570, 867980207, 860402649</w:t>
            </w:r>
          </w:p>
          <w:p w:rsidR="00C50193" w:rsidRPr="00432F7A" w:rsidRDefault="00C50193" w:rsidP="003E6AC5">
            <w:pPr>
              <w:tabs>
                <w:tab w:val="left" w:pos="142"/>
                <w:tab w:val="left" w:pos="284"/>
                <w:tab w:val="left" w:pos="426"/>
                <w:tab w:val="left" w:pos="3686"/>
              </w:tabs>
              <w:autoSpaceDE w:val="0"/>
              <w:autoSpaceDN w:val="0"/>
              <w:adjustRightInd w:val="0"/>
              <w:jc w:val="both"/>
              <w:rPr>
                <w:sz w:val="24"/>
                <w:szCs w:val="24"/>
              </w:rPr>
            </w:pPr>
            <w:r w:rsidRPr="00432F7A">
              <w:rPr>
                <w:sz w:val="24"/>
                <w:szCs w:val="24"/>
              </w:rPr>
              <w:t>A.s</w:t>
            </w:r>
            <w:r w:rsidR="007F2796">
              <w:rPr>
                <w:sz w:val="24"/>
                <w:szCs w:val="24"/>
              </w:rPr>
              <w:t>.</w:t>
            </w:r>
            <w:r w:rsidRPr="00432F7A">
              <w:rPr>
                <w:sz w:val="24"/>
                <w:szCs w:val="24"/>
              </w:rPr>
              <w:t xml:space="preserve"> LT137044060004520064</w:t>
            </w:r>
          </w:p>
          <w:p w:rsidR="00C50193" w:rsidRPr="00432F7A" w:rsidRDefault="00C50193" w:rsidP="00C50193">
            <w:pPr>
              <w:pStyle w:val="Default"/>
              <w:jc w:val="both"/>
              <w:rPr>
                <w:color w:val="auto"/>
              </w:rPr>
            </w:pPr>
            <w:r w:rsidRPr="00432F7A">
              <w:rPr>
                <w:color w:val="auto"/>
              </w:rPr>
              <w:t>AB SEB bankas</w:t>
            </w:r>
          </w:p>
          <w:p w:rsidR="00C50193" w:rsidRPr="00432F7A" w:rsidRDefault="00C50193" w:rsidP="003E6AC5">
            <w:pPr>
              <w:tabs>
                <w:tab w:val="left" w:pos="142"/>
                <w:tab w:val="left" w:pos="284"/>
                <w:tab w:val="left" w:pos="426"/>
                <w:tab w:val="left" w:pos="3686"/>
              </w:tabs>
              <w:autoSpaceDE w:val="0"/>
              <w:autoSpaceDN w:val="0"/>
              <w:adjustRightInd w:val="0"/>
              <w:jc w:val="both"/>
              <w:rPr>
                <w:sz w:val="24"/>
                <w:szCs w:val="24"/>
              </w:rPr>
            </w:pPr>
          </w:p>
        </w:tc>
      </w:tr>
      <w:tr w:rsidR="00D77B20" w:rsidRPr="009A3130" w:rsidTr="00536E00">
        <w:trPr>
          <w:trHeight w:val="649"/>
        </w:trPr>
        <w:tc>
          <w:tcPr>
            <w:tcW w:w="4569" w:type="dxa"/>
            <w:gridSpan w:val="2"/>
            <w:tcBorders>
              <w:top w:val="nil"/>
              <w:left w:val="nil"/>
              <w:bottom w:val="nil"/>
              <w:right w:val="nil"/>
            </w:tcBorders>
          </w:tcPr>
          <w:p w:rsidR="00D77B20" w:rsidRPr="003E6AC5" w:rsidRDefault="00D77B20" w:rsidP="00533C00">
            <w:pPr>
              <w:pStyle w:val="Default"/>
            </w:pPr>
            <w:r w:rsidRPr="003E6AC5">
              <w:rPr>
                <w:b/>
                <w:bCs/>
              </w:rPr>
              <w:t xml:space="preserve">Lietuvos Respublikos susisiekimo ministerijos kancleris </w:t>
            </w:r>
          </w:p>
          <w:p w:rsidR="001732D6" w:rsidRPr="003E6AC5" w:rsidRDefault="001732D6" w:rsidP="00533C00">
            <w:pPr>
              <w:pStyle w:val="Default"/>
              <w:jc w:val="both"/>
            </w:pPr>
            <w:r w:rsidRPr="003E6AC5">
              <w:t xml:space="preserve">                       </w:t>
            </w:r>
          </w:p>
          <w:p w:rsidR="001732D6" w:rsidRPr="003E6AC5" w:rsidRDefault="001732D6" w:rsidP="001732D6">
            <w:pPr>
              <w:pStyle w:val="Default"/>
              <w:ind w:left="2694" w:firstLine="839"/>
              <w:jc w:val="both"/>
            </w:pPr>
            <w:r w:rsidRPr="003E6AC5">
              <w:t xml:space="preserve">                                                                                 </w:t>
            </w:r>
            <w:r w:rsidR="00D77B20" w:rsidRPr="003E6AC5">
              <w:t xml:space="preserve">A. V. </w:t>
            </w:r>
          </w:p>
          <w:p w:rsidR="001732D6" w:rsidRPr="003E6AC5" w:rsidRDefault="003E6AC5" w:rsidP="003E6AC5">
            <w:pPr>
              <w:tabs>
                <w:tab w:val="left" w:pos="1487"/>
              </w:tabs>
              <w:rPr>
                <w:lang w:val="lt-LT" w:eastAsia="en-US"/>
              </w:rPr>
            </w:pPr>
            <w:r w:rsidRPr="003E6AC5">
              <w:rPr>
                <w:lang w:val="lt-LT" w:eastAsia="en-US"/>
              </w:rPr>
              <w:tab/>
            </w:r>
          </w:p>
          <w:p w:rsidR="00D77B20" w:rsidRPr="003E6AC5" w:rsidRDefault="001732D6" w:rsidP="001732D6">
            <w:pPr>
              <w:rPr>
                <w:sz w:val="24"/>
                <w:szCs w:val="24"/>
                <w:lang w:val="lt-LT" w:eastAsia="en-US"/>
              </w:rPr>
            </w:pPr>
            <w:r w:rsidRPr="003E6AC5">
              <w:rPr>
                <w:b/>
                <w:bCs/>
                <w:sz w:val="24"/>
                <w:szCs w:val="24"/>
              </w:rPr>
              <w:t xml:space="preserve">Tomas </w:t>
            </w:r>
            <w:proofErr w:type="spellStart"/>
            <w:r w:rsidRPr="003E6AC5">
              <w:rPr>
                <w:b/>
                <w:bCs/>
                <w:sz w:val="24"/>
                <w:szCs w:val="24"/>
              </w:rPr>
              <w:t>Karpavičius</w:t>
            </w:r>
            <w:proofErr w:type="spellEnd"/>
          </w:p>
        </w:tc>
        <w:tc>
          <w:tcPr>
            <w:tcW w:w="3727" w:type="dxa"/>
            <w:gridSpan w:val="2"/>
            <w:tcBorders>
              <w:top w:val="nil"/>
              <w:left w:val="nil"/>
              <w:bottom w:val="nil"/>
              <w:right w:val="nil"/>
            </w:tcBorders>
          </w:tcPr>
          <w:p w:rsidR="001732D6" w:rsidRDefault="007D2ADF" w:rsidP="001732D6">
            <w:pPr>
              <w:pStyle w:val="Default"/>
              <w:rPr>
                <w:b/>
              </w:rPr>
            </w:pPr>
            <w:r w:rsidRPr="00432F7A">
              <w:rPr>
                <w:b/>
              </w:rPr>
              <w:t xml:space="preserve">UAB </w:t>
            </w:r>
            <w:r w:rsidR="00DD316A">
              <w:rPr>
                <w:b/>
              </w:rPr>
              <w:t>„</w:t>
            </w:r>
            <w:r w:rsidRPr="00432F7A">
              <w:rPr>
                <w:b/>
              </w:rPr>
              <w:t>Vėdinimo meistrai“ direktorė</w:t>
            </w:r>
          </w:p>
          <w:p w:rsidR="00536E00" w:rsidRDefault="00536E00" w:rsidP="001732D6">
            <w:pPr>
              <w:pStyle w:val="Default"/>
              <w:rPr>
                <w:b/>
              </w:rPr>
            </w:pPr>
          </w:p>
          <w:p w:rsidR="00536E00" w:rsidRDefault="00536E00" w:rsidP="001732D6">
            <w:pPr>
              <w:pStyle w:val="Default"/>
              <w:rPr>
                <w:b/>
              </w:rPr>
            </w:pPr>
          </w:p>
          <w:p w:rsidR="001732D6" w:rsidRPr="00536E00" w:rsidRDefault="00536E00" w:rsidP="001732D6">
            <w:pPr>
              <w:pStyle w:val="Default"/>
              <w:numPr>
                <w:ilvl w:val="0"/>
                <w:numId w:val="4"/>
              </w:numPr>
            </w:pPr>
            <w:r w:rsidRPr="00536E00">
              <w:t>V.</w:t>
            </w:r>
          </w:p>
          <w:p w:rsidR="00D77B20" w:rsidRPr="00536E00" w:rsidRDefault="00D77B20" w:rsidP="00536E00">
            <w:pPr>
              <w:pStyle w:val="Default"/>
              <w:ind w:firstLine="4729"/>
              <w:jc w:val="both"/>
            </w:pPr>
            <w:r w:rsidRPr="00432F7A">
              <w:t xml:space="preserve">A </w:t>
            </w:r>
            <w:r w:rsidR="007D2ADF" w:rsidRPr="00432F7A">
              <w:t xml:space="preserve">                                </w:t>
            </w:r>
            <w:r w:rsidR="00536E00">
              <w:t xml:space="preserve">      </w:t>
            </w:r>
            <w:r w:rsidR="007D2ADF" w:rsidRPr="00432F7A">
              <w:rPr>
                <w:b/>
              </w:rPr>
              <w:t xml:space="preserve">Alina </w:t>
            </w:r>
            <w:proofErr w:type="spellStart"/>
            <w:r w:rsidR="007D2ADF" w:rsidRPr="00432F7A">
              <w:rPr>
                <w:b/>
              </w:rPr>
              <w:t>Abukauskienė</w:t>
            </w:r>
            <w:proofErr w:type="spellEnd"/>
          </w:p>
          <w:p w:rsidR="007D2ADF" w:rsidRPr="00432F7A" w:rsidRDefault="007D2ADF" w:rsidP="00D46D33">
            <w:pPr>
              <w:pStyle w:val="Default"/>
              <w:ind w:firstLine="4729"/>
              <w:jc w:val="both"/>
            </w:pPr>
          </w:p>
          <w:p w:rsidR="007D2ADF" w:rsidRPr="00432F7A" w:rsidRDefault="007D2ADF" w:rsidP="00D46D33">
            <w:pPr>
              <w:pStyle w:val="Default"/>
              <w:ind w:firstLine="4729"/>
              <w:jc w:val="both"/>
            </w:pPr>
          </w:p>
        </w:tc>
      </w:tr>
      <w:tr w:rsidR="00D77B20" w:rsidRPr="009A3130" w:rsidTr="00C50193">
        <w:trPr>
          <w:gridAfter w:val="1"/>
          <w:wAfter w:w="2844" w:type="dxa"/>
          <w:trHeight w:val="105"/>
        </w:trPr>
        <w:tc>
          <w:tcPr>
            <w:tcW w:w="2726" w:type="dxa"/>
            <w:tcBorders>
              <w:top w:val="nil"/>
              <w:left w:val="nil"/>
              <w:bottom w:val="nil"/>
              <w:right w:val="nil"/>
            </w:tcBorders>
          </w:tcPr>
          <w:p w:rsidR="00D77B20" w:rsidRDefault="00D77B20" w:rsidP="00533C00">
            <w:pPr>
              <w:pStyle w:val="Default"/>
              <w:jc w:val="both"/>
              <w:rPr>
                <w:b/>
                <w:bCs/>
              </w:rPr>
            </w:pPr>
          </w:p>
          <w:p w:rsidR="00D77B20" w:rsidRDefault="00D77B20" w:rsidP="00533C00">
            <w:pPr>
              <w:pStyle w:val="Default"/>
              <w:jc w:val="both"/>
              <w:rPr>
                <w:b/>
                <w:bCs/>
              </w:rPr>
            </w:pPr>
          </w:p>
          <w:p w:rsidR="00D77B20" w:rsidRDefault="00D77B20" w:rsidP="00533C00">
            <w:pPr>
              <w:pStyle w:val="Default"/>
              <w:jc w:val="both"/>
              <w:rPr>
                <w:b/>
                <w:bCs/>
              </w:rPr>
            </w:pPr>
          </w:p>
          <w:p w:rsidR="00D77B20" w:rsidRDefault="00D77B20" w:rsidP="00533C00">
            <w:pPr>
              <w:pStyle w:val="Default"/>
              <w:jc w:val="both"/>
              <w:rPr>
                <w:b/>
                <w:bCs/>
              </w:rPr>
            </w:pPr>
          </w:p>
          <w:p w:rsidR="00D77B20" w:rsidRPr="009A3130" w:rsidRDefault="00D77B20" w:rsidP="00533C00">
            <w:pPr>
              <w:pStyle w:val="Default"/>
              <w:jc w:val="both"/>
            </w:pPr>
          </w:p>
        </w:tc>
        <w:tc>
          <w:tcPr>
            <w:tcW w:w="2726" w:type="dxa"/>
            <w:gridSpan w:val="2"/>
            <w:tcBorders>
              <w:top w:val="nil"/>
              <w:left w:val="nil"/>
              <w:bottom w:val="nil"/>
              <w:right w:val="nil"/>
            </w:tcBorders>
          </w:tcPr>
          <w:p w:rsidR="00D77B20" w:rsidRDefault="00D77B20" w:rsidP="00533C00">
            <w:pPr>
              <w:pStyle w:val="Default"/>
              <w:jc w:val="both"/>
              <w:rPr>
                <w:b/>
              </w:rPr>
            </w:pPr>
          </w:p>
          <w:p w:rsidR="00D77B20" w:rsidRPr="002C65A7" w:rsidRDefault="00D77B20" w:rsidP="001732D6">
            <w:pPr>
              <w:pStyle w:val="Default"/>
              <w:jc w:val="both"/>
              <w:rPr>
                <w:b/>
              </w:rPr>
            </w:pPr>
            <w:r>
              <w:rPr>
                <w:b/>
              </w:rPr>
              <w:t xml:space="preserve">                                            </w:t>
            </w:r>
            <w:r w:rsidR="001732D6">
              <w:rPr>
                <w:b/>
              </w:rPr>
              <w:t xml:space="preserve">               </w:t>
            </w:r>
          </w:p>
        </w:tc>
      </w:tr>
    </w:tbl>
    <w:p w:rsidR="00E40437" w:rsidRPr="009A3130" w:rsidRDefault="00E40437" w:rsidP="00E40437">
      <w:pPr>
        <w:jc w:val="both"/>
        <w:rPr>
          <w:sz w:val="24"/>
          <w:szCs w:val="24"/>
        </w:rPr>
      </w:pPr>
    </w:p>
    <w:p w:rsidR="00E40437" w:rsidRDefault="00E40437" w:rsidP="00E40437"/>
    <w:p w:rsidR="00D921BB" w:rsidRDefault="00D921BB"/>
    <w:sectPr w:rsidR="00D921BB" w:rsidSect="000E48AD">
      <w:headerReference w:type="default" r:id="rId7"/>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7C6" w:rsidRDefault="00C157C6">
      <w:r>
        <w:separator/>
      </w:r>
    </w:p>
  </w:endnote>
  <w:endnote w:type="continuationSeparator" w:id="0">
    <w:p w:rsidR="00C157C6" w:rsidRDefault="00C1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7C6" w:rsidRDefault="00C157C6">
      <w:r>
        <w:separator/>
      </w:r>
    </w:p>
  </w:footnote>
  <w:footnote w:type="continuationSeparator" w:id="0">
    <w:p w:rsidR="00C157C6" w:rsidRDefault="00C15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593798"/>
      <w:docPartObj>
        <w:docPartGallery w:val="Page Numbers (Top of Page)"/>
        <w:docPartUnique/>
      </w:docPartObj>
    </w:sdtPr>
    <w:sdtEndPr/>
    <w:sdtContent>
      <w:p w:rsidR="00DB6DDF" w:rsidRDefault="006A63F5">
        <w:pPr>
          <w:pStyle w:val="Antrats"/>
          <w:jc w:val="center"/>
        </w:pPr>
        <w:r>
          <w:fldChar w:fldCharType="begin"/>
        </w:r>
        <w:r>
          <w:instrText>PAGE   \* MERGEFORMAT</w:instrText>
        </w:r>
        <w:r>
          <w:fldChar w:fldCharType="separate"/>
        </w:r>
        <w:r w:rsidR="006255A1">
          <w:rPr>
            <w:noProof/>
          </w:rPr>
          <w:t>2</w:t>
        </w:r>
        <w:r>
          <w:fldChar w:fldCharType="end"/>
        </w:r>
      </w:p>
    </w:sdtContent>
  </w:sdt>
  <w:p w:rsidR="00DB6DDF" w:rsidRDefault="00C157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56DFE"/>
    <w:multiLevelType w:val="hybridMultilevel"/>
    <w:tmpl w:val="D0CCAEEC"/>
    <w:lvl w:ilvl="0" w:tplc="658AE3B8">
      <w:start w:val="1"/>
      <w:numFmt w:val="upperLetter"/>
      <w:lvlText w:val="%1."/>
      <w:lvlJc w:val="left"/>
      <w:pPr>
        <w:ind w:left="3000" w:hanging="360"/>
      </w:pPr>
      <w:rPr>
        <w:rFonts w:hint="default"/>
      </w:rPr>
    </w:lvl>
    <w:lvl w:ilvl="1" w:tplc="04270019" w:tentative="1">
      <w:start w:val="1"/>
      <w:numFmt w:val="lowerLetter"/>
      <w:lvlText w:val="%2."/>
      <w:lvlJc w:val="left"/>
      <w:pPr>
        <w:ind w:left="3720" w:hanging="360"/>
      </w:pPr>
    </w:lvl>
    <w:lvl w:ilvl="2" w:tplc="0427001B" w:tentative="1">
      <w:start w:val="1"/>
      <w:numFmt w:val="lowerRoman"/>
      <w:lvlText w:val="%3."/>
      <w:lvlJc w:val="right"/>
      <w:pPr>
        <w:ind w:left="4440" w:hanging="180"/>
      </w:pPr>
    </w:lvl>
    <w:lvl w:ilvl="3" w:tplc="0427000F" w:tentative="1">
      <w:start w:val="1"/>
      <w:numFmt w:val="decimal"/>
      <w:lvlText w:val="%4."/>
      <w:lvlJc w:val="left"/>
      <w:pPr>
        <w:ind w:left="5160" w:hanging="360"/>
      </w:pPr>
    </w:lvl>
    <w:lvl w:ilvl="4" w:tplc="04270019" w:tentative="1">
      <w:start w:val="1"/>
      <w:numFmt w:val="lowerLetter"/>
      <w:lvlText w:val="%5."/>
      <w:lvlJc w:val="left"/>
      <w:pPr>
        <w:ind w:left="5880" w:hanging="360"/>
      </w:pPr>
    </w:lvl>
    <w:lvl w:ilvl="5" w:tplc="0427001B" w:tentative="1">
      <w:start w:val="1"/>
      <w:numFmt w:val="lowerRoman"/>
      <w:lvlText w:val="%6."/>
      <w:lvlJc w:val="right"/>
      <w:pPr>
        <w:ind w:left="6600" w:hanging="180"/>
      </w:pPr>
    </w:lvl>
    <w:lvl w:ilvl="6" w:tplc="0427000F" w:tentative="1">
      <w:start w:val="1"/>
      <w:numFmt w:val="decimal"/>
      <w:lvlText w:val="%7."/>
      <w:lvlJc w:val="left"/>
      <w:pPr>
        <w:ind w:left="7320" w:hanging="360"/>
      </w:pPr>
    </w:lvl>
    <w:lvl w:ilvl="7" w:tplc="04270019" w:tentative="1">
      <w:start w:val="1"/>
      <w:numFmt w:val="lowerLetter"/>
      <w:lvlText w:val="%8."/>
      <w:lvlJc w:val="left"/>
      <w:pPr>
        <w:ind w:left="8040" w:hanging="360"/>
      </w:pPr>
    </w:lvl>
    <w:lvl w:ilvl="8" w:tplc="0427001B" w:tentative="1">
      <w:start w:val="1"/>
      <w:numFmt w:val="lowerRoman"/>
      <w:lvlText w:val="%9."/>
      <w:lvlJc w:val="right"/>
      <w:pPr>
        <w:ind w:left="8760" w:hanging="180"/>
      </w:pPr>
    </w:lvl>
  </w:abstractNum>
  <w:abstractNum w:abstractNumId="1" w15:restartNumberingAfterBreak="0">
    <w:nsid w:val="44702E1D"/>
    <w:multiLevelType w:val="hybridMultilevel"/>
    <w:tmpl w:val="B01486BC"/>
    <w:lvl w:ilvl="0" w:tplc="A2AE770E">
      <w:start w:val="1"/>
      <w:numFmt w:val="decimal"/>
      <w:lvlText w:val="2.1.%1."/>
      <w:lvlJc w:val="left"/>
      <w:pPr>
        <w:ind w:left="360" w:hanging="360"/>
      </w:pPr>
      <w:rPr>
        <w:rFonts w:hint="default"/>
        <w:color w:val="auto"/>
      </w:rPr>
    </w:lvl>
    <w:lvl w:ilvl="1" w:tplc="718C9B5C">
      <w:start w:val="2"/>
      <w:numFmt w:val="decimal"/>
      <w:lvlText w:val="2.%2."/>
      <w:lvlJc w:val="left"/>
      <w:pPr>
        <w:tabs>
          <w:tab w:val="num" w:pos="1553"/>
        </w:tabs>
        <w:ind w:left="153" w:firstLine="567"/>
      </w:pPr>
      <w:rPr>
        <w:rFonts w:hint="default"/>
        <w:b w:val="0"/>
        <w:i w:val="0"/>
        <w:color w:val="auto"/>
        <w:sz w:val="24"/>
        <w:szCs w:val="24"/>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EDB12B2"/>
    <w:multiLevelType w:val="multilevel"/>
    <w:tmpl w:val="B7C0EF8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6B6084"/>
    <w:multiLevelType w:val="hybridMultilevel"/>
    <w:tmpl w:val="A2308A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37"/>
    <w:rsid w:val="00001AB0"/>
    <w:rsid w:val="00021EE6"/>
    <w:rsid w:val="0005698A"/>
    <w:rsid w:val="0008497A"/>
    <w:rsid w:val="000869D3"/>
    <w:rsid w:val="000A05B4"/>
    <w:rsid w:val="000A4056"/>
    <w:rsid w:val="000B294E"/>
    <w:rsid w:val="000B362B"/>
    <w:rsid w:val="000C7F71"/>
    <w:rsid w:val="000E48AD"/>
    <w:rsid w:val="000F0904"/>
    <w:rsid w:val="00111EDE"/>
    <w:rsid w:val="00155E88"/>
    <w:rsid w:val="00173058"/>
    <w:rsid w:val="001732D6"/>
    <w:rsid w:val="001807F8"/>
    <w:rsid w:val="00221126"/>
    <w:rsid w:val="00241F8D"/>
    <w:rsid w:val="00242379"/>
    <w:rsid w:val="00262DFB"/>
    <w:rsid w:val="002A73B8"/>
    <w:rsid w:val="002F015C"/>
    <w:rsid w:val="0033701F"/>
    <w:rsid w:val="00376AE6"/>
    <w:rsid w:val="003A23F3"/>
    <w:rsid w:val="003A27DB"/>
    <w:rsid w:val="003A4068"/>
    <w:rsid w:val="003E045B"/>
    <w:rsid w:val="003E11B1"/>
    <w:rsid w:val="003E1BA7"/>
    <w:rsid w:val="003E6AC5"/>
    <w:rsid w:val="003F27ED"/>
    <w:rsid w:val="00402BA0"/>
    <w:rsid w:val="00405E47"/>
    <w:rsid w:val="004101EE"/>
    <w:rsid w:val="0041296E"/>
    <w:rsid w:val="00432F7A"/>
    <w:rsid w:val="00443268"/>
    <w:rsid w:val="004466EB"/>
    <w:rsid w:val="004E76F9"/>
    <w:rsid w:val="00524FD5"/>
    <w:rsid w:val="00536E00"/>
    <w:rsid w:val="00554ABE"/>
    <w:rsid w:val="00580715"/>
    <w:rsid w:val="00596EA4"/>
    <w:rsid w:val="005B2CF1"/>
    <w:rsid w:val="005C5D1C"/>
    <w:rsid w:val="005D5772"/>
    <w:rsid w:val="005E1F93"/>
    <w:rsid w:val="005E4218"/>
    <w:rsid w:val="006255A1"/>
    <w:rsid w:val="00635716"/>
    <w:rsid w:val="006525EA"/>
    <w:rsid w:val="00660413"/>
    <w:rsid w:val="0067158C"/>
    <w:rsid w:val="006946D3"/>
    <w:rsid w:val="006A63F5"/>
    <w:rsid w:val="006C79C3"/>
    <w:rsid w:val="006E5419"/>
    <w:rsid w:val="0072125B"/>
    <w:rsid w:val="00723D01"/>
    <w:rsid w:val="00737CD8"/>
    <w:rsid w:val="007457F1"/>
    <w:rsid w:val="00753768"/>
    <w:rsid w:val="00757E75"/>
    <w:rsid w:val="007774E9"/>
    <w:rsid w:val="007A7D4F"/>
    <w:rsid w:val="007D2ADF"/>
    <w:rsid w:val="007D3C97"/>
    <w:rsid w:val="007F2796"/>
    <w:rsid w:val="0081786A"/>
    <w:rsid w:val="0088318B"/>
    <w:rsid w:val="008A442B"/>
    <w:rsid w:val="008A59E0"/>
    <w:rsid w:val="008B65E9"/>
    <w:rsid w:val="008E519B"/>
    <w:rsid w:val="008E5E28"/>
    <w:rsid w:val="00903604"/>
    <w:rsid w:val="00936A38"/>
    <w:rsid w:val="009B31F3"/>
    <w:rsid w:val="009B7816"/>
    <w:rsid w:val="009D40D1"/>
    <w:rsid w:val="009F0FD3"/>
    <w:rsid w:val="00A0753A"/>
    <w:rsid w:val="00A24223"/>
    <w:rsid w:val="00A30414"/>
    <w:rsid w:val="00A64A24"/>
    <w:rsid w:val="00A737DC"/>
    <w:rsid w:val="00AB7F61"/>
    <w:rsid w:val="00AC2553"/>
    <w:rsid w:val="00B07703"/>
    <w:rsid w:val="00B22A14"/>
    <w:rsid w:val="00B37D5E"/>
    <w:rsid w:val="00B53C60"/>
    <w:rsid w:val="00B57E41"/>
    <w:rsid w:val="00BA259B"/>
    <w:rsid w:val="00BF53C1"/>
    <w:rsid w:val="00C157C6"/>
    <w:rsid w:val="00C213A1"/>
    <w:rsid w:val="00C4696B"/>
    <w:rsid w:val="00C50193"/>
    <w:rsid w:val="00C52D0F"/>
    <w:rsid w:val="00C619B0"/>
    <w:rsid w:val="00C75A69"/>
    <w:rsid w:val="00C9273D"/>
    <w:rsid w:val="00CA2AEF"/>
    <w:rsid w:val="00CC6645"/>
    <w:rsid w:val="00D0380D"/>
    <w:rsid w:val="00D12F91"/>
    <w:rsid w:val="00D36101"/>
    <w:rsid w:val="00D46D33"/>
    <w:rsid w:val="00D77B20"/>
    <w:rsid w:val="00D859B3"/>
    <w:rsid w:val="00D921BB"/>
    <w:rsid w:val="00DB56DB"/>
    <w:rsid w:val="00DC6F67"/>
    <w:rsid w:val="00DD316A"/>
    <w:rsid w:val="00DE2284"/>
    <w:rsid w:val="00DF71A3"/>
    <w:rsid w:val="00E1346C"/>
    <w:rsid w:val="00E2702F"/>
    <w:rsid w:val="00E34784"/>
    <w:rsid w:val="00E40437"/>
    <w:rsid w:val="00E80CF8"/>
    <w:rsid w:val="00E87F09"/>
    <w:rsid w:val="00ED1B11"/>
    <w:rsid w:val="00ED60DE"/>
    <w:rsid w:val="00F0564F"/>
    <w:rsid w:val="00F41C49"/>
    <w:rsid w:val="00F53A08"/>
    <w:rsid w:val="00F5563B"/>
    <w:rsid w:val="00F55C8B"/>
    <w:rsid w:val="00F573AE"/>
    <w:rsid w:val="00F61CAE"/>
    <w:rsid w:val="00F77FDB"/>
    <w:rsid w:val="00F85348"/>
    <w:rsid w:val="00FA3C66"/>
    <w:rsid w:val="00FC2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BD4EE-4F5B-45C6-8E94-7D37C731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0437"/>
    <w:pPr>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40437"/>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E40437"/>
    <w:pPr>
      <w:tabs>
        <w:tab w:val="center" w:pos="4819"/>
        <w:tab w:val="right" w:pos="9638"/>
      </w:tabs>
    </w:pPr>
    <w:rPr>
      <w:rFonts w:asciiTheme="minorHAnsi" w:eastAsiaTheme="minorHAnsi" w:hAnsiTheme="minorHAnsi" w:cstheme="minorBidi"/>
      <w:sz w:val="22"/>
      <w:szCs w:val="22"/>
      <w:lang w:val="lt-LT" w:eastAsia="en-US"/>
    </w:rPr>
  </w:style>
  <w:style w:type="character" w:customStyle="1" w:styleId="AntratsDiagrama">
    <w:name w:val="Antraštės Diagrama"/>
    <w:basedOn w:val="Numatytasispastraiposriftas"/>
    <w:link w:val="Antrats"/>
    <w:uiPriority w:val="99"/>
    <w:rsid w:val="00E40437"/>
  </w:style>
  <w:style w:type="character" w:styleId="Grietas">
    <w:name w:val="Strong"/>
    <w:basedOn w:val="Numatytasispastraiposriftas"/>
    <w:uiPriority w:val="22"/>
    <w:qFormat/>
    <w:rsid w:val="006A63F5"/>
    <w:rPr>
      <w:b/>
      <w:bCs/>
    </w:rPr>
  </w:style>
  <w:style w:type="character" w:styleId="Hipersaitas">
    <w:name w:val="Hyperlink"/>
    <w:basedOn w:val="Numatytasispastraiposriftas"/>
    <w:uiPriority w:val="99"/>
    <w:unhideWhenUsed/>
    <w:rsid w:val="000869D3"/>
    <w:rPr>
      <w:color w:val="0563C1" w:themeColor="hyperlink"/>
      <w:u w:val="single"/>
    </w:rPr>
  </w:style>
  <w:style w:type="paragraph" w:styleId="Debesliotekstas">
    <w:name w:val="Balloon Text"/>
    <w:basedOn w:val="prastasis"/>
    <w:link w:val="DebesliotekstasDiagrama"/>
    <w:uiPriority w:val="99"/>
    <w:semiHidden/>
    <w:unhideWhenUsed/>
    <w:rsid w:val="007537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3768"/>
    <w:rPr>
      <w:rFonts w:ascii="Segoe UI" w:eastAsia="Times New Roman" w:hAnsi="Segoe UI" w:cs="Segoe UI"/>
      <w:sz w:val="18"/>
      <w:szCs w:val="18"/>
      <w:lang w:val="en-GB" w:eastAsia="lt-LT"/>
    </w:rPr>
  </w:style>
  <w:style w:type="character" w:styleId="Komentaronuoroda">
    <w:name w:val="annotation reference"/>
    <w:basedOn w:val="Numatytasispastraiposriftas"/>
    <w:uiPriority w:val="99"/>
    <w:semiHidden/>
    <w:unhideWhenUsed/>
    <w:rsid w:val="00D12F91"/>
    <w:rPr>
      <w:sz w:val="16"/>
      <w:szCs w:val="16"/>
    </w:rPr>
  </w:style>
  <w:style w:type="paragraph" w:styleId="Komentarotekstas">
    <w:name w:val="annotation text"/>
    <w:basedOn w:val="prastasis"/>
    <w:link w:val="KomentarotekstasDiagrama"/>
    <w:uiPriority w:val="99"/>
    <w:semiHidden/>
    <w:unhideWhenUsed/>
    <w:rsid w:val="00D12F91"/>
  </w:style>
  <w:style w:type="character" w:customStyle="1" w:styleId="KomentarotekstasDiagrama">
    <w:name w:val="Komentaro tekstas Diagrama"/>
    <w:basedOn w:val="Numatytasispastraiposriftas"/>
    <w:link w:val="Komentarotekstas"/>
    <w:uiPriority w:val="99"/>
    <w:semiHidden/>
    <w:rsid w:val="00D12F91"/>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D12F91"/>
    <w:rPr>
      <w:b/>
      <w:bCs/>
    </w:rPr>
  </w:style>
  <w:style w:type="character" w:customStyle="1" w:styleId="KomentarotemaDiagrama">
    <w:name w:val="Komentaro tema Diagrama"/>
    <w:basedOn w:val="KomentarotekstasDiagrama"/>
    <w:link w:val="Komentarotema"/>
    <w:uiPriority w:val="99"/>
    <w:semiHidden/>
    <w:rsid w:val="00D12F91"/>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5</Pages>
  <Words>10838</Words>
  <Characters>6179</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Bernotaite</dc:creator>
  <cp:lastModifiedBy>Dovilė Medžiūnaitė</cp:lastModifiedBy>
  <cp:revision>13</cp:revision>
  <cp:lastPrinted>2016-04-11T04:42:00Z</cp:lastPrinted>
  <dcterms:created xsi:type="dcterms:W3CDTF">2016-03-25T12:58:00Z</dcterms:created>
  <dcterms:modified xsi:type="dcterms:W3CDTF">2016-04-18T11:46:00Z</dcterms:modified>
</cp:coreProperties>
</file>