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0E0" w:rsidRPr="00117670" w:rsidRDefault="00931D45" w:rsidP="00613108">
      <w:pPr>
        <w:pStyle w:val="Style"/>
        <w:ind w:right="178"/>
        <w:jc w:val="center"/>
        <w:rPr>
          <w:b/>
          <w:bCs/>
          <w:sz w:val="22"/>
          <w:szCs w:val="22"/>
        </w:rPr>
      </w:pPr>
      <w:r w:rsidRPr="00931D45">
        <w:t xml:space="preserve"> </w:t>
      </w:r>
      <w:r w:rsidRPr="00117670">
        <w:rPr>
          <w:b/>
          <w:bCs/>
          <w:sz w:val="22"/>
          <w:szCs w:val="22"/>
        </w:rPr>
        <w:t xml:space="preserve">ELEKTROS ĮRENGINIŲ REMONTO DARBŲ </w:t>
      </w:r>
      <w:r w:rsidR="002100E0" w:rsidRPr="00117670">
        <w:rPr>
          <w:b/>
          <w:bCs/>
          <w:sz w:val="22"/>
          <w:szCs w:val="22"/>
        </w:rPr>
        <w:t>SUTARTIS</w:t>
      </w:r>
      <w:r w:rsidR="0038401C" w:rsidRPr="00117670">
        <w:rPr>
          <w:b/>
          <w:bCs/>
          <w:sz w:val="22"/>
          <w:szCs w:val="22"/>
        </w:rPr>
        <w:t xml:space="preserve"> </w:t>
      </w:r>
    </w:p>
    <w:p w:rsidR="00351E39" w:rsidRDefault="00351E39" w:rsidP="00B94A90">
      <w:pPr>
        <w:jc w:val="center"/>
        <w:rPr>
          <w:lang w:val="lt-LT"/>
        </w:rPr>
      </w:pPr>
    </w:p>
    <w:p w:rsidR="00B94A90" w:rsidRPr="00244A5D" w:rsidRDefault="00CA1E4A" w:rsidP="00B94A90">
      <w:pPr>
        <w:jc w:val="center"/>
        <w:rPr>
          <w:lang w:val="lt-LT"/>
        </w:rPr>
      </w:pPr>
      <w:r w:rsidRPr="00150120">
        <w:rPr>
          <w:lang w:val="lt-LT"/>
        </w:rPr>
        <w:t>202</w:t>
      </w:r>
      <w:r w:rsidR="009A0AFC">
        <w:rPr>
          <w:lang w:val="lt-LT"/>
        </w:rPr>
        <w:t>4</w:t>
      </w:r>
      <w:r w:rsidR="002100E0" w:rsidRPr="00150120">
        <w:rPr>
          <w:lang w:val="lt-LT"/>
        </w:rPr>
        <w:t xml:space="preserve"> m.</w:t>
      </w:r>
      <w:r w:rsidR="00B94A90" w:rsidRPr="00244A5D">
        <w:rPr>
          <w:lang w:val="lt-LT"/>
        </w:rPr>
        <w:t xml:space="preserve"> </w:t>
      </w:r>
      <w:r w:rsidR="00351E39">
        <w:rPr>
          <w:lang w:val="lt-LT"/>
        </w:rPr>
        <w:t xml:space="preserve">sausio </w:t>
      </w:r>
      <w:r w:rsidR="00B94A90" w:rsidRPr="00244A5D">
        <w:rPr>
          <w:lang w:val="lt-LT"/>
        </w:rPr>
        <w:t xml:space="preserve">   </w:t>
      </w:r>
      <w:r w:rsidR="002100E0" w:rsidRPr="00244A5D">
        <w:rPr>
          <w:lang w:val="lt-LT"/>
        </w:rPr>
        <w:t xml:space="preserve">d. </w:t>
      </w:r>
      <w:r w:rsidR="00262E3C" w:rsidRPr="00244A5D">
        <w:rPr>
          <w:lang w:val="lt-LT"/>
        </w:rPr>
        <w:t>Nr.</w:t>
      </w:r>
      <w:r w:rsidR="00351E39">
        <w:rPr>
          <w:lang w:val="lt-LT"/>
        </w:rPr>
        <w:t>S-</w:t>
      </w:r>
    </w:p>
    <w:p w:rsidR="00655636" w:rsidRPr="00244A5D" w:rsidRDefault="00655636" w:rsidP="00B94A90">
      <w:pPr>
        <w:jc w:val="center"/>
        <w:rPr>
          <w:lang w:val="lt-LT"/>
        </w:rPr>
      </w:pPr>
      <w:r w:rsidRPr="00244A5D">
        <w:rPr>
          <w:lang w:val="lt-LT"/>
        </w:rPr>
        <w:t>Kazlų Rūda</w:t>
      </w:r>
    </w:p>
    <w:p w:rsidR="00B94A90" w:rsidRPr="00244A5D" w:rsidRDefault="00B94A90" w:rsidP="00B94A90">
      <w:pPr>
        <w:jc w:val="center"/>
        <w:rPr>
          <w:sz w:val="8"/>
          <w:szCs w:val="8"/>
          <w:lang w:val="lt-LT"/>
        </w:rPr>
      </w:pPr>
    </w:p>
    <w:p w:rsidR="0064715E" w:rsidRPr="00683F02" w:rsidRDefault="0069371B" w:rsidP="00CB40FF">
      <w:pPr>
        <w:ind w:firstLine="1296"/>
        <w:jc w:val="both"/>
        <w:rPr>
          <w:lang w:val="lt-LT"/>
        </w:rPr>
      </w:pPr>
      <w:r w:rsidRPr="00683F02">
        <w:rPr>
          <w:b/>
          <w:lang w:val="lt-LT"/>
        </w:rPr>
        <w:t xml:space="preserve">Kazlų Rūdos savivaldybės administracija, </w:t>
      </w:r>
      <w:r w:rsidR="00074E84">
        <w:rPr>
          <w:lang w:val="lt-LT"/>
        </w:rPr>
        <w:t xml:space="preserve">juridinio asmens </w:t>
      </w:r>
      <w:r w:rsidRPr="00683F02">
        <w:rPr>
          <w:lang w:val="lt-LT"/>
        </w:rPr>
        <w:t>kodas 188777932</w:t>
      </w:r>
      <w:r w:rsidRPr="00683F02">
        <w:rPr>
          <w:b/>
          <w:lang w:val="lt-LT"/>
        </w:rPr>
        <w:t xml:space="preserve">, </w:t>
      </w:r>
      <w:r w:rsidRPr="00683F02">
        <w:rPr>
          <w:lang w:val="lt-LT"/>
        </w:rPr>
        <w:t>(toliau tekste –</w:t>
      </w:r>
      <w:r w:rsidR="005C7DB1">
        <w:rPr>
          <w:lang w:val="lt-LT"/>
        </w:rPr>
        <w:t xml:space="preserve"> </w:t>
      </w:r>
      <w:r w:rsidRPr="00683F02">
        <w:rPr>
          <w:lang w:val="lt-LT"/>
        </w:rPr>
        <w:t>Užsakovas)</w:t>
      </w:r>
      <w:r w:rsidRPr="00683F02">
        <w:rPr>
          <w:b/>
          <w:lang w:val="lt-LT"/>
        </w:rPr>
        <w:t xml:space="preserve"> </w:t>
      </w:r>
      <w:r w:rsidR="00AD49DA" w:rsidRPr="006B7BAA">
        <w:rPr>
          <w:lang w:bidi="lt-LT"/>
        </w:rPr>
        <w:t xml:space="preserve">atstovaujama </w:t>
      </w:r>
      <w:r w:rsidR="00AD49DA" w:rsidRPr="006B7BAA">
        <w:rPr>
          <w:color w:val="000000" w:themeColor="text1"/>
        </w:rPr>
        <w:t xml:space="preserve">administracijos direktoriaus Edvino Cybuličiaus, </w:t>
      </w:r>
      <w:r w:rsidR="00AD49DA" w:rsidRPr="006B7BAA">
        <w:rPr>
          <w:color w:val="000000" w:themeColor="text1"/>
          <w:lang w:bidi="lt-LT"/>
        </w:rPr>
        <w:t xml:space="preserve">veikiančio pagal </w:t>
      </w:r>
      <w:r w:rsidR="00AD49DA" w:rsidRPr="006B7BAA">
        <w:t>Kazlų Rūdos savivaldybės mero 2023-04-27 potvarkio Nr. MP-22 „Dėl Edvino Cybuličiaus skyrimo į Kazlų Rūdos savivaldybės administracijos</w:t>
      </w:r>
      <w:r w:rsidR="00AD49DA">
        <w:t xml:space="preserve"> direktoriaus pareigas“ 1 punktą</w:t>
      </w:r>
      <w:r w:rsidR="00AD49DA" w:rsidRPr="006B7BAA">
        <w:t xml:space="preserve">, </w:t>
      </w:r>
      <w:r w:rsidR="00AD49DA" w:rsidRPr="006B7BAA">
        <w:rPr>
          <w:color w:val="000000" w:themeColor="text1"/>
        </w:rPr>
        <w:t>Kazlų Rūdos savivaldybės administracijos nuostatų, patvirtintų Kazlų Rūdos savivaldybės tarybos 2023-09-25 sprendimu</w:t>
      </w:r>
      <w:r w:rsidR="00AD49DA">
        <w:rPr>
          <w:color w:val="000000" w:themeColor="text1"/>
        </w:rPr>
        <w:t xml:space="preserve"> </w:t>
      </w:r>
      <w:r w:rsidR="00AD49DA" w:rsidRPr="006B7BAA">
        <w:rPr>
          <w:color w:val="000000" w:themeColor="text1"/>
        </w:rPr>
        <w:t>Nr. TS-187 „Dėl Kazlų Rūdos savivaldybės adminis</w:t>
      </w:r>
      <w:r w:rsidR="00AD49DA">
        <w:rPr>
          <w:color w:val="000000" w:themeColor="text1"/>
        </w:rPr>
        <w:t>tracijos nuostatų patvirtinimo“</w:t>
      </w:r>
      <w:r w:rsidR="00AD49DA" w:rsidRPr="006B7BAA">
        <w:rPr>
          <w:color w:val="000000" w:themeColor="text1"/>
        </w:rPr>
        <w:t xml:space="preserve"> 26.9 papunk</w:t>
      </w:r>
      <w:r w:rsidR="00AD49DA">
        <w:rPr>
          <w:color w:val="000000" w:themeColor="text1"/>
        </w:rPr>
        <w:t>tį</w:t>
      </w:r>
      <w:r w:rsidR="0035597F" w:rsidRPr="00683F02">
        <w:rPr>
          <w:lang w:val="lt-LT"/>
        </w:rPr>
        <w:t>,</w:t>
      </w:r>
      <w:r w:rsidR="0064715E" w:rsidRPr="00683F02">
        <w:rPr>
          <w:lang w:val="lt-LT"/>
        </w:rPr>
        <w:t xml:space="preserve"> </w:t>
      </w:r>
      <w:r w:rsidRPr="00683F02">
        <w:rPr>
          <w:lang w:val="lt-LT"/>
        </w:rPr>
        <w:t>viena šalis</w:t>
      </w:r>
      <w:r w:rsidR="0035597F" w:rsidRPr="00683F02">
        <w:rPr>
          <w:lang w:val="lt-LT"/>
        </w:rPr>
        <w:t>,</w:t>
      </w:r>
      <w:r w:rsidRPr="00683F02">
        <w:rPr>
          <w:lang w:val="lt-LT"/>
        </w:rPr>
        <w:t xml:space="preserve"> ir </w:t>
      </w:r>
      <w:r w:rsidR="00351E39">
        <w:rPr>
          <w:lang w:val="lt-LT"/>
        </w:rPr>
        <w:t>UAB „Kelranga“</w:t>
      </w:r>
      <w:r w:rsidR="00244A5D" w:rsidRPr="00683F02">
        <w:rPr>
          <w:lang w:val="lt-LT"/>
        </w:rPr>
        <w:t xml:space="preserve">,  juridinio asmens kodas </w:t>
      </w:r>
      <w:r w:rsidR="00351E39">
        <w:rPr>
          <w:lang w:val="lt-LT"/>
        </w:rPr>
        <w:t>151004973</w:t>
      </w:r>
      <w:r w:rsidR="00244A5D" w:rsidRPr="00683F02">
        <w:rPr>
          <w:lang w:val="lt-LT"/>
        </w:rPr>
        <w:t xml:space="preserve">, </w:t>
      </w:r>
      <w:r w:rsidR="00AD49DA" w:rsidRPr="006D0DBC">
        <w:rPr>
          <w:lang w:bidi="lt-LT"/>
        </w:rPr>
        <w:t xml:space="preserve">kurios buveinė įregistruota adresu </w:t>
      </w:r>
      <w:r w:rsidR="00351E39">
        <w:rPr>
          <w:lang w:bidi="lt-LT"/>
        </w:rPr>
        <w:t>Gėlyno g. skg. 5, Marijampolė</w:t>
      </w:r>
      <w:r w:rsidR="00AD49DA">
        <w:rPr>
          <w:lang w:bidi="lt-LT"/>
        </w:rPr>
        <w:t xml:space="preserve"> </w:t>
      </w:r>
      <w:r w:rsidR="000260C7">
        <w:rPr>
          <w:lang w:val="lt-LT"/>
        </w:rPr>
        <w:t>(toliau – Rangovas</w:t>
      </w:r>
      <w:r w:rsidR="00244A5D" w:rsidRPr="00683F02">
        <w:rPr>
          <w:lang w:val="lt-LT"/>
        </w:rPr>
        <w:t xml:space="preserve">), atstovaujama </w:t>
      </w:r>
      <w:r w:rsidR="00351E39">
        <w:rPr>
          <w:lang w:val="lt-LT"/>
        </w:rPr>
        <w:t>direktoriaus Algirdo Brazio</w:t>
      </w:r>
      <w:r w:rsidR="00244A5D" w:rsidRPr="00683F02">
        <w:rPr>
          <w:lang w:val="lt-LT"/>
        </w:rPr>
        <w:t>, veikiančio pagal bendrovės įstatus</w:t>
      </w:r>
      <w:r w:rsidR="003352AD" w:rsidRPr="00683F02">
        <w:rPr>
          <w:lang w:val="lt-LT"/>
        </w:rPr>
        <w:t>,</w:t>
      </w:r>
      <w:r w:rsidR="005B7B89" w:rsidRPr="00683F02">
        <w:rPr>
          <w:lang w:val="lt-LT"/>
        </w:rPr>
        <w:t xml:space="preserve"> </w:t>
      </w:r>
      <w:r w:rsidR="0064715E" w:rsidRPr="00683F02">
        <w:rPr>
          <w:lang w:val="lt-LT"/>
        </w:rPr>
        <w:t>kita šalis (toliau tekste kartu – Šalys</w:t>
      </w:r>
      <w:r w:rsidR="0064715E" w:rsidRPr="00683F02">
        <w:rPr>
          <w:spacing w:val="-8"/>
          <w:lang w:val="lt-LT"/>
        </w:rPr>
        <w:t>)</w:t>
      </w:r>
      <w:proofErr w:type="gramStart"/>
      <w:r w:rsidR="0064715E" w:rsidRPr="00683F02">
        <w:rPr>
          <w:spacing w:val="-8"/>
          <w:lang w:val="lt-LT"/>
        </w:rPr>
        <w:t xml:space="preserve">,  </w:t>
      </w:r>
      <w:r w:rsidR="0064715E" w:rsidRPr="00683F02">
        <w:rPr>
          <w:lang w:val="lt-LT"/>
        </w:rPr>
        <w:t>sudarė</w:t>
      </w:r>
      <w:proofErr w:type="gramEnd"/>
      <w:r w:rsidR="0064715E" w:rsidRPr="00683F02">
        <w:rPr>
          <w:lang w:val="lt-LT"/>
        </w:rPr>
        <w:t xml:space="preserve"> šią sutartį  ir susitarė dėl toliau išvardytų sąlygų:</w:t>
      </w:r>
    </w:p>
    <w:p w:rsidR="0064715E" w:rsidRPr="00683F02" w:rsidRDefault="0064715E" w:rsidP="0064715E">
      <w:pPr>
        <w:ind w:firstLine="1298"/>
        <w:jc w:val="both"/>
        <w:rPr>
          <w:sz w:val="16"/>
          <w:szCs w:val="16"/>
          <w:lang w:val="lt-LT"/>
        </w:rPr>
      </w:pPr>
    </w:p>
    <w:p w:rsidR="006649F7" w:rsidRPr="006649F7" w:rsidRDefault="006649F7" w:rsidP="006649F7">
      <w:pPr>
        <w:pStyle w:val="Sraopastraipa"/>
        <w:numPr>
          <w:ilvl w:val="0"/>
          <w:numId w:val="1"/>
        </w:numPr>
        <w:tabs>
          <w:tab w:val="left" w:pos="993"/>
        </w:tabs>
        <w:autoSpaceDE w:val="0"/>
        <w:autoSpaceDN w:val="0"/>
        <w:adjustRightInd w:val="0"/>
        <w:jc w:val="center"/>
        <w:rPr>
          <w:b/>
          <w:bCs/>
          <w:caps/>
        </w:rPr>
      </w:pPr>
      <w:r w:rsidRPr="006649F7">
        <w:rPr>
          <w:b/>
          <w:bCs/>
          <w:caps/>
        </w:rPr>
        <w:t>SUTARTIES DALYKAS IR VYKDYMAS</w:t>
      </w:r>
    </w:p>
    <w:p w:rsidR="0069371B" w:rsidRPr="00683F02" w:rsidRDefault="00940386" w:rsidP="006649F7">
      <w:pPr>
        <w:pStyle w:val="Style"/>
        <w:numPr>
          <w:ilvl w:val="1"/>
          <w:numId w:val="1"/>
        </w:numPr>
        <w:tabs>
          <w:tab w:val="clear" w:pos="7165"/>
          <w:tab w:val="num" w:pos="1134"/>
        </w:tabs>
        <w:ind w:left="0" w:right="-57" w:firstLine="709"/>
        <w:jc w:val="both"/>
      </w:pPr>
      <w:r w:rsidRPr="00683F02">
        <w:t xml:space="preserve">Sutarties objektas  - </w:t>
      </w:r>
      <w:r w:rsidR="00FE5C58">
        <w:t>Elektros įrenginių remonto darbai</w:t>
      </w:r>
      <w:r w:rsidR="00FE5C58" w:rsidRPr="00683F02">
        <w:t xml:space="preserve"> </w:t>
      </w:r>
      <w:r w:rsidR="0069371B" w:rsidRPr="00683F02">
        <w:t xml:space="preserve">(toliau tekste – darbai). </w:t>
      </w:r>
    </w:p>
    <w:p w:rsidR="003C1FAB" w:rsidRDefault="00107794" w:rsidP="003C1FAB">
      <w:pPr>
        <w:pStyle w:val="Style"/>
        <w:numPr>
          <w:ilvl w:val="1"/>
          <w:numId w:val="1"/>
        </w:numPr>
        <w:tabs>
          <w:tab w:val="num" w:pos="1134"/>
        </w:tabs>
        <w:ind w:left="0" w:firstLine="709"/>
        <w:jc w:val="both"/>
      </w:pPr>
      <w:r>
        <w:t>Sutarties 1</w:t>
      </w:r>
      <w:r w:rsidR="007E3CA5" w:rsidRPr="00A900BB">
        <w:t xml:space="preserve"> punkte nurodyti darbai vykdomi Rangovui nustačius Sutarties objekto darbų reikalingumą ir suderinus su Užsakovu arba pagal atskirus Užsakovo pateiktus raštiškus prašymus</w:t>
      </w:r>
      <w:r w:rsidR="007E3CA5">
        <w:t>, per 5 d.d. nuo suderinimo su Užsakovu arba prašymo gavimo dienos</w:t>
      </w:r>
      <w:r w:rsidR="003C1FAB" w:rsidRPr="00683F02">
        <w:t xml:space="preserve">. </w:t>
      </w:r>
    </w:p>
    <w:p w:rsidR="00C96A01" w:rsidRDefault="00C96A01" w:rsidP="00C96A01">
      <w:pPr>
        <w:pStyle w:val="Sraopastraipa"/>
        <w:numPr>
          <w:ilvl w:val="1"/>
          <w:numId w:val="1"/>
        </w:numPr>
        <w:tabs>
          <w:tab w:val="clear" w:pos="7165"/>
          <w:tab w:val="num" w:pos="0"/>
        </w:tabs>
        <w:ind w:left="0" w:right="142" w:firstLine="709"/>
        <w:jc w:val="both"/>
      </w:pPr>
      <w:r>
        <w:t xml:space="preserve">Sutarties vykdymo metu </w:t>
      </w:r>
      <w:r w:rsidR="000260C7">
        <w:t>Rangovas</w:t>
      </w:r>
      <w:r>
        <w:t xml:space="preserve"> turi pateikti dokumentus, pagrindžiančius prekių ir darbų atitikimą aplinkosauginiams reikalavimams, nustatytiems Kvietimo pateikti pasiūlymą 1 lentelėje. </w:t>
      </w:r>
    </w:p>
    <w:p w:rsidR="00991D51" w:rsidRPr="00683F02" w:rsidRDefault="00991D51" w:rsidP="00991D51">
      <w:pPr>
        <w:pStyle w:val="Style"/>
        <w:tabs>
          <w:tab w:val="num" w:pos="7165"/>
        </w:tabs>
        <w:jc w:val="both"/>
      </w:pPr>
    </w:p>
    <w:p w:rsidR="006649F7" w:rsidRPr="008F6F72" w:rsidRDefault="006649F7" w:rsidP="006649F7">
      <w:pPr>
        <w:pStyle w:val="Betarp"/>
        <w:numPr>
          <w:ilvl w:val="0"/>
          <w:numId w:val="21"/>
        </w:numPr>
        <w:tabs>
          <w:tab w:val="left" w:pos="993"/>
        </w:tabs>
        <w:jc w:val="center"/>
        <w:rPr>
          <w:b/>
          <w:bCs/>
        </w:rPr>
      </w:pPr>
      <w:r w:rsidRPr="008F6F72">
        <w:rPr>
          <w:b/>
          <w:bCs/>
        </w:rPr>
        <w:t>SUTARTIES KAINA IR KAINODAROS TAISYKLĖS</w:t>
      </w:r>
    </w:p>
    <w:p w:rsidR="006A046A" w:rsidRPr="00EA135A" w:rsidRDefault="00107794" w:rsidP="006649F7">
      <w:pPr>
        <w:ind w:firstLine="851"/>
        <w:jc w:val="both"/>
        <w:rPr>
          <w:color w:val="FF0000"/>
          <w:lang w:val="lt-LT"/>
        </w:rPr>
      </w:pPr>
      <w:r>
        <w:rPr>
          <w:lang w:val="lt-LT"/>
        </w:rPr>
        <w:t>4</w:t>
      </w:r>
      <w:r w:rsidR="006649F7" w:rsidRPr="006649F7">
        <w:rPr>
          <w:lang w:val="lt-LT"/>
        </w:rPr>
        <w:t>.</w:t>
      </w:r>
      <w:r w:rsidR="006649F7">
        <w:rPr>
          <w:b/>
          <w:lang w:val="lt-LT"/>
        </w:rPr>
        <w:t xml:space="preserve"> </w:t>
      </w:r>
      <w:r w:rsidR="006A046A" w:rsidRPr="00EA135A">
        <w:rPr>
          <w:b/>
          <w:lang w:val="lt-LT"/>
        </w:rPr>
        <w:t xml:space="preserve">Bendra Sutarties objekto kaina su PVM yra 18150,00 </w:t>
      </w:r>
      <w:r w:rsidR="006A046A" w:rsidRPr="00EA135A">
        <w:rPr>
          <w:b/>
          <w:bCs/>
          <w:lang w:val="lt-LT"/>
        </w:rPr>
        <w:t xml:space="preserve">Eur </w:t>
      </w:r>
      <w:r w:rsidR="006A046A" w:rsidRPr="00EA135A">
        <w:rPr>
          <w:lang w:val="lt-LT"/>
        </w:rPr>
        <w:t>(</w:t>
      </w:r>
      <w:r w:rsidR="006A046A">
        <w:rPr>
          <w:i/>
          <w:iCs/>
          <w:lang w:val="lt-LT"/>
        </w:rPr>
        <w:t>aštuoniolika tūkstančių vienas šimtas penkiasdešimt eurų, 00 ct.</w:t>
      </w:r>
      <w:r w:rsidR="006A046A" w:rsidRPr="00EA135A">
        <w:rPr>
          <w:lang w:val="lt-LT"/>
        </w:rPr>
        <w:t xml:space="preserve">), tame skaičiuje 21% PVM sudaro </w:t>
      </w:r>
      <w:r w:rsidR="006A046A">
        <w:rPr>
          <w:b/>
          <w:lang w:val="lt-LT"/>
        </w:rPr>
        <w:t>3150,</w:t>
      </w:r>
      <w:r w:rsidR="006A046A" w:rsidRPr="00530A1C">
        <w:rPr>
          <w:b/>
          <w:bCs/>
          <w:lang w:val="lt-LT"/>
        </w:rPr>
        <w:t>00</w:t>
      </w:r>
      <w:r w:rsidR="006A046A">
        <w:rPr>
          <w:lang w:val="lt-LT"/>
        </w:rPr>
        <w:t xml:space="preserve"> </w:t>
      </w:r>
      <w:r w:rsidR="006A046A" w:rsidRPr="00EA135A">
        <w:rPr>
          <w:lang w:val="lt-LT"/>
        </w:rPr>
        <w:t>Eur (</w:t>
      </w:r>
      <w:r w:rsidR="006A046A">
        <w:rPr>
          <w:i/>
          <w:iCs/>
          <w:lang w:val="lt-LT"/>
        </w:rPr>
        <w:t>trys tūkstančiai vienas šimtas penkiasdešimt eurų, 00 ct.</w:t>
      </w:r>
      <w:r w:rsidR="006A046A" w:rsidRPr="00EA135A">
        <w:rPr>
          <w:lang w:val="lt-LT"/>
        </w:rPr>
        <w:t>).</w:t>
      </w:r>
    </w:p>
    <w:p w:rsidR="006A046A" w:rsidRPr="00683F02" w:rsidRDefault="00107794" w:rsidP="006649F7">
      <w:pPr>
        <w:ind w:left="851"/>
        <w:jc w:val="both"/>
        <w:rPr>
          <w:color w:val="FF0000"/>
          <w:lang w:val="lt-LT"/>
        </w:rPr>
      </w:pPr>
      <w:r>
        <w:rPr>
          <w:lang w:val="lt-LT"/>
        </w:rPr>
        <w:t>5</w:t>
      </w:r>
      <w:r w:rsidR="006649F7">
        <w:rPr>
          <w:lang w:val="lt-LT"/>
        </w:rPr>
        <w:t xml:space="preserve">. </w:t>
      </w:r>
      <w:r w:rsidR="006A046A" w:rsidRPr="00683F02">
        <w:rPr>
          <w:lang w:val="lt-LT"/>
        </w:rPr>
        <w:t>Sutarties objekto darbų įkainiai:</w:t>
      </w:r>
    </w:p>
    <w:tbl>
      <w:tblPr>
        <w:tblStyle w:val="Lentelstinklelis"/>
        <w:tblW w:w="9634" w:type="dxa"/>
        <w:shd w:val="clear" w:color="auto" w:fill="92D050"/>
        <w:tblLook w:val="04A0"/>
      </w:tblPr>
      <w:tblGrid>
        <w:gridCol w:w="846"/>
        <w:gridCol w:w="2977"/>
        <w:gridCol w:w="1275"/>
        <w:gridCol w:w="1843"/>
        <w:gridCol w:w="1134"/>
        <w:gridCol w:w="1559"/>
      </w:tblGrid>
      <w:tr w:rsidR="00FE5C58" w:rsidRPr="006F2146" w:rsidTr="000F2AED">
        <w:tc>
          <w:tcPr>
            <w:tcW w:w="846" w:type="dxa"/>
            <w:shd w:val="clear" w:color="auto" w:fill="auto"/>
          </w:tcPr>
          <w:p w:rsidR="00FE5C58" w:rsidRPr="00931D45" w:rsidRDefault="00FE5C58" w:rsidP="00931D45">
            <w:r w:rsidRPr="00931D45">
              <w:t>Eil. Nr.</w:t>
            </w:r>
          </w:p>
        </w:tc>
        <w:tc>
          <w:tcPr>
            <w:tcW w:w="2977" w:type="dxa"/>
            <w:shd w:val="clear" w:color="auto" w:fill="auto"/>
          </w:tcPr>
          <w:p w:rsidR="00FE5C58" w:rsidRPr="000F2AED" w:rsidRDefault="00FE5C58" w:rsidP="00931D45">
            <w:pPr>
              <w:rPr>
                <w:lang w:val="lt-LT" w:eastAsia="lt-LT"/>
              </w:rPr>
            </w:pPr>
            <w:r w:rsidRPr="000F2AED">
              <w:rPr>
                <w:lang w:val="lt-LT" w:eastAsia="lt-LT"/>
              </w:rPr>
              <w:t>Pavadinimas</w:t>
            </w:r>
          </w:p>
        </w:tc>
        <w:tc>
          <w:tcPr>
            <w:tcW w:w="1275" w:type="dxa"/>
            <w:shd w:val="clear" w:color="auto" w:fill="auto"/>
          </w:tcPr>
          <w:p w:rsidR="00FE5C58" w:rsidRPr="000F2AED" w:rsidRDefault="00FE5C58" w:rsidP="00931D45">
            <w:pPr>
              <w:rPr>
                <w:lang w:val="lt-LT" w:eastAsia="lt-LT"/>
              </w:rPr>
            </w:pPr>
            <w:r w:rsidRPr="000F2AED">
              <w:rPr>
                <w:lang w:val="lt-LT" w:eastAsia="lt-LT"/>
              </w:rPr>
              <w:t>Mato vnt.</w:t>
            </w:r>
          </w:p>
        </w:tc>
        <w:tc>
          <w:tcPr>
            <w:tcW w:w="1843" w:type="dxa"/>
            <w:shd w:val="clear" w:color="auto" w:fill="auto"/>
          </w:tcPr>
          <w:p w:rsidR="00FE5C58" w:rsidRPr="000F2AED" w:rsidRDefault="00FE5C58" w:rsidP="00931D45">
            <w:pPr>
              <w:rPr>
                <w:lang w:val="lt-LT" w:eastAsia="lt-LT"/>
              </w:rPr>
            </w:pPr>
            <w:r w:rsidRPr="000F2AED">
              <w:rPr>
                <w:lang w:val="lt-LT" w:eastAsia="lt-LT"/>
              </w:rPr>
              <w:t>Fiksuotas  įkainis Eur be PVM</w:t>
            </w:r>
          </w:p>
        </w:tc>
        <w:tc>
          <w:tcPr>
            <w:tcW w:w="1134" w:type="dxa"/>
            <w:shd w:val="clear" w:color="auto" w:fill="auto"/>
          </w:tcPr>
          <w:p w:rsidR="00FE5C58" w:rsidRPr="000F2AED" w:rsidRDefault="00FE5C58" w:rsidP="00931D45">
            <w:pPr>
              <w:rPr>
                <w:lang w:val="lt-LT" w:eastAsia="lt-LT"/>
              </w:rPr>
            </w:pPr>
            <w:r w:rsidRPr="000F2AED">
              <w:rPr>
                <w:lang w:val="lt-LT" w:eastAsia="lt-LT"/>
              </w:rPr>
              <w:t>PVM</w:t>
            </w:r>
            <w:r w:rsidR="00B609F4">
              <w:rPr>
                <w:lang w:val="lt-LT" w:eastAsia="lt-LT"/>
              </w:rPr>
              <w:t>, Eur</w:t>
            </w:r>
          </w:p>
        </w:tc>
        <w:tc>
          <w:tcPr>
            <w:tcW w:w="1559" w:type="dxa"/>
            <w:shd w:val="clear" w:color="auto" w:fill="auto"/>
          </w:tcPr>
          <w:p w:rsidR="00FE5C58" w:rsidRPr="000F2AED" w:rsidRDefault="00FE5C58" w:rsidP="00931D45">
            <w:pPr>
              <w:rPr>
                <w:lang w:val="lt-LT" w:eastAsia="lt-LT"/>
              </w:rPr>
            </w:pPr>
            <w:r w:rsidRPr="000F2AED">
              <w:rPr>
                <w:lang w:val="lt-LT" w:eastAsia="lt-LT"/>
              </w:rPr>
              <w:t>Kaina su PVM, Eur</w:t>
            </w:r>
          </w:p>
        </w:tc>
      </w:tr>
      <w:tr w:rsidR="00FE5C58" w:rsidRPr="00384DD1" w:rsidTr="000F2AED">
        <w:tc>
          <w:tcPr>
            <w:tcW w:w="846" w:type="dxa"/>
            <w:shd w:val="clear" w:color="auto" w:fill="auto"/>
          </w:tcPr>
          <w:p w:rsidR="00FE5C58" w:rsidRPr="00931D45" w:rsidRDefault="00FE5C58" w:rsidP="00931D45">
            <w:r w:rsidRPr="00931D45">
              <w:t>1.</w:t>
            </w:r>
          </w:p>
        </w:tc>
        <w:tc>
          <w:tcPr>
            <w:tcW w:w="2977" w:type="dxa"/>
            <w:shd w:val="clear" w:color="auto" w:fill="auto"/>
          </w:tcPr>
          <w:p w:rsidR="00FE5C58" w:rsidRPr="000F2AED" w:rsidRDefault="00FE5C58" w:rsidP="00931D45">
            <w:pPr>
              <w:rPr>
                <w:lang w:val="lt-LT" w:eastAsia="lt-LT"/>
              </w:rPr>
            </w:pPr>
            <w:r w:rsidRPr="000F2AED">
              <w:rPr>
                <w:lang w:val="lt-LT" w:eastAsia="lt-LT"/>
              </w:rPr>
              <w:t>Elektros įrenginių remontas</w:t>
            </w:r>
          </w:p>
        </w:tc>
        <w:tc>
          <w:tcPr>
            <w:tcW w:w="1275" w:type="dxa"/>
            <w:shd w:val="clear" w:color="auto" w:fill="auto"/>
          </w:tcPr>
          <w:p w:rsidR="00FE5C58" w:rsidRPr="000F2AED" w:rsidRDefault="00FE5C58" w:rsidP="00931D45">
            <w:pPr>
              <w:rPr>
                <w:lang w:val="lt-LT" w:eastAsia="lt-LT"/>
              </w:rPr>
            </w:pPr>
            <w:r w:rsidRPr="000F2AED">
              <w:rPr>
                <w:lang w:val="lt-LT" w:eastAsia="lt-LT"/>
              </w:rPr>
              <w:t>1 val.</w:t>
            </w:r>
          </w:p>
        </w:tc>
        <w:tc>
          <w:tcPr>
            <w:tcW w:w="1843" w:type="dxa"/>
            <w:shd w:val="clear" w:color="auto" w:fill="auto"/>
          </w:tcPr>
          <w:p w:rsidR="00FE5C58" w:rsidRPr="000F2AED" w:rsidRDefault="00351E39" w:rsidP="00931D45">
            <w:pPr>
              <w:rPr>
                <w:lang w:val="lt-LT" w:eastAsia="lt-LT"/>
              </w:rPr>
            </w:pPr>
            <w:r>
              <w:rPr>
                <w:lang w:val="lt-LT" w:eastAsia="lt-LT"/>
              </w:rPr>
              <w:t>40,00</w:t>
            </w:r>
          </w:p>
        </w:tc>
        <w:tc>
          <w:tcPr>
            <w:tcW w:w="1134" w:type="dxa"/>
            <w:shd w:val="clear" w:color="auto" w:fill="auto"/>
          </w:tcPr>
          <w:p w:rsidR="00FE5C58" w:rsidRPr="000F2AED" w:rsidRDefault="00351E39" w:rsidP="00931D45">
            <w:pPr>
              <w:rPr>
                <w:lang w:val="lt-LT" w:eastAsia="lt-LT"/>
              </w:rPr>
            </w:pPr>
            <w:r>
              <w:rPr>
                <w:lang w:val="lt-LT" w:eastAsia="lt-LT"/>
              </w:rPr>
              <w:t>8,40</w:t>
            </w:r>
          </w:p>
        </w:tc>
        <w:tc>
          <w:tcPr>
            <w:tcW w:w="1559" w:type="dxa"/>
            <w:shd w:val="clear" w:color="auto" w:fill="auto"/>
          </w:tcPr>
          <w:p w:rsidR="00FE5C58" w:rsidRPr="000F2AED" w:rsidRDefault="00351E39" w:rsidP="00931D45">
            <w:pPr>
              <w:rPr>
                <w:lang w:val="lt-LT" w:eastAsia="lt-LT"/>
              </w:rPr>
            </w:pPr>
            <w:r>
              <w:rPr>
                <w:lang w:val="lt-LT" w:eastAsia="lt-LT"/>
              </w:rPr>
              <w:t>48,40</w:t>
            </w:r>
          </w:p>
        </w:tc>
      </w:tr>
      <w:tr w:rsidR="00FE5C58" w:rsidRPr="00384DD1" w:rsidTr="000F2AED">
        <w:tc>
          <w:tcPr>
            <w:tcW w:w="846" w:type="dxa"/>
            <w:shd w:val="clear" w:color="auto" w:fill="auto"/>
          </w:tcPr>
          <w:p w:rsidR="00FE5C58" w:rsidRPr="00931D45" w:rsidRDefault="00FE5C58" w:rsidP="00931D45">
            <w:r w:rsidRPr="00931D45">
              <w:t>2.</w:t>
            </w:r>
          </w:p>
        </w:tc>
        <w:tc>
          <w:tcPr>
            <w:tcW w:w="2977" w:type="dxa"/>
            <w:shd w:val="clear" w:color="auto" w:fill="auto"/>
          </w:tcPr>
          <w:p w:rsidR="00FE5C58" w:rsidRPr="000F2AED" w:rsidRDefault="00FE5C58" w:rsidP="00931D45">
            <w:pPr>
              <w:rPr>
                <w:lang w:val="lt-LT" w:eastAsia="lt-LT"/>
              </w:rPr>
            </w:pPr>
            <w:r w:rsidRPr="000F2AED">
              <w:rPr>
                <w:lang w:val="lt-LT" w:eastAsia="lt-LT"/>
              </w:rPr>
              <w:t>Elektros įrenginių remontas, kai reikalingas autobokštelis</w:t>
            </w:r>
          </w:p>
        </w:tc>
        <w:tc>
          <w:tcPr>
            <w:tcW w:w="1275" w:type="dxa"/>
            <w:shd w:val="clear" w:color="auto" w:fill="auto"/>
          </w:tcPr>
          <w:p w:rsidR="00FE5C58" w:rsidRPr="000F2AED" w:rsidRDefault="00FE5C58" w:rsidP="00931D45">
            <w:pPr>
              <w:rPr>
                <w:lang w:val="lt-LT" w:eastAsia="lt-LT"/>
              </w:rPr>
            </w:pPr>
            <w:r w:rsidRPr="000F2AED">
              <w:rPr>
                <w:lang w:val="lt-LT" w:eastAsia="lt-LT"/>
              </w:rPr>
              <w:t>1 val.</w:t>
            </w:r>
          </w:p>
        </w:tc>
        <w:tc>
          <w:tcPr>
            <w:tcW w:w="1843" w:type="dxa"/>
            <w:shd w:val="clear" w:color="auto" w:fill="auto"/>
          </w:tcPr>
          <w:p w:rsidR="00FE5C58" w:rsidRPr="000F2AED" w:rsidRDefault="00351E39" w:rsidP="00931D45">
            <w:pPr>
              <w:rPr>
                <w:lang w:val="lt-LT" w:eastAsia="lt-LT"/>
              </w:rPr>
            </w:pPr>
            <w:r>
              <w:rPr>
                <w:lang w:val="lt-LT" w:eastAsia="lt-LT"/>
              </w:rPr>
              <w:t>80,00</w:t>
            </w:r>
          </w:p>
        </w:tc>
        <w:tc>
          <w:tcPr>
            <w:tcW w:w="1134" w:type="dxa"/>
            <w:shd w:val="clear" w:color="auto" w:fill="auto"/>
          </w:tcPr>
          <w:p w:rsidR="00FE5C58" w:rsidRPr="000F2AED" w:rsidRDefault="00351E39" w:rsidP="00931D45">
            <w:pPr>
              <w:rPr>
                <w:lang w:val="lt-LT" w:eastAsia="lt-LT"/>
              </w:rPr>
            </w:pPr>
            <w:r>
              <w:rPr>
                <w:lang w:val="lt-LT" w:eastAsia="lt-LT"/>
              </w:rPr>
              <w:t>16,80</w:t>
            </w:r>
          </w:p>
        </w:tc>
        <w:tc>
          <w:tcPr>
            <w:tcW w:w="1559" w:type="dxa"/>
            <w:shd w:val="clear" w:color="auto" w:fill="auto"/>
          </w:tcPr>
          <w:p w:rsidR="00FE5C58" w:rsidRPr="000F2AED" w:rsidRDefault="00351E39" w:rsidP="00931D45">
            <w:pPr>
              <w:rPr>
                <w:lang w:val="lt-LT" w:eastAsia="lt-LT"/>
              </w:rPr>
            </w:pPr>
            <w:r>
              <w:rPr>
                <w:lang w:val="lt-LT" w:eastAsia="lt-LT"/>
              </w:rPr>
              <w:t>96,80</w:t>
            </w:r>
          </w:p>
        </w:tc>
      </w:tr>
    </w:tbl>
    <w:p w:rsidR="002A4E9D" w:rsidRPr="00683F02" w:rsidRDefault="002A4E9D" w:rsidP="002A4E9D">
      <w:pPr>
        <w:ind w:left="720"/>
        <w:jc w:val="both"/>
        <w:rPr>
          <w:color w:val="FF0000"/>
          <w:sz w:val="20"/>
          <w:szCs w:val="20"/>
          <w:lang w:val="lt-LT"/>
        </w:rPr>
      </w:pPr>
    </w:p>
    <w:p w:rsidR="002100E0" w:rsidRDefault="002100E0" w:rsidP="00107794">
      <w:pPr>
        <w:pStyle w:val="Style"/>
        <w:numPr>
          <w:ilvl w:val="0"/>
          <w:numId w:val="22"/>
        </w:numPr>
        <w:spacing w:line="244" w:lineRule="exact"/>
        <w:ind w:left="0" w:right="49" w:firstLine="851"/>
        <w:jc w:val="both"/>
      </w:pPr>
      <w:r w:rsidRPr="00683F02">
        <w:t xml:space="preserve">Į Sutarties </w:t>
      </w:r>
      <w:r w:rsidR="005E2390" w:rsidRPr="00683F02">
        <w:t>įkainius</w:t>
      </w:r>
      <w:r w:rsidRPr="00683F02">
        <w:t xml:space="preserve"> yra įskaičiuoti visi </w:t>
      </w:r>
      <w:r w:rsidR="00481F41" w:rsidRPr="00683F02">
        <w:t>Rangovo</w:t>
      </w:r>
      <w:r w:rsidRPr="00683F02">
        <w:t xml:space="preserve"> patiriami darbų atlikimo kaštai, įrangos bei pri</w:t>
      </w:r>
      <w:r w:rsidR="001827A7" w:rsidRPr="00683F02">
        <w:t xml:space="preserve">emonių išlaidos, </w:t>
      </w:r>
      <w:r w:rsidR="00481F41" w:rsidRPr="00683F02">
        <w:t xml:space="preserve">Rangovo </w:t>
      </w:r>
      <w:r w:rsidRPr="00683F02">
        <w:t xml:space="preserve"> mokami mokesčiai, rinkliavos ir kitos išlaidos, susijusios su Sutarties įsipareigojimų vykdymu. </w:t>
      </w:r>
      <w:r w:rsidR="005E2390" w:rsidRPr="00683F02">
        <w:t>Už medžiagas, reikalingas darbų vykdymui, apmoka Užsakovas.</w:t>
      </w:r>
    </w:p>
    <w:p w:rsidR="001B5691" w:rsidRDefault="001B5691" w:rsidP="006649F7">
      <w:pPr>
        <w:pStyle w:val="Style"/>
        <w:numPr>
          <w:ilvl w:val="0"/>
          <w:numId w:val="22"/>
        </w:numPr>
        <w:spacing w:line="244" w:lineRule="exact"/>
        <w:ind w:left="0" w:right="49" w:firstLine="851"/>
        <w:jc w:val="both"/>
      </w:pPr>
      <w:r w:rsidRPr="008F6F72">
        <w:rPr>
          <w:rFonts w:eastAsia="Calibri"/>
          <w:lang w:eastAsia="en-US"/>
        </w:rPr>
        <w:t xml:space="preserve">Sutartyje taikoma </w:t>
      </w:r>
      <w:r w:rsidRPr="008F6F72">
        <w:t>fiksuotų įkainių</w:t>
      </w:r>
      <w:r w:rsidRPr="008F6F72">
        <w:rPr>
          <w:i/>
          <w:iCs/>
        </w:rPr>
        <w:t xml:space="preserve"> </w:t>
      </w:r>
      <w:r w:rsidRPr="008F6F72">
        <w:rPr>
          <w:lang w:eastAsia="en-US"/>
        </w:rPr>
        <w:t>kainodara</w:t>
      </w:r>
      <w:r>
        <w:rPr>
          <w:lang w:eastAsia="en-US"/>
        </w:rPr>
        <w:t>.</w:t>
      </w:r>
    </w:p>
    <w:p w:rsidR="00127116" w:rsidRDefault="00127116" w:rsidP="006649F7">
      <w:pPr>
        <w:pStyle w:val="Style"/>
        <w:numPr>
          <w:ilvl w:val="0"/>
          <w:numId w:val="22"/>
        </w:numPr>
        <w:spacing w:line="244" w:lineRule="exact"/>
        <w:ind w:left="0" w:right="49" w:firstLine="851"/>
        <w:jc w:val="both"/>
      </w:pPr>
      <w:r>
        <w:t xml:space="preserve">Užsakovas </w:t>
      </w:r>
      <w:r w:rsidRPr="00127116">
        <w:rPr>
          <w:b/>
          <w:bCs/>
          <w:i/>
          <w:iCs/>
        </w:rPr>
        <w:t>neįsipareigoja</w:t>
      </w:r>
      <w:r>
        <w:t xml:space="preserve"> įsigyti darbų numatytų Sutarties </w:t>
      </w:r>
      <w:r w:rsidR="006649F7">
        <w:t>dalyke</w:t>
      </w:r>
      <w:r>
        <w:t xml:space="preserve"> už </w:t>
      </w:r>
      <w:r w:rsidR="00107794">
        <w:t>visą sumą nurodytą Sutarties 4</w:t>
      </w:r>
      <w:r>
        <w:t xml:space="preserve"> punkte.</w:t>
      </w:r>
    </w:p>
    <w:p w:rsidR="001B5691" w:rsidRPr="00683F02" w:rsidRDefault="001B5691" w:rsidP="006649F7">
      <w:pPr>
        <w:pStyle w:val="Style"/>
        <w:numPr>
          <w:ilvl w:val="0"/>
          <w:numId w:val="22"/>
        </w:numPr>
        <w:spacing w:line="244" w:lineRule="exact"/>
        <w:ind w:left="0" w:right="49" w:firstLine="851"/>
        <w:jc w:val="both"/>
      </w:pPr>
      <w:r w:rsidRPr="008F6F72">
        <w:rPr>
          <w:rFonts w:eastAsia="Calibri"/>
          <w:lang w:eastAsia="en-US"/>
        </w:rPr>
        <w:t>Rangovui mokėtinos sumos turi būti apskaičiuojamos nustačius faktinį atliktų darbų kiekį. Apmokėjimo suma turi būti nustatoma taikant darbų įkainių sąrašuose numatytus darbų Įkainius po to, kai yra priimtas faktiškai atliktų Darbų rezultatas. Faktiškai atliktų Darbų rezultatas laikomas priimtu, jeigu Užsakovo atstovas, atsakingas už Sutarties vykdymą, pasirašo faktiškai atliktų darbų aktą</w:t>
      </w:r>
      <w:r>
        <w:rPr>
          <w:rFonts w:eastAsia="Calibri"/>
          <w:lang w:eastAsia="en-US"/>
        </w:rPr>
        <w:t>,</w:t>
      </w:r>
      <w:r w:rsidRPr="008F6F72">
        <w:rPr>
          <w:rFonts w:eastAsia="Calibri"/>
          <w:lang w:eastAsia="en-US"/>
        </w:rPr>
        <w:t xml:space="preserve"> pažymą apie atliktų darbų vertę ir </w:t>
      </w:r>
      <w:r>
        <w:rPr>
          <w:rFonts w:eastAsia="Calibri"/>
          <w:lang w:eastAsia="en-US"/>
        </w:rPr>
        <w:t xml:space="preserve">Rangovas </w:t>
      </w:r>
      <w:r w:rsidRPr="008F6F72">
        <w:rPr>
          <w:rFonts w:eastAsia="Calibri"/>
          <w:lang w:eastAsia="en-US"/>
        </w:rPr>
        <w:t>pateikia medžiagų, naudotų remonto darbams, kokybės atitikties deklaracijas.).</w:t>
      </w:r>
    </w:p>
    <w:p w:rsidR="004813C8" w:rsidRPr="00683F02" w:rsidRDefault="006649F7" w:rsidP="006649F7">
      <w:pPr>
        <w:pStyle w:val="Style"/>
        <w:numPr>
          <w:ilvl w:val="0"/>
          <w:numId w:val="22"/>
        </w:numPr>
        <w:spacing w:line="244" w:lineRule="exact"/>
        <w:ind w:left="0" w:right="49" w:firstLine="851"/>
        <w:jc w:val="both"/>
      </w:pPr>
      <w:r w:rsidRPr="008F6F72">
        <w:rPr>
          <w:rFonts w:eastAsia="Calibri"/>
          <w:lang w:eastAsia="en-US"/>
        </w:rPr>
        <w:t>Užsakovas apmoka Rangovui už tinkamai ir faktiškai atliktus, Sutarties 1 punkte nurodytus darbus pagal Rangovo pateiktą ir Užsakovo pasirašytą darbų atlikimo aktą, pažymą apie atliktų darbų vertę ir PVM sąskaitą – faktūrą, per 30 (trisdešimt) kalendorinių dienų. PVM sąskaitos-faktūros pateikiamos naudojantis informacinės sistemos „E. sąskaita“ priemonėmis</w:t>
      </w:r>
      <w:r w:rsidR="00FA6B7A" w:rsidRPr="00683F02">
        <w:t>.</w:t>
      </w:r>
    </w:p>
    <w:p w:rsidR="001B5691" w:rsidRDefault="001B5691" w:rsidP="001B5691">
      <w:pPr>
        <w:jc w:val="both"/>
        <w:rPr>
          <w:lang w:val="lt-LT" w:eastAsia="lt-LT"/>
        </w:rPr>
      </w:pPr>
    </w:p>
    <w:p w:rsidR="001B5691" w:rsidRPr="001B5691" w:rsidRDefault="001B5691" w:rsidP="001B5691">
      <w:pPr>
        <w:jc w:val="center"/>
        <w:rPr>
          <w:b/>
          <w:lang w:val="lt-LT"/>
        </w:rPr>
      </w:pPr>
      <w:r w:rsidRPr="001B5691">
        <w:rPr>
          <w:b/>
          <w:lang w:val="lt-LT" w:eastAsia="lt-LT"/>
        </w:rPr>
        <w:t xml:space="preserve">III. </w:t>
      </w:r>
      <w:r w:rsidRPr="001B5691">
        <w:rPr>
          <w:b/>
          <w:caps/>
        </w:rPr>
        <w:t>SubRANGOVAI ir subRANGOVŲ keitimo tvarkA</w:t>
      </w:r>
    </w:p>
    <w:p w:rsidR="004B2992" w:rsidRPr="00683F02" w:rsidRDefault="00107794" w:rsidP="00071FF0">
      <w:pPr>
        <w:ind w:firstLine="709"/>
        <w:jc w:val="both"/>
        <w:rPr>
          <w:lang w:val="lt-LT"/>
        </w:rPr>
      </w:pPr>
      <w:r>
        <w:rPr>
          <w:lang w:val="lt-LT"/>
        </w:rPr>
        <w:t>11</w:t>
      </w:r>
      <w:r w:rsidR="00A16BC7" w:rsidRPr="00683F02">
        <w:rPr>
          <w:lang w:val="lt-LT"/>
        </w:rPr>
        <w:t>.</w:t>
      </w:r>
      <w:r w:rsidR="000F6B0C" w:rsidRPr="00683F02">
        <w:rPr>
          <w:lang w:val="lt-LT"/>
        </w:rPr>
        <w:t xml:space="preserve"> Sutartyje numatytų darbų įvykdymui </w:t>
      </w:r>
      <w:r w:rsidR="00A850F4" w:rsidRPr="00683F02">
        <w:rPr>
          <w:lang w:val="lt-LT"/>
        </w:rPr>
        <w:t>Rangovas</w:t>
      </w:r>
      <w:r w:rsidR="000F6B0C" w:rsidRPr="00683F02">
        <w:rPr>
          <w:lang w:val="lt-LT"/>
        </w:rPr>
        <w:t xml:space="preserve"> </w:t>
      </w:r>
      <w:r w:rsidR="00A850F4" w:rsidRPr="00683F02">
        <w:rPr>
          <w:lang w:val="lt-LT"/>
        </w:rPr>
        <w:t>subrangovų</w:t>
      </w:r>
      <w:r w:rsidR="000F6B0C" w:rsidRPr="00683F02">
        <w:rPr>
          <w:lang w:val="lt-LT"/>
        </w:rPr>
        <w:t xml:space="preserve"> (toliau - </w:t>
      </w:r>
      <w:r w:rsidR="004813C8" w:rsidRPr="00683F02">
        <w:rPr>
          <w:lang w:val="lt-LT"/>
        </w:rPr>
        <w:t>Sub</w:t>
      </w:r>
      <w:r w:rsidR="00A850F4" w:rsidRPr="00683F02">
        <w:rPr>
          <w:lang w:val="lt-LT"/>
        </w:rPr>
        <w:t>rangovas</w:t>
      </w:r>
      <w:r w:rsidR="000F6B0C" w:rsidRPr="00683F02">
        <w:rPr>
          <w:lang w:val="lt-LT"/>
        </w:rPr>
        <w:t xml:space="preserve">) </w:t>
      </w:r>
      <w:r w:rsidR="000F6B0C" w:rsidRPr="006F2146">
        <w:rPr>
          <w:lang w:val="lt-LT"/>
        </w:rPr>
        <w:t>nepasitelks</w:t>
      </w:r>
      <w:r w:rsidR="006B600C">
        <w:rPr>
          <w:lang w:val="lt-LT"/>
        </w:rPr>
        <w:t>.</w:t>
      </w:r>
    </w:p>
    <w:p w:rsidR="00071FF0" w:rsidRPr="00683F02" w:rsidRDefault="00107794" w:rsidP="00071FF0">
      <w:pPr>
        <w:ind w:firstLine="709"/>
        <w:jc w:val="both"/>
        <w:rPr>
          <w:lang w:val="lt-LT"/>
        </w:rPr>
      </w:pPr>
      <w:r>
        <w:rPr>
          <w:lang w:val="lt-LT"/>
        </w:rPr>
        <w:lastRenderedPageBreak/>
        <w:t>12</w:t>
      </w:r>
      <w:r w:rsidR="00071FF0" w:rsidRPr="00683F02">
        <w:rPr>
          <w:lang w:val="lt-LT"/>
        </w:rPr>
        <w:t>. Rangovas, iš anksto raštu suderinęs su Užsakovu, gali Sutarties vykdymo metu pakeisti subrangovus, tačiau pakeisti subrangovai privalo būti ne žemesnės kvalifikacijos ir ne mažesnės patirties, kaip subrangovai, nurodyti Pasiūlyme. Sutarties vykdymo metu, kai subrangovai netinkamai vykdo įsipareigojimus Rangovui, taip pat tuo atveju, kai subrangovai nepajėgūs vykdyti įsipareigojimų dėl iškeltos bankroto bylos, pradėtos likvidavimo procedūros ir pan. padėties, Rangovas gali pakeisti subrangovus. Apie tai jis turi informuoti Užsakovą, nurodydamas subrangovų pakeitimo priežastis. Gavęs tokį pranešimą, Užsakovas kartu su Rangovu subrangovų pakeitimą įformina abiejų Sutarties šalių pasirašomu protokolu</w:t>
      </w:r>
      <w:r w:rsidR="00351E39">
        <w:rPr>
          <w:lang w:val="lt-LT"/>
        </w:rPr>
        <w:t xml:space="preserve"> (netaikoma)</w:t>
      </w:r>
      <w:r w:rsidR="00071FF0" w:rsidRPr="00683F02">
        <w:rPr>
          <w:lang w:val="lt-LT"/>
        </w:rPr>
        <w:t>.</w:t>
      </w:r>
    </w:p>
    <w:p w:rsidR="00071FF0" w:rsidRPr="00683F02" w:rsidRDefault="00107794" w:rsidP="00071FF0">
      <w:pPr>
        <w:pStyle w:val="Style"/>
        <w:ind w:right="11" w:firstLine="709"/>
        <w:jc w:val="both"/>
      </w:pPr>
      <w:r>
        <w:t>13</w:t>
      </w:r>
      <w:r w:rsidR="00071FF0" w:rsidRPr="00683F02">
        <w:t>. Užsakovas, vadovaujantis Viešųjų pirkimų įstatymo 88 straipsnio 2 dalimi, numato tiesioginio atsiskaitymo su subrangovais galimybę</w:t>
      </w:r>
      <w:r w:rsidR="00351E39">
        <w:t xml:space="preserve"> (netaikoma)</w:t>
      </w:r>
      <w:r w:rsidR="00071FF0" w:rsidRPr="00683F02">
        <w:t>.</w:t>
      </w:r>
    </w:p>
    <w:p w:rsidR="00071FF0" w:rsidRPr="00683F02" w:rsidRDefault="00107794" w:rsidP="00071FF0">
      <w:pPr>
        <w:pStyle w:val="Style"/>
        <w:ind w:right="11" w:firstLine="709"/>
        <w:jc w:val="both"/>
      </w:pPr>
      <w:r>
        <w:t>14</w:t>
      </w:r>
      <w:r w:rsidR="00071FF0" w:rsidRPr="00683F02">
        <w:t>. Užsakovas ne vėliau kaip pe</w:t>
      </w:r>
      <w:r w:rsidR="00F82079">
        <w:t>r</w:t>
      </w:r>
      <w:r>
        <w:t xml:space="preserve"> 3 darbo dienas nuo Sutarties 11</w:t>
      </w:r>
      <w:r w:rsidR="00071FF0" w:rsidRPr="00683F02">
        <w:t xml:space="preserve"> punkte nurodytos informacijos gavimo raštu informuoja subrangovus apie tokią tiesioginio atsiskaitymo galimybę, o subrangovas, norėdamas pasinaudoti tokia galimybe, raštu pateikia prašymą Užsakovui. Subrangovui, nu</w:t>
      </w:r>
      <w:r w:rsidR="005F53A0">
        <w:t>s</w:t>
      </w:r>
      <w:r>
        <w:t>prendus pasinaudoti Sutarties 13</w:t>
      </w:r>
      <w:r w:rsidR="00071FF0" w:rsidRPr="00683F02">
        <w:t xml:space="preserve"> punkte nurodyta tiesioginio atsiskaitymo galimybe, bus sudaroma Trišalė sutartis tarp Užsakovo, Rangovo ir subrangovo, kurioje bus aptarta tiesioginio atsiskaitymo su subrangovu tvarka</w:t>
      </w:r>
      <w:r w:rsidR="00351E39">
        <w:t xml:space="preserve"> (netaikoma)</w:t>
      </w:r>
      <w:r w:rsidR="00071FF0" w:rsidRPr="00683F02">
        <w:t xml:space="preserve">. </w:t>
      </w:r>
    </w:p>
    <w:p w:rsidR="00B609F4" w:rsidRDefault="007E2C48" w:rsidP="00071FF0">
      <w:pPr>
        <w:pStyle w:val="Sraopastraipa"/>
        <w:ind w:left="0" w:right="11" w:firstLine="709"/>
        <w:jc w:val="both"/>
        <w:rPr>
          <w:lang w:val="lt-LT"/>
        </w:rPr>
      </w:pPr>
      <w:r>
        <w:rPr>
          <w:lang w:val="lt-LT"/>
        </w:rPr>
        <w:t>15</w:t>
      </w:r>
      <w:r w:rsidR="00071FF0" w:rsidRPr="00683F02">
        <w:rPr>
          <w:lang w:val="lt-LT"/>
        </w:rPr>
        <w:t>. Užsakovas privalo pe</w:t>
      </w:r>
      <w:r w:rsidR="00F82079">
        <w:rPr>
          <w:lang w:val="lt-LT"/>
        </w:rPr>
        <w:t>r</w:t>
      </w:r>
      <w:r w:rsidR="00107794">
        <w:rPr>
          <w:lang w:val="lt-LT"/>
        </w:rPr>
        <w:t xml:space="preserve"> 3 darbo dienas nuo Sutarties 12</w:t>
      </w:r>
      <w:r w:rsidR="00071FF0" w:rsidRPr="00683F02">
        <w:rPr>
          <w:lang w:val="lt-LT"/>
        </w:rPr>
        <w:t xml:space="preserve"> punkte nurodyto protokolo pasirašymo dienos informuoti naujai pasitelktus Subrangovus apie tiesioginio atsiskaitymo galimybę</w:t>
      </w:r>
      <w:r w:rsidR="00351E39">
        <w:rPr>
          <w:lang w:val="lt-LT"/>
        </w:rPr>
        <w:t xml:space="preserve"> (netaikoma)</w:t>
      </w:r>
      <w:r w:rsidR="00071FF0" w:rsidRPr="00683F02">
        <w:rPr>
          <w:lang w:val="lt-LT"/>
        </w:rPr>
        <w:t>.</w:t>
      </w:r>
    </w:p>
    <w:p w:rsidR="00071FF0" w:rsidRDefault="00071FF0" w:rsidP="00071FF0">
      <w:pPr>
        <w:pStyle w:val="Sraopastraipa"/>
        <w:ind w:left="0" w:right="11" w:firstLine="709"/>
        <w:jc w:val="both"/>
        <w:rPr>
          <w:lang w:val="lt-LT"/>
        </w:rPr>
      </w:pPr>
    </w:p>
    <w:p w:rsidR="00F82079" w:rsidRPr="008F6F72" w:rsidRDefault="00F82079" w:rsidP="00F82079">
      <w:pPr>
        <w:pStyle w:val="Pagrindinistekstas"/>
        <w:tabs>
          <w:tab w:val="left" w:pos="1134"/>
        </w:tabs>
        <w:spacing w:after="0"/>
        <w:ind w:left="360" w:right="-57"/>
        <w:jc w:val="center"/>
        <w:rPr>
          <w:b/>
          <w:bCs/>
        </w:rPr>
      </w:pPr>
      <w:r>
        <w:rPr>
          <w:b/>
          <w:bCs/>
        </w:rPr>
        <w:t xml:space="preserve">IV. </w:t>
      </w:r>
      <w:r w:rsidRPr="008F6F72">
        <w:rPr>
          <w:b/>
          <w:bCs/>
        </w:rPr>
        <w:t>SUTARTIES GALIOJIMAS, VYKDYMO PRADŽIA, TRUKMĖ IR TERMINAI</w:t>
      </w:r>
    </w:p>
    <w:p w:rsidR="00F82079" w:rsidRPr="008F6F72" w:rsidRDefault="00F82079" w:rsidP="00F82079">
      <w:pPr>
        <w:pStyle w:val="Pagrindinistekstas"/>
        <w:spacing w:after="0"/>
        <w:ind w:left="780" w:right="-57"/>
        <w:rPr>
          <w:b/>
          <w:bCs/>
        </w:rPr>
      </w:pPr>
    </w:p>
    <w:p w:rsidR="00F82079" w:rsidRPr="007E2C48" w:rsidRDefault="00F82079" w:rsidP="007E2C48">
      <w:pPr>
        <w:pStyle w:val="Sraopastraipa"/>
        <w:numPr>
          <w:ilvl w:val="0"/>
          <w:numId w:val="24"/>
        </w:numPr>
        <w:tabs>
          <w:tab w:val="left" w:pos="1134"/>
        </w:tabs>
        <w:ind w:left="0" w:firstLine="709"/>
        <w:jc w:val="both"/>
        <w:rPr>
          <w:rFonts w:eastAsia="Calibri"/>
          <w:bCs/>
        </w:rPr>
      </w:pPr>
      <w:r w:rsidRPr="007E2C48">
        <w:rPr>
          <w:rFonts w:eastAsia="Calibri"/>
          <w:bCs/>
        </w:rPr>
        <w:t xml:space="preserve">Ši sutartis įsigalioja nuo tada, kai </w:t>
      </w:r>
      <w:proofErr w:type="gramStart"/>
      <w:r w:rsidRPr="007E2C48">
        <w:rPr>
          <w:rFonts w:eastAsia="Calibri"/>
          <w:bCs/>
        </w:rPr>
        <w:t>ją</w:t>
      </w:r>
      <w:proofErr w:type="gramEnd"/>
      <w:r w:rsidRPr="007E2C48">
        <w:rPr>
          <w:rFonts w:eastAsia="Calibri"/>
          <w:bCs/>
        </w:rPr>
        <w:t xml:space="preserve"> pasirašo abi Sutarties šalys ir iki visiškų sutartinių įsipareigojimų įvykdymo, arba nutraukiama įstatymu šioje Sutartyje numatytais atvejais.</w:t>
      </w:r>
    </w:p>
    <w:p w:rsidR="00F82079" w:rsidRPr="008F6F72" w:rsidRDefault="00F82079" w:rsidP="00F82079">
      <w:pPr>
        <w:pStyle w:val="Style"/>
        <w:numPr>
          <w:ilvl w:val="0"/>
          <w:numId w:val="24"/>
        </w:numPr>
        <w:tabs>
          <w:tab w:val="left" w:pos="1134"/>
        </w:tabs>
        <w:ind w:left="0" w:firstLine="709"/>
        <w:jc w:val="both"/>
        <w:rPr>
          <w:rFonts w:eastAsia="Calibri"/>
          <w:bCs/>
          <w:lang w:eastAsia="en-US"/>
        </w:rPr>
      </w:pPr>
      <w:r w:rsidRPr="008F6F72">
        <w:t>Darbų vykdymo laikotarpis 12 mėnesių nuo sutarties įsigaliojimo dienos ar</w:t>
      </w:r>
      <w:r>
        <w:t>ba kol bus išnaudota sutarties 5</w:t>
      </w:r>
      <w:r w:rsidRPr="008F6F72">
        <w:t xml:space="preserve"> punkte numatyta lėšų suma.</w:t>
      </w:r>
    </w:p>
    <w:p w:rsidR="00F82079" w:rsidRPr="008F6F72" w:rsidRDefault="00F82079" w:rsidP="00F82079">
      <w:pPr>
        <w:pStyle w:val="Style"/>
        <w:numPr>
          <w:ilvl w:val="0"/>
          <w:numId w:val="24"/>
        </w:numPr>
        <w:tabs>
          <w:tab w:val="left" w:pos="1134"/>
        </w:tabs>
        <w:ind w:left="0" w:firstLine="709"/>
        <w:jc w:val="both"/>
        <w:rPr>
          <w:rFonts w:eastAsia="Calibri"/>
          <w:bCs/>
          <w:lang w:eastAsia="en-US"/>
        </w:rPr>
      </w:pPr>
      <w:r w:rsidRPr="008F6F72">
        <w:t>Darbų vykdymo laikotarpis gali būti pratęstas 1 kartą 12 mėn. laikotarpiui.</w:t>
      </w:r>
    </w:p>
    <w:p w:rsidR="00F82079" w:rsidRPr="00683F02" w:rsidRDefault="00F82079" w:rsidP="00071FF0">
      <w:pPr>
        <w:pStyle w:val="Sraopastraipa"/>
        <w:ind w:left="0" w:right="11" w:firstLine="709"/>
        <w:jc w:val="both"/>
        <w:rPr>
          <w:lang w:val="lt-LT"/>
        </w:rPr>
      </w:pPr>
    </w:p>
    <w:p w:rsidR="00F82079" w:rsidRPr="008F6F72" w:rsidRDefault="00F82079" w:rsidP="00F82079">
      <w:pPr>
        <w:pStyle w:val="Betarp"/>
        <w:numPr>
          <w:ilvl w:val="0"/>
          <w:numId w:val="27"/>
        </w:numPr>
        <w:tabs>
          <w:tab w:val="left" w:pos="993"/>
        </w:tabs>
        <w:jc w:val="center"/>
        <w:rPr>
          <w:b/>
          <w:bCs/>
          <w:caps/>
        </w:rPr>
      </w:pPr>
      <w:r w:rsidRPr="008F6F72">
        <w:rPr>
          <w:b/>
          <w:bCs/>
          <w:caps/>
        </w:rPr>
        <w:t>SUTARTIES ŠALIŲ TEISĖS IR PAREIGOS</w:t>
      </w:r>
    </w:p>
    <w:p w:rsidR="00F82079" w:rsidRPr="008F6F72" w:rsidRDefault="00F82079" w:rsidP="00F82079">
      <w:pPr>
        <w:pStyle w:val="Betarp"/>
        <w:ind w:firstLine="567"/>
        <w:jc w:val="center"/>
        <w:rPr>
          <w:b/>
          <w:bCs/>
          <w:caps/>
        </w:rPr>
      </w:pPr>
    </w:p>
    <w:p w:rsidR="00F82079" w:rsidRPr="00F82079" w:rsidRDefault="00F82079" w:rsidP="007E2C48">
      <w:pPr>
        <w:pStyle w:val="Sraopastraipa"/>
        <w:numPr>
          <w:ilvl w:val="0"/>
          <w:numId w:val="24"/>
        </w:numPr>
        <w:tabs>
          <w:tab w:val="left" w:pos="1134"/>
        </w:tabs>
        <w:ind w:left="0" w:firstLine="709"/>
        <w:jc w:val="both"/>
        <w:rPr>
          <w:rFonts w:eastAsia="Calibri"/>
        </w:rPr>
      </w:pPr>
      <w:r w:rsidRPr="008F6F72">
        <w:t>Užsakovas</w:t>
      </w:r>
      <w:r w:rsidRPr="00F82079">
        <w:rPr>
          <w:spacing w:val="1"/>
        </w:rPr>
        <w:t xml:space="preserve"> </w:t>
      </w:r>
      <w:r w:rsidRPr="00F82079">
        <w:rPr>
          <w:rFonts w:eastAsia="Calibri"/>
        </w:rPr>
        <w:t xml:space="preserve">įsipareigoja: </w:t>
      </w:r>
    </w:p>
    <w:p w:rsidR="00F82079" w:rsidRPr="008F6F72" w:rsidRDefault="00F82079" w:rsidP="007E2C48">
      <w:pPr>
        <w:pStyle w:val="Sraopastraipa"/>
        <w:widowControl w:val="0"/>
        <w:numPr>
          <w:ilvl w:val="1"/>
          <w:numId w:val="29"/>
        </w:numPr>
        <w:tabs>
          <w:tab w:val="left" w:pos="1276"/>
          <w:tab w:val="left" w:pos="1701"/>
        </w:tabs>
        <w:autoSpaceDE w:val="0"/>
        <w:autoSpaceDN w:val="0"/>
        <w:ind w:left="0" w:firstLine="709"/>
        <w:jc w:val="both"/>
      </w:pPr>
      <w:r w:rsidRPr="008F6F72">
        <w:t>Užsakovas</w:t>
      </w:r>
      <w:r w:rsidRPr="007E2C48">
        <w:rPr>
          <w:spacing w:val="1"/>
        </w:rPr>
        <w:t xml:space="preserve"> </w:t>
      </w:r>
      <w:r w:rsidRPr="008F6F72">
        <w:t>turi</w:t>
      </w:r>
      <w:r w:rsidRPr="007E2C48">
        <w:rPr>
          <w:spacing w:val="1"/>
        </w:rPr>
        <w:t xml:space="preserve"> </w:t>
      </w:r>
      <w:r w:rsidRPr="008F6F72">
        <w:t>nedelsdamas</w:t>
      </w:r>
      <w:r w:rsidRPr="007E2C48">
        <w:rPr>
          <w:spacing w:val="1"/>
        </w:rPr>
        <w:t xml:space="preserve"> </w:t>
      </w:r>
      <w:r w:rsidRPr="008F6F72">
        <w:t>suteikti</w:t>
      </w:r>
      <w:r w:rsidRPr="007E2C48">
        <w:rPr>
          <w:spacing w:val="1"/>
        </w:rPr>
        <w:t xml:space="preserve"> </w:t>
      </w:r>
      <w:r w:rsidRPr="008F6F72">
        <w:t>Rangovui</w:t>
      </w:r>
      <w:r w:rsidRPr="007E2C48">
        <w:rPr>
          <w:spacing w:val="1"/>
        </w:rPr>
        <w:t xml:space="preserve"> </w:t>
      </w:r>
      <w:r w:rsidRPr="008F6F72">
        <w:t>visą</w:t>
      </w:r>
      <w:r w:rsidRPr="007E2C48">
        <w:rPr>
          <w:spacing w:val="1"/>
        </w:rPr>
        <w:t xml:space="preserve"> </w:t>
      </w:r>
      <w:r w:rsidRPr="008F6F72">
        <w:t>turimą</w:t>
      </w:r>
      <w:r w:rsidRPr="007E2C48">
        <w:rPr>
          <w:spacing w:val="1"/>
        </w:rPr>
        <w:t xml:space="preserve"> </w:t>
      </w:r>
      <w:r w:rsidRPr="008F6F72">
        <w:t>informaciją</w:t>
      </w:r>
      <w:r w:rsidRPr="007E2C48">
        <w:rPr>
          <w:spacing w:val="1"/>
        </w:rPr>
        <w:t xml:space="preserve"> </w:t>
      </w:r>
      <w:r w:rsidRPr="008F6F72">
        <w:t>ir</w:t>
      </w:r>
      <w:r w:rsidRPr="007E2C48">
        <w:rPr>
          <w:spacing w:val="1"/>
        </w:rPr>
        <w:t xml:space="preserve"> </w:t>
      </w:r>
      <w:r w:rsidRPr="008F6F72">
        <w:t>(arba)</w:t>
      </w:r>
      <w:r w:rsidRPr="007E2C48">
        <w:rPr>
          <w:spacing w:val="1"/>
        </w:rPr>
        <w:t xml:space="preserve"> </w:t>
      </w:r>
      <w:r w:rsidRPr="008F6F72">
        <w:t>dokumentus,</w:t>
      </w:r>
      <w:r w:rsidRPr="007E2C48">
        <w:rPr>
          <w:spacing w:val="1"/>
        </w:rPr>
        <w:t xml:space="preserve"> </w:t>
      </w:r>
      <w:r w:rsidRPr="008F6F72">
        <w:t>kurie</w:t>
      </w:r>
      <w:r w:rsidRPr="007E2C48">
        <w:rPr>
          <w:spacing w:val="1"/>
        </w:rPr>
        <w:t xml:space="preserve"> </w:t>
      </w:r>
      <w:r w:rsidRPr="008F6F72">
        <w:t>gali</w:t>
      </w:r>
      <w:r w:rsidRPr="007E2C48">
        <w:rPr>
          <w:spacing w:val="1"/>
        </w:rPr>
        <w:t xml:space="preserve"> </w:t>
      </w:r>
      <w:r w:rsidRPr="008F6F72">
        <w:t>būti</w:t>
      </w:r>
      <w:r w:rsidRPr="007E2C48">
        <w:rPr>
          <w:spacing w:val="1"/>
        </w:rPr>
        <w:t xml:space="preserve"> </w:t>
      </w:r>
      <w:r w:rsidRPr="008F6F72">
        <w:t>reikalingi</w:t>
      </w:r>
      <w:r w:rsidRPr="007E2C48">
        <w:rPr>
          <w:spacing w:val="1"/>
        </w:rPr>
        <w:t xml:space="preserve"> </w:t>
      </w:r>
      <w:r w:rsidRPr="008F6F72">
        <w:t>Sutarčiai</w:t>
      </w:r>
      <w:r w:rsidRPr="007E2C48">
        <w:rPr>
          <w:spacing w:val="1"/>
        </w:rPr>
        <w:t xml:space="preserve"> </w:t>
      </w:r>
      <w:r w:rsidRPr="008F6F72">
        <w:t>vykdyti.</w:t>
      </w:r>
      <w:r w:rsidRPr="007E2C48">
        <w:rPr>
          <w:spacing w:val="1"/>
        </w:rPr>
        <w:t xml:space="preserve"> </w:t>
      </w:r>
      <w:r w:rsidRPr="008F6F72">
        <w:t>Užsakovui</w:t>
      </w:r>
      <w:r w:rsidRPr="007E2C48">
        <w:rPr>
          <w:spacing w:val="1"/>
        </w:rPr>
        <w:t xml:space="preserve"> </w:t>
      </w:r>
      <w:r w:rsidRPr="008F6F72">
        <w:t>pareikalavus,</w:t>
      </w:r>
      <w:r w:rsidRPr="007E2C48">
        <w:rPr>
          <w:spacing w:val="60"/>
        </w:rPr>
        <w:t xml:space="preserve"> </w:t>
      </w:r>
      <w:r w:rsidRPr="008F6F72">
        <w:t>Sutarties</w:t>
      </w:r>
      <w:r w:rsidRPr="007E2C48">
        <w:rPr>
          <w:spacing w:val="1"/>
        </w:rPr>
        <w:t xml:space="preserve"> </w:t>
      </w:r>
      <w:r w:rsidRPr="008F6F72">
        <w:t>vykdymo</w:t>
      </w:r>
      <w:r w:rsidRPr="007E2C48">
        <w:rPr>
          <w:spacing w:val="-1"/>
        </w:rPr>
        <w:t xml:space="preserve"> </w:t>
      </w:r>
      <w:r w:rsidRPr="008F6F72">
        <w:t>laikotarpio</w:t>
      </w:r>
      <w:r w:rsidRPr="007E2C48">
        <w:rPr>
          <w:spacing w:val="-1"/>
        </w:rPr>
        <w:t xml:space="preserve"> </w:t>
      </w:r>
      <w:r w:rsidRPr="008F6F72">
        <w:t>pabaigoje visi</w:t>
      </w:r>
      <w:r w:rsidRPr="007E2C48">
        <w:rPr>
          <w:spacing w:val="-1"/>
        </w:rPr>
        <w:t xml:space="preserve"> </w:t>
      </w:r>
      <w:r w:rsidRPr="008F6F72">
        <w:t>dokumentai grąžinami</w:t>
      </w:r>
      <w:r w:rsidRPr="007E2C48">
        <w:rPr>
          <w:spacing w:val="-1"/>
        </w:rPr>
        <w:t xml:space="preserve"> </w:t>
      </w:r>
      <w:r w:rsidRPr="008F6F72">
        <w:t>Užsakovui.</w:t>
      </w:r>
    </w:p>
    <w:p w:rsidR="00F82079" w:rsidRPr="008F6F72" w:rsidRDefault="007E2C48" w:rsidP="007E2C48">
      <w:pPr>
        <w:pStyle w:val="Sraopastraipa"/>
        <w:widowControl w:val="0"/>
        <w:numPr>
          <w:ilvl w:val="1"/>
          <w:numId w:val="30"/>
        </w:numPr>
        <w:tabs>
          <w:tab w:val="left" w:pos="1276"/>
          <w:tab w:val="left" w:pos="1399"/>
          <w:tab w:val="left" w:pos="1701"/>
        </w:tabs>
        <w:autoSpaceDE w:val="0"/>
        <w:autoSpaceDN w:val="0"/>
        <w:ind w:left="0" w:firstLine="709"/>
        <w:jc w:val="both"/>
      </w:pPr>
      <w:r>
        <w:t xml:space="preserve">. </w:t>
      </w:r>
      <w:r w:rsidR="00F82079" w:rsidRPr="008F6F72">
        <w:t>Užsakovas turi teisę duoti Rangovui nurodymus ir pateikti papildomus dokumentus ar</w:t>
      </w:r>
      <w:r w:rsidR="00F82079" w:rsidRPr="007E2C48">
        <w:rPr>
          <w:spacing w:val="1"/>
        </w:rPr>
        <w:t xml:space="preserve"> </w:t>
      </w:r>
      <w:r w:rsidR="00F82079" w:rsidRPr="008F6F72">
        <w:t>instrukcijas,</w:t>
      </w:r>
      <w:r w:rsidR="00F82079" w:rsidRPr="007E2C48">
        <w:rPr>
          <w:spacing w:val="-2"/>
        </w:rPr>
        <w:t xml:space="preserve"> </w:t>
      </w:r>
      <w:r w:rsidR="00F82079" w:rsidRPr="008F6F72">
        <w:t>siekdamas</w:t>
      </w:r>
      <w:r w:rsidR="00F82079" w:rsidRPr="007E2C48">
        <w:rPr>
          <w:spacing w:val="-2"/>
        </w:rPr>
        <w:t xml:space="preserve"> </w:t>
      </w:r>
      <w:r w:rsidR="00F82079" w:rsidRPr="008F6F72">
        <w:t>užtikrinti</w:t>
      </w:r>
      <w:r w:rsidR="00F82079" w:rsidRPr="007E2C48">
        <w:rPr>
          <w:spacing w:val="-1"/>
        </w:rPr>
        <w:t xml:space="preserve"> </w:t>
      </w:r>
      <w:r w:rsidR="00F82079" w:rsidRPr="008F6F72">
        <w:t>greitą</w:t>
      </w:r>
      <w:r w:rsidR="00F82079" w:rsidRPr="007E2C48">
        <w:rPr>
          <w:spacing w:val="-1"/>
        </w:rPr>
        <w:t xml:space="preserve"> </w:t>
      </w:r>
      <w:r w:rsidR="00F82079" w:rsidRPr="008F6F72">
        <w:t>ir</w:t>
      </w:r>
      <w:r w:rsidR="00F82079" w:rsidRPr="007E2C48">
        <w:rPr>
          <w:spacing w:val="-1"/>
        </w:rPr>
        <w:t xml:space="preserve"> </w:t>
      </w:r>
      <w:r w:rsidR="00F82079" w:rsidRPr="008F6F72">
        <w:t>efektyvų</w:t>
      </w:r>
      <w:r w:rsidR="00F82079" w:rsidRPr="007E2C48">
        <w:rPr>
          <w:spacing w:val="-1"/>
        </w:rPr>
        <w:t xml:space="preserve"> </w:t>
      </w:r>
      <w:r w:rsidR="00F82079" w:rsidRPr="008F6F72">
        <w:t>Sutarties</w:t>
      </w:r>
      <w:r w:rsidR="00F82079" w:rsidRPr="007E2C48">
        <w:rPr>
          <w:spacing w:val="-2"/>
        </w:rPr>
        <w:t xml:space="preserve"> </w:t>
      </w:r>
      <w:r w:rsidR="00F82079" w:rsidRPr="008F6F72">
        <w:t>vykdymą.</w:t>
      </w:r>
    </w:p>
    <w:p w:rsidR="00F82079" w:rsidRPr="008F6F72" w:rsidRDefault="007E2C48" w:rsidP="007E2C48">
      <w:pPr>
        <w:widowControl w:val="0"/>
        <w:tabs>
          <w:tab w:val="left" w:pos="1276"/>
          <w:tab w:val="left" w:pos="1397"/>
          <w:tab w:val="left" w:pos="1701"/>
        </w:tabs>
        <w:autoSpaceDE w:val="0"/>
        <w:autoSpaceDN w:val="0"/>
        <w:ind w:firstLine="709"/>
        <w:jc w:val="both"/>
      </w:pPr>
      <w:r>
        <w:t xml:space="preserve">19.3. </w:t>
      </w:r>
      <w:r w:rsidR="00F82079" w:rsidRPr="008F6F72">
        <w:t>Jei darbai atlikti tinkamai, Užsakovas turi pasirašyti darbų atlikimo aktą, o jei darbai</w:t>
      </w:r>
      <w:r w:rsidR="00F82079" w:rsidRPr="007E2C48">
        <w:rPr>
          <w:spacing w:val="1"/>
        </w:rPr>
        <w:t xml:space="preserve"> </w:t>
      </w:r>
      <w:r w:rsidR="00F82079" w:rsidRPr="008F6F72">
        <w:t>atlikti</w:t>
      </w:r>
      <w:r w:rsidR="00F82079" w:rsidRPr="007E2C48">
        <w:rPr>
          <w:spacing w:val="1"/>
        </w:rPr>
        <w:t xml:space="preserve"> </w:t>
      </w:r>
      <w:r w:rsidR="00F82079" w:rsidRPr="008F6F72">
        <w:t>netinkamai,</w:t>
      </w:r>
      <w:r w:rsidR="00F82079" w:rsidRPr="007E2C48">
        <w:rPr>
          <w:spacing w:val="1"/>
        </w:rPr>
        <w:t xml:space="preserve"> </w:t>
      </w:r>
      <w:r w:rsidR="00F82079" w:rsidRPr="008F6F72">
        <w:t>turi</w:t>
      </w:r>
      <w:r w:rsidR="00F82079" w:rsidRPr="007E2C48">
        <w:rPr>
          <w:spacing w:val="1"/>
        </w:rPr>
        <w:t xml:space="preserve"> </w:t>
      </w:r>
      <w:r w:rsidR="00F82079" w:rsidRPr="008F6F72">
        <w:t>teisę</w:t>
      </w:r>
      <w:r w:rsidR="00F82079" w:rsidRPr="007E2C48">
        <w:rPr>
          <w:spacing w:val="1"/>
        </w:rPr>
        <w:t xml:space="preserve"> </w:t>
      </w:r>
      <w:r w:rsidR="00F82079" w:rsidRPr="008F6F72">
        <w:t>Rangovui</w:t>
      </w:r>
      <w:r w:rsidR="00F82079" w:rsidRPr="007E2C48">
        <w:rPr>
          <w:spacing w:val="1"/>
        </w:rPr>
        <w:t xml:space="preserve"> </w:t>
      </w:r>
      <w:r w:rsidR="00F82079" w:rsidRPr="008F6F72">
        <w:t>pareikšti</w:t>
      </w:r>
      <w:r w:rsidR="00F82079" w:rsidRPr="007E2C48">
        <w:rPr>
          <w:spacing w:val="1"/>
        </w:rPr>
        <w:t xml:space="preserve"> </w:t>
      </w:r>
      <w:r w:rsidR="00F82079" w:rsidRPr="008F6F72">
        <w:t>pastabas</w:t>
      </w:r>
      <w:r w:rsidR="00F82079" w:rsidRPr="007E2C48">
        <w:rPr>
          <w:spacing w:val="1"/>
        </w:rPr>
        <w:t xml:space="preserve"> </w:t>
      </w:r>
      <w:proofErr w:type="gramStart"/>
      <w:r w:rsidR="00F82079" w:rsidRPr="008F6F72">
        <w:t>dėl</w:t>
      </w:r>
      <w:proofErr w:type="gramEnd"/>
      <w:r w:rsidR="00F82079" w:rsidRPr="007E2C48">
        <w:rPr>
          <w:spacing w:val="1"/>
        </w:rPr>
        <w:t xml:space="preserve"> </w:t>
      </w:r>
      <w:r w:rsidR="00F82079" w:rsidRPr="008F6F72">
        <w:t>darbų</w:t>
      </w:r>
      <w:r w:rsidR="00F82079" w:rsidRPr="007E2C48">
        <w:rPr>
          <w:spacing w:val="1"/>
        </w:rPr>
        <w:t xml:space="preserve"> </w:t>
      </w:r>
      <w:r w:rsidR="00F82079" w:rsidRPr="008F6F72">
        <w:t>atlikimo</w:t>
      </w:r>
      <w:r w:rsidR="00F82079" w:rsidRPr="007E2C48">
        <w:rPr>
          <w:spacing w:val="1"/>
        </w:rPr>
        <w:t xml:space="preserve"> </w:t>
      </w:r>
      <w:r w:rsidR="00F82079" w:rsidRPr="008F6F72">
        <w:t>ir</w:t>
      </w:r>
      <w:r w:rsidR="00F82079" w:rsidRPr="007E2C48">
        <w:rPr>
          <w:spacing w:val="1"/>
        </w:rPr>
        <w:t xml:space="preserve"> </w:t>
      </w:r>
      <w:r w:rsidR="00F82079" w:rsidRPr="008F6F72">
        <w:t>reikalauti</w:t>
      </w:r>
      <w:r w:rsidR="00F82079" w:rsidRPr="007E2C48">
        <w:rPr>
          <w:spacing w:val="1"/>
        </w:rPr>
        <w:t xml:space="preserve"> </w:t>
      </w:r>
      <w:r w:rsidR="00F82079" w:rsidRPr="008F6F72">
        <w:t>juos</w:t>
      </w:r>
      <w:r w:rsidR="00F82079" w:rsidRPr="007E2C48">
        <w:rPr>
          <w:spacing w:val="1"/>
        </w:rPr>
        <w:t xml:space="preserve"> </w:t>
      </w:r>
      <w:r w:rsidR="00F82079" w:rsidRPr="008F6F72">
        <w:t>tinkamai</w:t>
      </w:r>
      <w:r w:rsidR="00F82079" w:rsidRPr="007E2C48">
        <w:rPr>
          <w:spacing w:val="-2"/>
        </w:rPr>
        <w:t xml:space="preserve"> </w:t>
      </w:r>
      <w:r w:rsidR="00F82079" w:rsidRPr="008F6F72">
        <w:t>atlikti.</w:t>
      </w:r>
    </w:p>
    <w:p w:rsidR="00F82079" w:rsidRPr="008F6F72" w:rsidRDefault="00F82079" w:rsidP="007E2C48">
      <w:pPr>
        <w:pStyle w:val="Sraopastraipa"/>
        <w:widowControl w:val="0"/>
        <w:numPr>
          <w:ilvl w:val="1"/>
          <w:numId w:val="31"/>
        </w:numPr>
        <w:tabs>
          <w:tab w:val="left" w:pos="1276"/>
          <w:tab w:val="left" w:pos="1397"/>
          <w:tab w:val="left" w:pos="1701"/>
        </w:tabs>
        <w:autoSpaceDE w:val="0"/>
        <w:autoSpaceDN w:val="0"/>
        <w:ind w:left="0" w:firstLine="709"/>
        <w:jc w:val="both"/>
      </w:pPr>
      <w:r w:rsidRPr="008F6F72">
        <w:t xml:space="preserve">Užsakovas privalo priimti atliktus darbus, išskyrus atvejus, kai darbai suteikti ne </w:t>
      </w:r>
      <w:proofErr w:type="gramStart"/>
      <w:r w:rsidRPr="008F6F72">
        <w:t>pagal  šios</w:t>
      </w:r>
      <w:proofErr w:type="gramEnd"/>
      <w:r w:rsidRPr="008F6F72">
        <w:t xml:space="preserve"> Sutarties reikalavimus arba, kai Užsakovas turi teisę šią Sutartį nutraukti. Suteikti darbai priimami Šalims pasirašius darbų atlikimo aktą, kurį pasirašo Ūkio ir teritorijų planavimo poskyrio vedėjas ar kitas </w:t>
      </w:r>
      <w:proofErr w:type="gramStart"/>
      <w:r w:rsidRPr="008F6F72">
        <w:t>jo</w:t>
      </w:r>
      <w:proofErr w:type="gramEnd"/>
      <w:r w:rsidRPr="008F6F72">
        <w:t xml:space="preserve"> pareigas atliekantis asmuo.</w:t>
      </w:r>
    </w:p>
    <w:p w:rsidR="00F82079" w:rsidRPr="008F6F72" w:rsidRDefault="00F82079" w:rsidP="007E2C48">
      <w:pPr>
        <w:pStyle w:val="Sraopastraipa"/>
        <w:widowControl w:val="0"/>
        <w:numPr>
          <w:ilvl w:val="1"/>
          <w:numId w:val="31"/>
        </w:numPr>
        <w:tabs>
          <w:tab w:val="left" w:pos="1235"/>
          <w:tab w:val="left" w:pos="1276"/>
          <w:tab w:val="left" w:pos="1701"/>
        </w:tabs>
        <w:autoSpaceDE w:val="0"/>
        <w:autoSpaceDN w:val="0"/>
        <w:spacing w:line="237" w:lineRule="auto"/>
        <w:ind w:left="0" w:firstLine="709"/>
        <w:jc w:val="both"/>
      </w:pPr>
      <w:r w:rsidRPr="008F6F72">
        <w:t>Užsakovas privalo Sutartyje nustatytomis sąlygomis laiku apmokėti Rangovui pateiktą</w:t>
      </w:r>
      <w:r w:rsidRPr="007E2C48">
        <w:rPr>
          <w:spacing w:val="1"/>
        </w:rPr>
        <w:t xml:space="preserve"> </w:t>
      </w:r>
      <w:r w:rsidRPr="008F6F72">
        <w:t>PVM</w:t>
      </w:r>
      <w:r w:rsidRPr="007E2C48">
        <w:rPr>
          <w:spacing w:val="-2"/>
        </w:rPr>
        <w:t xml:space="preserve"> </w:t>
      </w:r>
      <w:r w:rsidRPr="008F6F72">
        <w:t>sąskaitą - faktūrą.</w:t>
      </w:r>
    </w:p>
    <w:p w:rsidR="00F82079" w:rsidRPr="008F6F72" w:rsidRDefault="00F82079" w:rsidP="007E2C48">
      <w:pPr>
        <w:pStyle w:val="Sraopastraipa"/>
        <w:widowControl w:val="0"/>
        <w:numPr>
          <w:ilvl w:val="0"/>
          <w:numId w:val="31"/>
        </w:numPr>
        <w:tabs>
          <w:tab w:val="left" w:pos="1235"/>
          <w:tab w:val="left" w:pos="1276"/>
        </w:tabs>
        <w:autoSpaceDE w:val="0"/>
        <w:autoSpaceDN w:val="0"/>
        <w:spacing w:line="237" w:lineRule="auto"/>
        <w:ind w:left="0" w:firstLine="709"/>
        <w:contextualSpacing w:val="0"/>
        <w:jc w:val="both"/>
      </w:pPr>
      <w:r w:rsidRPr="008F6F72">
        <w:t>Rangovas įsipareigoja:</w:t>
      </w:r>
    </w:p>
    <w:p w:rsidR="00F82079" w:rsidRPr="008F6F72" w:rsidRDefault="00F82079" w:rsidP="007E2C48">
      <w:pPr>
        <w:pStyle w:val="Sraopastraipa"/>
        <w:widowControl w:val="0"/>
        <w:numPr>
          <w:ilvl w:val="1"/>
          <w:numId w:val="32"/>
        </w:numPr>
        <w:tabs>
          <w:tab w:val="left" w:pos="1235"/>
          <w:tab w:val="left" w:pos="1276"/>
        </w:tabs>
        <w:autoSpaceDE w:val="0"/>
        <w:autoSpaceDN w:val="0"/>
        <w:spacing w:line="237" w:lineRule="auto"/>
        <w:ind w:left="0" w:firstLine="709"/>
        <w:jc w:val="both"/>
      </w:pPr>
      <w:r w:rsidRPr="008F6F72">
        <w:t>Visus darbus Rangovas vykdo savo rizika, laikydamasis visų Lietuvos teisės aktų, statybos techninių reglamentų ir kitų normatyvinių dokumentų, šios Sutarties reikalavimų.</w:t>
      </w:r>
    </w:p>
    <w:p w:rsidR="00F82079" w:rsidRPr="008F6F72" w:rsidRDefault="00F82079" w:rsidP="007E2C48">
      <w:pPr>
        <w:pStyle w:val="Sraopastraipa"/>
        <w:widowControl w:val="0"/>
        <w:numPr>
          <w:ilvl w:val="1"/>
          <w:numId w:val="32"/>
        </w:numPr>
        <w:tabs>
          <w:tab w:val="left" w:pos="1235"/>
          <w:tab w:val="left" w:pos="1276"/>
        </w:tabs>
        <w:autoSpaceDE w:val="0"/>
        <w:autoSpaceDN w:val="0"/>
        <w:spacing w:line="237" w:lineRule="auto"/>
        <w:ind w:left="0" w:firstLine="709"/>
        <w:jc w:val="both"/>
      </w:pPr>
      <w:r w:rsidRPr="008F6F72">
        <w:t xml:space="preserve">Visais atvejais Rangovas atsako už </w:t>
      </w:r>
      <w:proofErr w:type="gramStart"/>
      <w:r w:rsidRPr="008F6F72">
        <w:t>tai</w:t>
      </w:r>
      <w:proofErr w:type="gramEnd"/>
      <w:r w:rsidRPr="008F6F72">
        <w:t>, kad, esant reikalui, visi normatyviniai statybos dokumentai, susiję su darbais, kuriuos pagal Sutarties dokumentus privalo atlikti Rangovas per Užsakovo nurodytus terminus būtų pateikti visiems to pagrįstai prašantiems asmenims ir valstybės valdžios institucijoms.</w:t>
      </w:r>
    </w:p>
    <w:p w:rsidR="00F82079" w:rsidRPr="008F6F72" w:rsidRDefault="00F82079" w:rsidP="007E2C48">
      <w:pPr>
        <w:pStyle w:val="Sraopastraipa"/>
        <w:widowControl w:val="0"/>
        <w:numPr>
          <w:ilvl w:val="1"/>
          <w:numId w:val="32"/>
        </w:numPr>
        <w:tabs>
          <w:tab w:val="left" w:pos="1235"/>
          <w:tab w:val="left" w:pos="1276"/>
        </w:tabs>
        <w:autoSpaceDE w:val="0"/>
        <w:autoSpaceDN w:val="0"/>
        <w:spacing w:line="237" w:lineRule="auto"/>
        <w:ind w:left="0" w:firstLine="709"/>
        <w:jc w:val="both"/>
      </w:pPr>
      <w:r w:rsidRPr="008F6F72">
        <w:t xml:space="preserve">Rangovas garantuoja Užsakovui nuostolių atlyginimą, jei Rangovas, </w:t>
      </w:r>
      <w:proofErr w:type="gramStart"/>
      <w:r w:rsidRPr="008F6F72">
        <w:t>jo</w:t>
      </w:r>
      <w:proofErr w:type="gramEnd"/>
      <w:r w:rsidRPr="008F6F72">
        <w:t xml:space="preserve"> darbuotojai ir pakviestieji darbui asmenys, subrangovai ir jų darbuotojai nesilaikytų minėtųjų įstatymų ir kitų teisės aktų ir dėl to būtų pateikti kokie nors reikalavimai ar pradėti procesiniai veiksmai.</w:t>
      </w:r>
    </w:p>
    <w:p w:rsidR="00F82079" w:rsidRPr="008F6F72" w:rsidRDefault="00F82079" w:rsidP="007E2C48">
      <w:pPr>
        <w:pStyle w:val="Sraopastraipa"/>
        <w:widowControl w:val="0"/>
        <w:numPr>
          <w:ilvl w:val="1"/>
          <w:numId w:val="32"/>
        </w:numPr>
        <w:tabs>
          <w:tab w:val="left" w:pos="1235"/>
          <w:tab w:val="left" w:pos="1276"/>
        </w:tabs>
        <w:autoSpaceDE w:val="0"/>
        <w:autoSpaceDN w:val="0"/>
        <w:spacing w:line="237" w:lineRule="auto"/>
        <w:ind w:left="0" w:firstLine="709"/>
        <w:jc w:val="both"/>
      </w:pPr>
      <w:r w:rsidRPr="008F6F72">
        <w:t xml:space="preserve">Rangovas turi vykdyti teisėtus Užsakovo nurodymus. Jei Rangovas mano, kad </w:t>
      </w:r>
      <w:r w:rsidRPr="008F6F72">
        <w:lastRenderedPageBreak/>
        <w:t xml:space="preserve">Užsakovo nurodymai viršija Sutarties reikalavimus, jis apie </w:t>
      </w:r>
      <w:proofErr w:type="gramStart"/>
      <w:r w:rsidRPr="008F6F72">
        <w:t>tai</w:t>
      </w:r>
      <w:proofErr w:type="gramEnd"/>
      <w:r w:rsidRPr="008F6F72">
        <w:t xml:space="preserve"> praneša Užsakovui per 3 darbo dienas nuo tokio nurodymo gavimo dienos.</w:t>
      </w:r>
    </w:p>
    <w:p w:rsidR="00F82079" w:rsidRPr="008F6F72" w:rsidRDefault="00F82079" w:rsidP="007E2C48">
      <w:pPr>
        <w:pStyle w:val="Sraopastraipa"/>
        <w:widowControl w:val="0"/>
        <w:numPr>
          <w:ilvl w:val="1"/>
          <w:numId w:val="32"/>
        </w:numPr>
        <w:tabs>
          <w:tab w:val="left" w:pos="1235"/>
          <w:tab w:val="left" w:pos="1276"/>
        </w:tabs>
        <w:autoSpaceDE w:val="0"/>
        <w:autoSpaceDN w:val="0"/>
        <w:spacing w:line="237" w:lineRule="auto"/>
        <w:ind w:left="0" w:firstLine="709"/>
        <w:jc w:val="both"/>
      </w:pPr>
      <w:r w:rsidRPr="008F6F72">
        <w:t xml:space="preserve">Rangovas visus dokumentus ir informaciją, gautą pagal Sutartį, laiko konfidencialia ir be išankstinio raštiško Užsakovo leidimo neskelbia ir neatskleidžia jokių Sutarties nuostatų, išskyrus atvejus, kai </w:t>
      </w:r>
      <w:proofErr w:type="gramStart"/>
      <w:r w:rsidRPr="008F6F72">
        <w:t>tai</w:t>
      </w:r>
      <w:proofErr w:type="gramEnd"/>
      <w:r w:rsidRPr="008F6F72">
        <w:t xml:space="preserve"> būtina vykdant Sutartį. Jei nesutariama, ar būtina skelbti ar atskleisti kokias nors Sutarties nuostatas, galutinį sprendimą priima Užsakovas.</w:t>
      </w:r>
    </w:p>
    <w:p w:rsidR="00F82079" w:rsidRPr="008F6F72" w:rsidRDefault="00F82079" w:rsidP="007E2C48">
      <w:pPr>
        <w:pStyle w:val="Sraopastraipa"/>
        <w:widowControl w:val="0"/>
        <w:numPr>
          <w:ilvl w:val="1"/>
          <w:numId w:val="32"/>
        </w:numPr>
        <w:tabs>
          <w:tab w:val="left" w:pos="1235"/>
          <w:tab w:val="left" w:pos="1276"/>
        </w:tabs>
        <w:autoSpaceDE w:val="0"/>
        <w:autoSpaceDN w:val="0"/>
        <w:spacing w:line="237" w:lineRule="auto"/>
        <w:ind w:left="0" w:firstLine="709"/>
        <w:jc w:val="both"/>
      </w:pPr>
      <w:r w:rsidRPr="008F6F72">
        <w:t>Jei Rangovas veikia jungtinės veiklos (partnerystės) pagrindu, partneriai visi kartu ir kiekvienas atskirai yra solidariai atsakingi už Sutarties nuostatų vykdymą pagal įstatymus ir kitus teisės aktus. Rangovas privalo paskirti vieną iš partnerių atstovauti santykiuose su Užsakovu.</w:t>
      </w:r>
    </w:p>
    <w:p w:rsidR="00F82079" w:rsidRPr="008F6F72" w:rsidRDefault="00F82079" w:rsidP="007E2C48">
      <w:pPr>
        <w:pStyle w:val="Sraopastraipa"/>
        <w:widowControl w:val="0"/>
        <w:numPr>
          <w:ilvl w:val="1"/>
          <w:numId w:val="32"/>
        </w:numPr>
        <w:tabs>
          <w:tab w:val="left" w:pos="1235"/>
          <w:tab w:val="left" w:pos="1276"/>
        </w:tabs>
        <w:autoSpaceDE w:val="0"/>
        <w:autoSpaceDN w:val="0"/>
        <w:spacing w:line="237" w:lineRule="auto"/>
        <w:ind w:left="0" w:firstLine="709"/>
        <w:jc w:val="both"/>
      </w:pPr>
      <w:r w:rsidRPr="008F6F72">
        <w:t>Rangovas turi savo sąskaita apsaugoti ir apginti Užsakovą, jo atstovus ir darbuotojus nuo bet kokių ieškinių, reikalavimų, nuostolių ar žalos, kylančios iš bet kokio Rangovo veiksmo ar neveikimo vykdant darbus, įskaitant ir bet kokius bet kokių teisinių nuostatų pažeidimus arba trečios šalies teisių į patentus, prekinius ženklus ir kitas intelektinės bei pramoninės nuosavybės formas.</w:t>
      </w:r>
    </w:p>
    <w:p w:rsidR="00F82079" w:rsidRPr="008F6F72" w:rsidRDefault="00F82079" w:rsidP="007E2C48">
      <w:pPr>
        <w:pStyle w:val="Sraopastraipa"/>
        <w:widowControl w:val="0"/>
        <w:numPr>
          <w:ilvl w:val="1"/>
          <w:numId w:val="32"/>
        </w:numPr>
        <w:tabs>
          <w:tab w:val="left" w:pos="1235"/>
          <w:tab w:val="left" w:pos="1276"/>
        </w:tabs>
        <w:autoSpaceDE w:val="0"/>
        <w:autoSpaceDN w:val="0"/>
        <w:spacing w:line="237" w:lineRule="auto"/>
        <w:ind w:left="0" w:firstLine="709"/>
        <w:jc w:val="both"/>
      </w:pPr>
      <w:r w:rsidRPr="008F6F72">
        <w:t>Kai Rangovas nevykdo ar netinkamai vykdo savo Sutartines prievoles, jis turi, Užsakovui pareikalavus, savo sąskaita ištaisyti bet kokius trūkumus, susijusius su darbų vykdymu.</w:t>
      </w:r>
    </w:p>
    <w:p w:rsidR="00F82079" w:rsidRPr="008F6F72" w:rsidRDefault="00F82079" w:rsidP="007E2C48">
      <w:pPr>
        <w:pStyle w:val="Sraopastraipa"/>
        <w:widowControl w:val="0"/>
        <w:numPr>
          <w:ilvl w:val="1"/>
          <w:numId w:val="32"/>
        </w:numPr>
        <w:tabs>
          <w:tab w:val="left" w:pos="1235"/>
          <w:tab w:val="left" w:pos="1276"/>
        </w:tabs>
        <w:autoSpaceDE w:val="0"/>
        <w:autoSpaceDN w:val="0"/>
        <w:spacing w:line="237" w:lineRule="auto"/>
        <w:ind w:left="0" w:firstLine="709"/>
        <w:jc w:val="both"/>
      </w:pPr>
      <w:r w:rsidRPr="008F6F72">
        <w:t xml:space="preserve">Visas reikalingas priemones, konstrukcijas, statybines ir kitas medžiagas (prekes) bei įrangą, įrengimus, specialių darbų technines sistemas, Sutartyje numatytiems darbams pradėti, vykdyti bei užbaigti už Sutarties kainą tiekia (pristato) Rangovas. Visa </w:t>
      </w:r>
      <w:proofErr w:type="gramStart"/>
      <w:r w:rsidRPr="008F6F72">
        <w:t>tai</w:t>
      </w:r>
      <w:proofErr w:type="gramEnd"/>
      <w:r w:rsidRPr="008F6F72">
        <w:t xml:space="preserve"> Rangovas atlieka savo lėšomis, priemonėmis ir rizika.</w:t>
      </w:r>
    </w:p>
    <w:p w:rsidR="00F82079" w:rsidRPr="008F6F72" w:rsidRDefault="00F82079" w:rsidP="007E2C48">
      <w:pPr>
        <w:pStyle w:val="Sraopastraipa"/>
        <w:widowControl w:val="0"/>
        <w:numPr>
          <w:ilvl w:val="1"/>
          <w:numId w:val="32"/>
        </w:numPr>
        <w:tabs>
          <w:tab w:val="left" w:pos="1418"/>
        </w:tabs>
        <w:autoSpaceDE w:val="0"/>
        <w:autoSpaceDN w:val="0"/>
        <w:spacing w:line="237" w:lineRule="auto"/>
        <w:ind w:left="0" w:firstLine="709"/>
        <w:jc w:val="both"/>
      </w:pPr>
      <w:r w:rsidRPr="008F6F72">
        <w:t xml:space="preserve">Visi atliekami darbai, medžiagos, montuojama įranga turi atitikti Europos Sąjungos teisės aktais nustatytus saugos reikalavimus, valstybinius kokybės standartus ir </w:t>
      </w:r>
      <w:proofErr w:type="gramStart"/>
      <w:r w:rsidRPr="008F6F72">
        <w:t>normas</w:t>
      </w:r>
      <w:proofErr w:type="gramEnd"/>
      <w:r w:rsidRPr="008F6F72">
        <w:t>.</w:t>
      </w:r>
    </w:p>
    <w:p w:rsidR="00F82079" w:rsidRPr="008F6F72" w:rsidRDefault="00F82079" w:rsidP="007E2C48">
      <w:pPr>
        <w:pStyle w:val="Sraopastraipa"/>
        <w:widowControl w:val="0"/>
        <w:numPr>
          <w:ilvl w:val="1"/>
          <w:numId w:val="32"/>
        </w:numPr>
        <w:tabs>
          <w:tab w:val="left" w:pos="1418"/>
        </w:tabs>
        <w:autoSpaceDE w:val="0"/>
        <w:autoSpaceDN w:val="0"/>
        <w:spacing w:line="237" w:lineRule="auto"/>
        <w:ind w:left="0" w:firstLine="709"/>
        <w:jc w:val="both"/>
      </w:pPr>
      <w:r w:rsidRPr="008F6F72">
        <w:t>Jei Sutartyje nėra numatyti atliekamų darbų kokybės reikalavimai, jiems galioja tos pačios rūšies ar analogiškiems, ar įprastai tokios rūšies darbams taikomi kokybės reikalavimai.</w:t>
      </w:r>
    </w:p>
    <w:p w:rsidR="00F82079" w:rsidRPr="008F6F72" w:rsidRDefault="00F82079" w:rsidP="007E2C48">
      <w:pPr>
        <w:pStyle w:val="Sraopastraipa"/>
        <w:widowControl w:val="0"/>
        <w:numPr>
          <w:ilvl w:val="1"/>
          <w:numId w:val="32"/>
        </w:numPr>
        <w:tabs>
          <w:tab w:val="left" w:pos="1418"/>
        </w:tabs>
        <w:autoSpaceDE w:val="0"/>
        <w:autoSpaceDN w:val="0"/>
        <w:spacing w:line="237" w:lineRule="auto"/>
        <w:ind w:left="0" w:firstLine="709"/>
        <w:jc w:val="both"/>
      </w:pPr>
      <w:r w:rsidRPr="008F6F72">
        <w:t xml:space="preserve">Rangovas užtikrina, kad jis pats, </w:t>
      </w:r>
      <w:proofErr w:type="gramStart"/>
      <w:r w:rsidRPr="008F6F72">
        <w:t>jo</w:t>
      </w:r>
      <w:proofErr w:type="gramEnd"/>
      <w:r w:rsidRPr="008F6F72">
        <w:t xml:space="preserve"> darbuotojai ir pakviestieji darbui asmenys, subrangovai ir jų darbuotojai laikytųsi įstatymų ir normatyvinių statybos dokumentų nustatytų aplinkos apsaugos ir darbų saugumo reikalavimų.</w:t>
      </w:r>
    </w:p>
    <w:p w:rsidR="00F82079" w:rsidRPr="008F6F72" w:rsidRDefault="00F82079" w:rsidP="007E2C48">
      <w:pPr>
        <w:pStyle w:val="Sraopastraipa"/>
        <w:widowControl w:val="0"/>
        <w:numPr>
          <w:ilvl w:val="1"/>
          <w:numId w:val="32"/>
        </w:numPr>
        <w:tabs>
          <w:tab w:val="left" w:pos="1418"/>
        </w:tabs>
        <w:autoSpaceDE w:val="0"/>
        <w:autoSpaceDN w:val="0"/>
        <w:spacing w:line="237" w:lineRule="auto"/>
        <w:ind w:left="0" w:firstLine="709"/>
        <w:jc w:val="both"/>
      </w:pPr>
      <w:r w:rsidRPr="008F6F72">
        <w:t>Vykstant darbams Rangovas palaiko tvarkingą ir švarią darbo vietą bei užtikrina susidariusių atliekų savalaikį pašalinimą. Užbaigus darbus Rangovas darbo vietą palieka sutvarkytą ir švarią, tinkamą tolimesniam naudojimui pagal paskirtį.</w:t>
      </w:r>
    </w:p>
    <w:p w:rsidR="00F82079" w:rsidRPr="008F6F72" w:rsidRDefault="00F82079" w:rsidP="00F82079">
      <w:pPr>
        <w:numPr>
          <w:ilvl w:val="0"/>
          <w:numId w:val="25"/>
        </w:numPr>
        <w:tabs>
          <w:tab w:val="num" w:pos="1080"/>
        </w:tabs>
        <w:ind w:left="0" w:firstLine="709"/>
        <w:jc w:val="both"/>
        <w:rPr>
          <w:rFonts w:eastAsia="Calibri"/>
          <w:vanish/>
        </w:rPr>
      </w:pPr>
    </w:p>
    <w:p w:rsidR="00F82079" w:rsidRPr="008F6F72" w:rsidRDefault="00F82079" w:rsidP="00F82079">
      <w:pPr>
        <w:numPr>
          <w:ilvl w:val="0"/>
          <w:numId w:val="25"/>
        </w:numPr>
        <w:tabs>
          <w:tab w:val="num" w:pos="1080"/>
        </w:tabs>
        <w:ind w:left="0" w:firstLine="709"/>
        <w:jc w:val="both"/>
        <w:rPr>
          <w:rFonts w:eastAsia="Calibri"/>
          <w:vanish/>
        </w:rPr>
      </w:pPr>
    </w:p>
    <w:p w:rsidR="00F82079" w:rsidRPr="008F6F72" w:rsidRDefault="00F82079" w:rsidP="00F82079">
      <w:pPr>
        <w:numPr>
          <w:ilvl w:val="0"/>
          <w:numId w:val="25"/>
        </w:numPr>
        <w:tabs>
          <w:tab w:val="num" w:pos="1080"/>
        </w:tabs>
        <w:ind w:left="0" w:firstLine="709"/>
        <w:jc w:val="both"/>
        <w:rPr>
          <w:rFonts w:eastAsia="Calibri"/>
          <w:vanish/>
        </w:rPr>
      </w:pPr>
    </w:p>
    <w:p w:rsidR="00F82079" w:rsidRPr="008F6F72" w:rsidRDefault="00F82079" w:rsidP="00F82079">
      <w:pPr>
        <w:numPr>
          <w:ilvl w:val="1"/>
          <w:numId w:val="25"/>
        </w:numPr>
        <w:tabs>
          <w:tab w:val="num" w:pos="1080"/>
        </w:tabs>
        <w:ind w:left="0" w:firstLine="709"/>
        <w:jc w:val="both"/>
        <w:rPr>
          <w:rFonts w:eastAsia="Calibri"/>
          <w:vanish/>
        </w:rPr>
      </w:pPr>
    </w:p>
    <w:p w:rsidR="00F82079" w:rsidRPr="008F6F72" w:rsidRDefault="00F82079" w:rsidP="00F82079">
      <w:pPr>
        <w:numPr>
          <w:ilvl w:val="1"/>
          <w:numId w:val="25"/>
        </w:numPr>
        <w:tabs>
          <w:tab w:val="num" w:pos="1080"/>
        </w:tabs>
        <w:ind w:left="0" w:firstLine="709"/>
        <w:jc w:val="both"/>
        <w:rPr>
          <w:rFonts w:eastAsia="Calibri"/>
          <w:vanish/>
        </w:rPr>
      </w:pPr>
    </w:p>
    <w:p w:rsidR="00F82079" w:rsidRPr="008F6F72" w:rsidRDefault="00F82079" w:rsidP="00F82079">
      <w:pPr>
        <w:numPr>
          <w:ilvl w:val="0"/>
          <w:numId w:val="26"/>
        </w:numPr>
        <w:ind w:left="0" w:firstLine="709"/>
        <w:jc w:val="both"/>
        <w:rPr>
          <w:rFonts w:eastAsia="Calibri"/>
          <w:vanish/>
        </w:rPr>
      </w:pPr>
    </w:p>
    <w:p w:rsidR="00F82079" w:rsidRPr="008F6F72" w:rsidRDefault="00F82079" w:rsidP="00F82079">
      <w:pPr>
        <w:numPr>
          <w:ilvl w:val="0"/>
          <w:numId w:val="26"/>
        </w:numPr>
        <w:ind w:left="0" w:firstLine="709"/>
        <w:jc w:val="both"/>
        <w:rPr>
          <w:rFonts w:eastAsia="Calibri"/>
          <w:vanish/>
        </w:rPr>
      </w:pPr>
    </w:p>
    <w:p w:rsidR="00F82079" w:rsidRPr="008F6F72" w:rsidRDefault="00F82079" w:rsidP="00F82079">
      <w:pPr>
        <w:ind w:right="-57"/>
        <w:rPr>
          <w:b/>
          <w:bCs/>
        </w:rPr>
      </w:pPr>
    </w:p>
    <w:p w:rsidR="00F82079" w:rsidRPr="00F82079" w:rsidRDefault="00F82079" w:rsidP="00F82079">
      <w:pPr>
        <w:pStyle w:val="Sraopastraipa"/>
        <w:numPr>
          <w:ilvl w:val="0"/>
          <w:numId w:val="27"/>
        </w:numPr>
        <w:tabs>
          <w:tab w:val="left" w:pos="1134"/>
        </w:tabs>
        <w:ind w:right="-57"/>
        <w:jc w:val="center"/>
        <w:rPr>
          <w:b/>
          <w:bCs/>
        </w:rPr>
      </w:pPr>
      <w:r w:rsidRPr="00F82079">
        <w:rPr>
          <w:b/>
          <w:bCs/>
        </w:rPr>
        <w:t>SUTARTIES ŠALIŲ ATSAKOMYBĖ</w:t>
      </w:r>
    </w:p>
    <w:p w:rsidR="00F82079" w:rsidRPr="008F6F72" w:rsidRDefault="00F82079" w:rsidP="00F82079">
      <w:pPr>
        <w:pStyle w:val="Sraopastraipa"/>
        <w:ind w:left="780" w:right="-57"/>
        <w:rPr>
          <w:b/>
          <w:bCs/>
        </w:rPr>
      </w:pPr>
    </w:p>
    <w:p w:rsidR="00F82079" w:rsidRPr="008F6F72" w:rsidRDefault="00F82079" w:rsidP="007E2C48">
      <w:pPr>
        <w:pStyle w:val="Sraopastraipa"/>
        <w:numPr>
          <w:ilvl w:val="0"/>
          <w:numId w:val="32"/>
        </w:numPr>
        <w:tabs>
          <w:tab w:val="left" w:pos="1134"/>
        </w:tabs>
        <w:snapToGrid w:val="0"/>
        <w:ind w:left="0" w:firstLine="709"/>
        <w:jc w:val="both"/>
      </w:pPr>
      <w:r w:rsidRPr="008F6F72">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rsidR="00F82079" w:rsidRPr="008F6F72" w:rsidRDefault="00F82079" w:rsidP="007E2C48">
      <w:pPr>
        <w:pStyle w:val="Sraopastraipa"/>
        <w:numPr>
          <w:ilvl w:val="0"/>
          <w:numId w:val="32"/>
        </w:numPr>
        <w:tabs>
          <w:tab w:val="left" w:pos="1134"/>
        </w:tabs>
        <w:snapToGrid w:val="0"/>
        <w:ind w:left="0" w:firstLine="709"/>
        <w:jc w:val="both"/>
      </w:pPr>
      <w:r w:rsidRPr="008F6F72">
        <w:t>Užsakovas</w:t>
      </w:r>
      <w:r w:rsidRPr="008F6F72">
        <w:rPr>
          <w:spacing w:val="-9"/>
        </w:rPr>
        <w:t xml:space="preserve">, </w:t>
      </w:r>
      <w:r w:rsidRPr="008F6F72">
        <w:rPr>
          <w:spacing w:val="-5"/>
        </w:rPr>
        <w:t xml:space="preserve">nepagrįstai uždelsęs atsiskaityti už atliktus darbus nustatytu laiku, ir Rangovui pareikalavus, moka Rangovui </w:t>
      </w:r>
      <w:r w:rsidRPr="008F6F72">
        <w:rPr>
          <w:spacing w:val="-4"/>
        </w:rPr>
        <w:t xml:space="preserve">0,02 % dydžio delspinigius nuo nesumokėtos sumos už kiekvieną uždelstą dieną per ataskaitinį kalendorinį mėnesį už kurį pateikta sąskaita faktūra, bet ne daugiau kaip </w:t>
      </w:r>
      <w:r w:rsidRPr="008F6F72">
        <w:t>5 % sutarties kainos neįskaitant PVM.</w:t>
      </w:r>
    </w:p>
    <w:p w:rsidR="00F82079" w:rsidRPr="008F6F72" w:rsidRDefault="00F82079" w:rsidP="007E2C48">
      <w:pPr>
        <w:pStyle w:val="Sraopastraipa"/>
        <w:numPr>
          <w:ilvl w:val="0"/>
          <w:numId w:val="32"/>
        </w:numPr>
        <w:tabs>
          <w:tab w:val="left" w:pos="1134"/>
        </w:tabs>
        <w:snapToGrid w:val="0"/>
        <w:ind w:left="0" w:firstLine="709"/>
        <w:jc w:val="both"/>
      </w:pPr>
      <w:r w:rsidRPr="008F6F72">
        <w:rPr>
          <w:spacing w:val="-5"/>
        </w:rPr>
        <w:t xml:space="preserve">Rangovas </w:t>
      </w:r>
      <w:r w:rsidRPr="008F6F72">
        <w:rPr>
          <w:spacing w:val="-2"/>
        </w:rPr>
        <w:t xml:space="preserve">sutartyje nurodytu laiku neatlikęs darbų, ir Užsakovui pareikalavus, moka Užsakovui </w:t>
      </w:r>
      <w:r w:rsidRPr="008F6F72">
        <w:t>0</w:t>
      </w:r>
      <w:proofErr w:type="gramStart"/>
      <w:r w:rsidRPr="008F6F72">
        <w:t>,02</w:t>
      </w:r>
      <w:proofErr w:type="gramEnd"/>
      <w:r w:rsidRPr="008F6F72">
        <w:t>% sutarties kainos dydžio delspinigius už kiekvieną uždelstą dieną, bet ne daugiau kaip 5% sutarties kainos neįskaitant PVM.</w:t>
      </w:r>
    </w:p>
    <w:p w:rsidR="00F82079" w:rsidRPr="008F6F72" w:rsidRDefault="00F82079" w:rsidP="007E2C48">
      <w:pPr>
        <w:pStyle w:val="Sraopastraipa"/>
        <w:numPr>
          <w:ilvl w:val="0"/>
          <w:numId w:val="32"/>
        </w:numPr>
        <w:tabs>
          <w:tab w:val="left" w:pos="1134"/>
        </w:tabs>
        <w:snapToGrid w:val="0"/>
        <w:ind w:left="0" w:firstLine="709"/>
        <w:jc w:val="both"/>
      </w:pPr>
      <w:r w:rsidRPr="008F6F72">
        <w:t xml:space="preserve">Jei apskaičiuoti delspinigiai viršija 5% sutarties kainos neįskaitant PVM, Užsakovas gali, prieš tai raštu įspėjęs </w:t>
      </w:r>
      <w:r w:rsidRPr="008F6F72">
        <w:rPr>
          <w:spacing w:val="-5"/>
        </w:rPr>
        <w:t>Rangovą</w:t>
      </w:r>
      <w:r w:rsidRPr="008F6F72">
        <w:t>:</w:t>
      </w:r>
    </w:p>
    <w:p w:rsidR="00F82079" w:rsidRPr="008F6F72" w:rsidRDefault="00F82079" w:rsidP="007E2C48">
      <w:pPr>
        <w:pStyle w:val="Sraopastraipa"/>
        <w:numPr>
          <w:ilvl w:val="1"/>
          <w:numId w:val="32"/>
        </w:numPr>
        <w:snapToGrid w:val="0"/>
        <w:ind w:left="0" w:firstLine="709"/>
        <w:jc w:val="both"/>
      </w:pPr>
      <w:r w:rsidRPr="008F6F72">
        <w:t xml:space="preserve">išskaičiuoti delspinigių sumą iš </w:t>
      </w:r>
      <w:r w:rsidRPr="008F6F72">
        <w:rPr>
          <w:spacing w:val="-5"/>
        </w:rPr>
        <w:t>Rangovui</w:t>
      </w:r>
      <w:r w:rsidRPr="008F6F72">
        <w:t xml:space="preserve"> mokėtinų sumų;</w:t>
      </w:r>
    </w:p>
    <w:p w:rsidR="00F82079" w:rsidRPr="008F6F72" w:rsidRDefault="00F82079" w:rsidP="007E2C48">
      <w:pPr>
        <w:pStyle w:val="Sraopastraipa"/>
        <w:numPr>
          <w:ilvl w:val="1"/>
          <w:numId w:val="32"/>
        </w:numPr>
        <w:snapToGrid w:val="0"/>
        <w:ind w:left="0" w:firstLine="709"/>
        <w:jc w:val="both"/>
      </w:pPr>
      <w:proofErr w:type="gramStart"/>
      <w:r w:rsidRPr="008F6F72">
        <w:t>nutraukti</w:t>
      </w:r>
      <w:proofErr w:type="gramEnd"/>
      <w:r w:rsidRPr="008F6F72">
        <w:t xml:space="preserve"> Sutartį.</w:t>
      </w:r>
    </w:p>
    <w:p w:rsidR="00F82079" w:rsidRPr="008F6F72" w:rsidRDefault="00F82079" w:rsidP="007E2C48">
      <w:pPr>
        <w:pStyle w:val="Sraopastraipa"/>
        <w:numPr>
          <w:ilvl w:val="0"/>
          <w:numId w:val="32"/>
        </w:numPr>
        <w:snapToGrid w:val="0"/>
        <w:ind w:left="0" w:firstLine="709"/>
        <w:jc w:val="both"/>
      </w:pPr>
      <w:r w:rsidRPr="008F6F72">
        <w:t>Delspinigių sumokėjimas neatleidžia Šalių nuo pareigos vykdyti šioje Sutartyje prisiimtus įsipareigojimus.</w:t>
      </w:r>
    </w:p>
    <w:p w:rsidR="00F82079" w:rsidRPr="008F6F72" w:rsidRDefault="00F82079" w:rsidP="00F82079">
      <w:pPr>
        <w:snapToGrid w:val="0"/>
        <w:ind w:firstLine="312"/>
        <w:jc w:val="center"/>
        <w:rPr>
          <w:b/>
          <w:bCs/>
        </w:rPr>
      </w:pPr>
    </w:p>
    <w:p w:rsidR="00F82079" w:rsidRPr="008F6F72" w:rsidRDefault="00F82079" w:rsidP="00F82079">
      <w:pPr>
        <w:pStyle w:val="Sraopastraipa"/>
        <w:numPr>
          <w:ilvl w:val="0"/>
          <w:numId w:val="27"/>
        </w:numPr>
        <w:tabs>
          <w:tab w:val="left" w:pos="567"/>
        </w:tabs>
        <w:ind w:left="0" w:firstLine="709"/>
        <w:jc w:val="center"/>
        <w:rPr>
          <w:b/>
          <w:bCs/>
        </w:rPr>
      </w:pPr>
      <w:r w:rsidRPr="008F6F72">
        <w:rPr>
          <w:b/>
          <w:bCs/>
        </w:rPr>
        <w:t>NENUGALIMOS JĖGOS APLINKYBĖS (</w:t>
      </w:r>
      <w:r w:rsidRPr="008F6F72">
        <w:rPr>
          <w:b/>
          <w:bCs/>
          <w:i/>
          <w:iCs/>
        </w:rPr>
        <w:t>FORCE MAJEURE</w:t>
      </w:r>
      <w:r w:rsidRPr="008F6F72">
        <w:rPr>
          <w:b/>
          <w:bCs/>
        </w:rPr>
        <w:t>)</w:t>
      </w:r>
    </w:p>
    <w:p w:rsidR="00F82079" w:rsidRPr="008F6F72" w:rsidRDefault="00F82079" w:rsidP="00F82079">
      <w:pPr>
        <w:pStyle w:val="Sraopastraipa"/>
        <w:tabs>
          <w:tab w:val="left" w:pos="567"/>
        </w:tabs>
        <w:ind w:left="709"/>
        <w:rPr>
          <w:b/>
          <w:bCs/>
        </w:rPr>
      </w:pPr>
    </w:p>
    <w:p w:rsidR="00F82079" w:rsidRPr="008F6F72" w:rsidRDefault="00F82079" w:rsidP="007E2C48">
      <w:pPr>
        <w:pStyle w:val="Sraopastraipa"/>
        <w:numPr>
          <w:ilvl w:val="0"/>
          <w:numId w:val="32"/>
        </w:numPr>
        <w:tabs>
          <w:tab w:val="left" w:pos="567"/>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pPr>
      <w:r w:rsidRPr="008F6F72">
        <w:t xml:space="preserve">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w:t>
      </w:r>
      <w:r w:rsidRPr="008F6F72">
        <w:lastRenderedPageBreak/>
        <w:t xml:space="preserve">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w:t>
      </w:r>
      <w:bookmarkStart w:id="0" w:name="P50805_6_212_2"/>
      <w:bookmarkEnd w:id="0"/>
      <w:r w:rsidRPr="008F6F72">
        <w:t xml:space="preserve">civilinio kodekso 6.212 str. ir Atleidimo nuo atsakomybės esant nenugalimos jėgos </w:t>
      </w:r>
      <w:r w:rsidRPr="008F6F72">
        <w:rPr>
          <w:i/>
          <w:iCs/>
        </w:rPr>
        <w:t>(force majeure)</w:t>
      </w:r>
      <w:r w:rsidRPr="008F6F72">
        <w:t xml:space="preserve"> aplinkybėms taisyklėse, patvirtintose Lietuvos Respublikos Vyriausybės 1996 m. liepos 15 d. nutarimu </w:t>
      </w:r>
      <w:bookmarkStart w:id="1" w:name="P19130_2"/>
      <w:bookmarkEnd w:id="1"/>
      <w:r w:rsidRPr="008F6F72">
        <w:t xml:space="preserve">Nr. 840 „Dėl Atleidimo nuo atsakomybės esant nenugalimos jėgos </w:t>
      </w:r>
      <w:r w:rsidRPr="008F6F72">
        <w:rPr>
          <w:i/>
          <w:iCs/>
        </w:rPr>
        <w:t>(force majeure)</w:t>
      </w:r>
      <w:r w:rsidRPr="008F6F72">
        <w:t xml:space="preserve"> aplinkybėms taisyklių patvirtinimo“. Nustatydamos nenugalimos jėgos </w:t>
      </w:r>
      <w:r w:rsidRPr="008F6F72">
        <w:rPr>
          <w:i/>
          <w:iCs/>
        </w:rPr>
        <w:t>(force majeure)</w:t>
      </w:r>
      <w:r w:rsidRPr="008F6F72">
        <w:t xml:space="preserve"> aplinkybes Šalys vadovaujasi Lietuvos Respublikos Vyriausybės 1997 m. kovo 13 d. nutarimu </w:t>
      </w:r>
      <w:bookmarkStart w:id="2" w:name="P22004_2"/>
      <w:bookmarkEnd w:id="2"/>
      <w:r w:rsidRPr="008F6F72">
        <w:t xml:space="preserve">Nr. 222 „Dėl Nenugalimos jėgos </w:t>
      </w:r>
      <w:r w:rsidRPr="008F6F72">
        <w:rPr>
          <w:i/>
          <w:iCs/>
        </w:rPr>
        <w:t xml:space="preserve">(force majeure) </w:t>
      </w:r>
      <w:r w:rsidRPr="008F6F72">
        <w:t xml:space="preserve">aplinkybes liudijančių pažymų išdavimo tvarkos patvirtinimo“. Esant nenugalimos jėgos </w:t>
      </w:r>
      <w:r w:rsidRPr="008F6F72">
        <w:rPr>
          <w:i/>
          <w:iCs/>
        </w:rPr>
        <w:t>(force majeure)</w:t>
      </w:r>
      <w:r w:rsidRPr="008F6F72">
        <w:t xml:space="preserve"> aplinkybėms šios sutarties Šalys Lietuvos Respublikos teisės aktuose nustatyta tvarka yra atleidžiamos nuo atsakomybės už šioje sutartyje numatytų prievolių neįvykdymą, dalinį neįvykdymą arba netinkamą įvykdymą, o įsipareigojimų vykdymo terminas pratęsiamas. </w:t>
      </w:r>
    </w:p>
    <w:p w:rsidR="00F82079" w:rsidRPr="008F6F72" w:rsidRDefault="00F82079" w:rsidP="007E2C48">
      <w:pPr>
        <w:pStyle w:val="Sraopastraipa"/>
        <w:numPr>
          <w:ilvl w:val="0"/>
          <w:numId w:val="32"/>
        </w:numPr>
        <w:tabs>
          <w:tab w:val="left" w:pos="567"/>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pPr>
      <w:r w:rsidRPr="008F6F72">
        <w:t xml:space="preserve">Šalis, prašanti </w:t>
      </w:r>
      <w:proofErr w:type="gramStart"/>
      <w:r w:rsidRPr="008F6F72">
        <w:t>ją</w:t>
      </w:r>
      <w:proofErr w:type="gramEnd"/>
      <w:r w:rsidRPr="008F6F72">
        <w:t xml:space="preserve">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F82079" w:rsidRPr="008F6F72" w:rsidRDefault="00F82079" w:rsidP="007E2C48">
      <w:pPr>
        <w:pStyle w:val="Sraopastraipa"/>
        <w:numPr>
          <w:ilvl w:val="0"/>
          <w:numId w:val="32"/>
        </w:numPr>
        <w:tabs>
          <w:tab w:val="left" w:pos="567"/>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pPr>
      <w:r w:rsidRPr="008F6F72">
        <w:t xml:space="preserve">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w:t>
      </w:r>
      <w:proofErr w:type="gramStart"/>
      <w:r w:rsidRPr="008F6F72">
        <w:t>dėl</w:t>
      </w:r>
      <w:proofErr w:type="gramEnd"/>
      <w:r w:rsidRPr="008F6F72">
        <w:t xml:space="preserve"> laiku nepateikto pranešimo arba dėl to, kad nebuvo jokio pranešimo.</w:t>
      </w:r>
    </w:p>
    <w:p w:rsidR="00F82079" w:rsidRPr="008F6F72" w:rsidRDefault="00F82079" w:rsidP="00F82079">
      <w:pPr>
        <w:tabs>
          <w:tab w:val="left" w:pos="1296"/>
        </w:tabs>
        <w:jc w:val="center"/>
        <w:rPr>
          <w:b/>
          <w:bCs/>
        </w:rPr>
      </w:pPr>
    </w:p>
    <w:p w:rsidR="00F82079" w:rsidRPr="008F6F72" w:rsidRDefault="00F82079" w:rsidP="00F82079">
      <w:pPr>
        <w:pStyle w:val="Sraopastraipa"/>
        <w:numPr>
          <w:ilvl w:val="0"/>
          <w:numId w:val="27"/>
        </w:numPr>
        <w:tabs>
          <w:tab w:val="left" w:pos="1296"/>
        </w:tabs>
        <w:ind w:left="0" w:firstLine="709"/>
        <w:jc w:val="center"/>
        <w:rPr>
          <w:b/>
          <w:bCs/>
        </w:rPr>
      </w:pPr>
      <w:r w:rsidRPr="008F6F72">
        <w:rPr>
          <w:b/>
          <w:bCs/>
        </w:rPr>
        <w:t xml:space="preserve"> SUTARTIES KEITIMAS, STABDYMAS, NUTRAUKIMAS</w:t>
      </w:r>
    </w:p>
    <w:p w:rsidR="00F82079" w:rsidRPr="008F6F72" w:rsidRDefault="00F82079" w:rsidP="00F82079">
      <w:pPr>
        <w:pStyle w:val="Sraopastraipa"/>
        <w:tabs>
          <w:tab w:val="left" w:pos="1296"/>
        </w:tabs>
        <w:ind w:left="709"/>
        <w:rPr>
          <w:b/>
          <w:bCs/>
        </w:rPr>
      </w:pPr>
    </w:p>
    <w:p w:rsidR="00F82079" w:rsidRPr="008F6F72" w:rsidRDefault="00F82079" w:rsidP="007E2C48">
      <w:pPr>
        <w:pStyle w:val="Style"/>
        <w:numPr>
          <w:ilvl w:val="0"/>
          <w:numId w:val="32"/>
        </w:numPr>
        <w:tabs>
          <w:tab w:val="left" w:pos="1134"/>
        </w:tabs>
        <w:ind w:left="0" w:firstLine="709"/>
        <w:jc w:val="both"/>
      </w:pPr>
      <w:r w:rsidRPr="008F6F72">
        <w:t>Sutartis įsigalioja, kai ją pasirašo abi Sutarties šalys ir galioja iki visų šia Sutartimi prisiimtų įsipareigojimų įvykdymo arba iki Sutarties nutraukimo laikantis įstatymų ar šioje Sutartyje numatytų sąlygų ir tvarkos.</w:t>
      </w:r>
    </w:p>
    <w:p w:rsidR="00F82079" w:rsidRPr="008F6F72" w:rsidRDefault="00F82079" w:rsidP="007E2C48">
      <w:pPr>
        <w:pStyle w:val="Style"/>
        <w:numPr>
          <w:ilvl w:val="0"/>
          <w:numId w:val="32"/>
        </w:numPr>
        <w:tabs>
          <w:tab w:val="left" w:pos="1134"/>
        </w:tabs>
        <w:ind w:left="0" w:firstLine="709"/>
        <w:jc w:val="both"/>
      </w:pPr>
      <w:r w:rsidRPr="008F6F72">
        <w:t>Sutartis gali būti keičiama vadovaujantis Viešųjų pirkimų įstatymo 89 straipsnio nuostatomis.</w:t>
      </w:r>
    </w:p>
    <w:p w:rsidR="00F82079" w:rsidRPr="008F6F72" w:rsidRDefault="00F82079" w:rsidP="007E2C48">
      <w:pPr>
        <w:pStyle w:val="Style"/>
        <w:numPr>
          <w:ilvl w:val="0"/>
          <w:numId w:val="32"/>
        </w:numPr>
        <w:tabs>
          <w:tab w:val="left" w:pos="1134"/>
        </w:tabs>
        <w:ind w:left="0" w:firstLine="709"/>
        <w:jc w:val="both"/>
      </w:pPr>
      <w:r w:rsidRPr="008F6F72">
        <w:t>Sutarties pakeitimai sutartyje numatytais atvejais įforminami abipusiu šalių raštišku susitarimu, kuris yra neatskiriama sutarties dalis.</w:t>
      </w:r>
    </w:p>
    <w:p w:rsidR="00F82079" w:rsidRPr="008F6F72" w:rsidRDefault="00F82079" w:rsidP="007E2C48">
      <w:pPr>
        <w:pStyle w:val="Style"/>
        <w:numPr>
          <w:ilvl w:val="0"/>
          <w:numId w:val="32"/>
        </w:numPr>
        <w:tabs>
          <w:tab w:val="left" w:pos="1134"/>
        </w:tabs>
        <w:ind w:left="0" w:firstLine="709"/>
        <w:jc w:val="both"/>
      </w:pPr>
      <w:r w:rsidRPr="008F6F72">
        <w:t>Kai dėl esminių klaidų ar pažeidimų Sutartis tampa negaliojančia, Užsakovas stabdo Sutarties vykdymą. Jei minėtos klaidos ar pažeidimai vyksta dėl Rangovo kaltės, Užsakovas, atsižvelgdamas į klaidos ar pažeidimo mastą, gali nevykdyti savo įsipareigojimo mokėti Rangovui arba gali pareikalauti grąžinti jau sumokėtas sumas ir pasinaudoti Sutarties įvykdymo užtikrinimu.</w:t>
      </w:r>
    </w:p>
    <w:p w:rsidR="00F82079" w:rsidRPr="008F6F72" w:rsidRDefault="00F82079" w:rsidP="007E2C48">
      <w:pPr>
        <w:pStyle w:val="Style"/>
        <w:numPr>
          <w:ilvl w:val="0"/>
          <w:numId w:val="32"/>
        </w:numPr>
        <w:tabs>
          <w:tab w:val="left" w:pos="1134"/>
        </w:tabs>
        <w:ind w:left="0" w:firstLine="709"/>
        <w:jc w:val="both"/>
      </w:pPr>
      <w:r w:rsidRPr="008F6F72">
        <w:t>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rsidR="00F82079" w:rsidRPr="008F6F72" w:rsidRDefault="00F82079" w:rsidP="007E2C48">
      <w:pPr>
        <w:pStyle w:val="Style"/>
        <w:numPr>
          <w:ilvl w:val="0"/>
          <w:numId w:val="32"/>
        </w:numPr>
        <w:tabs>
          <w:tab w:val="left" w:pos="1134"/>
        </w:tabs>
        <w:ind w:left="0" w:firstLine="709"/>
        <w:jc w:val="both"/>
      </w:pPr>
      <w:r w:rsidRPr="008F6F72">
        <w:t>Sutartis gali būti nutraukiama raštišku Šalių susitarimu, jei kuri nors iš Šalių nevykdo įsipareigojimų pagal šią Sutartį ir  kitais teisė aktų numatytais pagrindais.</w:t>
      </w:r>
    </w:p>
    <w:p w:rsidR="00F82079" w:rsidRPr="008F6F72" w:rsidRDefault="00F82079" w:rsidP="007E2C48">
      <w:pPr>
        <w:pStyle w:val="Style"/>
        <w:numPr>
          <w:ilvl w:val="0"/>
          <w:numId w:val="32"/>
        </w:numPr>
        <w:tabs>
          <w:tab w:val="left" w:pos="1134"/>
        </w:tabs>
        <w:ind w:left="0" w:firstLine="709"/>
        <w:jc w:val="both"/>
      </w:pPr>
      <w:r w:rsidRPr="008F6F72">
        <w:t>Rangovas turi teisę vienašališkai nutraukti Sutartį tik dėl svarbių priežasčių. Tokiu atveju Rangovas privalo visiškai atlyginti Užsakovo patirtus nuostolius. Apie tokį Sutarties nutraukimą Rangovas raštu praneša Užsakovui prieš 60 (šešiasdešimt) kalendorinių dienų.</w:t>
      </w:r>
    </w:p>
    <w:p w:rsidR="00F82079" w:rsidRPr="008F6F72" w:rsidRDefault="00F82079" w:rsidP="007E2C48">
      <w:pPr>
        <w:pStyle w:val="Style"/>
        <w:numPr>
          <w:ilvl w:val="0"/>
          <w:numId w:val="32"/>
        </w:numPr>
        <w:tabs>
          <w:tab w:val="left" w:pos="1134"/>
        </w:tabs>
        <w:ind w:left="0" w:firstLine="709"/>
        <w:jc w:val="both"/>
      </w:pPr>
      <w:r w:rsidRPr="008F6F72">
        <w:t>Užsakovas bet kada turi teisę vienašališkai nutraukti Sutartį, apie tokį Sutarties nutraukimą pranešdamas Rangovui prieš 60 (šešiasdešimt) dienų.</w:t>
      </w:r>
    </w:p>
    <w:p w:rsidR="00F82079" w:rsidRPr="008F6F72" w:rsidRDefault="00F82079" w:rsidP="007E2C48">
      <w:pPr>
        <w:pStyle w:val="Style"/>
        <w:numPr>
          <w:ilvl w:val="0"/>
          <w:numId w:val="32"/>
        </w:numPr>
        <w:tabs>
          <w:tab w:val="left" w:pos="1134"/>
        </w:tabs>
        <w:ind w:left="0" w:firstLine="709"/>
        <w:jc w:val="both"/>
      </w:pPr>
      <w:r w:rsidRPr="008F6F72">
        <w:t>Užsakovas po Sutarties nutraukimo turi kiek galima greičiau patvirtinti atliktų Darbų vertę. Taip pat parengiama ataskaita apie Sutarties nutraukimo dieną esančią Rangovo skolą Užsakovui ir Užsakovo skolą Rangovui.</w:t>
      </w:r>
    </w:p>
    <w:p w:rsidR="00F82079" w:rsidRPr="008F6F72" w:rsidRDefault="00F82079" w:rsidP="007E2C48">
      <w:pPr>
        <w:pStyle w:val="Style"/>
        <w:numPr>
          <w:ilvl w:val="0"/>
          <w:numId w:val="32"/>
        </w:numPr>
        <w:tabs>
          <w:tab w:val="left" w:pos="1134"/>
        </w:tabs>
        <w:ind w:left="0" w:firstLine="709"/>
        <w:jc w:val="both"/>
      </w:pPr>
      <w:r w:rsidRPr="008F6F72">
        <w:t>Jei Sutartis nutraukiama Užsakovo  iniciatyva dėl Rangovo kaltės, Užsakovo patirti nuostoliai ar išlaidos išieškomi išskaičiuojant juos iš Rangovui mokėtinų sumų arba pagal Rangovo pateiktą Sutarties įvykdymo užtikrinimą.</w:t>
      </w:r>
    </w:p>
    <w:p w:rsidR="00F82079" w:rsidRPr="008F6F72" w:rsidRDefault="00F82079" w:rsidP="007E2C48">
      <w:pPr>
        <w:pStyle w:val="Style"/>
        <w:numPr>
          <w:ilvl w:val="0"/>
          <w:numId w:val="32"/>
        </w:numPr>
        <w:tabs>
          <w:tab w:val="left" w:pos="1134"/>
        </w:tabs>
        <w:ind w:left="0" w:firstLine="709"/>
        <w:jc w:val="both"/>
      </w:pPr>
      <w:r w:rsidRPr="008F6F72">
        <w:t xml:space="preserve">Sutartį nutraukus dėl Rangovo kaltės, be jam priklausančio atlyginimo už atliktus </w:t>
      </w:r>
      <w:r w:rsidRPr="008F6F72">
        <w:lastRenderedPageBreak/>
        <w:t>Darbus, Rangovas neturi teisės į kokių nors patirtų nuostolių ar žalos kompensaciją.</w:t>
      </w:r>
    </w:p>
    <w:p w:rsidR="00F82079" w:rsidRPr="008F6F72" w:rsidRDefault="00F82079" w:rsidP="00F82079">
      <w:pPr>
        <w:tabs>
          <w:tab w:val="left" w:pos="1134"/>
        </w:tabs>
        <w:snapToGrid w:val="0"/>
        <w:ind w:firstLine="709"/>
        <w:jc w:val="center"/>
        <w:rPr>
          <w:b/>
          <w:bCs/>
        </w:rPr>
      </w:pPr>
    </w:p>
    <w:p w:rsidR="00F82079" w:rsidRPr="008F6F72" w:rsidRDefault="00F82079" w:rsidP="00F82079">
      <w:pPr>
        <w:pStyle w:val="Sraopastraipa"/>
        <w:numPr>
          <w:ilvl w:val="0"/>
          <w:numId w:val="27"/>
        </w:numPr>
        <w:tabs>
          <w:tab w:val="left" w:pos="1134"/>
        </w:tabs>
        <w:snapToGrid w:val="0"/>
        <w:ind w:left="0" w:firstLine="709"/>
        <w:jc w:val="center"/>
        <w:rPr>
          <w:b/>
          <w:bCs/>
        </w:rPr>
      </w:pPr>
      <w:r w:rsidRPr="008F6F72">
        <w:rPr>
          <w:b/>
          <w:bCs/>
        </w:rPr>
        <w:t>GINČŲ NAGRINĖJIMO TVARKA</w:t>
      </w:r>
    </w:p>
    <w:p w:rsidR="00F82079" w:rsidRPr="008F6F72" w:rsidRDefault="00F82079" w:rsidP="00F82079">
      <w:pPr>
        <w:pStyle w:val="Sraopastraipa"/>
        <w:snapToGrid w:val="0"/>
        <w:ind w:left="780"/>
        <w:rPr>
          <w:b/>
          <w:bCs/>
        </w:rPr>
      </w:pPr>
    </w:p>
    <w:p w:rsidR="00F82079" w:rsidRPr="008F6F72" w:rsidRDefault="00F82079" w:rsidP="007E2C48">
      <w:pPr>
        <w:pStyle w:val="Sraopastraipa"/>
        <w:numPr>
          <w:ilvl w:val="0"/>
          <w:numId w:val="32"/>
        </w:numPr>
        <w:tabs>
          <w:tab w:val="left" w:pos="1134"/>
        </w:tabs>
        <w:snapToGrid w:val="0"/>
        <w:ind w:left="0" w:firstLine="709"/>
        <w:jc w:val="both"/>
      </w:pPr>
      <w:r w:rsidRPr="008F6F72">
        <w:t xml:space="preserve">Bet kokie nesutarimai ar ginčai, kylantys tarp Šalių </w:t>
      </w:r>
      <w:proofErr w:type="gramStart"/>
      <w:r w:rsidRPr="008F6F72">
        <w:t>dėl</w:t>
      </w:r>
      <w:proofErr w:type="gramEnd"/>
      <w:r w:rsidRPr="008F6F72">
        <w:t xml:space="preserve"> šios Sutarties vykdymo, sprendžiami dvišalių derybų būdu. Ginčas turi būti išspręstas per ne ilgesnį nei 30 dienų terminą nuo pasiūlymo ginčą spręsti derybomis gavimo dienos.</w:t>
      </w:r>
    </w:p>
    <w:p w:rsidR="00F82079" w:rsidRPr="008F6F72" w:rsidRDefault="00F82079" w:rsidP="007E2C48">
      <w:pPr>
        <w:pStyle w:val="Sraopastraipa"/>
        <w:numPr>
          <w:ilvl w:val="0"/>
          <w:numId w:val="32"/>
        </w:numPr>
        <w:tabs>
          <w:tab w:val="left" w:pos="1134"/>
        </w:tabs>
        <w:snapToGrid w:val="0"/>
        <w:ind w:left="0" w:firstLine="709"/>
        <w:jc w:val="both"/>
      </w:pPr>
      <w:r w:rsidRPr="008F6F72">
        <w:t xml:space="preserve">Kilus ginčui, Šalis raštu išdėsto savo nuomonę kitai Šaliai ir pasiūlo ginčo sprendimą. Gavusi pasiūlymą ginčą spręsti derybomis, </w:t>
      </w:r>
      <w:proofErr w:type="gramStart"/>
      <w:r w:rsidRPr="008F6F72">
        <w:t>Šalis  privalo</w:t>
      </w:r>
      <w:proofErr w:type="gramEnd"/>
      <w:r w:rsidRPr="008F6F72">
        <w:t xml:space="preserve"> į jį atsakyti per 10 dienų nuo pasiūlymo ginčą spręsti derybomis gavimo dienos. Derybų pradžia laikoma diena, kurią viena iš Šalių pateikė prašymą raštu kitai Šaliai su siūlymu pradėti derybas.</w:t>
      </w:r>
    </w:p>
    <w:p w:rsidR="00F82079" w:rsidRPr="008F6F72" w:rsidRDefault="00F82079" w:rsidP="007E2C48">
      <w:pPr>
        <w:pStyle w:val="Sraopastraipa"/>
        <w:numPr>
          <w:ilvl w:val="0"/>
          <w:numId w:val="32"/>
        </w:numPr>
        <w:tabs>
          <w:tab w:val="left" w:pos="1134"/>
        </w:tabs>
        <w:snapToGrid w:val="0"/>
        <w:ind w:left="0" w:firstLine="709"/>
        <w:jc w:val="both"/>
      </w:pPr>
      <w:r w:rsidRPr="008F6F72">
        <w:t xml:space="preserve">Jeigu Šalims nepavyksta išspręsti ginčo dvišalių derybų būdu per 30 (trisdešimt) dienų nuo derybų pradžios, visi ginčai, kylantys </w:t>
      </w:r>
      <w:proofErr w:type="gramStart"/>
      <w:r w:rsidRPr="008F6F72">
        <w:t>dėl</w:t>
      </w:r>
      <w:proofErr w:type="gramEnd"/>
      <w:r w:rsidRPr="008F6F72">
        <w:t xml:space="preserve"> šios Sutarties ar su ja susiję, bus sprendžiami teisme Lietuvos Respublikos įstatymų nustatyta tvarka.</w:t>
      </w:r>
    </w:p>
    <w:p w:rsidR="00F82079" w:rsidRPr="008F6F72" w:rsidRDefault="00F82079" w:rsidP="007E2C48">
      <w:pPr>
        <w:pStyle w:val="Sraopastraipa"/>
        <w:numPr>
          <w:ilvl w:val="0"/>
          <w:numId w:val="32"/>
        </w:numPr>
        <w:tabs>
          <w:tab w:val="left" w:pos="1134"/>
        </w:tabs>
        <w:snapToGrid w:val="0"/>
        <w:ind w:left="0" w:firstLine="709"/>
        <w:jc w:val="both"/>
      </w:pPr>
      <w:r w:rsidRPr="008F6F72">
        <w:t>Nepaisydamos to, kad ginčas yra nagrinėjamas teisme, Šalys ir toliau vykdo savo sutartinius įsipareigojimus, jeigu nesusitarta kitaip.</w:t>
      </w:r>
    </w:p>
    <w:p w:rsidR="00F82079" w:rsidRPr="008F6F72" w:rsidRDefault="00F82079" w:rsidP="00F82079">
      <w:pPr>
        <w:snapToGrid w:val="0"/>
        <w:ind w:firstLine="567"/>
        <w:jc w:val="center"/>
        <w:rPr>
          <w:b/>
          <w:bCs/>
        </w:rPr>
      </w:pPr>
    </w:p>
    <w:p w:rsidR="00F82079" w:rsidRPr="008F6F72" w:rsidRDefault="00F82079" w:rsidP="00F82079">
      <w:pPr>
        <w:pStyle w:val="Sraopastraipa"/>
        <w:numPr>
          <w:ilvl w:val="0"/>
          <w:numId w:val="27"/>
        </w:numPr>
        <w:tabs>
          <w:tab w:val="left" w:pos="993"/>
        </w:tabs>
        <w:snapToGrid w:val="0"/>
        <w:ind w:left="0" w:firstLine="709"/>
        <w:jc w:val="center"/>
        <w:rPr>
          <w:b/>
          <w:bCs/>
        </w:rPr>
      </w:pPr>
      <w:r w:rsidRPr="008F6F72">
        <w:rPr>
          <w:b/>
          <w:bCs/>
        </w:rPr>
        <w:t>KITOS NUOSTATOS</w:t>
      </w:r>
    </w:p>
    <w:p w:rsidR="00F82079" w:rsidRPr="008F6F72" w:rsidRDefault="00F82079" w:rsidP="00F82079">
      <w:pPr>
        <w:pStyle w:val="Sraopastraipa"/>
        <w:snapToGrid w:val="0"/>
        <w:ind w:left="780"/>
        <w:rPr>
          <w:b/>
          <w:bCs/>
        </w:rPr>
      </w:pPr>
    </w:p>
    <w:p w:rsidR="00F82079" w:rsidRPr="008F6F72" w:rsidRDefault="00F82079" w:rsidP="007E2C48">
      <w:pPr>
        <w:pStyle w:val="Betarp"/>
        <w:numPr>
          <w:ilvl w:val="0"/>
          <w:numId w:val="32"/>
        </w:numPr>
        <w:ind w:left="0" w:firstLine="709"/>
        <w:jc w:val="both"/>
      </w:pPr>
      <w:r w:rsidRPr="008F6F72">
        <w:t>Šalys sutinka laikyti Sutarties galiojimo metu gautą informaciją konfidencialia ir be išankstinio kitos Šalies rašytinio sutikimo neplatinti trečiosioms šalims apie ją jokios informacijos, išskyrus atvejus, kai to reikalaujama Lietuvos Respublikos įstatymų nustatyta tvarka.</w:t>
      </w:r>
    </w:p>
    <w:p w:rsidR="00F82079" w:rsidRPr="008F6F72" w:rsidRDefault="00F82079" w:rsidP="007E2C48">
      <w:pPr>
        <w:pStyle w:val="Betarp"/>
        <w:numPr>
          <w:ilvl w:val="0"/>
          <w:numId w:val="32"/>
        </w:numPr>
        <w:ind w:left="0" w:firstLine="709"/>
        <w:jc w:val="both"/>
      </w:pPr>
      <w:r w:rsidRPr="008F6F72">
        <w:t>Kiekviena iš Šalių pareiškia ir garantuoja kitai Šaliai, kad:</w:t>
      </w:r>
    </w:p>
    <w:p w:rsidR="00F82079" w:rsidRPr="008F6F72" w:rsidRDefault="00F82079" w:rsidP="007E2C48">
      <w:pPr>
        <w:pStyle w:val="Betarp"/>
        <w:numPr>
          <w:ilvl w:val="1"/>
          <w:numId w:val="32"/>
        </w:numPr>
        <w:ind w:left="0" w:firstLine="709"/>
        <w:jc w:val="both"/>
      </w:pPr>
      <w:r w:rsidRPr="008F6F72">
        <w:t>Šalis yra tinkamai įsteigta ir teisėtai veikia pagal Lietuvos Respublikos įstatymus;</w:t>
      </w:r>
    </w:p>
    <w:p w:rsidR="00F82079" w:rsidRPr="008F6F72" w:rsidRDefault="00F82079" w:rsidP="007E2C48">
      <w:pPr>
        <w:pStyle w:val="Betarp"/>
        <w:numPr>
          <w:ilvl w:val="1"/>
          <w:numId w:val="32"/>
        </w:numPr>
        <w:ind w:left="0" w:firstLine="709"/>
        <w:jc w:val="both"/>
      </w:pPr>
      <w:r w:rsidRPr="008F6F72">
        <w:t>Šalis atliko visus teisinius veiksmus, būtinus, kad ši Sutartis būtų tinkamai sudaryta ir galiotų, ir turi visus teisės aktais numatytus leidimus, licencijas, darbuotojus, reikalingus Darbams atlikti;</w:t>
      </w:r>
    </w:p>
    <w:p w:rsidR="00F82079" w:rsidRPr="008F6F72" w:rsidRDefault="00F82079" w:rsidP="007E2C48">
      <w:pPr>
        <w:pStyle w:val="Betarp"/>
        <w:numPr>
          <w:ilvl w:val="1"/>
          <w:numId w:val="32"/>
        </w:numPr>
        <w:ind w:left="0" w:firstLine="709"/>
        <w:jc w:val="both"/>
      </w:pPr>
      <w:r w:rsidRPr="008F6F72">
        <w:t>sudarydama šią Sutartį, Šalis neviršys savo kompetencijos ir nepažeis ją saistančių įstatymų, kitų privalomų teisės aktų, taisyklių, statutų, teismo sprendimų, įstatų, nuostatų, potvarkių, įsipareigojimų ir susitarimų;</w:t>
      </w:r>
    </w:p>
    <w:p w:rsidR="00F82079" w:rsidRPr="008F6F72" w:rsidRDefault="00F82079" w:rsidP="007E2C48">
      <w:pPr>
        <w:pStyle w:val="Betarp"/>
        <w:numPr>
          <w:ilvl w:val="0"/>
          <w:numId w:val="32"/>
        </w:numPr>
        <w:tabs>
          <w:tab w:val="left" w:pos="1134"/>
        </w:tabs>
        <w:ind w:left="0" w:firstLine="709"/>
        <w:jc w:val="both"/>
      </w:pPr>
      <w:r w:rsidRPr="008F6F72">
        <w:t>Sutarties Šalys susirašinėja ir bendrauja lietuvių kalba. Visi pranešimai, sutikimai ir kitas susižinojimas, kuriuos Šalis gali pateikti pagal šią Sutartį, bus laikomi galiojančiais ir įteiktais tinkamai, jeigu yra asmeniškai pateikti kitai Šaliai ir gautas patvirtinimas apie gavimą arba išsiųsti paštu, faksu, elektroniniu paštu, patvirtinant gavimą, toliau nurodytais adresais ar fakso numeriais, kitais adresais ir fakso numeriais.</w:t>
      </w:r>
    </w:p>
    <w:p w:rsidR="00F82079" w:rsidRPr="008F6F72" w:rsidRDefault="00F82079" w:rsidP="007E2C48">
      <w:pPr>
        <w:pStyle w:val="Betarp"/>
        <w:numPr>
          <w:ilvl w:val="0"/>
          <w:numId w:val="32"/>
        </w:numPr>
        <w:tabs>
          <w:tab w:val="left" w:pos="1134"/>
        </w:tabs>
        <w:ind w:left="0" w:firstLine="709"/>
        <w:jc w:val="both"/>
      </w:pPr>
      <w:r w:rsidRPr="008F6F72">
        <w:t>Jei pasikeičia Šalies adresas, rekvizitai ir / ar kiti duomenys, tokia Šalis turi informuoti kitą Šalį pranešdama ne vėliau, kaip prieš 3 (penkias) darbo dienas.</w:t>
      </w:r>
      <w:r w:rsidRPr="008F6F72">
        <w:rPr>
          <w:i/>
          <w:iCs/>
        </w:rPr>
        <w:t xml:space="preserve"> </w:t>
      </w:r>
      <w:r w:rsidRPr="008F6F72">
        <w:t xml:space="preserve">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rsidR="00F82079" w:rsidRPr="008F6F72" w:rsidRDefault="00F82079" w:rsidP="007E2C48">
      <w:pPr>
        <w:pStyle w:val="Betarp"/>
        <w:numPr>
          <w:ilvl w:val="0"/>
          <w:numId w:val="32"/>
        </w:numPr>
        <w:tabs>
          <w:tab w:val="left" w:pos="1134"/>
        </w:tabs>
        <w:ind w:left="0" w:firstLine="709"/>
        <w:jc w:val="both"/>
      </w:pPr>
      <w:r w:rsidRPr="008F6F72">
        <w:t>Bet kokie pranešimai vienos šalies perduodami kitai šaliai pagal šią sutartį, bei susitarimai dėl Sutarties sąlygų pakeitimų, siunčiami</w:t>
      </w:r>
      <w:r w:rsidR="009A0AFC">
        <w:t xml:space="preserve"> elektroniniu paštu, nurodytu 49</w:t>
      </w:r>
      <w:r w:rsidRPr="008F6F72">
        <w:t xml:space="preserve"> punkte. Pranešimai, kuriais šalys reikalauja atlikti veiksmus, siunčiami elektroniniu paštu ir raštu, tokie pranešimai įsigalioja nuo jų pristatymo elektroniniu paštu kitai šaliai dienos. Pranešimą, kuriuo šalis reikalauja atlikti veiksmus, išsiųstą tik elektroniniu paštu, kita šalis gali laikyti negaliojančiu ir neatlikti pranešime nurodytų veiksmų. Visi numatomi Sutarties pakeitimai dėl Sutarties sąlygų privalo būti derinami raštu ir siunčiami</w:t>
      </w:r>
      <w:r w:rsidR="009A0AFC">
        <w:t xml:space="preserve"> elektroniniu paštu, nurodytu 49</w:t>
      </w:r>
      <w:r w:rsidRPr="008F6F72">
        <w:t xml:space="preserve"> punkte, tik po abiejų šalių susitarimo dokumento dėl šios Sutarties sąlygų pakeitimo pasirašymo.</w:t>
      </w:r>
    </w:p>
    <w:p w:rsidR="00F82079" w:rsidRPr="008F6F72" w:rsidRDefault="00F82079" w:rsidP="007E2C48">
      <w:pPr>
        <w:pStyle w:val="Sraopastraipa"/>
        <w:numPr>
          <w:ilvl w:val="0"/>
          <w:numId w:val="32"/>
        </w:numPr>
        <w:ind w:left="0" w:firstLine="709"/>
      </w:pPr>
      <w:r w:rsidRPr="008F6F72">
        <w:t>Šalys įsipareigoja imtis visų priemonių laiku ir sąžiningai vykdyti visas šios sutarties sąlygas. Visi klausimai, susiję su šia sutartimi, sprendžiami bendraujant su atsakingais asmenimis:</w:t>
      </w:r>
    </w:p>
    <w:tbl>
      <w:tblPr>
        <w:tblStyle w:val="Lentelstinklelis"/>
        <w:tblW w:w="9388" w:type="dxa"/>
        <w:tblInd w:w="137" w:type="dxa"/>
        <w:tblLook w:val="04A0"/>
      </w:tblPr>
      <w:tblGrid>
        <w:gridCol w:w="2110"/>
        <w:gridCol w:w="3636"/>
        <w:gridCol w:w="3642"/>
      </w:tblGrid>
      <w:tr w:rsidR="001D48EE" w:rsidRPr="008F6F72" w:rsidTr="001D48EE">
        <w:tc>
          <w:tcPr>
            <w:tcW w:w="2110" w:type="dxa"/>
          </w:tcPr>
          <w:p w:rsidR="001D48EE" w:rsidRPr="008F6F72" w:rsidRDefault="001D48EE" w:rsidP="006C2157">
            <w:pPr>
              <w:pStyle w:val="Sraopastraipa"/>
              <w:ind w:left="0"/>
            </w:pPr>
          </w:p>
        </w:tc>
        <w:tc>
          <w:tcPr>
            <w:tcW w:w="3636" w:type="dxa"/>
          </w:tcPr>
          <w:p w:rsidR="001D48EE" w:rsidRPr="008F6F72" w:rsidRDefault="001D48EE" w:rsidP="006C2157">
            <w:pPr>
              <w:pStyle w:val="Sraopastraipa"/>
              <w:ind w:left="0"/>
            </w:pPr>
            <w:r w:rsidRPr="008F6F72">
              <w:t>Užsakovo atsakingas asmuo</w:t>
            </w:r>
          </w:p>
        </w:tc>
        <w:tc>
          <w:tcPr>
            <w:tcW w:w="3642" w:type="dxa"/>
          </w:tcPr>
          <w:p w:rsidR="001D48EE" w:rsidRPr="008F6F72" w:rsidRDefault="001D48EE" w:rsidP="006C2157">
            <w:pPr>
              <w:pStyle w:val="Sraopastraipa"/>
              <w:ind w:left="0"/>
            </w:pPr>
            <w:r w:rsidRPr="008F6F72">
              <w:t>Rangovo atsakingas asmuo</w:t>
            </w:r>
          </w:p>
        </w:tc>
      </w:tr>
      <w:tr w:rsidR="001D48EE" w:rsidRPr="008F6F72" w:rsidTr="001D48EE">
        <w:tc>
          <w:tcPr>
            <w:tcW w:w="2110" w:type="dxa"/>
          </w:tcPr>
          <w:p w:rsidR="001D48EE" w:rsidRPr="008F6F72" w:rsidRDefault="001D48EE" w:rsidP="006C2157">
            <w:pPr>
              <w:pStyle w:val="Sraopastraipa"/>
              <w:ind w:left="0"/>
            </w:pPr>
            <w:r w:rsidRPr="008F6F72">
              <w:t>Vardas, pavardė</w:t>
            </w:r>
          </w:p>
        </w:tc>
        <w:tc>
          <w:tcPr>
            <w:tcW w:w="3636" w:type="dxa"/>
          </w:tcPr>
          <w:p w:rsidR="001D48EE" w:rsidRPr="008F6F72" w:rsidRDefault="001D48EE" w:rsidP="006C2157">
            <w:pPr>
              <w:pStyle w:val="Sraopastraipa"/>
              <w:ind w:left="0"/>
            </w:pPr>
            <w:r>
              <w:t>Ingrida Černiauskienė</w:t>
            </w:r>
          </w:p>
        </w:tc>
        <w:tc>
          <w:tcPr>
            <w:tcW w:w="3642" w:type="dxa"/>
          </w:tcPr>
          <w:p w:rsidR="001D48EE" w:rsidRPr="008F6F72" w:rsidRDefault="00285C62" w:rsidP="006C2157">
            <w:pPr>
              <w:pStyle w:val="Sraopastraipa"/>
              <w:ind w:left="0"/>
            </w:pPr>
            <w:r>
              <w:t>Algirdas Brazys</w:t>
            </w:r>
          </w:p>
        </w:tc>
      </w:tr>
      <w:tr w:rsidR="001D48EE" w:rsidRPr="008F6F72" w:rsidTr="001D48EE">
        <w:tc>
          <w:tcPr>
            <w:tcW w:w="2110" w:type="dxa"/>
          </w:tcPr>
          <w:p w:rsidR="001D48EE" w:rsidRPr="008F6F72" w:rsidRDefault="001D48EE" w:rsidP="006C2157">
            <w:pPr>
              <w:pStyle w:val="Sraopastraipa"/>
              <w:ind w:left="0"/>
            </w:pPr>
            <w:r w:rsidRPr="008F6F72">
              <w:t>Adresas</w:t>
            </w:r>
          </w:p>
        </w:tc>
        <w:tc>
          <w:tcPr>
            <w:tcW w:w="3636" w:type="dxa"/>
          </w:tcPr>
          <w:p w:rsidR="001D48EE" w:rsidRPr="008F6F72" w:rsidRDefault="001D48EE" w:rsidP="006C2157">
            <w:pPr>
              <w:pStyle w:val="Sraopastraipa"/>
              <w:ind w:left="0"/>
            </w:pPr>
            <w:r>
              <w:t>Atgimimo g. 12, Kazlų Rūda</w:t>
            </w:r>
          </w:p>
        </w:tc>
        <w:tc>
          <w:tcPr>
            <w:tcW w:w="3642" w:type="dxa"/>
          </w:tcPr>
          <w:p w:rsidR="001D48EE" w:rsidRPr="008F6F72" w:rsidRDefault="00285C62" w:rsidP="006C2157">
            <w:pPr>
              <w:pStyle w:val="Sraopastraipa"/>
              <w:ind w:left="0"/>
            </w:pPr>
            <w:r>
              <w:t>Gėlyno skg. 5, Marijampolė</w:t>
            </w:r>
          </w:p>
        </w:tc>
      </w:tr>
      <w:tr w:rsidR="001D48EE" w:rsidRPr="008F6F72" w:rsidTr="001D48EE">
        <w:tc>
          <w:tcPr>
            <w:tcW w:w="2110" w:type="dxa"/>
          </w:tcPr>
          <w:p w:rsidR="001D48EE" w:rsidRPr="008F6F72" w:rsidRDefault="001D48EE" w:rsidP="006C2157">
            <w:pPr>
              <w:pStyle w:val="Sraopastraipa"/>
              <w:ind w:left="0"/>
            </w:pPr>
            <w:r w:rsidRPr="008F6F72">
              <w:t>Telefonas</w:t>
            </w:r>
          </w:p>
        </w:tc>
        <w:tc>
          <w:tcPr>
            <w:tcW w:w="3636" w:type="dxa"/>
          </w:tcPr>
          <w:p w:rsidR="001D48EE" w:rsidRPr="008F6F72" w:rsidRDefault="001D48EE" w:rsidP="006C2157">
            <w:pPr>
              <w:pStyle w:val="Sraopastraipa"/>
              <w:ind w:left="0"/>
            </w:pPr>
            <w:r>
              <w:t>(8 343)  68 631</w:t>
            </w:r>
          </w:p>
        </w:tc>
        <w:tc>
          <w:tcPr>
            <w:tcW w:w="3642" w:type="dxa"/>
          </w:tcPr>
          <w:p w:rsidR="001D48EE" w:rsidRPr="008F6F72" w:rsidRDefault="00285C62" w:rsidP="006C2157">
            <w:pPr>
              <w:pStyle w:val="Sraopastraipa"/>
              <w:ind w:left="0"/>
            </w:pPr>
            <w:r>
              <w:t>(8 343)  71 735</w:t>
            </w:r>
          </w:p>
        </w:tc>
      </w:tr>
      <w:tr w:rsidR="001D48EE" w:rsidRPr="008F6F72" w:rsidTr="001D48EE">
        <w:tc>
          <w:tcPr>
            <w:tcW w:w="2110" w:type="dxa"/>
          </w:tcPr>
          <w:p w:rsidR="001D48EE" w:rsidRPr="008F6F72" w:rsidRDefault="001D48EE" w:rsidP="006C2157">
            <w:pPr>
              <w:pStyle w:val="Sraopastraipa"/>
              <w:ind w:left="0"/>
            </w:pPr>
            <w:r w:rsidRPr="008F6F72">
              <w:t>El. paštas</w:t>
            </w:r>
          </w:p>
        </w:tc>
        <w:tc>
          <w:tcPr>
            <w:tcW w:w="3636" w:type="dxa"/>
          </w:tcPr>
          <w:p w:rsidR="001D48EE" w:rsidRPr="008F6F72" w:rsidRDefault="0058262F" w:rsidP="006C2157">
            <w:pPr>
              <w:pStyle w:val="Sraopastraipa"/>
              <w:ind w:left="0"/>
            </w:pPr>
            <w:hyperlink r:id="rId8" w:history="1">
              <w:r w:rsidR="001D48EE" w:rsidRPr="00DC07D2">
                <w:rPr>
                  <w:rStyle w:val="Hipersaitas"/>
                </w:rPr>
                <w:t>ingrida.cerniauskiene@kazluruda.lt</w:t>
              </w:r>
            </w:hyperlink>
            <w:r w:rsidR="001D48EE">
              <w:t xml:space="preserve"> </w:t>
            </w:r>
          </w:p>
        </w:tc>
        <w:tc>
          <w:tcPr>
            <w:tcW w:w="3642" w:type="dxa"/>
          </w:tcPr>
          <w:p w:rsidR="001D48EE" w:rsidRPr="008F6F72" w:rsidRDefault="00285C62" w:rsidP="006C2157">
            <w:pPr>
              <w:pStyle w:val="Sraopastraipa"/>
              <w:ind w:left="0"/>
            </w:pPr>
            <w:hyperlink r:id="rId9" w:history="1">
              <w:r w:rsidRPr="003A7E9A">
                <w:rPr>
                  <w:rStyle w:val="Hipersaitas"/>
                </w:rPr>
                <w:t>info@kelranga.lt</w:t>
              </w:r>
            </w:hyperlink>
            <w:r>
              <w:t xml:space="preserve"> </w:t>
            </w:r>
          </w:p>
        </w:tc>
      </w:tr>
    </w:tbl>
    <w:p w:rsidR="00F82079" w:rsidRPr="008F6F72" w:rsidRDefault="00F82079" w:rsidP="007E2C48">
      <w:pPr>
        <w:pStyle w:val="Betarp"/>
        <w:numPr>
          <w:ilvl w:val="0"/>
          <w:numId w:val="32"/>
        </w:numPr>
        <w:tabs>
          <w:tab w:val="left" w:pos="1134"/>
        </w:tabs>
        <w:ind w:left="0" w:firstLine="709"/>
        <w:jc w:val="both"/>
      </w:pPr>
      <w:r w:rsidRPr="008F6F72">
        <w:lastRenderedPageBreak/>
        <w:t>Nė viena Šalis neturi teisės perleisti visų arba dalies teisių ir pareigų pagal šią Sutartį jokiai trečiajai šaliai be išankstinio raštiško kitos Šalies sutikimo.</w:t>
      </w:r>
    </w:p>
    <w:p w:rsidR="00F82079" w:rsidRPr="008F6F72" w:rsidRDefault="00F82079" w:rsidP="007E2C48">
      <w:pPr>
        <w:pStyle w:val="Betarp"/>
        <w:numPr>
          <w:ilvl w:val="0"/>
          <w:numId w:val="32"/>
        </w:numPr>
        <w:tabs>
          <w:tab w:val="left" w:pos="1134"/>
        </w:tabs>
        <w:ind w:left="0" w:firstLine="709"/>
        <w:jc w:val="both"/>
      </w:pPr>
      <w:r w:rsidRPr="008F6F72">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rsidR="00F82079" w:rsidRPr="008F6F72" w:rsidRDefault="00F82079" w:rsidP="007E2C48">
      <w:pPr>
        <w:pStyle w:val="Betarp"/>
        <w:numPr>
          <w:ilvl w:val="0"/>
          <w:numId w:val="32"/>
        </w:numPr>
        <w:tabs>
          <w:tab w:val="left" w:pos="1134"/>
        </w:tabs>
        <w:ind w:left="0" w:firstLine="709"/>
        <w:jc w:val="both"/>
      </w:pPr>
      <w:r w:rsidRPr="008F6F72">
        <w:t>Visus kitus klausimus, kurie neaptarti Sutartyje, reguliuoja Lietuvos Respublikos teisės aktai.</w:t>
      </w:r>
    </w:p>
    <w:p w:rsidR="00F82079" w:rsidRPr="008F6F72" w:rsidRDefault="00F82079" w:rsidP="007E2C48">
      <w:pPr>
        <w:pStyle w:val="Betarp"/>
        <w:numPr>
          <w:ilvl w:val="0"/>
          <w:numId w:val="32"/>
        </w:numPr>
        <w:tabs>
          <w:tab w:val="left" w:pos="1134"/>
        </w:tabs>
        <w:ind w:left="0" w:firstLine="709"/>
        <w:jc w:val="both"/>
      </w:pPr>
      <w:r w:rsidRPr="008F6F72">
        <w:t>Ši sutartis sudaryta lietuvių kalba, 2 (dviem) egzemplioriais, turinčiais vienodą teisinę galią – po vieną kiekvienai šaliai.</w:t>
      </w:r>
    </w:p>
    <w:p w:rsidR="00F82079" w:rsidRPr="008F6F72" w:rsidRDefault="005C76F6" w:rsidP="007E2C48">
      <w:pPr>
        <w:pStyle w:val="Betarp"/>
        <w:numPr>
          <w:ilvl w:val="0"/>
          <w:numId w:val="32"/>
        </w:numPr>
        <w:tabs>
          <w:tab w:val="left" w:pos="1134"/>
        </w:tabs>
        <w:ind w:left="0" w:firstLine="709"/>
        <w:jc w:val="both"/>
      </w:pPr>
      <w:r w:rsidRPr="008F6F72">
        <w:t xml:space="preserve">Ši Sutartis yra Sutarties Šalių perskaityta, jų suprasta ir jos autentiškumas patvirtintas Šalies tinkamus įgaliojimus turinčių asmenų </w:t>
      </w:r>
      <w:r w:rsidRPr="00663CA2">
        <w:rPr>
          <w:color w:val="000000" w:themeColor="text1"/>
        </w:rPr>
        <w:t>fiziniais arba elektroniniais parašais</w:t>
      </w:r>
      <w:r w:rsidR="00F82079" w:rsidRPr="008F6F72">
        <w:t>.</w:t>
      </w:r>
    </w:p>
    <w:p w:rsidR="00F4184A" w:rsidRDefault="007E2C48" w:rsidP="008D71C4">
      <w:pPr>
        <w:pStyle w:val="Style"/>
        <w:ind w:right="11" w:firstLine="720"/>
        <w:jc w:val="both"/>
      </w:pPr>
      <w:r>
        <w:t>55</w:t>
      </w:r>
      <w:r w:rsidR="003165BD">
        <w:t xml:space="preserve">. Sutarties priedas. </w:t>
      </w:r>
      <w:r w:rsidR="00F4184A" w:rsidRPr="00B609F4">
        <w:t xml:space="preserve">Pasiūlymas „Dėl </w:t>
      </w:r>
      <w:r w:rsidR="00244A5D" w:rsidRPr="00B609F4">
        <w:t>elektros</w:t>
      </w:r>
      <w:r w:rsidR="00B609F4">
        <w:t xml:space="preserve"> įrenginių </w:t>
      </w:r>
      <w:r w:rsidR="00244A5D" w:rsidRPr="00B609F4">
        <w:t>remonto</w:t>
      </w:r>
      <w:r w:rsidR="003165BD">
        <w:t xml:space="preserve"> darbų pirkimo“.</w:t>
      </w:r>
    </w:p>
    <w:p w:rsidR="00F13834" w:rsidRDefault="00F13834" w:rsidP="008D71C4">
      <w:pPr>
        <w:pStyle w:val="Style"/>
        <w:ind w:right="11" w:firstLine="720"/>
        <w:jc w:val="both"/>
      </w:pPr>
    </w:p>
    <w:p w:rsidR="00F13834" w:rsidRDefault="00F13834" w:rsidP="008D71C4">
      <w:pPr>
        <w:pStyle w:val="Style"/>
        <w:ind w:right="11" w:firstLine="720"/>
        <w:jc w:val="both"/>
      </w:pPr>
    </w:p>
    <w:p w:rsidR="00F13834" w:rsidRPr="00683F02" w:rsidRDefault="00F13834" w:rsidP="008D71C4">
      <w:pPr>
        <w:pStyle w:val="Style"/>
        <w:ind w:right="11" w:firstLine="720"/>
        <w:jc w:val="both"/>
      </w:pPr>
    </w:p>
    <w:p w:rsidR="00E52A37" w:rsidRPr="00683F02" w:rsidRDefault="00E52A37" w:rsidP="00E52A37">
      <w:pPr>
        <w:pStyle w:val="Style"/>
        <w:jc w:val="center"/>
        <w:rPr>
          <w:b/>
          <w:bCs/>
          <w:caps/>
        </w:rPr>
      </w:pPr>
      <w:r w:rsidRPr="00683F02">
        <w:rPr>
          <w:b/>
          <w:bCs/>
          <w:caps/>
        </w:rPr>
        <w:t>Šalių rekvizitai ir parašai</w:t>
      </w:r>
    </w:p>
    <w:p w:rsidR="00B86C27" w:rsidRPr="00683F02" w:rsidRDefault="00B86C27" w:rsidP="004C14C2">
      <w:pPr>
        <w:pStyle w:val="Style"/>
        <w:jc w:val="center"/>
      </w:pPr>
    </w:p>
    <w:tbl>
      <w:tblPr>
        <w:tblW w:w="9904" w:type="dxa"/>
        <w:jc w:val="center"/>
        <w:tblLayout w:type="fixed"/>
        <w:tblLook w:val="0000"/>
      </w:tblPr>
      <w:tblGrid>
        <w:gridCol w:w="5353"/>
        <w:gridCol w:w="4551"/>
      </w:tblGrid>
      <w:tr w:rsidR="00AA59C6" w:rsidRPr="00683F02" w:rsidTr="00832E50">
        <w:trPr>
          <w:jc w:val="center"/>
        </w:trPr>
        <w:tc>
          <w:tcPr>
            <w:tcW w:w="5353" w:type="dxa"/>
          </w:tcPr>
          <w:p w:rsidR="00AA59C6" w:rsidRPr="00683F02" w:rsidRDefault="00AA59C6" w:rsidP="00832E50">
            <w:pPr>
              <w:pStyle w:val="Antrat8"/>
              <w:numPr>
                <w:ilvl w:val="0"/>
                <w:numId w:val="0"/>
              </w:numPr>
              <w:rPr>
                <w:iCs/>
                <w:sz w:val="24"/>
                <w:szCs w:val="24"/>
              </w:rPr>
            </w:pPr>
            <w:r w:rsidRPr="00683F02">
              <w:rPr>
                <w:iCs/>
                <w:sz w:val="24"/>
                <w:szCs w:val="24"/>
              </w:rPr>
              <w:t>UŽSAKOVAS</w:t>
            </w:r>
          </w:p>
        </w:tc>
        <w:tc>
          <w:tcPr>
            <w:tcW w:w="4551" w:type="dxa"/>
          </w:tcPr>
          <w:p w:rsidR="00AA59C6" w:rsidRPr="00683F02" w:rsidRDefault="003165BD" w:rsidP="00832E50">
            <w:pPr>
              <w:pStyle w:val="Antrat8"/>
              <w:numPr>
                <w:ilvl w:val="0"/>
                <w:numId w:val="0"/>
              </w:numPr>
              <w:ind w:left="59"/>
              <w:rPr>
                <w:iCs/>
                <w:sz w:val="24"/>
                <w:szCs w:val="24"/>
                <w:highlight w:val="yellow"/>
              </w:rPr>
            </w:pPr>
            <w:r>
              <w:rPr>
                <w:iCs/>
                <w:sz w:val="24"/>
                <w:szCs w:val="24"/>
              </w:rPr>
              <w:t>RANGOVAS</w:t>
            </w:r>
          </w:p>
        </w:tc>
      </w:tr>
      <w:tr w:rsidR="00AA59C6" w:rsidRPr="00683F02" w:rsidTr="00832E50">
        <w:trPr>
          <w:jc w:val="center"/>
        </w:trPr>
        <w:tc>
          <w:tcPr>
            <w:tcW w:w="5353" w:type="dxa"/>
          </w:tcPr>
          <w:p w:rsidR="00AA59C6" w:rsidRPr="00683F02" w:rsidRDefault="00AA59C6" w:rsidP="00832E50">
            <w:pPr>
              <w:pStyle w:val="Antrat8"/>
              <w:numPr>
                <w:ilvl w:val="0"/>
                <w:numId w:val="0"/>
              </w:numPr>
              <w:rPr>
                <w:b w:val="0"/>
                <w:iCs/>
                <w:sz w:val="24"/>
                <w:szCs w:val="24"/>
              </w:rPr>
            </w:pPr>
            <w:r w:rsidRPr="00683F02">
              <w:rPr>
                <w:b w:val="0"/>
                <w:sz w:val="24"/>
                <w:szCs w:val="24"/>
              </w:rPr>
              <w:t>Kazlų Rūdos savivaldybės administracija</w:t>
            </w:r>
          </w:p>
          <w:p w:rsidR="00AA59C6" w:rsidRPr="00683F02" w:rsidRDefault="00A30C3F" w:rsidP="00832E50">
            <w:pPr>
              <w:pStyle w:val="Antrat8"/>
              <w:numPr>
                <w:ilvl w:val="0"/>
                <w:numId w:val="0"/>
              </w:numPr>
              <w:rPr>
                <w:b w:val="0"/>
                <w:iCs/>
                <w:sz w:val="24"/>
                <w:szCs w:val="24"/>
              </w:rPr>
            </w:pPr>
            <w:r>
              <w:rPr>
                <w:b w:val="0"/>
                <w:sz w:val="24"/>
                <w:szCs w:val="24"/>
              </w:rPr>
              <w:t xml:space="preserve">Atgimimo g. 12, </w:t>
            </w:r>
            <w:r w:rsidR="00AA59C6" w:rsidRPr="00683F02">
              <w:rPr>
                <w:b w:val="0"/>
                <w:sz w:val="24"/>
                <w:szCs w:val="24"/>
              </w:rPr>
              <w:t>Kazlų Rūda</w:t>
            </w:r>
          </w:p>
          <w:p w:rsidR="00AA59C6" w:rsidRPr="00683F02" w:rsidRDefault="00AA59C6" w:rsidP="00832E50">
            <w:pPr>
              <w:pStyle w:val="Antrat8"/>
              <w:numPr>
                <w:ilvl w:val="0"/>
                <w:numId w:val="0"/>
              </w:numPr>
              <w:rPr>
                <w:b w:val="0"/>
                <w:iCs/>
                <w:sz w:val="24"/>
                <w:szCs w:val="24"/>
              </w:rPr>
            </w:pPr>
            <w:r w:rsidRPr="00683F02">
              <w:rPr>
                <w:b w:val="0"/>
                <w:sz w:val="24"/>
                <w:szCs w:val="24"/>
              </w:rPr>
              <w:t>Įstaigos kodas 188777932</w:t>
            </w:r>
          </w:p>
          <w:p w:rsidR="00AA59C6" w:rsidRPr="00683F02" w:rsidRDefault="00AA59C6" w:rsidP="00832E50">
            <w:pPr>
              <w:pStyle w:val="Antrat8"/>
              <w:numPr>
                <w:ilvl w:val="0"/>
                <w:numId w:val="0"/>
              </w:numPr>
              <w:rPr>
                <w:b w:val="0"/>
                <w:iCs/>
                <w:sz w:val="24"/>
                <w:szCs w:val="24"/>
              </w:rPr>
            </w:pPr>
            <w:r w:rsidRPr="00683F02">
              <w:rPr>
                <w:b w:val="0"/>
                <w:sz w:val="24"/>
                <w:szCs w:val="24"/>
              </w:rPr>
              <w:t xml:space="preserve">A.s. </w:t>
            </w:r>
            <w:r w:rsidRPr="00683F02">
              <w:rPr>
                <w:b w:val="0"/>
                <w:bCs/>
                <w:sz w:val="24"/>
                <w:szCs w:val="24"/>
              </w:rPr>
              <w:t>LT47 7300 0100 8716 3022</w:t>
            </w:r>
          </w:p>
          <w:p w:rsidR="00AA59C6" w:rsidRPr="00683F02" w:rsidRDefault="00AA59C6" w:rsidP="00832E50">
            <w:pPr>
              <w:pStyle w:val="Antrat8"/>
              <w:numPr>
                <w:ilvl w:val="0"/>
                <w:numId w:val="0"/>
              </w:numPr>
              <w:rPr>
                <w:b w:val="0"/>
                <w:iCs/>
                <w:sz w:val="24"/>
                <w:szCs w:val="24"/>
              </w:rPr>
            </w:pPr>
            <w:r w:rsidRPr="00683F02">
              <w:rPr>
                <w:b w:val="0"/>
                <w:sz w:val="24"/>
                <w:szCs w:val="24"/>
              </w:rPr>
              <w:t>AB „Swedbank“, banko kodas 73000</w:t>
            </w:r>
          </w:p>
          <w:p w:rsidR="00AA59C6" w:rsidRPr="00683F02" w:rsidRDefault="00AA59C6" w:rsidP="00832E50">
            <w:pPr>
              <w:pStyle w:val="Antrat8"/>
              <w:numPr>
                <w:ilvl w:val="0"/>
                <w:numId w:val="0"/>
              </w:numPr>
              <w:rPr>
                <w:b w:val="0"/>
                <w:iCs/>
                <w:sz w:val="24"/>
                <w:szCs w:val="24"/>
              </w:rPr>
            </w:pPr>
            <w:r w:rsidRPr="00683F02">
              <w:rPr>
                <w:b w:val="0"/>
                <w:sz w:val="24"/>
                <w:szCs w:val="24"/>
              </w:rPr>
              <w:t>Tel./faks. (8 343) 95 276</w:t>
            </w:r>
          </w:p>
          <w:p w:rsidR="00AA59C6" w:rsidRPr="00683F02" w:rsidRDefault="00AA59C6" w:rsidP="00832E50">
            <w:pPr>
              <w:pStyle w:val="Antrat8"/>
              <w:numPr>
                <w:ilvl w:val="0"/>
                <w:numId w:val="0"/>
              </w:numPr>
              <w:rPr>
                <w:b w:val="0"/>
                <w:iCs/>
                <w:sz w:val="24"/>
                <w:szCs w:val="24"/>
              </w:rPr>
            </w:pPr>
          </w:p>
        </w:tc>
        <w:tc>
          <w:tcPr>
            <w:tcW w:w="4551" w:type="dxa"/>
          </w:tcPr>
          <w:p w:rsidR="00AA59C6" w:rsidRDefault="00351E39" w:rsidP="00832E50">
            <w:pPr>
              <w:pStyle w:val="Antrat8"/>
              <w:numPr>
                <w:ilvl w:val="0"/>
                <w:numId w:val="0"/>
              </w:numPr>
              <w:rPr>
                <w:rFonts w:eastAsia="Calibri"/>
                <w:b w:val="0"/>
                <w:sz w:val="24"/>
                <w:szCs w:val="24"/>
                <w:lang w:eastAsia="en-US"/>
              </w:rPr>
            </w:pPr>
            <w:r>
              <w:rPr>
                <w:rFonts w:eastAsia="Calibri"/>
                <w:b w:val="0"/>
                <w:sz w:val="24"/>
                <w:szCs w:val="24"/>
                <w:lang w:eastAsia="en-US"/>
              </w:rPr>
              <w:t>UAB „Kelranga“</w:t>
            </w:r>
          </w:p>
          <w:p w:rsidR="00351E39" w:rsidRDefault="00351E39" w:rsidP="00351E39">
            <w:pPr>
              <w:rPr>
                <w:rFonts w:eastAsia="Calibri"/>
                <w:lang w:val="lt-LT"/>
              </w:rPr>
            </w:pPr>
            <w:r>
              <w:rPr>
                <w:rFonts w:eastAsia="Calibri"/>
                <w:lang w:val="lt-LT"/>
              </w:rPr>
              <w:t>Gėlyno skg. 5, Marijampolė</w:t>
            </w:r>
          </w:p>
          <w:p w:rsidR="00351E39" w:rsidRDefault="00351E39" w:rsidP="00351E39">
            <w:pPr>
              <w:rPr>
                <w:rFonts w:eastAsia="Calibri"/>
                <w:lang w:val="lt-LT"/>
              </w:rPr>
            </w:pPr>
            <w:r>
              <w:rPr>
                <w:rFonts w:eastAsia="Calibri"/>
                <w:lang w:val="lt-LT"/>
              </w:rPr>
              <w:t>Kodas 151004973</w:t>
            </w:r>
          </w:p>
          <w:p w:rsidR="00351E39" w:rsidRDefault="00351E39" w:rsidP="00351E39">
            <w:pPr>
              <w:rPr>
                <w:rFonts w:eastAsia="Calibri"/>
                <w:lang w:val="lt-LT"/>
              </w:rPr>
            </w:pPr>
            <w:r>
              <w:rPr>
                <w:rFonts w:eastAsia="Calibri"/>
                <w:lang w:val="lt-LT"/>
              </w:rPr>
              <w:t>A.s. LT31 7044 0600 0206 9035</w:t>
            </w:r>
          </w:p>
          <w:p w:rsidR="00351E39" w:rsidRDefault="00351E39" w:rsidP="00351E39">
            <w:pPr>
              <w:rPr>
                <w:rFonts w:eastAsia="Calibri"/>
                <w:lang w:val="lt-LT"/>
              </w:rPr>
            </w:pPr>
            <w:r>
              <w:rPr>
                <w:rFonts w:eastAsia="Calibri"/>
                <w:lang w:val="lt-LT"/>
              </w:rPr>
              <w:t>AB SEB bankas</w:t>
            </w:r>
          </w:p>
          <w:p w:rsidR="00351E39" w:rsidRPr="00351E39" w:rsidRDefault="00351E39" w:rsidP="00351E39">
            <w:pPr>
              <w:rPr>
                <w:rFonts w:eastAsia="Calibri"/>
                <w:lang w:val="lt-LT"/>
              </w:rPr>
            </w:pPr>
            <w:r>
              <w:rPr>
                <w:rFonts w:eastAsia="Calibri"/>
                <w:lang w:val="lt-LT"/>
              </w:rPr>
              <w:t>Tel. (8 343)  71 735</w:t>
            </w:r>
          </w:p>
        </w:tc>
      </w:tr>
      <w:tr w:rsidR="00473C4B" w:rsidRPr="00683F02" w:rsidTr="00832E50">
        <w:trPr>
          <w:jc w:val="center"/>
        </w:trPr>
        <w:tc>
          <w:tcPr>
            <w:tcW w:w="5353" w:type="dxa"/>
          </w:tcPr>
          <w:p w:rsidR="00473C4B" w:rsidRPr="008405ED" w:rsidRDefault="00473C4B" w:rsidP="00473C4B">
            <w:pPr>
              <w:rPr>
                <w:rFonts w:eastAsia="Calibri"/>
                <w:lang w:bidi="lt-LT"/>
              </w:rPr>
            </w:pPr>
          </w:p>
          <w:p w:rsidR="00473C4B" w:rsidRPr="008405ED" w:rsidRDefault="009A0AFC" w:rsidP="00473C4B">
            <w:pPr>
              <w:rPr>
                <w:rFonts w:eastAsia="Calibri"/>
                <w:lang w:bidi="lt-LT"/>
              </w:rPr>
            </w:pPr>
            <w:r>
              <w:rPr>
                <w:rFonts w:eastAsia="Calibri"/>
                <w:lang w:bidi="lt-LT"/>
              </w:rPr>
              <w:t>Administracijos direktorius</w:t>
            </w:r>
          </w:p>
          <w:p w:rsidR="00473C4B" w:rsidRPr="008405ED" w:rsidRDefault="009A0AFC" w:rsidP="00473C4B">
            <w:pPr>
              <w:rPr>
                <w:rFonts w:eastAsia="Calibri"/>
                <w:lang w:bidi="lt-LT"/>
              </w:rPr>
            </w:pPr>
            <w:r>
              <w:rPr>
                <w:rFonts w:eastAsia="Calibri"/>
                <w:lang w:bidi="lt-LT"/>
              </w:rPr>
              <w:t>Edvinas Cybuličius</w:t>
            </w:r>
          </w:p>
          <w:p w:rsidR="00473C4B" w:rsidRPr="008405ED" w:rsidRDefault="00473C4B" w:rsidP="00473C4B">
            <w:pPr>
              <w:rPr>
                <w:rFonts w:eastAsia="Calibri"/>
                <w:lang w:bidi="lt-LT"/>
              </w:rPr>
            </w:pPr>
          </w:p>
          <w:p w:rsidR="00473C4B" w:rsidRPr="008405ED" w:rsidRDefault="00473C4B" w:rsidP="00473C4B">
            <w:pPr>
              <w:rPr>
                <w:rFonts w:eastAsia="Calibri"/>
                <w:lang w:bidi="lt-LT"/>
              </w:rPr>
            </w:pPr>
            <w:r w:rsidRPr="008405ED">
              <w:rPr>
                <w:rFonts w:eastAsia="Calibri"/>
                <w:lang w:bidi="lt-LT"/>
              </w:rPr>
              <w:t xml:space="preserve"> </w:t>
            </w:r>
          </w:p>
        </w:tc>
        <w:tc>
          <w:tcPr>
            <w:tcW w:w="4551" w:type="dxa"/>
          </w:tcPr>
          <w:p w:rsidR="00473C4B" w:rsidRDefault="00473C4B" w:rsidP="00473C4B">
            <w:pPr>
              <w:rPr>
                <w:lang w:val="lt-LT" w:eastAsia="lt-LT"/>
              </w:rPr>
            </w:pPr>
          </w:p>
          <w:p w:rsidR="00473C4B" w:rsidRDefault="00351E39" w:rsidP="00473C4B">
            <w:pPr>
              <w:rPr>
                <w:lang w:val="lt-LT" w:eastAsia="lt-LT"/>
              </w:rPr>
            </w:pPr>
            <w:r>
              <w:rPr>
                <w:lang w:val="lt-LT" w:eastAsia="lt-LT"/>
              </w:rPr>
              <w:t>Direktorius</w:t>
            </w:r>
          </w:p>
          <w:p w:rsidR="00351E39" w:rsidRDefault="00351E39" w:rsidP="00473C4B">
            <w:pPr>
              <w:rPr>
                <w:lang w:val="lt-LT" w:eastAsia="lt-LT"/>
              </w:rPr>
            </w:pPr>
            <w:r>
              <w:rPr>
                <w:lang w:val="lt-LT" w:eastAsia="lt-LT"/>
              </w:rPr>
              <w:t>Algirdas Brazys</w:t>
            </w:r>
          </w:p>
          <w:p w:rsidR="00473C4B" w:rsidRPr="00683F02" w:rsidRDefault="00473C4B" w:rsidP="00473C4B">
            <w:pPr>
              <w:pStyle w:val="Antrat8"/>
              <w:numPr>
                <w:ilvl w:val="0"/>
                <w:numId w:val="0"/>
              </w:numPr>
            </w:pPr>
          </w:p>
        </w:tc>
      </w:tr>
      <w:tr w:rsidR="00473C4B" w:rsidRPr="00683F02" w:rsidTr="00832E50">
        <w:trPr>
          <w:jc w:val="center"/>
        </w:trPr>
        <w:tc>
          <w:tcPr>
            <w:tcW w:w="5353" w:type="dxa"/>
          </w:tcPr>
          <w:p w:rsidR="00473C4B" w:rsidRDefault="00473C4B" w:rsidP="00473C4B">
            <w:pPr>
              <w:pStyle w:val="Antrat8"/>
              <w:numPr>
                <w:ilvl w:val="0"/>
                <w:numId w:val="0"/>
              </w:numPr>
              <w:rPr>
                <w:b w:val="0"/>
                <w:sz w:val="24"/>
                <w:szCs w:val="24"/>
              </w:rPr>
            </w:pPr>
          </w:p>
        </w:tc>
        <w:tc>
          <w:tcPr>
            <w:tcW w:w="4551" w:type="dxa"/>
          </w:tcPr>
          <w:p w:rsidR="00473C4B" w:rsidRDefault="00473C4B" w:rsidP="00473C4B">
            <w:pPr>
              <w:rPr>
                <w:lang w:val="lt-LT" w:eastAsia="lt-LT"/>
              </w:rPr>
            </w:pPr>
          </w:p>
        </w:tc>
      </w:tr>
    </w:tbl>
    <w:p w:rsidR="00AA59C6" w:rsidRPr="00683F02" w:rsidRDefault="00AA59C6" w:rsidP="004C14C2">
      <w:pPr>
        <w:pStyle w:val="Style"/>
        <w:jc w:val="center"/>
      </w:pPr>
    </w:p>
    <w:sectPr w:rsidR="00AA59C6" w:rsidRPr="00683F02" w:rsidSect="009425AB">
      <w:pgSz w:w="11906" w:h="16838" w:code="9"/>
      <w:pgMar w:top="709" w:right="567" w:bottom="709"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68F4" w:rsidRDefault="005C68F4" w:rsidP="00931D45">
      <w:r>
        <w:separator/>
      </w:r>
    </w:p>
  </w:endnote>
  <w:endnote w:type="continuationSeparator" w:id="0">
    <w:p w:rsidR="005C68F4" w:rsidRDefault="005C68F4" w:rsidP="00931D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68F4" w:rsidRDefault="005C68F4" w:rsidP="00931D45">
      <w:r>
        <w:separator/>
      </w:r>
    </w:p>
  </w:footnote>
  <w:footnote w:type="continuationSeparator" w:id="0">
    <w:p w:rsidR="005C68F4" w:rsidRDefault="005C68F4" w:rsidP="00931D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B2615"/>
    <w:multiLevelType w:val="multilevel"/>
    <w:tmpl w:val="64A2FCBE"/>
    <w:lvl w:ilvl="0">
      <w:start w:val="2"/>
      <w:numFmt w:val="decimal"/>
      <w:lvlText w:val="%1."/>
      <w:lvlJc w:val="left"/>
      <w:pPr>
        <w:tabs>
          <w:tab w:val="num" w:pos="2771"/>
        </w:tabs>
        <w:ind w:left="2771" w:hanging="360"/>
      </w:pPr>
      <w:rPr>
        <w:rFonts w:hint="default"/>
      </w:rPr>
    </w:lvl>
    <w:lvl w:ilvl="1">
      <w:start w:val="1"/>
      <w:numFmt w:val="decimal"/>
      <w:lvlText w:val="%1.%2."/>
      <w:lvlJc w:val="left"/>
      <w:pPr>
        <w:tabs>
          <w:tab w:val="num" w:pos="3622"/>
        </w:tabs>
        <w:ind w:left="3622" w:hanging="360"/>
      </w:pPr>
      <w:rPr>
        <w:rFonts w:hint="default"/>
        <w:color w:val="auto"/>
        <w:sz w:val="24"/>
        <w:szCs w:val="24"/>
      </w:rPr>
    </w:lvl>
    <w:lvl w:ilvl="2">
      <w:start w:val="1"/>
      <w:numFmt w:val="decimal"/>
      <w:lvlText w:val="%1.%2.%3."/>
      <w:lvlJc w:val="left"/>
      <w:pPr>
        <w:tabs>
          <w:tab w:val="num" w:pos="4833"/>
        </w:tabs>
        <w:ind w:left="4833" w:hanging="720"/>
      </w:pPr>
      <w:rPr>
        <w:rFonts w:hint="default"/>
      </w:rPr>
    </w:lvl>
    <w:lvl w:ilvl="3">
      <w:start w:val="1"/>
      <w:numFmt w:val="decimal"/>
      <w:lvlText w:val="%1.%2.%3.%4."/>
      <w:lvlJc w:val="left"/>
      <w:pPr>
        <w:tabs>
          <w:tab w:val="num" w:pos="5684"/>
        </w:tabs>
        <w:ind w:left="5684" w:hanging="720"/>
      </w:pPr>
      <w:rPr>
        <w:rFonts w:hint="default"/>
      </w:rPr>
    </w:lvl>
    <w:lvl w:ilvl="4">
      <w:start w:val="1"/>
      <w:numFmt w:val="decimal"/>
      <w:lvlText w:val="%1.%2.%3.%4.%5."/>
      <w:lvlJc w:val="left"/>
      <w:pPr>
        <w:tabs>
          <w:tab w:val="num" w:pos="6895"/>
        </w:tabs>
        <w:ind w:left="6895" w:hanging="1080"/>
      </w:pPr>
      <w:rPr>
        <w:rFonts w:hint="default"/>
      </w:rPr>
    </w:lvl>
    <w:lvl w:ilvl="5">
      <w:start w:val="1"/>
      <w:numFmt w:val="decimal"/>
      <w:lvlText w:val="%1.%2.%3.%4.%5.%6."/>
      <w:lvlJc w:val="left"/>
      <w:pPr>
        <w:tabs>
          <w:tab w:val="num" w:pos="7746"/>
        </w:tabs>
        <w:ind w:left="7746" w:hanging="1080"/>
      </w:pPr>
      <w:rPr>
        <w:rFonts w:hint="default"/>
      </w:rPr>
    </w:lvl>
    <w:lvl w:ilvl="6">
      <w:start w:val="1"/>
      <w:numFmt w:val="decimal"/>
      <w:lvlText w:val="%1.%2.%3.%4.%5.%6.%7."/>
      <w:lvlJc w:val="left"/>
      <w:pPr>
        <w:tabs>
          <w:tab w:val="num" w:pos="8957"/>
        </w:tabs>
        <w:ind w:left="8957" w:hanging="1440"/>
      </w:pPr>
      <w:rPr>
        <w:rFonts w:hint="default"/>
      </w:rPr>
    </w:lvl>
    <w:lvl w:ilvl="7">
      <w:start w:val="1"/>
      <w:numFmt w:val="decimal"/>
      <w:lvlText w:val="%1.%2.%3.%4.%5.%6.%7.%8."/>
      <w:lvlJc w:val="left"/>
      <w:pPr>
        <w:tabs>
          <w:tab w:val="num" w:pos="9808"/>
        </w:tabs>
        <w:ind w:left="9808" w:hanging="1440"/>
      </w:pPr>
      <w:rPr>
        <w:rFonts w:hint="default"/>
      </w:rPr>
    </w:lvl>
    <w:lvl w:ilvl="8">
      <w:start w:val="1"/>
      <w:numFmt w:val="decimal"/>
      <w:lvlText w:val="%1.%2.%3.%4.%5.%6.%7.%8.%9."/>
      <w:lvlJc w:val="left"/>
      <w:pPr>
        <w:tabs>
          <w:tab w:val="num" w:pos="11019"/>
        </w:tabs>
        <w:ind w:left="11019" w:hanging="1800"/>
      </w:pPr>
      <w:rPr>
        <w:rFonts w:hint="default"/>
      </w:rPr>
    </w:lvl>
  </w:abstractNum>
  <w:abstractNum w:abstractNumId="1">
    <w:nsid w:val="0C9858BC"/>
    <w:multiLevelType w:val="multilevel"/>
    <w:tmpl w:val="C8F01E2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1A63B4D"/>
    <w:multiLevelType w:val="multilevel"/>
    <w:tmpl w:val="5DDE963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3">
    <w:nsid w:val="133B037D"/>
    <w:multiLevelType w:val="hybridMultilevel"/>
    <w:tmpl w:val="2988AEBC"/>
    <w:lvl w:ilvl="0" w:tplc="E5DCDC1E">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
    <w:nsid w:val="14BA5ED3"/>
    <w:multiLevelType w:val="multilevel"/>
    <w:tmpl w:val="90CA2AE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271"/>
        </w:tabs>
        <w:ind w:left="1271" w:hanging="360"/>
      </w:pPr>
      <w:rPr>
        <w:rFonts w:hint="default"/>
      </w:rPr>
    </w:lvl>
    <w:lvl w:ilvl="2">
      <w:start w:val="1"/>
      <w:numFmt w:val="decimal"/>
      <w:lvlText w:val="%1.%2.%3."/>
      <w:lvlJc w:val="left"/>
      <w:pPr>
        <w:tabs>
          <w:tab w:val="num" w:pos="2542"/>
        </w:tabs>
        <w:ind w:left="2542" w:hanging="720"/>
      </w:pPr>
      <w:rPr>
        <w:rFonts w:hint="default"/>
      </w:rPr>
    </w:lvl>
    <w:lvl w:ilvl="3">
      <w:start w:val="1"/>
      <w:numFmt w:val="decimal"/>
      <w:lvlText w:val="%1.%2.%3.%4."/>
      <w:lvlJc w:val="left"/>
      <w:pPr>
        <w:tabs>
          <w:tab w:val="num" w:pos="3453"/>
        </w:tabs>
        <w:ind w:left="3453" w:hanging="720"/>
      </w:pPr>
      <w:rPr>
        <w:rFonts w:hint="default"/>
      </w:rPr>
    </w:lvl>
    <w:lvl w:ilvl="4">
      <w:start w:val="1"/>
      <w:numFmt w:val="decimal"/>
      <w:lvlText w:val="%1.%2.%3.%4.%5."/>
      <w:lvlJc w:val="left"/>
      <w:pPr>
        <w:tabs>
          <w:tab w:val="num" w:pos="4724"/>
        </w:tabs>
        <w:ind w:left="4724" w:hanging="1080"/>
      </w:pPr>
      <w:rPr>
        <w:rFonts w:hint="default"/>
      </w:rPr>
    </w:lvl>
    <w:lvl w:ilvl="5">
      <w:start w:val="1"/>
      <w:numFmt w:val="decimal"/>
      <w:lvlText w:val="%1.%2.%3.%4.%5.%6."/>
      <w:lvlJc w:val="left"/>
      <w:pPr>
        <w:tabs>
          <w:tab w:val="num" w:pos="5635"/>
        </w:tabs>
        <w:ind w:left="5635" w:hanging="1080"/>
      </w:pPr>
      <w:rPr>
        <w:rFonts w:hint="default"/>
      </w:rPr>
    </w:lvl>
    <w:lvl w:ilvl="6">
      <w:start w:val="1"/>
      <w:numFmt w:val="decimal"/>
      <w:lvlText w:val="%1.%2.%3.%4.%5.%6.%7."/>
      <w:lvlJc w:val="left"/>
      <w:pPr>
        <w:tabs>
          <w:tab w:val="num" w:pos="6906"/>
        </w:tabs>
        <w:ind w:left="6906" w:hanging="1440"/>
      </w:pPr>
      <w:rPr>
        <w:rFonts w:hint="default"/>
      </w:rPr>
    </w:lvl>
    <w:lvl w:ilvl="7">
      <w:start w:val="1"/>
      <w:numFmt w:val="decimal"/>
      <w:lvlText w:val="%1.%2.%3.%4.%5.%6.%7.%8."/>
      <w:lvlJc w:val="left"/>
      <w:pPr>
        <w:tabs>
          <w:tab w:val="num" w:pos="7817"/>
        </w:tabs>
        <w:ind w:left="7817" w:hanging="1440"/>
      </w:pPr>
      <w:rPr>
        <w:rFonts w:hint="default"/>
      </w:rPr>
    </w:lvl>
    <w:lvl w:ilvl="8">
      <w:start w:val="1"/>
      <w:numFmt w:val="decimal"/>
      <w:lvlText w:val="%1.%2.%3.%4.%5.%6.%7.%8.%9."/>
      <w:lvlJc w:val="left"/>
      <w:pPr>
        <w:tabs>
          <w:tab w:val="num" w:pos="9088"/>
        </w:tabs>
        <w:ind w:left="9088" w:hanging="1800"/>
      </w:pPr>
      <w:rPr>
        <w:rFonts w:hint="default"/>
      </w:rPr>
    </w:lvl>
  </w:abstractNum>
  <w:abstractNum w:abstractNumId="5">
    <w:nsid w:val="1BC17C40"/>
    <w:multiLevelType w:val="hybridMultilevel"/>
    <w:tmpl w:val="4EC6592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25306A79"/>
    <w:multiLevelType w:val="hybridMultilevel"/>
    <w:tmpl w:val="914A6F76"/>
    <w:lvl w:ilvl="0" w:tplc="8CE0F77C">
      <w:start w:val="6"/>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nsid w:val="29112D1B"/>
    <w:multiLevelType w:val="multilevel"/>
    <w:tmpl w:val="418C0216"/>
    <w:lvl w:ilvl="0">
      <w:start w:val="20"/>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nsid w:val="36941CCD"/>
    <w:multiLevelType w:val="multilevel"/>
    <w:tmpl w:val="5C4E6FF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3CF53C8D"/>
    <w:multiLevelType w:val="multilevel"/>
    <w:tmpl w:val="6EBEE074"/>
    <w:lvl w:ilvl="0">
      <w:start w:val="19"/>
      <w:numFmt w:val="decimal"/>
      <w:lvlText w:val="%1."/>
      <w:lvlJc w:val="left"/>
      <w:pPr>
        <w:ind w:left="480" w:hanging="480"/>
      </w:pPr>
      <w:rPr>
        <w:rFonts w:hint="default"/>
      </w:rPr>
    </w:lvl>
    <w:lvl w:ilvl="1">
      <w:start w:val="4"/>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nsid w:val="3EE1048F"/>
    <w:multiLevelType w:val="multilevel"/>
    <w:tmpl w:val="E50A2F42"/>
    <w:lvl w:ilvl="0">
      <w:start w:val="1"/>
      <w:numFmt w:val="decimal"/>
      <w:lvlText w:val="%1."/>
      <w:lvlJc w:val="left"/>
      <w:pPr>
        <w:ind w:left="786" w:hanging="360"/>
      </w:pPr>
    </w:lvl>
    <w:lvl w:ilvl="1">
      <w:start w:val="3"/>
      <w:numFmt w:val="decimal"/>
      <w:isLgl/>
      <w:lvlText w:val="%1.%2."/>
      <w:lvlJc w:val="left"/>
      <w:pPr>
        <w:ind w:left="786" w:hanging="360"/>
      </w:pPr>
      <w:rPr>
        <w:rFonts w:hint="default"/>
        <w:color w:val="auto"/>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1">
    <w:nsid w:val="4116320B"/>
    <w:multiLevelType w:val="multilevel"/>
    <w:tmpl w:val="2022F826"/>
    <w:lvl w:ilvl="0">
      <w:start w:val="6"/>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nsid w:val="495169CF"/>
    <w:multiLevelType w:val="multilevel"/>
    <w:tmpl w:val="D3145BF2"/>
    <w:lvl w:ilvl="0">
      <w:start w:val="5"/>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nsid w:val="4DAC72B6"/>
    <w:multiLevelType w:val="multilevel"/>
    <w:tmpl w:val="64A2FC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color w:val="auto"/>
        <w:sz w:val="24"/>
        <w:szCs w:val="24"/>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14">
    <w:nsid w:val="4FCC7CAA"/>
    <w:multiLevelType w:val="multilevel"/>
    <w:tmpl w:val="B0E4AA54"/>
    <w:lvl w:ilvl="0">
      <w:start w:val="6"/>
      <w:numFmt w:val="decimal"/>
      <w:lvlText w:val="%1."/>
      <w:lvlJc w:val="left"/>
      <w:pPr>
        <w:tabs>
          <w:tab w:val="num" w:pos="360"/>
        </w:tabs>
        <w:ind w:left="360" w:hanging="360"/>
      </w:pPr>
      <w:rPr>
        <w:rFonts w:hint="default"/>
      </w:rPr>
    </w:lvl>
    <w:lvl w:ilvl="1">
      <w:start w:val="1"/>
      <w:numFmt w:val="none"/>
      <w:lvlText w:val="5.1"/>
      <w:lvlJc w:val="left"/>
      <w:pPr>
        <w:tabs>
          <w:tab w:val="num" w:pos="1271"/>
        </w:tabs>
        <w:ind w:left="1271" w:hanging="360"/>
      </w:pPr>
      <w:rPr>
        <w:rFonts w:hint="default"/>
      </w:rPr>
    </w:lvl>
    <w:lvl w:ilvl="2">
      <w:start w:val="1"/>
      <w:numFmt w:val="decimal"/>
      <w:lvlText w:val="%1.%2.%3."/>
      <w:lvlJc w:val="left"/>
      <w:pPr>
        <w:tabs>
          <w:tab w:val="num" w:pos="2542"/>
        </w:tabs>
        <w:ind w:left="2542" w:hanging="720"/>
      </w:pPr>
      <w:rPr>
        <w:rFonts w:hint="default"/>
      </w:rPr>
    </w:lvl>
    <w:lvl w:ilvl="3">
      <w:start w:val="1"/>
      <w:numFmt w:val="decimal"/>
      <w:lvlText w:val="%1.%2.%3.%4."/>
      <w:lvlJc w:val="left"/>
      <w:pPr>
        <w:tabs>
          <w:tab w:val="num" w:pos="3453"/>
        </w:tabs>
        <w:ind w:left="3453" w:hanging="720"/>
      </w:pPr>
      <w:rPr>
        <w:rFonts w:hint="default"/>
      </w:rPr>
    </w:lvl>
    <w:lvl w:ilvl="4">
      <w:start w:val="1"/>
      <w:numFmt w:val="decimal"/>
      <w:lvlText w:val="%1.%2.%3.%4.%5."/>
      <w:lvlJc w:val="left"/>
      <w:pPr>
        <w:tabs>
          <w:tab w:val="num" w:pos="4724"/>
        </w:tabs>
        <w:ind w:left="4724" w:hanging="1080"/>
      </w:pPr>
      <w:rPr>
        <w:rFonts w:hint="default"/>
      </w:rPr>
    </w:lvl>
    <w:lvl w:ilvl="5">
      <w:start w:val="1"/>
      <w:numFmt w:val="decimal"/>
      <w:lvlText w:val="%1.%2.%3.%4.%5.%6."/>
      <w:lvlJc w:val="left"/>
      <w:pPr>
        <w:tabs>
          <w:tab w:val="num" w:pos="5635"/>
        </w:tabs>
        <w:ind w:left="5635" w:hanging="1080"/>
      </w:pPr>
      <w:rPr>
        <w:rFonts w:hint="default"/>
      </w:rPr>
    </w:lvl>
    <w:lvl w:ilvl="6">
      <w:start w:val="1"/>
      <w:numFmt w:val="decimal"/>
      <w:lvlText w:val="%1.%2.%3.%4.%5.%6.%7."/>
      <w:lvlJc w:val="left"/>
      <w:pPr>
        <w:tabs>
          <w:tab w:val="num" w:pos="6906"/>
        </w:tabs>
        <w:ind w:left="6906" w:hanging="1440"/>
      </w:pPr>
      <w:rPr>
        <w:rFonts w:hint="default"/>
      </w:rPr>
    </w:lvl>
    <w:lvl w:ilvl="7">
      <w:start w:val="1"/>
      <w:numFmt w:val="decimal"/>
      <w:lvlText w:val="%1.%2.%3.%4.%5.%6.%7.%8."/>
      <w:lvlJc w:val="left"/>
      <w:pPr>
        <w:tabs>
          <w:tab w:val="num" w:pos="7817"/>
        </w:tabs>
        <w:ind w:left="7817" w:hanging="1440"/>
      </w:pPr>
      <w:rPr>
        <w:rFonts w:hint="default"/>
      </w:rPr>
    </w:lvl>
    <w:lvl w:ilvl="8">
      <w:start w:val="1"/>
      <w:numFmt w:val="decimal"/>
      <w:lvlText w:val="%1.%2.%3.%4.%5.%6.%7.%8.%9."/>
      <w:lvlJc w:val="left"/>
      <w:pPr>
        <w:tabs>
          <w:tab w:val="num" w:pos="9088"/>
        </w:tabs>
        <w:ind w:left="9088" w:hanging="1800"/>
      </w:pPr>
      <w:rPr>
        <w:rFonts w:hint="default"/>
      </w:rPr>
    </w:lvl>
  </w:abstractNum>
  <w:abstractNum w:abstractNumId="15">
    <w:nsid w:val="52A72712"/>
    <w:multiLevelType w:val="multilevel"/>
    <w:tmpl w:val="4EC2FCAC"/>
    <w:lvl w:ilvl="0">
      <w:start w:val="1"/>
      <w:numFmt w:val="upperRoman"/>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7165"/>
        </w:tabs>
        <w:ind w:left="7165"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5B410BC1"/>
    <w:multiLevelType w:val="multilevel"/>
    <w:tmpl w:val="2FCE68B0"/>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1189"/>
        </w:tabs>
        <w:ind w:left="1189" w:hanging="48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7">
    <w:nsid w:val="5F673EAC"/>
    <w:multiLevelType w:val="multilevel"/>
    <w:tmpl w:val="1576B73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75"/>
        </w:tabs>
        <w:ind w:left="775" w:hanging="360"/>
      </w:pPr>
      <w:rPr>
        <w:rFonts w:hint="default"/>
      </w:rPr>
    </w:lvl>
    <w:lvl w:ilvl="2">
      <w:start w:val="1"/>
      <w:numFmt w:val="decimal"/>
      <w:lvlText w:val="%1.%2.%3."/>
      <w:lvlJc w:val="left"/>
      <w:pPr>
        <w:tabs>
          <w:tab w:val="num" w:pos="1550"/>
        </w:tabs>
        <w:ind w:left="1550" w:hanging="720"/>
      </w:pPr>
      <w:rPr>
        <w:rFonts w:hint="default"/>
      </w:rPr>
    </w:lvl>
    <w:lvl w:ilvl="3">
      <w:start w:val="1"/>
      <w:numFmt w:val="decimal"/>
      <w:lvlText w:val="%1.%2.%3.%4."/>
      <w:lvlJc w:val="left"/>
      <w:pPr>
        <w:tabs>
          <w:tab w:val="num" w:pos="1965"/>
        </w:tabs>
        <w:ind w:left="1965" w:hanging="720"/>
      </w:pPr>
      <w:rPr>
        <w:rFonts w:hint="default"/>
      </w:rPr>
    </w:lvl>
    <w:lvl w:ilvl="4">
      <w:start w:val="1"/>
      <w:numFmt w:val="decimal"/>
      <w:lvlText w:val="%1.%2.%3.%4.%5."/>
      <w:lvlJc w:val="left"/>
      <w:pPr>
        <w:tabs>
          <w:tab w:val="num" w:pos="2740"/>
        </w:tabs>
        <w:ind w:left="2740" w:hanging="1080"/>
      </w:pPr>
      <w:rPr>
        <w:rFonts w:hint="default"/>
      </w:rPr>
    </w:lvl>
    <w:lvl w:ilvl="5">
      <w:start w:val="1"/>
      <w:numFmt w:val="decimal"/>
      <w:lvlText w:val="%1.%2.%3.%4.%5.%6."/>
      <w:lvlJc w:val="left"/>
      <w:pPr>
        <w:tabs>
          <w:tab w:val="num" w:pos="3155"/>
        </w:tabs>
        <w:ind w:left="3155" w:hanging="1080"/>
      </w:pPr>
      <w:rPr>
        <w:rFonts w:hint="default"/>
      </w:rPr>
    </w:lvl>
    <w:lvl w:ilvl="6">
      <w:start w:val="1"/>
      <w:numFmt w:val="decimal"/>
      <w:lvlText w:val="%1.%2.%3.%4.%5.%6.%7."/>
      <w:lvlJc w:val="left"/>
      <w:pPr>
        <w:tabs>
          <w:tab w:val="num" w:pos="3930"/>
        </w:tabs>
        <w:ind w:left="3930" w:hanging="1440"/>
      </w:pPr>
      <w:rPr>
        <w:rFonts w:hint="default"/>
      </w:rPr>
    </w:lvl>
    <w:lvl w:ilvl="7">
      <w:start w:val="1"/>
      <w:numFmt w:val="decimal"/>
      <w:lvlText w:val="%1.%2.%3.%4.%5.%6.%7.%8."/>
      <w:lvlJc w:val="left"/>
      <w:pPr>
        <w:tabs>
          <w:tab w:val="num" w:pos="4345"/>
        </w:tabs>
        <w:ind w:left="4345" w:hanging="1440"/>
      </w:pPr>
      <w:rPr>
        <w:rFonts w:hint="default"/>
      </w:rPr>
    </w:lvl>
    <w:lvl w:ilvl="8">
      <w:start w:val="1"/>
      <w:numFmt w:val="decimal"/>
      <w:lvlText w:val="%1.%2.%3.%4.%5.%6.%7.%8.%9."/>
      <w:lvlJc w:val="left"/>
      <w:pPr>
        <w:tabs>
          <w:tab w:val="num" w:pos="5120"/>
        </w:tabs>
        <w:ind w:left="5120" w:hanging="1800"/>
      </w:pPr>
      <w:rPr>
        <w:rFonts w:hint="default"/>
      </w:rPr>
    </w:lvl>
  </w:abstractNum>
  <w:abstractNum w:abstractNumId="18">
    <w:nsid w:val="5FE51C11"/>
    <w:multiLevelType w:val="hybridMultilevel"/>
    <w:tmpl w:val="2190E26A"/>
    <w:lvl w:ilvl="0" w:tplc="B1908094">
      <w:start w:val="5"/>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60962661"/>
    <w:multiLevelType w:val="multilevel"/>
    <w:tmpl w:val="FEC6B842"/>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71"/>
        </w:tabs>
        <w:ind w:left="1271" w:hanging="360"/>
      </w:pPr>
      <w:rPr>
        <w:rFonts w:hint="default"/>
      </w:rPr>
    </w:lvl>
    <w:lvl w:ilvl="2">
      <w:start w:val="1"/>
      <w:numFmt w:val="decimal"/>
      <w:lvlText w:val="%1.%2.%3."/>
      <w:lvlJc w:val="left"/>
      <w:pPr>
        <w:tabs>
          <w:tab w:val="num" w:pos="2542"/>
        </w:tabs>
        <w:ind w:left="2542" w:hanging="720"/>
      </w:pPr>
      <w:rPr>
        <w:rFonts w:hint="default"/>
      </w:rPr>
    </w:lvl>
    <w:lvl w:ilvl="3">
      <w:start w:val="1"/>
      <w:numFmt w:val="decimal"/>
      <w:lvlText w:val="%1.%2.%3.%4."/>
      <w:lvlJc w:val="left"/>
      <w:pPr>
        <w:tabs>
          <w:tab w:val="num" w:pos="3453"/>
        </w:tabs>
        <w:ind w:left="3453" w:hanging="720"/>
      </w:pPr>
      <w:rPr>
        <w:rFonts w:hint="default"/>
      </w:rPr>
    </w:lvl>
    <w:lvl w:ilvl="4">
      <w:start w:val="1"/>
      <w:numFmt w:val="decimal"/>
      <w:lvlText w:val="%1.%2.%3.%4.%5."/>
      <w:lvlJc w:val="left"/>
      <w:pPr>
        <w:tabs>
          <w:tab w:val="num" w:pos="4724"/>
        </w:tabs>
        <w:ind w:left="4724" w:hanging="1080"/>
      </w:pPr>
      <w:rPr>
        <w:rFonts w:hint="default"/>
      </w:rPr>
    </w:lvl>
    <w:lvl w:ilvl="5">
      <w:start w:val="1"/>
      <w:numFmt w:val="decimal"/>
      <w:lvlText w:val="%1.%2.%3.%4.%5.%6."/>
      <w:lvlJc w:val="left"/>
      <w:pPr>
        <w:tabs>
          <w:tab w:val="num" w:pos="5635"/>
        </w:tabs>
        <w:ind w:left="5635" w:hanging="1080"/>
      </w:pPr>
      <w:rPr>
        <w:rFonts w:hint="default"/>
      </w:rPr>
    </w:lvl>
    <w:lvl w:ilvl="6">
      <w:start w:val="1"/>
      <w:numFmt w:val="decimal"/>
      <w:lvlText w:val="%1.%2.%3.%4.%5.%6.%7."/>
      <w:lvlJc w:val="left"/>
      <w:pPr>
        <w:tabs>
          <w:tab w:val="num" w:pos="6906"/>
        </w:tabs>
        <w:ind w:left="6906" w:hanging="1440"/>
      </w:pPr>
      <w:rPr>
        <w:rFonts w:hint="default"/>
      </w:rPr>
    </w:lvl>
    <w:lvl w:ilvl="7">
      <w:start w:val="1"/>
      <w:numFmt w:val="decimal"/>
      <w:lvlText w:val="%1.%2.%3.%4.%5.%6.%7.%8."/>
      <w:lvlJc w:val="left"/>
      <w:pPr>
        <w:tabs>
          <w:tab w:val="num" w:pos="7817"/>
        </w:tabs>
        <w:ind w:left="7817" w:hanging="1440"/>
      </w:pPr>
      <w:rPr>
        <w:rFonts w:hint="default"/>
      </w:rPr>
    </w:lvl>
    <w:lvl w:ilvl="8">
      <w:start w:val="1"/>
      <w:numFmt w:val="decimal"/>
      <w:lvlText w:val="%1.%2.%3.%4.%5.%6.%7.%8.%9."/>
      <w:lvlJc w:val="left"/>
      <w:pPr>
        <w:tabs>
          <w:tab w:val="num" w:pos="9088"/>
        </w:tabs>
        <w:ind w:left="9088" w:hanging="1800"/>
      </w:pPr>
      <w:rPr>
        <w:rFonts w:hint="default"/>
      </w:rPr>
    </w:lvl>
  </w:abstractNum>
  <w:abstractNum w:abstractNumId="20">
    <w:nsid w:val="643A588D"/>
    <w:multiLevelType w:val="hybridMultilevel"/>
    <w:tmpl w:val="018E273E"/>
    <w:lvl w:ilvl="0" w:tplc="0427000F">
      <w:start w:val="16"/>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651E7234"/>
    <w:multiLevelType w:val="multilevel"/>
    <w:tmpl w:val="06F40940"/>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22">
    <w:nsid w:val="6C6234FE"/>
    <w:multiLevelType w:val="multilevel"/>
    <w:tmpl w:val="7B3AD364"/>
    <w:lvl w:ilvl="0">
      <w:start w:val="19"/>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3">
    <w:nsid w:val="6FAC5F32"/>
    <w:multiLevelType w:val="multilevel"/>
    <w:tmpl w:val="AD50805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24">
    <w:nsid w:val="70507937"/>
    <w:multiLevelType w:val="hybridMultilevel"/>
    <w:tmpl w:val="6DE459A6"/>
    <w:lvl w:ilvl="0" w:tplc="77161B22">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5">
    <w:nsid w:val="72475021"/>
    <w:multiLevelType w:val="multilevel"/>
    <w:tmpl w:val="91D415C8"/>
    <w:lvl w:ilvl="0">
      <w:start w:val="19"/>
      <w:numFmt w:val="decimal"/>
      <w:lvlText w:val="%1"/>
      <w:lvlJc w:val="left"/>
      <w:pPr>
        <w:ind w:left="420" w:hanging="420"/>
      </w:pPr>
      <w:rPr>
        <w:rFonts w:hint="default"/>
      </w:rPr>
    </w:lvl>
    <w:lvl w:ilvl="1">
      <w:start w:val="2"/>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nsid w:val="745078D9"/>
    <w:multiLevelType w:val="multilevel"/>
    <w:tmpl w:val="017EBC8E"/>
    <w:lvl w:ilvl="0">
      <w:start w:val="5"/>
      <w:numFmt w:val="decimal"/>
      <w:lvlText w:val="%1"/>
      <w:lvlJc w:val="left"/>
      <w:pPr>
        <w:ind w:left="360" w:hanging="360"/>
      </w:pPr>
      <w:rPr>
        <w:rFonts w:hint="default"/>
      </w:rPr>
    </w:lvl>
    <w:lvl w:ilvl="1">
      <w:start w:val="4"/>
      <w:numFmt w:val="decimal"/>
      <w:lvlText w:val="%1.%2"/>
      <w:lvlJc w:val="left"/>
      <w:pPr>
        <w:ind w:left="940" w:hanging="360"/>
      </w:pPr>
      <w:rPr>
        <w:rFonts w:hint="default"/>
      </w:rPr>
    </w:lvl>
    <w:lvl w:ilvl="2">
      <w:start w:val="1"/>
      <w:numFmt w:val="decimal"/>
      <w:lvlText w:val="%1.%2.%3"/>
      <w:lvlJc w:val="left"/>
      <w:pPr>
        <w:ind w:left="1880" w:hanging="720"/>
      </w:pPr>
      <w:rPr>
        <w:rFonts w:hint="default"/>
      </w:rPr>
    </w:lvl>
    <w:lvl w:ilvl="3">
      <w:start w:val="1"/>
      <w:numFmt w:val="decimal"/>
      <w:lvlText w:val="%1.%2.%3.%4"/>
      <w:lvlJc w:val="left"/>
      <w:pPr>
        <w:ind w:left="2460" w:hanging="72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3980" w:hanging="108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500" w:hanging="1440"/>
      </w:pPr>
      <w:rPr>
        <w:rFonts w:hint="default"/>
      </w:rPr>
    </w:lvl>
    <w:lvl w:ilvl="8">
      <w:start w:val="1"/>
      <w:numFmt w:val="decimal"/>
      <w:lvlText w:val="%1.%2.%3.%4.%5.%6.%7.%8.%9"/>
      <w:lvlJc w:val="left"/>
      <w:pPr>
        <w:ind w:left="6440" w:hanging="1800"/>
      </w:pPr>
      <w:rPr>
        <w:rFonts w:hint="default"/>
      </w:rPr>
    </w:lvl>
  </w:abstractNum>
  <w:abstractNum w:abstractNumId="27">
    <w:nsid w:val="76CB27BA"/>
    <w:multiLevelType w:val="multilevel"/>
    <w:tmpl w:val="76E6D2CA"/>
    <w:lvl w:ilvl="0">
      <w:start w:val="20"/>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nsid w:val="76FB6001"/>
    <w:multiLevelType w:val="hybridMultilevel"/>
    <w:tmpl w:val="F462FAE2"/>
    <w:lvl w:ilvl="0" w:tplc="074E86F6">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0">
    <w:nsid w:val="7DB6736F"/>
    <w:multiLevelType w:val="multilevel"/>
    <w:tmpl w:val="6D9C80B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21"/>
  </w:num>
  <w:num w:numId="3">
    <w:abstractNumId w:val="2"/>
  </w:num>
  <w:num w:numId="4">
    <w:abstractNumId w:val="14"/>
  </w:num>
  <w:num w:numId="5">
    <w:abstractNumId w:val="17"/>
  </w:num>
  <w:num w:numId="6">
    <w:abstractNumId w:val="13"/>
  </w:num>
  <w:num w:numId="7">
    <w:abstractNumId w:val="19"/>
  </w:num>
  <w:num w:numId="8">
    <w:abstractNumId w:val="16"/>
  </w:num>
  <w:num w:numId="9">
    <w:abstractNumId w:val="3"/>
  </w:num>
  <w:num w:numId="10">
    <w:abstractNumId w:val="4"/>
  </w:num>
  <w:num w:numId="11">
    <w:abstractNumId w:val="12"/>
  </w:num>
  <w:num w:numId="12">
    <w:abstractNumId w:val="26"/>
  </w:num>
  <w:num w:numId="13">
    <w:abstractNumId w:val="10"/>
  </w:num>
  <w:num w:numId="14">
    <w:abstractNumId w:val="23"/>
  </w:num>
  <w:num w:numId="15">
    <w:abstractNumId w:val="11"/>
  </w:num>
  <w:num w:numId="16">
    <w:abstractNumId w:val="0"/>
  </w:num>
  <w:num w:numId="17">
    <w:abstractNumId w:val="29"/>
  </w:num>
  <w:num w:numId="18">
    <w:abstractNumId w:val="29"/>
  </w:num>
  <w:num w:numId="19">
    <w:abstractNumId w:val="24"/>
  </w:num>
  <w:num w:numId="20">
    <w:abstractNumId w:val="5"/>
  </w:num>
  <w:num w:numId="21">
    <w:abstractNumId w:val="28"/>
  </w:num>
  <w:num w:numId="22">
    <w:abstractNumId w:val="6"/>
  </w:num>
  <w:num w:numId="23">
    <w:abstractNumId w:val="30"/>
  </w:num>
  <w:num w:numId="24">
    <w:abstractNumId w:val="20"/>
  </w:num>
  <w:num w:numId="25">
    <w:abstractNumId w:val="8"/>
  </w:num>
  <w:num w:numId="26">
    <w:abstractNumId w:val="1"/>
  </w:num>
  <w:num w:numId="27">
    <w:abstractNumId w:val="18"/>
  </w:num>
  <w:num w:numId="28">
    <w:abstractNumId w:val="7"/>
  </w:num>
  <w:num w:numId="29">
    <w:abstractNumId w:val="22"/>
  </w:num>
  <w:num w:numId="30">
    <w:abstractNumId w:val="25"/>
  </w:num>
  <w:num w:numId="31">
    <w:abstractNumId w:val="9"/>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1298"/>
  <w:hyphenationZone w:val="396"/>
  <w:drawingGridHorizontalSpacing w:val="120"/>
  <w:displayHorizontalDrawingGridEvery w:val="2"/>
  <w:characterSpacingControl w:val="doNotCompress"/>
  <w:footnotePr>
    <w:footnote w:id="-1"/>
    <w:footnote w:id="0"/>
  </w:footnotePr>
  <w:endnotePr>
    <w:endnote w:id="-1"/>
    <w:endnote w:id="0"/>
  </w:endnotePr>
  <w:compat/>
  <w:rsids>
    <w:rsidRoot w:val="002100E0"/>
    <w:rsid w:val="00000920"/>
    <w:rsid w:val="00001C3E"/>
    <w:rsid w:val="000037CD"/>
    <w:rsid w:val="00011981"/>
    <w:rsid w:val="00011A30"/>
    <w:rsid w:val="00015BF9"/>
    <w:rsid w:val="00016E3F"/>
    <w:rsid w:val="00020F73"/>
    <w:rsid w:val="0002151C"/>
    <w:rsid w:val="00022532"/>
    <w:rsid w:val="000256FD"/>
    <w:rsid w:val="000260C7"/>
    <w:rsid w:val="00027349"/>
    <w:rsid w:val="0002736B"/>
    <w:rsid w:val="00030A6A"/>
    <w:rsid w:val="000348DD"/>
    <w:rsid w:val="00036B45"/>
    <w:rsid w:val="00036B7C"/>
    <w:rsid w:val="00036FB0"/>
    <w:rsid w:val="00047CC7"/>
    <w:rsid w:val="00051816"/>
    <w:rsid w:val="00052D9F"/>
    <w:rsid w:val="00053692"/>
    <w:rsid w:val="000607E3"/>
    <w:rsid w:val="00060DB6"/>
    <w:rsid w:val="0006155D"/>
    <w:rsid w:val="000615C1"/>
    <w:rsid w:val="00063C7E"/>
    <w:rsid w:val="00067D02"/>
    <w:rsid w:val="00071FF0"/>
    <w:rsid w:val="00072BD4"/>
    <w:rsid w:val="00073A5D"/>
    <w:rsid w:val="00074E84"/>
    <w:rsid w:val="000750B9"/>
    <w:rsid w:val="000762F5"/>
    <w:rsid w:val="00077A38"/>
    <w:rsid w:val="00080F28"/>
    <w:rsid w:val="00081269"/>
    <w:rsid w:val="00081AE0"/>
    <w:rsid w:val="000849AE"/>
    <w:rsid w:val="00086017"/>
    <w:rsid w:val="0009043E"/>
    <w:rsid w:val="00091A54"/>
    <w:rsid w:val="00093CC7"/>
    <w:rsid w:val="00093DF0"/>
    <w:rsid w:val="00094ABC"/>
    <w:rsid w:val="00097624"/>
    <w:rsid w:val="00097851"/>
    <w:rsid w:val="000A4EB5"/>
    <w:rsid w:val="000A4F6E"/>
    <w:rsid w:val="000A5664"/>
    <w:rsid w:val="000A5E40"/>
    <w:rsid w:val="000A7076"/>
    <w:rsid w:val="000C4246"/>
    <w:rsid w:val="000C6C15"/>
    <w:rsid w:val="000D0045"/>
    <w:rsid w:val="000D1636"/>
    <w:rsid w:val="000D5C18"/>
    <w:rsid w:val="000F1912"/>
    <w:rsid w:val="000F28AC"/>
    <w:rsid w:val="000F2AED"/>
    <w:rsid w:val="000F3D97"/>
    <w:rsid w:val="000F4C7B"/>
    <w:rsid w:val="000F6B0C"/>
    <w:rsid w:val="000F7D59"/>
    <w:rsid w:val="00100D8E"/>
    <w:rsid w:val="00103C54"/>
    <w:rsid w:val="00107794"/>
    <w:rsid w:val="00107811"/>
    <w:rsid w:val="00110C1F"/>
    <w:rsid w:val="001111DE"/>
    <w:rsid w:val="00112069"/>
    <w:rsid w:val="0011394B"/>
    <w:rsid w:val="0011715C"/>
    <w:rsid w:val="00117670"/>
    <w:rsid w:val="00122C1A"/>
    <w:rsid w:val="00125D96"/>
    <w:rsid w:val="001262EE"/>
    <w:rsid w:val="00127116"/>
    <w:rsid w:val="001302ED"/>
    <w:rsid w:val="00130843"/>
    <w:rsid w:val="001315D2"/>
    <w:rsid w:val="001330CA"/>
    <w:rsid w:val="00135E9B"/>
    <w:rsid w:val="00144D66"/>
    <w:rsid w:val="00150120"/>
    <w:rsid w:val="001644BA"/>
    <w:rsid w:val="0016487E"/>
    <w:rsid w:val="00164973"/>
    <w:rsid w:val="001650FD"/>
    <w:rsid w:val="00166C36"/>
    <w:rsid w:val="001710E1"/>
    <w:rsid w:val="0017225E"/>
    <w:rsid w:val="001759B5"/>
    <w:rsid w:val="00177090"/>
    <w:rsid w:val="001800EA"/>
    <w:rsid w:val="001827A7"/>
    <w:rsid w:val="001856AD"/>
    <w:rsid w:val="00187A09"/>
    <w:rsid w:val="00187B7C"/>
    <w:rsid w:val="00190835"/>
    <w:rsid w:val="00196AE2"/>
    <w:rsid w:val="00197432"/>
    <w:rsid w:val="001A59DC"/>
    <w:rsid w:val="001B078E"/>
    <w:rsid w:val="001B09DD"/>
    <w:rsid w:val="001B0A0E"/>
    <w:rsid w:val="001B0DEC"/>
    <w:rsid w:val="001B1753"/>
    <w:rsid w:val="001B4697"/>
    <w:rsid w:val="001B5691"/>
    <w:rsid w:val="001B6636"/>
    <w:rsid w:val="001B7DF5"/>
    <w:rsid w:val="001C4390"/>
    <w:rsid w:val="001C52FB"/>
    <w:rsid w:val="001C7DA3"/>
    <w:rsid w:val="001D3EB8"/>
    <w:rsid w:val="001D48EE"/>
    <w:rsid w:val="001D5E04"/>
    <w:rsid w:val="001D66E7"/>
    <w:rsid w:val="001E1531"/>
    <w:rsid w:val="001E3F59"/>
    <w:rsid w:val="001E669C"/>
    <w:rsid w:val="001E66DA"/>
    <w:rsid w:val="001E7410"/>
    <w:rsid w:val="001F28CD"/>
    <w:rsid w:val="001F3192"/>
    <w:rsid w:val="001F3223"/>
    <w:rsid w:val="0020078E"/>
    <w:rsid w:val="002025CB"/>
    <w:rsid w:val="00202608"/>
    <w:rsid w:val="00205557"/>
    <w:rsid w:val="00205688"/>
    <w:rsid w:val="002100E0"/>
    <w:rsid w:val="00212139"/>
    <w:rsid w:val="002142E6"/>
    <w:rsid w:val="00214D42"/>
    <w:rsid w:val="00220887"/>
    <w:rsid w:val="002208B5"/>
    <w:rsid w:val="00221F37"/>
    <w:rsid w:val="00225F70"/>
    <w:rsid w:val="00226535"/>
    <w:rsid w:val="0022725A"/>
    <w:rsid w:val="00227A4F"/>
    <w:rsid w:val="00236E0F"/>
    <w:rsid w:val="00241A56"/>
    <w:rsid w:val="00242443"/>
    <w:rsid w:val="0024304F"/>
    <w:rsid w:val="00244A5D"/>
    <w:rsid w:val="002470C9"/>
    <w:rsid w:val="00255584"/>
    <w:rsid w:val="00255EBE"/>
    <w:rsid w:val="00256CA1"/>
    <w:rsid w:val="00262698"/>
    <w:rsid w:val="0026288B"/>
    <w:rsid w:val="00262E3C"/>
    <w:rsid w:val="0026634F"/>
    <w:rsid w:val="00280EE9"/>
    <w:rsid w:val="0028299A"/>
    <w:rsid w:val="0028301D"/>
    <w:rsid w:val="00284144"/>
    <w:rsid w:val="0028452F"/>
    <w:rsid w:val="00284707"/>
    <w:rsid w:val="00284F68"/>
    <w:rsid w:val="00285C62"/>
    <w:rsid w:val="00285D57"/>
    <w:rsid w:val="00286D26"/>
    <w:rsid w:val="0028771E"/>
    <w:rsid w:val="00287B36"/>
    <w:rsid w:val="00295190"/>
    <w:rsid w:val="002956E9"/>
    <w:rsid w:val="00295BC2"/>
    <w:rsid w:val="00297364"/>
    <w:rsid w:val="002975C7"/>
    <w:rsid w:val="002A4E9D"/>
    <w:rsid w:val="002A7E0B"/>
    <w:rsid w:val="002B1815"/>
    <w:rsid w:val="002B1FE9"/>
    <w:rsid w:val="002B27C9"/>
    <w:rsid w:val="002B3BC7"/>
    <w:rsid w:val="002C047C"/>
    <w:rsid w:val="002C3FD4"/>
    <w:rsid w:val="002C55DE"/>
    <w:rsid w:val="002D31C6"/>
    <w:rsid w:val="002D55AE"/>
    <w:rsid w:val="002D5FB8"/>
    <w:rsid w:val="002D63D1"/>
    <w:rsid w:val="002E0D09"/>
    <w:rsid w:val="002E11AB"/>
    <w:rsid w:val="002E48D9"/>
    <w:rsid w:val="002F046F"/>
    <w:rsid w:val="002F0594"/>
    <w:rsid w:val="002F44C7"/>
    <w:rsid w:val="002F46D7"/>
    <w:rsid w:val="002F77A9"/>
    <w:rsid w:val="0030404B"/>
    <w:rsid w:val="00304A8B"/>
    <w:rsid w:val="00305F35"/>
    <w:rsid w:val="003062F0"/>
    <w:rsid w:val="00310B5F"/>
    <w:rsid w:val="00310FD5"/>
    <w:rsid w:val="003165BD"/>
    <w:rsid w:val="003352AD"/>
    <w:rsid w:val="00336768"/>
    <w:rsid w:val="003425D6"/>
    <w:rsid w:val="00342F9A"/>
    <w:rsid w:val="00345D83"/>
    <w:rsid w:val="00347CC1"/>
    <w:rsid w:val="00351E39"/>
    <w:rsid w:val="00352AA0"/>
    <w:rsid w:val="00354D57"/>
    <w:rsid w:val="0035597F"/>
    <w:rsid w:val="00360777"/>
    <w:rsid w:val="00360AB9"/>
    <w:rsid w:val="0036340E"/>
    <w:rsid w:val="00363E20"/>
    <w:rsid w:val="0037187B"/>
    <w:rsid w:val="003763D4"/>
    <w:rsid w:val="0038401C"/>
    <w:rsid w:val="00385B9E"/>
    <w:rsid w:val="00390B0E"/>
    <w:rsid w:val="003938D3"/>
    <w:rsid w:val="00394485"/>
    <w:rsid w:val="00394A0A"/>
    <w:rsid w:val="0039618C"/>
    <w:rsid w:val="003A1885"/>
    <w:rsid w:val="003A62C3"/>
    <w:rsid w:val="003A7AED"/>
    <w:rsid w:val="003B1362"/>
    <w:rsid w:val="003B1CD4"/>
    <w:rsid w:val="003B2BE1"/>
    <w:rsid w:val="003B4999"/>
    <w:rsid w:val="003C05AF"/>
    <w:rsid w:val="003C1FAB"/>
    <w:rsid w:val="003C4102"/>
    <w:rsid w:val="003C4E22"/>
    <w:rsid w:val="003D15CC"/>
    <w:rsid w:val="003D15FA"/>
    <w:rsid w:val="003D1DE2"/>
    <w:rsid w:val="003D3629"/>
    <w:rsid w:val="003D3EE9"/>
    <w:rsid w:val="003D7557"/>
    <w:rsid w:val="003E12AC"/>
    <w:rsid w:val="003E2A19"/>
    <w:rsid w:val="003E5951"/>
    <w:rsid w:val="003F356F"/>
    <w:rsid w:val="003F5732"/>
    <w:rsid w:val="003F731F"/>
    <w:rsid w:val="003F73A4"/>
    <w:rsid w:val="003F7C41"/>
    <w:rsid w:val="00401BDE"/>
    <w:rsid w:val="00403FD0"/>
    <w:rsid w:val="00406AC9"/>
    <w:rsid w:val="00412A8D"/>
    <w:rsid w:val="00422163"/>
    <w:rsid w:val="004230D7"/>
    <w:rsid w:val="00424318"/>
    <w:rsid w:val="0042459B"/>
    <w:rsid w:val="00425A41"/>
    <w:rsid w:val="0042617A"/>
    <w:rsid w:val="00433C52"/>
    <w:rsid w:val="00436753"/>
    <w:rsid w:val="0044100E"/>
    <w:rsid w:val="00443D0D"/>
    <w:rsid w:val="004447F8"/>
    <w:rsid w:val="004503FD"/>
    <w:rsid w:val="0045049C"/>
    <w:rsid w:val="00451CBD"/>
    <w:rsid w:val="004524C6"/>
    <w:rsid w:val="004621CB"/>
    <w:rsid w:val="00466639"/>
    <w:rsid w:val="00473A03"/>
    <w:rsid w:val="00473C4B"/>
    <w:rsid w:val="004758BE"/>
    <w:rsid w:val="00480A09"/>
    <w:rsid w:val="004813C8"/>
    <w:rsid w:val="00481F41"/>
    <w:rsid w:val="0049432F"/>
    <w:rsid w:val="0049440E"/>
    <w:rsid w:val="004A5655"/>
    <w:rsid w:val="004A6F29"/>
    <w:rsid w:val="004B2992"/>
    <w:rsid w:val="004B3E0F"/>
    <w:rsid w:val="004C14C2"/>
    <w:rsid w:val="004C18C2"/>
    <w:rsid w:val="004C2BEC"/>
    <w:rsid w:val="004C540A"/>
    <w:rsid w:val="004D47C8"/>
    <w:rsid w:val="004E39D6"/>
    <w:rsid w:val="004E40B3"/>
    <w:rsid w:val="004E5885"/>
    <w:rsid w:val="004E5FA5"/>
    <w:rsid w:val="004E6B1F"/>
    <w:rsid w:val="004F0A81"/>
    <w:rsid w:val="004F4A69"/>
    <w:rsid w:val="00505E90"/>
    <w:rsid w:val="00512B48"/>
    <w:rsid w:val="0051485F"/>
    <w:rsid w:val="00515F77"/>
    <w:rsid w:val="00517E6A"/>
    <w:rsid w:val="005214E9"/>
    <w:rsid w:val="0052622F"/>
    <w:rsid w:val="00527920"/>
    <w:rsid w:val="00530B6B"/>
    <w:rsid w:val="005326B8"/>
    <w:rsid w:val="00535A2D"/>
    <w:rsid w:val="005445B6"/>
    <w:rsid w:val="00545D9C"/>
    <w:rsid w:val="00554187"/>
    <w:rsid w:val="005547B6"/>
    <w:rsid w:val="00556C44"/>
    <w:rsid w:val="0055775B"/>
    <w:rsid w:val="0056006A"/>
    <w:rsid w:val="00572E1F"/>
    <w:rsid w:val="00576581"/>
    <w:rsid w:val="0058262F"/>
    <w:rsid w:val="00584A7D"/>
    <w:rsid w:val="00590A70"/>
    <w:rsid w:val="00592FC5"/>
    <w:rsid w:val="005A2A03"/>
    <w:rsid w:val="005A2B68"/>
    <w:rsid w:val="005A4014"/>
    <w:rsid w:val="005A52C6"/>
    <w:rsid w:val="005A6B57"/>
    <w:rsid w:val="005A7F51"/>
    <w:rsid w:val="005B0CB3"/>
    <w:rsid w:val="005B183C"/>
    <w:rsid w:val="005B246D"/>
    <w:rsid w:val="005B3B43"/>
    <w:rsid w:val="005B3CE3"/>
    <w:rsid w:val="005B3E92"/>
    <w:rsid w:val="005B7B89"/>
    <w:rsid w:val="005B7C43"/>
    <w:rsid w:val="005C0A97"/>
    <w:rsid w:val="005C2786"/>
    <w:rsid w:val="005C5B57"/>
    <w:rsid w:val="005C60F7"/>
    <w:rsid w:val="005C65D1"/>
    <w:rsid w:val="005C68F4"/>
    <w:rsid w:val="005C76F6"/>
    <w:rsid w:val="005C7DB1"/>
    <w:rsid w:val="005D0C50"/>
    <w:rsid w:val="005D0CE5"/>
    <w:rsid w:val="005D2333"/>
    <w:rsid w:val="005E2390"/>
    <w:rsid w:val="005E294D"/>
    <w:rsid w:val="005E366A"/>
    <w:rsid w:val="005F53A0"/>
    <w:rsid w:val="006021DC"/>
    <w:rsid w:val="00604538"/>
    <w:rsid w:val="00606AAE"/>
    <w:rsid w:val="006073AA"/>
    <w:rsid w:val="00613108"/>
    <w:rsid w:val="006170A0"/>
    <w:rsid w:val="00617F4F"/>
    <w:rsid w:val="00621564"/>
    <w:rsid w:val="006255E8"/>
    <w:rsid w:val="006342D7"/>
    <w:rsid w:val="00636F4C"/>
    <w:rsid w:val="006410C7"/>
    <w:rsid w:val="00642A52"/>
    <w:rsid w:val="006455CF"/>
    <w:rsid w:val="006462D2"/>
    <w:rsid w:val="00647053"/>
    <w:rsid w:val="0064715E"/>
    <w:rsid w:val="00647AFF"/>
    <w:rsid w:val="00655636"/>
    <w:rsid w:val="00660CB7"/>
    <w:rsid w:val="00664014"/>
    <w:rsid w:val="006649F7"/>
    <w:rsid w:val="0066541E"/>
    <w:rsid w:val="006673C7"/>
    <w:rsid w:val="006718DE"/>
    <w:rsid w:val="006727CE"/>
    <w:rsid w:val="00673B34"/>
    <w:rsid w:val="006747E0"/>
    <w:rsid w:val="00675D59"/>
    <w:rsid w:val="0067719A"/>
    <w:rsid w:val="006814AD"/>
    <w:rsid w:val="00683F02"/>
    <w:rsid w:val="00687476"/>
    <w:rsid w:val="00687C88"/>
    <w:rsid w:val="00687EEE"/>
    <w:rsid w:val="00690CF5"/>
    <w:rsid w:val="0069229D"/>
    <w:rsid w:val="00692622"/>
    <w:rsid w:val="00693584"/>
    <w:rsid w:val="0069371B"/>
    <w:rsid w:val="00694B65"/>
    <w:rsid w:val="00695E09"/>
    <w:rsid w:val="006973EB"/>
    <w:rsid w:val="006A046A"/>
    <w:rsid w:val="006A146A"/>
    <w:rsid w:val="006A1D3A"/>
    <w:rsid w:val="006A272A"/>
    <w:rsid w:val="006A4780"/>
    <w:rsid w:val="006A4A28"/>
    <w:rsid w:val="006A4F15"/>
    <w:rsid w:val="006B298C"/>
    <w:rsid w:val="006B600C"/>
    <w:rsid w:val="006C27C6"/>
    <w:rsid w:val="006C48EA"/>
    <w:rsid w:val="006C5D6C"/>
    <w:rsid w:val="006C6E67"/>
    <w:rsid w:val="006D0716"/>
    <w:rsid w:val="006D0A19"/>
    <w:rsid w:val="006D30D3"/>
    <w:rsid w:val="006D3179"/>
    <w:rsid w:val="006D5418"/>
    <w:rsid w:val="006D66D1"/>
    <w:rsid w:val="006D6886"/>
    <w:rsid w:val="006E0A1D"/>
    <w:rsid w:val="006E3362"/>
    <w:rsid w:val="006E390A"/>
    <w:rsid w:val="006E6E71"/>
    <w:rsid w:val="006F12E3"/>
    <w:rsid w:val="006F1809"/>
    <w:rsid w:val="006F2146"/>
    <w:rsid w:val="006F372F"/>
    <w:rsid w:val="006F4020"/>
    <w:rsid w:val="006F51AC"/>
    <w:rsid w:val="006F55A9"/>
    <w:rsid w:val="00701690"/>
    <w:rsid w:val="0070320F"/>
    <w:rsid w:val="00711718"/>
    <w:rsid w:val="00713C02"/>
    <w:rsid w:val="00713F18"/>
    <w:rsid w:val="00714F49"/>
    <w:rsid w:val="007164F8"/>
    <w:rsid w:val="00716AE7"/>
    <w:rsid w:val="007204BA"/>
    <w:rsid w:val="00721F3F"/>
    <w:rsid w:val="00723BC8"/>
    <w:rsid w:val="0072424B"/>
    <w:rsid w:val="00724573"/>
    <w:rsid w:val="00724C10"/>
    <w:rsid w:val="00727521"/>
    <w:rsid w:val="00730F94"/>
    <w:rsid w:val="00733510"/>
    <w:rsid w:val="007371FA"/>
    <w:rsid w:val="007406D9"/>
    <w:rsid w:val="00747F19"/>
    <w:rsid w:val="0076153E"/>
    <w:rsid w:val="00761973"/>
    <w:rsid w:val="00764A8B"/>
    <w:rsid w:val="00767FF3"/>
    <w:rsid w:val="00773104"/>
    <w:rsid w:val="00776248"/>
    <w:rsid w:val="00777EE1"/>
    <w:rsid w:val="0078011B"/>
    <w:rsid w:val="00781A7C"/>
    <w:rsid w:val="00781C7F"/>
    <w:rsid w:val="007850D7"/>
    <w:rsid w:val="00787B3B"/>
    <w:rsid w:val="007937CA"/>
    <w:rsid w:val="00794812"/>
    <w:rsid w:val="007A6705"/>
    <w:rsid w:val="007A781C"/>
    <w:rsid w:val="007B0BD1"/>
    <w:rsid w:val="007B3246"/>
    <w:rsid w:val="007C2DC3"/>
    <w:rsid w:val="007C71EA"/>
    <w:rsid w:val="007D0324"/>
    <w:rsid w:val="007E2C48"/>
    <w:rsid w:val="007E3CA5"/>
    <w:rsid w:val="007E7327"/>
    <w:rsid w:val="007F36EE"/>
    <w:rsid w:val="007F43E2"/>
    <w:rsid w:val="007F7336"/>
    <w:rsid w:val="0080512A"/>
    <w:rsid w:val="0080648C"/>
    <w:rsid w:val="008126CE"/>
    <w:rsid w:val="00813E1A"/>
    <w:rsid w:val="00814AD0"/>
    <w:rsid w:val="00815FE9"/>
    <w:rsid w:val="00821663"/>
    <w:rsid w:val="00822494"/>
    <w:rsid w:val="00823AAD"/>
    <w:rsid w:val="00824A03"/>
    <w:rsid w:val="0082622F"/>
    <w:rsid w:val="00830248"/>
    <w:rsid w:val="008323B4"/>
    <w:rsid w:val="0083369A"/>
    <w:rsid w:val="00837060"/>
    <w:rsid w:val="00840804"/>
    <w:rsid w:val="00843474"/>
    <w:rsid w:val="00843715"/>
    <w:rsid w:val="00843E14"/>
    <w:rsid w:val="00846B5B"/>
    <w:rsid w:val="008505F0"/>
    <w:rsid w:val="008538CA"/>
    <w:rsid w:val="00874189"/>
    <w:rsid w:val="008759B1"/>
    <w:rsid w:val="00881B98"/>
    <w:rsid w:val="0088203D"/>
    <w:rsid w:val="0088280F"/>
    <w:rsid w:val="00883927"/>
    <w:rsid w:val="00891E7E"/>
    <w:rsid w:val="00891FA7"/>
    <w:rsid w:val="008935DE"/>
    <w:rsid w:val="008943C5"/>
    <w:rsid w:val="00896D7D"/>
    <w:rsid w:val="008A10CA"/>
    <w:rsid w:val="008A2C93"/>
    <w:rsid w:val="008A488F"/>
    <w:rsid w:val="008A50DD"/>
    <w:rsid w:val="008A5A46"/>
    <w:rsid w:val="008A788C"/>
    <w:rsid w:val="008A7CBC"/>
    <w:rsid w:val="008B09FF"/>
    <w:rsid w:val="008B5023"/>
    <w:rsid w:val="008B6C9F"/>
    <w:rsid w:val="008C0D43"/>
    <w:rsid w:val="008C1818"/>
    <w:rsid w:val="008C38F5"/>
    <w:rsid w:val="008C7E5B"/>
    <w:rsid w:val="008D23C9"/>
    <w:rsid w:val="008D71C4"/>
    <w:rsid w:val="008E16A5"/>
    <w:rsid w:val="008F1CA2"/>
    <w:rsid w:val="00901337"/>
    <w:rsid w:val="009046B7"/>
    <w:rsid w:val="00905705"/>
    <w:rsid w:val="00907519"/>
    <w:rsid w:val="00912420"/>
    <w:rsid w:val="009157C8"/>
    <w:rsid w:val="00920F00"/>
    <w:rsid w:val="00931D45"/>
    <w:rsid w:val="00940386"/>
    <w:rsid w:val="00940711"/>
    <w:rsid w:val="009425AB"/>
    <w:rsid w:val="00947A81"/>
    <w:rsid w:val="00950401"/>
    <w:rsid w:val="00951722"/>
    <w:rsid w:val="0095194C"/>
    <w:rsid w:val="00955BFD"/>
    <w:rsid w:val="00957AF0"/>
    <w:rsid w:val="0096043B"/>
    <w:rsid w:val="00962EFE"/>
    <w:rsid w:val="00964341"/>
    <w:rsid w:val="0096498D"/>
    <w:rsid w:val="00972DD5"/>
    <w:rsid w:val="00976B01"/>
    <w:rsid w:val="00981C19"/>
    <w:rsid w:val="009838F6"/>
    <w:rsid w:val="00986EBF"/>
    <w:rsid w:val="0098704D"/>
    <w:rsid w:val="009873C8"/>
    <w:rsid w:val="00991D51"/>
    <w:rsid w:val="009955FB"/>
    <w:rsid w:val="0099729A"/>
    <w:rsid w:val="009A0AFC"/>
    <w:rsid w:val="009A2940"/>
    <w:rsid w:val="009A2C22"/>
    <w:rsid w:val="009A7D41"/>
    <w:rsid w:val="009B1DD2"/>
    <w:rsid w:val="009B5D5D"/>
    <w:rsid w:val="009B6203"/>
    <w:rsid w:val="009C0AA5"/>
    <w:rsid w:val="009C60E6"/>
    <w:rsid w:val="009D01A5"/>
    <w:rsid w:val="009D3FEA"/>
    <w:rsid w:val="009D4FA3"/>
    <w:rsid w:val="009E2E27"/>
    <w:rsid w:val="009E57EB"/>
    <w:rsid w:val="009E781E"/>
    <w:rsid w:val="009F09A3"/>
    <w:rsid w:val="009F0D93"/>
    <w:rsid w:val="009F1B1D"/>
    <w:rsid w:val="009F72B8"/>
    <w:rsid w:val="00A05D5E"/>
    <w:rsid w:val="00A063D0"/>
    <w:rsid w:val="00A118E0"/>
    <w:rsid w:val="00A1421E"/>
    <w:rsid w:val="00A142BC"/>
    <w:rsid w:val="00A15974"/>
    <w:rsid w:val="00A16BC7"/>
    <w:rsid w:val="00A17D1E"/>
    <w:rsid w:val="00A27A30"/>
    <w:rsid w:val="00A27BF3"/>
    <w:rsid w:val="00A27C7C"/>
    <w:rsid w:val="00A309BA"/>
    <w:rsid w:val="00A30C3F"/>
    <w:rsid w:val="00A36A54"/>
    <w:rsid w:val="00A41337"/>
    <w:rsid w:val="00A413C6"/>
    <w:rsid w:val="00A42D4D"/>
    <w:rsid w:val="00A43D0F"/>
    <w:rsid w:val="00A45A56"/>
    <w:rsid w:val="00A473EB"/>
    <w:rsid w:val="00A533BD"/>
    <w:rsid w:val="00A541F1"/>
    <w:rsid w:val="00A559C6"/>
    <w:rsid w:val="00A636CE"/>
    <w:rsid w:val="00A6563D"/>
    <w:rsid w:val="00A65D0E"/>
    <w:rsid w:val="00A70FD0"/>
    <w:rsid w:val="00A819D0"/>
    <w:rsid w:val="00A8268C"/>
    <w:rsid w:val="00A83A4A"/>
    <w:rsid w:val="00A850F4"/>
    <w:rsid w:val="00A85534"/>
    <w:rsid w:val="00A90468"/>
    <w:rsid w:val="00A93069"/>
    <w:rsid w:val="00A95BB9"/>
    <w:rsid w:val="00A96B45"/>
    <w:rsid w:val="00AA5287"/>
    <w:rsid w:val="00AA59C6"/>
    <w:rsid w:val="00AB5256"/>
    <w:rsid w:val="00AB5393"/>
    <w:rsid w:val="00AB5ED2"/>
    <w:rsid w:val="00AB796B"/>
    <w:rsid w:val="00AC0164"/>
    <w:rsid w:val="00AC63B0"/>
    <w:rsid w:val="00AC6737"/>
    <w:rsid w:val="00AD15DE"/>
    <w:rsid w:val="00AD49DA"/>
    <w:rsid w:val="00AD5AF2"/>
    <w:rsid w:val="00AE0D35"/>
    <w:rsid w:val="00AE26EB"/>
    <w:rsid w:val="00AF493E"/>
    <w:rsid w:val="00AF63FA"/>
    <w:rsid w:val="00AF7749"/>
    <w:rsid w:val="00AF7B9D"/>
    <w:rsid w:val="00B06B31"/>
    <w:rsid w:val="00B07203"/>
    <w:rsid w:val="00B0780C"/>
    <w:rsid w:val="00B13A77"/>
    <w:rsid w:val="00B13B95"/>
    <w:rsid w:val="00B1430F"/>
    <w:rsid w:val="00B20BE0"/>
    <w:rsid w:val="00B25013"/>
    <w:rsid w:val="00B258CB"/>
    <w:rsid w:val="00B268C3"/>
    <w:rsid w:val="00B30916"/>
    <w:rsid w:val="00B4542D"/>
    <w:rsid w:val="00B51ECE"/>
    <w:rsid w:val="00B54559"/>
    <w:rsid w:val="00B609F4"/>
    <w:rsid w:val="00B6122C"/>
    <w:rsid w:val="00B61461"/>
    <w:rsid w:val="00B63D3D"/>
    <w:rsid w:val="00B66C79"/>
    <w:rsid w:val="00B72024"/>
    <w:rsid w:val="00B7321A"/>
    <w:rsid w:val="00B7720C"/>
    <w:rsid w:val="00B86C27"/>
    <w:rsid w:val="00B87A44"/>
    <w:rsid w:val="00B90473"/>
    <w:rsid w:val="00B92A06"/>
    <w:rsid w:val="00B93ED9"/>
    <w:rsid w:val="00B94A90"/>
    <w:rsid w:val="00B9561B"/>
    <w:rsid w:val="00B95990"/>
    <w:rsid w:val="00B97F22"/>
    <w:rsid w:val="00BA07FD"/>
    <w:rsid w:val="00BA70A3"/>
    <w:rsid w:val="00BB0BB5"/>
    <w:rsid w:val="00BB26EF"/>
    <w:rsid w:val="00BC21E8"/>
    <w:rsid w:val="00BC4471"/>
    <w:rsid w:val="00BC773D"/>
    <w:rsid w:val="00BC7B65"/>
    <w:rsid w:val="00BD0722"/>
    <w:rsid w:val="00BD1F2A"/>
    <w:rsid w:val="00BD2C6C"/>
    <w:rsid w:val="00BD6281"/>
    <w:rsid w:val="00BD6644"/>
    <w:rsid w:val="00BD7985"/>
    <w:rsid w:val="00BD7BB3"/>
    <w:rsid w:val="00BE4415"/>
    <w:rsid w:val="00BE6252"/>
    <w:rsid w:val="00BE662F"/>
    <w:rsid w:val="00BE772A"/>
    <w:rsid w:val="00BF34C4"/>
    <w:rsid w:val="00BF510A"/>
    <w:rsid w:val="00BF528A"/>
    <w:rsid w:val="00BF5B32"/>
    <w:rsid w:val="00BF6079"/>
    <w:rsid w:val="00BF7166"/>
    <w:rsid w:val="00BF7CEE"/>
    <w:rsid w:val="00C01529"/>
    <w:rsid w:val="00C03E41"/>
    <w:rsid w:val="00C06AAD"/>
    <w:rsid w:val="00C12999"/>
    <w:rsid w:val="00C13801"/>
    <w:rsid w:val="00C1537D"/>
    <w:rsid w:val="00C1757A"/>
    <w:rsid w:val="00C17C72"/>
    <w:rsid w:val="00C221DF"/>
    <w:rsid w:val="00C27DB0"/>
    <w:rsid w:val="00C3520C"/>
    <w:rsid w:val="00C52FF5"/>
    <w:rsid w:val="00C53739"/>
    <w:rsid w:val="00C5507C"/>
    <w:rsid w:val="00C5538B"/>
    <w:rsid w:val="00C60F39"/>
    <w:rsid w:val="00C71187"/>
    <w:rsid w:val="00C7621B"/>
    <w:rsid w:val="00C875A5"/>
    <w:rsid w:val="00C876F0"/>
    <w:rsid w:val="00C906ED"/>
    <w:rsid w:val="00C93538"/>
    <w:rsid w:val="00C94A32"/>
    <w:rsid w:val="00C9616F"/>
    <w:rsid w:val="00C96A01"/>
    <w:rsid w:val="00CA1E4A"/>
    <w:rsid w:val="00CB0B77"/>
    <w:rsid w:val="00CB3FEF"/>
    <w:rsid w:val="00CB40FF"/>
    <w:rsid w:val="00CB42F6"/>
    <w:rsid w:val="00CB4BFE"/>
    <w:rsid w:val="00CC2149"/>
    <w:rsid w:val="00CD0E94"/>
    <w:rsid w:val="00CD4FAD"/>
    <w:rsid w:val="00CE7C98"/>
    <w:rsid w:val="00CF08CE"/>
    <w:rsid w:val="00CF325D"/>
    <w:rsid w:val="00CF5027"/>
    <w:rsid w:val="00CF643F"/>
    <w:rsid w:val="00CF6B82"/>
    <w:rsid w:val="00CF7C6D"/>
    <w:rsid w:val="00D00562"/>
    <w:rsid w:val="00D049C9"/>
    <w:rsid w:val="00D05F20"/>
    <w:rsid w:val="00D06789"/>
    <w:rsid w:val="00D06A9D"/>
    <w:rsid w:val="00D07437"/>
    <w:rsid w:val="00D11D13"/>
    <w:rsid w:val="00D12B95"/>
    <w:rsid w:val="00D15934"/>
    <w:rsid w:val="00D16BD3"/>
    <w:rsid w:val="00D23887"/>
    <w:rsid w:val="00D2546B"/>
    <w:rsid w:val="00D2650C"/>
    <w:rsid w:val="00D30811"/>
    <w:rsid w:val="00D3185E"/>
    <w:rsid w:val="00D327FF"/>
    <w:rsid w:val="00D33E3F"/>
    <w:rsid w:val="00D34EC6"/>
    <w:rsid w:val="00D35C81"/>
    <w:rsid w:val="00D3715D"/>
    <w:rsid w:val="00D40067"/>
    <w:rsid w:val="00D4170E"/>
    <w:rsid w:val="00D41940"/>
    <w:rsid w:val="00D44ACF"/>
    <w:rsid w:val="00D45E87"/>
    <w:rsid w:val="00D46B6C"/>
    <w:rsid w:val="00D51EE2"/>
    <w:rsid w:val="00D55BDB"/>
    <w:rsid w:val="00D56FB6"/>
    <w:rsid w:val="00D6204E"/>
    <w:rsid w:val="00D62B63"/>
    <w:rsid w:val="00D6668A"/>
    <w:rsid w:val="00D66B0B"/>
    <w:rsid w:val="00D71259"/>
    <w:rsid w:val="00D75FAD"/>
    <w:rsid w:val="00D76C2E"/>
    <w:rsid w:val="00D81277"/>
    <w:rsid w:val="00D856E8"/>
    <w:rsid w:val="00D91A06"/>
    <w:rsid w:val="00D94CDC"/>
    <w:rsid w:val="00D95FA4"/>
    <w:rsid w:val="00DA24B7"/>
    <w:rsid w:val="00DA3236"/>
    <w:rsid w:val="00DA3383"/>
    <w:rsid w:val="00DA454E"/>
    <w:rsid w:val="00DA4F46"/>
    <w:rsid w:val="00DB3D99"/>
    <w:rsid w:val="00DB4634"/>
    <w:rsid w:val="00DB6D25"/>
    <w:rsid w:val="00DB730D"/>
    <w:rsid w:val="00DC07ED"/>
    <w:rsid w:val="00DC1714"/>
    <w:rsid w:val="00DC3906"/>
    <w:rsid w:val="00DD0A7F"/>
    <w:rsid w:val="00DD170E"/>
    <w:rsid w:val="00DE5435"/>
    <w:rsid w:val="00DF26A9"/>
    <w:rsid w:val="00DF3295"/>
    <w:rsid w:val="00DF6810"/>
    <w:rsid w:val="00E0130E"/>
    <w:rsid w:val="00E02370"/>
    <w:rsid w:val="00E02CE4"/>
    <w:rsid w:val="00E03831"/>
    <w:rsid w:val="00E22354"/>
    <w:rsid w:val="00E22D58"/>
    <w:rsid w:val="00E23ABD"/>
    <w:rsid w:val="00E25AAF"/>
    <w:rsid w:val="00E3070B"/>
    <w:rsid w:val="00E319DE"/>
    <w:rsid w:val="00E52A37"/>
    <w:rsid w:val="00E53057"/>
    <w:rsid w:val="00E549EA"/>
    <w:rsid w:val="00E56CF7"/>
    <w:rsid w:val="00E60AED"/>
    <w:rsid w:val="00E64B28"/>
    <w:rsid w:val="00E65CA6"/>
    <w:rsid w:val="00E662A3"/>
    <w:rsid w:val="00E7104D"/>
    <w:rsid w:val="00E72026"/>
    <w:rsid w:val="00E72C60"/>
    <w:rsid w:val="00E72DFE"/>
    <w:rsid w:val="00E74118"/>
    <w:rsid w:val="00E76551"/>
    <w:rsid w:val="00E80795"/>
    <w:rsid w:val="00E822B4"/>
    <w:rsid w:val="00E831FA"/>
    <w:rsid w:val="00E854A5"/>
    <w:rsid w:val="00E875C9"/>
    <w:rsid w:val="00E87AF4"/>
    <w:rsid w:val="00E87B75"/>
    <w:rsid w:val="00E92AA0"/>
    <w:rsid w:val="00E96488"/>
    <w:rsid w:val="00E966C3"/>
    <w:rsid w:val="00E97CF3"/>
    <w:rsid w:val="00EA1393"/>
    <w:rsid w:val="00EC038B"/>
    <w:rsid w:val="00EC46EA"/>
    <w:rsid w:val="00EC49D4"/>
    <w:rsid w:val="00ED1FFE"/>
    <w:rsid w:val="00ED2AC9"/>
    <w:rsid w:val="00ED69D0"/>
    <w:rsid w:val="00ED6B62"/>
    <w:rsid w:val="00EE02F2"/>
    <w:rsid w:val="00EE34C5"/>
    <w:rsid w:val="00EE7652"/>
    <w:rsid w:val="00EE7F5B"/>
    <w:rsid w:val="00EF230F"/>
    <w:rsid w:val="00EF2BC3"/>
    <w:rsid w:val="00EF3382"/>
    <w:rsid w:val="00EF6266"/>
    <w:rsid w:val="00F00C6E"/>
    <w:rsid w:val="00F055A6"/>
    <w:rsid w:val="00F06DB3"/>
    <w:rsid w:val="00F07515"/>
    <w:rsid w:val="00F12866"/>
    <w:rsid w:val="00F13834"/>
    <w:rsid w:val="00F13A5F"/>
    <w:rsid w:val="00F22ADB"/>
    <w:rsid w:val="00F22F97"/>
    <w:rsid w:val="00F26B89"/>
    <w:rsid w:val="00F3152C"/>
    <w:rsid w:val="00F32A72"/>
    <w:rsid w:val="00F3798D"/>
    <w:rsid w:val="00F37C0A"/>
    <w:rsid w:val="00F4184A"/>
    <w:rsid w:val="00F43DEA"/>
    <w:rsid w:val="00F441A7"/>
    <w:rsid w:val="00F44E55"/>
    <w:rsid w:val="00F4635F"/>
    <w:rsid w:val="00F46961"/>
    <w:rsid w:val="00F4761F"/>
    <w:rsid w:val="00F50955"/>
    <w:rsid w:val="00F54D4E"/>
    <w:rsid w:val="00F55C7C"/>
    <w:rsid w:val="00F56020"/>
    <w:rsid w:val="00F570A2"/>
    <w:rsid w:val="00F573D6"/>
    <w:rsid w:val="00F61E3C"/>
    <w:rsid w:val="00F62E32"/>
    <w:rsid w:val="00F63187"/>
    <w:rsid w:val="00F6357B"/>
    <w:rsid w:val="00F66225"/>
    <w:rsid w:val="00F66629"/>
    <w:rsid w:val="00F72446"/>
    <w:rsid w:val="00F75893"/>
    <w:rsid w:val="00F82079"/>
    <w:rsid w:val="00F8433A"/>
    <w:rsid w:val="00F86673"/>
    <w:rsid w:val="00F913AA"/>
    <w:rsid w:val="00F91FE7"/>
    <w:rsid w:val="00F942AD"/>
    <w:rsid w:val="00F96F2A"/>
    <w:rsid w:val="00FA02BE"/>
    <w:rsid w:val="00FA0F5E"/>
    <w:rsid w:val="00FA2958"/>
    <w:rsid w:val="00FA668B"/>
    <w:rsid w:val="00FA6B7A"/>
    <w:rsid w:val="00FB0245"/>
    <w:rsid w:val="00FB03C6"/>
    <w:rsid w:val="00FB2C9A"/>
    <w:rsid w:val="00FC2BF4"/>
    <w:rsid w:val="00FC3963"/>
    <w:rsid w:val="00FC7EC4"/>
    <w:rsid w:val="00FD0E0D"/>
    <w:rsid w:val="00FD4460"/>
    <w:rsid w:val="00FD6DC9"/>
    <w:rsid w:val="00FD7EF1"/>
    <w:rsid w:val="00FE1157"/>
    <w:rsid w:val="00FE3501"/>
    <w:rsid w:val="00FE3E5A"/>
    <w:rsid w:val="00FE5C58"/>
    <w:rsid w:val="00FF43A4"/>
    <w:rsid w:val="00FF65A4"/>
    <w:rsid w:val="00FF6F3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uiPriority="59"/>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100E0"/>
    <w:rPr>
      <w:sz w:val="24"/>
      <w:szCs w:val="24"/>
      <w:lang w:val="en-GB" w:eastAsia="en-US"/>
    </w:rPr>
  </w:style>
  <w:style w:type="paragraph" w:styleId="Antrat1">
    <w:name w:val="heading 1"/>
    <w:basedOn w:val="prastasis"/>
    <w:next w:val="prastasis"/>
    <w:link w:val="Antrat1Diagrama"/>
    <w:qFormat/>
    <w:rsid w:val="00E52A37"/>
    <w:pPr>
      <w:keepNext/>
      <w:numPr>
        <w:numId w:val="17"/>
      </w:numPr>
      <w:spacing w:before="360" w:after="360"/>
      <w:jc w:val="center"/>
      <w:outlineLvl w:val="0"/>
    </w:pPr>
    <w:rPr>
      <w:rFonts w:eastAsia="Calibri"/>
      <w:sz w:val="28"/>
      <w:szCs w:val="22"/>
      <w:lang w:val="lt-LT" w:eastAsia="lt-LT"/>
    </w:rPr>
  </w:style>
  <w:style w:type="paragraph" w:styleId="Antrat2">
    <w:name w:val="heading 2"/>
    <w:basedOn w:val="prastasis"/>
    <w:next w:val="prastasis"/>
    <w:link w:val="Antrat2Diagrama"/>
    <w:qFormat/>
    <w:rsid w:val="00E52A37"/>
    <w:pPr>
      <w:numPr>
        <w:ilvl w:val="1"/>
        <w:numId w:val="17"/>
      </w:numPr>
      <w:jc w:val="both"/>
      <w:outlineLvl w:val="1"/>
    </w:pPr>
    <w:rPr>
      <w:szCs w:val="20"/>
      <w:lang w:val="lt-LT" w:eastAsia="lt-LT"/>
    </w:rPr>
  </w:style>
  <w:style w:type="paragraph" w:styleId="Antrat3">
    <w:name w:val="heading 3"/>
    <w:basedOn w:val="prastasis"/>
    <w:next w:val="prastasis"/>
    <w:link w:val="Antrat3Diagrama"/>
    <w:qFormat/>
    <w:rsid w:val="00E52A37"/>
    <w:pPr>
      <w:keepNext/>
      <w:numPr>
        <w:ilvl w:val="2"/>
        <w:numId w:val="17"/>
      </w:numPr>
      <w:jc w:val="both"/>
      <w:outlineLvl w:val="2"/>
    </w:pPr>
    <w:rPr>
      <w:szCs w:val="20"/>
      <w:lang w:val="lt-LT" w:eastAsia="lt-LT"/>
    </w:rPr>
  </w:style>
  <w:style w:type="paragraph" w:styleId="Antrat4">
    <w:name w:val="heading 4"/>
    <w:basedOn w:val="prastasis"/>
    <w:next w:val="prastasis"/>
    <w:link w:val="Antrat4Diagrama"/>
    <w:qFormat/>
    <w:rsid w:val="00E52A37"/>
    <w:pPr>
      <w:keepNext/>
      <w:numPr>
        <w:ilvl w:val="3"/>
        <w:numId w:val="17"/>
      </w:numPr>
      <w:outlineLvl w:val="3"/>
    </w:pPr>
    <w:rPr>
      <w:b/>
      <w:sz w:val="44"/>
      <w:szCs w:val="20"/>
      <w:lang w:val="lt-LT" w:eastAsia="lt-LT"/>
    </w:rPr>
  </w:style>
  <w:style w:type="paragraph" w:styleId="Antrat5">
    <w:name w:val="heading 5"/>
    <w:basedOn w:val="prastasis"/>
    <w:next w:val="prastasis"/>
    <w:link w:val="Antrat5Diagrama"/>
    <w:qFormat/>
    <w:rsid w:val="00E52A37"/>
    <w:pPr>
      <w:keepNext/>
      <w:numPr>
        <w:ilvl w:val="4"/>
        <w:numId w:val="17"/>
      </w:numPr>
      <w:outlineLvl w:val="4"/>
    </w:pPr>
    <w:rPr>
      <w:b/>
      <w:sz w:val="40"/>
      <w:szCs w:val="20"/>
      <w:lang w:val="lt-LT" w:eastAsia="lt-LT"/>
    </w:rPr>
  </w:style>
  <w:style w:type="paragraph" w:styleId="Antrat6">
    <w:name w:val="heading 6"/>
    <w:basedOn w:val="prastasis"/>
    <w:next w:val="prastasis"/>
    <w:link w:val="Antrat6Diagrama"/>
    <w:qFormat/>
    <w:rsid w:val="00E52A37"/>
    <w:pPr>
      <w:keepNext/>
      <w:numPr>
        <w:ilvl w:val="5"/>
        <w:numId w:val="17"/>
      </w:numPr>
      <w:outlineLvl w:val="5"/>
    </w:pPr>
    <w:rPr>
      <w:b/>
      <w:sz w:val="36"/>
      <w:szCs w:val="20"/>
      <w:lang w:val="lt-LT" w:eastAsia="lt-LT"/>
    </w:rPr>
  </w:style>
  <w:style w:type="paragraph" w:styleId="Antrat7">
    <w:name w:val="heading 7"/>
    <w:basedOn w:val="prastasis"/>
    <w:next w:val="prastasis"/>
    <w:link w:val="Antrat7Diagrama"/>
    <w:qFormat/>
    <w:rsid w:val="00E52A37"/>
    <w:pPr>
      <w:keepNext/>
      <w:numPr>
        <w:ilvl w:val="6"/>
        <w:numId w:val="17"/>
      </w:numPr>
      <w:outlineLvl w:val="6"/>
    </w:pPr>
    <w:rPr>
      <w:sz w:val="48"/>
      <w:szCs w:val="20"/>
      <w:lang w:val="lt-LT" w:eastAsia="lt-LT"/>
    </w:rPr>
  </w:style>
  <w:style w:type="paragraph" w:styleId="Antrat8">
    <w:name w:val="heading 8"/>
    <w:basedOn w:val="prastasis"/>
    <w:next w:val="prastasis"/>
    <w:link w:val="Antrat8Diagrama"/>
    <w:qFormat/>
    <w:rsid w:val="00E52A37"/>
    <w:pPr>
      <w:keepNext/>
      <w:numPr>
        <w:ilvl w:val="7"/>
        <w:numId w:val="17"/>
      </w:numPr>
      <w:outlineLvl w:val="7"/>
    </w:pPr>
    <w:rPr>
      <w:b/>
      <w:sz w:val="18"/>
      <w:szCs w:val="20"/>
      <w:lang w:val="lt-LT" w:eastAsia="lt-LT"/>
    </w:rPr>
  </w:style>
  <w:style w:type="paragraph" w:styleId="Antrat9">
    <w:name w:val="heading 9"/>
    <w:basedOn w:val="prastasis"/>
    <w:next w:val="prastasis"/>
    <w:link w:val="Antrat9Diagrama"/>
    <w:qFormat/>
    <w:rsid w:val="00E52A37"/>
    <w:pPr>
      <w:keepNext/>
      <w:numPr>
        <w:ilvl w:val="8"/>
        <w:numId w:val="17"/>
      </w:numPr>
      <w:outlineLvl w:val="8"/>
    </w:pPr>
    <w:rPr>
      <w:sz w:val="4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link w:val="Pagrindinistekstas2Diagrama"/>
    <w:rsid w:val="002100E0"/>
    <w:pPr>
      <w:spacing w:line="360" w:lineRule="auto"/>
      <w:jc w:val="both"/>
    </w:pPr>
    <w:rPr>
      <w:bCs/>
      <w:lang w:val="lt-LT"/>
    </w:rPr>
  </w:style>
  <w:style w:type="paragraph" w:customStyle="1" w:styleId="Style">
    <w:name w:val="Style"/>
    <w:rsid w:val="002100E0"/>
    <w:pPr>
      <w:widowControl w:val="0"/>
      <w:autoSpaceDE w:val="0"/>
      <w:autoSpaceDN w:val="0"/>
      <w:adjustRightInd w:val="0"/>
    </w:pPr>
    <w:rPr>
      <w:sz w:val="24"/>
      <w:szCs w:val="24"/>
    </w:rPr>
  </w:style>
  <w:style w:type="paragraph" w:customStyle="1" w:styleId="CharCharChar1">
    <w:name w:val="Char Char Char1"/>
    <w:basedOn w:val="prastasis"/>
    <w:semiHidden/>
    <w:rsid w:val="002100E0"/>
    <w:pPr>
      <w:spacing w:after="160" w:line="240" w:lineRule="exact"/>
    </w:pPr>
    <w:rPr>
      <w:rFonts w:ascii="Verdana" w:hAnsi="Verdana" w:cs="Verdana"/>
      <w:sz w:val="20"/>
      <w:szCs w:val="20"/>
      <w:lang w:val="lt-LT" w:eastAsia="lt-LT"/>
    </w:rPr>
  </w:style>
  <w:style w:type="paragraph" w:styleId="Antrinispavadinimas">
    <w:name w:val="Subtitle"/>
    <w:basedOn w:val="prastasis"/>
    <w:next w:val="Pagrindinistekstas"/>
    <w:qFormat/>
    <w:rsid w:val="002100E0"/>
    <w:pPr>
      <w:suppressAutoHyphens/>
      <w:jc w:val="center"/>
    </w:pPr>
    <w:rPr>
      <w:b/>
      <w:bCs/>
      <w:lang w:val="lt-LT" w:eastAsia="ar-SA"/>
    </w:rPr>
  </w:style>
  <w:style w:type="paragraph" w:styleId="Pagrindinistekstas">
    <w:name w:val="Body Text"/>
    <w:basedOn w:val="prastasis"/>
    <w:rsid w:val="002100E0"/>
    <w:pPr>
      <w:spacing w:after="120"/>
    </w:pPr>
  </w:style>
  <w:style w:type="paragraph" w:customStyle="1" w:styleId="CharCharChar">
    <w:name w:val="Char Char Char"/>
    <w:basedOn w:val="prastasis"/>
    <w:semiHidden/>
    <w:rsid w:val="006D6886"/>
    <w:pPr>
      <w:spacing w:after="160" w:line="240" w:lineRule="exact"/>
    </w:pPr>
    <w:rPr>
      <w:rFonts w:ascii="Verdana" w:hAnsi="Verdana" w:cs="Verdana"/>
      <w:sz w:val="20"/>
      <w:szCs w:val="20"/>
      <w:lang w:val="lt-LT" w:eastAsia="lt-LT"/>
    </w:rPr>
  </w:style>
  <w:style w:type="paragraph" w:customStyle="1" w:styleId="CharChar8DiagramaDiagramaCharCharDiagramaDiagramaCharChar">
    <w:name w:val="Char Char8 Diagrama Diagrama Char Char Diagrama Diagrama Char Char"/>
    <w:basedOn w:val="prastasis"/>
    <w:semiHidden/>
    <w:rsid w:val="00EE34C5"/>
    <w:pPr>
      <w:spacing w:after="160" w:line="240" w:lineRule="exact"/>
    </w:pPr>
    <w:rPr>
      <w:rFonts w:ascii="Verdana" w:hAnsi="Verdana" w:cs="Verdana"/>
      <w:sz w:val="20"/>
      <w:szCs w:val="20"/>
      <w:lang w:val="lt-LT" w:eastAsia="lt-LT"/>
    </w:rPr>
  </w:style>
  <w:style w:type="paragraph" w:customStyle="1" w:styleId="CharCharCharCharCharCharChar">
    <w:name w:val="Char Char Char Char Char Char Char"/>
    <w:basedOn w:val="prastasis"/>
    <w:rsid w:val="00D76C2E"/>
    <w:pPr>
      <w:spacing w:after="160" w:line="240" w:lineRule="exact"/>
    </w:pPr>
    <w:rPr>
      <w:rFonts w:ascii="Tahoma" w:hAnsi="Tahoma"/>
      <w:sz w:val="20"/>
      <w:szCs w:val="20"/>
      <w:lang w:val="en-US"/>
    </w:rPr>
  </w:style>
  <w:style w:type="paragraph" w:customStyle="1" w:styleId="CharChar8DiagramaDiagramaCharCharDiagramaDiagramaCharCharDiagramaDiagramaCharChar">
    <w:name w:val="Char Char8 Diagrama Diagrama Char Char Diagrama Diagrama Char Char Diagrama Diagrama Char Char"/>
    <w:basedOn w:val="prastasis"/>
    <w:semiHidden/>
    <w:rsid w:val="00D76C2E"/>
    <w:pPr>
      <w:spacing w:after="160" w:line="240" w:lineRule="exact"/>
    </w:pPr>
    <w:rPr>
      <w:rFonts w:ascii="Verdana" w:hAnsi="Verdana" w:cs="Verdana"/>
      <w:sz w:val="20"/>
      <w:szCs w:val="20"/>
      <w:lang w:val="lt-LT" w:eastAsia="lt-LT"/>
    </w:rPr>
  </w:style>
  <w:style w:type="character" w:styleId="Hipersaitas">
    <w:name w:val="Hyperlink"/>
    <w:basedOn w:val="Numatytasispastraiposriftas"/>
    <w:uiPriority w:val="99"/>
    <w:rsid w:val="0022725A"/>
    <w:rPr>
      <w:color w:val="0000FF"/>
      <w:u w:val="single"/>
    </w:rPr>
  </w:style>
  <w:style w:type="paragraph" w:customStyle="1" w:styleId="CharCharChar0">
    <w:name w:val="Char Char Char"/>
    <w:basedOn w:val="prastasis"/>
    <w:semiHidden/>
    <w:rsid w:val="007C71EA"/>
    <w:pPr>
      <w:spacing w:after="160" w:line="240" w:lineRule="exact"/>
    </w:pPr>
    <w:rPr>
      <w:rFonts w:ascii="Verdana" w:hAnsi="Verdana" w:cs="Verdana"/>
      <w:sz w:val="20"/>
      <w:szCs w:val="20"/>
      <w:lang w:val="lt-LT" w:eastAsia="lt-LT"/>
    </w:rPr>
  </w:style>
  <w:style w:type="character" w:customStyle="1" w:styleId="skypepnhmark1">
    <w:name w:val="skype_pnh_mark1"/>
    <w:basedOn w:val="Numatytasispastraiposriftas"/>
    <w:rsid w:val="00067D02"/>
    <w:rPr>
      <w:vanish/>
      <w:webHidden w:val="0"/>
      <w:specVanish w:val="0"/>
    </w:rPr>
  </w:style>
  <w:style w:type="character" w:customStyle="1" w:styleId="skypepnhcontainer">
    <w:name w:val="skype_pnh_container"/>
    <w:basedOn w:val="Numatytasispastraiposriftas"/>
    <w:rsid w:val="00067D02"/>
  </w:style>
  <w:style w:type="character" w:customStyle="1" w:styleId="skypepnhtextspan">
    <w:name w:val="skype_pnh_text_span"/>
    <w:basedOn w:val="Numatytasispastraiposriftas"/>
    <w:rsid w:val="00067D02"/>
  </w:style>
  <w:style w:type="character" w:customStyle="1" w:styleId="skypepnhrightspan">
    <w:name w:val="skype_pnh_right_span"/>
    <w:basedOn w:val="Numatytasispastraiposriftas"/>
    <w:rsid w:val="00067D02"/>
  </w:style>
  <w:style w:type="paragraph" w:styleId="Sraopastraipa">
    <w:name w:val="List Paragraph"/>
    <w:aliases w:val="List Paragraph111,Buletai,List Paragraph21,lp1,Bullet 1,Use Case List Paragraph,Sąrašo pastraipa.Bullet,Bullet,Paragraph,Lentele,List Paragraph22,List Paragraph12,List not in Table,punktai,Table of contents numbered,List Paragr1"/>
    <w:basedOn w:val="prastasis"/>
    <w:link w:val="SraopastraipaDiagrama"/>
    <w:uiPriority w:val="34"/>
    <w:qFormat/>
    <w:rsid w:val="004447F8"/>
    <w:pPr>
      <w:ind w:left="720"/>
      <w:contextualSpacing/>
    </w:pPr>
    <w:rPr>
      <w:lang w:val="en-US"/>
    </w:rPr>
  </w:style>
  <w:style w:type="paragraph" w:styleId="Vokoatgalinisadresas">
    <w:name w:val="envelope return"/>
    <w:basedOn w:val="prastasis"/>
    <w:rsid w:val="00874189"/>
    <w:pPr>
      <w:spacing w:after="200" w:line="276" w:lineRule="auto"/>
    </w:pPr>
    <w:rPr>
      <w:rFonts w:ascii="Arial" w:eastAsia="Calibri" w:hAnsi="Arial" w:cs="Arial"/>
      <w:sz w:val="20"/>
      <w:szCs w:val="20"/>
      <w:lang w:val="lt-LT"/>
    </w:rPr>
  </w:style>
  <w:style w:type="paragraph" w:styleId="Antrats">
    <w:name w:val="header"/>
    <w:aliases w:val="HEADER_EN,Specialioji žyma"/>
    <w:basedOn w:val="prastasis"/>
    <w:link w:val="AntratsDiagrama"/>
    <w:uiPriority w:val="99"/>
    <w:rsid w:val="00874189"/>
    <w:pPr>
      <w:tabs>
        <w:tab w:val="center" w:pos="4320"/>
        <w:tab w:val="right" w:pos="8640"/>
      </w:tabs>
    </w:pPr>
    <w:rPr>
      <w:rFonts w:eastAsia="SimSun"/>
      <w:lang w:val="lt-LT" w:eastAsia="zh-CN"/>
    </w:rPr>
  </w:style>
  <w:style w:type="character" w:customStyle="1" w:styleId="AntratsDiagrama">
    <w:name w:val="Antraštės Diagrama"/>
    <w:aliases w:val="HEADER_EN Diagrama,Specialioji žyma Diagrama"/>
    <w:basedOn w:val="Numatytasispastraiposriftas"/>
    <w:link w:val="Antrats"/>
    <w:uiPriority w:val="99"/>
    <w:rsid w:val="00874189"/>
    <w:rPr>
      <w:rFonts w:eastAsia="SimSun"/>
      <w:sz w:val="24"/>
      <w:szCs w:val="24"/>
      <w:lang w:eastAsia="zh-CN"/>
    </w:rPr>
  </w:style>
  <w:style w:type="character" w:customStyle="1" w:styleId="Pagrindinistekstas2Diagrama">
    <w:name w:val="Pagrindinis tekstas 2 Diagrama"/>
    <w:basedOn w:val="Numatytasispastraiposriftas"/>
    <w:link w:val="Pagrindinistekstas2"/>
    <w:rsid w:val="00214D42"/>
    <w:rPr>
      <w:bCs/>
      <w:sz w:val="24"/>
      <w:szCs w:val="24"/>
      <w:lang w:eastAsia="en-US"/>
    </w:rPr>
  </w:style>
  <w:style w:type="table" w:styleId="Lentelstinklelis">
    <w:name w:val="Table Grid"/>
    <w:basedOn w:val="prastojilentel"/>
    <w:uiPriority w:val="59"/>
    <w:rsid w:val="002A4E9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ntrat1Diagrama">
    <w:name w:val="Antraštė 1 Diagrama"/>
    <w:basedOn w:val="Numatytasispastraiposriftas"/>
    <w:link w:val="Antrat1"/>
    <w:rsid w:val="00E52A37"/>
    <w:rPr>
      <w:rFonts w:eastAsia="Calibri"/>
      <w:sz w:val="28"/>
      <w:szCs w:val="22"/>
    </w:rPr>
  </w:style>
  <w:style w:type="character" w:customStyle="1" w:styleId="Antrat2Diagrama">
    <w:name w:val="Antraštė 2 Diagrama"/>
    <w:basedOn w:val="Numatytasispastraiposriftas"/>
    <w:link w:val="Antrat2"/>
    <w:rsid w:val="00E52A37"/>
    <w:rPr>
      <w:sz w:val="24"/>
    </w:rPr>
  </w:style>
  <w:style w:type="character" w:customStyle="1" w:styleId="Antrat3Diagrama">
    <w:name w:val="Antraštė 3 Diagrama"/>
    <w:basedOn w:val="Numatytasispastraiposriftas"/>
    <w:link w:val="Antrat3"/>
    <w:rsid w:val="00E52A37"/>
    <w:rPr>
      <w:sz w:val="24"/>
    </w:rPr>
  </w:style>
  <w:style w:type="character" w:customStyle="1" w:styleId="Antrat4Diagrama">
    <w:name w:val="Antraštė 4 Diagrama"/>
    <w:basedOn w:val="Numatytasispastraiposriftas"/>
    <w:link w:val="Antrat4"/>
    <w:rsid w:val="00E52A37"/>
    <w:rPr>
      <w:b/>
      <w:sz w:val="44"/>
    </w:rPr>
  </w:style>
  <w:style w:type="character" w:customStyle="1" w:styleId="Antrat5Diagrama">
    <w:name w:val="Antraštė 5 Diagrama"/>
    <w:basedOn w:val="Numatytasispastraiposriftas"/>
    <w:link w:val="Antrat5"/>
    <w:rsid w:val="00E52A37"/>
    <w:rPr>
      <w:b/>
      <w:sz w:val="40"/>
    </w:rPr>
  </w:style>
  <w:style w:type="character" w:customStyle="1" w:styleId="Antrat6Diagrama">
    <w:name w:val="Antraštė 6 Diagrama"/>
    <w:basedOn w:val="Numatytasispastraiposriftas"/>
    <w:link w:val="Antrat6"/>
    <w:rsid w:val="00E52A37"/>
    <w:rPr>
      <w:b/>
      <w:sz w:val="36"/>
    </w:rPr>
  </w:style>
  <w:style w:type="character" w:customStyle="1" w:styleId="Antrat7Diagrama">
    <w:name w:val="Antraštė 7 Diagrama"/>
    <w:basedOn w:val="Numatytasispastraiposriftas"/>
    <w:link w:val="Antrat7"/>
    <w:rsid w:val="00E52A37"/>
    <w:rPr>
      <w:sz w:val="48"/>
    </w:rPr>
  </w:style>
  <w:style w:type="character" w:customStyle="1" w:styleId="Antrat8Diagrama">
    <w:name w:val="Antraštė 8 Diagrama"/>
    <w:basedOn w:val="Numatytasispastraiposriftas"/>
    <w:link w:val="Antrat8"/>
    <w:rsid w:val="00E52A37"/>
    <w:rPr>
      <w:b/>
      <w:sz w:val="18"/>
    </w:rPr>
  </w:style>
  <w:style w:type="character" w:customStyle="1" w:styleId="Antrat9Diagrama">
    <w:name w:val="Antraštė 9 Diagrama"/>
    <w:basedOn w:val="Numatytasispastraiposriftas"/>
    <w:link w:val="Antrat9"/>
    <w:rsid w:val="00E52A37"/>
    <w:rPr>
      <w:sz w:val="40"/>
    </w:rPr>
  </w:style>
  <w:style w:type="character" w:customStyle="1" w:styleId="SraopastraipaDiagrama">
    <w:name w:val="Sąrašo pastraipa Diagrama"/>
    <w:aliases w:val="List Paragraph111 Diagrama,Buletai Diagrama,List Paragraph21 Diagrama,lp1 Diagrama,Bullet 1 Diagrama,Use Case List Paragraph Diagrama,Sąrašo pastraipa.Bullet Diagrama,Bullet Diagrama,Paragraph Diagrama,Lentele Diagrama"/>
    <w:link w:val="Sraopastraipa"/>
    <w:uiPriority w:val="34"/>
    <w:qFormat/>
    <w:locked/>
    <w:rsid w:val="00071FF0"/>
    <w:rPr>
      <w:sz w:val="24"/>
      <w:szCs w:val="24"/>
      <w:lang w:val="en-US" w:eastAsia="en-US"/>
    </w:rPr>
  </w:style>
  <w:style w:type="paragraph" w:styleId="Porat">
    <w:name w:val="footer"/>
    <w:basedOn w:val="prastasis"/>
    <w:link w:val="PoratDiagrama"/>
    <w:unhideWhenUsed/>
    <w:rsid w:val="00931D45"/>
    <w:pPr>
      <w:tabs>
        <w:tab w:val="center" w:pos="4513"/>
        <w:tab w:val="right" w:pos="9026"/>
      </w:tabs>
    </w:pPr>
  </w:style>
  <w:style w:type="character" w:customStyle="1" w:styleId="PoratDiagrama">
    <w:name w:val="Poraštė Diagrama"/>
    <w:basedOn w:val="Numatytasispastraiposriftas"/>
    <w:link w:val="Porat"/>
    <w:rsid w:val="00931D45"/>
    <w:rPr>
      <w:sz w:val="24"/>
      <w:szCs w:val="24"/>
      <w:lang w:val="en-GB" w:eastAsia="en-US"/>
    </w:rPr>
  </w:style>
  <w:style w:type="paragraph" w:styleId="Betarp">
    <w:name w:val="No Spacing"/>
    <w:uiPriority w:val="99"/>
    <w:qFormat/>
    <w:rsid w:val="006649F7"/>
    <w:rPr>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grida.cerniauskiene@kazlurud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kelrang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E5F37B-3512-476E-A633-37E746D70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13610</Words>
  <Characters>7759</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VirginijaR</cp:lastModifiedBy>
  <cp:revision>6</cp:revision>
  <cp:lastPrinted>2022-05-31T08:52:00Z</cp:lastPrinted>
  <dcterms:created xsi:type="dcterms:W3CDTF">2024-01-18T12:43:00Z</dcterms:created>
  <dcterms:modified xsi:type="dcterms:W3CDTF">2024-01-19T09:18:00Z</dcterms:modified>
</cp:coreProperties>
</file>