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01C4" w:rsidRPr="006E01C4" w:rsidRDefault="006E01C4" w:rsidP="006E01C4">
      <w:pPr>
        <w:tabs>
          <w:tab w:val="left" w:pos="567"/>
        </w:tabs>
        <w:spacing w:after="0"/>
        <w:ind w:left="-142" w:firstLine="426"/>
        <w:jc w:val="right"/>
        <w:rPr>
          <w:rFonts w:ascii="Times New Roman" w:hAnsi="Times New Roman" w:cs="Times New Roman"/>
          <w:sz w:val="24"/>
          <w:szCs w:val="24"/>
        </w:rPr>
      </w:pPr>
      <w:r w:rsidRPr="006E01C4">
        <w:rPr>
          <w:rFonts w:ascii="Times New Roman" w:hAnsi="Times New Roman" w:cs="Times New Roman"/>
          <w:sz w:val="24"/>
          <w:szCs w:val="24"/>
        </w:rPr>
        <w:t>Prekių viešojo pirkimo-pardavimo sutarties</w:t>
      </w:r>
    </w:p>
    <w:p w:rsidR="006E01C4" w:rsidRPr="006E01C4" w:rsidRDefault="006E01C4" w:rsidP="006E01C4">
      <w:pPr>
        <w:tabs>
          <w:tab w:val="left" w:pos="567"/>
        </w:tabs>
        <w:spacing w:after="0"/>
        <w:ind w:left="-142" w:firstLine="426"/>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E01C4">
        <w:rPr>
          <w:rFonts w:ascii="Times New Roman" w:hAnsi="Times New Roman" w:cs="Times New Roman"/>
          <w:sz w:val="24"/>
          <w:szCs w:val="24"/>
        </w:rPr>
        <w:t>2023 m.                         d. Nr.</w:t>
      </w:r>
      <w:r w:rsidRPr="006E01C4">
        <w:rPr>
          <w:rFonts w:ascii="Times New Roman" w:hAnsi="Times New Roman" w:cs="Times New Roman"/>
          <w:sz w:val="24"/>
          <w:szCs w:val="24"/>
        </w:rPr>
        <w:tab/>
      </w:r>
    </w:p>
    <w:p w:rsidR="006E01C4" w:rsidRDefault="006E01C4" w:rsidP="006E01C4">
      <w:pPr>
        <w:tabs>
          <w:tab w:val="left" w:pos="567"/>
        </w:tabs>
        <w:spacing w:after="0"/>
        <w:ind w:left="-142" w:firstLine="1560"/>
        <w:jc w:val="center"/>
        <w:rPr>
          <w:rFonts w:ascii="Times New Roman" w:hAnsi="Times New Roman" w:cs="Times New Roman"/>
          <w:sz w:val="24"/>
          <w:szCs w:val="24"/>
        </w:rPr>
      </w:pPr>
      <w:r>
        <w:rPr>
          <w:rFonts w:ascii="Times New Roman" w:hAnsi="Times New Roman" w:cs="Times New Roman"/>
          <w:sz w:val="24"/>
          <w:szCs w:val="24"/>
        </w:rPr>
        <w:t xml:space="preserve">                     </w:t>
      </w:r>
      <w:r w:rsidR="00CB1309">
        <w:rPr>
          <w:rFonts w:ascii="Times New Roman" w:hAnsi="Times New Roman" w:cs="Times New Roman"/>
          <w:sz w:val="24"/>
          <w:szCs w:val="24"/>
        </w:rPr>
        <w:t xml:space="preserve">                               1 </w:t>
      </w:r>
      <w:r w:rsidRPr="006E01C4">
        <w:rPr>
          <w:rFonts w:ascii="Times New Roman" w:hAnsi="Times New Roman" w:cs="Times New Roman"/>
          <w:sz w:val="24"/>
          <w:szCs w:val="24"/>
        </w:rPr>
        <w:t>Priedas</w:t>
      </w:r>
      <w:r w:rsidRPr="006E01C4">
        <w:rPr>
          <w:rFonts w:ascii="Times New Roman" w:hAnsi="Times New Roman" w:cs="Times New Roman"/>
          <w:sz w:val="24"/>
          <w:szCs w:val="24"/>
        </w:rPr>
        <w:tab/>
      </w:r>
      <w:r w:rsidRPr="006E01C4">
        <w:rPr>
          <w:rFonts w:ascii="Times New Roman" w:hAnsi="Times New Roman" w:cs="Times New Roman"/>
          <w:sz w:val="24"/>
          <w:szCs w:val="24"/>
        </w:rPr>
        <w:tab/>
      </w:r>
    </w:p>
    <w:p w:rsidR="006E01C4" w:rsidRDefault="006E01C4" w:rsidP="006E01C4">
      <w:pPr>
        <w:tabs>
          <w:tab w:val="left" w:pos="567"/>
        </w:tabs>
        <w:spacing w:after="0"/>
        <w:ind w:left="-142" w:firstLine="426"/>
        <w:jc w:val="right"/>
        <w:rPr>
          <w:rFonts w:ascii="Times New Roman" w:hAnsi="Times New Roman" w:cs="Times New Roman"/>
          <w:sz w:val="24"/>
          <w:szCs w:val="24"/>
        </w:rPr>
      </w:pPr>
    </w:p>
    <w:p w:rsidR="00CB1309" w:rsidRDefault="00F330A2" w:rsidP="00CB1309">
      <w:pPr>
        <w:tabs>
          <w:tab w:val="left" w:pos="567"/>
        </w:tabs>
        <w:spacing w:after="0"/>
        <w:ind w:left="-142" w:firstLine="426"/>
        <w:jc w:val="center"/>
        <w:rPr>
          <w:rFonts w:ascii="Times New Roman" w:hAnsi="Times New Roman" w:cs="Times New Roman"/>
          <w:b/>
          <w:sz w:val="24"/>
          <w:szCs w:val="24"/>
        </w:rPr>
      </w:pPr>
      <w:r w:rsidRPr="00F330A2">
        <w:rPr>
          <w:rFonts w:ascii="Times New Roman" w:hAnsi="Times New Roman" w:cs="Times New Roman"/>
          <w:b/>
          <w:sz w:val="24"/>
          <w:szCs w:val="24"/>
        </w:rPr>
        <w:t>TECHNINĖ SPECIFIKACIJA</w:t>
      </w:r>
    </w:p>
    <w:p w:rsidR="00CB1309" w:rsidRDefault="00CB1309" w:rsidP="00CB1309">
      <w:pPr>
        <w:tabs>
          <w:tab w:val="left" w:pos="567"/>
        </w:tabs>
        <w:spacing w:after="0"/>
        <w:ind w:left="-142" w:firstLine="426"/>
        <w:jc w:val="center"/>
        <w:rPr>
          <w:rFonts w:ascii="Times New Roman" w:hAnsi="Times New Roman" w:cs="Times New Roman"/>
          <w:b/>
          <w:sz w:val="24"/>
          <w:szCs w:val="24"/>
        </w:rPr>
      </w:pPr>
    </w:p>
    <w:p w:rsidR="00CB1309" w:rsidRPr="00CB1309" w:rsidRDefault="00CB1309" w:rsidP="00CB1309">
      <w:pPr>
        <w:tabs>
          <w:tab w:val="left" w:pos="567"/>
        </w:tabs>
        <w:spacing w:after="0"/>
        <w:ind w:left="-142" w:firstLine="426"/>
        <w:rPr>
          <w:rFonts w:ascii="Times New Roman" w:hAnsi="Times New Roman" w:cs="Times New Roman"/>
          <w:b/>
          <w:sz w:val="24"/>
          <w:szCs w:val="24"/>
        </w:rPr>
      </w:pPr>
      <w:r w:rsidRPr="00D02197">
        <w:rPr>
          <w:rFonts w:ascii="Times New Roman" w:eastAsia="Calibri" w:hAnsi="Times New Roman" w:cs="Times New Roman"/>
          <w:b/>
          <w:sz w:val="24"/>
          <w:szCs w:val="20"/>
        </w:rPr>
        <w:t>Bendrieji reikalavimai</w:t>
      </w:r>
    </w:p>
    <w:p w:rsidR="00CB1309" w:rsidRPr="00D02197" w:rsidRDefault="00CB1309" w:rsidP="00CB1309">
      <w:pPr>
        <w:tabs>
          <w:tab w:val="left" w:pos="426"/>
        </w:tabs>
        <w:spacing w:after="0" w:line="240" w:lineRule="auto"/>
        <w:rPr>
          <w:rFonts w:ascii="Times New Roman" w:eastAsia="Times New Roman" w:hAnsi="Times New Roman" w:cs="Times New Roman"/>
          <w:sz w:val="24"/>
          <w:szCs w:val="24"/>
        </w:rPr>
      </w:pPr>
    </w:p>
    <w:p w:rsidR="00CB1309" w:rsidRPr="00D02197" w:rsidRDefault="00CB1309" w:rsidP="00CB1309">
      <w:pPr>
        <w:tabs>
          <w:tab w:val="left" w:pos="709"/>
        </w:tabs>
        <w:spacing w:after="0" w:line="240" w:lineRule="auto"/>
        <w:ind w:left="284"/>
        <w:contextualSpacing/>
        <w:rPr>
          <w:rFonts w:ascii="Times New Roman" w:eastAsia="Calibri" w:hAnsi="Times New Roman" w:cs="Times New Roman"/>
          <w:b/>
          <w:sz w:val="24"/>
          <w:szCs w:val="20"/>
        </w:rPr>
      </w:pPr>
      <w:r w:rsidRPr="00D02197">
        <w:rPr>
          <w:rFonts w:ascii="Times New Roman" w:eastAsia="Calibri" w:hAnsi="Times New Roman" w:cs="Times New Roman"/>
          <w:sz w:val="24"/>
          <w:szCs w:val="20"/>
        </w:rPr>
        <w:t>Perkami šioje techninėje specifikacijoje aprašyti baldai turi būti nauji, nenaudoti.</w:t>
      </w:r>
    </w:p>
    <w:p w:rsidR="00CB1309" w:rsidRPr="00D02197" w:rsidRDefault="00CB1309" w:rsidP="00CB1309">
      <w:pPr>
        <w:tabs>
          <w:tab w:val="left" w:pos="709"/>
        </w:tabs>
        <w:spacing w:after="0" w:line="240" w:lineRule="auto"/>
        <w:ind w:left="-851" w:firstLine="1135"/>
        <w:contextualSpacing/>
        <w:jc w:val="both"/>
        <w:rPr>
          <w:rFonts w:ascii="Times New Roman" w:eastAsia="Calibri" w:hAnsi="Times New Roman" w:cs="Times New Roman"/>
          <w:sz w:val="24"/>
          <w:szCs w:val="20"/>
        </w:rPr>
      </w:pPr>
      <w:r w:rsidRPr="00D02197">
        <w:rPr>
          <w:rFonts w:ascii="Times New Roman" w:eastAsia="Calibri" w:hAnsi="Times New Roman" w:cs="Times New Roman"/>
          <w:sz w:val="24"/>
          <w:szCs w:val="20"/>
        </w:rPr>
        <w:t>Perkami baldai turi būti pateikti gamyklinėje pakuotėje. Pakuotės turi būti laikytinos perdirbamosiomis pakuotėmis pagal Lietuvos Respublikos mokesčio už aplinkos teršimą įstatymo nuostatas.</w:t>
      </w:r>
    </w:p>
    <w:p w:rsidR="00CB1309" w:rsidRPr="00D02197" w:rsidRDefault="00CB1309" w:rsidP="00CB1309">
      <w:pPr>
        <w:tabs>
          <w:tab w:val="left" w:pos="709"/>
          <w:tab w:val="left" w:pos="993"/>
        </w:tabs>
        <w:spacing w:after="0" w:line="240" w:lineRule="auto"/>
        <w:ind w:left="-851" w:firstLine="1135"/>
        <w:contextualSpacing/>
        <w:jc w:val="both"/>
        <w:rPr>
          <w:rFonts w:ascii="Times New Roman" w:eastAsia="Calibri" w:hAnsi="Times New Roman" w:cs="Times New Roman"/>
          <w:noProof/>
          <w:sz w:val="24"/>
          <w:szCs w:val="20"/>
        </w:rPr>
      </w:pPr>
      <w:r w:rsidRPr="00D02197">
        <w:rPr>
          <w:rFonts w:ascii="Times New Roman" w:eastAsia="Calibri" w:hAnsi="Times New Roman" w:cs="Times New Roman"/>
          <w:noProof/>
          <w:sz w:val="24"/>
          <w:szCs w:val="24"/>
        </w:rPr>
        <w:t>Laminuotosios medžio drožlių plokštės (toliau - LMDP) spalva artima „ąžuolas latte“ (</w:t>
      </w:r>
      <w:hyperlink r:id="rId5" w:history="1">
        <w:r w:rsidRPr="00D02197">
          <w:rPr>
            <w:rFonts w:ascii="Times New Roman" w:eastAsia="Calibri" w:hAnsi="Times New Roman" w:cs="Times New Roman"/>
            <w:noProof/>
            <w:color w:val="0563C1" w:themeColor="hyperlink"/>
            <w:sz w:val="24"/>
            <w:szCs w:val="24"/>
            <w:u w:val="single"/>
          </w:rPr>
          <w:t>https://www.ulmas.lt/lt/plokstines-medziagos/medienos-drozliu-plokste/laminuota-medienos-drozliu-plokste-lmdp/azuolas-latte-35867</w:t>
        </w:r>
      </w:hyperlink>
      <w:r w:rsidR="002C15AE">
        <w:rPr>
          <w:rFonts w:ascii="Times New Roman" w:eastAsia="Calibri" w:hAnsi="Times New Roman" w:cs="Times New Roman"/>
          <w:noProof/>
          <w:sz w:val="24"/>
          <w:szCs w:val="24"/>
        </w:rPr>
        <w:t>)</w:t>
      </w:r>
      <w:bookmarkStart w:id="0" w:name="_GoBack"/>
      <w:bookmarkEnd w:id="0"/>
      <w:r w:rsidRPr="00D02197">
        <w:rPr>
          <w:rFonts w:ascii="Times New Roman" w:eastAsia="Calibri" w:hAnsi="Times New Roman" w:cs="Times New Roman"/>
          <w:noProof/>
          <w:sz w:val="24"/>
          <w:szCs w:val="24"/>
        </w:rPr>
        <w:t xml:space="preserve">, konkrečią spalvą konkurso laimėtojas suderins su naudotoju (negalioja </w:t>
      </w:r>
      <w:r w:rsidR="00D95E4F">
        <w:rPr>
          <w:rFonts w:ascii="Times New Roman" w:eastAsia="Calibri" w:hAnsi="Times New Roman" w:cs="Times New Roman"/>
          <w:noProof/>
          <w:sz w:val="24"/>
          <w:szCs w:val="24"/>
        </w:rPr>
        <w:t>spintelei prie lovos, spintelei ir lovai</w:t>
      </w:r>
      <w:r w:rsidRPr="00D02197">
        <w:rPr>
          <w:rFonts w:ascii="Times New Roman" w:eastAsia="Calibri" w:hAnsi="Times New Roman" w:cs="Times New Roman"/>
          <w:noProof/>
          <w:sz w:val="24"/>
          <w:szCs w:val="24"/>
        </w:rPr>
        <w:t>).</w:t>
      </w:r>
    </w:p>
    <w:p w:rsidR="00CB1309" w:rsidRPr="00D02197" w:rsidRDefault="00CB1309" w:rsidP="00CB1309">
      <w:pPr>
        <w:tabs>
          <w:tab w:val="left" w:pos="567"/>
          <w:tab w:val="left" w:pos="709"/>
        </w:tabs>
        <w:spacing w:after="0" w:line="240" w:lineRule="auto"/>
        <w:ind w:left="284"/>
        <w:contextualSpacing/>
        <w:jc w:val="both"/>
        <w:rPr>
          <w:rFonts w:ascii="Times New Roman" w:eastAsia="Calibri" w:hAnsi="Times New Roman" w:cs="Times New Roman"/>
          <w:sz w:val="24"/>
          <w:szCs w:val="20"/>
        </w:rPr>
      </w:pPr>
      <w:r w:rsidRPr="00D02197">
        <w:rPr>
          <w:rFonts w:ascii="Times New Roman" w:eastAsia="Calibri" w:hAnsi="Times New Roman" w:cs="Times New Roman"/>
          <w:noProof/>
          <w:sz w:val="24"/>
          <w:szCs w:val="20"/>
        </w:rPr>
        <w:t>Visų baldų atraminės dalys turi būti apsaugotos, kad</w:t>
      </w:r>
      <w:r w:rsidRPr="00D02197">
        <w:rPr>
          <w:rFonts w:ascii="Times New Roman" w:eastAsia="Calibri" w:hAnsi="Times New Roman" w:cs="Times New Roman"/>
          <w:sz w:val="24"/>
          <w:szCs w:val="20"/>
        </w:rPr>
        <w:t xml:space="preserve"> nebraižytų ir neteptų grindų. </w:t>
      </w:r>
    </w:p>
    <w:p w:rsidR="00CB1309" w:rsidRPr="00D02197" w:rsidRDefault="00CB1309" w:rsidP="00CB1309">
      <w:pPr>
        <w:tabs>
          <w:tab w:val="left" w:pos="-142"/>
          <w:tab w:val="left" w:pos="567"/>
          <w:tab w:val="left" w:pos="709"/>
        </w:tabs>
        <w:spacing w:after="0" w:line="240" w:lineRule="auto"/>
        <w:ind w:left="-851" w:firstLine="1135"/>
        <w:contextualSpacing/>
        <w:jc w:val="both"/>
        <w:rPr>
          <w:rFonts w:ascii="Times New Roman" w:eastAsia="Calibri" w:hAnsi="Times New Roman" w:cs="Times New Roman"/>
          <w:color w:val="FF0000"/>
          <w:sz w:val="24"/>
          <w:szCs w:val="20"/>
        </w:rPr>
      </w:pPr>
      <w:r w:rsidRPr="00D02197">
        <w:rPr>
          <w:rFonts w:ascii="Times New Roman" w:eastAsia="Calibri" w:hAnsi="Times New Roman" w:cs="Times New Roman"/>
          <w:sz w:val="24"/>
          <w:szCs w:val="20"/>
        </w:rPr>
        <w:t>Siūlomi baldai turi atitikti aprašymus ir eskizus. Paveikslėliai pateikti bendram vaizdui susidaryti, jeigu atskirai nenurodyta kitaip.</w:t>
      </w:r>
    </w:p>
    <w:p w:rsidR="00CB1309" w:rsidRPr="00D02197" w:rsidRDefault="00CB1309" w:rsidP="00CB1309">
      <w:pPr>
        <w:tabs>
          <w:tab w:val="left" w:pos="-142"/>
          <w:tab w:val="left" w:pos="284"/>
          <w:tab w:val="left" w:pos="709"/>
        </w:tabs>
        <w:spacing w:after="0" w:line="240" w:lineRule="auto"/>
        <w:ind w:left="-851" w:firstLine="1135"/>
        <w:contextualSpacing/>
        <w:jc w:val="both"/>
        <w:rPr>
          <w:rFonts w:ascii="Times New Roman" w:eastAsia="Calibri" w:hAnsi="Times New Roman" w:cs="Times New Roman"/>
          <w:color w:val="FF0000"/>
          <w:sz w:val="24"/>
          <w:szCs w:val="20"/>
        </w:rPr>
      </w:pPr>
      <w:r w:rsidRPr="00D02197">
        <w:rPr>
          <w:rFonts w:ascii="Times New Roman" w:eastAsia="Calibri" w:hAnsi="Times New Roman" w:cs="Times New Roman"/>
          <w:noProof/>
          <w:sz w:val="24"/>
          <w:szCs w:val="20"/>
        </w:rPr>
        <w:t xml:space="preserve">Baldai turi atitikti „Aplinkos apsaugos kriterijų, kuriuos perkančiosios organizacijos ir perkantieji subjektai turi taikyti pirkdamos prekes, paslaugas ar darbus, taikymo tvarkos aprašo“, patvirtinto Lietuvos Respublikos aplinkos ministro 2011 m. birželio 28 d. įsakymu Nr. D1-508 „Dėl aplinkos apsaugos kriterijų taikymo, vykdant žaliuosius pirkimus,  tvarkos aprašo patvirtinimo“ 2 priedo „minimalūs aplinkos apsaugos kriterijai“ VII skyriuje „Baldai“ nustatytus minimalius aplinkos apsaugos kriterijus,  kurie taikomi konkrečiam baldui aprašytam šios techninės specifikacijos 2 punkte, arba </w:t>
      </w:r>
      <w:r w:rsidRPr="00D02197">
        <w:rPr>
          <w:rFonts w:ascii="Times New Roman" w:eastAsia="Calibri" w:hAnsi="Times New Roman" w:cs="Times New Roman"/>
          <w:noProof/>
          <w:sz w:val="24"/>
          <w:szCs w:val="20"/>
          <w:lang w:eastAsia="lt-LT"/>
        </w:rPr>
        <w:t>atitikti jiems nustatytus I tipo ekologinio ženklo reikalavimus pagal standartą LST EN ISO 14024 „Aplinkosauginiai ženklai ir aplinkosauginės deklaracijos. I tipo aplinkosauginis ženklinimas. Principai ir procedūros“ ir būti paženklinti I tipo ekologiniu ženklu arba kitu tiekėjo pateiktu lygiaverčiu įrodymu (pvz., EU Ecolabel, Nordic Swan, Blue Angel, El Distintiu, Milieukeur, Österreichisches Umweltzeichen, NF Environnement, The Hungarian Eco-label, Polish Eco Mark-Znak EKO arba kitu I tipo ekologiniu</w:t>
      </w:r>
      <w:r w:rsidRPr="00D02197">
        <w:rPr>
          <w:rFonts w:ascii="Times New Roman" w:eastAsia="Calibri" w:hAnsi="Times New Roman" w:cs="Times New Roman"/>
          <w:sz w:val="24"/>
          <w:szCs w:val="20"/>
          <w:lang w:val="lt" w:eastAsia="lt-LT"/>
        </w:rPr>
        <w:t xml:space="preserve"> ženklu</w:t>
      </w:r>
      <w:r w:rsidRPr="00D02197">
        <w:rPr>
          <w:rFonts w:ascii="Times New Roman" w:eastAsia="Calibri" w:hAnsi="Times New Roman" w:cs="Times New Roman"/>
          <w:sz w:val="24"/>
          <w:szCs w:val="20"/>
          <w:lang w:eastAsia="lt-LT"/>
        </w:rPr>
        <w:t>)</w:t>
      </w:r>
      <w:r w:rsidRPr="00D02197">
        <w:rPr>
          <w:rFonts w:ascii="Times New Roman" w:eastAsia="Calibri" w:hAnsi="Times New Roman" w:cs="Times New Roman"/>
          <w:sz w:val="24"/>
          <w:szCs w:val="20"/>
        </w:rPr>
        <w:t>.</w:t>
      </w:r>
    </w:p>
    <w:p w:rsidR="00CB1309" w:rsidRDefault="00CB1309" w:rsidP="00CB1309">
      <w:pPr>
        <w:spacing w:after="200" w:line="276" w:lineRule="auto"/>
        <w:ind w:firstLine="284"/>
        <w:contextualSpacing/>
        <w:jc w:val="both"/>
        <w:rPr>
          <w:rFonts w:ascii="Times New Roman" w:eastAsia="Calibri" w:hAnsi="Times New Roman" w:cs="Times New Roman"/>
          <w:b/>
          <w:sz w:val="24"/>
          <w:szCs w:val="20"/>
        </w:rPr>
      </w:pPr>
    </w:p>
    <w:p w:rsidR="00CB1309" w:rsidRPr="00D02197" w:rsidRDefault="00CB1309" w:rsidP="00CB1309">
      <w:pPr>
        <w:spacing w:after="200" w:line="276" w:lineRule="auto"/>
        <w:ind w:firstLine="284"/>
        <w:contextualSpacing/>
        <w:jc w:val="both"/>
        <w:rPr>
          <w:rFonts w:ascii="Times New Roman" w:eastAsia="Calibri" w:hAnsi="Times New Roman" w:cs="Times New Roman"/>
          <w:b/>
          <w:sz w:val="24"/>
          <w:szCs w:val="20"/>
        </w:rPr>
      </w:pPr>
      <w:r w:rsidRPr="00D02197">
        <w:rPr>
          <w:rFonts w:ascii="Times New Roman" w:eastAsia="Calibri" w:hAnsi="Times New Roman" w:cs="Times New Roman"/>
          <w:b/>
          <w:sz w:val="24"/>
          <w:szCs w:val="20"/>
        </w:rPr>
        <w:t>Spinta rūbams</w:t>
      </w:r>
    </w:p>
    <w:p w:rsidR="00CB1309" w:rsidRPr="00D02197" w:rsidRDefault="00CB1309" w:rsidP="00CB1309">
      <w:pPr>
        <w:spacing w:after="200" w:line="276" w:lineRule="auto"/>
        <w:ind w:left="502"/>
        <w:contextualSpacing/>
        <w:jc w:val="both"/>
        <w:rPr>
          <w:rFonts w:ascii="Times New Roman" w:eastAsia="Calibri" w:hAnsi="Times New Roman" w:cs="Times New Roman"/>
          <w:sz w:val="24"/>
          <w:szCs w:val="20"/>
        </w:rPr>
      </w:pPr>
      <w:r w:rsidRPr="00D02197">
        <w:rPr>
          <w:rFonts w:ascii="Times New Roman" w:eastAsia="Calibri" w:hAnsi="Times New Roman" w:cs="Times New Roman"/>
          <w:noProof/>
          <w:sz w:val="24"/>
          <w:szCs w:val="20"/>
          <w:lang w:val="en-US"/>
        </w:rPr>
        <w:drawing>
          <wp:inline distT="0" distB="0" distL="0" distR="0" wp14:anchorId="0E6EF58F" wp14:editId="51CF196F">
            <wp:extent cx="1446963" cy="2441420"/>
            <wp:effectExtent l="0" t="0" r="1270" b="0"/>
            <wp:docPr id="21"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0"/>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462136" cy="2467020"/>
                    </a:xfrm>
                    <a:prstGeom prst="rect">
                      <a:avLst/>
                    </a:prstGeom>
                  </pic:spPr>
                </pic:pic>
              </a:graphicData>
            </a:graphic>
          </wp:inline>
        </w:drawing>
      </w:r>
    </w:p>
    <w:p w:rsidR="00CB1309" w:rsidRPr="00D02197" w:rsidRDefault="00CB1309" w:rsidP="00CB1309">
      <w:pPr>
        <w:spacing w:after="0" w:line="240" w:lineRule="auto"/>
        <w:ind w:firstLine="284"/>
        <w:jc w:val="both"/>
        <w:rPr>
          <w:rFonts w:ascii="Times New Roman" w:eastAsia="Times New Roman" w:hAnsi="Times New Roman" w:cs="Times New Roman"/>
          <w:sz w:val="24"/>
          <w:szCs w:val="24"/>
        </w:rPr>
      </w:pPr>
      <w:r w:rsidRPr="00D02197">
        <w:rPr>
          <w:rFonts w:ascii="Times New Roman" w:eastAsia="Times New Roman" w:hAnsi="Times New Roman" w:cs="Times New Roman"/>
          <w:sz w:val="24"/>
          <w:szCs w:val="24"/>
        </w:rPr>
        <w:t xml:space="preserve">Matmenys: aukštis – 2000 mm, gylis – 600 mm, plotis – 1200 mm, </w:t>
      </w:r>
      <w:r w:rsidRPr="00D02197">
        <w:rPr>
          <w:rFonts w:ascii="Times New Roman" w:eastAsia="Times New Roman" w:hAnsi="Times New Roman" w:cs="Times New Roman"/>
          <w:sz w:val="24"/>
          <w:szCs w:val="24"/>
          <w:lang w:eastAsia="lt-LT"/>
        </w:rPr>
        <w:t xml:space="preserve">leistina paklaida </w:t>
      </w:r>
      <w:r w:rsidRPr="00D02197">
        <w:rPr>
          <w:rFonts w:ascii="Times New Roman" w:eastAsia="Times New Roman" w:hAnsi="Times New Roman" w:cs="Times New Roman"/>
          <w:sz w:val="24"/>
          <w:szCs w:val="24"/>
        </w:rPr>
        <w:t>±20 mm.</w:t>
      </w:r>
    </w:p>
    <w:p w:rsidR="00CB1309" w:rsidRPr="00D02197" w:rsidRDefault="00CB1309" w:rsidP="00CB1309">
      <w:pPr>
        <w:spacing w:after="0" w:line="240" w:lineRule="auto"/>
        <w:ind w:firstLine="284"/>
        <w:jc w:val="both"/>
        <w:rPr>
          <w:rFonts w:ascii="Times New Roman" w:eastAsia="Times New Roman" w:hAnsi="Times New Roman" w:cs="Times New Roman"/>
          <w:sz w:val="24"/>
          <w:szCs w:val="24"/>
        </w:rPr>
      </w:pPr>
      <w:r w:rsidRPr="00D02197">
        <w:rPr>
          <w:rFonts w:ascii="Times New Roman" w:eastAsia="Times New Roman" w:hAnsi="Times New Roman" w:cs="Times New Roman"/>
          <w:sz w:val="24"/>
          <w:szCs w:val="24"/>
        </w:rPr>
        <w:t xml:space="preserve">Rūbų spinta turi būti pagaminta iš ne mažiau kaip 18 mm storio laminuotosios medžių drožlių plokštės (LMDP). </w:t>
      </w:r>
    </w:p>
    <w:p w:rsidR="00CB1309" w:rsidRPr="00D02197" w:rsidRDefault="00CB1309" w:rsidP="00CB1309">
      <w:pPr>
        <w:spacing w:after="0" w:line="240" w:lineRule="auto"/>
        <w:ind w:firstLine="284"/>
        <w:jc w:val="both"/>
        <w:rPr>
          <w:rFonts w:ascii="Times New Roman" w:eastAsia="Times New Roman" w:hAnsi="Times New Roman" w:cs="Times New Roman"/>
          <w:sz w:val="24"/>
          <w:szCs w:val="24"/>
        </w:rPr>
      </w:pPr>
      <w:r w:rsidRPr="00D02197">
        <w:rPr>
          <w:rFonts w:ascii="Times New Roman" w:eastAsia="Times New Roman" w:hAnsi="Times New Roman" w:cs="Times New Roman"/>
          <w:sz w:val="24"/>
          <w:szCs w:val="24"/>
        </w:rPr>
        <w:t xml:space="preserve">Spintos korpuso LMDP briaunos kantuotos ne plonesniu nei 0,4 mm, durų briaunos kantuotos ne mažesniu kaip 2 mm PVC </w:t>
      </w:r>
      <w:proofErr w:type="spellStart"/>
      <w:r w:rsidRPr="00D02197">
        <w:rPr>
          <w:rFonts w:ascii="Times New Roman" w:eastAsia="Times New Roman" w:hAnsi="Times New Roman" w:cs="Times New Roman"/>
          <w:sz w:val="24"/>
          <w:szCs w:val="24"/>
        </w:rPr>
        <w:t>kantu</w:t>
      </w:r>
      <w:proofErr w:type="spellEnd"/>
      <w:r w:rsidRPr="00D02197">
        <w:rPr>
          <w:rFonts w:ascii="Times New Roman" w:eastAsia="Times New Roman" w:hAnsi="Times New Roman" w:cs="Times New Roman"/>
          <w:sz w:val="24"/>
          <w:szCs w:val="24"/>
        </w:rPr>
        <w:t>.</w:t>
      </w:r>
    </w:p>
    <w:p w:rsidR="00CB1309" w:rsidRPr="00D02197" w:rsidRDefault="00CB1309" w:rsidP="00CB1309">
      <w:pPr>
        <w:spacing w:after="0" w:line="240" w:lineRule="auto"/>
        <w:ind w:left="720" w:hanging="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w:t>
      </w:r>
      <w:r w:rsidRPr="00D02197">
        <w:rPr>
          <w:rFonts w:ascii="Times New Roman" w:eastAsia="Times New Roman" w:hAnsi="Times New Roman" w:cs="Times New Roman"/>
          <w:sz w:val="24"/>
          <w:szCs w:val="24"/>
        </w:rPr>
        <w:t>pinta turi turėti plastmasines kojeles</w:t>
      </w:r>
      <w:r>
        <w:rPr>
          <w:rFonts w:ascii="Times New Roman" w:eastAsia="Times New Roman" w:hAnsi="Times New Roman" w:cs="Times New Roman"/>
          <w:sz w:val="24"/>
          <w:szCs w:val="24"/>
        </w:rPr>
        <w:t xml:space="preserve"> su apsauga nuo grindų braižymo.</w:t>
      </w:r>
    </w:p>
    <w:p w:rsidR="00CB1309" w:rsidRPr="00D02197" w:rsidRDefault="00CB1309" w:rsidP="00CB1309">
      <w:pPr>
        <w:spacing w:after="0" w:line="240" w:lineRule="auto"/>
        <w:ind w:firstLine="284"/>
        <w:jc w:val="both"/>
        <w:rPr>
          <w:rFonts w:ascii="Times New Roman" w:eastAsia="Times New Roman" w:hAnsi="Times New Roman" w:cs="Times New Roman"/>
          <w:sz w:val="24"/>
          <w:szCs w:val="24"/>
        </w:rPr>
      </w:pPr>
      <w:r w:rsidRPr="00D02197">
        <w:rPr>
          <w:rFonts w:ascii="Times New Roman" w:eastAsia="Times New Roman" w:hAnsi="Times New Roman" w:cs="Times New Roman"/>
          <w:sz w:val="24"/>
          <w:szCs w:val="24"/>
        </w:rPr>
        <w:lastRenderedPageBreak/>
        <w:t>Spintos viršuje, 220 mm (±20 mm) atstumu nuo spintos viršaus, lentyna galvos apdangalams laikyti.</w:t>
      </w:r>
    </w:p>
    <w:p w:rsidR="00CB1309" w:rsidRPr="00D02197" w:rsidRDefault="00CB1309" w:rsidP="00CB1309">
      <w:pPr>
        <w:tabs>
          <w:tab w:val="left" w:pos="0"/>
        </w:tabs>
        <w:spacing w:after="0" w:line="240" w:lineRule="auto"/>
        <w:ind w:firstLine="284"/>
        <w:jc w:val="both"/>
        <w:rPr>
          <w:rFonts w:ascii="Times New Roman" w:eastAsia="Times New Roman" w:hAnsi="Times New Roman" w:cs="Times New Roman"/>
          <w:sz w:val="24"/>
          <w:szCs w:val="24"/>
        </w:rPr>
      </w:pPr>
      <w:r w:rsidRPr="00D02197">
        <w:rPr>
          <w:rFonts w:ascii="Times New Roman" w:eastAsia="Times New Roman" w:hAnsi="Times New Roman" w:cs="Times New Roman"/>
          <w:sz w:val="24"/>
          <w:szCs w:val="24"/>
        </w:rPr>
        <w:t xml:space="preserve">Po šia lentyna spinta vertikalia pertvara padalinta į dvi lygias dalis. Vienoje jų – metalinė kartelė pakaboms sukabinti, kitoje keturios reguliuojamo aukščio lentynos. Dešinių durų vidinėje pusėje pritvirtintas veidrodis (300 mm x </w:t>
      </w:r>
      <w:r>
        <w:rPr>
          <w:rFonts w:ascii="Times New Roman" w:eastAsia="Times New Roman" w:hAnsi="Times New Roman" w:cs="Times New Roman"/>
          <w:sz w:val="24"/>
          <w:szCs w:val="24"/>
        </w:rPr>
        <w:t>500 mm) (žr. eskizą).</w:t>
      </w:r>
      <w:r w:rsidRPr="00D02197">
        <w:rPr>
          <w:rFonts w:ascii="Times New Roman" w:eastAsia="Times New Roman" w:hAnsi="Times New Roman" w:cs="Times New Roman"/>
          <w:sz w:val="24"/>
          <w:szCs w:val="24"/>
        </w:rPr>
        <w:t xml:space="preserve"> </w:t>
      </w:r>
    </w:p>
    <w:p w:rsidR="00CB1309" w:rsidRPr="00D02197" w:rsidRDefault="00CB1309" w:rsidP="00CB1309">
      <w:pPr>
        <w:spacing w:after="0" w:line="240" w:lineRule="auto"/>
        <w:ind w:left="720" w:hanging="436"/>
        <w:jc w:val="both"/>
        <w:rPr>
          <w:rFonts w:ascii="Times New Roman" w:eastAsia="Times New Roman" w:hAnsi="Times New Roman" w:cs="Times New Roman"/>
          <w:sz w:val="24"/>
          <w:szCs w:val="24"/>
        </w:rPr>
      </w:pPr>
      <w:r w:rsidRPr="00D02197">
        <w:rPr>
          <w:rFonts w:ascii="Times New Roman" w:eastAsia="Times New Roman" w:hAnsi="Times New Roman" w:cs="Times New Roman"/>
          <w:sz w:val="24"/>
          <w:szCs w:val="24"/>
        </w:rPr>
        <w:t>Spintos durys turi būti rakinamos ir turėti ne mažiau tris vienetus atsarginių raktų komplektus.</w:t>
      </w:r>
    </w:p>
    <w:p w:rsidR="00CB1309" w:rsidRPr="00D02197" w:rsidRDefault="00CB1309" w:rsidP="00CB1309">
      <w:pPr>
        <w:spacing w:after="0" w:line="240" w:lineRule="auto"/>
        <w:ind w:left="720" w:hanging="720"/>
        <w:jc w:val="both"/>
        <w:rPr>
          <w:rFonts w:ascii="Times New Roman" w:eastAsia="Times New Roman" w:hAnsi="Times New Roman" w:cs="Times New Roman"/>
          <w:sz w:val="24"/>
          <w:szCs w:val="24"/>
        </w:rPr>
      </w:pPr>
      <w:r w:rsidRPr="00D02197">
        <w:rPr>
          <w:rFonts w:ascii="Times New Roman" w:eastAsia="Times New Roman" w:hAnsi="Times New Roman" w:cs="Times New Roman"/>
          <w:sz w:val="24"/>
          <w:szCs w:val="24"/>
        </w:rPr>
        <w:t xml:space="preserve">LMDP spalva „ąžuolas </w:t>
      </w:r>
      <w:proofErr w:type="spellStart"/>
      <w:r w:rsidRPr="00D02197">
        <w:rPr>
          <w:rFonts w:ascii="Times New Roman" w:eastAsia="Times New Roman" w:hAnsi="Times New Roman" w:cs="Times New Roman"/>
          <w:sz w:val="24"/>
          <w:szCs w:val="24"/>
        </w:rPr>
        <w:t>latte</w:t>
      </w:r>
      <w:proofErr w:type="spellEnd"/>
      <w:r w:rsidRPr="00D02197">
        <w:rPr>
          <w:rFonts w:ascii="Times New Roman" w:eastAsia="Times New Roman" w:hAnsi="Times New Roman" w:cs="Times New Roman"/>
          <w:sz w:val="24"/>
          <w:szCs w:val="24"/>
        </w:rPr>
        <w:t>“ (derinama su naudotoju). Spintos rankenėlės metalinės.</w:t>
      </w:r>
    </w:p>
    <w:p w:rsidR="00CB1309" w:rsidRPr="00D02197" w:rsidRDefault="00CB1309" w:rsidP="00CB1309">
      <w:pPr>
        <w:spacing w:after="0" w:line="240" w:lineRule="auto"/>
        <w:ind w:left="720" w:hanging="720"/>
        <w:jc w:val="both"/>
        <w:rPr>
          <w:rFonts w:ascii="Times New Roman" w:eastAsia="Times New Roman" w:hAnsi="Times New Roman" w:cs="Times New Roman"/>
          <w:sz w:val="24"/>
          <w:szCs w:val="24"/>
        </w:rPr>
      </w:pPr>
    </w:p>
    <w:p w:rsidR="00CB1309" w:rsidRPr="00D02197" w:rsidRDefault="00CB1309" w:rsidP="00CB1309">
      <w:pPr>
        <w:spacing w:after="0" w:line="240" w:lineRule="auto"/>
        <w:ind w:left="720" w:hanging="720"/>
        <w:jc w:val="both"/>
        <w:rPr>
          <w:rFonts w:ascii="Times New Roman" w:eastAsia="Times New Roman" w:hAnsi="Times New Roman" w:cs="Times New Roman"/>
          <w:sz w:val="24"/>
          <w:szCs w:val="24"/>
        </w:rPr>
      </w:pPr>
    </w:p>
    <w:tbl>
      <w:tblPr>
        <w:tblW w:w="9845" w:type="dxa"/>
        <w:tblLook w:val="04A0" w:firstRow="1" w:lastRow="0" w:firstColumn="1" w:lastColumn="0" w:noHBand="0" w:noVBand="1"/>
      </w:tblPr>
      <w:tblGrid>
        <w:gridCol w:w="9845"/>
      </w:tblGrid>
      <w:tr w:rsidR="00CB1309" w:rsidRPr="00D02197" w:rsidTr="00E25D95">
        <w:trPr>
          <w:trHeight w:val="945"/>
        </w:trPr>
        <w:tc>
          <w:tcPr>
            <w:tcW w:w="9845" w:type="dxa"/>
            <w:tcBorders>
              <w:top w:val="nil"/>
              <w:left w:val="nil"/>
              <w:bottom w:val="nil"/>
              <w:right w:val="nil"/>
            </w:tcBorders>
            <w:shd w:val="clear" w:color="EBF1DE" w:fill="FFFFFF"/>
            <w:vAlign w:val="center"/>
            <w:hideMark/>
          </w:tcPr>
          <w:p w:rsidR="00CB1309" w:rsidRPr="00D02197" w:rsidRDefault="00CB1309" w:rsidP="00CB1309">
            <w:pPr>
              <w:tabs>
                <w:tab w:val="left" w:pos="657"/>
              </w:tabs>
              <w:spacing w:after="0" w:line="240" w:lineRule="auto"/>
              <w:ind w:left="360"/>
              <w:contextualSpacing/>
              <w:rPr>
                <w:rFonts w:ascii="Times New Roman" w:eastAsia="Calibri" w:hAnsi="Times New Roman" w:cs="Times New Roman"/>
                <w:b/>
                <w:sz w:val="24"/>
                <w:szCs w:val="20"/>
                <w:lang w:eastAsia="lt-LT"/>
              </w:rPr>
            </w:pPr>
            <w:r w:rsidRPr="00D02197">
              <w:rPr>
                <w:rFonts w:ascii="Times New Roman" w:eastAsia="Calibri" w:hAnsi="Times New Roman" w:cs="Times New Roman"/>
                <w:b/>
                <w:sz w:val="24"/>
                <w:szCs w:val="20"/>
                <w:lang w:eastAsia="lt-LT"/>
              </w:rPr>
              <w:t>Spinta dokumentams</w:t>
            </w:r>
          </w:p>
          <w:p w:rsidR="00CB1309" w:rsidRPr="00D02197" w:rsidRDefault="00CB1309" w:rsidP="00E25D95">
            <w:pPr>
              <w:tabs>
                <w:tab w:val="left" w:pos="657"/>
              </w:tabs>
              <w:spacing w:after="0" w:line="240" w:lineRule="auto"/>
              <w:ind w:left="360"/>
              <w:contextualSpacing/>
              <w:rPr>
                <w:rFonts w:ascii="Times New Roman" w:eastAsia="Calibri" w:hAnsi="Times New Roman" w:cs="Times New Roman"/>
                <w:b/>
                <w:sz w:val="24"/>
                <w:szCs w:val="20"/>
                <w:lang w:eastAsia="lt-LT"/>
              </w:rPr>
            </w:pPr>
          </w:p>
          <w:p w:rsidR="00CB1309" w:rsidRPr="00D02197" w:rsidRDefault="00CB1309" w:rsidP="00E25D95">
            <w:pPr>
              <w:tabs>
                <w:tab w:val="left" w:pos="657"/>
              </w:tabs>
              <w:spacing w:after="0" w:line="240" w:lineRule="auto"/>
              <w:ind w:left="502"/>
              <w:contextualSpacing/>
              <w:rPr>
                <w:rFonts w:ascii="Times New Roman" w:eastAsia="Calibri" w:hAnsi="Times New Roman" w:cs="Times New Roman"/>
                <w:sz w:val="24"/>
                <w:szCs w:val="20"/>
                <w:lang w:eastAsia="lt-LT"/>
              </w:rPr>
            </w:pPr>
            <w:r w:rsidRPr="00D02197">
              <w:rPr>
                <w:rFonts w:ascii="Times New Roman" w:eastAsia="Calibri" w:hAnsi="Times New Roman" w:cs="Times New Roman"/>
                <w:noProof/>
                <w:sz w:val="24"/>
                <w:szCs w:val="20"/>
                <w:lang w:val="en-US"/>
              </w:rPr>
              <w:drawing>
                <wp:inline distT="0" distB="0" distL="0" distR="0" wp14:anchorId="110F90CB" wp14:editId="1D326A94">
                  <wp:extent cx="1084792" cy="1746250"/>
                  <wp:effectExtent l="0" t="0" r="1270" b="6350"/>
                  <wp:docPr id="22"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1"/>
                          <pic:cNvPicPr>
                            <a:picLocks noChangeAspect="1"/>
                          </pic:cNvPicPr>
                        </pic:nvPicPr>
                        <pic:blipFill>
                          <a:blip r:embed="rId7">
                            <a:extLst>
                              <a:ext uri="{28A0092B-C50C-407E-A947-70E740481C1C}">
                                <a14:useLocalDpi xmlns:a14="http://schemas.microsoft.com/office/drawing/2010/main" val="0"/>
                              </a:ext>
                            </a:extLst>
                          </a:blip>
                          <a:stretch>
                            <a:fillRect/>
                          </a:stretch>
                        </pic:blipFill>
                        <pic:spPr>
                          <a:xfrm>
                            <a:off x="0" y="0"/>
                            <a:ext cx="1084792" cy="1746250"/>
                          </a:xfrm>
                          <a:prstGeom prst="rect">
                            <a:avLst/>
                          </a:prstGeom>
                        </pic:spPr>
                      </pic:pic>
                    </a:graphicData>
                  </a:graphic>
                </wp:inline>
              </w:drawing>
            </w:r>
          </w:p>
          <w:p w:rsidR="00CB1309" w:rsidRPr="00D02197" w:rsidRDefault="00CB1309" w:rsidP="00E25D95">
            <w:pPr>
              <w:tabs>
                <w:tab w:val="left" w:pos="657"/>
              </w:tabs>
              <w:spacing w:after="0" w:line="240" w:lineRule="auto"/>
              <w:rPr>
                <w:rFonts w:ascii="Times New Roman" w:eastAsia="Times New Roman" w:hAnsi="Times New Roman" w:cs="Times New Roman"/>
                <w:sz w:val="24"/>
                <w:szCs w:val="24"/>
                <w:lang w:eastAsia="lt-LT"/>
              </w:rPr>
            </w:pPr>
            <w:r w:rsidRPr="00D02197">
              <w:rPr>
                <w:rFonts w:ascii="Times New Roman" w:eastAsia="Times New Roman" w:hAnsi="Times New Roman" w:cs="Times New Roman"/>
                <w:sz w:val="24"/>
                <w:szCs w:val="24"/>
                <w:lang w:eastAsia="lt-LT"/>
              </w:rPr>
              <w:t xml:space="preserve">     Matmenys: aukštis – 2000 m, gylis – 400 mm, plotis – 1000 mm, leistina paklaida ±20 mm.</w:t>
            </w:r>
          </w:p>
          <w:p w:rsidR="00CB1309" w:rsidRPr="00D02197" w:rsidRDefault="00CB1309" w:rsidP="00E25D95">
            <w:pPr>
              <w:tabs>
                <w:tab w:val="left" w:pos="657"/>
              </w:tabs>
              <w:spacing w:after="0" w:line="240" w:lineRule="auto"/>
              <w:ind w:firstLine="284"/>
              <w:jc w:val="both"/>
              <w:rPr>
                <w:rFonts w:ascii="Times New Roman" w:eastAsia="Times New Roman" w:hAnsi="Times New Roman" w:cs="Times New Roman"/>
                <w:sz w:val="24"/>
                <w:szCs w:val="24"/>
              </w:rPr>
            </w:pPr>
            <w:r w:rsidRPr="00D02197">
              <w:rPr>
                <w:rFonts w:ascii="Times New Roman" w:eastAsia="Times New Roman" w:hAnsi="Times New Roman" w:cs="Times New Roman"/>
                <w:sz w:val="24"/>
                <w:szCs w:val="24"/>
              </w:rPr>
              <w:t xml:space="preserve">Korpusas ir lentynos – ne mažiau kaip 18 mm LMDP, kantuojama ne mažiau kaip 0,8 mm PVC </w:t>
            </w:r>
            <w:r w:rsidRPr="00D02197">
              <w:rPr>
                <w:rFonts w:ascii="Times New Roman" w:eastAsia="Times New Roman" w:hAnsi="Times New Roman" w:cs="Times New Roman"/>
                <w:noProof/>
                <w:sz w:val="24"/>
                <w:szCs w:val="24"/>
              </w:rPr>
              <w:t>kantu. Durelių</w:t>
            </w:r>
            <w:r w:rsidRPr="00D02197">
              <w:rPr>
                <w:rFonts w:ascii="Times New Roman" w:eastAsia="Times New Roman" w:hAnsi="Times New Roman" w:cs="Times New Roman"/>
                <w:sz w:val="24"/>
                <w:szCs w:val="24"/>
              </w:rPr>
              <w:t xml:space="preserve"> briaunos kantuotos ne mažesniu kaip 2 mm PVC </w:t>
            </w:r>
            <w:proofErr w:type="spellStart"/>
            <w:r w:rsidRPr="00D02197">
              <w:rPr>
                <w:rFonts w:ascii="Times New Roman" w:eastAsia="Times New Roman" w:hAnsi="Times New Roman" w:cs="Times New Roman"/>
                <w:sz w:val="24"/>
                <w:szCs w:val="24"/>
              </w:rPr>
              <w:t>kantu</w:t>
            </w:r>
            <w:proofErr w:type="spellEnd"/>
            <w:r w:rsidRPr="00D02197">
              <w:rPr>
                <w:rFonts w:ascii="Times New Roman" w:eastAsia="Times New Roman" w:hAnsi="Times New Roman" w:cs="Times New Roman"/>
                <w:sz w:val="24"/>
                <w:szCs w:val="24"/>
              </w:rPr>
              <w:t>. Spintos rankenėlės metalinės.</w:t>
            </w:r>
          </w:p>
          <w:p w:rsidR="00CB1309" w:rsidRPr="00D02197" w:rsidRDefault="00CB1309" w:rsidP="00E25D95">
            <w:pPr>
              <w:tabs>
                <w:tab w:val="left" w:pos="657"/>
              </w:tabs>
              <w:spacing w:after="0" w:line="240" w:lineRule="auto"/>
              <w:ind w:firstLine="284"/>
              <w:jc w:val="both"/>
              <w:rPr>
                <w:rFonts w:ascii="Times New Roman" w:eastAsia="Times New Roman" w:hAnsi="Times New Roman" w:cs="Times New Roman"/>
                <w:noProof/>
                <w:sz w:val="24"/>
                <w:szCs w:val="24"/>
              </w:rPr>
            </w:pPr>
            <w:r w:rsidRPr="00D02197">
              <w:rPr>
                <w:rFonts w:ascii="Times New Roman" w:eastAsia="Times New Roman" w:hAnsi="Times New Roman" w:cs="Times New Roman"/>
                <w:noProof/>
                <w:sz w:val="24"/>
                <w:szCs w:val="24"/>
              </w:rPr>
              <w:t xml:space="preserve">Spintos nugarinė dalis - presuoto kartono plokštė, visu perimetru įleista į galinę spintos plokštumą. </w:t>
            </w:r>
          </w:p>
          <w:p w:rsidR="00CB1309" w:rsidRPr="00D02197" w:rsidRDefault="00CB1309" w:rsidP="00E25D95">
            <w:pPr>
              <w:tabs>
                <w:tab w:val="left" w:pos="657"/>
              </w:tabs>
              <w:spacing w:after="0" w:line="240" w:lineRule="auto"/>
              <w:ind w:firstLine="284"/>
              <w:jc w:val="both"/>
              <w:rPr>
                <w:rFonts w:ascii="Times New Roman" w:eastAsia="Times New Roman" w:hAnsi="Times New Roman" w:cs="Times New Roman"/>
                <w:noProof/>
                <w:sz w:val="24"/>
                <w:szCs w:val="24"/>
              </w:rPr>
            </w:pPr>
            <w:r w:rsidRPr="00D02197">
              <w:rPr>
                <w:rFonts w:ascii="Times New Roman" w:eastAsia="Times New Roman" w:hAnsi="Times New Roman" w:cs="Times New Roman"/>
                <w:noProof/>
                <w:sz w:val="24"/>
                <w:szCs w:val="24"/>
              </w:rPr>
              <w:t xml:space="preserve">Spinta – pusiau uždara. 2 (dvi) apatinės reguliuojamo aukščio lentynos - uždaros. 3 (trys) viršutinės pastovaus žingsnio lentynos - atviros. Atstumas tarp jų ne mažesnis kaip 330 mm. </w:t>
            </w:r>
          </w:p>
          <w:p w:rsidR="00CB1309" w:rsidRPr="00D02197" w:rsidRDefault="00CB1309" w:rsidP="00E25D95">
            <w:pPr>
              <w:tabs>
                <w:tab w:val="left" w:pos="502"/>
              </w:tabs>
              <w:spacing w:after="0" w:line="240" w:lineRule="auto"/>
              <w:ind w:left="502"/>
              <w:contextualSpacing/>
              <w:rPr>
                <w:rFonts w:ascii="Times New Roman" w:eastAsia="Calibri" w:hAnsi="Times New Roman" w:cs="Times New Roman"/>
                <w:sz w:val="24"/>
                <w:szCs w:val="20"/>
              </w:rPr>
            </w:pPr>
            <w:r w:rsidRPr="00D02197">
              <w:rPr>
                <w:rFonts w:ascii="Times New Roman" w:eastAsia="Calibri" w:hAnsi="Times New Roman" w:cs="Times New Roman"/>
                <w:sz w:val="24"/>
                <w:szCs w:val="20"/>
              </w:rPr>
              <w:t xml:space="preserve">LMDP spalva „ąžuolas </w:t>
            </w:r>
            <w:proofErr w:type="spellStart"/>
            <w:r w:rsidRPr="00D02197">
              <w:rPr>
                <w:rFonts w:ascii="Times New Roman" w:eastAsia="Calibri" w:hAnsi="Times New Roman" w:cs="Times New Roman"/>
                <w:sz w:val="24"/>
                <w:szCs w:val="20"/>
              </w:rPr>
              <w:t>latte</w:t>
            </w:r>
            <w:proofErr w:type="spellEnd"/>
            <w:r w:rsidRPr="00D02197">
              <w:rPr>
                <w:rFonts w:ascii="Times New Roman" w:eastAsia="Calibri" w:hAnsi="Times New Roman" w:cs="Times New Roman"/>
                <w:sz w:val="24"/>
                <w:szCs w:val="20"/>
              </w:rPr>
              <w:t>“ (derinama su naudotoju).</w:t>
            </w:r>
          </w:p>
          <w:p w:rsidR="00CB1309" w:rsidRPr="00D02197" w:rsidRDefault="00CB1309" w:rsidP="00E25D95">
            <w:pPr>
              <w:tabs>
                <w:tab w:val="left" w:pos="657"/>
              </w:tabs>
              <w:spacing w:after="0" w:line="240" w:lineRule="auto"/>
              <w:ind w:left="502"/>
              <w:contextualSpacing/>
              <w:rPr>
                <w:rFonts w:ascii="Times New Roman" w:eastAsia="Calibri" w:hAnsi="Times New Roman" w:cs="Times New Roman"/>
                <w:sz w:val="24"/>
                <w:szCs w:val="20"/>
                <w:lang w:eastAsia="lt-LT"/>
              </w:rPr>
            </w:pPr>
          </w:p>
        </w:tc>
      </w:tr>
      <w:tr w:rsidR="00CB1309" w:rsidRPr="00D02197" w:rsidTr="00CB1309">
        <w:trPr>
          <w:trHeight w:val="945"/>
        </w:trPr>
        <w:tc>
          <w:tcPr>
            <w:tcW w:w="9845" w:type="dxa"/>
            <w:tcBorders>
              <w:top w:val="nil"/>
              <w:left w:val="nil"/>
              <w:bottom w:val="nil"/>
              <w:right w:val="nil"/>
            </w:tcBorders>
            <w:shd w:val="clear" w:color="EBF1DE" w:fill="FFFFFF"/>
            <w:vAlign w:val="center"/>
            <w:hideMark/>
          </w:tcPr>
          <w:p w:rsidR="00CB1309" w:rsidRPr="00CB1309" w:rsidRDefault="00CB1309" w:rsidP="00CB1309">
            <w:pPr>
              <w:tabs>
                <w:tab w:val="left" w:pos="657"/>
                <w:tab w:val="left" w:pos="740"/>
              </w:tabs>
              <w:spacing w:after="0" w:line="240" w:lineRule="auto"/>
              <w:ind w:left="360"/>
              <w:contextualSpacing/>
              <w:rPr>
                <w:rFonts w:ascii="Times New Roman" w:eastAsia="Calibri" w:hAnsi="Times New Roman" w:cs="Times New Roman"/>
                <w:b/>
                <w:sz w:val="24"/>
                <w:szCs w:val="20"/>
                <w:lang w:eastAsia="lt-LT"/>
              </w:rPr>
            </w:pPr>
            <w:r w:rsidRPr="00CB1309">
              <w:rPr>
                <w:rFonts w:ascii="Times New Roman" w:eastAsia="Calibri" w:hAnsi="Times New Roman" w:cs="Times New Roman"/>
                <w:b/>
                <w:sz w:val="24"/>
                <w:szCs w:val="20"/>
                <w:lang w:eastAsia="lt-LT"/>
              </w:rPr>
              <w:t xml:space="preserve">Spintelė prie lovos </w:t>
            </w:r>
          </w:p>
          <w:p w:rsidR="00CB1309" w:rsidRPr="00D02197" w:rsidRDefault="00CB1309" w:rsidP="00CB1309">
            <w:pPr>
              <w:tabs>
                <w:tab w:val="left" w:pos="657"/>
              </w:tabs>
              <w:spacing w:after="0" w:line="240" w:lineRule="auto"/>
              <w:ind w:left="360" w:hanging="360"/>
              <w:contextualSpacing/>
              <w:rPr>
                <w:rFonts w:ascii="Times New Roman" w:eastAsia="Calibri" w:hAnsi="Times New Roman" w:cs="Times New Roman"/>
                <w:sz w:val="24"/>
                <w:szCs w:val="20"/>
                <w:lang w:eastAsia="lt-LT"/>
              </w:rPr>
            </w:pPr>
          </w:p>
          <w:p w:rsidR="00CB1309" w:rsidRPr="00CB1309" w:rsidRDefault="00CB1309" w:rsidP="00CB1309">
            <w:pPr>
              <w:tabs>
                <w:tab w:val="left" w:pos="657"/>
              </w:tabs>
              <w:spacing w:after="0" w:line="240" w:lineRule="auto"/>
              <w:ind w:left="360" w:hanging="360"/>
              <w:contextualSpacing/>
              <w:rPr>
                <w:rFonts w:ascii="Times New Roman" w:eastAsia="Calibri" w:hAnsi="Times New Roman" w:cs="Times New Roman"/>
                <w:sz w:val="24"/>
                <w:szCs w:val="20"/>
                <w:lang w:eastAsia="lt-LT"/>
              </w:rPr>
            </w:pPr>
            <w:r w:rsidRPr="00CB1309">
              <w:rPr>
                <w:rFonts w:ascii="Times New Roman" w:eastAsia="Calibri" w:hAnsi="Times New Roman" w:cs="Times New Roman"/>
                <w:noProof/>
                <w:sz w:val="24"/>
                <w:szCs w:val="20"/>
                <w:lang w:val="en-US"/>
              </w:rPr>
              <w:drawing>
                <wp:inline distT="0" distB="0" distL="0" distR="0" wp14:anchorId="075EA01B" wp14:editId="5430F277">
                  <wp:extent cx="1838325" cy="1528136"/>
                  <wp:effectExtent l="0" t="0" r="0" b="0"/>
                  <wp:docPr id="3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41860" cy="1531075"/>
                          </a:xfrm>
                          <a:prstGeom prst="rect">
                            <a:avLst/>
                          </a:prstGeom>
                        </pic:spPr>
                      </pic:pic>
                    </a:graphicData>
                  </a:graphic>
                </wp:inline>
              </w:drawing>
            </w:r>
          </w:p>
          <w:p w:rsidR="00CB1309" w:rsidRPr="00CB1309" w:rsidRDefault="00CB1309" w:rsidP="00CB1309">
            <w:pPr>
              <w:tabs>
                <w:tab w:val="left" w:pos="657"/>
              </w:tabs>
              <w:spacing w:after="0" w:line="240" w:lineRule="auto"/>
              <w:ind w:left="360" w:hanging="360"/>
              <w:contextualSpacing/>
              <w:rPr>
                <w:rFonts w:ascii="Times New Roman" w:eastAsia="Calibri" w:hAnsi="Times New Roman" w:cs="Times New Roman"/>
                <w:sz w:val="24"/>
                <w:szCs w:val="20"/>
                <w:lang w:eastAsia="lt-LT"/>
              </w:rPr>
            </w:pPr>
            <w:r w:rsidRPr="00CB1309">
              <w:rPr>
                <w:rFonts w:ascii="Times New Roman" w:eastAsia="Calibri" w:hAnsi="Times New Roman" w:cs="Times New Roman"/>
                <w:sz w:val="24"/>
                <w:szCs w:val="20"/>
                <w:lang w:eastAsia="lt-LT"/>
              </w:rPr>
              <w:t xml:space="preserve">     Matmenys: plotis: 585 mm, aukštis: 445 mm, gylis: 400 mm.</w:t>
            </w:r>
          </w:p>
          <w:p w:rsidR="00CB1309" w:rsidRPr="00CB1309" w:rsidRDefault="00CB1309" w:rsidP="00CB1309">
            <w:pPr>
              <w:tabs>
                <w:tab w:val="left" w:pos="657"/>
              </w:tabs>
              <w:spacing w:after="0" w:line="240" w:lineRule="auto"/>
              <w:ind w:left="360" w:hanging="360"/>
              <w:contextualSpacing/>
              <w:rPr>
                <w:rFonts w:ascii="Times New Roman" w:eastAsia="Calibri" w:hAnsi="Times New Roman" w:cs="Times New Roman"/>
                <w:sz w:val="24"/>
                <w:szCs w:val="20"/>
                <w:lang w:eastAsia="lt-LT"/>
              </w:rPr>
            </w:pPr>
            <w:r w:rsidRPr="00CB1309">
              <w:rPr>
                <w:rFonts w:ascii="Times New Roman" w:eastAsia="Calibri" w:hAnsi="Times New Roman" w:cs="Times New Roman"/>
                <w:sz w:val="24"/>
                <w:szCs w:val="20"/>
                <w:lang w:eastAsia="lt-LT"/>
              </w:rPr>
              <w:t xml:space="preserve">     Spintelės išvaizda pageidautina artima paveikslėliui. Turi būti vienas stalčiukas ir atvira niša daiktams virš jo. Rankenėlė metalinė.</w:t>
            </w:r>
          </w:p>
          <w:p w:rsidR="00CB1309" w:rsidRPr="00CB1309" w:rsidRDefault="00CB1309" w:rsidP="00CB1309">
            <w:pPr>
              <w:tabs>
                <w:tab w:val="left" w:pos="657"/>
              </w:tabs>
              <w:spacing w:after="0" w:line="240" w:lineRule="auto"/>
              <w:ind w:left="360" w:hanging="360"/>
              <w:contextualSpacing/>
              <w:rPr>
                <w:rFonts w:ascii="Times New Roman" w:eastAsia="Calibri" w:hAnsi="Times New Roman" w:cs="Times New Roman"/>
                <w:sz w:val="24"/>
                <w:szCs w:val="20"/>
                <w:lang w:eastAsia="lt-LT"/>
              </w:rPr>
            </w:pPr>
            <w:r w:rsidRPr="00CB1309">
              <w:rPr>
                <w:rFonts w:ascii="Times New Roman" w:eastAsia="Calibri" w:hAnsi="Times New Roman" w:cs="Times New Roman"/>
                <w:sz w:val="24"/>
                <w:szCs w:val="20"/>
                <w:lang w:eastAsia="lt-LT"/>
              </w:rPr>
              <w:t xml:space="preserve"> Spintelė gaminama iš ne mažiau kaip 18 mm storio tamsiai rudos spalvos (konkreti spalva derinama su naudotoju) LMDP, kantuojama ne mažiau kaip 0,8 mm PVC </w:t>
            </w:r>
            <w:proofErr w:type="spellStart"/>
            <w:r w:rsidRPr="00CB1309">
              <w:rPr>
                <w:rFonts w:ascii="Times New Roman" w:eastAsia="Calibri" w:hAnsi="Times New Roman" w:cs="Times New Roman"/>
                <w:sz w:val="24"/>
                <w:szCs w:val="20"/>
                <w:lang w:eastAsia="lt-LT"/>
              </w:rPr>
              <w:t>kantu</w:t>
            </w:r>
            <w:proofErr w:type="spellEnd"/>
            <w:r w:rsidRPr="00CB1309">
              <w:rPr>
                <w:rFonts w:ascii="Times New Roman" w:eastAsia="Calibri" w:hAnsi="Times New Roman" w:cs="Times New Roman"/>
                <w:sz w:val="24"/>
                <w:szCs w:val="20"/>
                <w:lang w:eastAsia="lt-LT"/>
              </w:rPr>
              <w:t xml:space="preserve">. Stalviršio ir stalčiuko fasado briaunos kantuotos ne mažesniu kaip 2 mm PVC </w:t>
            </w:r>
            <w:proofErr w:type="spellStart"/>
            <w:r w:rsidRPr="00CB1309">
              <w:rPr>
                <w:rFonts w:ascii="Times New Roman" w:eastAsia="Calibri" w:hAnsi="Times New Roman" w:cs="Times New Roman"/>
                <w:sz w:val="24"/>
                <w:szCs w:val="20"/>
                <w:lang w:eastAsia="lt-LT"/>
              </w:rPr>
              <w:t>kantu</w:t>
            </w:r>
            <w:proofErr w:type="spellEnd"/>
            <w:r w:rsidRPr="00CB1309">
              <w:rPr>
                <w:rFonts w:ascii="Times New Roman" w:eastAsia="Calibri" w:hAnsi="Times New Roman" w:cs="Times New Roman"/>
                <w:sz w:val="24"/>
                <w:szCs w:val="20"/>
                <w:lang w:eastAsia="lt-LT"/>
              </w:rPr>
              <w:t>.</w:t>
            </w:r>
          </w:p>
          <w:p w:rsidR="00CB1309" w:rsidRPr="00CB1309" w:rsidRDefault="00CB1309" w:rsidP="00CB1309">
            <w:pPr>
              <w:tabs>
                <w:tab w:val="left" w:pos="657"/>
              </w:tabs>
              <w:spacing w:after="0" w:line="240" w:lineRule="auto"/>
              <w:ind w:left="360" w:hanging="360"/>
              <w:contextualSpacing/>
              <w:rPr>
                <w:rFonts w:ascii="Times New Roman" w:eastAsia="Calibri" w:hAnsi="Times New Roman" w:cs="Times New Roman"/>
                <w:sz w:val="24"/>
                <w:szCs w:val="20"/>
                <w:lang w:eastAsia="lt-LT"/>
              </w:rPr>
            </w:pPr>
          </w:p>
        </w:tc>
      </w:tr>
      <w:tr w:rsidR="00CB1309" w:rsidRPr="00D02197" w:rsidTr="00CB1309">
        <w:trPr>
          <w:trHeight w:val="945"/>
        </w:trPr>
        <w:tc>
          <w:tcPr>
            <w:tcW w:w="9845" w:type="dxa"/>
            <w:tcBorders>
              <w:top w:val="nil"/>
              <w:left w:val="nil"/>
              <w:bottom w:val="nil"/>
              <w:right w:val="nil"/>
            </w:tcBorders>
            <w:shd w:val="clear" w:color="EBF1DE" w:fill="FFFFFF"/>
            <w:vAlign w:val="center"/>
            <w:hideMark/>
          </w:tcPr>
          <w:p w:rsidR="00CB1309" w:rsidRPr="00CB1309" w:rsidRDefault="00CB1309" w:rsidP="00CB1309">
            <w:pPr>
              <w:tabs>
                <w:tab w:val="left" w:pos="657"/>
                <w:tab w:val="left" w:pos="740"/>
              </w:tabs>
              <w:spacing w:after="0" w:line="240" w:lineRule="auto"/>
              <w:ind w:left="360"/>
              <w:contextualSpacing/>
              <w:rPr>
                <w:rFonts w:ascii="Times New Roman" w:eastAsia="Calibri" w:hAnsi="Times New Roman" w:cs="Times New Roman"/>
                <w:b/>
                <w:sz w:val="24"/>
                <w:szCs w:val="20"/>
                <w:lang w:eastAsia="lt-LT"/>
              </w:rPr>
            </w:pPr>
            <w:r w:rsidRPr="00CB1309">
              <w:rPr>
                <w:rFonts w:ascii="Times New Roman" w:eastAsia="Calibri" w:hAnsi="Times New Roman" w:cs="Times New Roman"/>
                <w:b/>
                <w:sz w:val="24"/>
                <w:szCs w:val="20"/>
                <w:lang w:eastAsia="lt-LT"/>
              </w:rPr>
              <w:t xml:space="preserve">Spintelė </w:t>
            </w:r>
          </w:p>
          <w:p w:rsidR="00CB1309" w:rsidRPr="00CB1309" w:rsidRDefault="00CB1309" w:rsidP="00CB1309">
            <w:pPr>
              <w:tabs>
                <w:tab w:val="left" w:pos="657"/>
              </w:tabs>
              <w:spacing w:after="0" w:line="240" w:lineRule="auto"/>
              <w:ind w:left="360" w:hanging="360"/>
              <w:contextualSpacing/>
              <w:rPr>
                <w:rFonts w:ascii="Times New Roman" w:eastAsia="Calibri" w:hAnsi="Times New Roman" w:cs="Times New Roman"/>
                <w:sz w:val="24"/>
                <w:szCs w:val="20"/>
                <w:lang w:eastAsia="lt-LT"/>
              </w:rPr>
            </w:pPr>
          </w:p>
          <w:p w:rsidR="00CB1309" w:rsidRPr="00CB1309" w:rsidRDefault="00CB1309" w:rsidP="00CB1309">
            <w:pPr>
              <w:tabs>
                <w:tab w:val="left" w:pos="657"/>
              </w:tabs>
              <w:spacing w:after="0" w:line="240" w:lineRule="auto"/>
              <w:ind w:left="360" w:hanging="360"/>
              <w:contextualSpacing/>
              <w:rPr>
                <w:rFonts w:ascii="Times New Roman" w:eastAsia="Calibri" w:hAnsi="Times New Roman" w:cs="Times New Roman"/>
                <w:sz w:val="24"/>
                <w:szCs w:val="20"/>
                <w:lang w:eastAsia="lt-LT"/>
              </w:rPr>
            </w:pPr>
            <w:r w:rsidRPr="00CB1309">
              <w:rPr>
                <w:rFonts w:ascii="Times New Roman" w:eastAsia="Calibri" w:hAnsi="Times New Roman" w:cs="Times New Roman"/>
                <w:sz w:val="24"/>
                <w:szCs w:val="20"/>
                <w:lang w:eastAsia="lt-LT"/>
              </w:rPr>
              <w:t xml:space="preserve">     Matmenys: plotis 1000 mm, gylis 350 mm, aukštis 400 cm, leistina paklaida ± 50 mm.</w:t>
            </w:r>
          </w:p>
          <w:p w:rsidR="00CB1309" w:rsidRPr="00CB1309" w:rsidRDefault="00CB1309" w:rsidP="00CB1309">
            <w:pPr>
              <w:tabs>
                <w:tab w:val="left" w:pos="657"/>
              </w:tabs>
              <w:spacing w:after="0" w:line="240" w:lineRule="auto"/>
              <w:ind w:left="360" w:hanging="360"/>
              <w:contextualSpacing/>
              <w:rPr>
                <w:rFonts w:ascii="Times New Roman" w:eastAsia="Calibri" w:hAnsi="Times New Roman" w:cs="Times New Roman"/>
                <w:sz w:val="24"/>
                <w:szCs w:val="20"/>
                <w:lang w:eastAsia="lt-LT"/>
              </w:rPr>
            </w:pPr>
            <w:r w:rsidRPr="00CB1309">
              <w:rPr>
                <w:rFonts w:ascii="Times New Roman" w:eastAsia="Calibri" w:hAnsi="Times New Roman" w:cs="Times New Roman"/>
                <w:sz w:val="24"/>
                <w:szCs w:val="20"/>
                <w:lang w:eastAsia="lt-LT"/>
              </w:rPr>
              <w:t xml:space="preserve">     Spintelės išvaizda vizualiai artima pavaizduotai paveikslėlyje. Uždaruose skyreliuose turi būti po vieną keičiamo aukščio lentynėlę. </w:t>
            </w:r>
          </w:p>
          <w:p w:rsidR="00CB1309" w:rsidRPr="00CB1309" w:rsidRDefault="00CB1309" w:rsidP="00CB1309">
            <w:pPr>
              <w:tabs>
                <w:tab w:val="left" w:pos="657"/>
              </w:tabs>
              <w:spacing w:after="0" w:line="240" w:lineRule="auto"/>
              <w:ind w:left="360" w:hanging="360"/>
              <w:contextualSpacing/>
              <w:rPr>
                <w:rFonts w:ascii="Times New Roman" w:eastAsia="Calibri" w:hAnsi="Times New Roman" w:cs="Times New Roman"/>
                <w:sz w:val="24"/>
                <w:szCs w:val="20"/>
                <w:lang w:eastAsia="lt-LT"/>
              </w:rPr>
            </w:pPr>
            <w:r w:rsidRPr="00CB1309">
              <w:rPr>
                <w:rFonts w:ascii="Times New Roman" w:eastAsia="Calibri" w:hAnsi="Times New Roman" w:cs="Times New Roman"/>
                <w:sz w:val="24"/>
                <w:szCs w:val="20"/>
                <w:lang w:eastAsia="lt-LT"/>
              </w:rPr>
              <w:lastRenderedPageBreak/>
              <w:t xml:space="preserve">Korpusas ir lentynos – ne mažiau kaip 18 mm storio tamsiai rudos spalvos (konkreti spalva derinama su naudotoju) LMDP, kantuojama ne mažiau kaip 0,8 mm PVC </w:t>
            </w:r>
            <w:proofErr w:type="spellStart"/>
            <w:r w:rsidRPr="00CB1309">
              <w:rPr>
                <w:rFonts w:ascii="Times New Roman" w:eastAsia="Calibri" w:hAnsi="Times New Roman" w:cs="Times New Roman"/>
                <w:sz w:val="24"/>
                <w:szCs w:val="20"/>
                <w:lang w:eastAsia="lt-LT"/>
              </w:rPr>
              <w:t>kantu</w:t>
            </w:r>
            <w:proofErr w:type="spellEnd"/>
            <w:r w:rsidRPr="00CB1309">
              <w:rPr>
                <w:rFonts w:ascii="Times New Roman" w:eastAsia="Calibri" w:hAnsi="Times New Roman" w:cs="Times New Roman"/>
                <w:sz w:val="24"/>
                <w:szCs w:val="20"/>
                <w:lang w:eastAsia="lt-LT"/>
              </w:rPr>
              <w:t xml:space="preserve">. Durelių briaunos kantuotos ne mažesniu kaip 2 mm PVC </w:t>
            </w:r>
            <w:proofErr w:type="spellStart"/>
            <w:r w:rsidRPr="00CB1309">
              <w:rPr>
                <w:rFonts w:ascii="Times New Roman" w:eastAsia="Calibri" w:hAnsi="Times New Roman" w:cs="Times New Roman"/>
                <w:sz w:val="24"/>
                <w:szCs w:val="20"/>
                <w:lang w:eastAsia="lt-LT"/>
              </w:rPr>
              <w:t>kantu</w:t>
            </w:r>
            <w:proofErr w:type="spellEnd"/>
            <w:r w:rsidRPr="00CB1309">
              <w:rPr>
                <w:rFonts w:ascii="Times New Roman" w:eastAsia="Calibri" w:hAnsi="Times New Roman" w:cs="Times New Roman"/>
                <w:sz w:val="24"/>
                <w:szCs w:val="20"/>
                <w:lang w:eastAsia="lt-LT"/>
              </w:rPr>
              <w:t>. Spintelės rankenėlės metalinės.</w:t>
            </w:r>
          </w:p>
          <w:p w:rsidR="00CB1309" w:rsidRPr="00CB1309" w:rsidRDefault="00CB1309" w:rsidP="00CB1309">
            <w:pPr>
              <w:tabs>
                <w:tab w:val="left" w:pos="657"/>
              </w:tabs>
              <w:spacing w:after="0" w:line="240" w:lineRule="auto"/>
              <w:ind w:left="360" w:hanging="360"/>
              <w:contextualSpacing/>
              <w:rPr>
                <w:rFonts w:ascii="Times New Roman" w:eastAsia="Calibri" w:hAnsi="Times New Roman" w:cs="Times New Roman"/>
                <w:sz w:val="24"/>
                <w:szCs w:val="20"/>
                <w:lang w:eastAsia="lt-LT"/>
              </w:rPr>
            </w:pPr>
            <w:r w:rsidRPr="00CB1309">
              <w:rPr>
                <w:rFonts w:ascii="Times New Roman" w:eastAsia="Calibri" w:hAnsi="Times New Roman" w:cs="Times New Roman"/>
                <w:noProof/>
                <w:sz w:val="24"/>
                <w:szCs w:val="20"/>
                <w:lang w:val="en-US"/>
              </w:rPr>
              <w:drawing>
                <wp:inline distT="0" distB="0" distL="0" distR="0" wp14:anchorId="741EC520" wp14:editId="5B7D5290">
                  <wp:extent cx="2474406" cy="1428750"/>
                  <wp:effectExtent l="0" t="0" r="2540" b="0"/>
                  <wp:docPr id="31"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0"/>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89993" cy="1437750"/>
                          </a:xfrm>
                          <a:prstGeom prst="rect">
                            <a:avLst/>
                          </a:prstGeom>
                        </pic:spPr>
                      </pic:pic>
                    </a:graphicData>
                  </a:graphic>
                </wp:inline>
              </w:drawing>
            </w:r>
          </w:p>
          <w:p w:rsidR="00CB1309" w:rsidRPr="00D02197" w:rsidRDefault="00CB1309" w:rsidP="00CB1309">
            <w:pPr>
              <w:tabs>
                <w:tab w:val="left" w:pos="657"/>
              </w:tabs>
              <w:spacing w:after="0" w:line="240" w:lineRule="auto"/>
              <w:ind w:left="360" w:hanging="360"/>
              <w:contextualSpacing/>
              <w:rPr>
                <w:rFonts w:ascii="Times New Roman" w:eastAsia="Calibri" w:hAnsi="Times New Roman" w:cs="Times New Roman"/>
                <w:sz w:val="24"/>
                <w:szCs w:val="20"/>
                <w:lang w:eastAsia="lt-LT"/>
              </w:rPr>
            </w:pPr>
          </w:p>
          <w:p w:rsidR="00CB1309" w:rsidRPr="00CB1309" w:rsidRDefault="00CB1309" w:rsidP="00CB1309">
            <w:pPr>
              <w:tabs>
                <w:tab w:val="left" w:pos="657"/>
              </w:tabs>
              <w:spacing w:after="0" w:line="240" w:lineRule="auto"/>
              <w:ind w:left="360" w:hanging="360"/>
              <w:contextualSpacing/>
              <w:rPr>
                <w:rFonts w:ascii="Times New Roman" w:eastAsia="Calibri" w:hAnsi="Times New Roman" w:cs="Times New Roman"/>
                <w:sz w:val="24"/>
                <w:szCs w:val="20"/>
                <w:lang w:eastAsia="lt-LT"/>
              </w:rPr>
            </w:pPr>
            <w:r w:rsidRPr="00CB1309">
              <w:rPr>
                <w:rFonts w:ascii="Times New Roman" w:eastAsia="Calibri" w:hAnsi="Times New Roman" w:cs="Times New Roman"/>
                <w:sz w:val="24"/>
                <w:szCs w:val="20"/>
                <w:lang w:eastAsia="lt-LT"/>
              </w:rPr>
              <w:t xml:space="preserve">                                                       </w:t>
            </w:r>
          </w:p>
        </w:tc>
      </w:tr>
    </w:tbl>
    <w:p w:rsidR="00DE56D4" w:rsidRPr="00D02197" w:rsidRDefault="00DE56D4" w:rsidP="00DE56D4">
      <w:pPr>
        <w:spacing w:after="0" w:line="240" w:lineRule="auto"/>
        <w:jc w:val="both"/>
        <w:rPr>
          <w:rFonts w:ascii="Times New Roman" w:eastAsia="Times New Roman" w:hAnsi="Times New Roman" w:cs="Times New Roman"/>
          <w:b/>
          <w:sz w:val="24"/>
          <w:szCs w:val="24"/>
          <w:lang w:eastAsia="lt-LT"/>
        </w:rPr>
      </w:pPr>
      <w:r w:rsidRPr="00D02197">
        <w:rPr>
          <w:rFonts w:ascii="Times New Roman" w:eastAsia="Times New Roman" w:hAnsi="Times New Roman" w:cs="Times New Roman"/>
          <w:b/>
          <w:sz w:val="24"/>
          <w:szCs w:val="24"/>
          <w:lang w:eastAsia="lt-LT"/>
        </w:rPr>
        <w:lastRenderedPageBreak/>
        <w:t xml:space="preserve">Minkštasuolis </w:t>
      </w:r>
    </w:p>
    <w:p w:rsidR="00DE56D4" w:rsidRPr="00D02197" w:rsidRDefault="00DE56D4" w:rsidP="00DE56D4">
      <w:pPr>
        <w:spacing w:after="0" w:line="240" w:lineRule="auto"/>
        <w:ind w:left="502"/>
        <w:contextualSpacing/>
        <w:jc w:val="both"/>
        <w:rPr>
          <w:rFonts w:ascii="Times New Roman" w:eastAsia="Calibri" w:hAnsi="Times New Roman" w:cs="Times New Roman"/>
          <w:sz w:val="24"/>
          <w:szCs w:val="20"/>
          <w:lang w:eastAsia="lt-LT"/>
        </w:rPr>
      </w:pPr>
    </w:p>
    <w:p w:rsidR="00DE56D4" w:rsidRPr="00D02197" w:rsidRDefault="00DE56D4" w:rsidP="00DE56D4">
      <w:pPr>
        <w:spacing w:after="0" w:line="240" w:lineRule="auto"/>
        <w:ind w:left="502"/>
        <w:contextualSpacing/>
        <w:jc w:val="both"/>
        <w:rPr>
          <w:rFonts w:ascii="Times New Roman" w:eastAsia="Calibri" w:hAnsi="Times New Roman" w:cs="Times New Roman"/>
          <w:sz w:val="24"/>
          <w:szCs w:val="20"/>
          <w:lang w:eastAsia="lt-LT"/>
        </w:rPr>
      </w:pPr>
      <w:r w:rsidRPr="00D02197">
        <w:rPr>
          <w:rFonts w:ascii="Times New Roman" w:eastAsia="Calibri" w:hAnsi="Times New Roman" w:cs="Times New Roman"/>
          <w:noProof/>
          <w:sz w:val="24"/>
          <w:szCs w:val="20"/>
          <w:lang w:val="en-US"/>
        </w:rPr>
        <w:drawing>
          <wp:inline distT="0" distB="0" distL="0" distR="0" wp14:anchorId="380A9FFE" wp14:editId="0AA899C9">
            <wp:extent cx="3269979" cy="1567543"/>
            <wp:effectExtent l="0" t="0" r="6985" b="0"/>
            <wp:docPr id="23"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2"/>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82052" cy="1573330"/>
                    </a:xfrm>
                    <a:prstGeom prst="rect">
                      <a:avLst/>
                    </a:prstGeom>
                  </pic:spPr>
                </pic:pic>
              </a:graphicData>
            </a:graphic>
          </wp:inline>
        </w:drawing>
      </w:r>
    </w:p>
    <w:p w:rsidR="00DE56D4" w:rsidRPr="00D02197" w:rsidRDefault="00DE56D4" w:rsidP="00DE56D4">
      <w:pPr>
        <w:spacing w:after="0" w:line="240" w:lineRule="auto"/>
        <w:jc w:val="both"/>
        <w:rPr>
          <w:rFonts w:ascii="Times New Roman" w:eastAsia="Times New Roman" w:hAnsi="Times New Roman" w:cs="Times New Roman"/>
          <w:sz w:val="24"/>
          <w:szCs w:val="24"/>
        </w:rPr>
      </w:pPr>
      <w:r w:rsidRPr="00D02197">
        <w:rPr>
          <w:rFonts w:ascii="Times New Roman" w:eastAsia="Times New Roman" w:hAnsi="Times New Roman" w:cs="Times New Roman"/>
          <w:sz w:val="24"/>
          <w:szCs w:val="24"/>
        </w:rPr>
        <w:t xml:space="preserve">      Matmenys: </w:t>
      </w:r>
      <w:r w:rsidRPr="00D02197">
        <w:rPr>
          <w:rFonts w:ascii="Times New Roman" w:eastAsia="Times New Roman" w:hAnsi="Times New Roman" w:cs="Times New Roman"/>
          <w:sz w:val="24"/>
          <w:szCs w:val="24"/>
          <w:lang w:eastAsia="lt-LT"/>
        </w:rPr>
        <w:t xml:space="preserve">gylis nuo 900 mm iki 1000 mm, plotis nuo 1450 mm iki 1550 mm, aukštis nuo 700 mm iki 750 mm. </w:t>
      </w:r>
      <w:r w:rsidRPr="00D02197">
        <w:rPr>
          <w:rFonts w:ascii="Times New Roman" w:eastAsia="Times New Roman" w:hAnsi="Times New Roman" w:cs="Times New Roman"/>
          <w:sz w:val="24"/>
          <w:szCs w:val="24"/>
        </w:rPr>
        <w:t xml:space="preserve">Konkurso laimėtojas turės išmatuoti patalpą prieš pradedant gamybą. Leistina reikiama minkštasuoliui pritaikyti patalpoje paklaida, konkurso laimėtojo suderinta su naudotoju. </w:t>
      </w:r>
    </w:p>
    <w:p w:rsidR="00DE56D4" w:rsidRPr="00D02197" w:rsidRDefault="00DE56D4" w:rsidP="00DE56D4">
      <w:pPr>
        <w:spacing w:after="0" w:line="240" w:lineRule="auto"/>
        <w:ind w:left="502" w:hanging="502"/>
        <w:contextualSpacing/>
        <w:jc w:val="both"/>
        <w:rPr>
          <w:rFonts w:ascii="Times New Roman" w:eastAsia="Calibri" w:hAnsi="Times New Roman" w:cs="Times New Roman"/>
          <w:sz w:val="24"/>
          <w:szCs w:val="20"/>
          <w:lang w:eastAsia="lt-LT"/>
        </w:rPr>
      </w:pPr>
      <w:r w:rsidRPr="00D02197">
        <w:rPr>
          <w:rFonts w:ascii="Times New Roman" w:eastAsia="Calibri" w:hAnsi="Times New Roman" w:cs="Times New Roman"/>
          <w:sz w:val="24"/>
          <w:szCs w:val="20"/>
          <w:lang w:eastAsia="lt-LT"/>
        </w:rPr>
        <w:t xml:space="preserve">      Minkštasuolis turi būti su atlošu ir </w:t>
      </w:r>
      <w:proofErr w:type="spellStart"/>
      <w:r w:rsidRPr="00D02197">
        <w:rPr>
          <w:rFonts w:ascii="Times New Roman" w:eastAsia="Calibri" w:hAnsi="Times New Roman" w:cs="Times New Roman"/>
          <w:sz w:val="24"/>
          <w:szCs w:val="20"/>
          <w:lang w:eastAsia="lt-LT"/>
        </w:rPr>
        <w:t>porankiais</w:t>
      </w:r>
      <w:proofErr w:type="spellEnd"/>
      <w:r w:rsidRPr="00D02197">
        <w:rPr>
          <w:rFonts w:ascii="Times New Roman" w:eastAsia="Calibri" w:hAnsi="Times New Roman" w:cs="Times New Roman"/>
          <w:sz w:val="24"/>
          <w:szCs w:val="20"/>
          <w:lang w:eastAsia="lt-LT"/>
        </w:rPr>
        <w:t>. Atlošas paminkštintas porolonu, be pagalvių,</w:t>
      </w:r>
    </w:p>
    <w:p w:rsidR="00DE56D4" w:rsidRPr="00D02197" w:rsidRDefault="00DE56D4" w:rsidP="00DE56D4">
      <w:pPr>
        <w:spacing w:after="0" w:line="240" w:lineRule="auto"/>
        <w:ind w:left="-111"/>
        <w:contextualSpacing/>
        <w:jc w:val="both"/>
        <w:rPr>
          <w:rFonts w:ascii="Times New Roman" w:eastAsia="Calibri" w:hAnsi="Times New Roman" w:cs="Times New Roman"/>
          <w:sz w:val="24"/>
          <w:szCs w:val="20"/>
          <w:lang w:eastAsia="lt-LT"/>
        </w:rPr>
      </w:pPr>
      <w:r w:rsidRPr="00D02197">
        <w:rPr>
          <w:rFonts w:ascii="Times New Roman" w:eastAsia="Calibri" w:hAnsi="Times New Roman" w:cs="Times New Roman"/>
          <w:sz w:val="24"/>
          <w:szCs w:val="20"/>
          <w:lang w:eastAsia="lt-LT"/>
        </w:rPr>
        <w:t xml:space="preserve">sėdima dalis paminkštinta porolonu, aptraukta gobelenu arba dirbtine oda. Spalva pilka (derinama su naudotoju). </w:t>
      </w:r>
    </w:p>
    <w:p w:rsidR="00DE56D4" w:rsidRPr="00D02197" w:rsidRDefault="00DE56D4" w:rsidP="00DE56D4">
      <w:pPr>
        <w:spacing w:after="0" w:line="240" w:lineRule="auto"/>
        <w:ind w:left="-111"/>
        <w:contextualSpacing/>
        <w:jc w:val="both"/>
        <w:rPr>
          <w:rFonts w:ascii="Times New Roman" w:eastAsia="Calibri" w:hAnsi="Times New Roman" w:cs="Times New Roman"/>
          <w:sz w:val="24"/>
          <w:szCs w:val="20"/>
          <w:lang w:eastAsia="lt-LT"/>
        </w:rPr>
      </w:pPr>
      <w:r w:rsidRPr="00D02197">
        <w:rPr>
          <w:rFonts w:ascii="Times New Roman" w:eastAsia="Calibri" w:hAnsi="Times New Roman" w:cs="Times New Roman"/>
          <w:sz w:val="24"/>
          <w:szCs w:val="20"/>
          <w:lang w:eastAsia="lt-LT"/>
        </w:rPr>
        <w:t xml:space="preserve">       Minkštasuolio karkasas pagamintas iš medžio arba laminuotosios medžio drožlių plokštės.</w:t>
      </w:r>
    </w:p>
    <w:p w:rsidR="00DE56D4" w:rsidRPr="00D02197" w:rsidRDefault="00DE56D4" w:rsidP="00DE56D4">
      <w:pPr>
        <w:spacing w:after="0" w:line="240" w:lineRule="auto"/>
        <w:ind w:left="-111"/>
        <w:contextualSpacing/>
        <w:jc w:val="both"/>
        <w:rPr>
          <w:rFonts w:ascii="Times New Roman" w:eastAsia="Calibri" w:hAnsi="Times New Roman" w:cs="Times New Roman"/>
          <w:sz w:val="24"/>
          <w:szCs w:val="20"/>
          <w:lang w:eastAsia="lt-LT"/>
        </w:rPr>
      </w:pPr>
      <w:r w:rsidRPr="00D02197">
        <w:rPr>
          <w:rFonts w:ascii="Times New Roman" w:eastAsia="Calibri" w:hAnsi="Times New Roman" w:cs="Times New Roman"/>
          <w:sz w:val="24"/>
          <w:szCs w:val="20"/>
          <w:lang w:eastAsia="lt-LT"/>
        </w:rPr>
        <w:t xml:space="preserve">       Minkštasuolio kojos turi būti metalinės, kojų aukštis nuo 200 mm iki 300 mm. </w:t>
      </w:r>
    </w:p>
    <w:p w:rsidR="00F330A2" w:rsidRDefault="00F330A2" w:rsidP="00F330A2">
      <w:pPr>
        <w:tabs>
          <w:tab w:val="left" w:pos="567"/>
        </w:tabs>
        <w:spacing w:after="0" w:line="240" w:lineRule="auto"/>
        <w:ind w:left="-142" w:firstLine="426"/>
        <w:rPr>
          <w:rFonts w:ascii="Times New Roman" w:eastAsia="Times New Roman" w:hAnsi="Times New Roman" w:cs="Times New Roman"/>
          <w:sz w:val="24"/>
          <w:szCs w:val="24"/>
        </w:rPr>
      </w:pPr>
    </w:p>
    <w:p w:rsidR="00DE56D4" w:rsidRPr="00D02197" w:rsidRDefault="00DE56D4" w:rsidP="00DE56D4">
      <w:pPr>
        <w:tabs>
          <w:tab w:val="left" w:pos="315"/>
          <w:tab w:val="left" w:pos="740"/>
        </w:tabs>
        <w:spacing w:after="0" w:line="240" w:lineRule="auto"/>
        <w:ind w:left="142"/>
        <w:rPr>
          <w:rFonts w:ascii="Times New Roman" w:eastAsia="Times New Roman" w:hAnsi="Times New Roman" w:cs="Times New Roman"/>
          <w:b/>
          <w:sz w:val="24"/>
          <w:szCs w:val="24"/>
          <w:lang w:eastAsia="lt-LT"/>
        </w:rPr>
      </w:pPr>
      <w:r w:rsidRPr="00D02197">
        <w:rPr>
          <w:rFonts w:ascii="Times New Roman" w:eastAsia="Times New Roman" w:hAnsi="Times New Roman" w:cs="Times New Roman"/>
          <w:b/>
          <w:sz w:val="24"/>
          <w:szCs w:val="24"/>
          <w:lang w:eastAsia="lt-LT"/>
        </w:rPr>
        <w:t>Minkštasuolis ramovei</w:t>
      </w:r>
    </w:p>
    <w:p w:rsidR="00DE56D4" w:rsidRPr="00D02197" w:rsidRDefault="00DE56D4" w:rsidP="00DE56D4">
      <w:pPr>
        <w:tabs>
          <w:tab w:val="left" w:pos="1123"/>
        </w:tabs>
        <w:spacing w:after="0" w:line="240" w:lineRule="auto"/>
        <w:rPr>
          <w:rFonts w:ascii="Times New Roman" w:eastAsia="Times New Roman" w:hAnsi="Times New Roman" w:cs="Times New Roman"/>
          <w:sz w:val="24"/>
          <w:szCs w:val="24"/>
          <w:lang w:eastAsia="lt-LT"/>
        </w:rPr>
      </w:pPr>
      <w:r w:rsidRPr="00D02197">
        <w:rPr>
          <w:rFonts w:ascii="Times New Roman" w:eastAsia="Times New Roman" w:hAnsi="Times New Roman" w:cs="Times New Roman"/>
          <w:noProof/>
          <w:color w:val="1F497D"/>
          <w:sz w:val="24"/>
          <w:szCs w:val="24"/>
          <w:lang w:eastAsia="lt-LT"/>
        </w:rPr>
        <w:t xml:space="preserve">                                             </w:t>
      </w:r>
      <w:r w:rsidRPr="00D02197">
        <w:rPr>
          <w:rFonts w:ascii="Times New Roman" w:eastAsia="Times New Roman" w:hAnsi="Times New Roman" w:cs="Times New Roman"/>
          <w:noProof/>
          <w:color w:val="1F497D"/>
          <w:sz w:val="24"/>
          <w:szCs w:val="24"/>
          <w:lang w:val="en-US"/>
        </w:rPr>
        <w:drawing>
          <wp:inline distT="0" distB="0" distL="0" distR="0" wp14:anchorId="2C03E335" wp14:editId="2C302193">
            <wp:extent cx="2425770" cy="2039816"/>
            <wp:effectExtent l="0" t="0" r="0" b="0"/>
            <wp:docPr id="6" name="Picture 6" descr="cid:image003.jpg@01D9744C.79451F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3.jpg@01D9744C.79451F9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2429013" cy="2042543"/>
                    </a:xfrm>
                    <a:prstGeom prst="rect">
                      <a:avLst/>
                    </a:prstGeom>
                    <a:noFill/>
                    <a:ln>
                      <a:noFill/>
                    </a:ln>
                  </pic:spPr>
                </pic:pic>
              </a:graphicData>
            </a:graphic>
          </wp:inline>
        </w:drawing>
      </w:r>
    </w:p>
    <w:p w:rsidR="00DE56D4" w:rsidRPr="00D02197" w:rsidRDefault="00DE56D4" w:rsidP="00DE56D4">
      <w:pPr>
        <w:spacing w:after="0" w:line="240" w:lineRule="auto"/>
        <w:jc w:val="both"/>
        <w:rPr>
          <w:rFonts w:ascii="Times New Roman" w:eastAsia="Times New Roman" w:hAnsi="Times New Roman" w:cs="Times New Roman"/>
          <w:sz w:val="24"/>
          <w:szCs w:val="24"/>
        </w:rPr>
      </w:pPr>
      <w:r w:rsidRPr="00D02197">
        <w:rPr>
          <w:rFonts w:ascii="Times New Roman" w:eastAsia="Times New Roman" w:hAnsi="Times New Roman" w:cs="Times New Roman"/>
          <w:sz w:val="24"/>
          <w:szCs w:val="24"/>
        </w:rPr>
        <w:t xml:space="preserve">     Matmenys: ilgis 2700 mm, sėdimos dalies gylis 800 mm, aukštis ne mažiau kaip 900 mm. Konkurso laimėtojas turės išmatuoti patalpą prieš pradedant gamybą. Leistina reikiama baldams pritaikyti patalpoje paklaida, konkurso laimėtojo suderinta su naudotoju. </w:t>
      </w:r>
    </w:p>
    <w:p w:rsidR="00DE56D4" w:rsidRDefault="00DE56D4" w:rsidP="00DE56D4">
      <w:pPr>
        <w:tabs>
          <w:tab w:val="left" w:pos="567"/>
        </w:tabs>
        <w:spacing w:after="0" w:line="240" w:lineRule="auto"/>
        <w:ind w:left="-142" w:firstLine="426"/>
        <w:rPr>
          <w:rFonts w:ascii="Times New Roman" w:eastAsia="Times New Roman" w:hAnsi="Times New Roman" w:cs="Times New Roman"/>
          <w:sz w:val="24"/>
          <w:szCs w:val="24"/>
          <w:lang w:eastAsia="lt-LT"/>
        </w:rPr>
      </w:pPr>
      <w:r w:rsidRPr="00D02197">
        <w:rPr>
          <w:rFonts w:ascii="Times New Roman" w:eastAsia="Times New Roman" w:hAnsi="Times New Roman" w:cs="Times New Roman"/>
          <w:sz w:val="24"/>
          <w:szCs w:val="24"/>
        </w:rPr>
        <w:t xml:space="preserve">     Minkštasuolio apatinėje dalyje – 50-60 mm kojelės. Minkšta dalis aptraukta tamsios spalvos gobelenu - derinama su naudotoju. Gobeleno atsparumas trinčiai – ne mažiau, kaip 50000 </w:t>
      </w:r>
      <w:proofErr w:type="spellStart"/>
      <w:r w:rsidRPr="00D02197">
        <w:rPr>
          <w:rFonts w:ascii="Times New Roman" w:eastAsia="Times New Roman" w:hAnsi="Times New Roman" w:cs="Times New Roman"/>
          <w:sz w:val="24"/>
          <w:szCs w:val="24"/>
        </w:rPr>
        <w:t>Martindale</w:t>
      </w:r>
      <w:proofErr w:type="spellEnd"/>
      <w:r w:rsidRPr="00D02197">
        <w:rPr>
          <w:rFonts w:ascii="Times New Roman" w:eastAsia="Times New Roman" w:hAnsi="Times New Roman" w:cs="Times New Roman"/>
          <w:sz w:val="24"/>
          <w:szCs w:val="24"/>
        </w:rPr>
        <w:t xml:space="preserve"> testo ciklų. Sėdimos dalies aukštis 450 mm.</w:t>
      </w:r>
      <w:r w:rsidRPr="00D02197">
        <w:rPr>
          <w:rFonts w:ascii="Times New Roman" w:eastAsia="Times New Roman" w:hAnsi="Times New Roman" w:cs="Times New Roman"/>
          <w:sz w:val="24"/>
          <w:szCs w:val="24"/>
          <w:lang w:eastAsia="lt-LT"/>
        </w:rPr>
        <w:t xml:space="preserve">    </w:t>
      </w:r>
    </w:p>
    <w:p w:rsidR="00DE56D4" w:rsidRPr="00DE56D4" w:rsidRDefault="00DE56D4" w:rsidP="00DE56D4">
      <w:pPr>
        <w:tabs>
          <w:tab w:val="left" w:pos="567"/>
        </w:tabs>
        <w:spacing w:after="0" w:line="240" w:lineRule="auto"/>
        <w:ind w:left="-142" w:firstLine="426"/>
        <w:rPr>
          <w:rFonts w:ascii="Times New Roman" w:eastAsia="Times New Roman" w:hAnsi="Times New Roman" w:cs="Times New Roman"/>
          <w:sz w:val="24"/>
          <w:szCs w:val="24"/>
          <w:lang w:eastAsia="lt-LT"/>
        </w:rPr>
      </w:pPr>
      <w:r w:rsidRPr="00D02197">
        <w:rPr>
          <w:rFonts w:ascii="Times New Roman" w:eastAsia="Calibri" w:hAnsi="Times New Roman" w:cs="Times New Roman"/>
          <w:b/>
          <w:sz w:val="24"/>
          <w:szCs w:val="20"/>
          <w:lang w:eastAsia="lt-LT"/>
        </w:rPr>
        <w:lastRenderedPageBreak/>
        <w:t>Lova</w:t>
      </w:r>
    </w:p>
    <w:p w:rsidR="00DE56D4" w:rsidRPr="00D02197" w:rsidRDefault="00DE56D4" w:rsidP="00DE56D4">
      <w:pPr>
        <w:tabs>
          <w:tab w:val="left" w:pos="657"/>
        </w:tabs>
        <w:spacing w:after="0" w:line="240" w:lineRule="auto"/>
        <w:rPr>
          <w:rFonts w:ascii="Times New Roman" w:eastAsia="Times New Roman" w:hAnsi="Times New Roman" w:cs="Times New Roman"/>
          <w:sz w:val="24"/>
          <w:szCs w:val="24"/>
        </w:rPr>
      </w:pPr>
      <w:r w:rsidRPr="00D02197">
        <w:rPr>
          <w:rFonts w:ascii="Times New Roman" w:eastAsia="Times New Roman" w:hAnsi="Times New Roman" w:cs="Times New Roman"/>
          <w:noProof/>
          <w:sz w:val="24"/>
          <w:szCs w:val="24"/>
          <w:lang w:val="en-US"/>
        </w:rPr>
        <w:drawing>
          <wp:inline distT="0" distB="0" distL="0" distR="0" wp14:anchorId="4315C957" wp14:editId="35D9E406">
            <wp:extent cx="2331218" cy="1670960"/>
            <wp:effectExtent l="0" t="0" r="0" b="5715"/>
            <wp:docPr id="29"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8"/>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2339053" cy="1676576"/>
                    </a:xfrm>
                    <a:prstGeom prst="rect">
                      <a:avLst/>
                    </a:prstGeom>
                  </pic:spPr>
                </pic:pic>
              </a:graphicData>
            </a:graphic>
          </wp:inline>
        </w:drawing>
      </w:r>
      <w:r w:rsidRPr="00D02197">
        <w:rPr>
          <w:rFonts w:ascii="Times New Roman" w:eastAsia="Times New Roman" w:hAnsi="Times New Roman" w:cs="Times New Roman"/>
          <w:sz w:val="24"/>
          <w:szCs w:val="24"/>
        </w:rPr>
        <w:t xml:space="preserve"> </w:t>
      </w:r>
    </w:p>
    <w:p w:rsidR="00DE56D4" w:rsidRPr="00D02197" w:rsidRDefault="00DE56D4" w:rsidP="00DE56D4">
      <w:pPr>
        <w:tabs>
          <w:tab w:val="left" w:pos="657"/>
        </w:tabs>
        <w:spacing w:after="0" w:line="240" w:lineRule="auto"/>
        <w:rPr>
          <w:rFonts w:ascii="Times New Roman" w:eastAsia="Times New Roman" w:hAnsi="Times New Roman" w:cs="Times New Roman"/>
          <w:sz w:val="24"/>
          <w:szCs w:val="24"/>
          <w:lang w:eastAsia="lt-LT"/>
        </w:rPr>
      </w:pPr>
      <w:r w:rsidRPr="00D02197">
        <w:rPr>
          <w:rFonts w:ascii="Times New Roman" w:eastAsia="Times New Roman" w:hAnsi="Times New Roman" w:cs="Times New Roman"/>
          <w:sz w:val="24"/>
          <w:szCs w:val="24"/>
          <w:lang w:eastAsia="lt-LT"/>
        </w:rPr>
        <w:t xml:space="preserve">     Lovos matmenys: plotis 1450 mm, aukštis 1000 mm, ilgis 2100 mm. Leistina paklaida </w:t>
      </w:r>
      <w:r w:rsidRPr="00D02197">
        <w:rPr>
          <w:rFonts w:ascii="Times New Roman" w:eastAsia="Times New Roman" w:hAnsi="Times New Roman" w:cs="Times New Roman"/>
          <w:sz w:val="24"/>
          <w:szCs w:val="24"/>
        </w:rPr>
        <w:t xml:space="preserve"> ± 50 mm.</w:t>
      </w:r>
    </w:p>
    <w:p w:rsidR="00DE56D4" w:rsidRPr="00D02197" w:rsidRDefault="00DE56D4" w:rsidP="00DE56D4">
      <w:pPr>
        <w:tabs>
          <w:tab w:val="left" w:pos="657"/>
        </w:tabs>
        <w:spacing w:after="0" w:line="240" w:lineRule="auto"/>
        <w:rPr>
          <w:rFonts w:ascii="Times New Roman" w:eastAsia="Times New Roman" w:hAnsi="Times New Roman" w:cs="Times New Roman"/>
          <w:sz w:val="24"/>
          <w:szCs w:val="24"/>
          <w:lang w:eastAsia="lt-LT"/>
        </w:rPr>
      </w:pPr>
      <w:r w:rsidRPr="00D02197">
        <w:rPr>
          <w:rFonts w:ascii="Times New Roman" w:eastAsia="Times New Roman" w:hAnsi="Times New Roman" w:cs="Times New Roman"/>
          <w:sz w:val="24"/>
          <w:szCs w:val="24"/>
          <w:lang w:eastAsia="lt-LT"/>
        </w:rPr>
        <w:t xml:space="preserve">     Miegamosios dalies (ir čiužinio) matmenys: 1400 x 2000 mm. Leistina paklaida </w:t>
      </w:r>
      <w:r w:rsidRPr="00D02197">
        <w:rPr>
          <w:rFonts w:ascii="Times New Roman" w:eastAsia="Times New Roman" w:hAnsi="Times New Roman" w:cs="Times New Roman"/>
          <w:sz w:val="24"/>
          <w:szCs w:val="24"/>
        </w:rPr>
        <w:t xml:space="preserve"> ± 30 mm.</w:t>
      </w:r>
    </w:p>
    <w:p w:rsidR="00DE56D4" w:rsidRPr="00D02197" w:rsidRDefault="00DE56D4" w:rsidP="00DE56D4">
      <w:pPr>
        <w:tabs>
          <w:tab w:val="left" w:pos="657"/>
        </w:tabs>
        <w:spacing w:after="0" w:line="240" w:lineRule="auto"/>
        <w:rPr>
          <w:rFonts w:ascii="Times New Roman" w:eastAsia="Times New Roman" w:hAnsi="Times New Roman" w:cs="Times New Roman"/>
          <w:sz w:val="24"/>
          <w:szCs w:val="24"/>
          <w:lang w:eastAsia="lt-LT"/>
        </w:rPr>
      </w:pPr>
      <w:r w:rsidRPr="00D02197">
        <w:rPr>
          <w:rFonts w:ascii="Times New Roman" w:eastAsia="Times New Roman" w:hAnsi="Times New Roman" w:cs="Times New Roman"/>
          <w:sz w:val="24"/>
          <w:szCs w:val="24"/>
          <w:lang w:eastAsia="lt-LT"/>
        </w:rPr>
        <w:t xml:space="preserve">     Lova pagaminta iš tamsiai rudos spalvos (derinama su naudotoju) LMDP ir būti tinkama miegoti </w:t>
      </w:r>
      <w:proofErr w:type="spellStart"/>
      <w:r w:rsidRPr="00D02197">
        <w:rPr>
          <w:rFonts w:ascii="Times New Roman" w:eastAsia="Times New Roman" w:hAnsi="Times New Roman" w:cs="Times New Roman"/>
          <w:sz w:val="24"/>
          <w:szCs w:val="24"/>
          <w:lang w:eastAsia="lt-LT"/>
        </w:rPr>
        <w:t>dviems</w:t>
      </w:r>
      <w:proofErr w:type="spellEnd"/>
      <w:r w:rsidRPr="00D02197">
        <w:rPr>
          <w:rFonts w:ascii="Times New Roman" w:eastAsia="Times New Roman" w:hAnsi="Times New Roman" w:cs="Times New Roman"/>
          <w:sz w:val="24"/>
          <w:szCs w:val="24"/>
          <w:lang w:eastAsia="lt-LT"/>
        </w:rPr>
        <w:t xml:space="preserve"> asmenims, kurių bendras svoris iki 240 kg.  </w:t>
      </w:r>
    </w:p>
    <w:p w:rsidR="00DE56D4" w:rsidRPr="00D02197" w:rsidRDefault="00DE56D4" w:rsidP="00DE56D4">
      <w:pPr>
        <w:tabs>
          <w:tab w:val="left" w:pos="657"/>
        </w:tabs>
        <w:spacing w:after="0" w:line="240" w:lineRule="auto"/>
        <w:rPr>
          <w:rFonts w:ascii="Times New Roman" w:eastAsia="Times New Roman" w:hAnsi="Times New Roman" w:cs="Times New Roman"/>
          <w:sz w:val="24"/>
          <w:szCs w:val="24"/>
          <w:lang w:eastAsia="lt-LT"/>
        </w:rPr>
      </w:pPr>
      <w:r w:rsidRPr="00D02197">
        <w:rPr>
          <w:rFonts w:ascii="Times New Roman" w:eastAsia="Times New Roman" w:hAnsi="Times New Roman" w:cs="Times New Roman"/>
          <w:sz w:val="24"/>
          <w:szCs w:val="24"/>
          <w:lang w:eastAsia="lt-LT"/>
        </w:rPr>
        <w:t xml:space="preserve">     Lova turi būti komplektuojama su čiužiniu. Miegamosios dalies aukštis su čiužiniu 465 ± 50 mm. </w:t>
      </w:r>
    </w:p>
    <w:p w:rsidR="00DE56D4" w:rsidRPr="00F330A2" w:rsidRDefault="00DE56D4" w:rsidP="00DE56D4">
      <w:pPr>
        <w:tabs>
          <w:tab w:val="left" w:pos="567"/>
        </w:tabs>
        <w:spacing w:after="0" w:line="240" w:lineRule="auto"/>
        <w:ind w:left="-142" w:firstLine="426"/>
        <w:rPr>
          <w:rFonts w:ascii="Times New Roman" w:eastAsia="Times New Roman" w:hAnsi="Times New Roman" w:cs="Times New Roman"/>
          <w:sz w:val="24"/>
          <w:szCs w:val="24"/>
        </w:rPr>
      </w:pPr>
    </w:p>
    <w:sectPr w:rsidR="00DE56D4" w:rsidRPr="00F330A2" w:rsidSect="00F330A2">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D36D6"/>
    <w:multiLevelType w:val="hybridMultilevel"/>
    <w:tmpl w:val="FB3270DC"/>
    <w:lvl w:ilvl="0" w:tplc="ACDE727E">
      <w:start w:val="3"/>
      <w:numFmt w:val="bullet"/>
      <w:lvlText w:val="-"/>
      <w:lvlJc w:val="left"/>
      <w:pPr>
        <w:tabs>
          <w:tab w:val="num" w:pos="2520"/>
        </w:tabs>
        <w:ind w:left="2520" w:hanging="360"/>
      </w:pPr>
      <w:rPr>
        <w:rFonts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15:restartNumberingAfterBreak="0">
    <w:nsid w:val="0B672407"/>
    <w:multiLevelType w:val="singleLevel"/>
    <w:tmpl w:val="ACDE727E"/>
    <w:lvl w:ilvl="0">
      <w:start w:val="3"/>
      <w:numFmt w:val="bullet"/>
      <w:lvlText w:val="-"/>
      <w:lvlJc w:val="left"/>
      <w:pPr>
        <w:tabs>
          <w:tab w:val="num" w:pos="2520"/>
        </w:tabs>
        <w:ind w:left="2520" w:hanging="360"/>
      </w:pPr>
      <w:rPr>
        <w:rFonts w:hint="default"/>
      </w:rPr>
    </w:lvl>
  </w:abstractNum>
  <w:abstractNum w:abstractNumId="2" w15:restartNumberingAfterBreak="0">
    <w:nsid w:val="16CD7B08"/>
    <w:multiLevelType w:val="multilevel"/>
    <w:tmpl w:val="B2504B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A5D127A"/>
    <w:multiLevelType w:val="multilevel"/>
    <w:tmpl w:val="A5ECE0B0"/>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4" w15:restartNumberingAfterBreak="0">
    <w:nsid w:val="1DA207CE"/>
    <w:multiLevelType w:val="hybridMultilevel"/>
    <w:tmpl w:val="39D867A6"/>
    <w:lvl w:ilvl="0" w:tplc="ACDE727E">
      <w:start w:val="3"/>
      <w:numFmt w:val="bullet"/>
      <w:lvlText w:val="-"/>
      <w:lvlJc w:val="left"/>
      <w:pPr>
        <w:ind w:left="1060" w:hanging="360"/>
      </w:pPr>
      <w:rPr>
        <w:rFonts w:hint="default"/>
      </w:rPr>
    </w:lvl>
    <w:lvl w:ilvl="1" w:tplc="04270003" w:tentative="1">
      <w:start w:val="1"/>
      <w:numFmt w:val="bullet"/>
      <w:lvlText w:val="o"/>
      <w:lvlJc w:val="left"/>
      <w:pPr>
        <w:ind w:left="1780" w:hanging="360"/>
      </w:pPr>
      <w:rPr>
        <w:rFonts w:ascii="Courier New" w:hAnsi="Courier New" w:cs="Courier New" w:hint="default"/>
      </w:rPr>
    </w:lvl>
    <w:lvl w:ilvl="2" w:tplc="04270005" w:tentative="1">
      <w:start w:val="1"/>
      <w:numFmt w:val="bullet"/>
      <w:lvlText w:val=""/>
      <w:lvlJc w:val="left"/>
      <w:pPr>
        <w:ind w:left="2500" w:hanging="360"/>
      </w:pPr>
      <w:rPr>
        <w:rFonts w:ascii="Wingdings" w:hAnsi="Wingdings" w:hint="default"/>
      </w:rPr>
    </w:lvl>
    <w:lvl w:ilvl="3" w:tplc="04270001" w:tentative="1">
      <w:start w:val="1"/>
      <w:numFmt w:val="bullet"/>
      <w:lvlText w:val=""/>
      <w:lvlJc w:val="left"/>
      <w:pPr>
        <w:ind w:left="3220" w:hanging="360"/>
      </w:pPr>
      <w:rPr>
        <w:rFonts w:ascii="Symbol" w:hAnsi="Symbol" w:hint="default"/>
      </w:rPr>
    </w:lvl>
    <w:lvl w:ilvl="4" w:tplc="04270003" w:tentative="1">
      <w:start w:val="1"/>
      <w:numFmt w:val="bullet"/>
      <w:lvlText w:val="o"/>
      <w:lvlJc w:val="left"/>
      <w:pPr>
        <w:ind w:left="3940" w:hanging="360"/>
      </w:pPr>
      <w:rPr>
        <w:rFonts w:ascii="Courier New" w:hAnsi="Courier New" w:cs="Courier New" w:hint="default"/>
      </w:rPr>
    </w:lvl>
    <w:lvl w:ilvl="5" w:tplc="04270005" w:tentative="1">
      <w:start w:val="1"/>
      <w:numFmt w:val="bullet"/>
      <w:lvlText w:val=""/>
      <w:lvlJc w:val="left"/>
      <w:pPr>
        <w:ind w:left="4660" w:hanging="360"/>
      </w:pPr>
      <w:rPr>
        <w:rFonts w:ascii="Wingdings" w:hAnsi="Wingdings" w:hint="default"/>
      </w:rPr>
    </w:lvl>
    <w:lvl w:ilvl="6" w:tplc="04270001" w:tentative="1">
      <w:start w:val="1"/>
      <w:numFmt w:val="bullet"/>
      <w:lvlText w:val=""/>
      <w:lvlJc w:val="left"/>
      <w:pPr>
        <w:ind w:left="5380" w:hanging="360"/>
      </w:pPr>
      <w:rPr>
        <w:rFonts w:ascii="Symbol" w:hAnsi="Symbol" w:hint="default"/>
      </w:rPr>
    </w:lvl>
    <w:lvl w:ilvl="7" w:tplc="04270003" w:tentative="1">
      <w:start w:val="1"/>
      <w:numFmt w:val="bullet"/>
      <w:lvlText w:val="o"/>
      <w:lvlJc w:val="left"/>
      <w:pPr>
        <w:ind w:left="6100" w:hanging="360"/>
      </w:pPr>
      <w:rPr>
        <w:rFonts w:ascii="Courier New" w:hAnsi="Courier New" w:cs="Courier New" w:hint="default"/>
      </w:rPr>
    </w:lvl>
    <w:lvl w:ilvl="8" w:tplc="04270005" w:tentative="1">
      <w:start w:val="1"/>
      <w:numFmt w:val="bullet"/>
      <w:lvlText w:val=""/>
      <w:lvlJc w:val="left"/>
      <w:pPr>
        <w:ind w:left="6820" w:hanging="360"/>
      </w:pPr>
      <w:rPr>
        <w:rFonts w:ascii="Wingdings" w:hAnsi="Wingdings" w:hint="default"/>
      </w:rPr>
    </w:lvl>
  </w:abstractNum>
  <w:abstractNum w:abstractNumId="5" w15:restartNumberingAfterBreak="0">
    <w:nsid w:val="1ED4704F"/>
    <w:multiLevelType w:val="hybridMultilevel"/>
    <w:tmpl w:val="197CEF7A"/>
    <w:lvl w:ilvl="0" w:tplc="831C46A2">
      <w:start w:val="1"/>
      <w:numFmt w:val="upperRoman"/>
      <w:lvlText w:val="%1."/>
      <w:lvlJc w:val="left"/>
      <w:pPr>
        <w:ind w:left="4548"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6"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7" w15:restartNumberingAfterBreak="0">
    <w:nsid w:val="6DEB1642"/>
    <w:multiLevelType w:val="hybridMultilevel"/>
    <w:tmpl w:val="197CEF7A"/>
    <w:lvl w:ilvl="0" w:tplc="831C46A2">
      <w:start w:val="1"/>
      <w:numFmt w:val="upperRoman"/>
      <w:lvlText w:val="%1."/>
      <w:lvlJc w:val="left"/>
      <w:pPr>
        <w:ind w:left="1080" w:hanging="72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796F6478"/>
    <w:multiLevelType w:val="multilevel"/>
    <w:tmpl w:val="A5ECE0B0"/>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abstractNum w:abstractNumId="9" w15:restartNumberingAfterBreak="0">
    <w:nsid w:val="7EAD7EDC"/>
    <w:multiLevelType w:val="multilevel"/>
    <w:tmpl w:val="A5ECE0B0"/>
    <w:lvl w:ilvl="0">
      <w:start w:val="1"/>
      <w:numFmt w:val="decimal"/>
      <w:lvlText w:val="%1."/>
      <w:lvlJc w:val="left"/>
      <w:pPr>
        <w:tabs>
          <w:tab w:val="num" w:pos="1080"/>
        </w:tabs>
        <w:ind w:left="1080" w:hanging="360"/>
      </w:pPr>
      <w:rPr>
        <w:b w:val="0"/>
        <w:sz w:val="24"/>
        <w:szCs w:val="24"/>
      </w:rPr>
    </w:lvl>
    <w:lvl w:ilvl="1">
      <w:start w:val="1"/>
      <w:numFmt w:val="decimal"/>
      <w:isLgl/>
      <w:lvlText w:val="%1.%2."/>
      <w:lvlJc w:val="left"/>
      <w:pPr>
        <w:tabs>
          <w:tab w:val="num" w:pos="1080"/>
        </w:tabs>
        <w:ind w:left="1080" w:hanging="36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440"/>
        </w:tabs>
        <w:ind w:left="1440" w:hanging="720"/>
      </w:pPr>
    </w:lvl>
    <w:lvl w:ilvl="4">
      <w:start w:val="1"/>
      <w:numFmt w:val="decimal"/>
      <w:isLgl/>
      <w:lvlText w:val="%1.%2.%3.%4.%5."/>
      <w:lvlJc w:val="left"/>
      <w:pPr>
        <w:tabs>
          <w:tab w:val="num" w:pos="1800"/>
        </w:tabs>
        <w:ind w:left="1800" w:hanging="1080"/>
      </w:pPr>
    </w:lvl>
    <w:lvl w:ilvl="5">
      <w:start w:val="1"/>
      <w:numFmt w:val="decimal"/>
      <w:isLgl/>
      <w:lvlText w:val="%1.%2.%3.%4.%5.%6."/>
      <w:lvlJc w:val="left"/>
      <w:pPr>
        <w:tabs>
          <w:tab w:val="num" w:pos="1800"/>
        </w:tabs>
        <w:ind w:left="1800" w:hanging="1080"/>
      </w:pPr>
    </w:lvl>
    <w:lvl w:ilvl="6">
      <w:start w:val="1"/>
      <w:numFmt w:val="decimal"/>
      <w:isLgl/>
      <w:lvlText w:val="%1.%2.%3.%4.%5.%6.%7."/>
      <w:lvlJc w:val="left"/>
      <w:pPr>
        <w:tabs>
          <w:tab w:val="num" w:pos="2160"/>
        </w:tabs>
        <w:ind w:left="2160" w:hanging="1440"/>
      </w:pPr>
    </w:lvl>
    <w:lvl w:ilvl="7">
      <w:start w:val="1"/>
      <w:numFmt w:val="decimal"/>
      <w:isLgl/>
      <w:lvlText w:val="%1.%2.%3.%4.%5.%6.%7.%8."/>
      <w:lvlJc w:val="left"/>
      <w:pPr>
        <w:tabs>
          <w:tab w:val="num" w:pos="2160"/>
        </w:tabs>
        <w:ind w:left="2160" w:hanging="1440"/>
      </w:pPr>
    </w:lvl>
    <w:lvl w:ilvl="8">
      <w:start w:val="1"/>
      <w:numFmt w:val="decimal"/>
      <w:isLgl/>
      <w:lvlText w:val="%1.%2.%3.%4.%5.%6.%7.%8.%9."/>
      <w:lvlJc w:val="left"/>
      <w:pPr>
        <w:tabs>
          <w:tab w:val="num" w:pos="2520"/>
        </w:tabs>
        <w:ind w:left="2520" w:hanging="180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9"/>
  </w:num>
  <w:num w:numId="5">
    <w:abstractNumId w:val="1"/>
  </w:num>
  <w:num w:numId="6">
    <w:abstractNumId w:val="7"/>
  </w:num>
  <w:num w:numId="7">
    <w:abstractNumId w:val="0"/>
  </w:num>
  <w:num w:numId="8">
    <w:abstractNumId w:val="4"/>
  </w:num>
  <w:num w:numId="9">
    <w:abstractNumId w:val="3"/>
  </w:num>
  <w:num w:numId="10">
    <w:abstractNumId w:val="8"/>
  </w:num>
  <w:num w:numId="11">
    <w:abstractNumId w:val="5"/>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0A2"/>
    <w:rsid w:val="001A04D2"/>
    <w:rsid w:val="002C15AE"/>
    <w:rsid w:val="00451D98"/>
    <w:rsid w:val="00571F5F"/>
    <w:rsid w:val="006E01C4"/>
    <w:rsid w:val="007F1263"/>
    <w:rsid w:val="00CB1309"/>
    <w:rsid w:val="00D95E4F"/>
    <w:rsid w:val="00DE56D4"/>
    <w:rsid w:val="00F330A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E41A04"/>
  <w15:chartTrackingRefBased/>
  <w15:docId w15:val="{A4E988A2-D305-408D-8FC5-D8E549570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91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cid:image003.jpg@01D9744C.79451F9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jpeg"/><Relationship Id="rId5" Type="http://schemas.openxmlformats.org/officeDocument/2006/relationships/hyperlink" Target="https://www.ulmas.lt/lt/plokstines-medziagos/medienos-drozliu-plokste/laminuota-medienos-drozliu-plokste-lmdp/azuolas-latte-35867" TargetMode="External"/><Relationship Id="rId15" Type="http://schemas.openxmlformats.org/officeDocument/2006/relationships/theme" Target="theme/theme1.xml"/><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987</Words>
  <Characters>5632</Characters>
  <Application>Microsoft Office Word</Application>
  <DocSecurity>0</DocSecurity>
  <Lines>46</Lines>
  <Paragraphs>13</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
      <vt:lpstr>    6 lentelė</vt:lpstr>
      <vt:lpstr>    PAMUŠALINIO AUDINIO TECHNINĖS CHARAKTERISTIKOS</vt:lpstr>
      <vt:lpstr>KEPURAIČIŲ DYDŽIAI</vt: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Balkuviene</dc:creator>
  <cp:keywords/>
  <dc:description/>
  <cp:lastModifiedBy>Windows User</cp:lastModifiedBy>
  <cp:revision>9</cp:revision>
  <dcterms:created xsi:type="dcterms:W3CDTF">2023-10-04T04:13:00Z</dcterms:created>
  <dcterms:modified xsi:type="dcterms:W3CDTF">2023-12-15T10:23:00Z</dcterms:modified>
</cp:coreProperties>
</file>