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C4" w:rsidRPr="006E01C4" w:rsidRDefault="00AB7F94" w:rsidP="00AB7F94">
      <w:pPr>
        <w:tabs>
          <w:tab w:val="left" w:pos="567"/>
        </w:tabs>
        <w:spacing w:after="0"/>
        <w:ind w:left="-142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01C4" w:rsidRPr="006E01C4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6E01C4" w:rsidRPr="006E01C4" w:rsidRDefault="00AB7F94" w:rsidP="00AB7F94">
      <w:pPr>
        <w:tabs>
          <w:tab w:val="left" w:pos="567"/>
        </w:tabs>
        <w:spacing w:after="0"/>
        <w:ind w:left="-142" w:right="-314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01C4" w:rsidRPr="006E01C4">
        <w:rPr>
          <w:rFonts w:ascii="Times New Roman" w:hAnsi="Times New Roman" w:cs="Times New Roman"/>
          <w:sz w:val="24"/>
          <w:szCs w:val="24"/>
        </w:rPr>
        <w:t>2023 m.                         d. Nr.</w:t>
      </w:r>
    </w:p>
    <w:p w:rsidR="006E01C4" w:rsidRDefault="00AB7F94" w:rsidP="00AB7F94">
      <w:pPr>
        <w:tabs>
          <w:tab w:val="left" w:pos="567"/>
        </w:tabs>
        <w:spacing w:after="0"/>
        <w:ind w:left="-142" w:right="-314"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CB1309">
        <w:rPr>
          <w:rFonts w:ascii="Times New Roman" w:hAnsi="Times New Roman" w:cs="Times New Roman"/>
          <w:sz w:val="24"/>
          <w:szCs w:val="24"/>
        </w:rPr>
        <w:t xml:space="preserve"> </w:t>
      </w:r>
      <w:r w:rsidR="006E01C4" w:rsidRPr="006E01C4">
        <w:rPr>
          <w:rFonts w:ascii="Times New Roman" w:hAnsi="Times New Roman" w:cs="Times New Roman"/>
          <w:sz w:val="24"/>
          <w:szCs w:val="24"/>
        </w:rPr>
        <w:t>Priedas</w:t>
      </w:r>
    </w:p>
    <w:p w:rsidR="006E01C4" w:rsidRDefault="006E01C4" w:rsidP="006E01C4">
      <w:pPr>
        <w:tabs>
          <w:tab w:val="left" w:pos="567"/>
        </w:tabs>
        <w:spacing w:after="0"/>
        <w:ind w:left="-142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CB1309" w:rsidRDefault="00AB7F94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CB1309" w:rsidRDefault="00CB1309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926" w:type="dxa"/>
        <w:tblInd w:w="394" w:type="dxa"/>
        <w:tblLook w:val="04A0" w:firstRow="1" w:lastRow="0" w:firstColumn="1" w:lastColumn="0" w:noHBand="0" w:noVBand="1"/>
      </w:tblPr>
      <w:tblGrid>
        <w:gridCol w:w="576"/>
        <w:gridCol w:w="1669"/>
        <w:gridCol w:w="854"/>
        <w:gridCol w:w="1482"/>
        <w:gridCol w:w="1707"/>
        <w:gridCol w:w="1116"/>
        <w:gridCol w:w="5522"/>
      </w:tblGrid>
      <w:tr w:rsidR="00E00AD8" w:rsidTr="0020617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Pavadinimas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Kiekis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Mato vienetas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Kaina vnt. be PVM,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Eur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Suma be PVM,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Eur</w:t>
            </w:r>
            <w:proofErr w:type="spellEnd"/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Gamintojas, modelis</w:t>
            </w:r>
          </w:p>
        </w:tc>
      </w:tr>
      <w:tr w:rsidR="00E00AD8" w:rsidTr="0020617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Metalinės spintos</w:t>
            </w:r>
          </w:p>
        </w:tc>
      </w:tr>
      <w:tr w:rsidR="00E00AD8" w:rsidTr="0020617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Spinta inventoriui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3442,50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E00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Vildeta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Pr="00E00AD8">
              <w:rPr>
                <w:rFonts w:ascii="Times New Roman" w:hAnsi="Times New Roman"/>
                <w:sz w:val="24"/>
                <w:szCs w:val="24"/>
              </w:rPr>
              <w:t>SPS5210S:P</w:t>
            </w:r>
          </w:p>
        </w:tc>
      </w:tr>
      <w:tr w:rsidR="00E00AD8" w:rsidTr="00206176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Spintele - rakinama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Vnt.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1345,68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Vildeta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“, </w:t>
            </w:r>
            <w:r w:rsidRPr="00E00AD8">
              <w:rPr>
                <w:rFonts w:ascii="Times New Roman" w:hAnsi="Times New Roman"/>
                <w:sz w:val="24"/>
                <w:szCs w:val="24"/>
              </w:rPr>
              <w:t>SR-10-1:PP</w:t>
            </w:r>
          </w:p>
        </w:tc>
      </w:tr>
      <w:tr w:rsidR="00E00AD8" w:rsidTr="0020617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Suma be PVM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4788,18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0AD8" w:rsidTr="0020617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PVM (21%) suma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1005,52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0AD8" w:rsidTr="0020617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Suma su PVM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5793,70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0AD8" w:rsidRDefault="00E00AD8" w:rsidP="0020617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B7F94" w:rsidRDefault="00AB7F94" w:rsidP="00AB7F94">
      <w:pPr>
        <w:tabs>
          <w:tab w:val="left" w:pos="567"/>
        </w:tabs>
        <w:spacing w:after="0"/>
        <w:ind w:left="-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F94" w:rsidRDefault="00AB7F94" w:rsidP="00AB7F94">
      <w:pPr>
        <w:tabs>
          <w:tab w:val="left" w:pos="567"/>
        </w:tabs>
        <w:spacing w:after="0"/>
        <w:ind w:left="-993"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0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497"/>
        <w:gridCol w:w="2835"/>
      </w:tblGrid>
      <w:tr w:rsidR="00E00AD8" w:rsidRPr="007E4149" w:rsidTr="00EB706A">
        <w:trPr>
          <w:trHeight w:val="315"/>
        </w:trPr>
        <w:tc>
          <w:tcPr>
            <w:tcW w:w="709" w:type="dxa"/>
            <w:shd w:val="clear" w:color="auto" w:fill="FFF2CC" w:themeFill="accent4" w:themeFillTint="33"/>
          </w:tcPr>
          <w:p w:rsidR="00E00AD8" w:rsidRPr="007E4149" w:rsidRDefault="00E00AD8" w:rsidP="00206176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149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9497" w:type="dxa"/>
            <w:shd w:val="clear" w:color="auto" w:fill="FFF2CC" w:themeFill="accent4" w:themeFillTint="33"/>
          </w:tcPr>
          <w:p w:rsidR="00E00AD8" w:rsidRPr="007E4149" w:rsidRDefault="00E00AD8" w:rsidP="00206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b/>
                <w:sz w:val="24"/>
                <w:szCs w:val="24"/>
              </w:rPr>
              <w:t>Sėdimųjų ir metalinių baldų bendrieji reikalavimai: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E00AD8" w:rsidRPr="007E4149" w:rsidRDefault="00E00AD8" w:rsidP="0020617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Siūloma tiekti prekė visiškai atitinka pirkimo dokumentuose nustatytus techninius reikalavimus  ir jos savybės tokios: </w:t>
            </w:r>
          </w:p>
          <w:p w:rsidR="00E00AD8" w:rsidRPr="007E4149" w:rsidRDefault="00E00AD8" w:rsidP="002061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0AD8" w:rsidRPr="007E4149" w:rsidTr="00EB706A">
        <w:trPr>
          <w:trHeight w:val="315"/>
        </w:trPr>
        <w:tc>
          <w:tcPr>
            <w:tcW w:w="709" w:type="dxa"/>
          </w:tcPr>
          <w:p w:rsidR="00E00AD8" w:rsidRPr="00032813" w:rsidRDefault="00E00AD8" w:rsidP="00206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E00AD8" w:rsidRPr="00032813" w:rsidRDefault="00E00AD8" w:rsidP="00206176">
            <w:pPr>
              <w:tabs>
                <w:tab w:val="left" w:pos="567"/>
                <w:tab w:val="left" w:pos="709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Baldai bus nauji, nenaudoti.</w:t>
            </w:r>
          </w:p>
        </w:tc>
        <w:tc>
          <w:tcPr>
            <w:tcW w:w="2835" w:type="dxa"/>
          </w:tcPr>
          <w:p w:rsidR="00E00AD8" w:rsidRPr="007E4149" w:rsidRDefault="00E00AD8" w:rsidP="002061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315"/>
        </w:trPr>
        <w:tc>
          <w:tcPr>
            <w:tcW w:w="709" w:type="dxa"/>
          </w:tcPr>
          <w:p w:rsidR="00E00AD8" w:rsidRPr="00032813" w:rsidRDefault="00E00AD8" w:rsidP="00206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  <w:vAlign w:val="center"/>
          </w:tcPr>
          <w:p w:rsidR="00E00AD8" w:rsidRPr="00032813" w:rsidRDefault="00E00AD8" w:rsidP="00206176">
            <w:pPr>
              <w:tabs>
                <w:tab w:val="left" w:pos="993"/>
              </w:tabs>
              <w:spacing w:after="0" w:line="240" w:lineRule="auto"/>
              <w:ind w:left="57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Baldai bus pateikti gamyklinėje pakuotėje.</w:t>
            </w:r>
            <w:r w:rsidRPr="0003281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Pakuotė bus laikytina perdirbama pakuote pagal Lietuvos Respublikos mokesčio už aplinkos teršimą įstatymo nuostatas.</w:t>
            </w:r>
          </w:p>
        </w:tc>
        <w:tc>
          <w:tcPr>
            <w:tcW w:w="2835" w:type="dxa"/>
          </w:tcPr>
          <w:p w:rsidR="00E00AD8" w:rsidRPr="007E4149" w:rsidRDefault="00E00AD8" w:rsidP="00206176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315"/>
        </w:trPr>
        <w:tc>
          <w:tcPr>
            <w:tcW w:w="709" w:type="dxa"/>
          </w:tcPr>
          <w:p w:rsidR="00E00AD8" w:rsidRPr="00032813" w:rsidRDefault="00E00AD8" w:rsidP="00206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  <w:vAlign w:val="center"/>
          </w:tcPr>
          <w:p w:rsidR="00E00AD8" w:rsidRPr="00032813" w:rsidRDefault="00E00AD8" w:rsidP="00206176">
            <w:pPr>
              <w:tabs>
                <w:tab w:val="left" w:pos="284"/>
                <w:tab w:val="left" w:pos="426"/>
                <w:tab w:val="left" w:pos="709"/>
              </w:tabs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eastAsia="Calibri" w:hAnsi="Times New Roman" w:cs="Times New Roman"/>
                <w:noProof/>
                <w:sz w:val="24"/>
                <w:szCs w:val="20"/>
              </w:rPr>
              <w:t>Visų baldų atraminės dalys bus apsaugotos, kad</w:t>
            </w:r>
            <w:r w:rsidRPr="0003281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nebraižytų ir neteptų grindų.</w:t>
            </w:r>
          </w:p>
        </w:tc>
        <w:tc>
          <w:tcPr>
            <w:tcW w:w="2835" w:type="dxa"/>
          </w:tcPr>
          <w:p w:rsidR="00E00AD8" w:rsidRPr="007E4149" w:rsidRDefault="00E00AD8" w:rsidP="00206176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584"/>
        </w:trPr>
        <w:tc>
          <w:tcPr>
            <w:tcW w:w="709" w:type="dxa"/>
          </w:tcPr>
          <w:p w:rsidR="00E00AD8" w:rsidRPr="00032813" w:rsidRDefault="00E00AD8" w:rsidP="00206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7" w:type="dxa"/>
            <w:vAlign w:val="center"/>
          </w:tcPr>
          <w:p w:rsidR="00E00AD8" w:rsidRPr="00032813" w:rsidRDefault="00E00AD8" w:rsidP="00206176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Siūlomi baldai atitiks aprašymus ir eskizus. Paveikslėliai pateikti    bendram vaizdui susidaryti, jeigu atskirai nenurodyta kitaip.</w:t>
            </w:r>
          </w:p>
        </w:tc>
        <w:tc>
          <w:tcPr>
            <w:tcW w:w="2835" w:type="dxa"/>
          </w:tcPr>
          <w:p w:rsidR="00E00AD8" w:rsidRPr="007E4149" w:rsidRDefault="00E00AD8" w:rsidP="00206176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320"/>
        </w:trPr>
        <w:tc>
          <w:tcPr>
            <w:tcW w:w="709" w:type="dxa"/>
          </w:tcPr>
          <w:p w:rsidR="00E00AD8" w:rsidRPr="00032813" w:rsidRDefault="00E00AD8" w:rsidP="002061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7" w:type="dxa"/>
            <w:vAlign w:val="center"/>
          </w:tcPr>
          <w:p w:rsidR="00E00AD8" w:rsidRPr="00032813" w:rsidRDefault="00E00AD8" w:rsidP="00206176">
            <w:pPr>
              <w:tabs>
                <w:tab w:val="left" w:pos="-142"/>
                <w:tab w:val="left" w:pos="284"/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Baldai atitiks „Aplinkos apsaugos kriterijų, kuriuos perkančiosios organizacijos ir perkantieji subjektai turi taikyti pirkdamos prekes, paslaugas ar darbus, taikymo tvarkos aprašo“, patvirtinto </w:t>
            </w:r>
            <w:r w:rsidRPr="0003281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Lietuvos Respublikos aplinkos ministro 2011 m. birželio 28 d. įsakymu Nr. D1-508 „Dėl aplinkos apsaugos kriterijų taikymo, vykdant žaliuosius pirkimus,  tvarkos aprašo patvirtinimo“ 2 priedo „minimalūs aplinkos apsaugos kriterijai“ VII skyriuje „Baldai“ nustatytus minimalius aplinkos apsaugos kriterijus,  kurie taikomi konkrečiam baldui aprašytam šios techninės specifikacijos 2 punkte, arba </w:t>
            </w:r>
            <w:r w:rsidRPr="0003281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t>atitikti jiems nustatytus I tipo ekologinio ženklo reikalavimus pagal standartą LST EN ISO 14024 „Aplinkosauginiai ženklai ir aplinkosauginės deklaracijos. I tipo aplinkosauginis ženklinimas. Principai ir procedūros“ ir būti paženklinti I tipo ekologiniu ženklu arba kitu tiekėjo pateiktu lygiaverčiu įrodymu (pvz., EU Ecolabel, Nordic Swan, Blue Angel, El Distintiu, Milieukeur, Österreichisches Umweltzeichen, NF Environnement, The Hungarian Eco-label, Polish Eco Mark-Znak EKO arba kitu I tipo ekologiniu</w:t>
            </w:r>
            <w:r w:rsidRPr="00032813">
              <w:rPr>
                <w:rFonts w:ascii="Times New Roman" w:hAnsi="Times New Roman" w:cs="Times New Roman"/>
                <w:sz w:val="24"/>
                <w:szCs w:val="24"/>
                <w:lang w:val="lt" w:eastAsia="lt-LT"/>
              </w:rPr>
              <w:t xml:space="preserve"> ženklu</w:t>
            </w:r>
            <w:r w:rsidRPr="0003281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0328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AD8" w:rsidRPr="00032813" w:rsidRDefault="00E00AD8" w:rsidP="00206176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00AD8" w:rsidRPr="007E4149" w:rsidRDefault="00E00AD8" w:rsidP="00206176">
            <w:pPr>
              <w:keepNext/>
              <w:keepLines/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lastRenderedPageBreak/>
              <w:t>Taip</w:t>
            </w:r>
          </w:p>
        </w:tc>
      </w:tr>
    </w:tbl>
    <w:p w:rsidR="00E00AD8" w:rsidRPr="007E4149" w:rsidRDefault="00E00AD8" w:rsidP="00E00AD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30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848"/>
        <w:gridCol w:w="3649"/>
        <w:gridCol w:w="2835"/>
      </w:tblGrid>
      <w:tr w:rsidR="00E00AD8" w:rsidRPr="007E4149" w:rsidTr="00EB706A">
        <w:trPr>
          <w:trHeight w:val="560"/>
        </w:trPr>
        <w:tc>
          <w:tcPr>
            <w:tcW w:w="709" w:type="dxa"/>
            <w:shd w:val="clear" w:color="auto" w:fill="FFF2CC" w:themeFill="accent4" w:themeFillTint="33"/>
          </w:tcPr>
          <w:p w:rsidR="00E00AD8" w:rsidRPr="007E4149" w:rsidRDefault="00E00AD8" w:rsidP="0020617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E4149">
              <w:rPr>
                <w:rFonts w:ascii="Times New Roman" w:eastAsia="Calibri" w:hAnsi="Times New Roman" w:cs="Times New Roman"/>
                <w:b/>
                <w:bCs/>
              </w:rPr>
              <w:t>Eil</w:t>
            </w:r>
            <w:proofErr w:type="spellEnd"/>
          </w:p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7E4149">
              <w:rPr>
                <w:rFonts w:ascii="Times New Roman" w:eastAsia="Calibri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9497" w:type="dxa"/>
            <w:gridSpan w:val="2"/>
            <w:shd w:val="clear" w:color="auto" w:fill="FFF2CC" w:themeFill="accent4" w:themeFillTint="33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149">
              <w:rPr>
                <w:rFonts w:ascii="Times New Roman" w:hAnsi="Times New Roman" w:cs="Times New Roman"/>
                <w:b/>
                <w:sz w:val="24"/>
                <w:szCs w:val="24"/>
              </w:rPr>
              <w:t>Reikalavimai: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E00AD8" w:rsidRPr="007E4149" w:rsidRDefault="00E00AD8" w:rsidP="0020617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E41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Siūloma tiekti prekė visiškai atitinka pirkimo dokumentuose nustatytus techninius reikalavimus  ir jos savybės tokios</w:t>
            </w:r>
            <w:r w:rsidRPr="007E41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</w:p>
          <w:p w:rsidR="00E00AD8" w:rsidRPr="007E4149" w:rsidRDefault="00E00AD8" w:rsidP="00206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i/>
                <w:sz w:val="20"/>
                <w:szCs w:val="20"/>
                <w:lang w:eastAsia="ar-SA"/>
              </w:rPr>
              <w:t>(kur reikalaujama, nurodomi konkretūs duomenys ar parametrai)</w:t>
            </w:r>
          </w:p>
        </w:tc>
      </w:tr>
      <w:tr w:rsidR="00E00AD8" w:rsidRPr="007E4149" w:rsidTr="00EB706A">
        <w:trPr>
          <w:trHeight w:val="500"/>
        </w:trPr>
        <w:tc>
          <w:tcPr>
            <w:tcW w:w="709" w:type="dxa"/>
            <w:shd w:val="clear" w:color="auto" w:fill="E2EFD9" w:themeFill="accent6" w:themeFillTint="33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332" w:type="dxa"/>
            <w:gridSpan w:val="3"/>
            <w:shd w:val="clear" w:color="auto" w:fill="E2EFD9" w:themeFill="accent6" w:themeFillTint="33"/>
          </w:tcPr>
          <w:p w:rsidR="00E00AD8" w:rsidRPr="00032813" w:rsidRDefault="00E00AD8" w:rsidP="002061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813">
              <w:rPr>
                <w:rFonts w:ascii="Times New Roman" w:hAnsi="Times New Roman" w:cs="Times New Roman"/>
                <w:b/>
                <w:sz w:val="24"/>
                <w:szCs w:val="24"/>
              </w:rPr>
              <w:t>Spinta inventoriui</w:t>
            </w:r>
            <w:r w:rsidRPr="0003281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(TS 2.7. punktas)</w:t>
            </w:r>
          </w:p>
        </w:tc>
      </w:tr>
      <w:tr w:rsidR="00E00AD8" w:rsidRPr="007E4149" w:rsidTr="00EB706A">
        <w:trPr>
          <w:trHeight w:val="64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Matmenys: plotis 915 mm, gylis 460 mm, aukštis 1830 mm, galima paklaida ±50 mm.</w:t>
            </w:r>
          </w:p>
        </w:tc>
        <w:tc>
          <w:tcPr>
            <w:tcW w:w="2835" w:type="dxa"/>
            <w:shd w:val="clear" w:color="auto" w:fill="auto"/>
          </w:tcPr>
          <w:p w:rsidR="00E00AD8" w:rsidRPr="007D79BA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79BA">
              <w:rPr>
                <w:rFonts w:ascii="Times New Roman" w:hAnsi="Times New Roman" w:cs="Times New Roman"/>
                <w:i/>
              </w:rPr>
              <w:t>Matmenys: plotis 9</w:t>
            </w:r>
            <w:r>
              <w:rPr>
                <w:rFonts w:ascii="Times New Roman" w:hAnsi="Times New Roman" w:cs="Times New Roman"/>
                <w:i/>
              </w:rPr>
              <w:t>00</w:t>
            </w:r>
            <w:r w:rsidRPr="007D79BA">
              <w:rPr>
                <w:rFonts w:ascii="Times New Roman" w:hAnsi="Times New Roman" w:cs="Times New Roman"/>
                <w:i/>
              </w:rPr>
              <w:t xml:space="preserve"> mm, gylis 4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7D79BA">
              <w:rPr>
                <w:rFonts w:ascii="Times New Roman" w:hAnsi="Times New Roman" w:cs="Times New Roman"/>
                <w:i/>
              </w:rPr>
              <w:t>0 mm, aukštis 18</w:t>
            </w:r>
            <w:r>
              <w:rPr>
                <w:rFonts w:ascii="Times New Roman" w:hAnsi="Times New Roman" w:cs="Times New Roman"/>
                <w:i/>
              </w:rPr>
              <w:t>00</w:t>
            </w:r>
            <w:r w:rsidRPr="007D79BA">
              <w:rPr>
                <w:rFonts w:ascii="Times New Roman" w:hAnsi="Times New Roman" w:cs="Times New Roman"/>
                <w:i/>
              </w:rPr>
              <w:t xml:space="preserve"> mm</w:t>
            </w:r>
            <w:r w:rsidRPr="007E414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00AD8" w:rsidRPr="007E4149" w:rsidTr="00EB706A">
        <w:trPr>
          <w:trHeight w:val="64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bus pagaminta iš plieno, kurio lakšto storis ne mažiau kaip  0,8 mm. Spalva bus pilka.</w:t>
            </w:r>
          </w:p>
        </w:tc>
        <w:tc>
          <w:tcPr>
            <w:tcW w:w="2835" w:type="dxa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64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Dvivėrės durys bus rakinamos vienu raktu, komplekte bus ne mažiau kaip 2 raktai.</w:t>
            </w:r>
          </w:p>
        </w:tc>
        <w:tc>
          <w:tcPr>
            <w:tcW w:w="2835" w:type="dxa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64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Spinta bus su vertikalia pertvara padalinta į dvi dalis nuo viršaus iki 400-450 aukščio lygio iki grindų. Vienoje pusėje bus 4-6 reguliuojamo aukščio lentynos, kitoje – erdvė didesniems daiktams sudėti.</w:t>
            </w:r>
          </w:p>
        </w:tc>
        <w:tc>
          <w:tcPr>
            <w:tcW w:w="2835" w:type="dxa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482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Maksimali lentynos apkrova bus leistina iki 55-60 kg.</w:t>
            </w:r>
          </w:p>
        </w:tc>
        <w:tc>
          <w:tcPr>
            <w:tcW w:w="2835" w:type="dxa"/>
            <w:shd w:val="clear" w:color="auto" w:fill="auto"/>
          </w:tcPr>
          <w:p w:rsidR="00E00AD8" w:rsidRPr="00032813" w:rsidRDefault="00E00AD8" w:rsidP="002061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32813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640"/>
        </w:trPr>
        <w:tc>
          <w:tcPr>
            <w:tcW w:w="709" w:type="dxa"/>
            <w:shd w:val="clear" w:color="auto" w:fill="E2EFD9" w:themeFill="accent6" w:themeFillTint="33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14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332" w:type="dxa"/>
            <w:gridSpan w:val="3"/>
            <w:shd w:val="clear" w:color="auto" w:fill="E2EFD9" w:themeFill="accent6" w:themeFillTint="33"/>
          </w:tcPr>
          <w:p w:rsidR="00E00AD8" w:rsidRPr="00032813" w:rsidRDefault="00E00AD8" w:rsidP="002061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13">
              <w:rPr>
                <w:rFonts w:ascii="Times New Roman" w:eastAsia="Calibri" w:hAnsi="Times New Roman" w:cs="Times New Roman"/>
                <w:b/>
                <w:noProof/>
                <w:sz w:val="24"/>
                <w:szCs w:val="20"/>
              </w:rPr>
              <w:t>Spintelė rakinama</w:t>
            </w:r>
            <w:r w:rsidRPr="000328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03281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(TS 2.10. punktas)</w:t>
            </w:r>
          </w:p>
        </w:tc>
      </w:tr>
      <w:tr w:rsidR="00E00AD8" w:rsidRPr="007E4149" w:rsidTr="00EB706A">
        <w:trPr>
          <w:trHeight w:val="58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8" w:type="dxa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Matmenys: bendras aukštis </w:t>
            </w: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</w:rPr>
              <w:t>1500 mm, ilgis 300 mm, gylis 220 mm,</w:t>
            </w: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galima paklaida ±50 mm.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E00AD8" w:rsidRPr="007D79BA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D79BA">
              <w:rPr>
                <w:rFonts w:ascii="Times New Roman" w:hAnsi="Times New Roman" w:cs="Times New Roman"/>
                <w:i/>
              </w:rPr>
              <w:t>Matmenys: bendras aukštis 1500 mm, ilgis 300 mm, gylis 220 mm</w:t>
            </w:r>
          </w:p>
        </w:tc>
      </w:tr>
      <w:tr w:rsidR="00E00AD8" w:rsidRPr="007E4149" w:rsidTr="00EB706A">
        <w:trPr>
          <w:trHeight w:val="58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8" w:type="dxa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Spintelė bus pastatoma, su 100 mm aukščio cokoliu apačioje (paveikslėlyje nepavaizduotas).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58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8" w:type="dxa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Spintelė bus gaminama iš ne mažiau kaip 0,8 mm storio lakštinio plieno. Spalva šviesiai pilka.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  <w:tr w:rsidR="00E00AD8" w:rsidRPr="007E4149" w:rsidTr="00EB706A">
        <w:trPr>
          <w:trHeight w:val="580"/>
        </w:trPr>
        <w:tc>
          <w:tcPr>
            <w:tcW w:w="709" w:type="dxa"/>
          </w:tcPr>
          <w:p w:rsidR="00E00AD8" w:rsidRPr="007E4149" w:rsidRDefault="00E00AD8" w:rsidP="0020617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848" w:type="dxa"/>
            <w:shd w:val="clear" w:color="auto" w:fill="auto"/>
          </w:tcPr>
          <w:p w:rsidR="00E00AD8" w:rsidRPr="00032813" w:rsidRDefault="00E00AD8" w:rsidP="002061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Spintelę sudaro 10 atskirų skyrelių. </w:t>
            </w: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Kiekvienas skyrelis bus</w:t>
            </w: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atskiru užraktu ir ne mažiau kaip 2 rakteliais.</w:t>
            </w:r>
            <w:r w:rsidRPr="0003281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</w:t>
            </w:r>
          </w:p>
        </w:tc>
        <w:tc>
          <w:tcPr>
            <w:tcW w:w="6484" w:type="dxa"/>
            <w:gridSpan w:val="2"/>
            <w:shd w:val="clear" w:color="auto" w:fill="auto"/>
          </w:tcPr>
          <w:p w:rsidR="00E00AD8" w:rsidRPr="007E4149" w:rsidRDefault="00E00AD8" w:rsidP="002061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4149">
              <w:rPr>
                <w:rFonts w:ascii="Times New Roman" w:hAnsi="Times New Roman" w:cs="Times New Roman"/>
                <w:i/>
              </w:rPr>
              <w:t>Taip</w:t>
            </w:r>
          </w:p>
        </w:tc>
      </w:tr>
    </w:tbl>
    <w:p w:rsidR="00AB7F94" w:rsidRDefault="00AB7F94" w:rsidP="00AB7F94">
      <w:pPr>
        <w:tabs>
          <w:tab w:val="left" w:pos="567"/>
        </w:tabs>
        <w:spacing w:after="0"/>
        <w:ind w:left="-993" w:firstLine="426"/>
        <w:rPr>
          <w:rFonts w:ascii="Times New Roman" w:hAnsi="Times New Roman" w:cs="Times New Roman"/>
          <w:b/>
          <w:sz w:val="24"/>
          <w:szCs w:val="24"/>
        </w:rPr>
      </w:pPr>
    </w:p>
    <w:sectPr w:rsidR="00AB7F94" w:rsidSect="00AB7F94">
      <w:pgSz w:w="16838" w:h="11906" w:orient="landscape"/>
      <w:pgMar w:top="1701" w:right="127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9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1A04D2"/>
    <w:rsid w:val="00451D98"/>
    <w:rsid w:val="00571F5F"/>
    <w:rsid w:val="006E01C4"/>
    <w:rsid w:val="007210BF"/>
    <w:rsid w:val="007F1263"/>
    <w:rsid w:val="008B3252"/>
    <w:rsid w:val="00AB7F94"/>
    <w:rsid w:val="00AD307C"/>
    <w:rsid w:val="00CB1309"/>
    <w:rsid w:val="00E00AD8"/>
    <w:rsid w:val="00EB706A"/>
    <w:rsid w:val="00F330A2"/>
    <w:rsid w:val="00F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A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6 lentelė</vt:lpstr>
      <vt:lpstr>    PAMUŠALINIO AUDINIO TECHNINĖS CHARAKTERISTIKOS</vt:lpstr>
      <vt:lpstr>KEPURAIČIŲ DYDŽIAI</vt:lpstr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Windows User</cp:lastModifiedBy>
  <cp:revision>13</cp:revision>
  <dcterms:created xsi:type="dcterms:W3CDTF">2023-10-04T04:13:00Z</dcterms:created>
  <dcterms:modified xsi:type="dcterms:W3CDTF">2023-12-15T12:57:00Z</dcterms:modified>
</cp:coreProperties>
</file>