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F68F" w14:textId="172E54B5" w:rsidR="006E5B58" w:rsidRPr="00B2647E" w:rsidRDefault="004F5E41" w:rsidP="006E5B58">
      <w:pPr>
        <w:spacing w:line="240" w:lineRule="auto"/>
        <w:jc w:val="right"/>
        <w:rPr>
          <w:rFonts w:cs="Times New Roman"/>
          <w:b/>
          <w:szCs w:val="24"/>
        </w:rPr>
      </w:pPr>
      <w:r>
        <w:rPr>
          <w:rFonts w:cs="Times New Roman"/>
          <w:b/>
          <w:szCs w:val="24"/>
        </w:rPr>
        <w:t>2</w:t>
      </w:r>
      <w:r w:rsidR="006E5B58" w:rsidRPr="00B2647E">
        <w:rPr>
          <w:rFonts w:cs="Times New Roman"/>
          <w:b/>
          <w:szCs w:val="24"/>
        </w:rPr>
        <w:t xml:space="preserve"> priedas</w:t>
      </w:r>
    </w:p>
    <w:p w14:paraId="28CE8592" w14:textId="77777777" w:rsidR="006E5B58" w:rsidRPr="00B2647E" w:rsidRDefault="006E5B58" w:rsidP="000001AB">
      <w:pPr>
        <w:spacing w:line="240" w:lineRule="auto"/>
        <w:ind w:firstLine="0"/>
        <w:jc w:val="right"/>
        <w:rPr>
          <w:rFonts w:cs="Times New Roman"/>
          <w:b/>
          <w:szCs w:val="24"/>
        </w:rPr>
      </w:pPr>
    </w:p>
    <w:p w14:paraId="15E6FFAB" w14:textId="7D313A23" w:rsidR="002E48EE" w:rsidRPr="00B2647E" w:rsidRDefault="00AE5E0F" w:rsidP="002E48EE">
      <w:pPr>
        <w:spacing w:line="240" w:lineRule="auto"/>
        <w:ind w:firstLine="0"/>
        <w:jc w:val="center"/>
        <w:rPr>
          <w:b/>
        </w:rPr>
      </w:pPr>
      <w:r>
        <w:rPr>
          <w:b/>
          <w:szCs w:val="24"/>
        </w:rPr>
        <w:t>LIETUVOS SPORTO UNIVERSITET</w:t>
      </w:r>
      <w:r w:rsidR="00BF114A">
        <w:rPr>
          <w:b/>
          <w:szCs w:val="24"/>
        </w:rPr>
        <w:t>O</w:t>
      </w:r>
      <w:r>
        <w:rPr>
          <w:b/>
          <w:szCs w:val="24"/>
        </w:rPr>
        <w:t xml:space="preserve"> PASTATŲ INŽINERINIŲ TINKLŲ PRIEŽIŪROS IR REMONTO</w:t>
      </w:r>
      <w:r w:rsidRPr="00C2060B">
        <w:rPr>
          <w:b/>
          <w:szCs w:val="24"/>
        </w:rPr>
        <w:t xml:space="preserve"> PASLAUGŲ </w:t>
      </w:r>
      <w:r w:rsidR="002E48EE" w:rsidRPr="00B2647E">
        <w:rPr>
          <w:b/>
        </w:rPr>
        <w:t>TECHNINĖ SPECIFIKACIJA</w:t>
      </w:r>
    </w:p>
    <w:p w14:paraId="59EB08FE" w14:textId="77777777" w:rsidR="002E48EE" w:rsidRPr="00B2647E" w:rsidRDefault="002E48EE" w:rsidP="002E48EE">
      <w:pPr>
        <w:pStyle w:val="ListParagraph"/>
        <w:widowControl w:val="0"/>
        <w:shd w:val="clear" w:color="auto" w:fill="FFFFFF"/>
        <w:tabs>
          <w:tab w:val="left" w:pos="0"/>
          <w:tab w:val="left" w:pos="284"/>
        </w:tabs>
        <w:suppressAutoHyphens/>
        <w:autoSpaceDE w:val="0"/>
        <w:autoSpaceDN w:val="0"/>
        <w:adjustRightInd w:val="0"/>
        <w:spacing w:line="240" w:lineRule="auto"/>
        <w:ind w:left="0" w:firstLine="0"/>
        <w:textAlignment w:val="baseline"/>
        <w:rPr>
          <w:b/>
          <w:sz w:val="28"/>
          <w:szCs w:val="28"/>
        </w:rPr>
      </w:pPr>
    </w:p>
    <w:p w14:paraId="28C4CD82" w14:textId="61C65453" w:rsidR="002E48EE" w:rsidRPr="00B2647E" w:rsidRDefault="002E48EE" w:rsidP="00190228">
      <w:pPr>
        <w:pStyle w:val="ListParagraph"/>
        <w:widowControl w:val="0"/>
        <w:numPr>
          <w:ilvl w:val="0"/>
          <w:numId w:val="15"/>
        </w:numPr>
        <w:shd w:val="clear" w:color="auto" w:fill="FFFFFF"/>
        <w:tabs>
          <w:tab w:val="left" w:pos="0"/>
          <w:tab w:val="left" w:pos="567"/>
        </w:tabs>
        <w:suppressAutoHyphens/>
        <w:autoSpaceDE w:val="0"/>
        <w:autoSpaceDN w:val="0"/>
        <w:adjustRightInd w:val="0"/>
        <w:spacing w:line="240" w:lineRule="auto"/>
        <w:ind w:left="993" w:hanging="273"/>
        <w:textAlignment w:val="baseline"/>
        <w:rPr>
          <w:b/>
          <w:szCs w:val="24"/>
        </w:rPr>
      </w:pPr>
      <w:r w:rsidRPr="00B2647E">
        <w:rPr>
          <w:b/>
        </w:rPr>
        <w:t>BENDROJI DALIS PASLAUGŲ TEIKIMUI</w:t>
      </w:r>
      <w:r w:rsidR="00660B8B">
        <w:rPr>
          <w:b/>
        </w:rPr>
        <w:t xml:space="preserve"> VISOMS PIRKIMO DALIMS</w:t>
      </w:r>
      <w:r w:rsidR="00190228" w:rsidRPr="00B2647E">
        <w:rPr>
          <w:b/>
        </w:rPr>
        <w:t>:</w:t>
      </w:r>
    </w:p>
    <w:p w14:paraId="210CAC20" w14:textId="77777777" w:rsidR="002E48EE" w:rsidRPr="00BB31CD" w:rsidRDefault="002E48EE" w:rsidP="002E48EE">
      <w:pPr>
        <w:pStyle w:val="ListParagraph"/>
        <w:widowControl w:val="0"/>
        <w:shd w:val="clear" w:color="auto" w:fill="FFFFFF"/>
        <w:tabs>
          <w:tab w:val="left" w:pos="0"/>
          <w:tab w:val="left" w:pos="567"/>
        </w:tabs>
        <w:suppressAutoHyphens/>
        <w:autoSpaceDE w:val="0"/>
        <w:autoSpaceDN w:val="0"/>
        <w:adjustRightInd w:val="0"/>
        <w:spacing w:line="240" w:lineRule="auto"/>
        <w:ind w:left="1211" w:firstLine="0"/>
        <w:textAlignment w:val="baseline"/>
        <w:rPr>
          <w:b/>
          <w:szCs w:val="24"/>
        </w:rPr>
      </w:pPr>
    </w:p>
    <w:p w14:paraId="1FBEEE14" w14:textId="31B0ED50" w:rsidR="0033703D" w:rsidRDefault="002E48EE" w:rsidP="00F915D4">
      <w:pPr>
        <w:pStyle w:val="ListParagraph"/>
        <w:numPr>
          <w:ilvl w:val="0"/>
          <w:numId w:val="20"/>
        </w:numPr>
        <w:spacing w:after="120" w:line="240" w:lineRule="auto"/>
        <w:ind w:left="0" w:firstLine="964"/>
      </w:pPr>
      <w:r>
        <w:t xml:space="preserve">Perkančioji organizacija – </w:t>
      </w:r>
      <w:r w:rsidR="002E1BF7">
        <w:t>Lietuvos sporto universitetas</w:t>
      </w:r>
      <w:r>
        <w:t>, administracinius pastatus ir/</w:t>
      </w:r>
      <w:r w:rsidR="008133B8">
        <w:t xml:space="preserve"> </w:t>
      </w:r>
      <w:r>
        <w:t>ar patalpas</w:t>
      </w:r>
      <w:r w:rsidR="008A772A">
        <w:t xml:space="preserve"> </w:t>
      </w:r>
      <w:r>
        <w:t>valdo patikėjimo teise. Perkamų paslaugų kiekiai, savybės ir teikimo sąlygos nustatytos šioje techninėje specifikacijoje.</w:t>
      </w:r>
    </w:p>
    <w:p w14:paraId="75B74C3C" w14:textId="13F49641" w:rsidR="00F915D4" w:rsidRDefault="00F915D4" w:rsidP="00F915D4">
      <w:pPr>
        <w:pStyle w:val="ListParagraph"/>
        <w:spacing w:after="120" w:line="240" w:lineRule="auto"/>
        <w:ind w:left="964" w:firstLine="0"/>
        <w:jc w:val="right"/>
      </w:pPr>
      <w:r>
        <w:t>1 lentelė</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9356"/>
      </w:tblGrid>
      <w:tr w:rsidR="002F178D" w:rsidRPr="002F178D" w14:paraId="6AB4476B" w14:textId="77777777" w:rsidTr="008D3D4E">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2E1A84C1" w14:textId="1811267E" w:rsidR="002F178D" w:rsidRPr="002F178D" w:rsidRDefault="00F915D4" w:rsidP="00DF5CA7">
            <w:pPr>
              <w:spacing w:line="240" w:lineRule="auto"/>
              <w:ind w:firstLine="0"/>
              <w:jc w:val="center"/>
              <w:rPr>
                <w:szCs w:val="24"/>
              </w:rPr>
            </w:pPr>
            <w:r>
              <w:rPr>
                <w:szCs w:val="24"/>
              </w:rPr>
              <w:t>Nr.</w:t>
            </w:r>
          </w:p>
        </w:tc>
        <w:tc>
          <w:tcPr>
            <w:tcW w:w="9356" w:type="dxa"/>
            <w:tcBorders>
              <w:top w:val="single" w:sz="4" w:space="0" w:color="auto"/>
              <w:left w:val="single" w:sz="4" w:space="0" w:color="auto"/>
              <w:bottom w:val="single" w:sz="4" w:space="0" w:color="auto"/>
              <w:right w:val="single" w:sz="4" w:space="0" w:color="auto"/>
            </w:tcBorders>
            <w:vAlign w:val="center"/>
          </w:tcPr>
          <w:p w14:paraId="4A639E14" w14:textId="64FE668B" w:rsidR="002F178D" w:rsidRPr="00CA2193" w:rsidRDefault="00F915D4" w:rsidP="00526DBE">
            <w:pPr>
              <w:spacing w:line="240" w:lineRule="auto"/>
              <w:ind w:firstLine="0"/>
              <w:rPr>
                <w:szCs w:val="24"/>
              </w:rPr>
            </w:pPr>
            <w:r w:rsidRPr="00CA2193">
              <w:rPr>
                <w:szCs w:val="24"/>
              </w:rPr>
              <w:t>Aprašymas</w:t>
            </w:r>
          </w:p>
        </w:tc>
      </w:tr>
      <w:tr w:rsidR="00F915D4" w:rsidRPr="002F178D" w14:paraId="68F6805D" w14:textId="77777777" w:rsidTr="008D3D4E">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53095388" w14:textId="2E32C0A8" w:rsidR="00F915D4" w:rsidRPr="002F178D" w:rsidRDefault="00F915D4" w:rsidP="00DF5CA7">
            <w:pPr>
              <w:spacing w:line="240" w:lineRule="auto"/>
              <w:ind w:firstLine="0"/>
              <w:jc w:val="center"/>
              <w:rPr>
                <w:szCs w:val="24"/>
              </w:rPr>
            </w:pPr>
            <w:r w:rsidRPr="002F178D">
              <w:rPr>
                <w:szCs w:val="24"/>
              </w:rPr>
              <w:t>1</w:t>
            </w:r>
          </w:p>
        </w:tc>
        <w:tc>
          <w:tcPr>
            <w:tcW w:w="9356" w:type="dxa"/>
            <w:tcBorders>
              <w:top w:val="single" w:sz="4" w:space="0" w:color="auto"/>
              <w:left w:val="single" w:sz="4" w:space="0" w:color="auto"/>
              <w:bottom w:val="single" w:sz="4" w:space="0" w:color="auto"/>
              <w:right w:val="single" w:sz="4" w:space="0" w:color="auto"/>
            </w:tcBorders>
            <w:vAlign w:val="center"/>
          </w:tcPr>
          <w:p w14:paraId="27D67295" w14:textId="6D4AFBD6" w:rsidR="00F915D4" w:rsidRPr="00CA2193" w:rsidRDefault="00F915D4" w:rsidP="00526DBE">
            <w:pPr>
              <w:spacing w:line="240" w:lineRule="auto"/>
              <w:ind w:firstLine="0"/>
              <w:rPr>
                <w:rFonts w:eastAsia="Calibri" w:cs="Times New Roman"/>
                <w:szCs w:val="24"/>
                <w:lang w:eastAsia="lt-LT"/>
              </w:rPr>
            </w:pPr>
            <w:r w:rsidRPr="00CA2193">
              <w:rPr>
                <w:rFonts w:eastAsia="Calibri" w:cs="Times New Roman"/>
                <w:szCs w:val="24"/>
                <w:lang w:eastAsia="lt-LT"/>
              </w:rPr>
              <w:t xml:space="preserve">Sporto g. 6, Kaunas, Administracinis pastatas,  unikalus Nr. </w:t>
            </w:r>
            <w:r w:rsidRPr="00CA2193">
              <w:rPr>
                <w:color w:val="000000"/>
                <w:szCs w:val="24"/>
              </w:rPr>
              <w:t xml:space="preserve">1993-2040-1010, </w:t>
            </w:r>
            <w:r w:rsidRPr="00CA2193">
              <w:rPr>
                <w:rFonts w:eastAsia="Calibri" w:cs="Times New Roman"/>
                <w:szCs w:val="24"/>
                <w:lang w:eastAsia="lt-LT"/>
              </w:rPr>
              <w:t>statybos metai: 1934; konstrukcijos tipas: sienos – plytų</w:t>
            </w:r>
            <w:r w:rsidRPr="00CA2193">
              <w:rPr>
                <w:color w:val="000000"/>
                <w:szCs w:val="24"/>
              </w:rPr>
              <w:t>; 1993-2040-1024,</w:t>
            </w:r>
            <w:r w:rsidRPr="00CA2193">
              <w:rPr>
                <w:rFonts w:eastAsia="Calibri" w:cs="Times New Roman"/>
                <w:szCs w:val="24"/>
                <w:lang w:eastAsia="lt-LT"/>
              </w:rPr>
              <w:t xml:space="preserve"> statybos metai: 1932; konstrukcijos tipas: sienos – plytų</w:t>
            </w:r>
            <w:r w:rsidRPr="00CA2193">
              <w:rPr>
                <w:color w:val="000000"/>
                <w:szCs w:val="24"/>
              </w:rPr>
              <w:t>; 1993-2040-1030, s</w:t>
            </w:r>
            <w:r w:rsidRPr="00CA2193">
              <w:rPr>
                <w:rFonts w:eastAsia="Calibri" w:cs="Times New Roman"/>
                <w:szCs w:val="24"/>
                <w:lang w:eastAsia="lt-LT"/>
              </w:rPr>
              <w:t>tatybos metai: 1985, konstrukcijos tipas: sienos – gelžbetonio plokštės; patalpų bendras plotas – 9835,26 m². Šildymas: centrinis, iš centralizuotų sistemų; vandentiekis: yra, miesto; kanalizacija: yra, miesto; elektra: yra; karštas vanduo: yra</w:t>
            </w:r>
            <w:r w:rsidR="00420363" w:rsidRPr="00CA2193">
              <w:rPr>
                <w:rFonts w:eastAsia="Calibri" w:cs="Times New Roman"/>
                <w:szCs w:val="24"/>
                <w:lang w:eastAsia="lt-LT"/>
              </w:rPr>
              <w:t>;</w:t>
            </w:r>
            <w:r w:rsidR="001701A2" w:rsidRPr="00CA2193">
              <w:rPr>
                <w:rFonts w:eastAsia="Calibri" w:cs="Times New Roman"/>
                <w:szCs w:val="24"/>
                <w:lang w:eastAsia="lt-LT"/>
              </w:rPr>
              <w:t xml:space="preserve"> </w:t>
            </w:r>
            <w:r w:rsidR="005830D6" w:rsidRPr="00CA2193">
              <w:rPr>
                <w:rFonts w:eastAsia="Calibri" w:cs="Times New Roman"/>
                <w:szCs w:val="24"/>
                <w:lang w:eastAsia="lt-LT"/>
              </w:rPr>
              <w:t>nurašomi 1 skaitiklio parodymai</w:t>
            </w:r>
            <w:r w:rsidR="003D5F0A" w:rsidRPr="00CA2193">
              <w:rPr>
                <w:rFonts w:eastAsia="Calibri" w:cs="Times New Roman"/>
                <w:szCs w:val="24"/>
                <w:lang w:eastAsia="lt-LT"/>
              </w:rPr>
              <w:t>;</w:t>
            </w:r>
            <w:r w:rsidR="00420363" w:rsidRPr="00CA2193">
              <w:rPr>
                <w:rFonts w:eastAsia="Calibri" w:cs="Times New Roman"/>
                <w:szCs w:val="24"/>
                <w:lang w:eastAsia="lt-LT"/>
              </w:rPr>
              <w:t xml:space="preserve"> </w:t>
            </w:r>
            <w:r w:rsidR="00420363" w:rsidRPr="00CA2193">
              <w:rPr>
                <w:rFonts w:cs="Times New Roman"/>
                <w:szCs w:val="24"/>
              </w:rPr>
              <w:t>3</w:t>
            </w:r>
            <w:r w:rsidR="00420363" w:rsidRPr="00CA2193">
              <w:rPr>
                <w:rFonts w:cs="Times New Roman"/>
                <w:color w:val="000000"/>
                <w:szCs w:val="24"/>
              </w:rPr>
              <w:t xml:space="preserve"> šilumos punktai</w:t>
            </w:r>
          </w:p>
        </w:tc>
      </w:tr>
      <w:tr w:rsidR="00F915D4" w:rsidRPr="002F178D" w14:paraId="7C1C06F6" w14:textId="77777777" w:rsidTr="008D3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09BF28A3" w14:textId="3EE8ABAA" w:rsidR="00F915D4" w:rsidRPr="002F178D" w:rsidRDefault="00F915D4" w:rsidP="00DF5CA7">
            <w:pPr>
              <w:spacing w:line="240" w:lineRule="auto"/>
              <w:ind w:firstLine="0"/>
              <w:jc w:val="center"/>
              <w:rPr>
                <w:szCs w:val="24"/>
              </w:rPr>
            </w:pPr>
            <w:r w:rsidRPr="002F178D">
              <w:rPr>
                <w:szCs w:val="24"/>
              </w:rPr>
              <w:t>2</w:t>
            </w:r>
          </w:p>
        </w:tc>
        <w:tc>
          <w:tcPr>
            <w:tcW w:w="9356" w:type="dxa"/>
            <w:tcBorders>
              <w:top w:val="single" w:sz="4" w:space="0" w:color="auto"/>
              <w:left w:val="single" w:sz="4" w:space="0" w:color="auto"/>
              <w:bottom w:val="single" w:sz="4" w:space="0" w:color="auto"/>
              <w:right w:val="single" w:sz="4" w:space="0" w:color="auto"/>
            </w:tcBorders>
            <w:vAlign w:val="center"/>
          </w:tcPr>
          <w:p w14:paraId="34E2CE95" w14:textId="70AC1E41" w:rsidR="00F915D4" w:rsidRPr="00CA2193" w:rsidRDefault="00F915D4" w:rsidP="00A7794D">
            <w:pPr>
              <w:spacing w:line="240" w:lineRule="auto"/>
              <w:ind w:firstLine="22"/>
              <w:rPr>
                <w:szCs w:val="24"/>
                <w:lang w:eastAsia="lt-LT"/>
              </w:rPr>
            </w:pPr>
            <w:r w:rsidRPr="00CA2193">
              <w:rPr>
                <w:rFonts w:eastAsia="Calibri" w:cs="Times New Roman"/>
                <w:szCs w:val="24"/>
                <w:lang w:eastAsia="lt-LT"/>
              </w:rPr>
              <w:t xml:space="preserve">Perkūno al. 3, Kaunas, Bendrabutis, unikalus Nr. </w:t>
            </w:r>
            <w:r w:rsidRPr="00CA2193">
              <w:rPr>
                <w:color w:val="000000"/>
                <w:szCs w:val="24"/>
              </w:rPr>
              <w:t xml:space="preserve">1996-7019-5012, </w:t>
            </w:r>
            <w:r w:rsidRPr="00CA2193">
              <w:rPr>
                <w:rFonts w:eastAsia="Calibri" w:cs="Times New Roman"/>
                <w:szCs w:val="24"/>
                <w:lang w:eastAsia="lt-LT"/>
              </w:rPr>
              <w:t xml:space="preserve">patalpų bendras plotas – </w:t>
            </w:r>
            <w:r w:rsidRPr="00CA2193">
              <w:rPr>
                <w:color w:val="000000"/>
                <w:szCs w:val="24"/>
              </w:rPr>
              <w:t xml:space="preserve">4176.44 </w:t>
            </w:r>
            <w:r w:rsidRPr="00CA2193">
              <w:rPr>
                <w:rFonts w:eastAsia="Calibri" w:cs="Times New Roman"/>
                <w:szCs w:val="24"/>
                <w:lang w:eastAsia="lt-LT"/>
              </w:rPr>
              <w:t xml:space="preserve">m²; Statybos metai: </w:t>
            </w:r>
            <w:r w:rsidR="00A7794D" w:rsidRPr="00CA2193">
              <w:rPr>
                <w:rFonts w:eastAsia="Calibri" w:cs="Times New Roman"/>
                <w:szCs w:val="24"/>
                <w:lang w:eastAsia="lt-LT"/>
              </w:rPr>
              <w:t>1967</w:t>
            </w:r>
            <w:r w:rsidRPr="00CA2193">
              <w:rPr>
                <w:rFonts w:eastAsia="Calibri" w:cs="Times New Roman"/>
                <w:szCs w:val="24"/>
                <w:lang w:eastAsia="lt-LT"/>
              </w:rPr>
              <w:t>; Konstrukcijos tipas: sienos – plytų. Šildymas: centrinis, iš centralizuotų sistemų; Vandentiekis: yra, miesto; Kanalizacija: yra, miesto; Elektra: yra; Karštas vanduo: yra; Dujos: yra.</w:t>
            </w:r>
          </w:p>
        </w:tc>
      </w:tr>
      <w:tr w:rsidR="00F915D4" w:rsidRPr="002F178D" w14:paraId="4AB9FD14" w14:textId="77777777" w:rsidTr="008D3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7A381F6B" w14:textId="107E2967" w:rsidR="00F915D4" w:rsidRPr="002F178D" w:rsidRDefault="00F915D4" w:rsidP="00DF5CA7">
            <w:pPr>
              <w:spacing w:line="240" w:lineRule="auto"/>
              <w:ind w:firstLine="0"/>
              <w:jc w:val="center"/>
              <w:rPr>
                <w:szCs w:val="24"/>
              </w:rPr>
            </w:pPr>
            <w:r>
              <w:rPr>
                <w:szCs w:val="24"/>
              </w:rPr>
              <w:t>3</w:t>
            </w:r>
          </w:p>
        </w:tc>
        <w:tc>
          <w:tcPr>
            <w:tcW w:w="9356" w:type="dxa"/>
            <w:tcBorders>
              <w:top w:val="single" w:sz="4" w:space="0" w:color="auto"/>
              <w:left w:val="single" w:sz="4" w:space="0" w:color="auto"/>
              <w:bottom w:val="single" w:sz="4" w:space="0" w:color="auto"/>
              <w:right w:val="single" w:sz="4" w:space="0" w:color="auto"/>
            </w:tcBorders>
            <w:vAlign w:val="center"/>
          </w:tcPr>
          <w:p w14:paraId="561A519E" w14:textId="351CFDED" w:rsidR="00F915D4" w:rsidRPr="00CA2193" w:rsidRDefault="00F915D4" w:rsidP="00A7794D">
            <w:pPr>
              <w:spacing w:line="240" w:lineRule="auto"/>
              <w:ind w:firstLine="22"/>
              <w:rPr>
                <w:rFonts w:eastAsia="Calibri" w:cs="Times New Roman"/>
                <w:szCs w:val="24"/>
                <w:lang w:eastAsia="lt-LT"/>
              </w:rPr>
            </w:pPr>
            <w:r w:rsidRPr="00CA2193">
              <w:rPr>
                <w:rFonts w:eastAsia="Calibri" w:cs="Times New Roman"/>
                <w:szCs w:val="24"/>
                <w:lang w:eastAsia="lt-LT"/>
              </w:rPr>
              <w:t xml:space="preserve">Perkūno al. 3, Kaunas, </w:t>
            </w:r>
            <w:r w:rsidRPr="00CA2193">
              <w:rPr>
                <w:color w:val="000000"/>
                <w:szCs w:val="24"/>
              </w:rPr>
              <w:t>Institutas</w:t>
            </w:r>
            <w:r w:rsidRPr="00CA2193">
              <w:rPr>
                <w:rFonts w:eastAsia="Calibri" w:cs="Times New Roman"/>
                <w:szCs w:val="24"/>
                <w:lang w:eastAsia="lt-LT"/>
              </w:rPr>
              <w:t xml:space="preserve">,  unikalus Nr. </w:t>
            </w:r>
            <w:r w:rsidRPr="00CA2193">
              <w:rPr>
                <w:color w:val="000000"/>
                <w:szCs w:val="24"/>
              </w:rPr>
              <w:t xml:space="preserve">1996-7019-5023, </w:t>
            </w:r>
            <w:r w:rsidRPr="00CA2193">
              <w:rPr>
                <w:rFonts w:eastAsia="Calibri" w:cs="Times New Roman"/>
                <w:szCs w:val="24"/>
                <w:lang w:eastAsia="lt-LT"/>
              </w:rPr>
              <w:t xml:space="preserve">patalpų bendras plotas – </w:t>
            </w:r>
            <w:r w:rsidRPr="00CA2193">
              <w:rPr>
                <w:color w:val="000000"/>
                <w:szCs w:val="24"/>
              </w:rPr>
              <w:t xml:space="preserve">270.52 </w:t>
            </w:r>
            <w:r w:rsidRPr="00CA2193">
              <w:rPr>
                <w:rFonts w:eastAsia="Calibri" w:cs="Times New Roman"/>
                <w:szCs w:val="24"/>
                <w:lang w:eastAsia="lt-LT"/>
              </w:rPr>
              <w:t xml:space="preserve">m²; Statybos metai: </w:t>
            </w:r>
            <w:r w:rsidR="00A7794D" w:rsidRPr="00CA2193">
              <w:rPr>
                <w:rFonts w:eastAsia="Calibri" w:cs="Times New Roman"/>
                <w:szCs w:val="24"/>
                <w:lang w:eastAsia="lt-LT"/>
              </w:rPr>
              <w:t>1967</w:t>
            </w:r>
            <w:r w:rsidRPr="00CA2193">
              <w:rPr>
                <w:rFonts w:eastAsia="Calibri" w:cs="Times New Roman"/>
                <w:szCs w:val="24"/>
                <w:lang w:eastAsia="lt-LT"/>
              </w:rPr>
              <w:t>; Konstrukcijos tipas: sienos – plytų. Šildymas: centrinis, iš centralizuotų sistemų; Vandentiekis: yra, miesto; Kanalizacija: yra, miesto; Elektra: yra; Karštas vanduo: yra</w:t>
            </w:r>
            <w:r w:rsidR="00406790" w:rsidRPr="00CA2193">
              <w:rPr>
                <w:rFonts w:eastAsia="Calibri" w:cs="Times New Roman"/>
                <w:szCs w:val="24"/>
                <w:lang w:eastAsia="lt-LT"/>
              </w:rPr>
              <w:t xml:space="preserve">; </w:t>
            </w:r>
            <w:r w:rsidR="00406790" w:rsidRPr="00CA2193">
              <w:rPr>
                <w:rFonts w:cs="Times New Roman"/>
                <w:color w:val="000000"/>
                <w:szCs w:val="24"/>
              </w:rPr>
              <w:t>nurašomi 6 skaitiklių duomenys (1 vnt. elektros, 2 vnt. šalto vandens, 1 vnt. karšto vandens, 2 vnt. dujų</w:t>
            </w:r>
            <w:r w:rsidR="00406790" w:rsidRPr="00CA2193">
              <w:rPr>
                <w:rFonts w:cs="Times New Roman"/>
                <w:b/>
                <w:bCs/>
                <w:color w:val="000000"/>
                <w:szCs w:val="24"/>
              </w:rPr>
              <w:t>)</w:t>
            </w:r>
          </w:p>
        </w:tc>
      </w:tr>
      <w:tr w:rsidR="00F915D4" w:rsidRPr="002F178D" w14:paraId="7A91601E" w14:textId="77777777" w:rsidTr="008D3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62F2595E" w14:textId="53070558" w:rsidR="00F915D4" w:rsidRPr="002F178D" w:rsidRDefault="00F915D4" w:rsidP="00DF5CA7">
            <w:pPr>
              <w:spacing w:line="240" w:lineRule="auto"/>
              <w:ind w:firstLine="0"/>
              <w:jc w:val="center"/>
              <w:rPr>
                <w:szCs w:val="24"/>
              </w:rPr>
            </w:pPr>
            <w:r>
              <w:rPr>
                <w:szCs w:val="24"/>
              </w:rPr>
              <w:t>4</w:t>
            </w:r>
          </w:p>
        </w:tc>
        <w:tc>
          <w:tcPr>
            <w:tcW w:w="9356" w:type="dxa"/>
            <w:tcBorders>
              <w:top w:val="single" w:sz="4" w:space="0" w:color="auto"/>
              <w:left w:val="single" w:sz="4" w:space="0" w:color="auto"/>
              <w:bottom w:val="single" w:sz="4" w:space="0" w:color="auto"/>
              <w:right w:val="single" w:sz="4" w:space="0" w:color="auto"/>
            </w:tcBorders>
            <w:vAlign w:val="center"/>
          </w:tcPr>
          <w:p w14:paraId="065B607D" w14:textId="49605055" w:rsidR="00F915D4" w:rsidRPr="00CA2193" w:rsidRDefault="00F915D4" w:rsidP="00855228">
            <w:pPr>
              <w:spacing w:line="240" w:lineRule="auto"/>
              <w:ind w:firstLine="22"/>
              <w:rPr>
                <w:rFonts w:eastAsia="Calibri" w:cs="Times New Roman"/>
                <w:szCs w:val="24"/>
                <w:lang w:eastAsia="lt-LT"/>
              </w:rPr>
            </w:pPr>
            <w:r w:rsidRPr="00CA2193">
              <w:rPr>
                <w:rFonts w:eastAsia="Calibri" w:cs="Times New Roman"/>
                <w:szCs w:val="24"/>
                <w:lang w:eastAsia="lt-LT"/>
              </w:rPr>
              <w:t xml:space="preserve">Perkūno al. 3 A, Kaunas, </w:t>
            </w:r>
            <w:r w:rsidRPr="00CA2193">
              <w:rPr>
                <w:color w:val="000000"/>
                <w:szCs w:val="24"/>
              </w:rPr>
              <w:t>Institutas</w:t>
            </w:r>
            <w:r w:rsidRPr="00CA2193">
              <w:rPr>
                <w:rFonts w:eastAsia="Calibri" w:cs="Times New Roman"/>
                <w:szCs w:val="24"/>
                <w:lang w:eastAsia="lt-LT"/>
              </w:rPr>
              <w:t xml:space="preserve">,  unikalus Nr. </w:t>
            </w:r>
            <w:r w:rsidRPr="00CA2193">
              <w:rPr>
                <w:color w:val="000000"/>
                <w:szCs w:val="24"/>
              </w:rPr>
              <w:t xml:space="preserve">1998-1007-6012, </w:t>
            </w:r>
            <w:r w:rsidRPr="00CA2193">
              <w:rPr>
                <w:rFonts w:eastAsia="Calibri" w:cs="Times New Roman"/>
                <w:szCs w:val="24"/>
                <w:lang w:eastAsia="lt-LT"/>
              </w:rPr>
              <w:t xml:space="preserve">patalpų bendras plotas – </w:t>
            </w:r>
            <w:r w:rsidRPr="00CA2193">
              <w:rPr>
                <w:color w:val="000000"/>
                <w:szCs w:val="24"/>
              </w:rPr>
              <w:t xml:space="preserve">2514.37 </w:t>
            </w:r>
            <w:r w:rsidRPr="00CA2193">
              <w:rPr>
                <w:rFonts w:eastAsia="Calibri" w:cs="Times New Roman"/>
                <w:szCs w:val="24"/>
                <w:lang w:eastAsia="lt-LT"/>
              </w:rPr>
              <w:t>m²; Statybos metai: 1981; Konstrukcijos tipas: sienos – plytų. Šildymas: centrinis, iš centralizuotų sistemų; Vandentiekis: yra, miesto; Kanalizacija: yra, miesto; Elektra: yra; Karštas vanduo: yra</w:t>
            </w:r>
            <w:r w:rsidR="00FE08C1" w:rsidRPr="00CA2193">
              <w:rPr>
                <w:rFonts w:eastAsia="Calibri" w:cs="Times New Roman"/>
                <w:szCs w:val="24"/>
                <w:lang w:eastAsia="lt-LT"/>
              </w:rPr>
              <w:t xml:space="preserve">; </w:t>
            </w:r>
            <w:r w:rsidR="00355321" w:rsidRPr="00CA2193">
              <w:rPr>
                <w:rFonts w:eastAsia="Calibri" w:cs="Times New Roman"/>
                <w:szCs w:val="24"/>
                <w:lang w:eastAsia="lt-LT"/>
              </w:rPr>
              <w:t xml:space="preserve">nurašomi </w:t>
            </w:r>
            <w:r w:rsidR="00FE08C1" w:rsidRPr="00CA2193">
              <w:rPr>
                <w:rFonts w:eastAsia="Calibri" w:cs="Times New Roman"/>
                <w:szCs w:val="24"/>
                <w:lang w:eastAsia="lt-LT"/>
              </w:rPr>
              <w:t>1</w:t>
            </w:r>
            <w:r w:rsidR="00355321" w:rsidRPr="00CA2193">
              <w:rPr>
                <w:rFonts w:eastAsia="Calibri" w:cs="Times New Roman"/>
                <w:szCs w:val="24"/>
                <w:lang w:eastAsia="lt-LT"/>
              </w:rPr>
              <w:t xml:space="preserve"> </w:t>
            </w:r>
            <w:r w:rsidR="00FE08C1" w:rsidRPr="00CA2193">
              <w:rPr>
                <w:rFonts w:eastAsia="Calibri" w:cs="Times New Roman"/>
                <w:szCs w:val="24"/>
                <w:lang w:eastAsia="lt-LT"/>
              </w:rPr>
              <w:t>šalto vandens</w:t>
            </w:r>
            <w:r w:rsidR="00355321" w:rsidRPr="00CA2193">
              <w:rPr>
                <w:rFonts w:eastAsia="Calibri" w:cs="Times New Roman"/>
                <w:szCs w:val="24"/>
                <w:lang w:eastAsia="lt-LT"/>
              </w:rPr>
              <w:t xml:space="preserve"> skaitiklio duomenys</w:t>
            </w:r>
            <w:r w:rsidR="00FE08C1" w:rsidRPr="00CA2193">
              <w:rPr>
                <w:rFonts w:eastAsia="Calibri" w:cs="Times New Roman"/>
                <w:szCs w:val="24"/>
                <w:lang w:eastAsia="lt-LT"/>
              </w:rPr>
              <w:t>.</w:t>
            </w:r>
          </w:p>
        </w:tc>
      </w:tr>
      <w:tr w:rsidR="00F915D4" w:rsidRPr="002F178D" w14:paraId="1D693323" w14:textId="77777777" w:rsidTr="008D3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1D81C1AB" w14:textId="4F64F242" w:rsidR="00F915D4" w:rsidRPr="002F178D" w:rsidRDefault="00F915D4" w:rsidP="00DF5CA7">
            <w:pPr>
              <w:spacing w:line="240" w:lineRule="auto"/>
              <w:ind w:firstLine="0"/>
              <w:jc w:val="center"/>
              <w:rPr>
                <w:szCs w:val="24"/>
              </w:rPr>
            </w:pPr>
            <w:r>
              <w:rPr>
                <w:szCs w:val="24"/>
              </w:rPr>
              <w:t>5</w:t>
            </w:r>
          </w:p>
        </w:tc>
        <w:tc>
          <w:tcPr>
            <w:tcW w:w="9356" w:type="dxa"/>
            <w:tcBorders>
              <w:top w:val="single" w:sz="4" w:space="0" w:color="auto"/>
              <w:left w:val="single" w:sz="4" w:space="0" w:color="auto"/>
              <w:bottom w:val="single" w:sz="4" w:space="0" w:color="auto"/>
              <w:right w:val="single" w:sz="4" w:space="0" w:color="auto"/>
            </w:tcBorders>
            <w:vAlign w:val="center"/>
          </w:tcPr>
          <w:p w14:paraId="15EF6E5A" w14:textId="268EECC0" w:rsidR="00F915D4" w:rsidRPr="00CA2193" w:rsidRDefault="00F915D4" w:rsidP="00A7794D">
            <w:pPr>
              <w:spacing w:line="240" w:lineRule="auto"/>
              <w:ind w:firstLine="22"/>
              <w:rPr>
                <w:rFonts w:eastAsia="Calibri" w:cs="Times New Roman"/>
                <w:szCs w:val="24"/>
                <w:lang w:eastAsia="lt-LT"/>
              </w:rPr>
            </w:pPr>
            <w:r w:rsidRPr="00CA2193">
              <w:rPr>
                <w:rFonts w:eastAsia="Calibri" w:cs="Times New Roman"/>
                <w:szCs w:val="24"/>
                <w:lang w:eastAsia="lt-LT"/>
              </w:rPr>
              <w:t xml:space="preserve">Aušros g. 42 A, Kaunas, </w:t>
            </w:r>
            <w:r w:rsidRPr="00CA2193">
              <w:rPr>
                <w:color w:val="000000"/>
                <w:szCs w:val="24"/>
              </w:rPr>
              <w:t>Pastato-viešbučio 75/100 dalis</w:t>
            </w:r>
            <w:r w:rsidRPr="00CA2193">
              <w:rPr>
                <w:rFonts w:eastAsia="Calibri" w:cs="Times New Roman"/>
                <w:szCs w:val="24"/>
                <w:lang w:eastAsia="lt-LT"/>
              </w:rPr>
              <w:t xml:space="preserve">,  unikalus Nr. </w:t>
            </w:r>
            <w:r w:rsidRPr="00CA2193">
              <w:rPr>
                <w:color w:val="000000"/>
                <w:szCs w:val="24"/>
              </w:rPr>
              <w:t xml:space="preserve">1999-0000-8020, </w:t>
            </w:r>
            <w:r w:rsidRPr="00CA2193">
              <w:rPr>
                <w:rFonts w:eastAsia="Calibri" w:cs="Times New Roman"/>
                <w:szCs w:val="24"/>
                <w:lang w:eastAsia="lt-LT"/>
              </w:rPr>
              <w:t xml:space="preserve">patalpų bendras plotas – </w:t>
            </w:r>
            <w:r w:rsidRPr="00CA2193">
              <w:rPr>
                <w:color w:val="000000"/>
                <w:szCs w:val="24"/>
              </w:rPr>
              <w:t xml:space="preserve">4915.68 </w:t>
            </w:r>
            <w:r w:rsidRPr="00CA2193">
              <w:rPr>
                <w:rFonts w:eastAsia="Calibri" w:cs="Times New Roman"/>
                <w:szCs w:val="24"/>
                <w:lang w:eastAsia="lt-LT"/>
              </w:rPr>
              <w:t xml:space="preserve">m²; Statybos metai: </w:t>
            </w:r>
            <w:r w:rsidR="00A7794D" w:rsidRPr="00CA2193">
              <w:rPr>
                <w:rFonts w:eastAsia="Calibri" w:cs="Times New Roman"/>
                <w:szCs w:val="24"/>
                <w:lang w:eastAsia="lt-LT"/>
              </w:rPr>
              <w:t>1990</w:t>
            </w:r>
            <w:r w:rsidRPr="00CA2193">
              <w:rPr>
                <w:rFonts w:eastAsia="Calibri" w:cs="Times New Roman"/>
                <w:szCs w:val="24"/>
                <w:lang w:eastAsia="lt-LT"/>
              </w:rPr>
              <w:t>; Konstrukcijos tipas: sienos – plytų. Šildymas: centrinis, iš centralizuotų sistemų; Vandentiekis: yra, miesto; Kanalizacija: yra, miesto; Elektra: yra; Karštas vanduo: yra</w:t>
            </w:r>
            <w:r w:rsidR="0050193A" w:rsidRPr="00CA2193">
              <w:rPr>
                <w:rFonts w:eastAsia="Calibri" w:cs="Times New Roman"/>
                <w:szCs w:val="24"/>
                <w:lang w:eastAsia="lt-LT"/>
              </w:rPr>
              <w:t xml:space="preserve">; </w:t>
            </w:r>
            <w:r w:rsidR="00F02115" w:rsidRPr="00CA2193">
              <w:rPr>
                <w:rFonts w:eastAsia="Calibri" w:cs="Times New Roman"/>
                <w:szCs w:val="24"/>
                <w:lang w:eastAsia="lt-LT"/>
              </w:rPr>
              <w:t>nu</w:t>
            </w:r>
            <w:r w:rsidR="00810142" w:rsidRPr="00CA2193">
              <w:rPr>
                <w:rFonts w:eastAsia="Calibri" w:cs="Times New Roman"/>
                <w:szCs w:val="24"/>
                <w:lang w:eastAsia="lt-LT"/>
              </w:rPr>
              <w:t xml:space="preserve">rašomi </w:t>
            </w:r>
            <w:r w:rsidR="00E242C1" w:rsidRPr="00CA2193">
              <w:rPr>
                <w:rFonts w:eastAsia="Calibri" w:cs="Times New Roman"/>
                <w:szCs w:val="24"/>
                <w:lang w:eastAsia="lt-LT"/>
              </w:rPr>
              <w:t xml:space="preserve">duomenys </w:t>
            </w:r>
            <w:r w:rsidR="0050193A" w:rsidRPr="00CA2193">
              <w:rPr>
                <w:rFonts w:cs="Times New Roman"/>
                <w:color w:val="000000"/>
                <w:szCs w:val="24"/>
              </w:rPr>
              <w:t xml:space="preserve">4 vnt. </w:t>
            </w:r>
            <w:r w:rsidR="0050193A" w:rsidRPr="00CA2193">
              <w:rPr>
                <w:rFonts w:cs="Times New Roman"/>
                <w:szCs w:val="24"/>
              </w:rPr>
              <w:t>s</w:t>
            </w:r>
            <w:r w:rsidR="0050193A" w:rsidRPr="00CA2193">
              <w:rPr>
                <w:rFonts w:cs="Times New Roman"/>
                <w:color w:val="000000"/>
                <w:szCs w:val="24"/>
              </w:rPr>
              <w:t>kaitiklių (1</w:t>
            </w:r>
            <w:r w:rsidR="00E242C1" w:rsidRPr="00CA2193">
              <w:rPr>
                <w:rFonts w:cs="Times New Roman"/>
                <w:color w:val="000000"/>
                <w:szCs w:val="24"/>
              </w:rPr>
              <w:t xml:space="preserve"> </w:t>
            </w:r>
            <w:r w:rsidR="0050193A" w:rsidRPr="00CA2193">
              <w:rPr>
                <w:rFonts w:cs="Times New Roman"/>
                <w:color w:val="000000"/>
                <w:szCs w:val="24"/>
              </w:rPr>
              <w:t>vnt. šalto ir 1</w:t>
            </w:r>
            <w:r w:rsidR="00E242C1" w:rsidRPr="00CA2193">
              <w:rPr>
                <w:rFonts w:cs="Times New Roman"/>
                <w:color w:val="000000"/>
                <w:szCs w:val="24"/>
              </w:rPr>
              <w:t xml:space="preserve"> </w:t>
            </w:r>
            <w:r w:rsidR="0050193A" w:rsidRPr="00CA2193">
              <w:rPr>
                <w:rFonts w:cs="Times New Roman"/>
                <w:color w:val="000000"/>
                <w:szCs w:val="24"/>
              </w:rPr>
              <w:t>vnt. karšto vandens, 2 vnt. elektros)</w:t>
            </w:r>
            <w:r w:rsidR="002716E1" w:rsidRPr="00CA2193">
              <w:rPr>
                <w:rFonts w:cs="Times New Roman"/>
                <w:color w:val="000000"/>
                <w:szCs w:val="24"/>
              </w:rPr>
              <w:t>; 1 šilumos punktas</w:t>
            </w:r>
            <w:r w:rsidR="0050193A" w:rsidRPr="00CA2193">
              <w:rPr>
                <w:rFonts w:cs="Times New Roman"/>
                <w:szCs w:val="24"/>
              </w:rPr>
              <w:t>.</w:t>
            </w:r>
          </w:p>
        </w:tc>
      </w:tr>
      <w:tr w:rsidR="00F915D4" w:rsidRPr="002F178D" w14:paraId="4D9029D4" w14:textId="77777777" w:rsidTr="008D3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562" w:type="dxa"/>
            <w:tcBorders>
              <w:top w:val="single" w:sz="4" w:space="0" w:color="auto"/>
              <w:left w:val="single" w:sz="4" w:space="0" w:color="auto"/>
              <w:bottom w:val="single" w:sz="4" w:space="0" w:color="auto"/>
              <w:right w:val="single" w:sz="4" w:space="0" w:color="auto"/>
            </w:tcBorders>
            <w:vAlign w:val="center"/>
          </w:tcPr>
          <w:p w14:paraId="1EDE4BA3" w14:textId="6EAEC064" w:rsidR="00F915D4" w:rsidRPr="002F178D" w:rsidRDefault="00F915D4" w:rsidP="00DF5CA7">
            <w:pPr>
              <w:spacing w:line="240" w:lineRule="auto"/>
              <w:ind w:firstLine="0"/>
              <w:jc w:val="center"/>
              <w:rPr>
                <w:szCs w:val="24"/>
              </w:rPr>
            </w:pPr>
            <w:r>
              <w:rPr>
                <w:szCs w:val="24"/>
              </w:rPr>
              <w:t>6</w:t>
            </w:r>
          </w:p>
        </w:tc>
        <w:tc>
          <w:tcPr>
            <w:tcW w:w="9356" w:type="dxa"/>
            <w:tcBorders>
              <w:top w:val="single" w:sz="4" w:space="0" w:color="auto"/>
              <w:left w:val="single" w:sz="4" w:space="0" w:color="auto"/>
              <w:bottom w:val="single" w:sz="4" w:space="0" w:color="auto"/>
              <w:right w:val="single" w:sz="4" w:space="0" w:color="auto"/>
            </w:tcBorders>
            <w:vAlign w:val="center"/>
          </w:tcPr>
          <w:p w14:paraId="51087C2A" w14:textId="16E3E0C8" w:rsidR="00F915D4" w:rsidRPr="00CA2193" w:rsidRDefault="00F915D4" w:rsidP="00A7794D">
            <w:pPr>
              <w:spacing w:line="240" w:lineRule="auto"/>
              <w:ind w:firstLine="22"/>
              <w:rPr>
                <w:rFonts w:eastAsia="Calibri" w:cs="Times New Roman"/>
                <w:szCs w:val="24"/>
                <w:lang w:eastAsia="lt-LT"/>
              </w:rPr>
            </w:pPr>
            <w:r w:rsidRPr="00CA2193">
              <w:rPr>
                <w:rFonts w:eastAsia="Calibri" w:cs="Times New Roman"/>
                <w:szCs w:val="24"/>
                <w:lang w:eastAsia="lt-LT"/>
              </w:rPr>
              <w:t xml:space="preserve">Aušros g. 42, Kaunas, </w:t>
            </w:r>
            <w:r w:rsidRPr="00CA2193">
              <w:rPr>
                <w:color w:val="000000"/>
                <w:szCs w:val="24"/>
              </w:rPr>
              <w:t>Sporto salė</w:t>
            </w:r>
            <w:r w:rsidRPr="00CA2193">
              <w:rPr>
                <w:rFonts w:eastAsia="Calibri" w:cs="Times New Roman"/>
                <w:szCs w:val="24"/>
                <w:lang w:eastAsia="lt-LT"/>
              </w:rPr>
              <w:t xml:space="preserve">,  unikalus Nr. </w:t>
            </w:r>
            <w:r w:rsidRPr="00CA2193">
              <w:rPr>
                <w:color w:val="000000"/>
                <w:szCs w:val="24"/>
              </w:rPr>
              <w:t xml:space="preserve">1998-0000-9014, </w:t>
            </w:r>
            <w:r w:rsidRPr="00CA2193">
              <w:rPr>
                <w:rFonts w:eastAsia="Calibri" w:cs="Times New Roman"/>
                <w:szCs w:val="24"/>
                <w:lang w:eastAsia="lt-LT"/>
              </w:rPr>
              <w:t xml:space="preserve">patalpų bendras plotas – </w:t>
            </w:r>
            <w:r w:rsidRPr="00CA2193">
              <w:rPr>
                <w:color w:val="000000"/>
                <w:szCs w:val="24"/>
              </w:rPr>
              <w:t xml:space="preserve">5480.77 </w:t>
            </w:r>
            <w:r w:rsidRPr="00CA2193">
              <w:rPr>
                <w:rFonts w:eastAsia="Calibri" w:cs="Times New Roman"/>
                <w:szCs w:val="24"/>
                <w:lang w:eastAsia="lt-LT"/>
              </w:rPr>
              <w:t xml:space="preserve">m²; Statybos metai: </w:t>
            </w:r>
            <w:r w:rsidR="00A7794D" w:rsidRPr="00CA2193">
              <w:rPr>
                <w:rFonts w:eastAsia="Calibri" w:cs="Times New Roman"/>
                <w:szCs w:val="24"/>
                <w:lang w:eastAsia="lt-LT"/>
              </w:rPr>
              <w:t>1988</w:t>
            </w:r>
            <w:r w:rsidRPr="00CA2193">
              <w:rPr>
                <w:rFonts w:eastAsia="Calibri" w:cs="Times New Roman"/>
                <w:szCs w:val="24"/>
                <w:lang w:eastAsia="lt-LT"/>
              </w:rPr>
              <w:t xml:space="preserve">; Konstrukcijos tipas: sienos – </w:t>
            </w:r>
            <w:r w:rsidR="00A7794D" w:rsidRPr="00CA2193">
              <w:rPr>
                <w:rFonts w:eastAsia="Calibri" w:cs="Times New Roman"/>
                <w:szCs w:val="24"/>
                <w:lang w:eastAsia="lt-LT"/>
              </w:rPr>
              <w:t>monolitinis gelžbetonis</w:t>
            </w:r>
            <w:r w:rsidRPr="00CA2193">
              <w:rPr>
                <w:rFonts w:eastAsia="Calibri" w:cs="Times New Roman"/>
                <w:szCs w:val="24"/>
                <w:lang w:eastAsia="lt-LT"/>
              </w:rPr>
              <w:t>. Šildymas: centrinis, iš centralizuotų sistemų; Vandentiekis: yra, miesto; Kanalizacija: yra, miesto; Elektra: yra; Karštas vanduo: yra</w:t>
            </w:r>
            <w:r w:rsidR="00B736FD" w:rsidRPr="00CA2193">
              <w:rPr>
                <w:rFonts w:eastAsia="Calibri" w:cs="Times New Roman"/>
                <w:szCs w:val="24"/>
                <w:lang w:eastAsia="lt-LT"/>
              </w:rPr>
              <w:t>;</w:t>
            </w:r>
            <w:r w:rsidR="00B736FD" w:rsidRPr="00CA2193">
              <w:rPr>
                <w:szCs w:val="24"/>
              </w:rPr>
              <w:t xml:space="preserve"> </w:t>
            </w:r>
            <w:r w:rsidR="00B736FD" w:rsidRPr="00CA2193">
              <w:rPr>
                <w:rFonts w:eastAsia="Calibri" w:cs="Times New Roman"/>
                <w:szCs w:val="24"/>
                <w:lang w:eastAsia="lt-LT"/>
              </w:rPr>
              <w:t>nurašomi 1 šalto vandens skaitiklio parodymai</w:t>
            </w:r>
            <w:r w:rsidR="00440953" w:rsidRPr="00CA2193">
              <w:rPr>
                <w:rFonts w:eastAsia="Calibri" w:cs="Times New Roman"/>
                <w:szCs w:val="24"/>
                <w:lang w:eastAsia="lt-LT"/>
              </w:rPr>
              <w:t>; 2 šilumos punktai</w:t>
            </w:r>
          </w:p>
        </w:tc>
      </w:tr>
    </w:tbl>
    <w:p w14:paraId="334E33E5" w14:textId="77777777" w:rsidR="002E177A" w:rsidRPr="002E177A" w:rsidRDefault="002E177A" w:rsidP="002E177A">
      <w:pPr>
        <w:spacing w:line="259" w:lineRule="auto"/>
        <w:ind w:firstLine="0"/>
        <w:jc w:val="left"/>
        <w:rPr>
          <w:rFonts w:asciiTheme="minorHAnsi" w:hAnsiTheme="minorHAnsi"/>
          <w:sz w:val="22"/>
        </w:rPr>
      </w:pPr>
    </w:p>
    <w:p w14:paraId="5A299A5A" w14:textId="77777777" w:rsidR="00C92191" w:rsidRPr="00222BDF" w:rsidRDefault="00C92191" w:rsidP="00C92191">
      <w:pPr>
        <w:pStyle w:val="ListParagraph"/>
        <w:widowControl w:val="0"/>
        <w:numPr>
          <w:ilvl w:val="1"/>
          <w:numId w:val="4"/>
        </w:numPr>
        <w:shd w:val="clear" w:color="auto" w:fill="FFFFFF"/>
        <w:tabs>
          <w:tab w:val="left" w:pos="0"/>
          <w:tab w:val="left" w:pos="567"/>
        </w:tabs>
        <w:suppressAutoHyphens/>
        <w:autoSpaceDE w:val="0"/>
        <w:autoSpaceDN w:val="0"/>
        <w:adjustRightInd w:val="0"/>
        <w:spacing w:line="240" w:lineRule="auto"/>
        <w:ind w:left="0" w:firstLine="0"/>
        <w:textAlignment w:val="baseline"/>
        <w:rPr>
          <w:szCs w:val="24"/>
        </w:rPr>
      </w:pPr>
      <w:r w:rsidRPr="00222BDF">
        <w:t>Pranešimų apie gedimus ar papildomus darbus priėmimas ir nukreipimas konkrečiam vykdytojui. Visų teikiamų paslaugų ir darbų kokybės užtikrinimas, Perkančiajai organizacijai aktualios informacijos teikimas, informavimas apie pastebėtus įrenginių naudojimo tvarkos taisyklių pažeidimus.</w:t>
      </w:r>
    </w:p>
    <w:p w14:paraId="09135773" w14:textId="77777777" w:rsidR="00A56A7D" w:rsidRPr="007F6B4F" w:rsidRDefault="00A56A7D" w:rsidP="00A56A7D">
      <w:pPr>
        <w:pStyle w:val="ListParagraph"/>
        <w:widowControl w:val="0"/>
        <w:numPr>
          <w:ilvl w:val="1"/>
          <w:numId w:val="14"/>
        </w:numPr>
        <w:shd w:val="clear" w:color="auto" w:fill="FFFFFF"/>
        <w:tabs>
          <w:tab w:val="left" w:pos="0"/>
          <w:tab w:val="left" w:pos="567"/>
        </w:tabs>
        <w:suppressAutoHyphens/>
        <w:autoSpaceDE w:val="0"/>
        <w:autoSpaceDN w:val="0"/>
        <w:adjustRightInd w:val="0"/>
        <w:spacing w:line="240" w:lineRule="auto"/>
        <w:ind w:left="0" w:firstLine="0"/>
        <w:textAlignment w:val="baseline"/>
        <w:rPr>
          <w:szCs w:val="24"/>
        </w:rPr>
      </w:pPr>
      <w:r w:rsidRPr="00EE07CE">
        <w:rPr>
          <w:rFonts w:eastAsia="Arial Unicode MS"/>
          <w:szCs w:val="24"/>
          <w:bdr w:val="nil"/>
        </w:rPr>
        <w:t>Pagal Perkančiosios organizacijos poreikį Tiekėjas įsipareigoja priimti incidentus (užklausas, paklausimus, prašymus ir pan.), susijusius su Sutartyje nurodytomis paslaugomis ir jų kokybe, per Perkančiosios organizacijos nurodytą incidentų valdymo sistemą (toliau – Sistemą), o išsprendus (įvykdžius, atlikus ar pan.) registruotą (-us) incidentą (-us) nurodytoje Sistemoje, nedelsiant pažymėti apie incidento (-ų) įvykdymą.</w:t>
      </w:r>
    </w:p>
    <w:p w14:paraId="460E87B5" w14:textId="77777777" w:rsidR="00C92191" w:rsidRPr="00222BDF" w:rsidRDefault="00C92191" w:rsidP="00C92191">
      <w:pPr>
        <w:widowControl w:val="0"/>
        <w:numPr>
          <w:ilvl w:val="1"/>
          <w:numId w:val="4"/>
        </w:numPr>
        <w:shd w:val="clear" w:color="auto" w:fill="FFFFFF"/>
        <w:tabs>
          <w:tab w:val="left" w:pos="0"/>
          <w:tab w:val="left" w:pos="567"/>
        </w:tabs>
        <w:suppressAutoHyphens/>
        <w:autoSpaceDE w:val="0"/>
        <w:autoSpaceDN w:val="0"/>
        <w:adjustRightInd w:val="0"/>
        <w:spacing w:line="240" w:lineRule="auto"/>
        <w:ind w:left="0" w:firstLine="0"/>
        <w:textAlignment w:val="baseline"/>
        <w:rPr>
          <w:szCs w:val="24"/>
        </w:rPr>
      </w:pPr>
      <w:r w:rsidRPr="00222BDF">
        <w:rPr>
          <w:szCs w:val="24"/>
        </w:rPr>
        <w:t>Sąskaitų už šia sutartimi suteiktas paslaugas ar atliktus darbus detalizavimas – kartą per mėnesį.</w:t>
      </w:r>
    </w:p>
    <w:p w14:paraId="3678F5AF" w14:textId="77777777" w:rsidR="00C92191" w:rsidRPr="00222BDF" w:rsidRDefault="00C92191" w:rsidP="00C92191">
      <w:pPr>
        <w:widowControl w:val="0"/>
        <w:numPr>
          <w:ilvl w:val="1"/>
          <w:numId w:val="4"/>
        </w:numPr>
        <w:shd w:val="clear" w:color="auto" w:fill="FFFFFF"/>
        <w:tabs>
          <w:tab w:val="left" w:pos="0"/>
          <w:tab w:val="left" w:pos="567"/>
        </w:tabs>
        <w:suppressAutoHyphens/>
        <w:autoSpaceDE w:val="0"/>
        <w:autoSpaceDN w:val="0"/>
        <w:adjustRightInd w:val="0"/>
        <w:spacing w:line="240" w:lineRule="auto"/>
        <w:ind w:left="0" w:firstLine="0"/>
        <w:textAlignment w:val="baseline"/>
        <w:rPr>
          <w:szCs w:val="24"/>
        </w:rPr>
      </w:pPr>
      <w:r w:rsidRPr="00222BDF">
        <w:rPr>
          <w:szCs w:val="24"/>
        </w:rPr>
        <w:t xml:space="preserve">Detalių ir/ar papildomų medžiagų užsakymas ir tiekimas – pagal poreikį (pagal atskirai </w:t>
      </w:r>
      <w:r w:rsidR="00A56A7D">
        <w:rPr>
          <w:szCs w:val="24"/>
        </w:rPr>
        <w:t xml:space="preserve">šalių iš anksto </w:t>
      </w:r>
      <w:r w:rsidRPr="00222BDF">
        <w:rPr>
          <w:szCs w:val="24"/>
        </w:rPr>
        <w:t>suderintą sąmatą).</w:t>
      </w:r>
    </w:p>
    <w:p w14:paraId="597606A0" w14:textId="77777777" w:rsidR="00C92191" w:rsidRPr="00CB203B" w:rsidRDefault="00C92191" w:rsidP="00C92191">
      <w:pPr>
        <w:widowControl w:val="0"/>
        <w:numPr>
          <w:ilvl w:val="1"/>
          <w:numId w:val="4"/>
        </w:numPr>
        <w:shd w:val="clear" w:color="auto" w:fill="FFFFFF"/>
        <w:tabs>
          <w:tab w:val="left" w:pos="0"/>
          <w:tab w:val="left" w:pos="567"/>
        </w:tabs>
        <w:suppressAutoHyphens/>
        <w:autoSpaceDE w:val="0"/>
        <w:autoSpaceDN w:val="0"/>
        <w:adjustRightInd w:val="0"/>
        <w:spacing w:line="240" w:lineRule="auto"/>
        <w:ind w:left="0" w:right="19" w:firstLine="0"/>
        <w:textAlignment w:val="baseline"/>
        <w:rPr>
          <w:szCs w:val="24"/>
        </w:rPr>
      </w:pPr>
      <w:r w:rsidRPr="00CB203B">
        <w:rPr>
          <w:szCs w:val="24"/>
        </w:rPr>
        <w:lastRenderedPageBreak/>
        <w:t>Sąmatų, papildomiems ir/ar rekonstrukcijos darbams atlikti, ruošimas bei pateikimas – pagal poreikį.</w:t>
      </w:r>
    </w:p>
    <w:p w14:paraId="1FE90FFA" w14:textId="77777777" w:rsidR="00C92191" w:rsidRPr="000A7828" w:rsidRDefault="00C92191" w:rsidP="00C92191">
      <w:pPr>
        <w:tabs>
          <w:tab w:val="left" w:pos="567"/>
          <w:tab w:val="left" w:pos="993"/>
        </w:tabs>
        <w:spacing w:line="240" w:lineRule="auto"/>
        <w:ind w:firstLine="0"/>
      </w:pPr>
      <w:r w:rsidRPr="00222BDF">
        <w:t>1.</w:t>
      </w:r>
      <w:r w:rsidR="001E02E7">
        <w:t>6</w:t>
      </w:r>
      <w:r w:rsidRPr="00222BDF">
        <w:t xml:space="preserve">. </w:t>
      </w:r>
      <w:r w:rsidRPr="000A7828">
        <w:t>Bendravimui su perkančiąja organizacija paslaugų teikėjas skiria įmonės darbuotoją (-us) atsakingą (-us) už sutartyje numatytų įsipareigojimų vykdymą, su kuriuo derinama paslaugų teikimo eiga, sprendžiami einamieji ir paslaugų kokybės klausimai</w:t>
      </w:r>
      <w:r w:rsidRPr="000A7828">
        <w:rPr>
          <w:szCs w:val="24"/>
        </w:rPr>
        <w:t xml:space="preserve">, identifikuojamas paslaugų poreikis, vykdomos  konsultacijos iškilusiais klausimais elektroniniu paštu ir/ar telefonu ir/ar kitomis elektroninėmis priemonėmis – </w:t>
      </w:r>
      <w:r w:rsidR="00E419DA" w:rsidRPr="00EE07CE">
        <w:rPr>
          <w:szCs w:val="24"/>
        </w:rPr>
        <w:t xml:space="preserve">taip pat pagal Perkančiosios organizacijos poreikį </w:t>
      </w:r>
      <w:r w:rsidR="00E419DA" w:rsidRPr="00EE07CE">
        <w:t>atvykstant į administracinį pastatą</w:t>
      </w:r>
      <w:r w:rsidRPr="000A7828">
        <w:t>.</w:t>
      </w:r>
    </w:p>
    <w:p w14:paraId="4B16BA38" w14:textId="77777777" w:rsidR="00C92191" w:rsidRDefault="00C92191" w:rsidP="0030335B">
      <w:pPr>
        <w:tabs>
          <w:tab w:val="left" w:pos="567"/>
          <w:tab w:val="left" w:pos="993"/>
        </w:tabs>
        <w:spacing w:line="240" w:lineRule="auto"/>
        <w:ind w:firstLine="0"/>
      </w:pPr>
      <w:r w:rsidRPr="000A7828">
        <w:t>1.</w:t>
      </w:r>
      <w:r w:rsidR="001E02E7">
        <w:t>7</w:t>
      </w:r>
      <w:r w:rsidRPr="000A7828">
        <w:t>. Perkančiajai organizacijai aktuali informacija ir ataskaitos apie suteiktas paslaugas</w:t>
      </w:r>
      <w:r w:rsidRPr="00222BDF">
        <w:t xml:space="preserve"> bei aptarnaujamų pastatų/įrenginių būklę teikiami kartą per mėnesį.</w:t>
      </w:r>
    </w:p>
    <w:p w14:paraId="661A4ADD" w14:textId="77777777" w:rsidR="00B2647E" w:rsidRPr="00F334C9" w:rsidRDefault="00B2647E" w:rsidP="00B2647E">
      <w:pPr>
        <w:tabs>
          <w:tab w:val="left" w:pos="567"/>
          <w:tab w:val="left" w:pos="993"/>
        </w:tabs>
        <w:spacing w:line="240" w:lineRule="auto"/>
        <w:ind w:firstLine="0"/>
      </w:pPr>
      <w:r>
        <w:t xml:space="preserve">1.8. Šios paslaugos, išvardintos </w:t>
      </w:r>
      <w:r w:rsidRPr="002E1BF7">
        <w:t>1.1 – 1.7 papunkčiuose, turi būti įtrauktos ir įskaičiuotos į bendrą pasiūlymo kainą.</w:t>
      </w:r>
    </w:p>
    <w:p w14:paraId="41F2CC5D" w14:textId="77777777" w:rsidR="00146B45" w:rsidRDefault="00146B45" w:rsidP="000001AB">
      <w:pPr>
        <w:pStyle w:val="ListParagraph"/>
        <w:tabs>
          <w:tab w:val="left" w:pos="0"/>
        </w:tabs>
        <w:spacing w:line="240" w:lineRule="auto"/>
        <w:ind w:left="0" w:firstLine="0"/>
      </w:pPr>
    </w:p>
    <w:p w14:paraId="1A96D358" w14:textId="77777777" w:rsidR="000001AB" w:rsidRPr="00222BDF" w:rsidRDefault="000001AB" w:rsidP="00190228">
      <w:pPr>
        <w:pStyle w:val="ListParagraph"/>
        <w:numPr>
          <w:ilvl w:val="0"/>
          <w:numId w:val="15"/>
        </w:numPr>
        <w:tabs>
          <w:tab w:val="left" w:pos="426"/>
        </w:tabs>
        <w:spacing w:line="240" w:lineRule="auto"/>
        <w:ind w:hanging="1440"/>
        <w:rPr>
          <w:b/>
        </w:rPr>
      </w:pPr>
      <w:r w:rsidRPr="00222BDF">
        <w:rPr>
          <w:b/>
        </w:rPr>
        <w:t>PASLAUGAS SUDARYS</w:t>
      </w:r>
      <w:r w:rsidR="00C92191">
        <w:rPr>
          <w:b/>
        </w:rPr>
        <w:t>:</w:t>
      </w:r>
    </w:p>
    <w:p w14:paraId="27369C5B" w14:textId="77777777" w:rsidR="000001AB" w:rsidRPr="00222BDF" w:rsidRDefault="000132D5" w:rsidP="000001AB">
      <w:pPr>
        <w:spacing w:line="240" w:lineRule="auto"/>
        <w:ind w:firstLine="0"/>
      </w:pPr>
      <w:r>
        <w:rPr>
          <w:b/>
        </w:rPr>
        <w:t>2. Statinių techninė</w:t>
      </w:r>
      <w:r w:rsidR="000001AB" w:rsidRPr="00222BDF">
        <w:rPr>
          <w:b/>
        </w:rPr>
        <w:t xml:space="preserve"> priežiūra:</w:t>
      </w:r>
    </w:p>
    <w:p w14:paraId="75190A2D" w14:textId="77777777" w:rsidR="000001AB" w:rsidRPr="00222BDF" w:rsidRDefault="000001AB" w:rsidP="000001AB">
      <w:pPr>
        <w:tabs>
          <w:tab w:val="left" w:pos="567"/>
        </w:tabs>
        <w:spacing w:line="240" w:lineRule="auto"/>
        <w:ind w:firstLine="0"/>
      </w:pPr>
      <w:r w:rsidRPr="00222BDF">
        <w:t>2.1. Skiriamas atsakingas, teisės aktų nustatyta tvarka atestuotas, specialistas – techninis prižiūrėtojas, vykdyti nuolatinę pastatų techninę priežiūrą.</w:t>
      </w:r>
    </w:p>
    <w:p w14:paraId="5CA84640" w14:textId="77777777" w:rsidR="000001AB" w:rsidRPr="00222BDF" w:rsidRDefault="000001AB" w:rsidP="000001AB">
      <w:pPr>
        <w:tabs>
          <w:tab w:val="left" w:pos="567"/>
        </w:tabs>
        <w:spacing w:line="240" w:lineRule="auto"/>
        <w:ind w:firstLine="0"/>
      </w:pPr>
      <w:r w:rsidRPr="00222BDF">
        <w:t>2.2. Pastatų techninė priežiūra privalo būti vykdoma vadovaujantis Lietuvos Respublikos Aplinkos ministro 2016 m. gruodžio 30 d. įsakymu Nr. D1-971 patvirtintu statybos techniniu reglamentu STR 1.07.03:2017 „Statinių techninės ir naudojimo priežiūros tvarka. Naujų nekilnojamojo turto kadastro objektų formavimo tvarka“.</w:t>
      </w:r>
    </w:p>
    <w:p w14:paraId="3E9BE04A" w14:textId="77777777" w:rsidR="000001AB" w:rsidRPr="00222BDF" w:rsidRDefault="000001AB" w:rsidP="000001AB">
      <w:pPr>
        <w:tabs>
          <w:tab w:val="left" w:pos="567"/>
        </w:tabs>
        <w:spacing w:line="240" w:lineRule="auto"/>
        <w:ind w:firstLine="0"/>
      </w:pPr>
      <w:r w:rsidRPr="00222BDF">
        <w:t xml:space="preserve">2.3. Nuolatiniai pastatų būklės stebėjimai vykdomi </w:t>
      </w:r>
      <w:r w:rsidRPr="00222BDF">
        <w:rPr>
          <w:b/>
        </w:rPr>
        <w:t>ne rečiau kaip kartą per mėnesį</w:t>
      </w:r>
      <w:r w:rsidRPr="00222BDF">
        <w:t xml:space="preserve">, o pastebėjus pastato būklės defektus, deformacijas, vykdant pastato dalies rekonstravimo ar kapitalinio remonto darbus, pastato ar besiribojančiuose sklypuose vykstant naujų statinių statybos ar esamo statinio rekonstravimo darbus nuolatiniai stebėjimai privalo būti vykdomi dažniau. Nuolatinių stebėjimų metu vizualiai tikrinamos pastato pagrindinės konstrukcijos, fiksuojami pastebėti defektai, avarijų pavojai ir numatomos priemonės jiems pašalinti, vizualiai tikrinama gaisrinės saugos įrenginių ir priemonių būklė, patalpų ir aplinkos sanitarinė būklė. Visi atliekami nuolatiniai stebėjimai ir </w:t>
      </w:r>
      <w:r w:rsidRPr="00CB203B">
        <w:t xml:space="preserve">priemonės </w:t>
      </w:r>
      <w:bookmarkStart w:id="0" w:name="_Hlk67497465"/>
      <w:r w:rsidRPr="00CB203B">
        <w:t>nustatytų defektų pašalinimui privalo būti fiksuojami pastato techninės priežiūros žurnale</w:t>
      </w:r>
      <w:bookmarkEnd w:id="0"/>
      <w:r w:rsidRPr="00CB203B">
        <w:t>. Nuolatinius pastato būklės stebėjimus atlieka techninis prižiūrėtojas.</w:t>
      </w:r>
    </w:p>
    <w:p w14:paraId="7CF844F4" w14:textId="77777777" w:rsidR="000001AB" w:rsidRPr="00222BDF" w:rsidRDefault="000001AB" w:rsidP="000001AB">
      <w:pPr>
        <w:tabs>
          <w:tab w:val="left" w:pos="567"/>
        </w:tabs>
        <w:spacing w:line="240" w:lineRule="auto"/>
        <w:ind w:firstLine="0"/>
      </w:pPr>
      <w:r w:rsidRPr="00222BDF">
        <w:t xml:space="preserve">2.4. Kasmetinės pastato, atskirų jo konstrukcijų ir inžinerinės įrangos apžiūros atliekamos pasibaigus ir/ar prieš prasidedant šildymo sezonui. Kasmetinių apžiūrų metu detaliai apžiūrimos ir tikrinamos pagrindinės pastato konstrukcijos, inžinerinė įranga, nustatomas esamo pastato tyrimų poreikis, pastato defektai ir remonto darbų poreikis, įvertinama nuolatinių stebėjimų kokybė. Visos kasmetinės </w:t>
      </w:r>
      <w:r w:rsidRPr="00CB203B">
        <w:t>apžiūros turi būti suformuluotos ir aprašytos išsamiame apžiūros akte ir įrašu pastato techninės</w:t>
      </w:r>
      <w:r w:rsidRPr="00222BDF">
        <w:t xml:space="preserve"> priežiūros žurnale. Kasmetines apžiūras atlieka specialistų grupė (komisija), kurios vadovas privalo turėti bet kurios statybos techninės veiklos pagrindinės srities vadovo atestatą.</w:t>
      </w:r>
    </w:p>
    <w:p w14:paraId="5B7A4F2F" w14:textId="77777777" w:rsidR="000001AB" w:rsidRPr="00222BDF" w:rsidRDefault="000001AB" w:rsidP="000001AB">
      <w:pPr>
        <w:tabs>
          <w:tab w:val="left" w:pos="567"/>
        </w:tabs>
        <w:spacing w:line="240" w:lineRule="auto"/>
        <w:ind w:firstLine="0"/>
      </w:pPr>
      <w:r w:rsidRPr="00222BDF">
        <w:t>2.5. Įvykus stichinei nelaimei (gaisras, liūtis, uraganas ir kt.), statinio ar atskirų jo konstrukcijų griūties ir kitų reiškinių, sukėlusių pavojingas konstrukcijų deformacijas, nedelsiant privalo būti atliekamos neeilinės apžiūros. Neeilinių apžiūrų metu detaliai apžiūrimos ir tikrinamos, galimai, pažeistos pagrindinės pastato konstrukcijos, inžinerinė įranga, galimų, pažeidimų įtaką kitoms pastato konstrukcijoms ir inžinerinei įrangai, nustatomas susidariusios situacijos tyrimų poreikis, nustatyti defektai ir remonto darbų poreikis detaliai aprašomas neeilinės apžiūros akte ir įrašu pastato techninės priežiūros žurnale. Neeilines apžiūras atlieka specialistų grupė (komisija), kurios vadovas privalo turėti bet kurios statybos techninės veiklos pagrindinės srities vadovo atestatą.</w:t>
      </w:r>
    </w:p>
    <w:p w14:paraId="7E3C925D" w14:textId="77777777" w:rsidR="000001AB" w:rsidRPr="00222BDF" w:rsidRDefault="000001AB" w:rsidP="000001AB">
      <w:pPr>
        <w:tabs>
          <w:tab w:val="left" w:pos="567"/>
        </w:tabs>
        <w:spacing w:line="240" w:lineRule="auto"/>
        <w:ind w:firstLine="0"/>
      </w:pPr>
      <w:r w:rsidRPr="00222BDF">
        <w:t>2.6. Esant poreikiui turi būti atliekamos ir kitos papildomos apžiūros, statybiniai tyrinėjimai ar auditas. Apžiūrų, tyrinėjimų ar auditų tikslai suformuluojami pagal atskirą užsakymą, juos atlieka teisės aktuose nustatytos komisijos ir/ar asmenys. Apžiūros, tyrinėjimai ar auditai fiksuojami surašant technines ataskaitas ar projektus ir įrašais pastato techninės priežiūros žurnale.</w:t>
      </w:r>
    </w:p>
    <w:p w14:paraId="74C8073F" w14:textId="77777777" w:rsidR="000001AB" w:rsidRPr="00222BDF" w:rsidRDefault="000001AB" w:rsidP="000001AB">
      <w:pPr>
        <w:tabs>
          <w:tab w:val="left" w:pos="567"/>
        </w:tabs>
        <w:spacing w:line="240" w:lineRule="auto"/>
        <w:ind w:firstLine="0"/>
      </w:pPr>
      <w:r w:rsidRPr="00222BDF">
        <w:t>2.7. Vadovaujantis Lietuvos Respublikos teisės aktais reglamentuojančiais pastatų techninę priežiūrą pildoma visa pastato techninės priežiūros dokumentacija.</w:t>
      </w:r>
    </w:p>
    <w:p w14:paraId="38CAF9B1" w14:textId="77777777" w:rsidR="000001AB" w:rsidRPr="00222BDF" w:rsidRDefault="000001AB" w:rsidP="000001AB">
      <w:pPr>
        <w:pStyle w:val="ListParagraph"/>
        <w:tabs>
          <w:tab w:val="left" w:pos="567"/>
        </w:tabs>
        <w:spacing w:line="240" w:lineRule="auto"/>
        <w:ind w:left="0" w:firstLine="0"/>
      </w:pPr>
    </w:p>
    <w:p w14:paraId="5DD9D43D" w14:textId="50733D20" w:rsidR="000001AB" w:rsidRPr="00222BDF" w:rsidRDefault="00547C1D" w:rsidP="000001AB">
      <w:pPr>
        <w:tabs>
          <w:tab w:val="left" w:pos="426"/>
        </w:tabs>
        <w:spacing w:line="240" w:lineRule="auto"/>
        <w:ind w:firstLine="0"/>
      </w:pPr>
      <w:r>
        <w:rPr>
          <w:b/>
        </w:rPr>
        <w:lastRenderedPageBreak/>
        <w:t>3</w:t>
      </w:r>
      <w:r w:rsidR="000001AB" w:rsidRPr="00222BDF">
        <w:rPr>
          <w:b/>
        </w:rPr>
        <w:t>. Elektros inžinerinių tinklų ir sistemų technin</w:t>
      </w:r>
      <w:r w:rsidR="000243B5">
        <w:rPr>
          <w:b/>
        </w:rPr>
        <w:t>ė priežiūra ir aptarnavimas</w:t>
      </w:r>
      <w:r w:rsidR="000001AB" w:rsidRPr="00222BDF">
        <w:rPr>
          <w:b/>
        </w:rPr>
        <w:t xml:space="preserve">: </w:t>
      </w:r>
    </w:p>
    <w:p w14:paraId="08B0194E" w14:textId="77777777" w:rsidR="000001AB" w:rsidRPr="00222BDF" w:rsidRDefault="00547C1D" w:rsidP="000001AB">
      <w:pPr>
        <w:tabs>
          <w:tab w:val="left" w:pos="426"/>
        </w:tabs>
        <w:spacing w:line="240" w:lineRule="auto"/>
        <w:ind w:firstLine="0"/>
      </w:pPr>
      <w:r>
        <w:t>3</w:t>
      </w:r>
      <w:r w:rsidR="000001AB" w:rsidRPr="00222BDF">
        <w:t>.1. Skiriamas atsakingas, teisės aktų nustatyta tvarka atestuotas, specialistas – elektrikas, vykdyti nuolatinę elektros inžinerinių tinklų ir sistemų techninę priežiūrą.</w:t>
      </w:r>
    </w:p>
    <w:p w14:paraId="66C78373" w14:textId="77777777" w:rsidR="000001AB" w:rsidRPr="00222BDF" w:rsidRDefault="00547C1D" w:rsidP="000001AB">
      <w:pPr>
        <w:tabs>
          <w:tab w:val="left" w:pos="426"/>
        </w:tabs>
        <w:spacing w:line="240" w:lineRule="auto"/>
        <w:ind w:firstLine="0"/>
      </w:pPr>
      <w:r>
        <w:t>3</w:t>
      </w:r>
      <w:r w:rsidR="000001AB" w:rsidRPr="00222BDF">
        <w:t>.2. Elektros inžinerinių tinklų ir sistemų techninė priežiūra privalo būti vykdoma vadovaujantis Lietuvos Respublikos Energetikos ministro 2012 m. spalio 29 d. įsakymu Nr. 1-211 (su visais galiojančiais pakeitimais) patvirtintose Elektrinių ir elektros tinklų eksploatavimo taisyklėse nurodytomis apimtimis ir periodiškumais.</w:t>
      </w:r>
    </w:p>
    <w:p w14:paraId="0F0AC2E0" w14:textId="77777777" w:rsidR="000001AB" w:rsidRPr="00222BDF" w:rsidRDefault="00547C1D" w:rsidP="000001AB">
      <w:pPr>
        <w:pStyle w:val="ListParagraph"/>
        <w:tabs>
          <w:tab w:val="left" w:pos="426"/>
        </w:tabs>
        <w:spacing w:after="240" w:line="240" w:lineRule="auto"/>
        <w:ind w:left="0" w:firstLine="0"/>
      </w:pPr>
      <w:r>
        <w:t>3</w:t>
      </w:r>
      <w:r w:rsidR="000001AB" w:rsidRPr="00222BDF">
        <w:t xml:space="preserve">.3. Švaros palaikymas elektros skydinėje – </w:t>
      </w:r>
      <w:r w:rsidR="0088708D">
        <w:rPr>
          <w:b/>
        </w:rPr>
        <w:t>kiekvieną kartą atvykus</w:t>
      </w:r>
      <w:r w:rsidR="000001AB" w:rsidRPr="00222BDF">
        <w:t>.</w:t>
      </w:r>
    </w:p>
    <w:p w14:paraId="2AE2B4A9" w14:textId="77777777" w:rsidR="000001AB" w:rsidRPr="00222BDF" w:rsidRDefault="00547C1D" w:rsidP="000001AB">
      <w:pPr>
        <w:pStyle w:val="ListParagraph"/>
        <w:tabs>
          <w:tab w:val="left" w:pos="426"/>
        </w:tabs>
        <w:spacing w:after="240" w:line="240" w:lineRule="auto"/>
        <w:ind w:left="0" w:firstLine="0"/>
      </w:pPr>
      <w:r w:rsidRPr="00CB203B">
        <w:t>3</w:t>
      </w:r>
      <w:r w:rsidR="000001AB" w:rsidRPr="00CB203B">
        <w:t xml:space="preserve">.4. </w:t>
      </w:r>
      <w:bookmarkStart w:id="1" w:name="_Hlk67499354"/>
      <w:r w:rsidR="000001AB" w:rsidRPr="00CB203B">
        <w:t>Elektros energijos tiekimo inžinerinių sistemų techninė priežiūra</w:t>
      </w:r>
      <w:bookmarkEnd w:id="1"/>
      <w:r w:rsidR="000001AB" w:rsidRPr="00CB203B">
        <w:t xml:space="preserve">, žurnalo pildymas – </w:t>
      </w:r>
      <w:r w:rsidR="000001AB" w:rsidRPr="00CB203B">
        <w:rPr>
          <w:b/>
        </w:rPr>
        <w:t>kartą per</w:t>
      </w:r>
      <w:r w:rsidR="000001AB" w:rsidRPr="00222BDF">
        <w:rPr>
          <w:b/>
        </w:rPr>
        <w:t xml:space="preserve"> mėnesį.</w:t>
      </w:r>
    </w:p>
    <w:p w14:paraId="56399474" w14:textId="77777777" w:rsidR="000001AB" w:rsidRPr="00222BDF" w:rsidRDefault="00547C1D" w:rsidP="000001AB">
      <w:pPr>
        <w:pStyle w:val="ListParagraph"/>
        <w:tabs>
          <w:tab w:val="left" w:pos="426"/>
        </w:tabs>
        <w:spacing w:after="240" w:line="240" w:lineRule="auto"/>
        <w:ind w:left="0" w:firstLine="0"/>
      </w:pPr>
      <w:r>
        <w:t>3</w:t>
      </w:r>
      <w:r w:rsidR="000001AB" w:rsidRPr="00222BDF">
        <w:t xml:space="preserve">.5. Elektros skaitiklių rodmenų nurašymas bei perdavimas elektros energiją tiekiančiai įmonei (pagal elektros energijos tiekėjo reikalavimus arba perkančios organizacijos nurodytam asmeniui (jei skaitikliai nurašomi nuotoliniu būdu tokios informacijos teikti nereikia)) – </w:t>
      </w:r>
      <w:r w:rsidR="000001AB" w:rsidRPr="00222BDF">
        <w:rPr>
          <w:b/>
        </w:rPr>
        <w:t>kartą per mėnesį</w:t>
      </w:r>
      <w:r w:rsidR="000001AB" w:rsidRPr="00222BDF">
        <w:t>.</w:t>
      </w:r>
    </w:p>
    <w:p w14:paraId="7A0116E8" w14:textId="77777777" w:rsidR="000001AB" w:rsidRPr="00222BDF" w:rsidRDefault="00547C1D" w:rsidP="000001AB">
      <w:pPr>
        <w:pStyle w:val="ListParagraph"/>
        <w:tabs>
          <w:tab w:val="left" w:pos="426"/>
        </w:tabs>
        <w:spacing w:after="240" w:line="240" w:lineRule="auto"/>
        <w:ind w:left="0" w:firstLine="0"/>
      </w:pPr>
      <w:r w:rsidRPr="00D11E00">
        <w:t>3</w:t>
      </w:r>
      <w:r w:rsidR="000001AB" w:rsidRPr="00D11E00">
        <w:t>.6</w:t>
      </w:r>
      <w:r w:rsidR="000001AB" w:rsidRPr="00222BDF">
        <w:t xml:space="preserve">. Vidaus apšvietimo, vidaus instaliacijos sistemų, šviestuvų, rozečių, jungiklių, paskirstymo dėžučių ir paskirstymo skydų profilaktikos darbai – </w:t>
      </w:r>
      <w:r w:rsidR="003D1F90" w:rsidRPr="00222BDF">
        <w:rPr>
          <w:b/>
        </w:rPr>
        <w:t>kartą per mėnesį</w:t>
      </w:r>
      <w:r w:rsidR="000001AB" w:rsidRPr="00222BDF">
        <w:t xml:space="preserve">. </w:t>
      </w:r>
    </w:p>
    <w:p w14:paraId="16D8AA49" w14:textId="77777777" w:rsidR="000001AB" w:rsidRPr="00E473FE" w:rsidRDefault="00547C1D" w:rsidP="000001AB">
      <w:pPr>
        <w:pStyle w:val="ListParagraph"/>
        <w:tabs>
          <w:tab w:val="left" w:pos="426"/>
        </w:tabs>
        <w:spacing w:after="240" w:line="240" w:lineRule="auto"/>
        <w:ind w:left="0" w:firstLine="0"/>
      </w:pPr>
      <w:r>
        <w:t>3</w:t>
      </w:r>
      <w:r w:rsidR="000001AB" w:rsidRPr="00222BDF">
        <w:t xml:space="preserve">.7. </w:t>
      </w:r>
      <w:r w:rsidR="00E473FE" w:rsidRPr="00E473FE">
        <w:t xml:space="preserve">Vidaus apšvietimo, vidaus instaliacijos sistemų, šviestuvų, rozečių, jungiklių, paskirstymo dėžučių remonto darbai – </w:t>
      </w:r>
      <w:r w:rsidR="00E473FE" w:rsidRPr="00E473FE">
        <w:rPr>
          <w:b/>
        </w:rPr>
        <w:t>pagal poreikį</w:t>
      </w:r>
      <w:r w:rsidR="00E473FE" w:rsidRPr="00E473FE">
        <w:t xml:space="preserve">, už darbą ir medžiagas apmokant pagal iš anksto suderintą ir sutartyje nurodytą valandinį įkainį, o už medžiagas, nenurodytas sutartyje, apmokant pagal iš anksto suderintą sąmatą. </w:t>
      </w:r>
      <w:r w:rsidR="00E473FE" w:rsidRPr="00E473FE">
        <w:rPr>
          <w:b/>
        </w:rPr>
        <w:t>Darbų atlikimo laikotarpis konkrečiu atveju atsižvelgiant į darbų specifiką yra nurodomas Perkančiosios organizacijos, jis negali būti trumpesnis nei 2 darbo dienos ir ne ilgesnis kaip 5 darbo dienos</w:t>
      </w:r>
      <w:r w:rsidR="000001AB" w:rsidRPr="00222BDF">
        <w:rPr>
          <w:b/>
        </w:rPr>
        <w:t>.</w:t>
      </w:r>
      <w:r w:rsidR="000001AB" w:rsidRPr="00222BDF">
        <w:t xml:space="preserve"> </w:t>
      </w:r>
    </w:p>
    <w:p w14:paraId="11096A7F" w14:textId="77777777" w:rsidR="000001AB" w:rsidRPr="00CB203B" w:rsidRDefault="00547C1D" w:rsidP="000001AB">
      <w:pPr>
        <w:pStyle w:val="ListParagraph"/>
        <w:tabs>
          <w:tab w:val="left" w:pos="426"/>
        </w:tabs>
        <w:spacing w:line="240" w:lineRule="auto"/>
        <w:ind w:left="0" w:firstLine="0"/>
      </w:pPr>
      <w:r w:rsidRPr="00CB203B">
        <w:t>3</w:t>
      </w:r>
      <w:r w:rsidR="000001AB" w:rsidRPr="00CB203B">
        <w:t xml:space="preserve">.8. Bendro naudojimo patalpose, kabinetuose ir kitose patalpose perdegusių elektros lempučių keitimas – </w:t>
      </w:r>
      <w:r w:rsidR="000001AB" w:rsidRPr="00CB203B">
        <w:rPr>
          <w:b/>
        </w:rPr>
        <w:t>pagal poreikį</w:t>
      </w:r>
      <w:r w:rsidR="000001AB" w:rsidRPr="00CB203B">
        <w:t>.</w:t>
      </w:r>
    </w:p>
    <w:p w14:paraId="3147318D" w14:textId="77777777" w:rsidR="000001AB" w:rsidRPr="00222BDF" w:rsidRDefault="00547C1D" w:rsidP="000001AB">
      <w:pPr>
        <w:tabs>
          <w:tab w:val="left" w:pos="426"/>
        </w:tabs>
        <w:spacing w:line="240" w:lineRule="auto"/>
        <w:ind w:firstLine="0"/>
      </w:pPr>
      <w:r w:rsidRPr="00CB203B">
        <w:t>3</w:t>
      </w:r>
      <w:r w:rsidR="000001AB" w:rsidRPr="00CB203B">
        <w:t xml:space="preserve">.9. Įžeminimų apžiūra, žurnalo pildymas – </w:t>
      </w:r>
      <w:r w:rsidR="000001AB" w:rsidRPr="00CB203B">
        <w:rPr>
          <w:b/>
        </w:rPr>
        <w:t>pagal techninius reikalavimus</w:t>
      </w:r>
      <w:r w:rsidR="000001AB" w:rsidRPr="00CB203B">
        <w:t>.</w:t>
      </w:r>
    </w:p>
    <w:p w14:paraId="1344B688" w14:textId="77777777" w:rsidR="000001AB" w:rsidRPr="00222BDF" w:rsidRDefault="00547C1D" w:rsidP="000001AB">
      <w:pPr>
        <w:pStyle w:val="ListParagraph"/>
        <w:tabs>
          <w:tab w:val="left" w:pos="426"/>
          <w:tab w:val="left" w:pos="567"/>
        </w:tabs>
        <w:spacing w:after="240" w:line="240" w:lineRule="auto"/>
        <w:ind w:left="0" w:firstLine="0"/>
      </w:pPr>
      <w:r>
        <w:t>3</w:t>
      </w:r>
      <w:r w:rsidR="000001AB" w:rsidRPr="00222BDF">
        <w:t xml:space="preserve">.10. Apskaitos prietaisų vizualinė apžiūra, be metrologinės patikros – </w:t>
      </w:r>
      <w:r w:rsidR="000001AB" w:rsidRPr="00222BDF">
        <w:rPr>
          <w:b/>
        </w:rPr>
        <w:t>kartą per mėnesį</w:t>
      </w:r>
      <w:r w:rsidR="000001AB" w:rsidRPr="00222BDF">
        <w:t>.</w:t>
      </w:r>
    </w:p>
    <w:p w14:paraId="4E1B3DBF" w14:textId="77777777" w:rsidR="000001AB" w:rsidRPr="00222BDF" w:rsidRDefault="00547C1D" w:rsidP="000001AB">
      <w:pPr>
        <w:pStyle w:val="ListParagraph"/>
        <w:tabs>
          <w:tab w:val="left" w:pos="426"/>
          <w:tab w:val="left" w:pos="567"/>
        </w:tabs>
        <w:spacing w:after="240" w:line="240" w:lineRule="auto"/>
        <w:ind w:left="0" w:firstLine="0"/>
      </w:pPr>
      <w:r>
        <w:t>3</w:t>
      </w:r>
      <w:r w:rsidR="000001AB" w:rsidRPr="00222BDF">
        <w:t xml:space="preserve">.11. Informavimas apie prievolę atlikti elektrofizikinius matavimus – </w:t>
      </w:r>
      <w:r w:rsidR="000001AB" w:rsidRPr="00222BDF">
        <w:rPr>
          <w:b/>
        </w:rPr>
        <w:t>ne vėliau kaip likus 1 mėn. iki planuojamo patikrinimo.</w:t>
      </w:r>
    </w:p>
    <w:p w14:paraId="061CA706" w14:textId="77777777" w:rsidR="000001AB" w:rsidRPr="00222BDF" w:rsidRDefault="00547C1D" w:rsidP="000001AB">
      <w:pPr>
        <w:pStyle w:val="ListParagraph"/>
        <w:tabs>
          <w:tab w:val="left" w:pos="426"/>
          <w:tab w:val="left" w:pos="567"/>
        </w:tabs>
        <w:spacing w:after="240" w:line="240" w:lineRule="auto"/>
        <w:ind w:left="0" w:firstLine="0"/>
      </w:pPr>
      <w:r>
        <w:t>3</w:t>
      </w:r>
      <w:r w:rsidR="000001AB" w:rsidRPr="00222BDF">
        <w:t xml:space="preserve">.12. Elektrofizikiniai matavimai (izoliacijos varžų tikrinimas, įžeminimo sistemos ir žaibolaidžių patikra) – </w:t>
      </w:r>
      <w:r w:rsidR="000001AB" w:rsidRPr="00222BDF">
        <w:rPr>
          <w:b/>
        </w:rPr>
        <w:t>pagal poreikį ir teisės aktų reikalavimus, apmokant pagal iš anksto suderintą sąmatą</w:t>
      </w:r>
      <w:r w:rsidR="000001AB" w:rsidRPr="00222BDF">
        <w:t>.</w:t>
      </w:r>
    </w:p>
    <w:p w14:paraId="14405478" w14:textId="77777777" w:rsidR="000001AB" w:rsidRPr="00222BDF" w:rsidRDefault="00547C1D" w:rsidP="000001AB">
      <w:pPr>
        <w:pStyle w:val="ListParagraph"/>
        <w:tabs>
          <w:tab w:val="left" w:pos="426"/>
          <w:tab w:val="left" w:pos="709"/>
        </w:tabs>
        <w:spacing w:after="240" w:line="240" w:lineRule="auto"/>
        <w:ind w:left="0" w:firstLine="0"/>
      </w:pPr>
      <w:r>
        <w:t>3</w:t>
      </w:r>
      <w:r w:rsidR="000001AB" w:rsidRPr="00222BDF">
        <w:t xml:space="preserve">.13. Perkančiosios organizacijos atstovavimas elektros energijos tiekėjo įmonėje ir Valstybinėje energetikos inspekcijoje prie Energetikos ministerijos – </w:t>
      </w:r>
      <w:r w:rsidR="000001AB" w:rsidRPr="00222BDF">
        <w:rPr>
          <w:b/>
        </w:rPr>
        <w:t>pagal poreikį</w:t>
      </w:r>
      <w:r w:rsidR="000001AB" w:rsidRPr="00222BDF">
        <w:t>.</w:t>
      </w:r>
    </w:p>
    <w:p w14:paraId="02F5376B" w14:textId="77777777" w:rsidR="000001AB" w:rsidRPr="00222BDF" w:rsidRDefault="00547C1D" w:rsidP="000001AB">
      <w:pPr>
        <w:pStyle w:val="ListParagraph"/>
        <w:tabs>
          <w:tab w:val="left" w:pos="426"/>
          <w:tab w:val="left" w:pos="567"/>
        </w:tabs>
        <w:spacing w:after="240" w:line="240" w:lineRule="auto"/>
        <w:ind w:left="0" w:firstLine="0"/>
        <w:rPr>
          <w:b/>
        </w:rPr>
      </w:pPr>
      <w:r>
        <w:t>3</w:t>
      </w:r>
      <w:r w:rsidR="000001AB" w:rsidRPr="00222BDF">
        <w:t xml:space="preserve">.14. Einamieji sistemos remonto darbai – </w:t>
      </w:r>
      <w:r w:rsidR="000001AB" w:rsidRPr="00222BDF">
        <w:rPr>
          <w:b/>
        </w:rPr>
        <w:t>pagal poreikį</w:t>
      </w:r>
      <w:r w:rsidR="000001AB" w:rsidRPr="00222BDF">
        <w:t xml:space="preserve">, už darbą apmokant pagal iš anksto suderintą ir sutartyje nurodytą valandinį įkainį,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145BC3B7" w14:textId="77777777" w:rsidR="000001AB" w:rsidRPr="00222BDF" w:rsidRDefault="00547C1D" w:rsidP="000001AB">
      <w:pPr>
        <w:pStyle w:val="ListParagraph"/>
        <w:tabs>
          <w:tab w:val="left" w:pos="426"/>
          <w:tab w:val="left" w:pos="567"/>
        </w:tabs>
        <w:spacing w:line="240" w:lineRule="auto"/>
        <w:ind w:left="0" w:firstLine="0"/>
        <w:rPr>
          <w:b/>
        </w:rPr>
      </w:pPr>
      <w:r>
        <w:t>3</w:t>
      </w:r>
      <w:r w:rsidR="000001AB" w:rsidRPr="00222BDF">
        <w:t xml:space="preserve">.15. Gatvės apšvietimo šviestuvų ir apšvietimo lempų keitimas ir remontas – pagal poreikį,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1F6FEDAB" w14:textId="77777777" w:rsidR="000001AB" w:rsidRPr="00222BDF" w:rsidRDefault="00547C1D" w:rsidP="000001AB">
      <w:pPr>
        <w:tabs>
          <w:tab w:val="left" w:pos="426"/>
          <w:tab w:val="left" w:pos="709"/>
          <w:tab w:val="left" w:pos="993"/>
        </w:tabs>
        <w:spacing w:line="240" w:lineRule="auto"/>
        <w:ind w:firstLine="0"/>
      </w:pPr>
      <w:r>
        <w:t>3</w:t>
      </w:r>
      <w:r w:rsidR="000001AB" w:rsidRPr="00222BDF">
        <w:t>.1</w:t>
      </w:r>
      <w:r>
        <w:t>6</w:t>
      </w:r>
      <w:r w:rsidR="000001AB" w:rsidRPr="00222BDF">
        <w:t xml:space="preserve">. Gedimų ir avarijų lokalizavimas – </w:t>
      </w:r>
      <w:r w:rsidR="000001AB" w:rsidRPr="00222BDF">
        <w:rPr>
          <w:b/>
        </w:rPr>
        <w:t>nedelsiant nustačius gedimą,</w:t>
      </w:r>
      <w:r w:rsidR="000001AB" w:rsidRPr="00222BDF">
        <w:t xml:space="preserve"> </w:t>
      </w:r>
      <w:r w:rsidR="000001AB" w:rsidRPr="00222BDF">
        <w:rPr>
          <w:b/>
        </w:rPr>
        <w:t>darbo dienomis, darbo valandomis, nuo 8:00 iki 17:00, atvykstant 1 valandos laikotarpyje, ne darbo metu nuo 17:01 iki 07:59, savaitgaliais ir švenčių dienomis, atvykstant 2 valandų laikotarpyje</w:t>
      </w:r>
      <w:r w:rsidR="000001AB" w:rsidRPr="00222BDF">
        <w:t>.</w:t>
      </w:r>
    </w:p>
    <w:p w14:paraId="23FD8DB8" w14:textId="77777777" w:rsidR="000001AB" w:rsidRPr="00222BDF" w:rsidRDefault="000001AB" w:rsidP="000001AB">
      <w:pPr>
        <w:pStyle w:val="ListParagraph"/>
        <w:tabs>
          <w:tab w:val="left" w:pos="426"/>
        </w:tabs>
        <w:spacing w:line="240" w:lineRule="auto"/>
        <w:ind w:left="0" w:firstLine="0"/>
        <w:rPr>
          <w:rFonts w:cs="Times New Roman"/>
        </w:rPr>
      </w:pPr>
      <w:r w:rsidRPr="00222BDF">
        <w:rPr>
          <w:rFonts w:cs="Times New Roman"/>
        </w:rPr>
        <w:t>Likvidavus avariją tiekėjas privalo sutvarkyti avarijos vietą.</w:t>
      </w:r>
    </w:p>
    <w:p w14:paraId="51328217" w14:textId="77777777" w:rsidR="000001AB" w:rsidRDefault="000001AB" w:rsidP="000001AB">
      <w:pPr>
        <w:pStyle w:val="ListParagraph"/>
        <w:tabs>
          <w:tab w:val="left" w:pos="426"/>
        </w:tabs>
        <w:spacing w:line="240" w:lineRule="auto"/>
        <w:ind w:left="0" w:firstLine="0"/>
        <w:rPr>
          <w:rFonts w:cs="Times New Roman"/>
          <w:szCs w:val="24"/>
        </w:rPr>
      </w:pPr>
      <w:r w:rsidRPr="00222BDF">
        <w:rPr>
          <w:rFonts w:cs="Times New Roman"/>
          <w:szCs w:val="24"/>
        </w:rPr>
        <w:t xml:space="preserve">Remonto 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Pr="00222BDF">
        <w:rPr>
          <w:rFonts w:cs="Times New Roman"/>
          <w:szCs w:val="24"/>
        </w:rPr>
        <w:t>atstovui, kokių priemonių imtasi trūkumams pašalinti ir nurodo gedimo pašalinimo terminą, tai yra iki kada vėliausiai gedimas bus pašalintas.</w:t>
      </w:r>
    </w:p>
    <w:p w14:paraId="19B599AE" w14:textId="77777777" w:rsidR="007C3024" w:rsidRPr="00222BDF" w:rsidRDefault="007C3024" w:rsidP="000001AB">
      <w:pPr>
        <w:pStyle w:val="ListParagraph"/>
        <w:tabs>
          <w:tab w:val="left" w:pos="426"/>
        </w:tabs>
        <w:spacing w:line="240" w:lineRule="auto"/>
        <w:ind w:left="0" w:firstLine="0"/>
        <w:rPr>
          <w:rFonts w:cs="Times New Roman"/>
          <w:b/>
          <w:szCs w:val="24"/>
        </w:rPr>
      </w:pPr>
    </w:p>
    <w:p w14:paraId="66D55C36" w14:textId="77777777" w:rsidR="000001AB" w:rsidRPr="00222BDF" w:rsidRDefault="00547C1D" w:rsidP="000001AB">
      <w:pPr>
        <w:spacing w:line="240" w:lineRule="auto"/>
        <w:ind w:firstLine="0"/>
      </w:pPr>
      <w:r>
        <w:rPr>
          <w:b/>
        </w:rPr>
        <w:t>4</w:t>
      </w:r>
      <w:r w:rsidR="000001AB" w:rsidRPr="00222BDF">
        <w:rPr>
          <w:b/>
        </w:rPr>
        <w:t>. Šalto vandens ir nuotekų sistemų techninė priežiūra ir aptarnavimas:</w:t>
      </w:r>
    </w:p>
    <w:p w14:paraId="223F5FB5" w14:textId="77777777" w:rsidR="000001AB" w:rsidRPr="00222BDF" w:rsidRDefault="00547C1D" w:rsidP="000001AB">
      <w:pPr>
        <w:tabs>
          <w:tab w:val="left" w:pos="567"/>
        </w:tabs>
        <w:spacing w:line="240" w:lineRule="auto"/>
        <w:ind w:firstLine="0"/>
      </w:pPr>
      <w:r>
        <w:t>4</w:t>
      </w:r>
      <w:r w:rsidR="000001AB" w:rsidRPr="00222BDF">
        <w:t>.1. Skiriamas atsakingas, specialistas – santechnikas, vykdyti nuolatinę šalto vandens ir nuotekų sistemų techninę priežiūrą.</w:t>
      </w:r>
    </w:p>
    <w:p w14:paraId="74475F4B" w14:textId="77777777" w:rsidR="000001AB" w:rsidRPr="00222BDF" w:rsidRDefault="00547C1D" w:rsidP="000001AB">
      <w:pPr>
        <w:tabs>
          <w:tab w:val="left" w:pos="567"/>
        </w:tabs>
        <w:spacing w:line="240" w:lineRule="auto"/>
        <w:ind w:firstLine="0"/>
      </w:pPr>
      <w:r>
        <w:lastRenderedPageBreak/>
        <w:t>4</w:t>
      </w:r>
      <w:r w:rsidR="000001AB" w:rsidRPr="00222BDF">
        <w:t>.2. Šalto vandens ir nuotekų sistemų techninė priežiūra privalo būti vykdoma vadovaujantis Lietuvos Respublikoje galiojančiais teisės aktais, įstatymais, potvarkiais ir kitais dokumentais reglamentuojančiais šią veiklą.</w:t>
      </w:r>
    </w:p>
    <w:p w14:paraId="711FB774" w14:textId="77777777" w:rsidR="000001AB" w:rsidRPr="00222BDF" w:rsidRDefault="00547C1D" w:rsidP="000001AB">
      <w:pPr>
        <w:tabs>
          <w:tab w:val="left" w:pos="567"/>
        </w:tabs>
        <w:spacing w:line="240" w:lineRule="auto"/>
        <w:ind w:firstLine="0"/>
      </w:pPr>
      <w:r>
        <w:t>4</w:t>
      </w:r>
      <w:r w:rsidR="000001AB" w:rsidRPr="00222BDF">
        <w:t xml:space="preserve">.3. Švaros palaikymas vandens apskaitos mazge – </w:t>
      </w:r>
      <w:r w:rsidR="00162A20">
        <w:rPr>
          <w:b/>
        </w:rPr>
        <w:t>kiekvieną kartą atvykus</w:t>
      </w:r>
      <w:r w:rsidR="000001AB" w:rsidRPr="00222BDF">
        <w:t xml:space="preserve">. </w:t>
      </w:r>
    </w:p>
    <w:p w14:paraId="68CDDD0B" w14:textId="77777777" w:rsidR="000001AB" w:rsidRPr="00222BDF" w:rsidRDefault="00547C1D" w:rsidP="000001AB">
      <w:pPr>
        <w:tabs>
          <w:tab w:val="left" w:pos="567"/>
        </w:tabs>
        <w:spacing w:line="240" w:lineRule="auto"/>
        <w:ind w:firstLine="0"/>
      </w:pPr>
      <w:r>
        <w:t>4</w:t>
      </w:r>
      <w:r w:rsidR="000001AB" w:rsidRPr="00222BDF">
        <w:t xml:space="preserve">.4. Duomenų apie šalto vandens suvartojimą surinkimas ir ataskaitų pateikimas šaltą vandenį teikiančiai įmonei arba pirkėjo nurodytam asmeniui – </w:t>
      </w:r>
      <w:r w:rsidR="000001AB" w:rsidRPr="00222BDF">
        <w:rPr>
          <w:b/>
        </w:rPr>
        <w:t>kartą per mėnesį</w:t>
      </w:r>
      <w:r w:rsidR="000001AB" w:rsidRPr="00222BDF">
        <w:t>.</w:t>
      </w:r>
    </w:p>
    <w:p w14:paraId="3CA5CB3C" w14:textId="77777777" w:rsidR="00C84D10" w:rsidRPr="00861784" w:rsidRDefault="00547C1D" w:rsidP="00C84D10">
      <w:pPr>
        <w:pStyle w:val="CommentText"/>
        <w:ind w:firstLine="0"/>
        <w:rPr>
          <w:sz w:val="24"/>
          <w:szCs w:val="22"/>
        </w:rPr>
      </w:pPr>
      <w:r w:rsidRPr="00861784">
        <w:rPr>
          <w:sz w:val="24"/>
          <w:szCs w:val="22"/>
        </w:rPr>
        <w:t>4</w:t>
      </w:r>
      <w:r w:rsidR="000001AB" w:rsidRPr="00861784">
        <w:rPr>
          <w:sz w:val="24"/>
          <w:szCs w:val="22"/>
        </w:rPr>
        <w:t>.5. Nuotekų sistemų, tame tarpe ir šulinių, pagal atsakomybės ribų aktus, priežiūra ir aptarnavimas</w:t>
      </w:r>
      <w:r w:rsidR="00146B45" w:rsidRPr="00861784">
        <w:rPr>
          <w:sz w:val="24"/>
          <w:szCs w:val="22"/>
        </w:rPr>
        <w:t>, nuotekų įvežim</w:t>
      </w:r>
      <w:r w:rsidR="00602F89" w:rsidRPr="00861784">
        <w:rPr>
          <w:sz w:val="24"/>
          <w:szCs w:val="22"/>
        </w:rPr>
        <w:t>as</w:t>
      </w:r>
      <w:r w:rsidR="00D4696D">
        <w:rPr>
          <w:sz w:val="24"/>
          <w:szCs w:val="22"/>
        </w:rPr>
        <w:t xml:space="preserve"> </w:t>
      </w:r>
      <w:r w:rsidR="000001AB" w:rsidRPr="00861784">
        <w:rPr>
          <w:sz w:val="24"/>
          <w:szCs w:val="22"/>
        </w:rPr>
        <w:t xml:space="preserve"> – </w:t>
      </w:r>
      <w:r w:rsidR="00F95B1F" w:rsidRPr="00EE07CE">
        <w:rPr>
          <w:b/>
          <w:sz w:val="24"/>
          <w:szCs w:val="24"/>
        </w:rPr>
        <w:t>kartą per mėnesį</w:t>
      </w:r>
      <w:r w:rsidR="00D4696D">
        <w:rPr>
          <w:b/>
          <w:sz w:val="24"/>
          <w:szCs w:val="22"/>
        </w:rPr>
        <w:t>.</w:t>
      </w:r>
    </w:p>
    <w:p w14:paraId="3F728747" w14:textId="77777777" w:rsidR="000001AB" w:rsidRPr="00222BDF" w:rsidRDefault="00547C1D" w:rsidP="000001AB">
      <w:pPr>
        <w:tabs>
          <w:tab w:val="left" w:pos="567"/>
        </w:tabs>
        <w:spacing w:line="240" w:lineRule="auto"/>
        <w:ind w:firstLine="0"/>
      </w:pPr>
      <w:r w:rsidRPr="00861784">
        <w:t>4</w:t>
      </w:r>
      <w:r w:rsidR="000001AB" w:rsidRPr="00861784">
        <w:t xml:space="preserve">.6. Lietaus vandens nuotekų sistemų priežiūra ir aptarnavimas – </w:t>
      </w:r>
      <w:r w:rsidR="000001AB" w:rsidRPr="00861784">
        <w:rPr>
          <w:b/>
        </w:rPr>
        <w:t>kartą per mėnesį</w:t>
      </w:r>
      <w:r w:rsidR="000001AB" w:rsidRPr="00861784">
        <w:t>.</w:t>
      </w:r>
    </w:p>
    <w:p w14:paraId="27BC7766" w14:textId="77777777" w:rsidR="000001AB" w:rsidRPr="00222BDF" w:rsidRDefault="00547C1D" w:rsidP="000001AB">
      <w:pPr>
        <w:tabs>
          <w:tab w:val="left" w:pos="567"/>
        </w:tabs>
        <w:spacing w:line="240" w:lineRule="auto"/>
        <w:ind w:firstLine="0"/>
      </w:pPr>
      <w:r>
        <w:t>4</w:t>
      </w:r>
      <w:r w:rsidR="000001AB" w:rsidRPr="00222BDF">
        <w:t xml:space="preserve">.7. Lietaus vandens nuotekų sistemų (įlajų, nuvedimo latakų, stovų ir kt.) valymas nuo purvo, lapų ir kitų šiukšlių – </w:t>
      </w:r>
      <w:r w:rsidR="000001AB" w:rsidRPr="00222BDF">
        <w:rPr>
          <w:b/>
        </w:rPr>
        <w:t>pagal poreikį</w:t>
      </w:r>
      <w:r w:rsidR="000001AB" w:rsidRPr="00222BDF">
        <w:t xml:space="preserve"> (rudens pabaigoje, prieš žiemą, nukritus medžių lapams) šaltuoju metų periodu imtis priemonių išvengti užšalimo, varveklių susidarymo, savalaikio šalinimo jiems susidarius.</w:t>
      </w:r>
    </w:p>
    <w:p w14:paraId="043D5E46" w14:textId="77777777" w:rsidR="000001AB" w:rsidRPr="00222BDF" w:rsidRDefault="00547C1D" w:rsidP="000001AB">
      <w:pPr>
        <w:pStyle w:val="ListParagraph"/>
        <w:tabs>
          <w:tab w:val="left" w:pos="567"/>
        </w:tabs>
        <w:spacing w:line="240" w:lineRule="auto"/>
        <w:ind w:left="0" w:firstLine="0"/>
      </w:pPr>
      <w:r>
        <w:t>4</w:t>
      </w:r>
      <w:r w:rsidR="000001AB" w:rsidRPr="00222BDF">
        <w:t xml:space="preserve">.8. Uždaromosios armatūros, vamzdynų, jų sujungimų, alkūnių, izoliacijos, vandens filtrų būklės tikrinimas– </w:t>
      </w:r>
      <w:r w:rsidR="000001AB" w:rsidRPr="00222BDF">
        <w:rPr>
          <w:b/>
        </w:rPr>
        <w:t>kartą per mėnesį</w:t>
      </w:r>
      <w:r w:rsidR="000001AB" w:rsidRPr="00222BDF">
        <w:t xml:space="preserve">, </w:t>
      </w:r>
    </w:p>
    <w:p w14:paraId="41564B38" w14:textId="77777777" w:rsidR="000001AB" w:rsidRPr="00222BDF" w:rsidRDefault="00547C1D" w:rsidP="000001AB">
      <w:pPr>
        <w:pStyle w:val="ListParagraph"/>
        <w:tabs>
          <w:tab w:val="left" w:pos="426"/>
          <w:tab w:val="left" w:pos="567"/>
        </w:tabs>
        <w:spacing w:line="240" w:lineRule="auto"/>
        <w:ind w:left="0" w:firstLine="0"/>
        <w:rPr>
          <w:b/>
        </w:rPr>
      </w:pPr>
      <w:r>
        <w:t>4</w:t>
      </w:r>
      <w:r w:rsidR="000001AB" w:rsidRPr="00222BDF">
        <w:t xml:space="preserve">.9. Uždaromosios armatūros, vamzdynų, jų sujungimų, alkūnių, izoliacijos, vandens filtrų remonto darbai – </w:t>
      </w:r>
      <w:r w:rsidR="000001AB" w:rsidRPr="00222BDF">
        <w:rPr>
          <w:b/>
        </w:rPr>
        <w:t>pagal poreikį</w:t>
      </w:r>
      <w:r w:rsidR="000001AB" w:rsidRPr="00222BDF">
        <w:t xml:space="preserve">, už darbą apmokant pagal iš anksto suderintą ir sutartyje nurodytą valandinį įkainį,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26906821" w14:textId="77777777" w:rsidR="000001AB" w:rsidRPr="00CB203B" w:rsidRDefault="00547C1D" w:rsidP="000001AB">
      <w:pPr>
        <w:tabs>
          <w:tab w:val="left" w:pos="567"/>
          <w:tab w:val="left" w:pos="993"/>
        </w:tabs>
        <w:spacing w:line="240" w:lineRule="auto"/>
        <w:ind w:firstLine="0"/>
      </w:pPr>
      <w:r w:rsidRPr="00CB203B">
        <w:t>4</w:t>
      </w:r>
      <w:r w:rsidR="000001AB" w:rsidRPr="00CB203B">
        <w:t xml:space="preserve">.10. Metalinių konstrukcijų detalių apsauga nuo korozijos (pažeistų vietų nuvalymas, antikorozinės dangos atnaujinimas, nudažymas) – </w:t>
      </w:r>
      <w:r w:rsidR="000001AB" w:rsidRPr="00CB203B">
        <w:rPr>
          <w:b/>
        </w:rPr>
        <w:t>pagal poreikį</w:t>
      </w:r>
      <w:r w:rsidR="000001AB" w:rsidRPr="00CB203B">
        <w:t>.</w:t>
      </w:r>
    </w:p>
    <w:p w14:paraId="0CF78A17" w14:textId="77777777" w:rsidR="000001AB" w:rsidRPr="00222BDF" w:rsidRDefault="00547C1D" w:rsidP="000001AB">
      <w:pPr>
        <w:tabs>
          <w:tab w:val="left" w:pos="567"/>
        </w:tabs>
        <w:spacing w:line="240" w:lineRule="auto"/>
        <w:ind w:firstLine="0"/>
      </w:pPr>
      <w:r w:rsidRPr="00CB203B">
        <w:t>4</w:t>
      </w:r>
      <w:r w:rsidR="000001AB" w:rsidRPr="00CB203B">
        <w:t xml:space="preserve">.11. Santechninių prietaisų priežiūra, būklės tikrinimas ir profilaktikos darbai – </w:t>
      </w:r>
      <w:r w:rsidR="000001AB" w:rsidRPr="00CB203B">
        <w:rPr>
          <w:b/>
        </w:rPr>
        <w:t>kartą per mėnesį</w:t>
      </w:r>
      <w:r w:rsidR="000001AB" w:rsidRPr="00CB203B">
        <w:t>,</w:t>
      </w:r>
      <w:r w:rsidR="000001AB" w:rsidRPr="00222BDF">
        <w:t xml:space="preserve"> </w:t>
      </w:r>
    </w:p>
    <w:p w14:paraId="0F794E81" w14:textId="77777777" w:rsidR="000001AB" w:rsidRPr="00222BDF" w:rsidRDefault="00547C1D" w:rsidP="000001AB">
      <w:pPr>
        <w:tabs>
          <w:tab w:val="left" w:pos="426"/>
          <w:tab w:val="left" w:pos="567"/>
        </w:tabs>
        <w:spacing w:line="240" w:lineRule="auto"/>
        <w:ind w:firstLine="0"/>
        <w:rPr>
          <w:b/>
        </w:rPr>
      </w:pPr>
      <w:r>
        <w:t>4</w:t>
      </w:r>
      <w:r w:rsidR="000001AB" w:rsidRPr="00222BDF">
        <w:t xml:space="preserve">.12. Santechninių prietaisų remonto darbai – </w:t>
      </w:r>
      <w:r w:rsidR="000001AB" w:rsidRPr="00222BDF">
        <w:rPr>
          <w:b/>
        </w:rPr>
        <w:t>pagal poreikį</w:t>
      </w:r>
      <w:r w:rsidR="000001AB" w:rsidRPr="00222BDF">
        <w:t xml:space="preserve">, už darbą apmokant pagal iš anksto suderintą ir sutartyje nurodytą valandinį įkainį,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5 darbo dienų.</w:t>
      </w:r>
      <w:r w:rsidR="000001AB" w:rsidRPr="00222BDF">
        <w:t xml:space="preserve"> </w:t>
      </w:r>
    </w:p>
    <w:p w14:paraId="3BC55C8B" w14:textId="77777777" w:rsidR="000001AB" w:rsidRPr="00222BDF" w:rsidRDefault="00547C1D" w:rsidP="000001AB">
      <w:pPr>
        <w:tabs>
          <w:tab w:val="left" w:pos="426"/>
          <w:tab w:val="left" w:pos="567"/>
        </w:tabs>
        <w:spacing w:line="240" w:lineRule="auto"/>
        <w:ind w:firstLine="0"/>
        <w:rPr>
          <w:b/>
        </w:rPr>
      </w:pPr>
      <w:r>
        <w:t>4</w:t>
      </w:r>
      <w:r w:rsidR="000001AB" w:rsidRPr="00222BDF">
        <w:t xml:space="preserve">.13. Einamieji sistemų techninio aptarnavimo darbai ir remonto darbai – </w:t>
      </w:r>
      <w:r w:rsidR="000001AB" w:rsidRPr="00222BDF">
        <w:rPr>
          <w:b/>
        </w:rPr>
        <w:t>pagal poreikį</w:t>
      </w:r>
      <w:r w:rsidR="000001AB" w:rsidRPr="00222BDF">
        <w:t xml:space="preserve">, už darbą apmokant pagal iš anksto suderintą ir sutartyje nurodytą valandinį įkainį,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1D7C0462" w14:textId="77777777" w:rsidR="000001AB" w:rsidRPr="00222BDF" w:rsidRDefault="00547C1D" w:rsidP="000001AB">
      <w:pPr>
        <w:tabs>
          <w:tab w:val="left" w:pos="567"/>
        </w:tabs>
        <w:spacing w:line="240" w:lineRule="auto"/>
        <w:ind w:firstLine="0"/>
        <w:rPr>
          <w:b/>
        </w:rPr>
      </w:pPr>
      <w:r>
        <w:t>4</w:t>
      </w:r>
      <w:r w:rsidR="000001AB" w:rsidRPr="00222BDF">
        <w:t xml:space="preserve">.14. Gedimų ir avarijų lokalizavimas – nedelsiant nustačius gedimą, </w:t>
      </w:r>
      <w:r w:rsidR="000001AB" w:rsidRPr="00222BDF">
        <w:rPr>
          <w:b/>
        </w:rPr>
        <w:t>darbo dienomis, darbo valandomis, nuo 8:00 iki 17:00, atvykstant 2 valandų laikotarpyje, ne darbo metu nuo 17:01 iki 07:59, savaitgaliais ir švenčių dienomis, atvykstant 3 valandų laikotarpyje.</w:t>
      </w:r>
    </w:p>
    <w:p w14:paraId="39C0ECCF" w14:textId="77777777" w:rsidR="000001AB" w:rsidRPr="00222BDF" w:rsidRDefault="000001AB" w:rsidP="000001AB">
      <w:pPr>
        <w:pStyle w:val="ListParagraph"/>
        <w:tabs>
          <w:tab w:val="left" w:pos="426"/>
        </w:tabs>
        <w:spacing w:line="240" w:lineRule="auto"/>
        <w:ind w:left="0" w:firstLine="0"/>
        <w:rPr>
          <w:rFonts w:cs="Times New Roman"/>
        </w:rPr>
      </w:pPr>
      <w:r w:rsidRPr="00222BDF">
        <w:rPr>
          <w:rFonts w:cs="Times New Roman"/>
        </w:rPr>
        <w:t>Likvidavus avariją tiekėjas privalo sutvarkyti avarijos vietą.</w:t>
      </w:r>
    </w:p>
    <w:p w14:paraId="3949866F" w14:textId="77777777" w:rsidR="000001AB" w:rsidRPr="00222BDF" w:rsidRDefault="000001AB" w:rsidP="000001AB">
      <w:pPr>
        <w:pStyle w:val="ListParagraph"/>
        <w:tabs>
          <w:tab w:val="left" w:pos="426"/>
        </w:tabs>
        <w:spacing w:after="240" w:line="240" w:lineRule="auto"/>
        <w:ind w:left="0" w:firstLine="0"/>
        <w:rPr>
          <w:rFonts w:cs="Times New Roman"/>
          <w:b/>
          <w:szCs w:val="24"/>
        </w:rPr>
      </w:pPr>
      <w:r w:rsidRPr="00222BDF">
        <w:rPr>
          <w:rFonts w:cs="Times New Roman"/>
          <w:szCs w:val="24"/>
        </w:rPr>
        <w:t xml:space="preserve">Remonto 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Pr="00222BDF">
        <w:rPr>
          <w:rFonts w:cs="Times New Roman"/>
          <w:szCs w:val="24"/>
        </w:rPr>
        <w:t>atstovui, kokių priemonių imtasi trūkumams pašalinti ir nurodo gedimo pašalinimo terminą, tai yra iki kada vėliausiai gedimas bus pašalintas.</w:t>
      </w:r>
    </w:p>
    <w:p w14:paraId="54B723DE" w14:textId="77777777" w:rsidR="000001AB" w:rsidRDefault="000001AB" w:rsidP="000001AB">
      <w:pPr>
        <w:pStyle w:val="ListParagraph"/>
        <w:tabs>
          <w:tab w:val="left" w:pos="426"/>
        </w:tabs>
        <w:spacing w:line="240" w:lineRule="auto"/>
        <w:ind w:left="0" w:firstLine="0"/>
        <w:rPr>
          <w:b/>
        </w:rPr>
      </w:pPr>
    </w:p>
    <w:p w14:paraId="6E417E12" w14:textId="77777777" w:rsidR="0067556B" w:rsidRPr="00546778" w:rsidRDefault="0067556B" w:rsidP="0067556B">
      <w:pPr>
        <w:spacing w:line="240" w:lineRule="auto"/>
        <w:ind w:firstLine="0"/>
        <w:rPr>
          <w:rFonts w:eastAsia="Calibri" w:cs="Times New Roman"/>
        </w:rPr>
      </w:pPr>
      <w:r>
        <w:rPr>
          <w:rFonts w:eastAsia="Calibri" w:cs="Times New Roman"/>
          <w:b/>
        </w:rPr>
        <w:t>5</w:t>
      </w:r>
      <w:r w:rsidRPr="00546778">
        <w:rPr>
          <w:rFonts w:eastAsia="Calibri" w:cs="Times New Roman"/>
          <w:b/>
        </w:rPr>
        <w:t>. Šildymo ir karšto vandens sistemų techninė priežiūra ir aptarnavimas:</w:t>
      </w:r>
    </w:p>
    <w:p w14:paraId="618E78BD" w14:textId="77777777" w:rsidR="0067556B" w:rsidRPr="00546778" w:rsidRDefault="0067556B" w:rsidP="0067556B">
      <w:pPr>
        <w:tabs>
          <w:tab w:val="left" w:pos="426"/>
        </w:tabs>
        <w:spacing w:line="240" w:lineRule="auto"/>
        <w:ind w:firstLine="0"/>
        <w:rPr>
          <w:rFonts w:eastAsia="Calibri" w:cs="Times New Roman"/>
        </w:rPr>
      </w:pPr>
      <w:r>
        <w:rPr>
          <w:rFonts w:eastAsia="Calibri" w:cs="Times New Roman"/>
        </w:rPr>
        <w:t>5</w:t>
      </w:r>
      <w:r w:rsidRPr="00546778">
        <w:rPr>
          <w:rFonts w:eastAsia="Calibri" w:cs="Times New Roman"/>
        </w:rPr>
        <w:t>.1. Skiriamas atsakingas, teisės aktų nustatyta tvarka atestuotas, specialistas – šilumininkas, vykdyti pastatų šildymo ir karšto vandens sistemų nuolatinę techninę priežiūrą ir aptarnavimą.</w:t>
      </w:r>
    </w:p>
    <w:p w14:paraId="31BAE2C5" w14:textId="77777777" w:rsidR="0067556B" w:rsidRPr="00546778" w:rsidRDefault="0067556B" w:rsidP="0067556B">
      <w:pPr>
        <w:tabs>
          <w:tab w:val="left" w:pos="426"/>
        </w:tabs>
        <w:spacing w:line="240" w:lineRule="auto"/>
        <w:ind w:firstLine="0"/>
        <w:rPr>
          <w:rFonts w:eastAsia="Calibri" w:cs="Times New Roman"/>
        </w:rPr>
      </w:pPr>
      <w:r>
        <w:rPr>
          <w:rFonts w:eastAsia="Calibri" w:cs="Times New Roman"/>
        </w:rPr>
        <w:t>5</w:t>
      </w:r>
      <w:r w:rsidRPr="00546778">
        <w:rPr>
          <w:rFonts w:eastAsia="Calibri" w:cs="Times New Roman"/>
        </w:rPr>
        <w:t>.2. Šildymo ir karšto vandens sistemų techninė priežiūra privalo būti vykdoma vadovaujantis Lietuvos Respublikos Energetikos ministro 2009 m. lapkričio 26 d. įsakymu Nr. 1-229 (su visais galiojančiais pakeitimais) patvirtintame Pastato šildymo ir karšto vandens sistemų priežiūros tvarkos apraše nurodytomis apimtimis ir periodiškumais.</w:t>
      </w:r>
    </w:p>
    <w:p w14:paraId="699A7FEC" w14:textId="77777777" w:rsidR="0067556B" w:rsidRPr="00CB203B" w:rsidRDefault="0067556B" w:rsidP="0067556B">
      <w:pPr>
        <w:tabs>
          <w:tab w:val="left" w:pos="426"/>
        </w:tabs>
        <w:spacing w:line="240" w:lineRule="auto"/>
        <w:ind w:firstLine="0"/>
        <w:rPr>
          <w:rFonts w:eastAsia="Calibri" w:cs="Times New Roman"/>
        </w:rPr>
      </w:pPr>
      <w:r>
        <w:rPr>
          <w:rFonts w:eastAsia="Calibri" w:cs="Times New Roman"/>
        </w:rPr>
        <w:t>5</w:t>
      </w:r>
      <w:r w:rsidRPr="00546778">
        <w:rPr>
          <w:rFonts w:eastAsia="Calibri" w:cs="Times New Roman"/>
        </w:rPr>
        <w:t xml:space="preserve">.3. Tiekėjas po sutarties pasirašymo, per vieną mėnesį, atlieka techninę sistemų, įrangos būklės </w:t>
      </w:r>
      <w:r w:rsidRPr="00CB203B">
        <w:rPr>
          <w:rFonts w:eastAsia="Calibri" w:cs="Times New Roman"/>
        </w:rPr>
        <w:t>patikrą, įvertinimą atitikimą teisės aktams ir  paruošia aktą, kuriame būtų pateikta informacija apie įrangos gamintoją, parametrus, bei išvados apie bendrą sistemų stovį.</w:t>
      </w:r>
    </w:p>
    <w:p w14:paraId="672A7133" w14:textId="77777777" w:rsidR="0067556B" w:rsidRPr="00546778" w:rsidRDefault="0067556B" w:rsidP="0067556B">
      <w:pPr>
        <w:tabs>
          <w:tab w:val="left" w:pos="426"/>
        </w:tabs>
        <w:spacing w:line="240" w:lineRule="auto"/>
        <w:ind w:firstLine="0"/>
        <w:rPr>
          <w:rFonts w:eastAsia="Calibri" w:cs="Times New Roman"/>
        </w:rPr>
      </w:pPr>
      <w:r w:rsidRPr="00CB203B">
        <w:rPr>
          <w:rFonts w:eastAsia="Calibri" w:cs="Times New Roman"/>
        </w:rPr>
        <w:lastRenderedPageBreak/>
        <w:t xml:space="preserve">5.4. Švaros palaikymas šiluminiame punkte – </w:t>
      </w:r>
      <w:r w:rsidRPr="00CB203B">
        <w:rPr>
          <w:rFonts w:eastAsia="Calibri" w:cs="Times New Roman"/>
          <w:b/>
        </w:rPr>
        <w:t>kiekvieną kartą atvykus</w:t>
      </w:r>
      <w:r w:rsidRPr="00CB203B">
        <w:rPr>
          <w:rFonts w:eastAsia="Calibri" w:cs="Times New Roman"/>
        </w:rPr>
        <w:t>.</w:t>
      </w:r>
    </w:p>
    <w:p w14:paraId="6245A404" w14:textId="77777777" w:rsidR="0067556B" w:rsidRPr="00546778" w:rsidRDefault="0067556B" w:rsidP="0067556B">
      <w:pPr>
        <w:tabs>
          <w:tab w:val="left" w:pos="426"/>
        </w:tabs>
        <w:spacing w:line="240" w:lineRule="auto"/>
        <w:ind w:firstLine="0"/>
        <w:rPr>
          <w:rFonts w:eastAsia="Calibri" w:cs="Times New Roman"/>
        </w:rPr>
      </w:pPr>
      <w:r>
        <w:rPr>
          <w:rFonts w:eastAsia="Calibri" w:cs="Times New Roman"/>
        </w:rPr>
        <w:t>5</w:t>
      </w:r>
      <w:r w:rsidRPr="00546778">
        <w:rPr>
          <w:rFonts w:eastAsia="Calibri" w:cs="Times New Roman"/>
        </w:rPr>
        <w:t xml:space="preserve">.5. Valdiklių, kontrolės matavimo prietaisų, reguliatorių, elektros variklių, siurblių, šilumokaičių, išsiplėtimo indų, filtrų ir purvo rinktuvų plombų, uždaromosios ir reguliavimo armatūros funkcionalumo ir būklės kontrolė – </w:t>
      </w:r>
      <w:r w:rsidRPr="00546778">
        <w:rPr>
          <w:rFonts w:eastAsia="Calibri" w:cs="Times New Roman"/>
          <w:b/>
        </w:rPr>
        <w:t>kiekvieną kartą atvykus</w:t>
      </w:r>
      <w:r w:rsidRPr="00546778">
        <w:rPr>
          <w:rFonts w:eastAsia="Calibri" w:cs="Times New Roman"/>
        </w:rPr>
        <w:t>.</w:t>
      </w:r>
    </w:p>
    <w:p w14:paraId="24B21C46" w14:textId="77777777" w:rsidR="0067556B" w:rsidRPr="00546778" w:rsidRDefault="0067556B" w:rsidP="0067556B">
      <w:pPr>
        <w:tabs>
          <w:tab w:val="left" w:pos="426"/>
        </w:tabs>
        <w:spacing w:line="240" w:lineRule="auto"/>
        <w:ind w:firstLine="0"/>
        <w:rPr>
          <w:rFonts w:eastAsia="Calibri" w:cs="Times New Roman"/>
        </w:rPr>
      </w:pPr>
      <w:r>
        <w:rPr>
          <w:rFonts w:eastAsia="Calibri" w:cs="Times New Roman"/>
        </w:rPr>
        <w:t>5</w:t>
      </w:r>
      <w:r w:rsidRPr="00546778">
        <w:rPr>
          <w:rFonts w:eastAsia="Calibri" w:cs="Times New Roman"/>
        </w:rPr>
        <w:t>.</w:t>
      </w:r>
      <w:r>
        <w:rPr>
          <w:rFonts w:eastAsia="Calibri" w:cs="Times New Roman"/>
        </w:rPr>
        <w:t>6</w:t>
      </w:r>
      <w:r w:rsidRPr="00546778">
        <w:rPr>
          <w:rFonts w:eastAsia="Calibri" w:cs="Times New Roman"/>
        </w:rPr>
        <w:t xml:space="preserve">. Skaitiklių duomenų nurašymas ir pateikimas paslaugų teikėjui, duomenų analizė, plombų apžiūra – </w:t>
      </w:r>
      <w:r w:rsidRPr="00546778">
        <w:rPr>
          <w:rFonts w:eastAsia="Calibri" w:cs="Times New Roman"/>
          <w:b/>
        </w:rPr>
        <w:t>kartą per mėnesį</w:t>
      </w:r>
      <w:r w:rsidRPr="00546778">
        <w:rPr>
          <w:rFonts w:eastAsia="Calibri" w:cs="Times New Roman"/>
        </w:rPr>
        <w:t>.</w:t>
      </w:r>
    </w:p>
    <w:p w14:paraId="5FF375B4" w14:textId="77777777" w:rsidR="0067556B" w:rsidRPr="00546778" w:rsidRDefault="0067556B" w:rsidP="0067556B">
      <w:pPr>
        <w:tabs>
          <w:tab w:val="left" w:pos="426"/>
        </w:tabs>
        <w:spacing w:line="240" w:lineRule="auto"/>
        <w:ind w:firstLine="0"/>
        <w:contextualSpacing/>
        <w:rPr>
          <w:rFonts w:eastAsia="Calibri" w:cs="Times New Roman"/>
        </w:rPr>
      </w:pPr>
      <w:r>
        <w:rPr>
          <w:rFonts w:eastAsia="Calibri" w:cs="Times New Roman"/>
        </w:rPr>
        <w:t>5.7</w:t>
      </w:r>
      <w:r w:rsidRPr="00546778">
        <w:rPr>
          <w:rFonts w:eastAsia="Calibri" w:cs="Times New Roman"/>
        </w:rPr>
        <w:t xml:space="preserve">. Vamzdynų, jų sujungimų, alkūnių, izoliacijos būklės, šildymo prietaisų (radiatorių), sklendžių, ventilių, plombų patikrinimas – </w:t>
      </w:r>
      <w:r w:rsidRPr="00546778">
        <w:rPr>
          <w:rFonts w:eastAsia="Calibri" w:cs="Times New Roman"/>
          <w:b/>
        </w:rPr>
        <w:t>kartą per mėnesį</w:t>
      </w:r>
      <w:r w:rsidRPr="00546778">
        <w:rPr>
          <w:rFonts w:eastAsia="Calibri" w:cs="Times New Roman"/>
        </w:rPr>
        <w:t xml:space="preserve">, po kiekvieno gedimo ar avarijos likvidavimo – nedelsiant, bet ne ilgiau kaip per </w:t>
      </w:r>
      <w:r w:rsidRPr="00546778">
        <w:rPr>
          <w:rFonts w:eastAsia="Calibri" w:cs="Times New Roman"/>
          <w:b/>
        </w:rPr>
        <w:t>1 darbo dieną.</w:t>
      </w:r>
    </w:p>
    <w:p w14:paraId="19F77726" w14:textId="77777777" w:rsidR="0067556B" w:rsidRPr="00546778" w:rsidRDefault="0067556B" w:rsidP="0067556B">
      <w:pPr>
        <w:tabs>
          <w:tab w:val="left" w:pos="426"/>
        </w:tabs>
        <w:spacing w:line="240" w:lineRule="auto"/>
        <w:ind w:firstLine="0"/>
        <w:rPr>
          <w:rFonts w:eastAsia="Calibri" w:cs="Times New Roman"/>
        </w:rPr>
      </w:pPr>
      <w:r>
        <w:rPr>
          <w:rFonts w:eastAsia="Calibri" w:cs="Times New Roman"/>
        </w:rPr>
        <w:t>5.8</w:t>
      </w:r>
      <w:r w:rsidRPr="00546778">
        <w:rPr>
          <w:rFonts w:eastAsia="Calibri" w:cs="Times New Roman"/>
        </w:rPr>
        <w:t>. Šildymo sistemos paruošimas šildymo sezonui: filtrų išvalymas, manometrų patikra, hidrauliniai sistemos bandymai – kartą per metus, po šildymo sezono, po šiluminių trasų ir sistemos įrenginių remonto darbų ar gedimų, šildymo ir karšto vandens</w:t>
      </w:r>
      <w:r>
        <w:rPr>
          <w:rFonts w:eastAsia="Calibri" w:cs="Times New Roman"/>
        </w:rPr>
        <w:t>,</w:t>
      </w:r>
      <w:r w:rsidRPr="00546778">
        <w:rPr>
          <w:rFonts w:eastAsia="Calibri" w:cs="Times New Roman"/>
        </w:rPr>
        <w:t xml:space="preserve"> sistemos praplovimas – </w:t>
      </w:r>
      <w:r w:rsidRPr="00546778">
        <w:rPr>
          <w:rFonts w:eastAsia="Calibri" w:cs="Times New Roman"/>
          <w:b/>
        </w:rPr>
        <w:t>pagal poreikį po šildymo sezono.</w:t>
      </w:r>
    </w:p>
    <w:p w14:paraId="45A2B0D7" w14:textId="77777777" w:rsidR="0067556B" w:rsidRPr="00CB203B" w:rsidRDefault="0067556B" w:rsidP="0067556B">
      <w:pPr>
        <w:tabs>
          <w:tab w:val="left" w:pos="426"/>
        </w:tabs>
        <w:spacing w:after="240" w:line="240" w:lineRule="auto"/>
        <w:ind w:firstLine="0"/>
        <w:contextualSpacing/>
        <w:rPr>
          <w:rFonts w:eastAsia="Calibri" w:cs="Times New Roman"/>
        </w:rPr>
      </w:pPr>
      <w:r>
        <w:rPr>
          <w:rFonts w:eastAsia="Calibri" w:cs="Times New Roman"/>
        </w:rPr>
        <w:t>5.9</w:t>
      </w:r>
      <w:r w:rsidRPr="00546778">
        <w:rPr>
          <w:rFonts w:eastAsia="Calibri" w:cs="Times New Roman"/>
        </w:rPr>
        <w:t xml:space="preserve">. Einamieji sistemos techninio aptarnavimo darbai ir remontas – pagal poreikį, už darbą apmokant pagal iš anksto suderintą ir sutartyje nurodytą valandinį įkainį, už medžiagas apmokant pagal iš anksto </w:t>
      </w:r>
      <w:r w:rsidRPr="00CB203B">
        <w:rPr>
          <w:rFonts w:eastAsia="Calibri" w:cs="Times New Roman"/>
        </w:rPr>
        <w:t xml:space="preserve">suderintą sąmatą. </w:t>
      </w:r>
      <w:r w:rsidRPr="00CB203B">
        <w:rPr>
          <w:rFonts w:eastAsia="Calibri" w:cs="Times New Roman"/>
          <w:b/>
        </w:rPr>
        <w:t>Darbų atlikimo laikotarpis konkrečiu atveju atsižvelgiant į darbų specifiką yra nurodomas Perkančiosios organizacijos, jis negali būti trumpesnis nei 2 darbo dienos ir ne ilgesnis kaip 10 darbo dienų.</w:t>
      </w:r>
      <w:r w:rsidRPr="00CB203B">
        <w:rPr>
          <w:rFonts w:eastAsia="Calibri" w:cs="Times New Roman"/>
        </w:rPr>
        <w:t xml:space="preserve"> </w:t>
      </w:r>
    </w:p>
    <w:p w14:paraId="0D66FF40" w14:textId="77777777" w:rsidR="0067556B" w:rsidRPr="00546778" w:rsidRDefault="0067556B" w:rsidP="0067556B">
      <w:pPr>
        <w:tabs>
          <w:tab w:val="left" w:pos="426"/>
        </w:tabs>
        <w:spacing w:line="240" w:lineRule="auto"/>
        <w:ind w:firstLine="0"/>
        <w:contextualSpacing/>
        <w:rPr>
          <w:rFonts w:eastAsia="Calibri" w:cs="Times New Roman"/>
          <w:b/>
        </w:rPr>
      </w:pPr>
      <w:r w:rsidRPr="00CB203B">
        <w:rPr>
          <w:rFonts w:eastAsia="Calibri" w:cs="Times New Roman"/>
        </w:rPr>
        <w:t xml:space="preserve">5.10. Gedimų ir avarijų lokalizavimas – nedelsiant nustačius gedimą, </w:t>
      </w:r>
      <w:r w:rsidRPr="00CB203B">
        <w:rPr>
          <w:rFonts w:eastAsia="Calibri" w:cs="Times New Roman"/>
          <w:b/>
        </w:rPr>
        <w:t>darbo dienomis, darbo valandomis, nuo 8:00 iki 17:00, atvykstant 2 valandų laikotarpyje, ne darbo metu nuo 17:01 iki</w:t>
      </w:r>
      <w:r w:rsidRPr="00546778">
        <w:rPr>
          <w:rFonts w:eastAsia="Calibri" w:cs="Times New Roman"/>
          <w:b/>
        </w:rPr>
        <w:t xml:space="preserve"> 07:59, savaitgaliais ir švenčių dienomis, atvykstant 3 valandų laikotarpyje.</w:t>
      </w:r>
    </w:p>
    <w:p w14:paraId="435AF73E" w14:textId="77777777" w:rsidR="0067556B" w:rsidRPr="00546778" w:rsidRDefault="0067556B" w:rsidP="0067556B">
      <w:pPr>
        <w:tabs>
          <w:tab w:val="left" w:pos="426"/>
        </w:tabs>
        <w:spacing w:line="240" w:lineRule="auto"/>
        <w:ind w:firstLine="0"/>
        <w:contextualSpacing/>
        <w:rPr>
          <w:rFonts w:eastAsia="Calibri" w:cs="Times New Roman"/>
          <w:b/>
        </w:rPr>
      </w:pPr>
      <w:r w:rsidRPr="00546778">
        <w:rPr>
          <w:rFonts w:eastAsia="Calibri" w:cs="Times New Roman"/>
        </w:rPr>
        <w:t>Likvidavus avariją tiekėjas privalo sutvarkyti avarijos vietą.</w:t>
      </w:r>
    </w:p>
    <w:p w14:paraId="13CBD9D2" w14:textId="77777777" w:rsidR="0067556B" w:rsidRPr="00546778" w:rsidRDefault="0067556B" w:rsidP="0067556B">
      <w:pPr>
        <w:tabs>
          <w:tab w:val="left" w:pos="426"/>
        </w:tabs>
        <w:spacing w:after="240" w:line="240" w:lineRule="auto"/>
        <w:ind w:firstLine="0"/>
        <w:contextualSpacing/>
        <w:rPr>
          <w:rFonts w:eastAsia="Calibri" w:cs="Times New Roman"/>
          <w:b/>
          <w:szCs w:val="24"/>
        </w:rPr>
      </w:pPr>
      <w:r w:rsidRPr="00546778">
        <w:rPr>
          <w:rFonts w:eastAsia="Calibri" w:cs="Times New Roman"/>
          <w:szCs w:val="24"/>
        </w:rPr>
        <w:t>Remonto ir gedimų bei avarijų lokalizavimo atvejais tiekėjo atstovas nedelsiant ir per ne ilgesnį nei 1 darbo dienos terminą privalo pranešti Perkančiosios organizacijos atstovui, kokių priemonių imtasi trūkumams pašalinti ir nurodo gedimo pašalinimo terminą, tai yra iki kada vėliausiai gedimas bus pašalintas.</w:t>
      </w:r>
    </w:p>
    <w:p w14:paraId="6AAE6851" w14:textId="77777777" w:rsidR="0067556B" w:rsidRDefault="0067556B" w:rsidP="000001AB">
      <w:pPr>
        <w:spacing w:line="240" w:lineRule="auto"/>
        <w:ind w:firstLine="0"/>
        <w:rPr>
          <w:b/>
        </w:rPr>
      </w:pPr>
    </w:p>
    <w:p w14:paraId="10E7E9CC" w14:textId="4A0B49DC" w:rsidR="000001AB" w:rsidRPr="00222BDF" w:rsidRDefault="0067556B" w:rsidP="000001AB">
      <w:pPr>
        <w:spacing w:line="240" w:lineRule="auto"/>
        <w:ind w:firstLine="0"/>
      </w:pPr>
      <w:r>
        <w:rPr>
          <w:b/>
        </w:rPr>
        <w:t>6</w:t>
      </w:r>
      <w:r w:rsidR="000001AB" w:rsidRPr="00222BDF">
        <w:rPr>
          <w:b/>
        </w:rPr>
        <w:t xml:space="preserve">. </w:t>
      </w:r>
      <w:r w:rsidR="000001AB" w:rsidRPr="00222BDF">
        <w:rPr>
          <w:rFonts w:cs="Times New Roman"/>
          <w:b/>
        </w:rPr>
        <w:t>Priešgaisrinės sistemos techninė priežiūra, aptarnavimas ir gesintuvų patikra bei priežiūra:</w:t>
      </w:r>
    </w:p>
    <w:p w14:paraId="2C00EB09" w14:textId="215AD8FA" w:rsidR="000001AB" w:rsidRPr="00222BDF" w:rsidRDefault="0067556B" w:rsidP="000001AB">
      <w:pPr>
        <w:tabs>
          <w:tab w:val="left" w:pos="426"/>
        </w:tabs>
        <w:spacing w:line="240" w:lineRule="auto"/>
        <w:ind w:firstLine="0"/>
      </w:pPr>
      <w:r>
        <w:t>6</w:t>
      </w:r>
      <w:r w:rsidR="000001AB" w:rsidRPr="00222BDF">
        <w:t xml:space="preserve">.1. </w:t>
      </w:r>
      <w:r w:rsidR="00F1727C" w:rsidRPr="00222BDF">
        <w:t>Skiriamas atsakingas, teisės aktų nustatyta tvarka atestuotas, specialistas vykdyti nuolatinę priešgaisrinės sistemos techninę priežiūrą</w:t>
      </w:r>
      <w:r w:rsidR="00F1727C" w:rsidRPr="009B2710">
        <w:t xml:space="preserve"> </w:t>
      </w:r>
      <w:r w:rsidR="00F1727C">
        <w:t>bei atstovauti</w:t>
      </w:r>
      <w:r w:rsidR="00F1727C" w:rsidRPr="00222BDF">
        <w:t xml:space="preserve"> </w:t>
      </w:r>
      <w:r w:rsidR="007340F7">
        <w:t>perkančiąją organizaciją</w:t>
      </w:r>
      <w:r w:rsidR="00F1727C" w:rsidRPr="00222BDF">
        <w:t xml:space="preserve"> </w:t>
      </w:r>
      <w:r w:rsidR="00F1727C">
        <w:t>institucijose</w:t>
      </w:r>
      <w:r w:rsidR="00F1727C" w:rsidRPr="00222BDF">
        <w:t>, kurios teisės aktų nustatyta tvarka turi teisę tikrinti (kontroliuoti) pastatų/patalpų priešgaisrinės saugos sistemas ir/ar įrenginius</w:t>
      </w:r>
      <w:r w:rsidR="000001AB" w:rsidRPr="00222BDF">
        <w:t>.</w:t>
      </w:r>
    </w:p>
    <w:p w14:paraId="3A458D64" w14:textId="257669ED" w:rsidR="000001AB" w:rsidRPr="00222BDF" w:rsidRDefault="0067556B" w:rsidP="000001AB">
      <w:pPr>
        <w:tabs>
          <w:tab w:val="left" w:pos="426"/>
        </w:tabs>
        <w:spacing w:line="240" w:lineRule="auto"/>
        <w:ind w:firstLine="0"/>
      </w:pPr>
      <w:r>
        <w:t>6</w:t>
      </w:r>
      <w:r w:rsidR="000001AB" w:rsidRPr="00222BDF">
        <w:t>.2. Priešgaisrinės sistemos techninė priežiūra privalo būti vykdoma vadovaujantis Lietuvos Respublikoje galiojančiais teisės aktais, įstatymais, potvarkiais ir kitais dokumentais reglamentuojančiais šią veiklą.</w:t>
      </w:r>
    </w:p>
    <w:p w14:paraId="194DF5FE" w14:textId="553C2C4D" w:rsidR="000001AB" w:rsidRPr="00222BDF" w:rsidRDefault="0067556B" w:rsidP="000001AB">
      <w:pPr>
        <w:tabs>
          <w:tab w:val="left" w:pos="426"/>
        </w:tabs>
        <w:spacing w:line="240" w:lineRule="auto"/>
        <w:ind w:firstLine="0"/>
      </w:pPr>
      <w:r>
        <w:t>6</w:t>
      </w:r>
      <w:r w:rsidR="000001AB" w:rsidRPr="00222BDF">
        <w:t>.3. Gaisrinės saugos sistemos įrenginių patikrinimas – pagal Bendrąsias priešgaisrinės saugos taisykles, jų būklės įvertinimas ir pasiūlymų dėl įrangos atnaujinimo/pirkimo pagal teisės aktų reikalavimus pateikimas.</w:t>
      </w:r>
    </w:p>
    <w:p w14:paraId="5EE2E1BF" w14:textId="3D7A6B7C" w:rsidR="000001AB" w:rsidRPr="00222BDF" w:rsidRDefault="0067556B" w:rsidP="000001AB">
      <w:pPr>
        <w:tabs>
          <w:tab w:val="left" w:pos="426"/>
        </w:tabs>
        <w:spacing w:line="240" w:lineRule="auto"/>
        <w:ind w:firstLine="0"/>
      </w:pPr>
      <w:r>
        <w:t>6</w:t>
      </w:r>
      <w:r w:rsidR="000001AB" w:rsidRPr="00222BDF">
        <w:t>.4. Priešgaisrinio inventoriaus techninė priežiūra ir aptarnavimas (įskaitant gaisrinių čiaupų bei gaisrinių žarnų patikrą, gaisrinių žarnų perkantavimą, sistemos hidraulinius bandymus) – pagal Bendrąsias gaisrinės saugos taisykles.</w:t>
      </w:r>
    </w:p>
    <w:p w14:paraId="40FB395F" w14:textId="05DFFE5F" w:rsidR="000001AB" w:rsidRDefault="0067556B" w:rsidP="000001AB">
      <w:pPr>
        <w:tabs>
          <w:tab w:val="left" w:pos="426"/>
        </w:tabs>
        <w:spacing w:line="240" w:lineRule="auto"/>
        <w:ind w:firstLine="0"/>
      </w:pPr>
      <w:r>
        <w:t>6</w:t>
      </w:r>
      <w:r w:rsidR="000001AB" w:rsidRPr="00222BDF">
        <w:t xml:space="preserve">.5. Gesintuvų tikrinimas ir užpildymas – </w:t>
      </w:r>
      <w:r w:rsidR="000001AB" w:rsidRPr="00222BDF">
        <w:rPr>
          <w:b/>
        </w:rPr>
        <w:t>pagal poreikį</w:t>
      </w:r>
      <w:r w:rsidR="000001AB" w:rsidRPr="00222BDF">
        <w:t xml:space="preserve">, už medžiagas apmokant pagal iš anksto suderintą sąmatą. Tikrinimas ir užpildymas atliekamas ne vėliau nei baigiasi gesintuvų </w:t>
      </w:r>
      <w:r w:rsidR="008966CD" w:rsidRPr="00CD384A">
        <w:t>garantinis ar patikros galiojimo laikas</w:t>
      </w:r>
      <w:r w:rsidR="000001AB" w:rsidRPr="00222BDF">
        <w:t>.</w:t>
      </w:r>
    </w:p>
    <w:p w14:paraId="6F27F01C" w14:textId="4DF8C258" w:rsidR="00B4438E" w:rsidRPr="00EE7B32" w:rsidRDefault="00B4438E" w:rsidP="00B4438E">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EE7B32">
        <w:rPr>
          <w:rFonts w:ascii="Times New Roman" w:hAnsi="Times New Roman" w:cs="Times New Roman"/>
          <w:sz w:val="24"/>
          <w:szCs w:val="24"/>
          <w:lang w:val="lt-LT"/>
        </w:rPr>
        <w:t>Gesintuvų kiekis pastatuose</w:t>
      </w:r>
      <w:r w:rsidR="00A27088">
        <w:rPr>
          <w:rFonts w:ascii="Times New Roman" w:hAnsi="Times New Roman" w:cs="Times New Roman"/>
          <w:sz w:val="24"/>
          <w:szCs w:val="24"/>
          <w:lang w:val="lt-LT"/>
        </w:rPr>
        <w:t xml:space="preserve"> Sporto g. 6</w:t>
      </w:r>
      <w:r w:rsidR="003D5F0A">
        <w:rPr>
          <w:rFonts w:ascii="Times New Roman" w:hAnsi="Times New Roman" w:cs="Times New Roman"/>
          <w:sz w:val="24"/>
          <w:szCs w:val="24"/>
          <w:lang w:val="lt-LT"/>
        </w:rPr>
        <w:t>, Kaunas</w:t>
      </w:r>
      <w:r w:rsidRPr="00EE7B32">
        <w:rPr>
          <w:rFonts w:ascii="Times New Roman" w:hAnsi="Times New Roman" w:cs="Times New Roman"/>
          <w:sz w:val="24"/>
          <w:szCs w:val="24"/>
          <w:lang w:val="lt-LT"/>
        </w:rPr>
        <w:t>:</w:t>
      </w:r>
    </w:p>
    <w:p w14:paraId="6A33441A" w14:textId="77777777" w:rsidR="00B4438E" w:rsidRPr="00EE7B32" w:rsidRDefault="00B4438E" w:rsidP="00B4438E">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EE7B32">
        <w:rPr>
          <w:rFonts w:ascii="Times New Roman" w:hAnsi="Times New Roman" w:cs="Times New Roman"/>
          <w:sz w:val="24"/>
          <w:szCs w:val="24"/>
          <w:lang w:val="lt-LT"/>
        </w:rPr>
        <w:t>I rūmai (</w:t>
      </w:r>
      <w:r w:rsidRPr="00EE7B32">
        <w:rPr>
          <w:rFonts w:ascii="Times New Roman" w:eastAsia="Calibri" w:hAnsi="Times New Roman" w:cs="Times New Roman"/>
          <w:sz w:val="24"/>
          <w:szCs w:val="24"/>
          <w:lang w:val="lt-LT" w:eastAsia="lt-LT"/>
        </w:rPr>
        <w:t xml:space="preserve">unikalus Nr. </w:t>
      </w:r>
      <w:r w:rsidRPr="00EE7B32">
        <w:rPr>
          <w:rFonts w:ascii="Times New Roman" w:hAnsi="Times New Roman" w:cs="Times New Roman"/>
          <w:color w:val="000000"/>
          <w:sz w:val="24"/>
          <w:szCs w:val="24"/>
          <w:lang w:val="lt-LT"/>
        </w:rPr>
        <w:t>1993-2040-1010)</w:t>
      </w:r>
      <w:r w:rsidRPr="00EE7B32">
        <w:rPr>
          <w:rFonts w:ascii="Times New Roman" w:hAnsi="Times New Roman" w:cs="Times New Roman"/>
          <w:sz w:val="24"/>
          <w:szCs w:val="24"/>
          <w:lang w:val="lt-LT"/>
        </w:rPr>
        <w:t xml:space="preserve"> – 16 vnt.,</w:t>
      </w:r>
    </w:p>
    <w:p w14:paraId="4BC882DE" w14:textId="77777777" w:rsidR="00B4438E" w:rsidRPr="00EE7B32" w:rsidRDefault="00B4438E" w:rsidP="00B4438E">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EE7B32">
        <w:rPr>
          <w:rFonts w:ascii="Times New Roman" w:hAnsi="Times New Roman" w:cs="Times New Roman"/>
          <w:sz w:val="24"/>
          <w:szCs w:val="24"/>
          <w:lang w:val="lt-LT"/>
        </w:rPr>
        <w:t xml:space="preserve">II rūmai (unikalus Nr. </w:t>
      </w:r>
      <w:r w:rsidRPr="00EE7B32">
        <w:rPr>
          <w:rFonts w:ascii="Times New Roman" w:hAnsi="Times New Roman" w:cs="Times New Roman"/>
          <w:color w:val="000000"/>
          <w:sz w:val="24"/>
          <w:szCs w:val="24"/>
          <w:lang w:val="lt-LT"/>
        </w:rPr>
        <w:t>1993-2040-1030)</w:t>
      </w:r>
      <w:r w:rsidRPr="00EE7B32">
        <w:rPr>
          <w:rFonts w:ascii="Times New Roman" w:hAnsi="Times New Roman" w:cs="Times New Roman"/>
          <w:sz w:val="24"/>
          <w:szCs w:val="24"/>
          <w:lang w:val="lt-LT"/>
        </w:rPr>
        <w:t xml:space="preserve"> –</w:t>
      </w:r>
      <w:r w:rsidRPr="00EE7B32">
        <w:rPr>
          <w:rFonts w:ascii="Times New Roman" w:hAnsi="Times New Roman" w:cs="Times New Roman"/>
          <w:b/>
          <w:bCs/>
          <w:sz w:val="24"/>
          <w:szCs w:val="24"/>
          <w:lang w:val="lt-LT"/>
        </w:rPr>
        <w:t xml:space="preserve"> </w:t>
      </w:r>
      <w:r w:rsidRPr="00EE7B32">
        <w:rPr>
          <w:rFonts w:ascii="Times New Roman" w:hAnsi="Times New Roman" w:cs="Times New Roman"/>
          <w:sz w:val="24"/>
          <w:szCs w:val="24"/>
          <w:lang w:val="lt-LT"/>
        </w:rPr>
        <w:t>8 vnt.,</w:t>
      </w:r>
    </w:p>
    <w:p w14:paraId="66516E4A" w14:textId="7B7F5A1B" w:rsidR="00B4438E" w:rsidRDefault="00B4438E" w:rsidP="00B4438E">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EE7B32">
        <w:rPr>
          <w:rFonts w:ascii="Times New Roman" w:hAnsi="Times New Roman" w:cs="Times New Roman"/>
          <w:sz w:val="24"/>
          <w:szCs w:val="24"/>
          <w:lang w:val="lt-LT"/>
        </w:rPr>
        <w:t>Biblioteka (unikalus Nr. 1993-2040-1024) – 7 vnt.</w:t>
      </w:r>
    </w:p>
    <w:p w14:paraId="1814E642" w14:textId="77777777" w:rsidR="00A85CED" w:rsidRPr="006B7F06" w:rsidRDefault="00A85CED" w:rsidP="00AE40B9">
      <w:pPr>
        <w:spacing w:line="240" w:lineRule="auto"/>
        <w:rPr>
          <w:rFonts w:cs="Times New Roman"/>
          <w:b/>
          <w:bCs/>
          <w:szCs w:val="24"/>
        </w:rPr>
      </w:pPr>
      <w:r w:rsidRPr="006B7F06">
        <w:rPr>
          <w:rFonts w:cs="Times New Roman"/>
          <w:color w:val="000000"/>
          <w:szCs w:val="24"/>
        </w:rPr>
        <w:t>Pastate adresu Aušros g. 42 A, Kaunas (unikalus Nr. 1999-0000-8020)</w:t>
      </w:r>
      <w:r w:rsidRPr="006B7F06">
        <w:rPr>
          <w:rFonts w:cs="Times New Roman"/>
          <w:b/>
          <w:bCs/>
          <w:szCs w:val="24"/>
        </w:rPr>
        <w:t xml:space="preserve"> </w:t>
      </w:r>
      <w:r w:rsidRPr="006B7F06">
        <w:rPr>
          <w:rFonts w:cs="Times New Roman"/>
          <w:bCs/>
          <w:szCs w:val="24"/>
        </w:rPr>
        <w:t>yra:</w:t>
      </w:r>
    </w:p>
    <w:p w14:paraId="5FB0AE20" w14:textId="63F1337C" w:rsidR="00A85CED" w:rsidRDefault="00A85CED" w:rsidP="00CA2EEF">
      <w:pPr>
        <w:spacing w:line="240" w:lineRule="auto"/>
        <w:rPr>
          <w:rFonts w:cs="Times New Roman"/>
          <w:szCs w:val="24"/>
        </w:rPr>
      </w:pPr>
      <w:r w:rsidRPr="006B7F06">
        <w:rPr>
          <w:rFonts w:cs="Times New Roman"/>
          <w:szCs w:val="24"/>
        </w:rPr>
        <w:t xml:space="preserve">18 vnt. gesintuvų 24 </w:t>
      </w:r>
      <w:r>
        <w:rPr>
          <w:rFonts w:cs="Times New Roman"/>
          <w:szCs w:val="24"/>
        </w:rPr>
        <w:t>kompl</w:t>
      </w:r>
      <w:r w:rsidRPr="006B7F06">
        <w:rPr>
          <w:rFonts w:cs="Times New Roman"/>
          <w:szCs w:val="24"/>
        </w:rPr>
        <w:t>.: gaisrini</w:t>
      </w:r>
      <w:r>
        <w:rPr>
          <w:rFonts w:cs="Times New Roman"/>
          <w:szCs w:val="24"/>
        </w:rPr>
        <w:t>ų</w:t>
      </w:r>
      <w:r w:rsidRPr="006B7F06">
        <w:rPr>
          <w:rFonts w:cs="Times New Roman"/>
          <w:szCs w:val="24"/>
        </w:rPr>
        <w:t xml:space="preserve"> čiaup</w:t>
      </w:r>
      <w:r>
        <w:rPr>
          <w:rFonts w:cs="Times New Roman"/>
          <w:szCs w:val="24"/>
        </w:rPr>
        <w:t>ų</w:t>
      </w:r>
      <w:r w:rsidRPr="006B7F06">
        <w:rPr>
          <w:rFonts w:cs="Times New Roman"/>
          <w:szCs w:val="24"/>
        </w:rPr>
        <w:t>, žarn</w:t>
      </w:r>
      <w:r>
        <w:rPr>
          <w:rFonts w:cs="Times New Roman"/>
          <w:szCs w:val="24"/>
        </w:rPr>
        <w:t>ų</w:t>
      </w:r>
      <w:r w:rsidRPr="006B7F06">
        <w:rPr>
          <w:rFonts w:cs="Times New Roman"/>
          <w:szCs w:val="24"/>
        </w:rPr>
        <w:t xml:space="preserve"> ir A tipo švirkšt</w:t>
      </w:r>
      <w:r>
        <w:rPr>
          <w:rFonts w:cs="Times New Roman"/>
          <w:szCs w:val="24"/>
        </w:rPr>
        <w:t>ų</w:t>
      </w:r>
      <w:r w:rsidRPr="006B7F06">
        <w:rPr>
          <w:rFonts w:cs="Times New Roman"/>
          <w:szCs w:val="24"/>
        </w:rPr>
        <w:t>.</w:t>
      </w:r>
    </w:p>
    <w:p w14:paraId="23D43BB4" w14:textId="77777777" w:rsidR="00E417CD" w:rsidRDefault="00E417CD" w:rsidP="00AE40B9">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DE6AFC">
        <w:rPr>
          <w:rFonts w:ascii="Times New Roman" w:eastAsia="Calibri" w:hAnsi="Times New Roman" w:cs="Times New Roman"/>
          <w:sz w:val="24"/>
          <w:szCs w:val="24"/>
          <w:lang w:val="lt-LT" w:eastAsia="lt-LT"/>
        </w:rPr>
        <w:t xml:space="preserve">Pastate Perkūno al. 3, Kaunas, Bendrabutis (unikalus Nr. </w:t>
      </w:r>
      <w:r w:rsidRPr="00DE6AFC">
        <w:rPr>
          <w:rFonts w:ascii="Times New Roman" w:hAnsi="Times New Roman" w:cs="Times New Roman"/>
          <w:color w:val="000000"/>
          <w:sz w:val="24"/>
          <w:szCs w:val="24"/>
          <w:lang w:val="lt-LT"/>
        </w:rPr>
        <w:t>1996-7019-5012) yra 9 g</w:t>
      </w:r>
      <w:r w:rsidRPr="00DE6AFC">
        <w:rPr>
          <w:rFonts w:ascii="Times New Roman" w:hAnsi="Times New Roman" w:cs="Times New Roman"/>
          <w:sz w:val="24"/>
          <w:szCs w:val="24"/>
          <w:lang w:val="lt-LT"/>
        </w:rPr>
        <w:t xml:space="preserve">esintuvai, 12 gaisrinių čiaupų; </w:t>
      </w:r>
    </w:p>
    <w:p w14:paraId="36C3321C" w14:textId="77777777" w:rsidR="00E417CD" w:rsidRDefault="00E417CD" w:rsidP="00AE40B9">
      <w:pPr>
        <w:pStyle w:val="NormalWeb"/>
        <w:shd w:val="clear" w:color="auto" w:fill="FFFFFF"/>
        <w:spacing w:before="0" w:beforeAutospacing="0" w:after="0" w:afterAutospacing="0"/>
        <w:ind w:left="1080"/>
        <w:rPr>
          <w:rFonts w:ascii="Times New Roman" w:hAnsi="Times New Roman" w:cs="Times New Roman"/>
          <w:color w:val="000000"/>
          <w:sz w:val="24"/>
          <w:szCs w:val="24"/>
          <w:lang w:val="lt-LT"/>
        </w:rPr>
      </w:pPr>
      <w:r w:rsidRPr="00DE6AFC">
        <w:rPr>
          <w:rFonts w:ascii="Times New Roman" w:hAnsi="Times New Roman" w:cs="Times New Roman"/>
          <w:sz w:val="24"/>
          <w:szCs w:val="24"/>
          <w:lang w:val="lt-LT"/>
        </w:rPr>
        <w:lastRenderedPageBreak/>
        <w:t xml:space="preserve">pastate </w:t>
      </w:r>
      <w:r w:rsidRPr="00DE6AFC">
        <w:rPr>
          <w:rFonts w:ascii="Times New Roman" w:eastAsia="Calibri" w:hAnsi="Times New Roman" w:cs="Times New Roman"/>
          <w:sz w:val="24"/>
          <w:szCs w:val="24"/>
          <w:lang w:val="lt-LT" w:eastAsia="lt-LT"/>
        </w:rPr>
        <w:t xml:space="preserve">Perkūno al. 3, Kaunas, </w:t>
      </w:r>
      <w:r w:rsidRPr="00DE6AFC">
        <w:rPr>
          <w:rFonts w:ascii="Times New Roman" w:hAnsi="Times New Roman" w:cs="Times New Roman"/>
          <w:color w:val="000000"/>
          <w:sz w:val="24"/>
          <w:szCs w:val="24"/>
          <w:lang w:val="lt-LT"/>
        </w:rPr>
        <w:t>Institutas</w:t>
      </w:r>
      <w:r w:rsidRPr="00DE6AFC">
        <w:rPr>
          <w:rFonts w:ascii="Times New Roman" w:eastAsia="Calibri" w:hAnsi="Times New Roman" w:cs="Times New Roman"/>
          <w:sz w:val="24"/>
          <w:szCs w:val="24"/>
          <w:lang w:val="lt-LT" w:eastAsia="lt-LT"/>
        </w:rPr>
        <w:t xml:space="preserve"> (unikalus Nr. </w:t>
      </w:r>
      <w:r w:rsidRPr="00DE6AFC">
        <w:rPr>
          <w:rFonts w:ascii="Times New Roman" w:hAnsi="Times New Roman" w:cs="Times New Roman"/>
          <w:color w:val="000000"/>
          <w:sz w:val="24"/>
          <w:szCs w:val="24"/>
          <w:lang w:val="lt-LT"/>
        </w:rPr>
        <w:t xml:space="preserve">1996-7019-5023) yra 4 gesintuvai, </w:t>
      </w:r>
    </w:p>
    <w:p w14:paraId="02FCA680" w14:textId="7851D5F7" w:rsidR="00E417CD" w:rsidRDefault="00E417CD" w:rsidP="00AE40B9">
      <w:pPr>
        <w:pStyle w:val="NormalWeb"/>
        <w:shd w:val="clear" w:color="auto" w:fill="FFFFFF"/>
        <w:spacing w:before="0" w:beforeAutospacing="0" w:after="0" w:afterAutospacing="0"/>
        <w:ind w:left="1080"/>
        <w:rPr>
          <w:rFonts w:ascii="Times New Roman" w:hAnsi="Times New Roman" w:cs="Times New Roman"/>
          <w:sz w:val="24"/>
          <w:szCs w:val="24"/>
          <w:lang w:val="lt-LT"/>
        </w:rPr>
      </w:pPr>
      <w:r w:rsidRPr="00DE6AFC">
        <w:rPr>
          <w:rFonts w:ascii="Times New Roman" w:eastAsia="Calibri" w:hAnsi="Times New Roman" w:cs="Times New Roman"/>
          <w:sz w:val="24"/>
          <w:szCs w:val="24"/>
          <w:lang w:val="lt-LT" w:eastAsia="lt-LT"/>
        </w:rPr>
        <w:t xml:space="preserve">Perkūno al. 3 A, Kaunas, </w:t>
      </w:r>
      <w:r w:rsidRPr="00DE6AFC">
        <w:rPr>
          <w:rFonts w:ascii="Times New Roman" w:hAnsi="Times New Roman" w:cs="Times New Roman"/>
          <w:color w:val="000000"/>
          <w:sz w:val="24"/>
          <w:szCs w:val="24"/>
          <w:lang w:val="lt-LT"/>
        </w:rPr>
        <w:t>Institutas</w:t>
      </w:r>
      <w:r w:rsidRPr="00DE6AFC">
        <w:rPr>
          <w:rFonts w:ascii="Times New Roman" w:eastAsia="Calibri" w:hAnsi="Times New Roman" w:cs="Times New Roman"/>
          <w:sz w:val="24"/>
          <w:szCs w:val="24"/>
          <w:lang w:val="lt-LT" w:eastAsia="lt-LT"/>
        </w:rPr>
        <w:t xml:space="preserve"> (unikalus Nr. </w:t>
      </w:r>
      <w:r w:rsidRPr="00DE6AFC">
        <w:rPr>
          <w:rFonts w:ascii="Times New Roman" w:hAnsi="Times New Roman" w:cs="Times New Roman"/>
          <w:color w:val="000000"/>
          <w:sz w:val="24"/>
          <w:szCs w:val="24"/>
          <w:lang w:val="lt-LT"/>
        </w:rPr>
        <w:t>1998-1007-6012) yra 9 g</w:t>
      </w:r>
      <w:r w:rsidRPr="00DE6AFC">
        <w:rPr>
          <w:rFonts w:ascii="Times New Roman" w:hAnsi="Times New Roman" w:cs="Times New Roman"/>
          <w:sz w:val="24"/>
          <w:szCs w:val="24"/>
          <w:lang w:val="lt-LT"/>
        </w:rPr>
        <w:t>esintuvai</w:t>
      </w:r>
    </w:p>
    <w:p w14:paraId="768A6A2D" w14:textId="37182D85" w:rsidR="005C7B05" w:rsidRPr="00EE7B32" w:rsidRDefault="005C7B05" w:rsidP="00AE40B9">
      <w:pPr>
        <w:pStyle w:val="NormalWeb"/>
        <w:shd w:val="clear" w:color="auto" w:fill="FFFFFF"/>
        <w:spacing w:before="0" w:beforeAutospacing="0" w:after="0" w:afterAutospacing="0"/>
        <w:ind w:left="1080"/>
        <w:rPr>
          <w:rFonts w:ascii="Times New Roman" w:hAnsi="Times New Roman" w:cs="Times New Roman"/>
          <w:color w:val="333333"/>
          <w:sz w:val="24"/>
          <w:szCs w:val="24"/>
          <w:lang w:val="lt-LT"/>
        </w:rPr>
      </w:pPr>
      <w:r w:rsidRPr="00DE6AFC">
        <w:rPr>
          <w:rFonts w:ascii="Times New Roman" w:hAnsi="Times New Roman" w:cs="Times New Roman"/>
          <w:sz w:val="24"/>
          <w:szCs w:val="24"/>
          <w:lang w:val="lt-LT"/>
        </w:rPr>
        <w:t xml:space="preserve">Pastate </w:t>
      </w:r>
      <w:r w:rsidRPr="00DE6AFC">
        <w:rPr>
          <w:rFonts w:ascii="Times New Roman" w:eastAsia="Calibri" w:hAnsi="Times New Roman" w:cs="Times New Roman"/>
          <w:sz w:val="24"/>
          <w:szCs w:val="24"/>
          <w:lang w:val="lt-LT" w:eastAsia="lt-LT"/>
        </w:rPr>
        <w:t xml:space="preserve">Aušros g. 42, Kaunas, </w:t>
      </w:r>
      <w:r w:rsidRPr="00DE6AFC">
        <w:rPr>
          <w:rFonts w:ascii="Times New Roman" w:hAnsi="Times New Roman" w:cs="Times New Roman"/>
          <w:color w:val="000000"/>
          <w:sz w:val="24"/>
          <w:szCs w:val="24"/>
          <w:lang w:val="lt-LT"/>
        </w:rPr>
        <w:t>Sporto sal</w:t>
      </w:r>
      <w:r>
        <w:rPr>
          <w:rFonts w:ascii="Times New Roman" w:hAnsi="Times New Roman" w:cs="Times New Roman"/>
          <w:color w:val="000000"/>
          <w:sz w:val="24"/>
          <w:szCs w:val="24"/>
          <w:lang w:val="lt-LT"/>
        </w:rPr>
        <w:t>ė</w:t>
      </w:r>
      <w:r w:rsidRPr="00DE6AFC">
        <w:rPr>
          <w:rFonts w:ascii="Times New Roman" w:hAnsi="Times New Roman" w:cs="Times New Roman"/>
          <w:color w:val="000000"/>
          <w:sz w:val="24"/>
          <w:szCs w:val="24"/>
          <w:lang w:val="lt-LT"/>
        </w:rPr>
        <w:t xml:space="preserve"> (</w:t>
      </w:r>
      <w:r w:rsidRPr="00DE6AFC">
        <w:rPr>
          <w:rFonts w:ascii="Times New Roman" w:eastAsia="Calibri" w:hAnsi="Times New Roman" w:cs="Times New Roman"/>
          <w:sz w:val="24"/>
          <w:szCs w:val="24"/>
          <w:lang w:val="lt-LT" w:eastAsia="lt-LT"/>
        </w:rPr>
        <w:t xml:space="preserve">unikalus Nr. </w:t>
      </w:r>
      <w:r w:rsidRPr="00DE6AFC">
        <w:rPr>
          <w:rFonts w:ascii="Times New Roman" w:hAnsi="Times New Roman" w:cs="Times New Roman"/>
          <w:color w:val="000000"/>
          <w:sz w:val="24"/>
          <w:szCs w:val="24"/>
          <w:lang w:val="lt-LT"/>
        </w:rPr>
        <w:t>1998-0000-9014) yra 12 g</w:t>
      </w:r>
      <w:r w:rsidRPr="00DE6AFC">
        <w:rPr>
          <w:rFonts w:ascii="Times New Roman" w:hAnsi="Times New Roman" w:cs="Times New Roman"/>
          <w:sz w:val="24"/>
          <w:szCs w:val="24"/>
          <w:lang w:val="lt-LT"/>
        </w:rPr>
        <w:t>esintuvų ir 1 kompl. gaisrinių čiaupų</w:t>
      </w:r>
    </w:p>
    <w:p w14:paraId="7D2E2AAB" w14:textId="77777777" w:rsidR="00B4438E" w:rsidRPr="00222BDF" w:rsidRDefault="00B4438E" w:rsidP="000001AB">
      <w:pPr>
        <w:tabs>
          <w:tab w:val="left" w:pos="426"/>
        </w:tabs>
        <w:spacing w:line="240" w:lineRule="auto"/>
        <w:ind w:firstLine="0"/>
      </w:pPr>
    </w:p>
    <w:p w14:paraId="00D4DB51" w14:textId="6391F4FA" w:rsidR="000001AB" w:rsidRPr="00222BDF" w:rsidRDefault="0067556B" w:rsidP="000001AB">
      <w:pPr>
        <w:tabs>
          <w:tab w:val="left" w:pos="426"/>
          <w:tab w:val="left" w:pos="567"/>
        </w:tabs>
        <w:spacing w:line="240" w:lineRule="auto"/>
        <w:ind w:firstLine="0"/>
        <w:rPr>
          <w:b/>
        </w:rPr>
      </w:pPr>
      <w:r>
        <w:t>6</w:t>
      </w:r>
      <w:r w:rsidR="000001AB" w:rsidRPr="00222BDF">
        <w:t xml:space="preserve">.6. Sistemos remontas – </w:t>
      </w:r>
      <w:r w:rsidR="000001AB" w:rsidRPr="00222BDF">
        <w:rPr>
          <w:b/>
        </w:rPr>
        <w:t>pagal poreikį</w:t>
      </w:r>
      <w:r w:rsidR="000001AB" w:rsidRPr="00222BDF">
        <w:t>, už darbus ir medžiagas apmokant pagal iš anksto suderintą sąmatą.</w:t>
      </w:r>
      <w:r w:rsidR="000001AB" w:rsidRPr="00222BDF">
        <w:rPr>
          <w:b/>
        </w:rPr>
        <w:t xml:space="preserve"> 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00EE51D3" w14:textId="71822C9D" w:rsidR="000001AB" w:rsidRPr="00222BDF" w:rsidRDefault="0067556B" w:rsidP="000001AB">
      <w:pPr>
        <w:tabs>
          <w:tab w:val="left" w:pos="426"/>
        </w:tabs>
        <w:spacing w:line="240" w:lineRule="auto"/>
        <w:ind w:firstLine="0"/>
      </w:pPr>
      <w:r>
        <w:t>6</w:t>
      </w:r>
      <w:r w:rsidR="000001AB" w:rsidRPr="00222BDF">
        <w:t xml:space="preserve">.7. Evakuacinių planų parengimas ir kito, pagal teisės aktus privalomo, ženklinimo, pakabinimas, koregavimas – </w:t>
      </w:r>
      <w:r w:rsidR="000001AB" w:rsidRPr="00222BDF">
        <w:rPr>
          <w:b/>
        </w:rPr>
        <w:t>pagal poreikį</w:t>
      </w:r>
      <w:r w:rsidR="000001AB" w:rsidRPr="00222BDF">
        <w:t xml:space="preserve">, už darbus ir medžiagas apmokant pagal iš anksto suderintą sąmatą. </w:t>
      </w:r>
    </w:p>
    <w:p w14:paraId="2AE04B0C" w14:textId="77777777" w:rsidR="00A57A2F" w:rsidRPr="00222BDF" w:rsidRDefault="00A57A2F" w:rsidP="000001AB">
      <w:pPr>
        <w:tabs>
          <w:tab w:val="left" w:pos="426"/>
        </w:tabs>
        <w:spacing w:line="240" w:lineRule="auto"/>
        <w:ind w:firstLine="0"/>
      </w:pPr>
    </w:p>
    <w:p w14:paraId="79ABDFF3" w14:textId="7E26FE84" w:rsidR="000001AB" w:rsidRPr="00222BDF" w:rsidRDefault="0067556B" w:rsidP="000001AB">
      <w:pPr>
        <w:spacing w:line="240" w:lineRule="auto"/>
        <w:ind w:firstLine="0"/>
      </w:pPr>
      <w:r>
        <w:rPr>
          <w:b/>
        </w:rPr>
        <w:t>7</w:t>
      </w:r>
      <w:r w:rsidR="000001AB" w:rsidRPr="00222BDF">
        <w:rPr>
          <w:b/>
        </w:rPr>
        <w:t>. Dujų sistemų techninė priežiūra ir aptarnavimas</w:t>
      </w:r>
      <w:r w:rsidR="004C56D2">
        <w:rPr>
          <w:b/>
        </w:rPr>
        <w:t xml:space="preserve"> (taikoma tik Bendrabučiui</w:t>
      </w:r>
      <w:r w:rsidR="00421B74">
        <w:rPr>
          <w:b/>
        </w:rPr>
        <w:t xml:space="preserve"> Nr. 1 (Perkūno al. 3</w:t>
      </w:r>
      <w:r w:rsidR="004C56D2">
        <w:rPr>
          <w:b/>
        </w:rPr>
        <w:t>)</w:t>
      </w:r>
      <w:r w:rsidR="000001AB" w:rsidRPr="00222BDF">
        <w:rPr>
          <w:b/>
        </w:rPr>
        <w:t>:</w:t>
      </w:r>
    </w:p>
    <w:p w14:paraId="51BB7040" w14:textId="7A4C1B52" w:rsidR="000001AB" w:rsidRPr="00222BDF" w:rsidRDefault="0067556B" w:rsidP="000001AB">
      <w:pPr>
        <w:tabs>
          <w:tab w:val="left" w:pos="426"/>
        </w:tabs>
        <w:spacing w:line="240" w:lineRule="auto"/>
        <w:ind w:firstLine="0"/>
      </w:pPr>
      <w:r>
        <w:t>7</w:t>
      </w:r>
      <w:r w:rsidR="000001AB" w:rsidRPr="00222BDF">
        <w:t>.1. Skiriamas atsakingas, teisės aktų nustatyta tvarka atestuotas, specialist</w:t>
      </w:r>
      <w:r w:rsidR="00146B45">
        <w:t>as vykdyti nuolatinę dujų katilų</w:t>
      </w:r>
      <w:r w:rsidR="000001AB" w:rsidRPr="00222BDF">
        <w:t xml:space="preserve"> ir dujų sistemos techninę priežiūrą. </w:t>
      </w:r>
    </w:p>
    <w:p w14:paraId="1ECE3493" w14:textId="0F923278" w:rsidR="000001AB" w:rsidRPr="00222BDF" w:rsidRDefault="0067556B" w:rsidP="000001AB">
      <w:pPr>
        <w:tabs>
          <w:tab w:val="left" w:pos="426"/>
        </w:tabs>
        <w:spacing w:line="240" w:lineRule="auto"/>
        <w:ind w:firstLine="0"/>
      </w:pPr>
      <w:r>
        <w:t>7</w:t>
      </w:r>
      <w:r w:rsidR="000001AB" w:rsidRPr="00222BDF">
        <w:t xml:space="preserve">.2. Dujų katilinės ir dujų sistemos techninė priežiūra privalo būti vykdoma vadovaujantis Lietuvos Respublikos energetikos ministro </w:t>
      </w:r>
      <w:r w:rsidR="000001AB" w:rsidRPr="00222BDF">
        <w:rPr>
          <w:color w:val="000000"/>
        </w:rPr>
        <w:t>2012 m. gegužės 2 d. įsakymą Nr. 1-82 „</w:t>
      </w:r>
      <w:r w:rsidR="000001AB" w:rsidRPr="00222BDF">
        <w:rPr>
          <w:bCs/>
          <w:color w:val="000000"/>
        </w:rPr>
        <w:t>Dėl gamtinių dujų skirstymo ir vartotojų sistemų eksploatavimo taisyklių patvirtinimo“ su visais galiojančiais pakeitimais</w:t>
      </w:r>
      <w:r w:rsidR="000001AB" w:rsidRPr="00222BDF">
        <w:t xml:space="preserve"> bei kitais galiojančiais teisės aktais, įstatymais, potvarkiais ir kitais dokumentais reglamentuojančiais šią veiklą. </w:t>
      </w:r>
    </w:p>
    <w:p w14:paraId="67C39F67" w14:textId="79F6784D" w:rsidR="000001AB" w:rsidRPr="00222BDF" w:rsidRDefault="0067556B" w:rsidP="000001AB">
      <w:pPr>
        <w:pStyle w:val="ListParagraph"/>
        <w:tabs>
          <w:tab w:val="left" w:pos="426"/>
        </w:tabs>
        <w:spacing w:line="240" w:lineRule="auto"/>
        <w:ind w:left="0" w:firstLine="0"/>
      </w:pPr>
      <w:r>
        <w:t>7</w:t>
      </w:r>
      <w:r w:rsidR="000001AB" w:rsidRPr="00222BDF">
        <w:t xml:space="preserve">.3. Duomenų apie dujų suvartojimą surinkimas ir ataskaitų pateikimas dujas teikiančiai įmonei arba pirkėjo nurodytam asmeniui – </w:t>
      </w:r>
      <w:r w:rsidR="000001AB" w:rsidRPr="00222BDF">
        <w:rPr>
          <w:b/>
        </w:rPr>
        <w:t>kartą per mėnesį</w:t>
      </w:r>
      <w:r w:rsidR="000001AB" w:rsidRPr="00222BDF">
        <w:t>.</w:t>
      </w:r>
    </w:p>
    <w:p w14:paraId="56C70E81" w14:textId="59F49A51" w:rsidR="000001AB" w:rsidRPr="00222BDF" w:rsidRDefault="0067556B" w:rsidP="000001AB">
      <w:pPr>
        <w:tabs>
          <w:tab w:val="left" w:pos="426"/>
        </w:tabs>
        <w:spacing w:line="240" w:lineRule="auto"/>
        <w:ind w:firstLine="0"/>
      </w:pPr>
      <w:r>
        <w:t>7</w:t>
      </w:r>
      <w:r w:rsidR="000001AB" w:rsidRPr="00222BDF">
        <w:t xml:space="preserve">.4. Dujotiekių sandarumo tikrinimas, sistemos apžiūra ir techninis patikrinimas – </w:t>
      </w:r>
      <w:r w:rsidR="000001AB" w:rsidRPr="00222BDF">
        <w:rPr>
          <w:b/>
        </w:rPr>
        <w:t>kartą per mėnesį</w:t>
      </w:r>
      <w:r w:rsidR="000001AB" w:rsidRPr="00222BDF">
        <w:t xml:space="preserve">, </w:t>
      </w:r>
    </w:p>
    <w:p w14:paraId="2D844DC5" w14:textId="45D990FA" w:rsidR="000001AB" w:rsidRPr="00222BDF" w:rsidRDefault="0067556B" w:rsidP="000001AB">
      <w:pPr>
        <w:pStyle w:val="ListParagraph"/>
        <w:tabs>
          <w:tab w:val="left" w:pos="426"/>
          <w:tab w:val="left" w:pos="567"/>
        </w:tabs>
        <w:spacing w:line="240" w:lineRule="auto"/>
        <w:ind w:left="0" w:firstLine="0"/>
        <w:rPr>
          <w:b/>
        </w:rPr>
      </w:pPr>
      <w:r>
        <w:t>7</w:t>
      </w:r>
      <w:r w:rsidR="000001AB" w:rsidRPr="00222BDF">
        <w:t xml:space="preserve">.5. Dujotiekių remonto darbai – </w:t>
      </w:r>
      <w:r w:rsidR="000001AB" w:rsidRPr="00222BDF">
        <w:rPr>
          <w:b/>
        </w:rPr>
        <w:t>pagal poreikį</w:t>
      </w:r>
      <w:r w:rsidR="000001AB" w:rsidRPr="00222BDF">
        <w:t xml:space="preserve">, už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47A84F6A" w14:textId="5D5DAED2" w:rsidR="000001AB" w:rsidRPr="00222BDF" w:rsidRDefault="0067556B" w:rsidP="000001AB">
      <w:pPr>
        <w:tabs>
          <w:tab w:val="left" w:pos="426"/>
        </w:tabs>
        <w:spacing w:line="240" w:lineRule="auto"/>
        <w:ind w:firstLine="0"/>
      </w:pPr>
      <w:r>
        <w:t>7</w:t>
      </w:r>
      <w:r w:rsidR="000001AB" w:rsidRPr="00222BDF">
        <w:t xml:space="preserve">.6. Dujų tiekimo įrenginių atitikimo saugos reikalavimams tikrinimas – </w:t>
      </w:r>
      <w:r w:rsidR="000001AB" w:rsidRPr="00222BDF">
        <w:rPr>
          <w:b/>
        </w:rPr>
        <w:t>kartą per mėnesį</w:t>
      </w:r>
      <w:r w:rsidR="000001AB" w:rsidRPr="00222BDF">
        <w:t>.</w:t>
      </w:r>
    </w:p>
    <w:p w14:paraId="1EFB6EF9" w14:textId="5B4C49C7" w:rsidR="000001AB" w:rsidRPr="00222BDF" w:rsidRDefault="0067556B" w:rsidP="000001AB">
      <w:pPr>
        <w:pStyle w:val="ListParagraph"/>
        <w:tabs>
          <w:tab w:val="left" w:pos="426"/>
        </w:tabs>
        <w:spacing w:line="240" w:lineRule="auto"/>
        <w:ind w:left="0" w:firstLine="0"/>
      </w:pPr>
      <w:r w:rsidRPr="00CB203B">
        <w:t>7</w:t>
      </w:r>
      <w:r w:rsidR="000001AB" w:rsidRPr="00CB203B">
        <w:t>.7. Techninės dokumentacijos pildymas – pagal teisės aktuose nustatytus reikalavimus.</w:t>
      </w:r>
    </w:p>
    <w:p w14:paraId="2EDD1BA7" w14:textId="45FEC15F" w:rsidR="000001AB" w:rsidRPr="00222BDF" w:rsidRDefault="0067556B" w:rsidP="000001AB">
      <w:pPr>
        <w:tabs>
          <w:tab w:val="left" w:pos="426"/>
          <w:tab w:val="left" w:pos="567"/>
        </w:tabs>
        <w:spacing w:line="240" w:lineRule="auto"/>
        <w:ind w:firstLine="0"/>
        <w:rPr>
          <w:b/>
        </w:rPr>
      </w:pPr>
      <w:r>
        <w:t>7</w:t>
      </w:r>
      <w:r w:rsidR="000001AB" w:rsidRPr="00222BDF">
        <w:t xml:space="preserve">.8. Sistemos remontas – </w:t>
      </w:r>
      <w:r w:rsidR="000001AB" w:rsidRPr="00222BDF">
        <w:rPr>
          <w:b/>
        </w:rPr>
        <w:t>pagal poreikį</w:t>
      </w:r>
      <w:r w:rsidR="000001AB" w:rsidRPr="00222BDF">
        <w:t xml:space="preserve">, už darbus ir medžiagas apmokant pagal iš anksto suderintą sąmatą. </w:t>
      </w:r>
      <w:r w:rsidR="000001AB" w:rsidRPr="00222BDF">
        <w:rPr>
          <w:b/>
        </w:rPr>
        <w:t xml:space="preserve">Darbų atlikimo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737A9D4C" w14:textId="7F50B10A" w:rsidR="000001AB" w:rsidRPr="00222BDF" w:rsidRDefault="0067556B" w:rsidP="000001AB">
      <w:pPr>
        <w:pStyle w:val="ListParagraph"/>
        <w:tabs>
          <w:tab w:val="left" w:pos="426"/>
        </w:tabs>
        <w:spacing w:after="240" w:line="240" w:lineRule="auto"/>
        <w:ind w:left="0" w:firstLine="0"/>
        <w:rPr>
          <w:b/>
        </w:rPr>
      </w:pPr>
      <w:r>
        <w:t>7</w:t>
      </w:r>
      <w:r w:rsidR="000001AB" w:rsidRPr="00222BDF">
        <w:t xml:space="preserve">.9. Gedimų ir avarijų lokalizavimas – nedelsiant nustačius gedimą, </w:t>
      </w:r>
      <w:r w:rsidR="000001AB" w:rsidRPr="00222BDF">
        <w:rPr>
          <w:b/>
        </w:rPr>
        <w:t>darbo dienomis, darbo valandomis, nuo 8:00 iki 17:00, atvykstant 2 valandų laikotarpyje, ne darbo metu nuo 17:01 iki 07:59, savaitgaliais ir švenčių dienomis, atvykstant 3 valandų laikotarpyje.</w:t>
      </w:r>
    </w:p>
    <w:p w14:paraId="41F15F53" w14:textId="77777777" w:rsidR="000001AB" w:rsidRPr="00222BDF" w:rsidRDefault="000001AB" w:rsidP="000001AB">
      <w:pPr>
        <w:pStyle w:val="ListParagraph"/>
        <w:tabs>
          <w:tab w:val="left" w:pos="426"/>
        </w:tabs>
        <w:spacing w:line="240" w:lineRule="auto"/>
        <w:ind w:left="0" w:firstLine="0"/>
        <w:rPr>
          <w:rFonts w:cs="Times New Roman"/>
        </w:rPr>
      </w:pPr>
      <w:r w:rsidRPr="00222BDF">
        <w:rPr>
          <w:rFonts w:cs="Times New Roman"/>
        </w:rPr>
        <w:t>Likvidavus avariją tiekėjas privalo sutvarkyti avarijos vietą.</w:t>
      </w:r>
    </w:p>
    <w:p w14:paraId="63E2D096" w14:textId="77777777" w:rsidR="000001AB" w:rsidRPr="00222BDF" w:rsidRDefault="000001AB" w:rsidP="000001AB">
      <w:pPr>
        <w:pStyle w:val="ListParagraph"/>
        <w:tabs>
          <w:tab w:val="left" w:pos="426"/>
        </w:tabs>
        <w:spacing w:after="240" w:line="240" w:lineRule="auto"/>
        <w:ind w:left="0" w:firstLine="0"/>
        <w:rPr>
          <w:rFonts w:cs="Times New Roman"/>
          <w:b/>
          <w:szCs w:val="24"/>
        </w:rPr>
      </w:pPr>
      <w:r w:rsidRPr="00222BDF">
        <w:rPr>
          <w:rFonts w:cs="Times New Roman"/>
          <w:szCs w:val="24"/>
        </w:rPr>
        <w:t xml:space="preserve">Remonto 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Pr="00222BDF">
        <w:rPr>
          <w:rFonts w:cs="Times New Roman"/>
          <w:szCs w:val="24"/>
        </w:rPr>
        <w:t>atstovui, kokių priemonių imtasi trūkumams pašalinti ir nurodo gedimo pašalinimo terminą, tai yra iki kada vėliausiai gedimas bus pašalintas.</w:t>
      </w:r>
    </w:p>
    <w:p w14:paraId="0720C627" w14:textId="77777777" w:rsidR="000001AB" w:rsidRPr="0036416D" w:rsidRDefault="000001AB" w:rsidP="000001AB">
      <w:pPr>
        <w:pStyle w:val="ListParagraph"/>
        <w:tabs>
          <w:tab w:val="left" w:pos="426"/>
        </w:tabs>
        <w:spacing w:after="240" w:line="240" w:lineRule="auto"/>
        <w:ind w:left="0" w:firstLine="0"/>
        <w:rPr>
          <w:rFonts w:cs="Times New Roman"/>
          <w:b/>
          <w:szCs w:val="24"/>
        </w:rPr>
      </w:pPr>
    </w:p>
    <w:p w14:paraId="0F5E8D21" w14:textId="3A8C23E1" w:rsidR="000001AB" w:rsidRPr="0041077B" w:rsidRDefault="000001AB" w:rsidP="0041077B">
      <w:pPr>
        <w:pStyle w:val="ListParagraph"/>
        <w:numPr>
          <w:ilvl w:val="0"/>
          <w:numId w:val="18"/>
        </w:numPr>
        <w:spacing w:line="240" w:lineRule="auto"/>
        <w:ind w:left="567" w:hanging="567"/>
        <w:rPr>
          <w:rFonts w:eastAsia="SimSun"/>
          <w:b/>
          <w:lang w:eastAsia="zh-CN"/>
        </w:rPr>
      </w:pPr>
      <w:r w:rsidRPr="0041077B">
        <w:rPr>
          <w:rFonts w:eastAsia="SimSun"/>
          <w:b/>
          <w:lang w:eastAsia="zh-CN"/>
        </w:rPr>
        <w:t>Vėdinimo sistemų priežiūra:</w:t>
      </w:r>
    </w:p>
    <w:p w14:paraId="3958DEFD" w14:textId="3E215AA4" w:rsidR="000001AB" w:rsidRPr="00222BDF" w:rsidRDefault="0041077B" w:rsidP="000001AB">
      <w:pPr>
        <w:tabs>
          <w:tab w:val="left" w:pos="0"/>
          <w:tab w:val="left" w:pos="142"/>
        </w:tabs>
        <w:spacing w:line="240" w:lineRule="auto"/>
        <w:ind w:firstLine="0"/>
        <w:rPr>
          <w:rFonts w:eastAsia="Times New Roman" w:cs="Times New Roman"/>
          <w:szCs w:val="24"/>
          <w:lang w:eastAsia="lt-LT"/>
        </w:rPr>
      </w:pPr>
      <w:r>
        <w:rPr>
          <w:rFonts w:eastAsia="Times New Roman" w:cs="Times New Roman"/>
          <w:szCs w:val="24"/>
          <w:lang w:eastAsia="lt-LT"/>
        </w:rPr>
        <w:t>8</w:t>
      </w:r>
      <w:r w:rsidR="000001AB" w:rsidRPr="00222BDF">
        <w:rPr>
          <w:rFonts w:eastAsia="Times New Roman" w:cs="Times New Roman"/>
          <w:szCs w:val="24"/>
          <w:lang w:eastAsia="lt-LT"/>
        </w:rPr>
        <w:t xml:space="preserve">.1.Vizualinė vėdinimo įrenginių apžiūra ir automatikos parametrų nustatymo patikrinimas – </w:t>
      </w:r>
      <w:r w:rsidR="00E55602" w:rsidRPr="00112FA5">
        <w:rPr>
          <w:rFonts w:eastAsia="Times New Roman" w:cs="Times New Roman"/>
          <w:szCs w:val="24"/>
          <w:lang w:eastAsia="lt-LT"/>
        </w:rPr>
        <w:t>kiekvieno apsilankymo</w:t>
      </w:r>
      <w:r w:rsidR="00E55602" w:rsidRPr="00222BDF">
        <w:rPr>
          <w:rFonts w:eastAsia="Times New Roman" w:cs="Times New Roman"/>
          <w:szCs w:val="24"/>
          <w:lang w:eastAsia="lt-LT"/>
        </w:rPr>
        <w:t xml:space="preserve"> metu</w:t>
      </w:r>
      <w:r w:rsidR="00E55602">
        <w:rPr>
          <w:rFonts w:eastAsia="Times New Roman" w:cs="Times New Roman"/>
          <w:szCs w:val="24"/>
          <w:lang w:eastAsia="lt-LT"/>
        </w:rPr>
        <w:t>.</w:t>
      </w:r>
    </w:p>
    <w:p w14:paraId="216F6C00" w14:textId="10C1FD5C" w:rsidR="000001AB" w:rsidRPr="00222BDF"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Pr>
          <w:rFonts w:eastAsia="Times New Roman" w:cs="Times New Roman"/>
          <w:szCs w:val="24"/>
          <w:lang w:eastAsia="lt-LT"/>
        </w:rPr>
        <w:t>8</w:t>
      </w:r>
      <w:r w:rsidR="000001AB" w:rsidRPr="00222BDF">
        <w:rPr>
          <w:rFonts w:eastAsia="Times New Roman" w:cs="Times New Roman"/>
          <w:szCs w:val="24"/>
          <w:lang w:eastAsia="lt-LT"/>
        </w:rPr>
        <w:t>.2. Gaubtų, liukų ir kitų panašių vėdinimo dalių sandarumo patikrinimas – pagal poreikį</w:t>
      </w:r>
    </w:p>
    <w:p w14:paraId="4A8EF88B" w14:textId="07B05ED0"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.3. Vėdinimo filtrų pakeitimas - pagal poreikį, bei rėmų sandarumo patikrinimas, vėdinimo kameros drėgnas valymas, keičiant filtrus- medžiagos apmokamos pagal atskirą susitarimą – pagal poreikį</w:t>
      </w:r>
    </w:p>
    <w:p w14:paraId="69E1BD57" w14:textId="5F345414"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.4. Automatinių sklendžių veikimo patikrinimas – pagal poreikį;</w:t>
      </w:r>
    </w:p>
    <w:p w14:paraId="1429B270" w14:textId="591F9B19"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.5. Sklendžių pavaros veikimo ir montavimo patikrinimas – pagal poreikį;</w:t>
      </w:r>
    </w:p>
    <w:p w14:paraId="1EAF2185" w14:textId="5E1AB6F8"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lastRenderedPageBreak/>
        <w:t>8</w:t>
      </w:r>
      <w:r w:rsidR="000001AB" w:rsidRPr="00660B8B">
        <w:rPr>
          <w:rFonts w:eastAsia="Times New Roman" w:cs="Times New Roman"/>
          <w:szCs w:val="24"/>
          <w:lang w:eastAsia="lt-LT"/>
        </w:rPr>
        <w:t>.6. Variklio vibracijas slopinančių atramų patikrinimas – pagal poreikį;</w:t>
      </w:r>
    </w:p>
    <w:p w14:paraId="3FA5B2F3" w14:textId="5154FAC4"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.7. Rekuperatoriaus patikrinimas – pagal poreikį;</w:t>
      </w:r>
    </w:p>
    <w:p w14:paraId="52CEE0A1" w14:textId="5EE896DA"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.8. Ventiliatoriaus švaros ir subalansavimo patikrinimas, ir jei reikia, ašies, sparnuotės išvalymas vietoje – pagal poreikį;</w:t>
      </w:r>
    </w:p>
    <w:p w14:paraId="658C5DD9" w14:textId="64ED1CB2"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.9. Variklio diržų sureguliavimas, esant poreikiui, diržų nusidėvėjimo patikrinimas, keitimas – pagal poreikį;</w:t>
      </w:r>
    </w:p>
    <w:p w14:paraId="54F9341C" w14:textId="06818D2D"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.10. Variklio guolių patikrinimas ir sutepimas, jei reikia – pagal poreikį;</w:t>
      </w:r>
    </w:p>
    <w:p w14:paraId="7750EDAF" w14:textId="48F2A564"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.11. Šildytuvų cirkuliacinių siurblių, šilumos atgavimo ir aušinimo veikimo patikrinimas (siurbliai, kurie naudojami vėdinimo sistemoje) – pagal poreikį;</w:t>
      </w:r>
    </w:p>
    <w:p w14:paraId="76BB58C5" w14:textId="1CB2BE00"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.12. Kondensato nubėgimo patikrinimas, pravalymas – pagal poreikį;</w:t>
      </w:r>
    </w:p>
    <w:p w14:paraId="0C4963B2" w14:textId="148630FE"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.13. Įrangos veikimo patikrinimas atsiradus pašaliniams garsams –  pagal poreikį;</w:t>
      </w:r>
    </w:p>
    <w:p w14:paraId="76826D51" w14:textId="04B9DA07"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.14. Antifrizinio termostato veikimo patikrinimas –  pagal poreikį;</w:t>
      </w:r>
    </w:p>
    <w:p w14:paraId="04A8AB79" w14:textId="0D58E53F" w:rsidR="000001AB" w:rsidRPr="00660B8B" w:rsidRDefault="0041077B" w:rsidP="000001AB">
      <w:pPr>
        <w:pStyle w:val="ListParagraph"/>
        <w:tabs>
          <w:tab w:val="left" w:pos="0"/>
          <w:tab w:val="left" w:pos="142"/>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8</w:t>
      </w:r>
      <w:r w:rsidR="000001AB" w:rsidRPr="00660B8B">
        <w:rPr>
          <w:rFonts w:eastAsia="Times New Roman" w:cs="Times New Roman"/>
          <w:szCs w:val="24"/>
          <w:lang w:eastAsia="lt-LT"/>
        </w:rPr>
        <w:t xml:space="preserve">.15. Reikalingos dokumentacijos pildymas – </w:t>
      </w:r>
      <w:r w:rsidR="00C13EA7" w:rsidRPr="00660B8B">
        <w:rPr>
          <w:rFonts w:eastAsia="Times New Roman" w:cs="Times New Roman"/>
          <w:szCs w:val="24"/>
          <w:lang w:eastAsia="lt-LT"/>
        </w:rPr>
        <w:t>pagal teisės aktų reikalavimus</w:t>
      </w:r>
      <w:r w:rsidR="000001AB" w:rsidRPr="00660B8B">
        <w:rPr>
          <w:rFonts w:eastAsia="Times New Roman" w:cs="Times New Roman"/>
          <w:szCs w:val="24"/>
          <w:lang w:eastAsia="lt-LT"/>
        </w:rPr>
        <w:t>.</w:t>
      </w:r>
    </w:p>
    <w:p w14:paraId="55C6FBED" w14:textId="354BC093" w:rsidR="000001AB" w:rsidRPr="00222BDF" w:rsidRDefault="0041077B" w:rsidP="000001AB">
      <w:pPr>
        <w:tabs>
          <w:tab w:val="left" w:pos="426"/>
          <w:tab w:val="left" w:pos="567"/>
        </w:tabs>
        <w:spacing w:line="240" w:lineRule="auto"/>
        <w:ind w:firstLine="0"/>
      </w:pPr>
      <w:r w:rsidRPr="00660B8B">
        <w:rPr>
          <w:rFonts w:eastAsia="SimSun"/>
          <w:lang w:eastAsia="lt-LT"/>
        </w:rPr>
        <w:t>8</w:t>
      </w:r>
      <w:r w:rsidR="000001AB" w:rsidRPr="00660B8B">
        <w:rPr>
          <w:rFonts w:eastAsia="SimSun"/>
          <w:lang w:eastAsia="lt-LT"/>
        </w:rPr>
        <w:t xml:space="preserve">.16. Smulkus remontas ir kiti nepaminėti (gamintojų pateiktose instrukcijose ir galiojančiuose teisės aktuose ir normatyviniuose dokumentuose) priežiūros ir aptarnavimo darbai. </w:t>
      </w:r>
      <w:r w:rsidR="000001AB" w:rsidRPr="00660B8B">
        <w:rPr>
          <w:b/>
        </w:rPr>
        <w:t>Darbų atlikimo</w:t>
      </w:r>
      <w:r w:rsidR="000001AB" w:rsidRPr="00222BDF">
        <w:rPr>
          <w:b/>
        </w:rPr>
        <w:t xml:space="preserve"> laikotarpis konkrečiu atveju atsižvelgiant į darbų specifiką yra nurodomas </w:t>
      </w:r>
      <w:r w:rsidR="0082134F">
        <w:rPr>
          <w:b/>
        </w:rPr>
        <w:t>Perkančiosios organizacijos</w:t>
      </w:r>
      <w:r w:rsidR="000001AB" w:rsidRPr="00222BDF">
        <w:rPr>
          <w:b/>
        </w:rPr>
        <w:t>, jis negali būti trumpesnis nei 2 darbo dienos ir ne ilgesnis kaip 10 darbo dienų.</w:t>
      </w:r>
      <w:r w:rsidR="000001AB" w:rsidRPr="00222BDF">
        <w:t xml:space="preserve"> </w:t>
      </w:r>
    </w:p>
    <w:p w14:paraId="4DBB8B10" w14:textId="287BA38B" w:rsidR="000001AB" w:rsidRPr="00222BDF" w:rsidRDefault="0041077B" w:rsidP="000001AB">
      <w:pPr>
        <w:tabs>
          <w:tab w:val="left" w:pos="426"/>
          <w:tab w:val="left" w:pos="567"/>
        </w:tabs>
        <w:spacing w:line="240" w:lineRule="auto"/>
        <w:ind w:firstLine="0"/>
        <w:rPr>
          <w:rFonts w:eastAsia="SimSun"/>
          <w:lang w:eastAsia="zh-CN"/>
        </w:rPr>
      </w:pPr>
      <w:r>
        <w:rPr>
          <w:rFonts w:eastAsia="SimSun"/>
          <w:lang w:eastAsia="zh-CN"/>
        </w:rPr>
        <w:t>8</w:t>
      </w:r>
      <w:r w:rsidR="000001AB" w:rsidRPr="00222BDF">
        <w:rPr>
          <w:rFonts w:eastAsia="SimSun"/>
          <w:lang w:eastAsia="zh-CN"/>
        </w:rPr>
        <w:t>.17. Esant poreikiui vykdytojas privalo užtikrinti laikiną įrenginių sustabdymą ir jų paleidimą po sustabdymo.</w:t>
      </w:r>
    </w:p>
    <w:p w14:paraId="2ED2C818" w14:textId="77777777" w:rsidR="000001AB" w:rsidRPr="00222BDF" w:rsidRDefault="000001AB" w:rsidP="000001AB">
      <w:pPr>
        <w:pStyle w:val="ListParagraph"/>
        <w:tabs>
          <w:tab w:val="left" w:pos="426"/>
        </w:tabs>
        <w:spacing w:after="240" w:line="240" w:lineRule="auto"/>
        <w:ind w:left="0" w:firstLine="0"/>
        <w:rPr>
          <w:rFonts w:cs="Times New Roman"/>
          <w:b/>
          <w:szCs w:val="24"/>
        </w:rPr>
      </w:pPr>
      <w:r w:rsidRPr="00222BDF">
        <w:rPr>
          <w:rFonts w:cs="Times New Roman"/>
          <w:szCs w:val="24"/>
        </w:rPr>
        <w:t xml:space="preserve">Remonto 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Pr="00222BDF">
        <w:rPr>
          <w:rFonts w:cs="Times New Roman"/>
          <w:szCs w:val="24"/>
        </w:rPr>
        <w:t>atstovui, kokių priemonių imtasi trūkumams pašalinti ir nurodo gedimo pašalinimo terminą, tai yra iki kada vėliausiai gedimas bus pašalintas.</w:t>
      </w:r>
    </w:p>
    <w:p w14:paraId="784EA737" w14:textId="77777777" w:rsidR="00A57A2F" w:rsidRPr="00222BDF" w:rsidRDefault="00A57A2F" w:rsidP="000001AB">
      <w:pPr>
        <w:pStyle w:val="ListParagraph"/>
        <w:tabs>
          <w:tab w:val="left" w:pos="142"/>
          <w:tab w:val="left" w:pos="567"/>
        </w:tabs>
        <w:spacing w:line="240" w:lineRule="auto"/>
        <w:ind w:left="0" w:firstLine="0"/>
        <w:rPr>
          <w:rFonts w:eastAsia="Times New Roman" w:cs="Times New Roman"/>
          <w:sz w:val="20"/>
          <w:szCs w:val="20"/>
          <w:lang w:eastAsia="lt-LT"/>
        </w:rPr>
      </w:pPr>
    </w:p>
    <w:p w14:paraId="7C71E668" w14:textId="6FDE2E21" w:rsidR="000001AB" w:rsidRPr="00222BDF" w:rsidRDefault="00C70D5A" w:rsidP="0067556B">
      <w:pPr>
        <w:pStyle w:val="ListParagraph"/>
        <w:numPr>
          <w:ilvl w:val="0"/>
          <w:numId w:val="16"/>
        </w:numPr>
        <w:tabs>
          <w:tab w:val="left" w:pos="142"/>
          <w:tab w:val="left" w:pos="426"/>
        </w:tabs>
        <w:spacing w:line="240" w:lineRule="auto"/>
        <w:ind w:hanging="1080"/>
        <w:rPr>
          <w:rFonts w:eastAsia="SimSun"/>
          <w:b/>
          <w:szCs w:val="24"/>
          <w:lang w:eastAsia="zh-CN"/>
        </w:rPr>
      </w:pPr>
      <w:r>
        <w:rPr>
          <w:rFonts w:eastAsia="Times New Roman" w:cs="Times New Roman"/>
          <w:b/>
          <w:bCs/>
          <w:szCs w:val="24"/>
          <w:lang w:eastAsia="lt-LT"/>
        </w:rPr>
        <w:t>O</w:t>
      </w:r>
      <w:r w:rsidR="000001AB" w:rsidRPr="00222BDF">
        <w:rPr>
          <w:rFonts w:eastAsia="Times New Roman" w:cs="Times New Roman"/>
          <w:b/>
          <w:bCs/>
          <w:szCs w:val="24"/>
          <w:lang w:eastAsia="lt-LT"/>
        </w:rPr>
        <w:t>ro kondicionavimo sistemų priežiūra.</w:t>
      </w:r>
    </w:p>
    <w:p w14:paraId="38A126AF" w14:textId="2F2AAAF5" w:rsidR="000001AB" w:rsidRPr="0041077B" w:rsidRDefault="000001AB" w:rsidP="0041077B">
      <w:pPr>
        <w:pStyle w:val="ListParagraph"/>
        <w:numPr>
          <w:ilvl w:val="1"/>
          <w:numId w:val="19"/>
        </w:numPr>
        <w:tabs>
          <w:tab w:val="left" w:pos="142"/>
          <w:tab w:val="left" w:pos="426"/>
        </w:tabs>
        <w:spacing w:line="240" w:lineRule="auto"/>
        <w:ind w:left="426" w:hanging="426"/>
        <w:rPr>
          <w:rFonts w:eastAsia="Times New Roman" w:cs="Times New Roman"/>
          <w:szCs w:val="24"/>
          <w:lang w:eastAsia="lt-LT"/>
        </w:rPr>
      </w:pPr>
      <w:r w:rsidRPr="0041077B">
        <w:rPr>
          <w:rFonts w:eastAsia="Times New Roman" w:cs="Times New Roman"/>
          <w:szCs w:val="24"/>
          <w:lang w:eastAsia="lt-LT"/>
        </w:rPr>
        <w:t>Nutekėjimų patikrinimas – pagal poreikį;</w:t>
      </w:r>
    </w:p>
    <w:p w14:paraId="4C0ABBE9" w14:textId="77777777" w:rsidR="0041077B" w:rsidRDefault="000001AB" w:rsidP="0041077B">
      <w:pPr>
        <w:pStyle w:val="ListParagraph"/>
        <w:numPr>
          <w:ilvl w:val="1"/>
          <w:numId w:val="19"/>
        </w:numPr>
        <w:tabs>
          <w:tab w:val="left" w:pos="142"/>
          <w:tab w:val="left" w:pos="426"/>
          <w:tab w:val="left" w:pos="567"/>
        </w:tabs>
        <w:spacing w:line="240" w:lineRule="auto"/>
        <w:ind w:left="426" w:hanging="426"/>
        <w:rPr>
          <w:rFonts w:eastAsia="Times New Roman" w:cs="Times New Roman"/>
          <w:szCs w:val="24"/>
          <w:lang w:eastAsia="lt-LT"/>
        </w:rPr>
      </w:pPr>
      <w:r w:rsidRPr="00222BDF">
        <w:rPr>
          <w:rFonts w:eastAsia="Times New Roman" w:cs="Times New Roman"/>
          <w:szCs w:val="24"/>
          <w:lang w:eastAsia="lt-LT"/>
        </w:rPr>
        <w:t>Įrangos nuotėkių patikrinimas – pagal poreikį;</w:t>
      </w:r>
    </w:p>
    <w:p w14:paraId="0AD89DAC" w14:textId="52D7BF06" w:rsidR="000001AB" w:rsidRPr="0041077B" w:rsidRDefault="000001AB" w:rsidP="0041077B">
      <w:pPr>
        <w:pStyle w:val="ListParagraph"/>
        <w:numPr>
          <w:ilvl w:val="1"/>
          <w:numId w:val="19"/>
        </w:numPr>
        <w:tabs>
          <w:tab w:val="left" w:pos="142"/>
          <w:tab w:val="left" w:pos="426"/>
          <w:tab w:val="left" w:pos="567"/>
        </w:tabs>
        <w:spacing w:line="240" w:lineRule="auto"/>
        <w:ind w:left="426" w:hanging="426"/>
        <w:rPr>
          <w:rFonts w:eastAsia="Times New Roman" w:cs="Times New Roman"/>
          <w:szCs w:val="24"/>
          <w:lang w:eastAsia="lt-LT"/>
        </w:rPr>
      </w:pPr>
      <w:r w:rsidRPr="0041077B">
        <w:rPr>
          <w:rFonts w:eastAsia="Times New Roman" w:cs="Times New Roman"/>
          <w:szCs w:val="24"/>
          <w:lang w:eastAsia="lt-LT"/>
        </w:rPr>
        <w:t>Elektros, kontrolės ir saugos įrangos patikrinimas – pagal poreikį;</w:t>
      </w:r>
    </w:p>
    <w:p w14:paraId="332580B7" w14:textId="77777777" w:rsidR="000001AB" w:rsidRPr="00222BDF" w:rsidRDefault="000001AB" w:rsidP="0041077B">
      <w:pPr>
        <w:pStyle w:val="ListParagraph"/>
        <w:numPr>
          <w:ilvl w:val="1"/>
          <w:numId w:val="19"/>
        </w:numPr>
        <w:tabs>
          <w:tab w:val="left" w:pos="142"/>
          <w:tab w:val="left" w:pos="426"/>
          <w:tab w:val="left" w:pos="567"/>
        </w:tabs>
        <w:spacing w:line="240" w:lineRule="auto"/>
        <w:ind w:left="0" w:firstLine="0"/>
        <w:rPr>
          <w:rFonts w:eastAsia="Times New Roman" w:cs="Times New Roman"/>
          <w:szCs w:val="24"/>
          <w:lang w:eastAsia="lt-LT"/>
        </w:rPr>
      </w:pPr>
      <w:r w:rsidRPr="00222BDF">
        <w:rPr>
          <w:rFonts w:eastAsia="Times New Roman" w:cs="Times New Roman"/>
          <w:szCs w:val="24"/>
          <w:lang w:eastAsia="lt-LT"/>
        </w:rPr>
        <w:t>Fazės srovės ir įtampos matavimas – pagal poreikį;</w:t>
      </w:r>
    </w:p>
    <w:p w14:paraId="40C7ACEB" w14:textId="77777777" w:rsidR="000001AB" w:rsidRPr="00222BDF" w:rsidRDefault="000001AB" w:rsidP="0041077B">
      <w:pPr>
        <w:pStyle w:val="ListParagraph"/>
        <w:numPr>
          <w:ilvl w:val="1"/>
          <w:numId w:val="19"/>
        </w:numPr>
        <w:tabs>
          <w:tab w:val="left" w:pos="142"/>
          <w:tab w:val="left" w:pos="426"/>
          <w:tab w:val="left" w:pos="567"/>
        </w:tabs>
        <w:spacing w:line="240" w:lineRule="auto"/>
        <w:ind w:left="0" w:firstLine="0"/>
        <w:rPr>
          <w:rFonts w:eastAsia="Times New Roman" w:cs="Times New Roman"/>
          <w:szCs w:val="24"/>
          <w:lang w:eastAsia="lt-LT"/>
        </w:rPr>
      </w:pPr>
      <w:r w:rsidRPr="00222BDF">
        <w:rPr>
          <w:rFonts w:eastAsia="Times New Roman" w:cs="Times New Roman"/>
          <w:szCs w:val="24"/>
          <w:lang w:eastAsia="lt-LT"/>
        </w:rPr>
        <w:t>Elektros laidų ir sujungimų patikrinimas ir paveržimas – pagal poreikį;</w:t>
      </w:r>
    </w:p>
    <w:p w14:paraId="4741954D" w14:textId="77777777" w:rsidR="000001AB" w:rsidRPr="00660B8B" w:rsidRDefault="000001AB"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Freono papildymas</w:t>
      </w:r>
      <w:r w:rsidR="00C70D5A" w:rsidRPr="00660B8B">
        <w:rPr>
          <w:rFonts w:eastAsia="Times New Roman" w:cs="Times New Roman"/>
          <w:szCs w:val="24"/>
          <w:lang w:eastAsia="lt-LT"/>
        </w:rPr>
        <w:t xml:space="preserve"> – </w:t>
      </w:r>
      <w:r w:rsidRPr="00660B8B">
        <w:rPr>
          <w:rFonts w:eastAsia="Times New Roman" w:cs="Times New Roman"/>
          <w:szCs w:val="24"/>
          <w:lang w:eastAsia="lt-LT"/>
        </w:rPr>
        <w:t xml:space="preserve"> pagal poreikį;</w:t>
      </w:r>
    </w:p>
    <w:p w14:paraId="3A099453" w14:textId="77777777" w:rsidR="000001AB" w:rsidRPr="00660B8B" w:rsidRDefault="000001AB"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 xml:space="preserve">Vamzdynų ir vamzdynų elementų izoliacijos būkles patikrinimas, sutvarkymas – pagal poreikį; </w:t>
      </w:r>
    </w:p>
    <w:p w14:paraId="1C8BF677" w14:textId="77777777" w:rsidR="000001AB" w:rsidRPr="00660B8B" w:rsidRDefault="000001AB"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Kondensato nubėgimo patikrinimas – pagal poreikį;</w:t>
      </w:r>
    </w:p>
    <w:p w14:paraId="407B038E" w14:textId="77777777" w:rsidR="00C70D5A" w:rsidRPr="00660B8B" w:rsidRDefault="00C70D5A"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Išorinio bloko kondensatoriaus valymas, remontas – pagal poreikį;</w:t>
      </w:r>
    </w:p>
    <w:p w14:paraId="01EBFE9F" w14:textId="77777777" w:rsidR="0041077B" w:rsidRPr="00660B8B" w:rsidRDefault="000001AB"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rFonts w:eastAsia="Times New Roman" w:cs="Times New Roman"/>
          <w:szCs w:val="24"/>
          <w:lang w:eastAsia="lt-LT"/>
        </w:rPr>
        <w:t xml:space="preserve">Vidaus blokų dezinfekcija- </w:t>
      </w:r>
      <w:r w:rsidR="00C70D5A" w:rsidRPr="00660B8B">
        <w:rPr>
          <w:rFonts w:eastAsia="Times New Roman" w:cs="Times New Roman"/>
          <w:szCs w:val="24"/>
          <w:lang w:eastAsia="lt-LT"/>
        </w:rPr>
        <w:t>pagal poreikį;</w:t>
      </w:r>
    </w:p>
    <w:p w14:paraId="349791E5" w14:textId="5593D029" w:rsidR="00C70D5A" w:rsidRPr="00660B8B" w:rsidRDefault="00C70D5A" w:rsidP="0041077B">
      <w:pPr>
        <w:pStyle w:val="ListParagraph"/>
        <w:numPr>
          <w:ilvl w:val="1"/>
          <w:numId w:val="19"/>
        </w:numPr>
        <w:tabs>
          <w:tab w:val="left" w:pos="142"/>
          <w:tab w:val="left" w:pos="426"/>
          <w:tab w:val="left" w:pos="567"/>
          <w:tab w:val="left" w:pos="709"/>
        </w:tabs>
        <w:spacing w:line="240" w:lineRule="auto"/>
        <w:ind w:left="0" w:firstLine="0"/>
        <w:rPr>
          <w:rFonts w:eastAsia="Times New Roman" w:cs="Times New Roman"/>
          <w:szCs w:val="24"/>
          <w:lang w:eastAsia="lt-LT"/>
        </w:rPr>
      </w:pPr>
      <w:r w:rsidRPr="00660B8B">
        <w:rPr>
          <w:color w:val="000000"/>
          <w:szCs w:val="24"/>
          <w:lang w:eastAsia="lt-LT"/>
        </w:rPr>
        <w:t xml:space="preserve">Uždarymo ir reguliuojančios armatūros darbo patikrinimas; </w:t>
      </w:r>
    </w:p>
    <w:p w14:paraId="35C4C334" w14:textId="22A589CB" w:rsidR="000001AB" w:rsidRPr="00660B8B" w:rsidRDefault="0041077B" w:rsidP="0041077B">
      <w:pPr>
        <w:pStyle w:val="ListParagraph"/>
        <w:numPr>
          <w:ilvl w:val="1"/>
          <w:numId w:val="19"/>
        </w:numPr>
        <w:tabs>
          <w:tab w:val="left" w:pos="426"/>
          <w:tab w:val="left" w:pos="567"/>
          <w:tab w:val="left" w:pos="709"/>
        </w:tabs>
        <w:spacing w:line="240" w:lineRule="auto"/>
        <w:ind w:left="0" w:firstLine="0"/>
        <w:rPr>
          <w:b/>
        </w:rPr>
      </w:pPr>
      <w:r w:rsidRPr="00660B8B">
        <w:rPr>
          <w:rFonts w:eastAsia="SimSun"/>
          <w:lang w:eastAsia="lt-LT"/>
        </w:rPr>
        <w:t xml:space="preserve"> </w:t>
      </w:r>
      <w:r w:rsidR="000001AB" w:rsidRPr="00660B8B">
        <w:rPr>
          <w:rFonts w:eastAsia="SimSun"/>
          <w:lang w:eastAsia="lt-LT"/>
        </w:rPr>
        <w:t xml:space="preserve">Smulkus remontas ir kiti nepaminėti (gamintojų pateiktose instrukcijose ir galiojančiuose teisės aktuose ir normatyviniuose dokumentuose) priežiūros ir aptarnavimo darbai. </w:t>
      </w:r>
      <w:r w:rsidR="000001AB" w:rsidRPr="00660B8B">
        <w:rPr>
          <w:b/>
        </w:rPr>
        <w:t xml:space="preserve">Darbų atlikimo laikotarpis konkrečiu atveju atsižvelgiant į darbų specifiką yra nurodomas </w:t>
      </w:r>
      <w:r w:rsidR="0082134F" w:rsidRPr="00660B8B">
        <w:rPr>
          <w:b/>
        </w:rPr>
        <w:t>Perkančiosios organizacijos</w:t>
      </w:r>
      <w:r w:rsidR="000001AB" w:rsidRPr="00660B8B">
        <w:rPr>
          <w:b/>
        </w:rPr>
        <w:t>, jis negali būti trumpesnis nei 2 darbo dienos ir ne ilgesnis kaip 10 darbo dienų.</w:t>
      </w:r>
      <w:r w:rsidR="000001AB" w:rsidRPr="00660B8B">
        <w:t xml:space="preserve"> </w:t>
      </w:r>
    </w:p>
    <w:p w14:paraId="58816088" w14:textId="79CDC16B" w:rsidR="000001AB" w:rsidRDefault="000001AB" w:rsidP="0041077B">
      <w:pPr>
        <w:pStyle w:val="ListParagraph"/>
        <w:numPr>
          <w:ilvl w:val="1"/>
          <w:numId w:val="19"/>
        </w:numPr>
        <w:tabs>
          <w:tab w:val="left" w:pos="142"/>
          <w:tab w:val="left" w:pos="567"/>
          <w:tab w:val="left" w:pos="709"/>
        </w:tabs>
        <w:spacing w:line="240" w:lineRule="auto"/>
        <w:ind w:left="0" w:firstLine="0"/>
        <w:rPr>
          <w:rFonts w:eastAsia="SimSun"/>
          <w:lang w:eastAsia="zh-CN"/>
        </w:rPr>
      </w:pPr>
      <w:r w:rsidRPr="00660B8B">
        <w:rPr>
          <w:rFonts w:eastAsia="SimSun"/>
          <w:lang w:eastAsia="zh-CN"/>
        </w:rPr>
        <w:t>Taip pat esant poreikiui tiekėjas privalės užpildyti kondicionierius freonu/</w:t>
      </w:r>
      <w:r w:rsidR="008133B8" w:rsidRPr="00660B8B">
        <w:rPr>
          <w:rFonts w:eastAsia="SimSun"/>
          <w:lang w:eastAsia="zh-CN"/>
        </w:rPr>
        <w:t xml:space="preserve"> </w:t>
      </w:r>
      <w:r w:rsidRPr="00660B8B">
        <w:rPr>
          <w:rFonts w:eastAsia="SimSun"/>
          <w:lang w:eastAsia="zh-CN"/>
        </w:rPr>
        <w:t>azotu ar kitais</w:t>
      </w:r>
      <w:r w:rsidRPr="00222BDF">
        <w:rPr>
          <w:rFonts w:eastAsia="SimSun"/>
          <w:lang w:eastAsia="zh-CN"/>
        </w:rPr>
        <w:t xml:space="preserve"> kondicionieriuose naudojamais šaldymo skysčiais, užtikrinti tepalų, filtrų, valdymo plok</w:t>
      </w:r>
      <w:r w:rsidR="002D3246">
        <w:rPr>
          <w:rFonts w:eastAsia="SimSun"/>
          <w:lang w:eastAsia="zh-CN"/>
        </w:rPr>
        <w:t>š</w:t>
      </w:r>
      <w:r w:rsidRPr="00222BDF">
        <w:rPr>
          <w:rFonts w:eastAsia="SimSun"/>
          <w:lang w:eastAsia="zh-CN"/>
        </w:rPr>
        <w:t xml:space="preserve">čių keitimą, išorinių vamzdžių izoliacinės medžiagos keitimą bei išorinio bloko kondicionierių blokų plovimo paslaugas su chemija bei kita tam, kad </w:t>
      </w:r>
      <w:r w:rsidR="0082134F" w:rsidRPr="0082134F">
        <w:t>Perkančiosios organizacijos</w:t>
      </w:r>
      <w:r w:rsidR="0082134F" w:rsidRPr="00222BDF">
        <w:rPr>
          <w:rFonts w:cs="Times New Roman"/>
          <w:szCs w:val="24"/>
        </w:rPr>
        <w:t xml:space="preserve"> </w:t>
      </w:r>
      <w:r w:rsidRPr="00222BDF">
        <w:rPr>
          <w:rFonts w:eastAsia="SimSun"/>
          <w:lang w:eastAsia="zh-CN"/>
        </w:rPr>
        <w:t>kondicionieriai, kondicionavimo ir vėdinimo sistemos būtų veiktų tinkamai.</w:t>
      </w:r>
    </w:p>
    <w:p w14:paraId="7661158C" w14:textId="43A3F382" w:rsidR="000001AB" w:rsidRPr="003015E2" w:rsidRDefault="0041077B" w:rsidP="0041077B">
      <w:pPr>
        <w:pStyle w:val="ListParagraph"/>
        <w:numPr>
          <w:ilvl w:val="1"/>
          <w:numId w:val="19"/>
        </w:numPr>
        <w:tabs>
          <w:tab w:val="left" w:pos="142"/>
          <w:tab w:val="left" w:pos="426"/>
          <w:tab w:val="left" w:pos="567"/>
          <w:tab w:val="left" w:pos="709"/>
        </w:tabs>
        <w:spacing w:line="240" w:lineRule="auto"/>
        <w:ind w:left="0" w:firstLine="0"/>
        <w:rPr>
          <w:rFonts w:cs="Times New Roman"/>
          <w:szCs w:val="24"/>
        </w:rPr>
      </w:pPr>
      <w:r>
        <w:rPr>
          <w:rFonts w:cs="Times New Roman"/>
          <w:szCs w:val="24"/>
        </w:rPr>
        <w:t xml:space="preserve"> </w:t>
      </w:r>
      <w:r w:rsidR="003015E2">
        <w:rPr>
          <w:rFonts w:cs="Times New Roman"/>
          <w:szCs w:val="24"/>
        </w:rPr>
        <w:t>Oro kondicionavimo sistemų r</w:t>
      </w:r>
      <w:r w:rsidR="003015E2" w:rsidRPr="00222BDF">
        <w:rPr>
          <w:rFonts w:cs="Times New Roman"/>
          <w:szCs w:val="24"/>
        </w:rPr>
        <w:t xml:space="preserve">emonto </w:t>
      </w:r>
      <w:r w:rsidR="000001AB" w:rsidRPr="003015E2">
        <w:rPr>
          <w:rFonts w:cs="Times New Roman"/>
          <w:szCs w:val="24"/>
        </w:rPr>
        <w:t xml:space="preserve">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000001AB" w:rsidRPr="003015E2">
        <w:rPr>
          <w:rFonts w:cs="Times New Roman"/>
          <w:szCs w:val="24"/>
        </w:rPr>
        <w:t>atstovui, kokių priemonių imtasi trūkumams pašalinti ir nurodo gedimo pašalinimo terminą, tai yra iki kada vėliausiai gedimas bus pašalintas.</w:t>
      </w:r>
    </w:p>
    <w:p w14:paraId="05849B64" w14:textId="77777777" w:rsidR="008B6E4F" w:rsidRDefault="008B6E4F" w:rsidP="000001AB">
      <w:pPr>
        <w:tabs>
          <w:tab w:val="left" w:pos="426"/>
        </w:tabs>
        <w:spacing w:line="240" w:lineRule="auto"/>
        <w:ind w:firstLine="0"/>
        <w:rPr>
          <w:rFonts w:cs="Times New Roman"/>
          <w:szCs w:val="24"/>
        </w:rPr>
      </w:pPr>
    </w:p>
    <w:p w14:paraId="4B4A04CC" w14:textId="2B6BECC2" w:rsidR="000001AB" w:rsidRPr="00166441" w:rsidRDefault="000001AB" w:rsidP="000001AB">
      <w:pPr>
        <w:spacing w:line="240" w:lineRule="auto"/>
        <w:ind w:firstLine="0"/>
      </w:pPr>
      <w:r w:rsidRPr="00166441">
        <w:rPr>
          <w:b/>
        </w:rPr>
        <w:t>1</w:t>
      </w:r>
      <w:r w:rsidR="002E1BF7">
        <w:rPr>
          <w:b/>
        </w:rPr>
        <w:t>0</w:t>
      </w:r>
      <w:r w:rsidR="00A57A2F" w:rsidRPr="00166441">
        <w:rPr>
          <w:b/>
        </w:rPr>
        <w:t>. Langų,</w:t>
      </w:r>
      <w:r w:rsidRPr="00166441">
        <w:rPr>
          <w:b/>
        </w:rPr>
        <w:t xml:space="preserve"> durų</w:t>
      </w:r>
      <w:r w:rsidR="00A57A2F" w:rsidRPr="00166441">
        <w:rPr>
          <w:b/>
        </w:rPr>
        <w:t>, garažų vartų ir vartų automatikos</w:t>
      </w:r>
      <w:r w:rsidRPr="00166441">
        <w:rPr>
          <w:b/>
        </w:rPr>
        <w:t xml:space="preserve"> priežiūra ir remontas:</w:t>
      </w:r>
    </w:p>
    <w:p w14:paraId="71A6EC29" w14:textId="0737EC6F" w:rsidR="000001AB" w:rsidRPr="00222BDF" w:rsidRDefault="000001AB" w:rsidP="000001AB">
      <w:pPr>
        <w:spacing w:line="240" w:lineRule="auto"/>
        <w:ind w:firstLine="0"/>
        <w:rPr>
          <w:rFonts w:eastAsia="SimSun"/>
          <w:lang w:eastAsia="zh-CN"/>
        </w:rPr>
      </w:pPr>
      <w:r w:rsidRPr="00166441">
        <w:rPr>
          <w:rFonts w:eastAsia="SimSun"/>
          <w:lang w:eastAsia="zh-CN"/>
        </w:rPr>
        <w:lastRenderedPageBreak/>
        <w:t>1</w:t>
      </w:r>
      <w:r w:rsidR="002E1BF7">
        <w:rPr>
          <w:rFonts w:eastAsia="SimSun"/>
          <w:lang w:eastAsia="zh-CN"/>
        </w:rPr>
        <w:t>0</w:t>
      </w:r>
      <w:r w:rsidRPr="00166441">
        <w:rPr>
          <w:rFonts w:eastAsia="SimSun"/>
          <w:lang w:eastAsia="zh-CN"/>
        </w:rPr>
        <w:t xml:space="preserve">.1. Langų (plastikinių ir/ar aliuminio ir/ar medinių) vyrių, rankenų, apkaustų, tarpinių reguliavimas, gedimų šalinimas, </w:t>
      </w:r>
      <w:r w:rsidRPr="00166441">
        <w:rPr>
          <w:rFonts w:eastAsia="Times New Roman"/>
          <w:lang w:eastAsia="zh-CN"/>
        </w:rPr>
        <w:t xml:space="preserve">stiklo paketų ar stiklų keitimas </w:t>
      </w:r>
      <w:r w:rsidRPr="00166441">
        <w:rPr>
          <w:rFonts w:eastAsia="SimSun"/>
          <w:lang w:eastAsia="zh-CN"/>
        </w:rPr>
        <w:t>- pagal poreikį, už medžiagas apmokant pagal iš anksto suderintą sąmatą.</w:t>
      </w:r>
    </w:p>
    <w:p w14:paraId="588866C6" w14:textId="77777777" w:rsidR="002E1BF7" w:rsidRDefault="000001AB" w:rsidP="000001AB">
      <w:pPr>
        <w:tabs>
          <w:tab w:val="left" w:pos="426"/>
          <w:tab w:val="left" w:pos="567"/>
        </w:tabs>
        <w:spacing w:line="240" w:lineRule="auto"/>
        <w:ind w:firstLine="0"/>
      </w:pPr>
      <w:r w:rsidRPr="00222BDF">
        <w:rPr>
          <w:b/>
        </w:rPr>
        <w:t xml:space="preserve">Darbų atlikimo laikotarpis konkrečiu atveju atsižvelgiant į darbų specifiką yra nurodomas </w:t>
      </w:r>
      <w:r w:rsidR="0082134F">
        <w:rPr>
          <w:b/>
        </w:rPr>
        <w:t>Perkančiosios organizacijos</w:t>
      </w:r>
      <w:r w:rsidRPr="00222BDF">
        <w:rPr>
          <w:b/>
        </w:rPr>
        <w:t>, jis negali būti trumpesnis nei 1 darbo diena ir ne ilgesnis kaip 5 darbo dienų.</w:t>
      </w:r>
      <w:r w:rsidRPr="00222BDF">
        <w:t xml:space="preserve"> </w:t>
      </w:r>
    </w:p>
    <w:p w14:paraId="2BBEC9DF" w14:textId="1B058FA1" w:rsidR="000001AB" w:rsidRPr="00222BDF" w:rsidRDefault="002E1BF7" w:rsidP="000001AB">
      <w:pPr>
        <w:tabs>
          <w:tab w:val="left" w:pos="426"/>
          <w:tab w:val="left" w:pos="567"/>
        </w:tabs>
        <w:spacing w:line="240" w:lineRule="auto"/>
        <w:ind w:firstLine="0"/>
        <w:rPr>
          <w:b/>
        </w:rPr>
      </w:pPr>
      <w:r>
        <w:t>10.2. D</w:t>
      </w:r>
      <w:r w:rsidR="000001AB" w:rsidRPr="00222BDF">
        <w:rPr>
          <w:rFonts w:eastAsia="SimSun"/>
          <w:lang w:eastAsia="zh-CN"/>
        </w:rPr>
        <w:t>urų</w:t>
      </w:r>
      <w:r w:rsidR="00A57A2F">
        <w:rPr>
          <w:rFonts w:eastAsia="SimSun"/>
          <w:lang w:eastAsia="zh-CN"/>
        </w:rPr>
        <w:t>, garažų vartų, vartų automatikos</w:t>
      </w:r>
      <w:r w:rsidR="000001AB" w:rsidRPr="00222BDF">
        <w:rPr>
          <w:rFonts w:eastAsia="SimSun"/>
          <w:lang w:eastAsia="zh-CN"/>
        </w:rPr>
        <w:t xml:space="preserve"> vyrių, rankenų, spynų, durų pritraukėjų priežiūra, reguliavimas, gedimų šalinimas, raktų gamyba - pagal poreikį, už medžiagas apmokant pagal iš anksto suderintą sąmatą. </w:t>
      </w:r>
    </w:p>
    <w:p w14:paraId="515335EB" w14:textId="77777777" w:rsidR="000001AB" w:rsidRPr="00222BDF" w:rsidRDefault="000001AB" w:rsidP="000001AB">
      <w:pPr>
        <w:pStyle w:val="ListParagraph"/>
        <w:tabs>
          <w:tab w:val="left" w:pos="426"/>
          <w:tab w:val="left" w:pos="567"/>
        </w:tabs>
        <w:spacing w:line="240" w:lineRule="auto"/>
        <w:ind w:left="0" w:firstLine="0"/>
      </w:pPr>
      <w:r w:rsidRPr="00222BDF">
        <w:rPr>
          <w:b/>
        </w:rPr>
        <w:t xml:space="preserve">Darbų atlikimo laikotarpis konkrečiu atveju atsižvelgiant į darbų specifiką yra nurodomas </w:t>
      </w:r>
      <w:r w:rsidR="0082134F">
        <w:rPr>
          <w:b/>
        </w:rPr>
        <w:t>Perkančiosios organizacijos</w:t>
      </w:r>
      <w:r w:rsidRPr="00222BDF">
        <w:rPr>
          <w:b/>
        </w:rPr>
        <w:t>, jis negali būti trumpesnis nei 1 darbo diena ir ne ilgesnis kaip 5 darbo dienų.</w:t>
      </w:r>
      <w:r w:rsidRPr="00222BDF">
        <w:t xml:space="preserve"> </w:t>
      </w:r>
    </w:p>
    <w:p w14:paraId="00486446" w14:textId="3F63C132" w:rsidR="000001AB" w:rsidRPr="00222BDF" w:rsidRDefault="002E1BF7" w:rsidP="000001AB">
      <w:pPr>
        <w:pStyle w:val="ListParagraph"/>
        <w:tabs>
          <w:tab w:val="left" w:pos="426"/>
        </w:tabs>
        <w:spacing w:after="240" w:line="240" w:lineRule="auto"/>
        <w:ind w:left="0" w:firstLine="0"/>
        <w:rPr>
          <w:rFonts w:cs="Times New Roman"/>
          <w:b/>
          <w:szCs w:val="24"/>
        </w:rPr>
      </w:pPr>
      <w:r>
        <w:rPr>
          <w:rFonts w:cs="Times New Roman"/>
          <w:szCs w:val="24"/>
        </w:rPr>
        <w:t xml:space="preserve">10.3. </w:t>
      </w:r>
      <w:r w:rsidR="000001AB" w:rsidRPr="00222BDF">
        <w:rPr>
          <w:rFonts w:cs="Times New Roman"/>
          <w:szCs w:val="24"/>
        </w:rPr>
        <w:t xml:space="preserve">Remonto ir gedimų bei avarijų lokalizavimo atvejais tiekėjo atstovas nedelsiant ir per ne ilgesnį nei 1 darbo dienos terminą privalo pranešti </w:t>
      </w:r>
      <w:r w:rsidR="0082134F" w:rsidRPr="0082134F">
        <w:t>Perkančiosios organizacijos</w:t>
      </w:r>
      <w:r w:rsidR="0082134F" w:rsidRPr="00222BDF">
        <w:rPr>
          <w:rFonts w:cs="Times New Roman"/>
          <w:szCs w:val="24"/>
        </w:rPr>
        <w:t xml:space="preserve"> </w:t>
      </w:r>
      <w:r w:rsidR="000001AB" w:rsidRPr="00222BDF">
        <w:rPr>
          <w:rFonts w:cs="Times New Roman"/>
          <w:szCs w:val="24"/>
        </w:rPr>
        <w:t>atstovui, kokių priemonių imtasi trūkumams pašalinti ir nurodo gedimo pašalinimo terminą, tai yra iki kada vėliausiai gedimas bus pašalintas.</w:t>
      </w:r>
    </w:p>
    <w:p w14:paraId="27E2A6ED" w14:textId="77777777" w:rsidR="00F47B8E" w:rsidRPr="00222BDF" w:rsidRDefault="00F47B8E" w:rsidP="000001AB">
      <w:pPr>
        <w:pStyle w:val="ListParagraph"/>
        <w:tabs>
          <w:tab w:val="left" w:pos="426"/>
          <w:tab w:val="left" w:pos="567"/>
        </w:tabs>
        <w:spacing w:line="240" w:lineRule="auto"/>
        <w:ind w:left="0" w:firstLine="0"/>
        <w:rPr>
          <w:b/>
        </w:rPr>
      </w:pPr>
    </w:p>
    <w:p w14:paraId="3D2A95E9" w14:textId="5F2B463A" w:rsidR="007C3024" w:rsidRPr="00DD4EDF" w:rsidRDefault="00F47B8E" w:rsidP="007C3024">
      <w:pPr>
        <w:tabs>
          <w:tab w:val="left" w:pos="567"/>
        </w:tabs>
        <w:spacing w:line="240" w:lineRule="auto"/>
        <w:ind w:firstLine="0"/>
        <w:rPr>
          <w:rFonts w:cs="Times New Roman"/>
          <w:b/>
          <w:szCs w:val="24"/>
        </w:rPr>
      </w:pPr>
      <w:bookmarkStart w:id="2" w:name="_Hlk517701573"/>
      <w:r w:rsidRPr="00DD4EDF">
        <w:rPr>
          <w:rFonts w:cs="Times New Roman"/>
          <w:b/>
          <w:szCs w:val="24"/>
        </w:rPr>
        <w:t>1</w:t>
      </w:r>
      <w:r w:rsidR="002E1BF7">
        <w:rPr>
          <w:rFonts w:cs="Times New Roman"/>
          <w:b/>
          <w:szCs w:val="24"/>
        </w:rPr>
        <w:t>1</w:t>
      </w:r>
      <w:r w:rsidR="007C3024" w:rsidRPr="00DD4EDF">
        <w:rPr>
          <w:rFonts w:cs="Times New Roman"/>
          <w:b/>
          <w:szCs w:val="24"/>
        </w:rPr>
        <w:t xml:space="preserve">. </w:t>
      </w:r>
      <w:r w:rsidR="00DD4EDF" w:rsidRPr="00DD4EDF">
        <w:rPr>
          <w:rFonts w:eastAsia="Times New Roman" w:cs="Times New Roman"/>
          <w:b/>
          <w:bCs/>
          <w:iCs/>
          <w:szCs w:val="24"/>
          <w:lang w:eastAsia="lt-LT"/>
        </w:rPr>
        <w:t>Paslaugos susijusios su pastatų priežiūra</w:t>
      </w:r>
      <w:r w:rsidR="007C3024" w:rsidRPr="00DD4EDF">
        <w:rPr>
          <w:rFonts w:cs="Times New Roman"/>
          <w:b/>
          <w:szCs w:val="24"/>
        </w:rPr>
        <w:t xml:space="preserve"> </w:t>
      </w:r>
    </w:p>
    <w:p w14:paraId="25C5CDE2" w14:textId="09D657F1" w:rsidR="00566946" w:rsidRPr="00222BDF" w:rsidRDefault="00566946" w:rsidP="00566946">
      <w:pPr>
        <w:tabs>
          <w:tab w:val="left" w:pos="426"/>
          <w:tab w:val="left" w:pos="567"/>
        </w:tabs>
        <w:spacing w:line="240" w:lineRule="auto"/>
        <w:ind w:firstLine="0"/>
        <w:rPr>
          <w:b/>
        </w:rPr>
      </w:pPr>
      <w:r w:rsidRPr="00222BDF">
        <w:rPr>
          <w:rFonts w:cs="Times New Roman"/>
          <w:szCs w:val="24"/>
        </w:rPr>
        <w:t>1</w:t>
      </w:r>
      <w:r w:rsidR="002E1BF7">
        <w:rPr>
          <w:rFonts w:cs="Times New Roman"/>
          <w:szCs w:val="24"/>
        </w:rPr>
        <w:t>1</w:t>
      </w:r>
      <w:r w:rsidRPr="00222BDF">
        <w:rPr>
          <w:rFonts w:cs="Times New Roman"/>
          <w:szCs w:val="24"/>
        </w:rPr>
        <w:t xml:space="preserve">.1. Pastato </w:t>
      </w:r>
      <w:r w:rsidRPr="00222BDF">
        <w:t>vidaus</w:t>
      </w:r>
      <w:r>
        <w:t xml:space="preserve"> ir</w:t>
      </w:r>
      <w:r w:rsidRPr="00222BDF">
        <w:t xml:space="preserve"> išorės </w:t>
      </w:r>
      <w:r w:rsidRPr="00222BDF">
        <w:rPr>
          <w:rFonts w:cs="Times New Roman"/>
          <w:szCs w:val="24"/>
        </w:rPr>
        <w:t xml:space="preserve">remonto darbai – </w:t>
      </w:r>
      <w:r w:rsidRPr="00222BDF">
        <w:rPr>
          <w:rFonts w:cs="Times New Roman"/>
          <w:b/>
          <w:szCs w:val="24"/>
        </w:rPr>
        <w:t>pagal poreikį</w:t>
      </w:r>
      <w:r w:rsidRPr="00222BDF">
        <w:rPr>
          <w:rFonts w:cs="Times New Roman"/>
          <w:szCs w:val="24"/>
        </w:rPr>
        <w:t xml:space="preserve">, už medžiagas apmokant pagal iš anksto suderintą sąmatą. </w:t>
      </w:r>
      <w:r w:rsidRPr="00222BDF">
        <w:rPr>
          <w:b/>
        </w:rPr>
        <w:t xml:space="preserve">Darbų atlikimo </w:t>
      </w:r>
      <w:r>
        <w:rPr>
          <w:b/>
        </w:rPr>
        <w:t>terminas kiekvienu</w:t>
      </w:r>
      <w:r w:rsidRPr="00222BDF">
        <w:rPr>
          <w:b/>
        </w:rPr>
        <w:t xml:space="preserve"> konkrečiu atveju </w:t>
      </w:r>
      <w:r>
        <w:rPr>
          <w:b/>
        </w:rPr>
        <w:t>yra derinamas su Perkančiąja organizacija. A</w:t>
      </w:r>
      <w:r w:rsidR="00E51277">
        <w:rPr>
          <w:b/>
        </w:rPr>
        <w:t>tsižvelgiant į darbų specifiką</w:t>
      </w:r>
      <w:r w:rsidRPr="00222BDF">
        <w:rPr>
          <w:b/>
        </w:rPr>
        <w:t xml:space="preserve">, </w:t>
      </w:r>
      <w:r>
        <w:rPr>
          <w:b/>
        </w:rPr>
        <w:t>terminas</w:t>
      </w:r>
      <w:r w:rsidRPr="00222BDF">
        <w:rPr>
          <w:b/>
        </w:rPr>
        <w:t xml:space="preserve"> negali būti trumpesnis nei 2 darbo dienos ir ne ilgesnis kaip 20 darbo dienų.</w:t>
      </w:r>
      <w:r w:rsidRPr="00222BDF">
        <w:t xml:space="preserve"> </w:t>
      </w:r>
    </w:p>
    <w:p w14:paraId="14A0E727" w14:textId="4E4EB597" w:rsidR="00566946" w:rsidRPr="00222BDF" w:rsidRDefault="002E1BF7" w:rsidP="00566946">
      <w:pPr>
        <w:tabs>
          <w:tab w:val="left" w:pos="426"/>
          <w:tab w:val="left" w:pos="567"/>
        </w:tabs>
        <w:spacing w:line="240" w:lineRule="auto"/>
        <w:ind w:firstLine="0"/>
        <w:rPr>
          <w:b/>
        </w:rPr>
      </w:pPr>
      <w:r>
        <w:rPr>
          <w:rFonts w:cs="Times New Roman"/>
        </w:rPr>
        <w:t>11</w:t>
      </w:r>
      <w:r w:rsidR="00566946" w:rsidRPr="00222BDF">
        <w:rPr>
          <w:rFonts w:cs="Times New Roman"/>
        </w:rPr>
        <w:t>.</w:t>
      </w:r>
      <w:r>
        <w:rPr>
          <w:rFonts w:cs="Times New Roman"/>
        </w:rPr>
        <w:t>2</w:t>
      </w:r>
      <w:r w:rsidR="00566946" w:rsidRPr="00222BDF">
        <w:rPr>
          <w:rFonts w:cs="Times New Roman"/>
        </w:rPr>
        <w:t xml:space="preserve">. Bus perkamos ūkinės paslaugos (smulkūs ūkiniai darbai ir krovos (perkraustymo) darbai), kurias sutarties vykdytojas atliks </w:t>
      </w:r>
      <w:r w:rsidR="00566946" w:rsidRPr="00EE07CE">
        <w:t>Perkančiosios organizacijos</w:t>
      </w:r>
      <w:r w:rsidR="00566946" w:rsidRPr="00222BDF">
        <w:rPr>
          <w:rFonts w:cs="Times New Roman"/>
        </w:rPr>
        <w:t xml:space="preserve"> nur</w:t>
      </w:r>
      <w:r w:rsidR="00566946">
        <w:rPr>
          <w:rFonts w:cs="Times New Roman"/>
        </w:rPr>
        <w:t>odytose patalpose pagal poreikį</w:t>
      </w:r>
      <w:r w:rsidR="00566946" w:rsidRPr="00222BDF">
        <w:rPr>
          <w:rFonts w:cs="Times New Roman"/>
        </w:rPr>
        <w:t xml:space="preserve">. </w:t>
      </w:r>
      <w:r w:rsidR="00566946" w:rsidRPr="00222BDF">
        <w:rPr>
          <w:b/>
        </w:rPr>
        <w:t xml:space="preserve">Paslaugų suteikimo laikotarpis konkrečiu atveju atsižvelgiant į darbų specifiką yra nurodomas </w:t>
      </w:r>
      <w:r w:rsidR="00566946">
        <w:rPr>
          <w:b/>
        </w:rPr>
        <w:t>Perkančiosios organizacijos</w:t>
      </w:r>
      <w:r w:rsidR="00566946" w:rsidRPr="00222BDF">
        <w:rPr>
          <w:b/>
        </w:rPr>
        <w:t>, jis negali būti trumpesnis nei 1 darbo diena ir ne ilgesnis kaip 3 darbo dienos.</w:t>
      </w:r>
      <w:r w:rsidR="00566946" w:rsidRPr="00222BDF">
        <w:t xml:space="preserve"> </w:t>
      </w:r>
      <w:r w:rsidR="00566946" w:rsidRPr="00222BDF">
        <w:rPr>
          <w:b/>
        </w:rPr>
        <w:t>Esant nenumatytoms, nuo tiekėjo nepriklausančioms aplinkybėms tiekėjas gali prašyti pratęsti paslaugų suteikimo terminą įvardindamas konkrečias priežastis.</w:t>
      </w:r>
    </w:p>
    <w:p w14:paraId="7BD08BB2" w14:textId="5BB9A2AC" w:rsidR="00566946" w:rsidRPr="00222BDF" w:rsidRDefault="00566946" w:rsidP="00566946">
      <w:pPr>
        <w:spacing w:line="240" w:lineRule="auto"/>
        <w:ind w:firstLine="0"/>
        <w:rPr>
          <w:rFonts w:cs="Times New Roman"/>
        </w:rPr>
      </w:pPr>
      <w:r w:rsidRPr="00222BDF">
        <w:rPr>
          <w:rFonts w:cs="Times New Roman"/>
        </w:rPr>
        <w:t>1</w:t>
      </w:r>
      <w:r w:rsidR="002E1BF7">
        <w:rPr>
          <w:rFonts w:cs="Times New Roman"/>
        </w:rPr>
        <w:t>1</w:t>
      </w:r>
      <w:r w:rsidRPr="00222BDF">
        <w:rPr>
          <w:rFonts w:cs="Times New Roman"/>
        </w:rPr>
        <w:t>.</w:t>
      </w:r>
      <w:r w:rsidR="002E1BF7">
        <w:rPr>
          <w:rFonts w:cs="Times New Roman"/>
        </w:rPr>
        <w:t>3</w:t>
      </w:r>
      <w:r>
        <w:rPr>
          <w:rFonts w:cs="Times New Roman"/>
        </w:rPr>
        <w:t>.</w:t>
      </w:r>
      <w:r w:rsidRPr="00222BDF">
        <w:rPr>
          <w:rFonts w:cs="Times New Roman"/>
        </w:rPr>
        <w:t xml:space="preserve"> Aukščiau nepaminėtų avarinių situacijų likvidavimas ir vietos sutvarkymas likvidavus avariją, atvykstant, kuo skubiau, tačiau ne ilgiau kaip 2 valandų laikotarpyje, užtikrinant papildomą įrangą nuostoliams sumažinti, </w:t>
      </w:r>
      <w:r w:rsidRPr="00595405">
        <w:rPr>
          <w:rFonts w:cs="Times New Roman"/>
        </w:rPr>
        <w:t xml:space="preserve">tiek </w:t>
      </w:r>
      <w:r w:rsidRPr="00EE07CE">
        <w:t>Perkanči</w:t>
      </w:r>
      <w:r>
        <w:t>a</w:t>
      </w:r>
      <w:r w:rsidRPr="00EE07CE">
        <w:t>jai organizacijai</w:t>
      </w:r>
      <w:r w:rsidRPr="00222BDF">
        <w:rPr>
          <w:rFonts w:cs="Times New Roman"/>
        </w:rPr>
        <w:t>, tiek dėl avarijos nuostolių patyrusiems kitiems statinio naudotojams.</w:t>
      </w:r>
    </w:p>
    <w:p w14:paraId="0A8C2547" w14:textId="7A07D935" w:rsidR="00566946" w:rsidRPr="00166441" w:rsidRDefault="002E1BF7" w:rsidP="00566946">
      <w:pPr>
        <w:pStyle w:val="ListParagraph"/>
        <w:tabs>
          <w:tab w:val="left" w:pos="426"/>
          <w:tab w:val="left" w:pos="567"/>
        </w:tabs>
        <w:spacing w:after="240" w:line="240" w:lineRule="auto"/>
        <w:ind w:left="0" w:firstLine="0"/>
      </w:pPr>
      <w:r>
        <w:t>11</w:t>
      </w:r>
      <w:r w:rsidR="00566946" w:rsidRPr="00166441">
        <w:t>.</w:t>
      </w:r>
      <w:r>
        <w:t>4</w:t>
      </w:r>
      <w:r w:rsidR="00566946" w:rsidRPr="00166441">
        <w:t xml:space="preserve">. </w:t>
      </w:r>
      <w:r w:rsidR="00566946" w:rsidRPr="00166441">
        <w:rPr>
          <w:rFonts w:cs="Times New Roman"/>
        </w:rPr>
        <w:t>Medžių</w:t>
      </w:r>
      <w:r w:rsidR="00566946">
        <w:rPr>
          <w:rFonts w:cs="Times New Roman"/>
        </w:rPr>
        <w:t>,</w:t>
      </w:r>
      <w:r w:rsidR="00566946" w:rsidRPr="00166441">
        <w:rPr>
          <w:rFonts w:cs="Times New Roman"/>
        </w:rPr>
        <w:t xml:space="preserve"> krūmų genėjimas,  atliekų išvežimas - </w:t>
      </w:r>
      <w:r w:rsidR="00566946" w:rsidRPr="00166441">
        <w:rPr>
          <w:b/>
        </w:rPr>
        <w:t>pagal poreikį</w:t>
      </w:r>
      <w:r w:rsidR="00566946" w:rsidRPr="00166441">
        <w:t>, už darbus apmokant pagal iš anksto suderintą sąmatą.</w:t>
      </w:r>
      <w:r w:rsidR="00566946" w:rsidRPr="00166441">
        <w:rPr>
          <w:rFonts w:cs="Times New Roman"/>
        </w:rPr>
        <w:t xml:space="preserve"> </w:t>
      </w:r>
      <w:r w:rsidR="00566946" w:rsidRPr="00166441">
        <w:rPr>
          <w:b/>
        </w:rPr>
        <w:t xml:space="preserve">Paslaugų suteikimo laikotarpis konkrečiu atveju atsižvelgiant į darbų specifiką yra nurodomas </w:t>
      </w:r>
      <w:r w:rsidR="00566946">
        <w:rPr>
          <w:b/>
        </w:rPr>
        <w:t>Perkančiosios organizacijos</w:t>
      </w:r>
      <w:r w:rsidR="00566946" w:rsidRPr="00166441">
        <w:rPr>
          <w:b/>
        </w:rPr>
        <w:t>, jis negali būti trumpesnis nei 1 darbo diena ir ne ilgesnis kaip 10 darbo dienų.</w:t>
      </w:r>
      <w:r w:rsidR="00566946" w:rsidRPr="00166441">
        <w:t xml:space="preserve"> </w:t>
      </w:r>
    </w:p>
    <w:p w14:paraId="69345EFB" w14:textId="77777777" w:rsidR="000844BD" w:rsidRDefault="000844BD" w:rsidP="00566946">
      <w:pPr>
        <w:pStyle w:val="ListParagraph"/>
        <w:tabs>
          <w:tab w:val="left" w:pos="426"/>
          <w:tab w:val="left" w:pos="567"/>
        </w:tabs>
        <w:spacing w:line="240" w:lineRule="auto"/>
        <w:ind w:left="0" w:firstLine="0"/>
      </w:pPr>
    </w:p>
    <w:p w14:paraId="192CB8AD" w14:textId="0CAB0D30" w:rsidR="000844BD" w:rsidRPr="003C1809" w:rsidRDefault="000844BD" w:rsidP="000844BD">
      <w:pPr>
        <w:tabs>
          <w:tab w:val="left" w:pos="0"/>
          <w:tab w:val="left" w:pos="142"/>
        </w:tabs>
        <w:spacing w:line="240" w:lineRule="auto"/>
        <w:ind w:firstLine="0"/>
        <w:rPr>
          <w:rFonts w:eastAsia="Calibri" w:cs="Times New Roman"/>
          <w:b/>
          <w:szCs w:val="24"/>
        </w:rPr>
      </w:pPr>
      <w:r w:rsidRPr="003C1809">
        <w:rPr>
          <w:rFonts w:eastAsia="Calibri" w:cs="Times New Roman"/>
          <w:b/>
          <w:szCs w:val="24"/>
        </w:rPr>
        <w:t>1</w:t>
      </w:r>
      <w:r w:rsidR="002E1BF7">
        <w:rPr>
          <w:rFonts w:eastAsia="Calibri" w:cs="Times New Roman"/>
          <w:b/>
          <w:szCs w:val="24"/>
        </w:rPr>
        <w:t>2</w:t>
      </w:r>
      <w:r w:rsidRPr="003C1809">
        <w:rPr>
          <w:rFonts w:eastAsia="Calibri" w:cs="Times New Roman"/>
          <w:b/>
          <w:szCs w:val="24"/>
        </w:rPr>
        <w:t xml:space="preserve">. Atsakingas asmuo: </w:t>
      </w:r>
    </w:p>
    <w:p w14:paraId="63B57121" w14:textId="52F70DE1" w:rsidR="000844BD" w:rsidRDefault="000844BD" w:rsidP="000844BD">
      <w:pPr>
        <w:tabs>
          <w:tab w:val="left" w:pos="426"/>
        </w:tabs>
        <w:spacing w:line="240" w:lineRule="auto"/>
        <w:ind w:firstLine="0"/>
        <w:rPr>
          <w:rFonts w:eastAsia="Calibri" w:cs="Times New Roman"/>
          <w:szCs w:val="24"/>
        </w:rPr>
      </w:pPr>
      <w:r w:rsidRPr="003C1809">
        <w:rPr>
          <w:rFonts w:eastAsia="Calibri" w:cs="Times New Roman"/>
          <w:szCs w:val="24"/>
        </w:rPr>
        <w:t>1</w:t>
      </w:r>
      <w:r w:rsidR="002E1BF7">
        <w:rPr>
          <w:rFonts w:eastAsia="Calibri" w:cs="Times New Roman"/>
          <w:szCs w:val="24"/>
        </w:rPr>
        <w:t>2</w:t>
      </w:r>
      <w:r w:rsidRPr="003C1809">
        <w:rPr>
          <w:rFonts w:eastAsia="Calibri" w:cs="Times New Roman"/>
          <w:szCs w:val="24"/>
        </w:rPr>
        <w:t xml:space="preserve">.1. Atsakingas asmuo, administruojantis ir kontroliuojantis paslaugų sutartis, sudarytas dėl pastato priežiūros, apsaugos ir eksploatavimo, inicijuojantis problemų šalinimą, avarinių situacijų likvidavimą, jei reikalinga tiesiogiai bendraujantis su pastatų naudotojais. Šis asmuo pagal Perkančiosios organizacijos iš anksto suderintą poreikį, bet ne vėliau kaip per dvi darbo dienas nuo Perkančiosios organizacijos prašymo gavimo dienos,  privalės atvykti į nurodytą objektą spręsti aukščiau išvardintus incidentus. </w:t>
      </w:r>
    </w:p>
    <w:p w14:paraId="74A00C9E" w14:textId="1ECE5F94" w:rsidR="00B2647E" w:rsidRPr="003C1809" w:rsidRDefault="0041077B" w:rsidP="00B2647E">
      <w:pPr>
        <w:tabs>
          <w:tab w:val="left" w:pos="426"/>
        </w:tabs>
        <w:spacing w:line="240" w:lineRule="auto"/>
        <w:ind w:firstLine="0"/>
        <w:rPr>
          <w:rFonts w:eastAsia="Calibri" w:cs="Times New Roman"/>
          <w:szCs w:val="24"/>
        </w:rPr>
      </w:pPr>
      <w:r>
        <w:rPr>
          <w:rFonts w:eastAsia="Calibri" w:cs="Times New Roman"/>
          <w:szCs w:val="24"/>
        </w:rPr>
        <w:t>12</w:t>
      </w:r>
      <w:r w:rsidR="00B2647E">
        <w:rPr>
          <w:rFonts w:eastAsia="Calibri" w:cs="Times New Roman"/>
          <w:szCs w:val="24"/>
        </w:rPr>
        <w:t>.2. Atsakingo asmens paslaugų įkainis turi būti įtrauktas į bendro pasiūlymo kainą.</w:t>
      </w:r>
    </w:p>
    <w:p w14:paraId="19F9EB59" w14:textId="77777777" w:rsidR="00B2647E" w:rsidRPr="003C1809" w:rsidRDefault="00B2647E" w:rsidP="000844BD">
      <w:pPr>
        <w:tabs>
          <w:tab w:val="left" w:pos="426"/>
        </w:tabs>
        <w:spacing w:line="240" w:lineRule="auto"/>
        <w:ind w:firstLine="0"/>
        <w:rPr>
          <w:rFonts w:eastAsia="Calibri" w:cs="Times New Roman"/>
          <w:szCs w:val="24"/>
        </w:rPr>
      </w:pPr>
    </w:p>
    <w:bookmarkEnd w:id="2"/>
    <w:p w14:paraId="42C1E63D" w14:textId="77777777" w:rsidR="007C3024" w:rsidRDefault="007C3024" w:rsidP="007C3024">
      <w:pPr>
        <w:pStyle w:val="ListParagraph"/>
        <w:tabs>
          <w:tab w:val="left" w:pos="426"/>
          <w:tab w:val="left" w:pos="567"/>
        </w:tabs>
        <w:spacing w:after="240" w:line="240" w:lineRule="auto"/>
        <w:ind w:left="0" w:firstLine="0"/>
      </w:pPr>
    </w:p>
    <w:sectPr w:rsidR="007C3024" w:rsidSect="0067556B">
      <w:headerReference w:type="default" r:id="rId11"/>
      <w:footerReference w:type="default" r:id="rId12"/>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5FE2" w14:textId="77777777" w:rsidR="003B32AF" w:rsidRDefault="003B32AF" w:rsidP="006E4877">
      <w:pPr>
        <w:spacing w:line="240" w:lineRule="auto"/>
      </w:pPr>
      <w:r>
        <w:separator/>
      </w:r>
    </w:p>
  </w:endnote>
  <w:endnote w:type="continuationSeparator" w:id="0">
    <w:p w14:paraId="7BA5562C" w14:textId="77777777" w:rsidR="003B32AF" w:rsidRDefault="003B32AF" w:rsidP="006E4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552357"/>
      <w:docPartObj>
        <w:docPartGallery w:val="Page Numbers (Bottom of Page)"/>
        <w:docPartUnique/>
      </w:docPartObj>
    </w:sdtPr>
    <w:sdtEndPr>
      <w:rPr>
        <w:noProof/>
      </w:rPr>
    </w:sdtEndPr>
    <w:sdtContent>
      <w:p w14:paraId="51637A78" w14:textId="67E4D5F1" w:rsidR="00D02B0E" w:rsidRDefault="00D02B0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71F7678" w14:textId="77777777" w:rsidR="00D02B0E" w:rsidRDefault="00D02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CF25" w14:textId="77777777" w:rsidR="003B32AF" w:rsidRDefault="003B32AF" w:rsidP="006E4877">
      <w:pPr>
        <w:spacing w:line="240" w:lineRule="auto"/>
      </w:pPr>
      <w:r>
        <w:separator/>
      </w:r>
    </w:p>
  </w:footnote>
  <w:footnote w:type="continuationSeparator" w:id="0">
    <w:p w14:paraId="5A8DB5B6" w14:textId="77777777" w:rsidR="003B32AF" w:rsidRDefault="003B32AF" w:rsidP="006E48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73428"/>
      <w:docPartObj>
        <w:docPartGallery w:val="Page Numbers (Top of Page)"/>
        <w:docPartUnique/>
      </w:docPartObj>
    </w:sdtPr>
    <w:sdtContent>
      <w:p w14:paraId="4DFA086A" w14:textId="77777777" w:rsidR="004E05A8" w:rsidRDefault="00B3291F">
        <w:pPr>
          <w:pStyle w:val="Header"/>
          <w:jc w:val="center"/>
        </w:pPr>
        <w:r>
          <w:fldChar w:fldCharType="begin"/>
        </w:r>
        <w:r w:rsidR="004E05A8">
          <w:instrText xml:space="preserve"> PAGE   \* MERGEFORMAT </w:instrText>
        </w:r>
        <w:r>
          <w:fldChar w:fldCharType="separate"/>
        </w:r>
        <w:r w:rsidR="00D02B0E">
          <w:rPr>
            <w:noProof/>
          </w:rPr>
          <w:t>8</w:t>
        </w:r>
        <w:r>
          <w:rPr>
            <w:noProof/>
          </w:rPr>
          <w:fldChar w:fldCharType="end"/>
        </w:r>
      </w:p>
    </w:sdtContent>
  </w:sdt>
  <w:p w14:paraId="0C21A387" w14:textId="77777777" w:rsidR="004E05A8" w:rsidRDefault="004E0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C94"/>
    <w:multiLevelType w:val="multilevel"/>
    <w:tmpl w:val="9EDE2E2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66B8D"/>
    <w:multiLevelType w:val="hybridMultilevel"/>
    <w:tmpl w:val="4B8A4762"/>
    <w:lvl w:ilvl="0" w:tplc="FA925EF4">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ED340E"/>
    <w:multiLevelType w:val="multilevel"/>
    <w:tmpl w:val="6D40973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F2737F"/>
    <w:multiLevelType w:val="hybridMultilevel"/>
    <w:tmpl w:val="176A8AB2"/>
    <w:lvl w:ilvl="0" w:tplc="E5208D7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27CE3671"/>
    <w:multiLevelType w:val="hybridMultilevel"/>
    <w:tmpl w:val="53624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312202"/>
    <w:multiLevelType w:val="hybridMultilevel"/>
    <w:tmpl w:val="BAAE18FE"/>
    <w:lvl w:ilvl="0" w:tplc="6816A880">
      <w:start w:val="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C0865D3"/>
    <w:multiLevelType w:val="multilevel"/>
    <w:tmpl w:val="AA807FD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4870B0"/>
    <w:multiLevelType w:val="hybridMultilevel"/>
    <w:tmpl w:val="4BAC7048"/>
    <w:lvl w:ilvl="0" w:tplc="6332D0DE">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B1A246F"/>
    <w:multiLevelType w:val="hybridMultilevel"/>
    <w:tmpl w:val="5A1C3D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094956"/>
    <w:multiLevelType w:val="hybridMultilevel"/>
    <w:tmpl w:val="2A3E0F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385460"/>
    <w:multiLevelType w:val="multilevel"/>
    <w:tmpl w:val="5704C79C"/>
    <w:lvl w:ilvl="0">
      <w:start w:val="9"/>
      <w:numFmt w:val="decimal"/>
      <w:lvlText w:val="%1."/>
      <w:lvlJc w:val="left"/>
      <w:pPr>
        <w:ind w:left="720" w:hanging="360"/>
      </w:pPr>
      <w:rPr>
        <w:rFonts w:hint="default"/>
        <w:color w:val="000000" w:themeColor="text1"/>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3911A2"/>
    <w:multiLevelType w:val="multilevel"/>
    <w:tmpl w:val="9E8A7D20"/>
    <w:lvl w:ilvl="0">
      <w:start w:val="1"/>
      <w:numFmt w:val="decimal"/>
      <w:lvlText w:val="%1."/>
      <w:lvlJc w:val="left"/>
      <w:pPr>
        <w:ind w:left="360" w:hanging="360"/>
      </w:pPr>
      <w:rPr>
        <w:b/>
      </w:rPr>
    </w:lvl>
    <w:lvl w:ilvl="1">
      <w:start w:val="1"/>
      <w:numFmt w:val="decimal"/>
      <w:lvlText w:val="%1.%2."/>
      <w:lvlJc w:val="left"/>
      <w:pPr>
        <w:ind w:left="574" w:hanging="432"/>
      </w:pPr>
      <w:rPr>
        <w:rFonts w:ascii="Times New Roman" w:hAnsi="Times New Roman"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996BB3"/>
    <w:multiLevelType w:val="multilevel"/>
    <w:tmpl w:val="5DC6DDFA"/>
    <w:lvl w:ilvl="0">
      <w:start w:val="1"/>
      <w:numFmt w:val="decimal"/>
      <w:lvlText w:val="%1."/>
      <w:lvlJc w:val="left"/>
      <w:pPr>
        <w:ind w:left="720" w:hanging="360"/>
      </w:pPr>
      <w:rPr>
        <w:rFonts w:hint="default"/>
        <w:b/>
      </w:rPr>
    </w:lvl>
    <w:lvl w:ilvl="1">
      <w:start w:val="1"/>
      <w:numFmt w:val="decimal"/>
      <w:pStyle w:val="Sraas21"/>
      <w:isLgl/>
      <w:lvlText w:val="%1.%2."/>
      <w:lvlJc w:val="left"/>
      <w:pPr>
        <w:ind w:left="4897"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120734"/>
    <w:multiLevelType w:val="hybridMultilevel"/>
    <w:tmpl w:val="C9F657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8C1996"/>
    <w:multiLevelType w:val="hybridMultilevel"/>
    <w:tmpl w:val="5ADAC55C"/>
    <w:lvl w:ilvl="0" w:tplc="B0CC1490">
      <w:start w:val="1"/>
      <w:numFmt w:val="decimal"/>
      <w:lvlText w:val="%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5" w15:restartNumberingAfterBreak="0">
    <w:nsid w:val="6E492AC1"/>
    <w:multiLevelType w:val="multilevel"/>
    <w:tmpl w:val="209C6FE6"/>
    <w:lvl w:ilvl="0">
      <w:start w:val="1"/>
      <w:numFmt w:val="decimal"/>
      <w:lvlText w:val="%1."/>
      <w:lvlJc w:val="left"/>
      <w:pPr>
        <w:ind w:left="1211" w:hanging="360"/>
      </w:pPr>
      <w:rPr>
        <w:rFonts w:cs="Times New Roman"/>
        <w:b/>
      </w:rPr>
    </w:lvl>
    <w:lvl w:ilvl="1">
      <w:start w:val="1"/>
      <w:numFmt w:val="decimal"/>
      <w:lvlText w:val="%1.%2."/>
      <w:lvlJc w:val="left"/>
      <w:pPr>
        <w:ind w:left="1283" w:hanging="432"/>
      </w:pPr>
      <w:rPr>
        <w:rFonts w:cs="Times New Roman"/>
        <w:b w:val="0"/>
        <w:i w:val="0"/>
      </w:rPr>
    </w:lvl>
    <w:lvl w:ilvl="2">
      <w:start w:val="1"/>
      <w:numFmt w:val="decimal"/>
      <w:lvlText w:val="%1.%2.%3."/>
      <w:lvlJc w:val="left"/>
      <w:pPr>
        <w:ind w:left="1355" w:hanging="504"/>
      </w:pPr>
      <w:rPr>
        <w:rFonts w:cs="Times New Roman"/>
      </w:rPr>
    </w:lvl>
    <w:lvl w:ilvl="3">
      <w:start w:val="1"/>
      <w:numFmt w:val="decimal"/>
      <w:lvlText w:val="%1.%2.%3.%4."/>
      <w:lvlJc w:val="left"/>
      <w:pPr>
        <w:ind w:left="2579" w:hanging="648"/>
      </w:pPr>
      <w:rPr>
        <w:rFonts w:cs="Times New Roman"/>
      </w:rPr>
    </w:lvl>
    <w:lvl w:ilvl="4">
      <w:start w:val="1"/>
      <w:numFmt w:val="decimal"/>
      <w:lvlText w:val="%1.%2.%3.%4.%5."/>
      <w:lvlJc w:val="left"/>
      <w:pPr>
        <w:ind w:left="3083" w:hanging="792"/>
      </w:pPr>
      <w:rPr>
        <w:rFonts w:cs="Times New Roman"/>
      </w:rPr>
    </w:lvl>
    <w:lvl w:ilvl="5">
      <w:start w:val="1"/>
      <w:numFmt w:val="decimal"/>
      <w:lvlText w:val="%1.%2.%3.%4.%5.%6."/>
      <w:lvlJc w:val="left"/>
      <w:pPr>
        <w:ind w:left="3587" w:hanging="936"/>
      </w:pPr>
      <w:rPr>
        <w:rFonts w:cs="Times New Roman"/>
      </w:rPr>
    </w:lvl>
    <w:lvl w:ilvl="6">
      <w:start w:val="1"/>
      <w:numFmt w:val="decimal"/>
      <w:lvlText w:val="%1.%2.%3.%4.%5.%6.%7."/>
      <w:lvlJc w:val="left"/>
      <w:pPr>
        <w:ind w:left="4091" w:hanging="1080"/>
      </w:pPr>
      <w:rPr>
        <w:rFonts w:cs="Times New Roman"/>
      </w:rPr>
    </w:lvl>
    <w:lvl w:ilvl="7">
      <w:start w:val="1"/>
      <w:numFmt w:val="decimal"/>
      <w:lvlText w:val="%1.%2.%3.%4.%5.%6.%7.%8."/>
      <w:lvlJc w:val="left"/>
      <w:pPr>
        <w:ind w:left="4595" w:hanging="1224"/>
      </w:pPr>
      <w:rPr>
        <w:rFonts w:cs="Times New Roman"/>
      </w:rPr>
    </w:lvl>
    <w:lvl w:ilvl="8">
      <w:start w:val="1"/>
      <w:numFmt w:val="decimal"/>
      <w:lvlText w:val="%1.%2.%3.%4.%5.%6.%7.%8.%9."/>
      <w:lvlJc w:val="left"/>
      <w:pPr>
        <w:ind w:left="5171" w:hanging="1440"/>
      </w:pPr>
      <w:rPr>
        <w:rFonts w:cs="Times New Roman"/>
      </w:rPr>
    </w:lvl>
  </w:abstractNum>
  <w:abstractNum w:abstractNumId="16" w15:restartNumberingAfterBreak="0">
    <w:nsid w:val="7D8539A0"/>
    <w:multiLevelType w:val="multilevel"/>
    <w:tmpl w:val="A21EF74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59081086">
    <w:abstractNumId w:val="12"/>
  </w:num>
  <w:num w:numId="2" w16cid:durableId="176121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930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440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597570">
    <w:abstractNumId w:val="10"/>
  </w:num>
  <w:num w:numId="6" w16cid:durableId="213078466">
    <w:abstractNumId w:val="0"/>
  </w:num>
  <w:num w:numId="7" w16cid:durableId="1264653610">
    <w:abstractNumId w:val="13"/>
  </w:num>
  <w:num w:numId="8" w16cid:durableId="736711694">
    <w:abstractNumId w:val="9"/>
  </w:num>
  <w:num w:numId="9" w16cid:durableId="142814724">
    <w:abstractNumId w:val="11"/>
  </w:num>
  <w:num w:numId="10" w16cid:durableId="379670664">
    <w:abstractNumId w:val="6"/>
  </w:num>
  <w:num w:numId="11" w16cid:durableId="1997222191">
    <w:abstractNumId w:val="3"/>
  </w:num>
  <w:num w:numId="12" w16cid:durableId="625089977">
    <w:abstractNumId w:val="8"/>
  </w:num>
  <w:num w:numId="13" w16cid:durableId="2039891611">
    <w:abstractNumId w:val="4"/>
  </w:num>
  <w:num w:numId="14" w16cid:durableId="1188982710">
    <w:abstractNumId w:val="15"/>
  </w:num>
  <w:num w:numId="15" w16cid:durableId="1628124282">
    <w:abstractNumId w:val="1"/>
  </w:num>
  <w:num w:numId="16" w16cid:durableId="273679936">
    <w:abstractNumId w:val="5"/>
  </w:num>
  <w:num w:numId="17" w16cid:durableId="1096363083">
    <w:abstractNumId w:val="16"/>
  </w:num>
  <w:num w:numId="18" w16cid:durableId="1483231280">
    <w:abstractNumId w:val="7"/>
  </w:num>
  <w:num w:numId="19" w16cid:durableId="1021007809">
    <w:abstractNumId w:val="2"/>
  </w:num>
  <w:num w:numId="20" w16cid:durableId="812720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AB"/>
    <w:rsid w:val="000001AB"/>
    <w:rsid w:val="000132D5"/>
    <w:rsid w:val="00014195"/>
    <w:rsid w:val="00016745"/>
    <w:rsid w:val="000243B5"/>
    <w:rsid w:val="000360E1"/>
    <w:rsid w:val="000441D6"/>
    <w:rsid w:val="000844BD"/>
    <w:rsid w:val="00090A6A"/>
    <w:rsid w:val="000A607E"/>
    <w:rsid w:val="000A7828"/>
    <w:rsid w:val="000B059E"/>
    <w:rsid w:val="000D2DCD"/>
    <w:rsid w:val="000D3FD6"/>
    <w:rsid w:val="000D548B"/>
    <w:rsid w:val="000D5EBB"/>
    <w:rsid w:val="00134C62"/>
    <w:rsid w:val="00135A98"/>
    <w:rsid w:val="00146B45"/>
    <w:rsid w:val="00162A20"/>
    <w:rsid w:val="00166441"/>
    <w:rsid w:val="001701A2"/>
    <w:rsid w:val="00176EE4"/>
    <w:rsid w:val="00190228"/>
    <w:rsid w:val="001917CE"/>
    <w:rsid w:val="001923F7"/>
    <w:rsid w:val="001B2EC9"/>
    <w:rsid w:val="001C12E0"/>
    <w:rsid w:val="001D5DC7"/>
    <w:rsid w:val="001E02E7"/>
    <w:rsid w:val="001F2B3C"/>
    <w:rsid w:val="002716E1"/>
    <w:rsid w:val="00275A54"/>
    <w:rsid w:val="00283271"/>
    <w:rsid w:val="002927B5"/>
    <w:rsid w:val="002A2417"/>
    <w:rsid w:val="002C77F2"/>
    <w:rsid w:val="002D2642"/>
    <w:rsid w:val="002D3246"/>
    <w:rsid w:val="002E177A"/>
    <w:rsid w:val="002E1BF7"/>
    <w:rsid w:val="002E48EE"/>
    <w:rsid w:val="002E76FE"/>
    <w:rsid w:val="002F178D"/>
    <w:rsid w:val="003005D6"/>
    <w:rsid w:val="003015E2"/>
    <w:rsid w:val="0030335B"/>
    <w:rsid w:val="0031347C"/>
    <w:rsid w:val="00333FC6"/>
    <w:rsid w:val="0033703D"/>
    <w:rsid w:val="0034154C"/>
    <w:rsid w:val="00355321"/>
    <w:rsid w:val="003575E0"/>
    <w:rsid w:val="0036416D"/>
    <w:rsid w:val="00366CD4"/>
    <w:rsid w:val="00371F01"/>
    <w:rsid w:val="00372DD7"/>
    <w:rsid w:val="003A303E"/>
    <w:rsid w:val="003A58E4"/>
    <w:rsid w:val="003A7577"/>
    <w:rsid w:val="003B32AF"/>
    <w:rsid w:val="003B7519"/>
    <w:rsid w:val="003D1F90"/>
    <w:rsid w:val="003D5F0A"/>
    <w:rsid w:val="003E29D4"/>
    <w:rsid w:val="003E57AB"/>
    <w:rsid w:val="00406790"/>
    <w:rsid w:val="0041077B"/>
    <w:rsid w:val="00420363"/>
    <w:rsid w:val="00421B74"/>
    <w:rsid w:val="004316CC"/>
    <w:rsid w:val="00433959"/>
    <w:rsid w:val="00440953"/>
    <w:rsid w:val="004523E5"/>
    <w:rsid w:val="004C3775"/>
    <w:rsid w:val="004C56D2"/>
    <w:rsid w:val="004D70E3"/>
    <w:rsid w:val="004E05A8"/>
    <w:rsid w:val="004E2DF5"/>
    <w:rsid w:val="004F5E41"/>
    <w:rsid w:val="0050080A"/>
    <w:rsid w:val="0050193A"/>
    <w:rsid w:val="00524D09"/>
    <w:rsid w:val="00525C8E"/>
    <w:rsid w:val="00526DBE"/>
    <w:rsid w:val="00547C1D"/>
    <w:rsid w:val="00566946"/>
    <w:rsid w:val="0057012B"/>
    <w:rsid w:val="005830D6"/>
    <w:rsid w:val="005C1108"/>
    <w:rsid w:val="005C39D8"/>
    <w:rsid w:val="005C7B05"/>
    <w:rsid w:val="005D3A4A"/>
    <w:rsid w:val="005D72F0"/>
    <w:rsid w:val="005E6A36"/>
    <w:rsid w:val="00602F89"/>
    <w:rsid w:val="0061329C"/>
    <w:rsid w:val="00623ABA"/>
    <w:rsid w:val="00632B34"/>
    <w:rsid w:val="006346FA"/>
    <w:rsid w:val="00637222"/>
    <w:rsid w:val="00641DFB"/>
    <w:rsid w:val="006526CA"/>
    <w:rsid w:val="00660B8B"/>
    <w:rsid w:val="0067556B"/>
    <w:rsid w:val="006762DD"/>
    <w:rsid w:val="00677704"/>
    <w:rsid w:val="00690836"/>
    <w:rsid w:val="00695AB7"/>
    <w:rsid w:val="006A56EE"/>
    <w:rsid w:val="006B4E87"/>
    <w:rsid w:val="006C2A28"/>
    <w:rsid w:val="006D39A4"/>
    <w:rsid w:val="006D3A75"/>
    <w:rsid w:val="006D5543"/>
    <w:rsid w:val="006E4877"/>
    <w:rsid w:val="006E5B58"/>
    <w:rsid w:val="006F4D11"/>
    <w:rsid w:val="006F7A96"/>
    <w:rsid w:val="007048B8"/>
    <w:rsid w:val="00705929"/>
    <w:rsid w:val="00715337"/>
    <w:rsid w:val="007340F7"/>
    <w:rsid w:val="0075073E"/>
    <w:rsid w:val="00756148"/>
    <w:rsid w:val="00791097"/>
    <w:rsid w:val="007A6999"/>
    <w:rsid w:val="007C1155"/>
    <w:rsid w:val="007C3024"/>
    <w:rsid w:val="007E7351"/>
    <w:rsid w:val="007F0656"/>
    <w:rsid w:val="00800DE9"/>
    <w:rsid w:val="008031C3"/>
    <w:rsid w:val="00806C3A"/>
    <w:rsid w:val="00810142"/>
    <w:rsid w:val="008133B8"/>
    <w:rsid w:val="0082134F"/>
    <w:rsid w:val="00834ADF"/>
    <w:rsid w:val="00855228"/>
    <w:rsid w:val="00861784"/>
    <w:rsid w:val="0088708D"/>
    <w:rsid w:val="00892F79"/>
    <w:rsid w:val="008966CD"/>
    <w:rsid w:val="008A4B96"/>
    <w:rsid w:val="008A772A"/>
    <w:rsid w:val="008A7D7E"/>
    <w:rsid w:val="008B6E4F"/>
    <w:rsid w:val="008D3D4E"/>
    <w:rsid w:val="008E5294"/>
    <w:rsid w:val="00915473"/>
    <w:rsid w:val="00924EB1"/>
    <w:rsid w:val="00976A06"/>
    <w:rsid w:val="009773B7"/>
    <w:rsid w:val="009A1049"/>
    <w:rsid w:val="009C00D7"/>
    <w:rsid w:val="009E1570"/>
    <w:rsid w:val="00A1285A"/>
    <w:rsid w:val="00A144BB"/>
    <w:rsid w:val="00A156F1"/>
    <w:rsid w:val="00A21FDF"/>
    <w:rsid w:val="00A27088"/>
    <w:rsid w:val="00A33FE2"/>
    <w:rsid w:val="00A442D8"/>
    <w:rsid w:val="00A56A7D"/>
    <w:rsid w:val="00A57A2F"/>
    <w:rsid w:val="00A66A2A"/>
    <w:rsid w:val="00A711C0"/>
    <w:rsid w:val="00A71913"/>
    <w:rsid w:val="00A7794D"/>
    <w:rsid w:val="00A85CED"/>
    <w:rsid w:val="00A86DF2"/>
    <w:rsid w:val="00AA6B25"/>
    <w:rsid w:val="00AC2D32"/>
    <w:rsid w:val="00AD1E27"/>
    <w:rsid w:val="00AD3204"/>
    <w:rsid w:val="00AE40B9"/>
    <w:rsid w:val="00AE5E0F"/>
    <w:rsid w:val="00B004A4"/>
    <w:rsid w:val="00B01C74"/>
    <w:rsid w:val="00B040AE"/>
    <w:rsid w:val="00B21174"/>
    <w:rsid w:val="00B22E7B"/>
    <w:rsid w:val="00B25F92"/>
    <w:rsid w:val="00B2647E"/>
    <w:rsid w:val="00B3291F"/>
    <w:rsid w:val="00B341CC"/>
    <w:rsid w:val="00B352CE"/>
    <w:rsid w:val="00B40B24"/>
    <w:rsid w:val="00B4438E"/>
    <w:rsid w:val="00B46338"/>
    <w:rsid w:val="00B54EA5"/>
    <w:rsid w:val="00B569CC"/>
    <w:rsid w:val="00B65A85"/>
    <w:rsid w:val="00B736FD"/>
    <w:rsid w:val="00BB31CD"/>
    <w:rsid w:val="00BD24F3"/>
    <w:rsid w:val="00BE0526"/>
    <w:rsid w:val="00BE5B04"/>
    <w:rsid w:val="00BF114A"/>
    <w:rsid w:val="00C13EA7"/>
    <w:rsid w:val="00C21CC8"/>
    <w:rsid w:val="00C31BD2"/>
    <w:rsid w:val="00C50016"/>
    <w:rsid w:val="00C507F9"/>
    <w:rsid w:val="00C70D5A"/>
    <w:rsid w:val="00C718F2"/>
    <w:rsid w:val="00C84D10"/>
    <w:rsid w:val="00C92191"/>
    <w:rsid w:val="00CA2193"/>
    <w:rsid w:val="00CA2EEF"/>
    <w:rsid w:val="00CB203B"/>
    <w:rsid w:val="00CC4AC6"/>
    <w:rsid w:val="00CC71C3"/>
    <w:rsid w:val="00D02B0E"/>
    <w:rsid w:val="00D100B4"/>
    <w:rsid w:val="00D11E00"/>
    <w:rsid w:val="00D11FA3"/>
    <w:rsid w:val="00D227B3"/>
    <w:rsid w:val="00D24F4B"/>
    <w:rsid w:val="00D33941"/>
    <w:rsid w:val="00D4696D"/>
    <w:rsid w:val="00D73F5A"/>
    <w:rsid w:val="00D95D70"/>
    <w:rsid w:val="00DA09F2"/>
    <w:rsid w:val="00DA2EAD"/>
    <w:rsid w:val="00DA31CC"/>
    <w:rsid w:val="00DC18A5"/>
    <w:rsid w:val="00DD4E62"/>
    <w:rsid w:val="00DD4EDF"/>
    <w:rsid w:val="00DD543E"/>
    <w:rsid w:val="00DD7BE9"/>
    <w:rsid w:val="00E12572"/>
    <w:rsid w:val="00E242C1"/>
    <w:rsid w:val="00E417CD"/>
    <w:rsid w:val="00E419DA"/>
    <w:rsid w:val="00E473FE"/>
    <w:rsid w:val="00E51277"/>
    <w:rsid w:val="00E51390"/>
    <w:rsid w:val="00E55602"/>
    <w:rsid w:val="00E56DDE"/>
    <w:rsid w:val="00E61C00"/>
    <w:rsid w:val="00E646E6"/>
    <w:rsid w:val="00E6716F"/>
    <w:rsid w:val="00E7769E"/>
    <w:rsid w:val="00E93F50"/>
    <w:rsid w:val="00EC265F"/>
    <w:rsid w:val="00EC7467"/>
    <w:rsid w:val="00ED0BC8"/>
    <w:rsid w:val="00EE2649"/>
    <w:rsid w:val="00EE5FA2"/>
    <w:rsid w:val="00EE652F"/>
    <w:rsid w:val="00F02115"/>
    <w:rsid w:val="00F1727C"/>
    <w:rsid w:val="00F25E70"/>
    <w:rsid w:val="00F47B8E"/>
    <w:rsid w:val="00F73B0A"/>
    <w:rsid w:val="00F74453"/>
    <w:rsid w:val="00F754B9"/>
    <w:rsid w:val="00F915D4"/>
    <w:rsid w:val="00F927B9"/>
    <w:rsid w:val="00F94E78"/>
    <w:rsid w:val="00F95B1F"/>
    <w:rsid w:val="00FB2564"/>
    <w:rsid w:val="00FB4936"/>
    <w:rsid w:val="00FC6177"/>
    <w:rsid w:val="00FE009D"/>
    <w:rsid w:val="00FE08C1"/>
    <w:rsid w:val="00FE5701"/>
    <w:rsid w:val="00FF1C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14C3"/>
  <w15:docId w15:val="{3523C107-89A8-4369-BE15-F98EFEEA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AB"/>
    <w:pPr>
      <w:spacing w:after="0" w:line="360" w:lineRule="auto"/>
      <w:ind w:firstLine="964"/>
      <w:jc w:val="both"/>
    </w:pPr>
    <w:rPr>
      <w:rFonts w:ascii="Times New Roman" w:hAnsi="Times New Roman"/>
      <w:sz w:val="24"/>
    </w:rPr>
  </w:style>
  <w:style w:type="paragraph" w:styleId="Heading1">
    <w:name w:val="heading 1"/>
    <w:basedOn w:val="Normal"/>
    <w:next w:val="Normal"/>
    <w:link w:val="Heading1Char"/>
    <w:uiPriority w:val="9"/>
    <w:qFormat/>
    <w:rsid w:val="000001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001AB"/>
    <w:pPr>
      <w:keepNext/>
      <w:spacing w:before="240" w:after="60" w:line="276" w:lineRule="auto"/>
      <w:ind w:firstLine="0"/>
      <w:jc w:val="left"/>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01AB"/>
    <w:rPr>
      <w:rFonts w:ascii="Cambria" w:eastAsia="Times New Roman" w:hAnsi="Cambria" w:cs="Times New Roman"/>
      <w:b/>
      <w:bCs/>
      <w:sz w:val="26"/>
      <w:szCs w:val="26"/>
    </w:rPr>
  </w:style>
  <w:style w:type="paragraph" w:styleId="ListParagraph">
    <w:name w:val="List Paragraph"/>
    <w:aliases w:val="List Paragraph Red,Heading 10,Numbering,ERP-List Paragraph,List Paragraph11,List Paragraph2,List Paragraph21,Lentele,Bullet EY,Buletai,List Paragraph1,lp1,Bullet 1,Use Case List Paragraph,List Paragraph111,Paragraph,VARNELES"/>
    <w:basedOn w:val="Normal"/>
    <w:link w:val="ListParagraphChar"/>
    <w:uiPriority w:val="34"/>
    <w:qFormat/>
    <w:rsid w:val="000001AB"/>
    <w:pPr>
      <w:ind w:left="720"/>
      <w:contextualSpacing/>
    </w:pPr>
  </w:style>
  <w:style w:type="paragraph" w:customStyle="1" w:styleId="Default">
    <w:name w:val="Default"/>
    <w:rsid w:val="000001AB"/>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uiPriority w:val="99"/>
    <w:unhideWhenUsed/>
    <w:rsid w:val="000001AB"/>
    <w:pPr>
      <w:spacing w:after="120" w:line="480" w:lineRule="auto"/>
      <w:ind w:left="283" w:firstLine="0"/>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001AB"/>
    <w:rPr>
      <w:rFonts w:ascii="Times New Roman" w:eastAsia="SimSun" w:hAnsi="Times New Roman" w:cs="Times New Roman"/>
      <w:sz w:val="24"/>
      <w:szCs w:val="24"/>
      <w:lang w:eastAsia="zh-CN"/>
    </w:rPr>
  </w:style>
  <w:style w:type="paragraph" w:customStyle="1" w:styleId="Sraas21">
    <w:name w:val="Sąrašas 21"/>
    <w:basedOn w:val="Heading1"/>
    <w:link w:val="Sraas21Char"/>
    <w:autoRedefine/>
    <w:rsid w:val="000001AB"/>
    <w:pPr>
      <w:keepNext w:val="0"/>
      <w:keepLines w:val="0"/>
      <w:widowControl w:val="0"/>
      <w:numPr>
        <w:ilvl w:val="1"/>
        <w:numId w:val="1"/>
      </w:numPr>
      <w:suppressLineNumbers/>
      <w:tabs>
        <w:tab w:val="left" w:pos="426"/>
      </w:tabs>
      <w:suppressAutoHyphens/>
      <w:autoSpaceDE w:val="0"/>
      <w:autoSpaceDN w:val="0"/>
      <w:adjustRightInd w:val="0"/>
      <w:spacing w:before="0" w:line="240" w:lineRule="auto"/>
      <w:ind w:left="0" w:firstLine="0"/>
    </w:pPr>
    <w:rPr>
      <w:rFonts w:ascii="Times New Roman" w:eastAsia="Times New Roman" w:hAnsi="Times New Roman" w:cs="Times New Roman"/>
      <w:color w:val="auto"/>
      <w:sz w:val="22"/>
      <w:szCs w:val="22"/>
      <w:lang w:eastAsia="ar-SA"/>
    </w:rPr>
  </w:style>
  <w:style w:type="character" w:customStyle="1" w:styleId="Sraas21Char">
    <w:name w:val="Sąrašas 21 Char"/>
    <w:link w:val="Sraas21"/>
    <w:locked/>
    <w:rsid w:val="000001AB"/>
    <w:rPr>
      <w:rFonts w:ascii="Times New Roman" w:eastAsia="Times New Roman" w:hAnsi="Times New Roman" w:cs="Times New Roman"/>
      <w:lang w:eastAsia="ar-SA"/>
    </w:rPr>
  </w:style>
  <w:style w:type="character" w:customStyle="1" w:styleId="Heading1Char">
    <w:name w:val="Heading 1 Char"/>
    <w:basedOn w:val="DefaultParagraphFont"/>
    <w:link w:val="Heading1"/>
    <w:uiPriority w:val="9"/>
    <w:rsid w:val="000001A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D5EBB"/>
    <w:rPr>
      <w:sz w:val="16"/>
      <w:szCs w:val="16"/>
    </w:rPr>
  </w:style>
  <w:style w:type="paragraph" w:styleId="CommentText">
    <w:name w:val="annotation text"/>
    <w:basedOn w:val="Normal"/>
    <w:link w:val="CommentTextChar"/>
    <w:uiPriority w:val="99"/>
    <w:unhideWhenUsed/>
    <w:rsid w:val="000D5EBB"/>
    <w:pPr>
      <w:spacing w:line="240" w:lineRule="auto"/>
    </w:pPr>
    <w:rPr>
      <w:sz w:val="20"/>
      <w:szCs w:val="20"/>
    </w:rPr>
  </w:style>
  <w:style w:type="character" w:customStyle="1" w:styleId="CommentTextChar">
    <w:name w:val="Comment Text Char"/>
    <w:basedOn w:val="DefaultParagraphFont"/>
    <w:link w:val="CommentText"/>
    <w:uiPriority w:val="99"/>
    <w:rsid w:val="000D5E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5EBB"/>
    <w:rPr>
      <w:b/>
      <w:bCs/>
    </w:rPr>
  </w:style>
  <w:style w:type="character" w:customStyle="1" w:styleId="CommentSubjectChar">
    <w:name w:val="Comment Subject Char"/>
    <w:basedOn w:val="CommentTextChar"/>
    <w:link w:val="CommentSubject"/>
    <w:uiPriority w:val="99"/>
    <w:semiHidden/>
    <w:rsid w:val="000D5EBB"/>
    <w:rPr>
      <w:rFonts w:ascii="Times New Roman" w:hAnsi="Times New Roman"/>
      <w:b/>
      <w:bCs/>
      <w:sz w:val="20"/>
      <w:szCs w:val="20"/>
    </w:rPr>
  </w:style>
  <w:style w:type="paragraph" w:styleId="BalloonText">
    <w:name w:val="Balloon Text"/>
    <w:basedOn w:val="Normal"/>
    <w:link w:val="BalloonTextChar"/>
    <w:uiPriority w:val="99"/>
    <w:semiHidden/>
    <w:unhideWhenUsed/>
    <w:rsid w:val="000D5E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EBB"/>
    <w:rPr>
      <w:rFonts w:ascii="Tahoma" w:hAnsi="Tahoma" w:cs="Tahoma"/>
      <w:sz w:val="16"/>
      <w:szCs w:val="16"/>
    </w:rPr>
  </w:style>
  <w:style w:type="paragraph" w:styleId="Header">
    <w:name w:val="header"/>
    <w:basedOn w:val="Normal"/>
    <w:link w:val="HeaderChar"/>
    <w:uiPriority w:val="99"/>
    <w:unhideWhenUsed/>
    <w:rsid w:val="006E4877"/>
    <w:pPr>
      <w:tabs>
        <w:tab w:val="center" w:pos="4819"/>
        <w:tab w:val="right" w:pos="9638"/>
      </w:tabs>
      <w:spacing w:line="240" w:lineRule="auto"/>
    </w:pPr>
  </w:style>
  <w:style w:type="character" w:customStyle="1" w:styleId="HeaderChar">
    <w:name w:val="Header Char"/>
    <w:basedOn w:val="DefaultParagraphFont"/>
    <w:link w:val="Header"/>
    <w:uiPriority w:val="99"/>
    <w:rsid w:val="006E4877"/>
    <w:rPr>
      <w:rFonts w:ascii="Times New Roman" w:hAnsi="Times New Roman"/>
      <w:sz w:val="24"/>
    </w:rPr>
  </w:style>
  <w:style w:type="paragraph" w:styleId="Footer">
    <w:name w:val="footer"/>
    <w:basedOn w:val="Normal"/>
    <w:link w:val="FooterChar"/>
    <w:uiPriority w:val="99"/>
    <w:unhideWhenUsed/>
    <w:rsid w:val="006E4877"/>
    <w:pPr>
      <w:tabs>
        <w:tab w:val="center" w:pos="4819"/>
        <w:tab w:val="right" w:pos="9638"/>
      </w:tabs>
      <w:spacing w:line="240" w:lineRule="auto"/>
    </w:pPr>
  </w:style>
  <w:style w:type="character" w:customStyle="1" w:styleId="FooterChar">
    <w:name w:val="Footer Char"/>
    <w:basedOn w:val="DefaultParagraphFont"/>
    <w:link w:val="Footer"/>
    <w:uiPriority w:val="99"/>
    <w:rsid w:val="006E4877"/>
    <w:rPr>
      <w:rFonts w:ascii="Times New Roman" w:hAnsi="Times New Roman"/>
      <w:sz w:val="24"/>
    </w:rPr>
  </w:style>
  <w:style w:type="table" w:styleId="TableGrid">
    <w:name w:val="Table Grid"/>
    <w:basedOn w:val="TableNormal"/>
    <w:uiPriority w:val="59"/>
    <w:rsid w:val="00BB31CD"/>
    <w:pPr>
      <w:spacing w:after="0" w:line="240" w:lineRule="auto"/>
      <w:ind w:firstLine="96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6B25"/>
    <w:pPr>
      <w:spacing w:after="0" w:line="240" w:lineRule="auto"/>
      <w:ind w:firstLine="964"/>
      <w:jc w:val="both"/>
    </w:pPr>
    <w:rPr>
      <w:rFonts w:ascii="Times New Roman" w:hAnsi="Times New Roman"/>
      <w:sz w:val="24"/>
    </w:rPr>
  </w:style>
  <w:style w:type="table" w:customStyle="1" w:styleId="Lentelstinklelis1">
    <w:name w:val="Lentelės tinklelis1"/>
    <w:basedOn w:val="TableNormal"/>
    <w:next w:val="TableGrid"/>
    <w:uiPriority w:val="39"/>
    <w:rsid w:val="002E1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E177A"/>
  </w:style>
  <w:style w:type="character" w:customStyle="1" w:styleId="ListParagraphChar">
    <w:name w:val="List Paragraph Char"/>
    <w:aliases w:val="List Paragraph Red Char,Heading 10 Char,Numbering Char,ERP-List Paragraph Char,List Paragraph11 Char,List Paragraph2 Char,List Paragraph21 Char,Lentele Char,Bullet EY Char,Buletai Char,List Paragraph1 Char,lp1 Char,Bullet 1 Char"/>
    <w:basedOn w:val="DefaultParagraphFont"/>
    <w:link w:val="ListParagraph"/>
    <w:uiPriority w:val="34"/>
    <w:qFormat/>
    <w:locked/>
    <w:rsid w:val="00A56A7D"/>
    <w:rPr>
      <w:rFonts w:ascii="Times New Roman" w:hAnsi="Times New Roman"/>
      <w:sz w:val="24"/>
    </w:rPr>
  </w:style>
  <w:style w:type="paragraph" w:styleId="NormalWeb">
    <w:name w:val="Normal (Web)"/>
    <w:basedOn w:val="Normal"/>
    <w:uiPriority w:val="99"/>
    <w:semiHidden/>
    <w:unhideWhenUsed/>
    <w:rsid w:val="00B4438E"/>
    <w:pPr>
      <w:spacing w:before="100" w:beforeAutospacing="1" w:after="100" w:afterAutospacing="1" w:line="240" w:lineRule="auto"/>
      <w:ind w:firstLine="0"/>
      <w:jc w:val="left"/>
    </w:pPr>
    <w:rPr>
      <w:rFonts w:ascii="Calibr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DB4ACCC0CC7AC41B09615D0C627BA6A" ma:contentTypeVersion="13" ma:contentTypeDescription="Kurkite naują dokumentą." ma:contentTypeScope="" ma:versionID="c459f080f3221dc69d4e60988ab50ac5">
  <xsd:schema xmlns:xsd="http://www.w3.org/2001/XMLSchema" xmlns:xs="http://www.w3.org/2001/XMLSchema" xmlns:p="http://schemas.microsoft.com/office/2006/metadata/properties" xmlns:ns3="a11b27ff-8fa3-4977-acc7-0a468c811ff9" xmlns:ns4="ced80948-75d5-4a32-9fa3-3fc544da3fb2" targetNamespace="http://schemas.microsoft.com/office/2006/metadata/properties" ma:root="true" ma:fieldsID="77bc8ed4ad48ce786853c72782e3a214" ns3:_="" ns4:_="">
    <xsd:import namespace="a11b27ff-8fa3-4977-acc7-0a468c811ff9"/>
    <xsd:import namespace="ced80948-75d5-4a32-9fa3-3fc544da3f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b27ff-8fa3-4977-acc7-0a468c81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0948-75d5-4a32-9fa3-3fc544da3f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A7849-E317-476C-8C58-5623550C8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b27ff-8fa3-4977-acc7-0a468c811ff9"/>
    <ds:schemaRef ds:uri="ced80948-75d5-4a32-9fa3-3fc544da3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A5904-F723-4EDE-AA95-4B3F50AC0754}">
  <ds:schemaRefs>
    <ds:schemaRef ds:uri="http://schemas.openxmlformats.org/officeDocument/2006/bibliography"/>
  </ds:schemaRefs>
</ds:datastoreItem>
</file>

<file path=customXml/itemProps3.xml><?xml version="1.0" encoding="utf-8"?>
<ds:datastoreItem xmlns:ds="http://schemas.openxmlformats.org/officeDocument/2006/customXml" ds:itemID="{B31CDF67-FD75-4CA5-949A-B117E51E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5C2540-585C-43E6-A9D3-434A99FE4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4599</Words>
  <Characters>26217</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Bartuliene, Vita</cp:lastModifiedBy>
  <cp:revision>31</cp:revision>
  <cp:lastPrinted>2018-11-27T08:42:00Z</cp:lastPrinted>
  <dcterms:created xsi:type="dcterms:W3CDTF">2023-02-03T11:21:00Z</dcterms:created>
  <dcterms:modified xsi:type="dcterms:W3CDTF">2023-07-25T11:09:00Z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0x0101008DB4ACCC0CC7AC41B09615D0C627BA6A</vt:lpwstr>
  </property>
</Properties>
</file>