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12E6C" w14:textId="17C52D38" w:rsidR="009F48B5" w:rsidRDefault="00BA5E6D" w:rsidP="009F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DEZINFEKCIJOS PRIEMONIŲ</w:t>
      </w:r>
      <w:r w:rsidR="009F48B5">
        <w:rPr>
          <w:rFonts w:ascii="Times New Roman" w:eastAsia="SimSun" w:hAnsi="Times New Roman" w:cs="Times New Roman"/>
          <w:b/>
          <w:kern w:val="3"/>
          <w:sz w:val="24"/>
          <w:szCs w:val="24"/>
          <w:lang w:eastAsia="zh-CN" w:bidi="hi-IN"/>
        </w:rPr>
        <w:t xml:space="preserve"> VIEŠOJO PIRKIMO – PARDAVIMO SUTARTIS </w:t>
      </w:r>
    </w:p>
    <w:p w14:paraId="3BEEDA7F" w14:textId="77777777" w:rsidR="009F48B5" w:rsidRDefault="009F48B5" w:rsidP="009F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55411E3D" w14:textId="7D6BC68C" w:rsidR="009F48B5" w:rsidRDefault="009F48B5" w:rsidP="009F48B5">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2024 m. sausio </w:t>
      </w:r>
      <w:r w:rsidR="00991638">
        <w:rPr>
          <w:rFonts w:ascii="Times New Roman" w:eastAsia="SimSun" w:hAnsi="Times New Roman" w:cs="Times New Roman"/>
          <w:kern w:val="3"/>
          <w:sz w:val="24"/>
          <w:szCs w:val="24"/>
          <w:lang w:eastAsia="zh-CN" w:bidi="hi-IN"/>
        </w:rPr>
        <w:t>2</w:t>
      </w:r>
      <w:r w:rsidR="00BA5E6D">
        <w:rPr>
          <w:rFonts w:ascii="Times New Roman" w:eastAsia="SimSun" w:hAnsi="Times New Roman" w:cs="Times New Roman"/>
          <w:kern w:val="3"/>
          <w:sz w:val="24"/>
          <w:szCs w:val="24"/>
          <w:lang w:eastAsia="zh-CN" w:bidi="hi-IN"/>
        </w:rPr>
        <w:t>9</w:t>
      </w:r>
      <w:r>
        <w:rPr>
          <w:rFonts w:ascii="Times New Roman" w:eastAsia="SimSun" w:hAnsi="Times New Roman" w:cs="Times New Roman"/>
          <w:kern w:val="3"/>
          <w:sz w:val="24"/>
          <w:szCs w:val="24"/>
          <w:lang w:eastAsia="zh-CN" w:bidi="hi-IN"/>
        </w:rPr>
        <w:t xml:space="preserve"> d. Nr. </w:t>
      </w:r>
    </w:p>
    <w:p w14:paraId="3E31FDC6" w14:textId="77777777" w:rsidR="009F48B5" w:rsidRDefault="009F48B5" w:rsidP="009F48B5">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Šiauliai</w:t>
      </w:r>
    </w:p>
    <w:p w14:paraId="1EE17930" w14:textId="77777777" w:rsidR="009F48B5" w:rsidRDefault="009F48B5" w:rsidP="009F48B5">
      <w:pPr>
        <w:spacing w:after="0" w:line="240" w:lineRule="auto"/>
        <w:jc w:val="both"/>
        <w:rPr>
          <w:rFonts w:ascii="Times New Roman" w:eastAsia="Calibri" w:hAnsi="Times New Roman" w:cs="Times New Roman"/>
          <w:sz w:val="16"/>
          <w:szCs w:val="16"/>
        </w:rPr>
      </w:pPr>
    </w:p>
    <w:p w14:paraId="173BA28F" w14:textId="77777777" w:rsidR="00BA5E6D" w:rsidRPr="00BA5E6D" w:rsidRDefault="009F48B5" w:rsidP="00C37893">
      <w:pPr>
        <w:spacing w:after="0" w:line="240" w:lineRule="auto"/>
        <w:jc w:val="both"/>
        <w:rPr>
          <w:rFonts w:ascii="Times New Roman" w:eastAsia="Arial Unicode MS" w:hAnsi="Times New Roman" w:cs="Times New Roman"/>
          <w:b/>
          <w:sz w:val="24"/>
          <w:szCs w:val="24"/>
          <w:lang w:eastAsia="zh-CN"/>
        </w:rPr>
      </w:pPr>
      <w:r w:rsidRPr="00CF11FB">
        <w:rPr>
          <w:rFonts w:ascii="Times New Roman" w:eastAsia="Arial Unicode MS" w:hAnsi="Times New Roman" w:cs="Times New Roman"/>
          <w:b/>
          <w:color w:val="000000"/>
          <w:sz w:val="24"/>
          <w:szCs w:val="24"/>
          <w:lang w:eastAsia="zh-CN"/>
        </w:rPr>
        <w:t xml:space="preserve">         VšĮ Šiaulių ilgalaikio gydymo ir geriatrijos centras,</w:t>
      </w:r>
      <w:r w:rsidRPr="00CF11FB">
        <w:rPr>
          <w:rFonts w:ascii="Times New Roman" w:eastAsia="Arial Unicode MS" w:hAnsi="Times New Roman" w:cs="Times New Roman"/>
          <w:color w:val="000000"/>
          <w:sz w:val="24"/>
          <w:szCs w:val="24"/>
          <w:lang w:eastAsia="zh-CN"/>
        </w:rPr>
        <w:t xml:space="preserve"> juridinio asmens kodas 145378272, kurio registruota buveinė yra Vilniaus g. 125, LT-776354, Šiauliai, Lietuvos Respublika, duomenys apie įstaigą kaupiami ir saugomi </w:t>
      </w:r>
      <w:r w:rsidRPr="00BA5E6D">
        <w:rPr>
          <w:rFonts w:ascii="Times New Roman" w:eastAsia="Arial Unicode MS" w:hAnsi="Times New Roman" w:cs="Times New Roman"/>
          <w:color w:val="000000"/>
          <w:sz w:val="24"/>
          <w:szCs w:val="24"/>
          <w:lang w:eastAsia="zh-CN"/>
        </w:rPr>
        <w:t xml:space="preserve">Lietuvos Respublikos juridinių asmenų registre, atstovaujamas direktorės Ingos Tamosinaitės, veikiančios pagal įstaigos įstatus, iš vienos pusės (toliau  - Pirkėjas) </w:t>
      </w:r>
      <w:r w:rsidRPr="00BA5E6D">
        <w:rPr>
          <w:rFonts w:ascii="Times New Roman" w:eastAsia="Calibri" w:hAnsi="Times New Roman" w:cs="Times New Roman"/>
          <w:sz w:val="24"/>
          <w:szCs w:val="24"/>
          <w:lang w:eastAsia="lt-LT"/>
        </w:rPr>
        <w:t xml:space="preserve"> </w:t>
      </w:r>
      <w:r w:rsidRPr="00BA5E6D">
        <w:rPr>
          <w:rFonts w:ascii="Times New Roman" w:eastAsia="Arial Unicode MS" w:hAnsi="Times New Roman" w:cs="Times New Roman"/>
          <w:b/>
          <w:color w:val="000000"/>
          <w:sz w:val="24"/>
          <w:szCs w:val="24"/>
          <w:lang w:eastAsia="zh-CN"/>
        </w:rPr>
        <w:t xml:space="preserve">ir </w:t>
      </w:r>
      <w:r w:rsidR="00BA5E6D" w:rsidRPr="00BA5E6D">
        <w:rPr>
          <w:rFonts w:ascii="Times New Roman" w:eastAsia="Arial Unicode MS" w:hAnsi="Times New Roman" w:cs="Times New Roman"/>
          <w:b/>
          <w:bCs/>
          <w:color w:val="000000"/>
          <w:sz w:val="24"/>
          <w:szCs w:val="24"/>
          <w:lang w:eastAsia="zh-CN"/>
        </w:rPr>
        <w:t>UAB „Armila“</w:t>
      </w:r>
      <w:r w:rsidR="00BA5E6D" w:rsidRPr="00BA5E6D">
        <w:rPr>
          <w:rFonts w:ascii="Times New Roman" w:eastAsia="Arial Unicode MS" w:hAnsi="Times New Roman" w:cs="Times New Roman"/>
          <w:color w:val="000000"/>
          <w:sz w:val="24"/>
          <w:szCs w:val="24"/>
          <w:lang w:eastAsia="zh-CN"/>
        </w:rPr>
        <w:t xml:space="preserve">, </w:t>
      </w:r>
      <w:r w:rsidR="00BA5E6D" w:rsidRPr="00BA5E6D">
        <w:rPr>
          <w:rFonts w:ascii="Times New Roman" w:eastAsia="Arial Unicode MS" w:hAnsi="Times New Roman" w:cs="Times New Roman"/>
          <w:sz w:val="24"/>
          <w:szCs w:val="24"/>
          <w:lang w:eastAsia="zh-CN"/>
        </w:rPr>
        <w:t>juridinio asmens kodas</w:t>
      </w:r>
      <w:r w:rsidR="00BA5E6D" w:rsidRPr="00BA5E6D">
        <w:rPr>
          <w:rFonts w:ascii="Times New Roman" w:hAnsi="Times New Roman" w:cs="Times New Roman"/>
          <w:sz w:val="24"/>
          <w:szCs w:val="24"/>
        </w:rPr>
        <w:t xml:space="preserve"> 123813957</w:t>
      </w:r>
      <w:r w:rsidR="00BA5E6D" w:rsidRPr="00BA5E6D">
        <w:rPr>
          <w:rFonts w:ascii="Times New Roman" w:eastAsia="Arial Unicode MS" w:hAnsi="Times New Roman" w:cs="Times New Roman"/>
          <w:sz w:val="24"/>
          <w:szCs w:val="24"/>
          <w:lang w:eastAsia="zh-CN"/>
        </w:rPr>
        <w:t xml:space="preserve">, kurios registruota buveinė yra </w:t>
      </w:r>
      <w:r w:rsidR="00BA5E6D" w:rsidRPr="00BA5E6D">
        <w:rPr>
          <w:rFonts w:ascii="Times New Roman" w:hAnsi="Times New Roman" w:cs="Times New Roman"/>
          <w:sz w:val="24"/>
          <w:szCs w:val="24"/>
        </w:rPr>
        <w:t>Molėtų pl. 75, LT-14259, Vilnius</w:t>
      </w:r>
      <w:r w:rsidR="00BA5E6D" w:rsidRPr="00BA5E6D">
        <w:rPr>
          <w:rFonts w:ascii="Times New Roman" w:eastAsia="Arial Unicode MS" w:hAnsi="Times New Roman" w:cs="Times New Roman"/>
          <w:sz w:val="24"/>
          <w:szCs w:val="24"/>
          <w:lang w:eastAsia="zh-CN"/>
        </w:rPr>
        <w:t xml:space="preserve">, duomenys apie įmonę kaupiami ir saugomi Lietuvos Respublikos juridinių asmenų registre, atstovaujama </w:t>
      </w:r>
      <w:r w:rsidR="00BA5E6D" w:rsidRPr="00BA5E6D">
        <w:rPr>
          <w:rFonts w:ascii="Times New Roman" w:hAnsi="Times New Roman" w:cs="Times New Roman"/>
          <w:sz w:val="24"/>
          <w:szCs w:val="24"/>
          <w:lang w:eastAsia="lt-LT"/>
        </w:rPr>
        <w:t>direktoriaus</w:t>
      </w:r>
      <w:r w:rsidR="00BA5E6D" w:rsidRPr="00BA5E6D">
        <w:rPr>
          <w:rFonts w:ascii="Times New Roman" w:eastAsia="Arial Unicode MS" w:hAnsi="Times New Roman" w:cs="Times New Roman"/>
          <w:sz w:val="24"/>
          <w:szCs w:val="24"/>
          <w:lang w:eastAsia="zh-CN"/>
        </w:rPr>
        <w:t xml:space="preserve"> Remigijaus Mielinio, veikiančio pagal įmonės nuostatus, iš kitos pusės (toliau  - Tiekėjas), toliau kartu šioje viešojo prekių pirkimo–pardavimo sutartyje vadinami „Šalimis“, o kiekvienas atskirai – „Šalimi“, sudarėme šią sutartį (toliau – Sutartis):</w:t>
      </w:r>
      <w:r w:rsidR="00BA5E6D" w:rsidRPr="00BA5E6D">
        <w:rPr>
          <w:rFonts w:ascii="Times New Roman" w:hAnsi="Times New Roman" w:cs="Times New Roman"/>
          <w:sz w:val="24"/>
          <w:szCs w:val="24"/>
        </w:rPr>
        <w:t xml:space="preserve"> </w:t>
      </w:r>
    </w:p>
    <w:p w14:paraId="7EEB1663" w14:textId="77777777" w:rsidR="003E467E" w:rsidRDefault="003E467E" w:rsidP="00BA5E6D">
      <w:pPr>
        <w:spacing w:after="0" w:line="240" w:lineRule="auto"/>
        <w:ind w:right="142" w:firstLine="851"/>
        <w:jc w:val="center"/>
        <w:rPr>
          <w:rFonts w:ascii="Times New Roman" w:eastAsia="Arial Unicode MS" w:hAnsi="Times New Roman" w:cs="Times New Roman"/>
          <w:b/>
          <w:bCs/>
          <w:smallCaps/>
          <w:sz w:val="24"/>
          <w:szCs w:val="24"/>
          <w:bdr w:val="none" w:sz="0" w:space="0" w:color="auto" w:frame="1"/>
          <w:lang w:eastAsia="lt-LT"/>
        </w:rPr>
      </w:pPr>
    </w:p>
    <w:p w14:paraId="61ECD9A1" w14:textId="151C6F6B" w:rsidR="009F48B5" w:rsidRPr="00281836" w:rsidRDefault="009F48B5" w:rsidP="003E467E">
      <w:pPr>
        <w:spacing w:after="0" w:line="240" w:lineRule="auto"/>
        <w:ind w:right="142"/>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I SKYRIUS</w:t>
      </w:r>
    </w:p>
    <w:p w14:paraId="5665F0D2" w14:textId="77777777" w:rsidR="009F48B5" w:rsidRPr="00281836" w:rsidRDefault="009F48B5" w:rsidP="009F48B5">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 xml:space="preserve">SUTARTIES OBJEKTAS </w:t>
      </w:r>
    </w:p>
    <w:p w14:paraId="1FD48162" w14:textId="77777777" w:rsidR="009F48B5" w:rsidRPr="00281836" w:rsidRDefault="009F48B5" w:rsidP="009F48B5">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p>
    <w:p w14:paraId="36743EF4" w14:textId="18831BC5" w:rsidR="009F48B5" w:rsidRPr="00281836" w:rsidRDefault="009F48B5" w:rsidP="00784C99">
      <w:pPr>
        <w:numPr>
          <w:ilvl w:val="1"/>
          <w:numId w:val="1"/>
        </w:numPr>
        <w:tabs>
          <w:tab w:val="left" w:pos="993"/>
        </w:tabs>
        <w:suppressAutoHyphens/>
        <w:autoSpaceDN w:val="0"/>
        <w:spacing w:after="0" w:line="240" w:lineRule="auto"/>
        <w:ind w:left="0" w:firstLine="568"/>
        <w:jc w:val="both"/>
        <w:rPr>
          <w:rFonts w:ascii="Times New Roman" w:eastAsia="SimSun" w:hAnsi="Times New Roman" w:cs="Times New Roman"/>
          <w:bCs/>
          <w:sz w:val="24"/>
          <w:szCs w:val="24"/>
          <w:bdr w:val="none" w:sz="0" w:space="0" w:color="auto" w:frame="1"/>
          <w:lang w:eastAsia="zh-CN" w:bidi="hi-IN"/>
        </w:rPr>
      </w:pPr>
      <w:r w:rsidRPr="00281836">
        <w:rPr>
          <w:rFonts w:ascii="Times New Roman" w:eastAsia="SimSun" w:hAnsi="Times New Roman" w:cs="Times New Roman"/>
          <w:bCs/>
          <w:sz w:val="24"/>
          <w:szCs w:val="24"/>
          <w:bdr w:val="none" w:sz="0" w:space="0" w:color="auto" w:frame="1"/>
          <w:lang w:eastAsia="zh-CN" w:bidi="hi-IN"/>
        </w:rPr>
        <w:t>Sutarties objektas</w:t>
      </w:r>
      <w:r>
        <w:rPr>
          <w:rFonts w:ascii="Times New Roman" w:eastAsia="SimSun" w:hAnsi="Times New Roman" w:cs="Times New Roman"/>
          <w:bCs/>
          <w:sz w:val="24"/>
          <w:szCs w:val="24"/>
          <w:bdr w:val="none" w:sz="0" w:space="0" w:color="auto" w:frame="1"/>
          <w:lang w:eastAsia="zh-CN" w:bidi="hi-IN"/>
        </w:rPr>
        <w:t xml:space="preserve"> – </w:t>
      </w:r>
      <w:r w:rsidR="00784C99">
        <w:rPr>
          <w:rFonts w:ascii="Times New Roman" w:eastAsia="SimSun" w:hAnsi="Times New Roman" w:cs="Times New Roman"/>
          <w:bCs/>
          <w:i/>
          <w:iCs/>
          <w:sz w:val="24"/>
          <w:szCs w:val="24"/>
          <w:bdr w:val="none" w:sz="0" w:space="0" w:color="auto" w:frame="1"/>
          <w:lang w:eastAsia="zh-CN" w:bidi="hi-IN"/>
        </w:rPr>
        <w:t>dezinfekcijos priemonės</w:t>
      </w:r>
      <w:r>
        <w:rPr>
          <w:rFonts w:ascii="Times New Roman" w:eastAsia="SimSun" w:hAnsi="Times New Roman" w:cs="Times New Roman"/>
          <w:bCs/>
          <w:sz w:val="24"/>
          <w:szCs w:val="24"/>
          <w:bdr w:val="none" w:sz="0" w:space="0" w:color="auto" w:frame="1"/>
          <w:lang w:eastAsia="zh-CN" w:bidi="hi-IN"/>
        </w:rPr>
        <w:t xml:space="preserve"> </w:t>
      </w:r>
      <w:r w:rsidRPr="00281836">
        <w:rPr>
          <w:rFonts w:ascii="Times New Roman" w:eastAsia="SimSun" w:hAnsi="Times New Roman" w:cs="Times New Roman"/>
          <w:bCs/>
          <w:sz w:val="24"/>
          <w:szCs w:val="24"/>
          <w:bdr w:val="none" w:sz="0" w:space="0" w:color="auto" w:frame="1"/>
          <w:lang w:eastAsia="zh-CN" w:bidi="hi-IN"/>
        </w:rPr>
        <w:t>atitinkant</w:t>
      </w:r>
      <w:r w:rsidR="002762D3">
        <w:rPr>
          <w:rFonts w:ascii="Times New Roman" w:eastAsia="SimSun" w:hAnsi="Times New Roman" w:cs="Times New Roman"/>
          <w:bCs/>
          <w:sz w:val="24"/>
          <w:szCs w:val="24"/>
          <w:bdr w:val="none" w:sz="0" w:space="0" w:color="auto" w:frame="1"/>
          <w:lang w:eastAsia="zh-CN" w:bidi="hi-IN"/>
        </w:rPr>
        <w:t>i</w:t>
      </w:r>
      <w:r w:rsidRPr="00281836">
        <w:rPr>
          <w:rFonts w:ascii="Times New Roman" w:eastAsia="SimSun" w:hAnsi="Times New Roman" w:cs="Times New Roman"/>
          <w:bCs/>
          <w:sz w:val="24"/>
          <w:szCs w:val="24"/>
          <w:bdr w:val="none" w:sz="0" w:space="0" w:color="auto" w:frame="1"/>
          <w:lang w:eastAsia="zh-CN" w:bidi="hi-IN"/>
        </w:rPr>
        <w:t>s Sutarties 1 priede „Techninė specifikacija“ nustatytus reikalavimus ir Pardavėjo pateiktą pasiūlymą (Sutarties 2 priedas) (toliau – prekės)</w:t>
      </w:r>
      <w:r w:rsidRPr="00281836">
        <w:rPr>
          <w:rFonts w:ascii="Times New Roman" w:eastAsia="SimSun" w:hAnsi="Times New Roman" w:cs="Times New Roman"/>
          <w:sz w:val="24"/>
          <w:szCs w:val="24"/>
          <w:bdr w:val="none" w:sz="0" w:space="0" w:color="auto" w:frame="1"/>
          <w:lang w:eastAsia="zh-CN" w:bidi="hi-IN"/>
        </w:rPr>
        <w:t>.</w:t>
      </w:r>
    </w:p>
    <w:p w14:paraId="249FF2E1" w14:textId="77777777" w:rsidR="009F48B5" w:rsidRPr="00281836" w:rsidRDefault="009F48B5" w:rsidP="009F48B5">
      <w:pPr>
        <w:pStyle w:val="Sraopastraipa"/>
        <w:numPr>
          <w:ilvl w:val="1"/>
          <w:numId w:val="1"/>
        </w:numPr>
        <w:tabs>
          <w:tab w:val="left" w:pos="993"/>
        </w:tabs>
        <w:suppressAutoHyphens/>
        <w:autoSpaceDN w:val="0"/>
        <w:spacing w:after="0" w:line="240" w:lineRule="auto"/>
        <w:ind w:left="0" w:firstLine="568"/>
        <w:jc w:val="both"/>
        <w:rPr>
          <w:rFonts w:ascii="Times New Roman" w:eastAsia="SimSun" w:hAnsi="Times New Roman" w:cs="Times New Roman"/>
          <w:bCs/>
          <w:sz w:val="24"/>
          <w:szCs w:val="24"/>
          <w:bdr w:val="none" w:sz="0" w:space="0" w:color="auto" w:frame="1"/>
          <w:lang w:eastAsia="zh-CN" w:bidi="hi-IN"/>
        </w:rPr>
      </w:pPr>
      <w:r w:rsidRPr="00281836">
        <w:rPr>
          <w:rFonts w:ascii="Times New Roman" w:eastAsia="Arial Unicode MS" w:hAnsi="Times New Roman" w:cs="Times New Roman"/>
          <w:color w:val="000000"/>
          <w:sz w:val="24"/>
          <w:szCs w:val="24"/>
          <w:lang w:eastAsia="zh-CN"/>
        </w:rPr>
        <w:t>Perkamų prekių kiekiai yra preliminarūs. Pirkėjas prekes pirks pagal poreikį.</w:t>
      </w:r>
    </w:p>
    <w:p w14:paraId="27356C38" w14:textId="4EF43231" w:rsidR="009F48B5" w:rsidRPr="00281836" w:rsidRDefault="009F48B5" w:rsidP="009F48B5">
      <w:pPr>
        <w:numPr>
          <w:ilvl w:val="1"/>
          <w:numId w:val="1"/>
        </w:numPr>
        <w:tabs>
          <w:tab w:val="left" w:pos="993"/>
          <w:tab w:val="left" w:pos="1134"/>
        </w:tabs>
        <w:spacing w:after="0" w:line="254" w:lineRule="auto"/>
        <w:ind w:left="0" w:firstLine="568"/>
        <w:contextualSpacing/>
        <w:jc w:val="both"/>
        <w:rPr>
          <w:rFonts w:ascii="Times New Roman" w:eastAsia="Helvetica Neue UltraLight" w:hAnsi="Times New Roman" w:cs="Times New Roman"/>
          <w:iCs/>
          <w:sz w:val="24"/>
          <w:szCs w:val="24"/>
          <w:bdr w:val="none" w:sz="0" w:space="0" w:color="auto" w:frame="1"/>
        </w:rPr>
      </w:pPr>
      <w:r w:rsidRPr="00281836">
        <w:rPr>
          <w:rFonts w:ascii="Times New Roman" w:eastAsia="Helvetica Neue UltraLight" w:hAnsi="Times New Roman" w:cs="Times New Roman"/>
          <w:sz w:val="24"/>
          <w:szCs w:val="24"/>
          <w:bdr w:val="none" w:sz="0" w:space="0" w:color="auto" w:frame="1"/>
        </w:rPr>
        <w:t>Pardavėjas</w:t>
      </w:r>
      <w:r w:rsidRPr="00281836">
        <w:rPr>
          <w:rFonts w:ascii="Times New Roman" w:eastAsia="Helvetica Neue UltraLight" w:hAnsi="Times New Roman" w:cs="Times New Roman"/>
          <w:i/>
          <w:sz w:val="24"/>
          <w:szCs w:val="24"/>
          <w:bdr w:val="none" w:sz="0" w:space="0" w:color="auto" w:frame="1"/>
        </w:rPr>
        <w:t xml:space="preserve"> </w:t>
      </w:r>
      <w:r w:rsidRPr="00281836">
        <w:rPr>
          <w:rFonts w:ascii="Times New Roman" w:eastAsia="Helvetica Neue UltraLight" w:hAnsi="Times New Roman" w:cs="Times New Roman"/>
          <w:sz w:val="24"/>
          <w:szCs w:val="24"/>
          <w:bdr w:val="none" w:sz="0" w:space="0" w:color="auto" w:frame="1"/>
        </w:rPr>
        <w:t>įsipareigoja Sutartyje nustatyta tvarka p</w:t>
      </w:r>
      <w:r w:rsidR="003E467E">
        <w:rPr>
          <w:rFonts w:ascii="Times New Roman" w:eastAsia="Helvetica Neue UltraLight" w:hAnsi="Times New Roman" w:cs="Times New Roman"/>
          <w:sz w:val="24"/>
          <w:szCs w:val="24"/>
          <w:bdr w:val="none" w:sz="0" w:space="0" w:color="auto" w:frame="1"/>
        </w:rPr>
        <w:t>a</w:t>
      </w:r>
      <w:r w:rsidRPr="00281836">
        <w:rPr>
          <w:rFonts w:ascii="Times New Roman" w:eastAsia="Helvetica Neue UltraLight" w:hAnsi="Times New Roman" w:cs="Times New Roman"/>
          <w:sz w:val="24"/>
          <w:szCs w:val="24"/>
          <w:bdr w:val="none" w:sz="0" w:space="0" w:color="auto" w:frame="1"/>
        </w:rPr>
        <w:t>rduoti Pirkėjui Sutarties 1.1 punkte nurodytas prekes, o Pirkėjas įsipareigoja priimti tvarkingas ir kokybiškas prekes ir sumokėti Pardavėjui Sutarties kainą Sutartyje numatytomis sąlygomis ir terminais.</w:t>
      </w:r>
    </w:p>
    <w:p w14:paraId="478568F3" w14:textId="77777777" w:rsidR="009F48B5" w:rsidRPr="00281836" w:rsidRDefault="009F48B5" w:rsidP="009F48B5">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14:paraId="64180C7D" w14:textId="77777777" w:rsidR="009F48B5" w:rsidRPr="00281836" w:rsidRDefault="009F48B5" w:rsidP="009F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II SKYRIUS</w:t>
      </w:r>
    </w:p>
    <w:p w14:paraId="09A40BED" w14:textId="77777777" w:rsidR="009F48B5" w:rsidRPr="00281836" w:rsidRDefault="009F48B5" w:rsidP="009F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PREKIŲ pristatymo VIETA IR TERMINAS</w:t>
      </w:r>
    </w:p>
    <w:p w14:paraId="756A47E1" w14:textId="77777777" w:rsidR="009F48B5" w:rsidRPr="00281836" w:rsidRDefault="009F48B5" w:rsidP="009F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p>
    <w:p w14:paraId="09547934" w14:textId="77777777" w:rsidR="009F48B5" w:rsidRPr="00281836" w:rsidRDefault="009F48B5" w:rsidP="009F48B5">
      <w:pPr>
        <w:numPr>
          <w:ilvl w:val="1"/>
          <w:numId w:val="2"/>
        </w:numPr>
        <w:tabs>
          <w:tab w:val="left" w:pos="993"/>
        </w:tabs>
        <w:suppressAutoHyphens/>
        <w:autoSpaceDN w:val="0"/>
        <w:spacing w:after="0" w:line="240" w:lineRule="auto"/>
        <w:ind w:left="0" w:firstLine="567"/>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Pardavėjas savo sąskaita pristato ir iškrauna prekes adresu </w:t>
      </w:r>
      <w:r w:rsidRPr="00281836">
        <w:rPr>
          <w:rFonts w:ascii="Times New Roman" w:eastAsia="Calibri" w:hAnsi="Times New Roman" w:cs="Times New Roman"/>
          <w:sz w:val="24"/>
          <w:szCs w:val="24"/>
        </w:rPr>
        <w:t>Vilniaus g.125, Šiauliai</w:t>
      </w:r>
      <w:r w:rsidRPr="00281836">
        <w:rPr>
          <w:rFonts w:ascii="Times New Roman" w:eastAsia="SimSun" w:hAnsi="Times New Roman" w:cs="Times New Roman"/>
          <w:sz w:val="24"/>
          <w:szCs w:val="24"/>
          <w:lang w:eastAsia="zh-CN" w:bidi="hi-IN"/>
        </w:rPr>
        <w:t>.</w:t>
      </w:r>
    </w:p>
    <w:p w14:paraId="08BA7A1D" w14:textId="77777777" w:rsidR="009F48B5" w:rsidRPr="00281836" w:rsidRDefault="009F48B5" w:rsidP="009F48B5">
      <w:pPr>
        <w:numPr>
          <w:ilvl w:val="1"/>
          <w:numId w:val="2"/>
        </w:numPr>
        <w:tabs>
          <w:tab w:val="left" w:pos="993"/>
          <w:tab w:val="left" w:pos="1134"/>
        </w:tabs>
        <w:spacing w:after="0" w:line="240" w:lineRule="auto"/>
        <w:ind w:left="0" w:firstLine="567"/>
        <w:contextualSpacing/>
        <w:jc w:val="both"/>
        <w:rPr>
          <w:rFonts w:ascii="Times New Roman" w:eastAsia="Calibri" w:hAnsi="Times New Roman" w:cs="Times New Roman"/>
          <w:sz w:val="24"/>
          <w:szCs w:val="24"/>
        </w:rPr>
      </w:pPr>
      <w:r w:rsidRPr="00281836">
        <w:rPr>
          <w:rFonts w:ascii="Times New Roman" w:eastAsia="Calibri" w:hAnsi="Times New Roman" w:cs="Times New Roman"/>
          <w:sz w:val="24"/>
          <w:szCs w:val="24"/>
        </w:rPr>
        <w:t xml:space="preserve">Prekių pristatymo terminas – 2 (dvi) darbo dienas nuo užsakymo pateikimo elektroniniu paštu, </w:t>
      </w:r>
      <w:r w:rsidRPr="00281836">
        <w:rPr>
          <w:rFonts w:ascii="Times New Roman" w:eastAsia="Calibri" w:hAnsi="Times New Roman" w:cs="Times New Roman"/>
          <w:color w:val="000000"/>
          <w:sz w:val="24"/>
          <w:szCs w:val="24"/>
        </w:rPr>
        <w:t xml:space="preserve">nurodytu Sutarties </w:t>
      </w:r>
      <w:r w:rsidRPr="00281836">
        <w:rPr>
          <w:rFonts w:ascii="Times New Roman" w:eastAsia="Calibri" w:hAnsi="Times New Roman" w:cs="Times New Roman"/>
          <w:sz w:val="24"/>
          <w:szCs w:val="24"/>
        </w:rPr>
        <w:t xml:space="preserve">14.3 </w:t>
      </w:r>
      <w:r w:rsidRPr="00281836">
        <w:rPr>
          <w:rFonts w:ascii="Times New Roman" w:eastAsia="Calibri" w:hAnsi="Times New Roman" w:cs="Times New Roman"/>
          <w:color w:val="000000"/>
          <w:sz w:val="24"/>
          <w:szCs w:val="24"/>
        </w:rPr>
        <w:t>punkte.</w:t>
      </w:r>
    </w:p>
    <w:p w14:paraId="74EB632E" w14:textId="77777777" w:rsidR="009F48B5" w:rsidRPr="00281836" w:rsidRDefault="009F48B5" w:rsidP="009F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0548C1D8" w14:textId="77777777" w:rsidR="009F48B5" w:rsidRPr="00281836" w:rsidRDefault="009F48B5" w:rsidP="009F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III SKYRIUS</w:t>
      </w:r>
    </w:p>
    <w:p w14:paraId="53411EC2" w14:textId="77777777" w:rsidR="009F48B5" w:rsidRPr="00281836" w:rsidRDefault="009F48B5" w:rsidP="009F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SUTARTIES KAINA IR ATSISKAITYMO TVARKA</w:t>
      </w:r>
    </w:p>
    <w:p w14:paraId="0445E786" w14:textId="77777777" w:rsidR="009F48B5" w:rsidRPr="00281836" w:rsidRDefault="009F48B5" w:rsidP="009F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08CFBA81" w14:textId="77777777" w:rsidR="009F48B5" w:rsidRPr="00281836" w:rsidRDefault="009F48B5" w:rsidP="00784C99">
      <w:pPr>
        <w:numPr>
          <w:ilvl w:val="1"/>
          <w:numId w:val="3"/>
        </w:numPr>
        <w:shd w:val="clear" w:color="auto" w:fill="FFFFFF"/>
        <w:tabs>
          <w:tab w:val="left" w:pos="284"/>
          <w:tab w:val="left" w:pos="1134"/>
        </w:tabs>
        <w:spacing w:after="0" w:line="240" w:lineRule="auto"/>
        <w:ind w:left="0" w:firstLine="709"/>
        <w:contextualSpacing/>
        <w:jc w:val="both"/>
        <w:rPr>
          <w:rFonts w:ascii="Times New Roman" w:eastAsia="Calibri" w:hAnsi="Times New Roman" w:cs="Times New Roman"/>
          <w:bCs/>
          <w:sz w:val="24"/>
          <w:szCs w:val="24"/>
        </w:rPr>
      </w:pPr>
      <w:r w:rsidRPr="00281836">
        <w:rPr>
          <w:rFonts w:ascii="Times New Roman" w:eastAsia="Calibri" w:hAnsi="Times New Roman" w:cs="Times New Roman"/>
          <w:bCs/>
          <w:sz w:val="24"/>
          <w:szCs w:val="24"/>
        </w:rPr>
        <w:t>Vadovaujantis Lietuvos Respublikos viešųjų pirkimų tarnybos direktoriaus 2017 m. birželio 28 d. įsakymu Nr. 1S-95 „Dėl kainodaros taisyklių nustatymo metodikos patvirtinimo“ patvirtinta K</w:t>
      </w:r>
      <w:r w:rsidRPr="00281836">
        <w:rPr>
          <w:rFonts w:ascii="Times New Roman" w:eastAsia="Calibri" w:hAnsi="Times New Roman" w:cs="Times New Roman"/>
          <w:sz w:val="24"/>
          <w:szCs w:val="24"/>
        </w:rPr>
        <w:t>ainodaros</w:t>
      </w:r>
      <w:r w:rsidRPr="00281836">
        <w:rPr>
          <w:rFonts w:ascii="Times New Roman" w:eastAsia="Calibri" w:hAnsi="Times New Roman" w:cs="Times New Roman"/>
          <w:bCs/>
          <w:sz w:val="24"/>
          <w:szCs w:val="24"/>
        </w:rPr>
        <w:t xml:space="preserve"> taisyklių nustatymo metodika, taikomas kainos apskaičiavimo būdas – fiksuotas įkainis.  </w:t>
      </w:r>
    </w:p>
    <w:p w14:paraId="24328A88" w14:textId="4D26910D" w:rsidR="009F48B5" w:rsidRPr="00281836" w:rsidRDefault="009F48B5" w:rsidP="00784C99">
      <w:pPr>
        <w:numPr>
          <w:ilvl w:val="1"/>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281836">
        <w:rPr>
          <w:rFonts w:ascii="Times New Roman" w:eastAsia="Arial Unicode MS" w:hAnsi="Times New Roman" w:cs="Times New Roman"/>
          <w:color w:val="000000"/>
          <w:sz w:val="24"/>
          <w:szCs w:val="24"/>
          <w:lang w:eastAsia="zh-CN"/>
        </w:rPr>
        <w:t>Maksimali Sutarties kaina su (</w:t>
      </w:r>
      <w:r>
        <w:rPr>
          <w:rFonts w:ascii="Times New Roman" w:eastAsia="Arial Unicode MS" w:hAnsi="Times New Roman" w:cs="Times New Roman"/>
          <w:color w:val="000000"/>
          <w:sz w:val="24"/>
          <w:szCs w:val="24"/>
          <w:lang w:eastAsia="zh-CN"/>
        </w:rPr>
        <w:t>5</w:t>
      </w:r>
      <w:r w:rsidRPr="00281836">
        <w:rPr>
          <w:rFonts w:ascii="Times New Roman" w:eastAsia="Arial Unicode MS" w:hAnsi="Times New Roman" w:cs="Times New Roman"/>
          <w:color w:val="000000"/>
          <w:sz w:val="24"/>
          <w:szCs w:val="24"/>
          <w:lang w:eastAsia="zh-CN"/>
        </w:rPr>
        <w:t>%</w:t>
      </w:r>
      <w:r w:rsidR="00DC08B8">
        <w:rPr>
          <w:rFonts w:ascii="Times New Roman" w:eastAsia="Arial Unicode MS" w:hAnsi="Times New Roman" w:cs="Times New Roman"/>
          <w:color w:val="000000"/>
          <w:sz w:val="24"/>
          <w:szCs w:val="24"/>
          <w:lang w:eastAsia="zh-CN"/>
        </w:rPr>
        <w:t xml:space="preserve"> ir 21</w:t>
      </w:r>
      <w:r w:rsidR="00DC08B8">
        <w:rPr>
          <w:rFonts w:ascii="Times New Roman" w:eastAsia="Arial Unicode MS" w:hAnsi="Times New Roman" w:cs="Times New Roman"/>
          <w:color w:val="000000"/>
          <w:sz w:val="24"/>
          <w:szCs w:val="24"/>
          <w:lang w:val="en-US" w:eastAsia="zh-CN"/>
        </w:rPr>
        <w:t>%</w:t>
      </w:r>
      <w:r w:rsidRPr="00281836">
        <w:rPr>
          <w:rFonts w:ascii="Times New Roman" w:eastAsia="Arial Unicode MS" w:hAnsi="Times New Roman" w:cs="Times New Roman"/>
          <w:color w:val="000000"/>
          <w:sz w:val="24"/>
          <w:szCs w:val="24"/>
          <w:lang w:eastAsia="zh-CN"/>
        </w:rPr>
        <w:t>) PVM yra</w:t>
      </w:r>
      <w:r>
        <w:rPr>
          <w:rFonts w:ascii="Times New Roman" w:eastAsia="Arial Unicode MS" w:hAnsi="Times New Roman" w:cs="Times New Roman"/>
          <w:color w:val="000000"/>
          <w:sz w:val="24"/>
          <w:szCs w:val="24"/>
          <w:lang w:eastAsia="zh-CN"/>
        </w:rPr>
        <w:t xml:space="preserve"> </w:t>
      </w:r>
      <w:r w:rsidR="00DC08B8">
        <w:rPr>
          <w:rFonts w:ascii="Times New Roman" w:eastAsia="Arial Unicode MS" w:hAnsi="Times New Roman" w:cs="Times New Roman"/>
          <w:b/>
          <w:bCs/>
          <w:color w:val="000000"/>
          <w:sz w:val="24"/>
          <w:szCs w:val="24"/>
          <w:lang w:eastAsia="zh-CN"/>
        </w:rPr>
        <w:t>8136,48</w:t>
      </w:r>
      <w:r w:rsidRPr="00281836">
        <w:rPr>
          <w:rFonts w:ascii="Times New Roman" w:eastAsia="Arial Unicode MS" w:hAnsi="Times New Roman" w:cs="Times New Roman"/>
          <w:color w:val="000000"/>
          <w:sz w:val="24"/>
          <w:szCs w:val="24"/>
          <w:lang w:eastAsia="zh-CN"/>
        </w:rPr>
        <w:t xml:space="preserve"> Eur (</w:t>
      </w:r>
      <w:r w:rsidR="00DC08B8">
        <w:rPr>
          <w:rFonts w:ascii="Times New Roman" w:eastAsia="Arial Unicode MS" w:hAnsi="Times New Roman" w:cs="Times New Roman"/>
          <w:color w:val="000000"/>
          <w:sz w:val="24"/>
          <w:szCs w:val="24"/>
          <w:lang w:eastAsia="zh-CN"/>
        </w:rPr>
        <w:t>aštuoni tūkstančiai vienas šimtas trisdešimt šeši eurai keturiasdešimt aštuoni centai</w:t>
      </w:r>
      <w:r w:rsidRPr="00281836">
        <w:rPr>
          <w:rFonts w:ascii="Times New Roman" w:eastAsia="Arial Unicode MS" w:hAnsi="Times New Roman" w:cs="Times New Roman"/>
          <w:color w:val="000000"/>
          <w:sz w:val="24"/>
          <w:szCs w:val="24"/>
          <w:lang w:eastAsia="zh-CN"/>
        </w:rPr>
        <w:t>), tame skaičiuje PVM</w:t>
      </w:r>
      <w:r>
        <w:rPr>
          <w:rFonts w:ascii="Times New Roman" w:eastAsia="Arial Unicode MS" w:hAnsi="Times New Roman" w:cs="Times New Roman"/>
          <w:color w:val="000000"/>
          <w:sz w:val="24"/>
          <w:szCs w:val="24"/>
          <w:lang w:eastAsia="zh-CN"/>
        </w:rPr>
        <w:t xml:space="preserve"> </w:t>
      </w:r>
      <w:r w:rsidR="00DC08B8">
        <w:rPr>
          <w:rFonts w:ascii="Times New Roman" w:eastAsia="Arial Unicode MS" w:hAnsi="Times New Roman" w:cs="Times New Roman"/>
          <w:color w:val="000000"/>
          <w:sz w:val="24"/>
          <w:szCs w:val="24"/>
          <w:lang w:eastAsia="zh-CN"/>
        </w:rPr>
        <w:t>831,18</w:t>
      </w:r>
      <w:r>
        <w:rPr>
          <w:rFonts w:ascii="Times New Roman" w:eastAsia="Arial Unicode MS" w:hAnsi="Times New Roman" w:cs="Times New Roman"/>
          <w:color w:val="000000"/>
          <w:sz w:val="24"/>
          <w:szCs w:val="24"/>
          <w:lang w:eastAsia="zh-CN"/>
        </w:rPr>
        <w:t xml:space="preserve"> </w:t>
      </w:r>
      <w:r w:rsidRPr="00281836">
        <w:rPr>
          <w:rFonts w:ascii="Times New Roman" w:eastAsia="Arial Unicode MS" w:hAnsi="Times New Roman" w:cs="Times New Roman"/>
          <w:color w:val="000000"/>
          <w:sz w:val="24"/>
          <w:szCs w:val="24"/>
          <w:lang w:eastAsia="zh-CN"/>
        </w:rPr>
        <w:t>Eur</w:t>
      </w:r>
      <w:r w:rsidRPr="00281836">
        <w:rPr>
          <w:rFonts w:ascii="Times New Roman" w:eastAsia="Times New Roman" w:hAnsi="Times New Roman" w:cs="Times New Roman"/>
          <w:color w:val="000000"/>
          <w:sz w:val="24"/>
          <w:szCs w:val="24"/>
        </w:rPr>
        <w:t>.</w:t>
      </w:r>
    </w:p>
    <w:p w14:paraId="41F94891" w14:textId="77777777" w:rsidR="009F48B5" w:rsidRPr="00281836" w:rsidRDefault="009F48B5" w:rsidP="00784C99">
      <w:pPr>
        <w:numPr>
          <w:ilvl w:val="1"/>
          <w:numId w:val="3"/>
        </w:numPr>
        <w:tabs>
          <w:tab w:val="left" w:pos="1134"/>
        </w:tabs>
        <w:suppressAutoHyphens/>
        <w:autoSpaceDN w:val="0"/>
        <w:spacing w:after="0" w:line="240" w:lineRule="auto"/>
        <w:ind w:left="0" w:firstLine="709"/>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Prekių </w:t>
      </w:r>
      <w:r w:rsidRPr="00281836">
        <w:rPr>
          <w:rFonts w:ascii="Times New Roman" w:eastAsia="SimSun" w:hAnsi="Times New Roman" w:cs="Times New Roman"/>
          <w:i/>
          <w:iCs/>
          <w:sz w:val="24"/>
          <w:szCs w:val="24"/>
          <w:lang w:eastAsia="zh-CN" w:bidi="hi-IN"/>
        </w:rPr>
        <w:t>įkainiai</w:t>
      </w:r>
      <w:r w:rsidRPr="00281836">
        <w:rPr>
          <w:rFonts w:ascii="Times New Roman" w:eastAsia="SimSun" w:hAnsi="Times New Roman" w:cs="Times New Roman"/>
          <w:sz w:val="24"/>
          <w:szCs w:val="24"/>
          <w:lang w:eastAsia="zh-CN" w:bidi="hi-IN"/>
        </w:rPr>
        <w:t xml:space="preserve"> nurodyti Sutarties 2 priede „Pardavėjo pasiūlymas“. </w:t>
      </w:r>
    </w:p>
    <w:p w14:paraId="1361AF41" w14:textId="77777777" w:rsidR="009F48B5" w:rsidRPr="00281836" w:rsidRDefault="009F48B5" w:rsidP="00784C99">
      <w:pPr>
        <w:numPr>
          <w:ilvl w:val="1"/>
          <w:numId w:val="3"/>
        </w:numPr>
        <w:shd w:val="clear" w:color="auto" w:fill="FFFFFF"/>
        <w:tabs>
          <w:tab w:val="left" w:pos="709"/>
          <w:tab w:val="left" w:pos="1134"/>
        </w:tabs>
        <w:suppressAutoHyphens/>
        <w:autoSpaceDN w:val="0"/>
        <w:spacing w:after="0" w:line="240" w:lineRule="auto"/>
        <w:ind w:left="0"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Pirkėjas sumoka Pardavėjui tik už faktiškai priimtą prekių kiekį ir tam kiekiui pateiktą PVM sąskaitą faktūrą. </w:t>
      </w:r>
    </w:p>
    <w:p w14:paraId="258D1C85" w14:textId="77777777" w:rsidR="009F48B5" w:rsidRPr="00281836" w:rsidRDefault="009F48B5" w:rsidP="00784C99">
      <w:pPr>
        <w:numPr>
          <w:ilvl w:val="1"/>
          <w:numId w:val="3"/>
        </w:numPr>
        <w:tabs>
          <w:tab w:val="left" w:pos="1134"/>
        </w:tabs>
        <w:suppressAutoHyphens/>
        <w:autoSpaceDN w:val="0"/>
        <w:spacing w:after="0" w:line="240" w:lineRule="auto"/>
        <w:ind w:left="0"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Calibri" w:hAnsi="Times New Roman" w:cs="Times New Roman"/>
          <w:sz w:val="24"/>
          <w:szCs w:val="24"/>
        </w:rPr>
        <w:t>Sutarties įkainiai peržiūrimi</w:t>
      </w:r>
      <w:r w:rsidRPr="00281836">
        <w:rPr>
          <w:rFonts w:ascii="Times New Roman" w:eastAsia="SimSun" w:hAnsi="Times New Roman" w:cs="Times New Roman"/>
          <w:sz w:val="24"/>
          <w:szCs w:val="24"/>
          <w:bdr w:val="none" w:sz="0" w:space="0" w:color="auto" w:frame="1"/>
          <w:lang w:eastAsia="zh-CN" w:bidi="hi-IN"/>
        </w:rPr>
        <w:t>:</w:t>
      </w:r>
    </w:p>
    <w:p w14:paraId="318BCDDE" w14:textId="77777777" w:rsidR="009F48B5" w:rsidRPr="00281836" w:rsidRDefault="009F48B5" w:rsidP="00DC08B8">
      <w:pPr>
        <w:suppressAutoHyphens/>
        <w:autoSpaceDN w:val="0"/>
        <w:spacing w:after="0" w:line="240" w:lineRule="auto"/>
        <w:ind w:firstLine="709"/>
        <w:jc w:val="both"/>
        <w:rPr>
          <w:rFonts w:ascii="Times New Roman" w:eastAsia="SimSun" w:hAnsi="Times New Roman" w:cs="Times New Roman"/>
          <w:iCs/>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3.5.1.  pasikeitus PVM tarifui. Už prekes, pristatytas po naujo PVM tarifo įsigaliojimo, atsiskaitoma taikant sąskaitos išrašymo metu galiojantį PVM tarifą. Ši nuostata taikoma tuomet, jei PVM tarifas keičiasi (didėja arba mažėja) dėl teisės aktų pasikeitimo. Jei prekių užsakymo laikotarpiu Lietuvos Respublikos teisės aktų nustatyta tvarka pasikeistų prekėms taikomas PVM dydis, Šalys </w:t>
      </w:r>
      <w:r w:rsidRPr="00281836">
        <w:rPr>
          <w:rFonts w:ascii="Times New Roman" w:eastAsia="SimSun" w:hAnsi="Times New Roman" w:cs="Times New Roman"/>
          <w:sz w:val="24"/>
          <w:szCs w:val="24"/>
          <w:bdr w:val="none" w:sz="0" w:space="0" w:color="auto" w:frame="1"/>
          <w:lang w:eastAsia="zh-CN" w:bidi="hi-IN"/>
        </w:rPr>
        <w:lastRenderedPageBreak/>
        <w:t xml:space="preserve">sutaria, nuo Lietuvos Respublikos teisės aktų dėl PVM pasikeitimo įsigaliojimo dienos, likusiai (neišpirktai) </w:t>
      </w:r>
      <w:r>
        <w:rPr>
          <w:rFonts w:ascii="Times New Roman" w:eastAsia="SimSun" w:hAnsi="Times New Roman" w:cs="Times New Roman"/>
          <w:sz w:val="24"/>
          <w:szCs w:val="24"/>
          <w:bdr w:val="none" w:sz="0" w:space="0" w:color="auto" w:frame="1"/>
          <w:lang w:eastAsia="zh-CN" w:bidi="hi-IN"/>
        </w:rPr>
        <w:t>maksimali</w:t>
      </w:r>
      <w:r w:rsidRPr="00281836">
        <w:rPr>
          <w:rFonts w:ascii="Times New Roman" w:eastAsia="SimSun" w:hAnsi="Times New Roman" w:cs="Times New Roman"/>
          <w:sz w:val="24"/>
          <w:szCs w:val="24"/>
          <w:bdr w:val="none" w:sz="0" w:space="0" w:color="auto" w:frame="1"/>
          <w:lang w:eastAsia="zh-CN" w:bidi="hi-IN"/>
        </w:rPr>
        <w:t xml:space="preserve"> Sutarties vertės be PVM daliai bus taikomas naujasis PVM dydis, t. y. maksimali Sutarties vertė su PVM, kaip nurodyta 3.</w:t>
      </w:r>
      <w:r>
        <w:rPr>
          <w:rFonts w:ascii="Times New Roman" w:eastAsia="SimSun" w:hAnsi="Times New Roman" w:cs="Times New Roman"/>
          <w:sz w:val="24"/>
          <w:szCs w:val="24"/>
          <w:bdr w:val="none" w:sz="0" w:space="0" w:color="auto" w:frame="1"/>
          <w:lang w:eastAsia="zh-CN" w:bidi="hi-IN"/>
        </w:rPr>
        <w:t>1</w:t>
      </w:r>
      <w:r w:rsidRPr="00281836">
        <w:rPr>
          <w:rFonts w:ascii="Times New Roman" w:eastAsia="SimSun" w:hAnsi="Times New Roman" w:cs="Times New Roman"/>
          <w:sz w:val="24"/>
          <w:szCs w:val="24"/>
          <w:bdr w:val="none" w:sz="0" w:space="0" w:color="auto" w:frame="1"/>
          <w:lang w:eastAsia="zh-CN" w:bidi="hi-IN"/>
        </w:rPr>
        <w:t xml:space="preserve"> punkte, būtų apskaičiuojama prie iki PVM pasikeitimo dienos išpirktos maksimalios Sutarties vertės su PVM dalies pridėjus nuo PVM pasikeitimo dienos neišpirktos maksimalios Sutarties vertės su PVM dalį. Sutarties vertė pasikeitus kitiems mokesčiams, išskyrus PVM, nebus perskaičiuojama</w:t>
      </w:r>
      <w:r w:rsidRPr="00281836">
        <w:rPr>
          <w:rFonts w:ascii="Times New Roman" w:eastAsia="SimSun" w:hAnsi="Times New Roman" w:cs="Times New Roman"/>
          <w:iCs/>
          <w:sz w:val="24"/>
          <w:szCs w:val="24"/>
          <w:bdr w:val="none" w:sz="0" w:space="0" w:color="auto" w:frame="1"/>
          <w:lang w:eastAsia="zh-CN" w:bidi="hi-IN"/>
        </w:rPr>
        <w:t>;</w:t>
      </w:r>
    </w:p>
    <w:p w14:paraId="5B65964A" w14:textId="77777777" w:rsidR="009F48B5" w:rsidRPr="00281836" w:rsidRDefault="009F48B5" w:rsidP="009F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3.5.2. bet kuri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Vartojimo prekių ir paslaugų kainų pokytis (k), apskaičiuotas kaip nustatyta 3.5.5 papunktyje, viršija 5 procentus ar mažėja 5 procentais. Atlikdamos perskaičiavimą Šalys vadovaujasi Valstybės duomenų agentūros viešai Oficialiosios statistikos portale paskelbtais Rodiklių duomenų bazės duomenimis. Prireikus, bet kuri Sutarties šalis gali iš kitos Šalies reikalauti pateikti oficialų Valstybės duomenų agentūros ar kitos institucijos išduotą dokumentą ar patvirtinimą;</w:t>
      </w:r>
    </w:p>
    <w:p w14:paraId="63436A26" w14:textId="77777777" w:rsidR="009F48B5" w:rsidRPr="00281836" w:rsidRDefault="009F48B5" w:rsidP="009F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3.5.3. įkainių perskaičiavimas (keitimas)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2C4C28C5" w14:textId="77777777" w:rsidR="009F48B5" w:rsidRPr="00281836" w:rsidRDefault="009F48B5" w:rsidP="009F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3.5.4.</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perskaičiuotieji įkainiai taikomi užsakymams, pateiktiems po to, kai Šalys sudaro susitarimą dėl įkainių perskaičiavimo;</w:t>
      </w:r>
    </w:p>
    <w:p w14:paraId="00C4D5CD" w14:textId="77777777" w:rsidR="009F48B5" w:rsidRPr="00281836" w:rsidRDefault="009F48B5" w:rsidP="009F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3.5.5. Nauji įkainiai apskaičiuojami pagal formulę:</w:t>
      </w:r>
    </w:p>
    <w:p w14:paraId="1A4AD0D9" w14:textId="77777777" w:rsidR="009F48B5" w:rsidRPr="00281836" w:rsidRDefault="00000000" w:rsidP="009F48B5">
      <w:pPr>
        <w:suppressAutoHyphens/>
        <w:autoSpaceDN w:val="0"/>
        <w:spacing w:after="0" w:line="240" w:lineRule="auto"/>
        <w:ind w:firstLine="709"/>
        <w:jc w:val="both"/>
        <w:rPr>
          <w:rFonts w:ascii="Times New Roman" w:eastAsia="SimSun" w:hAnsi="Times New Roman" w:cs="Times New Roman"/>
          <w:i/>
          <w:sz w:val="24"/>
          <w:szCs w:val="24"/>
          <w:bdr w:val="none" w:sz="0" w:space="0" w:color="auto" w:frame="1"/>
          <w:lang w:eastAsia="zh-CN" w:bidi="hi-IN"/>
        </w:rPr>
      </w:pPr>
      <m:oMath>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a</m:t>
            </m:r>
          </m:e>
          <m:sub>
            <m:r>
              <w:rPr>
                <w:rFonts w:ascii="Cambria Math" w:eastAsia="SimSun" w:hAnsi="Cambria Math" w:cs="Times New Roman"/>
                <w:sz w:val="24"/>
                <w:szCs w:val="24"/>
                <w:bdr w:val="none" w:sz="0" w:space="0" w:color="auto" w:frame="1"/>
                <w:lang w:eastAsia="zh-CN" w:bidi="hi-IN"/>
              </w:rPr>
              <m:t>1</m:t>
            </m:r>
          </m:sub>
        </m:sSub>
        <m:r>
          <w:rPr>
            <w:rFonts w:ascii="Cambria Math" w:eastAsia="SimSun" w:hAnsi="Cambria Math" w:cs="Times New Roman"/>
            <w:sz w:val="24"/>
            <w:szCs w:val="24"/>
            <w:bdr w:val="none" w:sz="0" w:space="0" w:color="auto" w:frame="1"/>
            <w:lang w:eastAsia="zh-CN" w:bidi="hi-IN"/>
          </w:rPr>
          <m:t>=a+</m:t>
        </m:r>
        <m:d>
          <m:dPr>
            <m:ctrlPr>
              <w:rPr>
                <w:rFonts w:ascii="Cambria Math" w:eastAsia="SimSun" w:hAnsi="Cambria Math" w:cs="Times New Roman"/>
                <w:i/>
                <w:sz w:val="24"/>
                <w:szCs w:val="24"/>
                <w:bdr w:val="none" w:sz="0" w:space="0" w:color="auto" w:frame="1"/>
                <w:lang w:eastAsia="zh-CN" w:bidi="hi-IN"/>
              </w:rPr>
            </m:ctrlPr>
          </m:dPr>
          <m:e>
            <m:f>
              <m:fPr>
                <m:ctrlPr>
                  <w:rPr>
                    <w:rFonts w:ascii="Cambria Math" w:eastAsia="SimSun" w:hAnsi="Cambria Math" w:cs="Times New Roman"/>
                    <w:i/>
                    <w:sz w:val="24"/>
                    <w:szCs w:val="24"/>
                    <w:bdr w:val="none" w:sz="0" w:space="0" w:color="auto" w:frame="1"/>
                    <w:lang w:eastAsia="zh-CN" w:bidi="hi-IN"/>
                  </w:rPr>
                </m:ctrlPr>
              </m:fPr>
              <m:num>
                <m:r>
                  <w:rPr>
                    <w:rFonts w:ascii="Cambria Math" w:eastAsia="SimSun" w:hAnsi="Cambria Math" w:cs="Times New Roman"/>
                    <w:sz w:val="24"/>
                    <w:szCs w:val="24"/>
                    <w:bdr w:val="none" w:sz="0" w:space="0" w:color="auto" w:frame="1"/>
                    <w:lang w:eastAsia="zh-CN" w:bidi="hi-IN"/>
                  </w:rPr>
                  <m:t>k</m:t>
                </m:r>
              </m:num>
              <m:den>
                <m:r>
                  <w:rPr>
                    <w:rFonts w:ascii="Cambria Math" w:eastAsia="SimSun" w:hAnsi="Cambria Math" w:cs="Times New Roman"/>
                    <w:sz w:val="24"/>
                    <w:szCs w:val="24"/>
                    <w:bdr w:val="none" w:sz="0" w:space="0" w:color="auto" w:frame="1"/>
                    <w:lang w:eastAsia="zh-CN" w:bidi="hi-IN"/>
                  </w:rPr>
                  <m:t>100</m:t>
                </m:r>
              </m:den>
            </m:f>
            <m:r>
              <w:rPr>
                <w:rFonts w:ascii="Cambria Math" w:eastAsia="SimSun" w:hAnsi="Cambria Math" w:cs="Times New Roman"/>
                <w:sz w:val="24"/>
                <w:szCs w:val="24"/>
                <w:bdr w:val="none" w:sz="0" w:space="0" w:color="auto" w:frame="1"/>
                <w:lang w:eastAsia="zh-CN" w:bidi="hi-IN"/>
              </w:rPr>
              <m:t>×a</m:t>
            </m:r>
          </m:e>
        </m:d>
      </m:oMath>
      <w:r w:rsidR="009F48B5" w:rsidRPr="00281836">
        <w:rPr>
          <w:rFonts w:ascii="Times New Roman" w:eastAsia="SimSun" w:hAnsi="Times New Roman" w:cs="Times New Roman"/>
          <w:i/>
          <w:sz w:val="24"/>
          <w:szCs w:val="24"/>
          <w:bdr w:val="none" w:sz="0" w:space="0" w:color="auto" w:frame="1"/>
          <w:lang w:eastAsia="zh-CN" w:bidi="hi-IN"/>
        </w:rPr>
        <w:t>, kur</w:t>
      </w:r>
    </w:p>
    <w:p w14:paraId="433AD13A" w14:textId="77777777" w:rsidR="009F48B5" w:rsidRPr="00281836" w:rsidRDefault="009F48B5" w:rsidP="009F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 – įkainis (Eur be PVM)) (jei jis jau buvo perskaičiuotas, tai po paskutinio perskaičiavimo).</w:t>
      </w:r>
    </w:p>
    <w:p w14:paraId="42796C7C" w14:textId="77777777" w:rsidR="009F48B5" w:rsidRPr="00281836" w:rsidRDefault="009F48B5" w:rsidP="009F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a1 – perskaičiuotas (pakeistas) įkainis (Eur be PVM)</w:t>
      </w:r>
    </w:p>
    <w:p w14:paraId="47439B13" w14:textId="77777777" w:rsidR="009F48B5" w:rsidRPr="00281836" w:rsidRDefault="009F48B5" w:rsidP="009F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k – Pagal vartotojų kainų indeksą  apskaičiuotas Vartojimo prekių ir paslaugų kainų pokytis (padidėjimas arba sumažėjimas) (%). „k“ reikšmė skaičiuojama pagal formulę: </w:t>
      </w:r>
    </w:p>
    <w:p w14:paraId="07A1136E" w14:textId="77777777" w:rsidR="009F48B5" w:rsidRPr="00281836" w:rsidRDefault="009F48B5" w:rsidP="009F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 </w:t>
      </w:r>
      <m:oMath>
        <m:r>
          <w:rPr>
            <w:rFonts w:ascii="Cambria Math" w:eastAsia="SimSun" w:hAnsi="Cambria Math" w:cs="Times New Roman"/>
            <w:sz w:val="24"/>
            <w:szCs w:val="24"/>
            <w:bdr w:val="none" w:sz="0" w:space="0" w:color="auto" w:frame="1"/>
            <w:lang w:eastAsia="zh-CN" w:bidi="hi-IN"/>
          </w:rPr>
          <m:t>k =</m:t>
        </m:r>
        <m:f>
          <m:fPr>
            <m:ctrlPr>
              <w:rPr>
                <w:rFonts w:ascii="Cambria Math" w:eastAsia="SimSun" w:hAnsi="Cambria Math" w:cs="Times New Roman"/>
                <w:i/>
                <w:sz w:val="24"/>
                <w:szCs w:val="24"/>
                <w:bdr w:val="none" w:sz="0" w:space="0" w:color="auto" w:frame="1"/>
                <w:lang w:eastAsia="zh-CN" w:bidi="hi-IN"/>
              </w:rPr>
            </m:ctrlPr>
          </m:fPr>
          <m:num>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naujausias</m:t>
                </m:r>
              </m:sub>
            </m:sSub>
          </m:num>
          <m:den>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pradžia</m:t>
                </m:r>
              </m:sub>
            </m:sSub>
          </m:den>
        </m:f>
        <m:r>
          <w:rPr>
            <w:rFonts w:ascii="Cambria Math" w:eastAsia="SimSun" w:hAnsi="Cambria Math" w:cs="Times New Roman"/>
            <w:sz w:val="24"/>
            <w:szCs w:val="24"/>
            <w:bdr w:val="none" w:sz="0" w:space="0" w:color="auto" w:frame="1"/>
            <w:lang w:eastAsia="zh-CN" w:bidi="hi-IN"/>
          </w:rPr>
          <m:t>×100-100</m:t>
        </m:r>
      </m:oMath>
      <w:r w:rsidRPr="00281836">
        <w:rPr>
          <w:rFonts w:ascii="Times New Roman" w:eastAsia="SimSun" w:hAnsi="Times New Roman" w:cs="Times New Roman"/>
          <w:sz w:val="24"/>
          <w:szCs w:val="24"/>
          <w:bdr w:val="none" w:sz="0" w:space="0" w:color="auto" w:frame="1"/>
          <w:lang w:eastAsia="zh-CN" w:bidi="hi-IN"/>
        </w:rPr>
        <w:t>, (proc.) kur</w:t>
      </w:r>
    </w:p>
    <w:p w14:paraId="4973092D" w14:textId="77777777" w:rsidR="009F48B5" w:rsidRPr="00281836" w:rsidRDefault="009F48B5" w:rsidP="009F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naujausias</w:t>
      </w:r>
      <w:r w:rsidRPr="00281836">
        <w:rPr>
          <w:rFonts w:ascii="Times New Roman" w:eastAsia="SimSun" w:hAnsi="Times New Roman" w:cs="Times New Roman"/>
          <w:sz w:val="24"/>
          <w:szCs w:val="24"/>
          <w:bdr w:val="none" w:sz="0" w:space="0" w:color="auto" w:frame="1"/>
          <w:lang w:eastAsia="zh-CN" w:bidi="hi-IN"/>
        </w:rPr>
        <w:t xml:space="preserve"> – kreipimosi dėl kainos perskaičiavimo išsiuntimo kitai Šaliai datą naujausias paskelbtas vartojimo prekių ir paslaugų indeksas.</w:t>
      </w:r>
    </w:p>
    <w:p w14:paraId="5D33CF40" w14:textId="77777777" w:rsidR="009F48B5" w:rsidRPr="00281836" w:rsidRDefault="009F48B5" w:rsidP="009F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pradžia</w:t>
      </w:r>
      <w:r w:rsidRPr="00281836">
        <w:rPr>
          <w:rFonts w:ascii="Times New Roman" w:eastAsia="SimSun" w:hAnsi="Times New Roman" w:cs="Times New Roman"/>
          <w:sz w:val="24"/>
          <w:szCs w:val="24"/>
          <w:bdr w:val="none" w:sz="0" w:space="0" w:color="auto" w:frame="1"/>
          <w:lang w:eastAsia="zh-CN" w:bidi="hi-IN"/>
        </w:rPr>
        <w:t xml:space="preserve"> – laikotarpio pradžios datos (mėnesio) vartojimo prekių ir paslaugų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27A2A42A" w14:textId="77777777" w:rsidR="009F48B5" w:rsidRPr="00281836" w:rsidRDefault="009F48B5" w:rsidP="009F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2580B7E6" w14:textId="77777777" w:rsidR="009F48B5" w:rsidRPr="00281836" w:rsidRDefault="009F48B5" w:rsidP="009F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3.5.6.</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Vėlesnis kainų arba įkainių perskaičiavimas negali apimti laikotarpio, už kurį jau buvo atliktas perskaičiavimas.</w:t>
      </w:r>
    </w:p>
    <w:p w14:paraId="561BC7D2" w14:textId="77777777" w:rsidR="009F48B5" w:rsidRPr="00281836" w:rsidRDefault="009F48B5" w:rsidP="009F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3.6. Pasikeitus kitiems mokesčiams prekių įkainiai peržiūrimi nebus. Įkainiai apima visas tiesiogines ir netiesiogines išlaidas, susijusias su prekių tiekimu.</w:t>
      </w:r>
    </w:p>
    <w:p w14:paraId="02CDB842" w14:textId="77777777" w:rsidR="009F48B5" w:rsidRPr="00281836" w:rsidRDefault="009F48B5" w:rsidP="009F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3.7. Sutarties kaina apima visas Pardavėjo išlaidas, susijusias su Sutartyje numatytų įsipareigojimų vykdymu (transportavimo, pakavimo, krovimo, tranzito, muito, tikrinimo, draudimo, išlaidas, naudojimo ir priežiūros instrukcijų, pateikimo išlaidas ir kitas išlaidas). Išlaidos, kurių Pardavėjas teikdamas pasiūlymą neįskaičiavo, nebus papildomai apmokamos. Visas išlaidas, susijusias su Sutarties vykdymu, kurios nebuvo nurodytos (įskaičiuotos) pasiūlyme ar pirkimo Sutartyje, prisiima Pardavėjas.</w:t>
      </w:r>
    </w:p>
    <w:p w14:paraId="29225DD9" w14:textId="77777777" w:rsidR="009F48B5" w:rsidRPr="00281836" w:rsidRDefault="009F48B5" w:rsidP="009F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lastRenderedPageBreak/>
        <w:t xml:space="preserve">3.8. </w:t>
      </w:r>
      <w:r w:rsidRPr="00281836">
        <w:rPr>
          <w:rFonts w:ascii="Times New Roman" w:eastAsia="SimSun" w:hAnsi="Times New Roman" w:cs="Times New Roman"/>
          <w:iCs/>
          <w:sz w:val="24"/>
          <w:szCs w:val="24"/>
          <w:bdr w:val="none" w:sz="0" w:space="0" w:color="auto" w:frame="1"/>
          <w:lang w:eastAsia="zh-CN" w:bidi="hi-IN"/>
        </w:rPr>
        <w:t xml:space="preserve">Pirkėjas su Pardavėju atsiskaito per 30 kalendorinių dienų nuo prekių </w:t>
      </w:r>
      <w:r w:rsidRPr="00281836">
        <w:rPr>
          <w:rFonts w:ascii="Times New Roman" w:eastAsia="SimSun" w:hAnsi="Times New Roman" w:cs="Times New Roman"/>
          <w:sz w:val="24"/>
          <w:szCs w:val="24"/>
          <w:bdr w:val="none" w:sz="0" w:space="0" w:color="auto" w:frame="1"/>
          <w:lang w:eastAsia="zh-CN" w:bidi="hi-IN"/>
        </w:rPr>
        <w:t>pristatymo</w:t>
      </w:r>
      <w:r w:rsidRPr="00281836">
        <w:rPr>
          <w:rFonts w:ascii="Times New Roman" w:eastAsia="SimSun" w:hAnsi="Times New Roman" w:cs="Times New Roman"/>
          <w:iCs/>
          <w:sz w:val="24"/>
          <w:szCs w:val="24"/>
          <w:bdr w:val="none" w:sz="0" w:space="0" w:color="auto" w:frame="1"/>
          <w:lang w:eastAsia="zh-CN" w:bidi="hi-IN"/>
        </w:rPr>
        <w:t xml:space="preserve"> ir jo pagrindu išrašytos PVM sąskaitos faktūros, sąskaitos faktūros gavimo dienos. PVM </w:t>
      </w:r>
      <w:r w:rsidRPr="00281836">
        <w:rPr>
          <w:rFonts w:ascii="Times New Roman" w:eastAsia="SimSun" w:hAnsi="Times New Roman" w:cs="Times New Roman"/>
          <w:sz w:val="24"/>
          <w:szCs w:val="24"/>
          <w:bdr w:val="none" w:sz="0" w:space="0" w:color="auto" w:frame="1"/>
          <w:lang w:eastAsia="zh-CN" w:bidi="hi-IN"/>
        </w:rPr>
        <w:t>sąskaitos faktūros, sąskaitos faktūros, kreditiniai ir debetiniai dokumentai turi būti teikiami naudojantis informacinės sistemos „E. sąskaita“ priemonėmis. Dėl „E. sąskaitos“ pateikimo patirtas išlaidas moka Pardavėjas.</w:t>
      </w:r>
    </w:p>
    <w:p w14:paraId="26770535" w14:textId="77777777" w:rsidR="009F48B5" w:rsidRPr="00281836" w:rsidRDefault="009F48B5" w:rsidP="009F48B5">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IV SKYRIUS</w:t>
      </w:r>
    </w:p>
    <w:p w14:paraId="3F0F95A6" w14:textId="77777777" w:rsidR="009F48B5" w:rsidRPr="00281836" w:rsidRDefault="009F48B5" w:rsidP="009F48B5">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PREKIŲ KOKYBĖ</w:t>
      </w:r>
    </w:p>
    <w:p w14:paraId="53ECE183" w14:textId="77777777" w:rsidR="009F48B5" w:rsidRPr="00281836" w:rsidRDefault="009F48B5" w:rsidP="009F48B5">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p>
    <w:p w14:paraId="4194411F" w14:textId="77777777" w:rsidR="009F48B5" w:rsidRPr="00281836" w:rsidRDefault="009F48B5" w:rsidP="009F48B5">
      <w:pPr>
        <w:widowControl w:val="0"/>
        <w:numPr>
          <w:ilvl w:val="1"/>
          <w:numId w:val="4"/>
        </w:numPr>
        <w:shd w:val="clear" w:color="auto" w:fill="FFFFFF"/>
        <w:tabs>
          <w:tab w:val="left" w:pos="1134"/>
        </w:tabs>
        <w:suppressAutoHyphens/>
        <w:autoSpaceDN w:val="0"/>
        <w:spacing w:after="0" w:line="240" w:lineRule="auto"/>
        <w:ind w:left="0" w:firstLine="709"/>
        <w:contextualSpacing/>
        <w:jc w:val="both"/>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6F9316A1" w14:textId="77777777" w:rsidR="009F48B5" w:rsidRPr="00281836" w:rsidRDefault="009F48B5" w:rsidP="009F48B5">
      <w:pPr>
        <w:widowControl w:val="0"/>
        <w:numPr>
          <w:ilvl w:val="1"/>
          <w:numId w:val="4"/>
        </w:numPr>
        <w:suppressLineNumbers/>
        <w:shd w:val="clear" w:color="auto" w:fill="FFFFFF"/>
        <w:tabs>
          <w:tab w:val="left" w:pos="1134"/>
          <w:tab w:val="center" w:pos="4819"/>
          <w:tab w:val="right" w:pos="9638"/>
        </w:tabs>
        <w:suppressAutoHyphens/>
        <w:autoSpaceDN w:val="0"/>
        <w:spacing w:after="0" w:line="240" w:lineRule="auto"/>
        <w:ind w:left="0" w:firstLine="709"/>
        <w:jc w:val="both"/>
        <w:textAlignment w:val="baseline"/>
        <w:rPr>
          <w:rFonts w:ascii="Times New Roman" w:eastAsia="Arial Unicode MS" w:hAnsi="Times New Roman" w:cs="Times New Roman"/>
          <w:color w:val="000000"/>
          <w:sz w:val="24"/>
          <w:szCs w:val="24"/>
          <w:bdr w:val="none" w:sz="0" w:space="0" w:color="auto" w:frame="1"/>
        </w:rPr>
      </w:pPr>
      <w:r w:rsidRPr="00281836">
        <w:rPr>
          <w:rFonts w:ascii="Times New Roman" w:hAnsi="Times New Roman" w:cs="Times New Roman"/>
          <w:sz w:val="24"/>
          <w:szCs w:val="24"/>
        </w:rPr>
        <w:t>Pretenzijos Pardavėjui dėl Prekių kokybės ar patiektų Prekių trūkumo Pardavėjui turi būti pareikštos priimant Prekes, o jei patiektos Prekės turi paslėptų trūkumų ar defektų – ne vėliau kaip per 3 (tris) kalendorines dienas nuo Prekių pristatymo dienos, bet ne vėliau, nei vadovaujantis protingumo kriterijumi, šie trūkumai turėjo paaiškėti</w:t>
      </w:r>
      <w:r w:rsidRPr="00281836">
        <w:rPr>
          <w:rFonts w:ascii="Times New Roman" w:eastAsia="SimSun" w:hAnsi="Times New Roman" w:cs="Times New Roman"/>
          <w:color w:val="000000"/>
          <w:kern w:val="3"/>
          <w:sz w:val="24"/>
          <w:szCs w:val="24"/>
          <w:bdr w:val="none" w:sz="0" w:space="0" w:color="auto" w:frame="1"/>
          <w:lang w:eastAsia="zh-CN" w:bidi="hi-IN"/>
        </w:rPr>
        <w:t>.</w:t>
      </w:r>
      <w:r w:rsidRPr="00281836">
        <w:rPr>
          <w:rFonts w:ascii="Times New Roman" w:eastAsia="Arial Unicode MS" w:hAnsi="Times New Roman" w:cs="Times New Roman"/>
          <w:color w:val="000000"/>
          <w:sz w:val="24"/>
          <w:szCs w:val="24"/>
          <w:bdr w:val="none" w:sz="0" w:space="0" w:color="auto" w:frame="1"/>
        </w:rPr>
        <w:t xml:space="preserve"> </w:t>
      </w:r>
    </w:p>
    <w:p w14:paraId="78D80C8E" w14:textId="77777777" w:rsidR="009F48B5" w:rsidRPr="00281836" w:rsidRDefault="009F48B5" w:rsidP="009F48B5">
      <w:pPr>
        <w:widowControl w:val="0"/>
        <w:suppressLineNumbers/>
        <w:shd w:val="clear" w:color="auto" w:fill="FFFFFF"/>
        <w:tabs>
          <w:tab w:val="left" w:pos="1134"/>
          <w:tab w:val="center" w:pos="4819"/>
          <w:tab w:val="right" w:pos="9638"/>
        </w:tabs>
        <w:suppressAutoHyphens/>
        <w:autoSpaceDN w:val="0"/>
        <w:spacing w:after="0" w:line="240" w:lineRule="auto"/>
        <w:ind w:left="709"/>
        <w:jc w:val="both"/>
        <w:textAlignment w:val="baseline"/>
        <w:rPr>
          <w:rFonts w:ascii="Times New Roman" w:eastAsia="Arial Unicode MS" w:hAnsi="Times New Roman" w:cs="Times New Roman"/>
          <w:color w:val="000000"/>
          <w:sz w:val="24"/>
          <w:szCs w:val="24"/>
          <w:bdr w:val="none" w:sz="0" w:space="0" w:color="auto" w:frame="1"/>
        </w:rPr>
      </w:pPr>
    </w:p>
    <w:p w14:paraId="13669D59" w14:textId="77777777" w:rsidR="009F48B5" w:rsidRPr="00281836" w:rsidRDefault="009F48B5" w:rsidP="009F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V SKYRIUS</w:t>
      </w:r>
    </w:p>
    <w:p w14:paraId="62AF1940" w14:textId="77777777" w:rsidR="009F48B5" w:rsidRPr="00281836" w:rsidRDefault="009F48B5" w:rsidP="009F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ŠALIŲ PAREIGOS</w:t>
      </w:r>
    </w:p>
    <w:p w14:paraId="726895BF" w14:textId="77777777" w:rsidR="009F48B5" w:rsidRPr="00281836" w:rsidRDefault="009F48B5" w:rsidP="009F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p>
    <w:p w14:paraId="3145B700" w14:textId="77777777" w:rsidR="009F48B5" w:rsidRPr="00281836" w:rsidRDefault="009F48B5" w:rsidP="009F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5.1. Šalys atsako už tai, kad Sutartyje nustatyti įsipareigojimai būtų vykdomi tinkamai ir laiku Lietuvos Respublikos įstatymų ir šios Sutarties nustatyta tvarka.  </w:t>
      </w:r>
    </w:p>
    <w:p w14:paraId="5A8A4328" w14:textId="77777777" w:rsidR="009F48B5" w:rsidRPr="00281836" w:rsidRDefault="009F48B5" w:rsidP="009F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5.2. Pardavėjas įsipareigoja:</w:t>
      </w:r>
    </w:p>
    <w:p w14:paraId="053F2C4D" w14:textId="77777777" w:rsidR="009F48B5" w:rsidRPr="00281836" w:rsidRDefault="009F48B5" w:rsidP="009F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 xml:space="preserve">5.2.1. Sutarties 2.2 punkte nustatytu terminu ir tvarka pristatyti prekes, atitinkančias Sutarties 1 priede „Techninė specifikacija“ nurodytus techninius reikalavimus ir </w:t>
      </w:r>
      <w:r w:rsidRPr="00281836">
        <w:rPr>
          <w:rFonts w:ascii="Times New Roman" w:eastAsia="Arial Unicode MS" w:hAnsi="Times New Roman" w:cs="Times New Roman"/>
          <w:color w:val="000000"/>
          <w:sz w:val="24"/>
          <w:szCs w:val="24"/>
          <w:bdr w:val="none" w:sz="0" w:space="0" w:color="auto" w:frame="1"/>
        </w:rPr>
        <w:t>Pardavėjo pasiūlymą</w:t>
      </w:r>
      <w:r w:rsidRPr="00281836">
        <w:rPr>
          <w:rFonts w:ascii="Times New Roman" w:eastAsia="Arial Unicode MS" w:hAnsi="Times New Roman" w:cs="Times New Roman"/>
          <w:color w:val="000000"/>
          <w:sz w:val="24"/>
          <w:szCs w:val="24"/>
          <w:bdr w:val="none" w:sz="0" w:space="0" w:color="auto" w:frame="1"/>
          <w:lang w:eastAsia="lt-LT"/>
        </w:rPr>
        <w:t>, į vietą, numatytą Sutarties 2.1 punkte.</w:t>
      </w:r>
    </w:p>
    <w:p w14:paraId="6393467C" w14:textId="77777777" w:rsidR="009F48B5" w:rsidRPr="00281836" w:rsidRDefault="009F48B5" w:rsidP="009F48B5">
      <w:pPr>
        <w:tabs>
          <w:tab w:val="left" w:pos="1418"/>
        </w:tabs>
        <w:suppressAutoHyphens/>
        <w:autoSpaceDN w:val="0"/>
        <w:spacing w:after="0" w:line="240" w:lineRule="auto"/>
        <w:ind w:firstLine="709"/>
        <w:jc w:val="both"/>
        <w:textAlignment w:val="baseline"/>
        <w:rPr>
          <w:rFonts w:ascii="Times New Roman" w:eastAsia="SimSun" w:hAnsi="Times New Roman" w:cs="Times New Roman"/>
          <w:color w:val="000000"/>
          <w:kern w:val="3"/>
          <w:sz w:val="24"/>
          <w:szCs w:val="24"/>
          <w:lang w:eastAsia="zh-CN" w:bidi="hi-IN"/>
        </w:rPr>
      </w:pPr>
      <w:r w:rsidRPr="00281836">
        <w:rPr>
          <w:rFonts w:ascii="Times New Roman" w:eastAsia="SimSun" w:hAnsi="Times New Roman" w:cs="Times New Roman"/>
          <w:color w:val="000000"/>
          <w:kern w:val="3"/>
          <w:sz w:val="24"/>
          <w:szCs w:val="24"/>
          <w:lang w:eastAsia="zh-CN" w:bidi="hi-IN"/>
        </w:rPr>
        <w:t>5.2.2. kartu su prekėmis pateikti Pirkėjui visą būtiną dokumentaciją;</w:t>
      </w:r>
    </w:p>
    <w:p w14:paraId="2403EBF3" w14:textId="77777777" w:rsidR="009F48B5" w:rsidRPr="00281836" w:rsidRDefault="009F48B5" w:rsidP="009F48B5">
      <w:pPr>
        <w:tabs>
          <w:tab w:val="left" w:pos="1276"/>
          <w:tab w:val="left" w:pos="1418"/>
        </w:tabs>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5.2.3.</w:t>
      </w:r>
      <w:r>
        <w:rPr>
          <w:rFonts w:ascii="Times New Roman" w:eastAsia="SimSun" w:hAnsi="Times New Roman" w:cs="Times New Roman"/>
          <w:kern w:val="3"/>
          <w:sz w:val="24"/>
          <w:szCs w:val="24"/>
          <w:lang w:eastAsia="zh-CN" w:bidi="hi-IN"/>
        </w:rPr>
        <w:t xml:space="preserve"> </w:t>
      </w:r>
      <w:r w:rsidRPr="00281836">
        <w:rPr>
          <w:rFonts w:ascii="Times New Roman" w:eastAsia="SimSun" w:hAnsi="Times New Roman" w:cs="Times New Roman"/>
          <w:kern w:val="3"/>
          <w:sz w:val="24"/>
          <w:szCs w:val="24"/>
          <w:lang w:eastAsia="zh-CN" w:bidi="hi-IN"/>
        </w:rPr>
        <w:t>užtikrinti iš Pirkėjo Sutarties vykdymo metu gautos ir su Sutarties vykdymu susijusios informacijos konfidencialumą ir apsaugą;</w:t>
      </w:r>
    </w:p>
    <w:p w14:paraId="457F8824" w14:textId="77777777" w:rsidR="009F48B5" w:rsidRPr="00281836" w:rsidRDefault="009F48B5" w:rsidP="009F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5.2.4. atlyginti Pirkėjui nuostolius, patirtus dėl trečiųjų šalių skundų, pareikštų dėl patentinių, prekių ženklų ar pramoninių dizainų teisių pažeidimų, kylančių dėl prekės ar kurios nors jos dalies panaudojimo Pirkėjo šalyje</w:t>
      </w:r>
      <w:r>
        <w:rPr>
          <w:rFonts w:ascii="Times New Roman" w:eastAsia="Arial Unicode MS" w:hAnsi="Times New Roman" w:cs="Times New Roman"/>
          <w:sz w:val="24"/>
          <w:szCs w:val="24"/>
          <w:bdr w:val="none" w:sz="0" w:space="0" w:color="auto" w:frame="1"/>
        </w:rPr>
        <w:t>;</w:t>
      </w:r>
    </w:p>
    <w:p w14:paraId="4896B621" w14:textId="77777777" w:rsidR="009F48B5" w:rsidRPr="00281836" w:rsidRDefault="009F48B5" w:rsidP="009F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5.2.5. </w:t>
      </w:r>
      <w:r>
        <w:rPr>
          <w:rFonts w:ascii="Times New Roman" w:eastAsia="Arial Unicode MS" w:hAnsi="Times New Roman" w:cs="Times New Roman"/>
          <w:sz w:val="24"/>
          <w:szCs w:val="24"/>
          <w:bdr w:val="none" w:sz="0" w:space="0" w:color="auto" w:frame="1"/>
          <w:lang w:eastAsia="lt-LT"/>
        </w:rPr>
        <w:t>p</w:t>
      </w:r>
      <w:r w:rsidRPr="00281836">
        <w:rPr>
          <w:rFonts w:ascii="Times New Roman" w:eastAsia="Arial Unicode MS" w:hAnsi="Times New Roman" w:cs="Times New Roman"/>
          <w:sz w:val="24"/>
          <w:szCs w:val="24"/>
          <w:bdr w:val="none" w:sz="0" w:space="0" w:color="auto" w:frame="1"/>
          <w:lang w:eastAsia="lt-LT"/>
        </w:rPr>
        <w:t>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w:t>
      </w:r>
      <w:r>
        <w:rPr>
          <w:rFonts w:ascii="Times New Roman" w:eastAsia="Arial Unicode MS" w:hAnsi="Times New Roman" w:cs="Times New Roman"/>
          <w:sz w:val="24"/>
          <w:szCs w:val="24"/>
          <w:bdr w:val="none" w:sz="0" w:space="0" w:color="auto" w:frame="1"/>
          <w:lang w:eastAsia="lt-LT"/>
        </w:rPr>
        <w:t>ą</w:t>
      </w:r>
      <w:r w:rsidRPr="00281836">
        <w:rPr>
          <w:rFonts w:ascii="Times New Roman" w:eastAsia="Arial Unicode MS" w:hAnsi="Times New Roman" w:cs="Times New Roman"/>
          <w:sz w:val="24"/>
          <w:szCs w:val="24"/>
          <w:bdr w:val="none" w:sz="0" w:space="0" w:color="auto" w:frame="1"/>
          <w:lang w:eastAsia="lt-LT"/>
        </w:rPr>
        <w:t xml:space="preserve"> Sutartį dalis</w:t>
      </w:r>
      <w:r>
        <w:rPr>
          <w:rFonts w:ascii="Times New Roman" w:eastAsia="Arial Unicode MS" w:hAnsi="Times New Roman" w:cs="Times New Roman"/>
          <w:sz w:val="24"/>
          <w:szCs w:val="24"/>
          <w:bdr w:val="none" w:sz="0" w:space="0" w:color="auto" w:frame="1"/>
          <w:lang w:eastAsia="lt-LT"/>
        </w:rPr>
        <w:t>;</w:t>
      </w:r>
    </w:p>
    <w:p w14:paraId="58D5DCCA" w14:textId="77777777" w:rsidR="009F48B5" w:rsidRPr="00281836" w:rsidRDefault="009F48B5" w:rsidP="009F48B5">
      <w:pPr>
        <w:suppressAutoHyphens/>
        <w:spacing w:after="0" w:line="240" w:lineRule="auto"/>
        <w:ind w:firstLine="709"/>
        <w:jc w:val="both"/>
        <w:rPr>
          <w:rFonts w:ascii="Times New Roman" w:eastAsia="Arial Unicode MS" w:hAnsi="Times New Roman" w:cs="Times New Roman"/>
          <w:iCs/>
          <w:color w:val="000000"/>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5.2.6. j</w:t>
      </w:r>
      <w:r w:rsidRPr="00281836">
        <w:rPr>
          <w:rFonts w:ascii="Times New Roman" w:eastAsia="Arial Unicode MS" w:hAnsi="Times New Roman" w:cs="Times New Roman"/>
          <w:iCs/>
          <w:color w:val="000000"/>
          <w:sz w:val="24"/>
          <w:szCs w:val="24"/>
          <w:bdr w:val="none" w:sz="0" w:space="0" w:color="auto" w:frame="1"/>
          <w:lang w:eastAsia="lt-LT"/>
        </w:rPr>
        <w:t>eigu Pardavėjo kvalifikacija dėl teisės verstis atitinkama veikla nebuvo tikrinama arba tikrinama ne visa apimtimi, Pardavėjas Pirkėjui įsipareigoja, kad Sutartį vykdys tik tokią teisę turintys asmenys</w:t>
      </w:r>
      <w:r>
        <w:rPr>
          <w:rFonts w:ascii="Times New Roman" w:eastAsia="Arial Unicode MS" w:hAnsi="Times New Roman" w:cs="Times New Roman"/>
          <w:iCs/>
          <w:color w:val="000000"/>
          <w:sz w:val="24"/>
          <w:szCs w:val="24"/>
          <w:bdr w:val="none" w:sz="0" w:space="0" w:color="auto" w:frame="1"/>
          <w:lang w:eastAsia="lt-LT"/>
        </w:rPr>
        <w:t>;</w:t>
      </w:r>
    </w:p>
    <w:p w14:paraId="1F841231" w14:textId="77777777" w:rsidR="009F48B5" w:rsidRPr="00281836" w:rsidRDefault="009F48B5" w:rsidP="009F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5.2.7. tinkamai vykdyti kitus įsipareigojimus, numatytus Sutartyje ir galiojančiuose Lietuvos Respublikos teisės aktuose</w:t>
      </w:r>
      <w:r>
        <w:rPr>
          <w:rFonts w:ascii="Times New Roman" w:eastAsia="Arial Unicode MS" w:hAnsi="Times New Roman" w:cs="Times New Roman"/>
          <w:sz w:val="24"/>
          <w:szCs w:val="24"/>
          <w:bdr w:val="none" w:sz="0" w:space="0" w:color="auto" w:frame="1"/>
        </w:rPr>
        <w:t>;</w:t>
      </w:r>
    </w:p>
    <w:p w14:paraId="28BAAF5A" w14:textId="77777777" w:rsidR="009F48B5" w:rsidRPr="00281836" w:rsidRDefault="009F48B5" w:rsidP="009F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 Pirkėjas įsipareigoja:</w:t>
      </w:r>
    </w:p>
    <w:p w14:paraId="1CE5E976" w14:textId="77777777" w:rsidR="009F48B5" w:rsidRPr="00281836" w:rsidRDefault="009F48B5" w:rsidP="009F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5.3.1. priimti kokybiškas, pirkimo dokumentų ir prekes lydinčių dokumentų reikalavimus atitinkančias prekes ir apmokėti už jas Sutartyje nustatyta tvarka.</w:t>
      </w:r>
    </w:p>
    <w:p w14:paraId="3B3A1E92" w14:textId="77777777" w:rsidR="009F48B5" w:rsidRPr="00281836" w:rsidRDefault="009F48B5" w:rsidP="009F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lang w:eastAsia="lt-LT"/>
        </w:rPr>
        <w:t xml:space="preserve">5.3.2. Pardavėjui prašant, </w:t>
      </w:r>
      <w:r w:rsidRPr="00281836">
        <w:rPr>
          <w:rFonts w:ascii="Times New Roman" w:eastAsia="Arial Unicode MS" w:hAnsi="Times New Roman" w:cs="Times New Roman"/>
          <w:sz w:val="24"/>
          <w:szCs w:val="24"/>
          <w:bdr w:val="none" w:sz="0" w:space="0" w:color="auto" w:frame="1"/>
        </w:rPr>
        <w:t>suteikti Pardavėjui informaciją ir (ar) dokumentus, būtinus Sutarčiai vykdyti;</w:t>
      </w:r>
    </w:p>
    <w:p w14:paraId="3FB3A48D" w14:textId="77777777" w:rsidR="009F48B5" w:rsidRPr="00281836" w:rsidRDefault="009F48B5" w:rsidP="009F48B5">
      <w:pPr>
        <w:spacing w:after="0" w:line="240" w:lineRule="auto"/>
        <w:ind w:firstLine="709"/>
        <w:jc w:val="both"/>
        <w:rPr>
          <w:rFonts w:ascii="Times New Roman" w:eastAsia="Arial Unicode MS" w:hAnsi="Times New Roman" w:cs="Times New Roman"/>
          <w:iCs/>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 xml:space="preserve">5.3.3. </w:t>
      </w:r>
      <w:r w:rsidRPr="00281836">
        <w:rPr>
          <w:rFonts w:ascii="Times New Roman" w:eastAsia="Arial Unicode MS" w:hAnsi="Times New Roman" w:cs="Times New Roman"/>
          <w:iCs/>
          <w:sz w:val="24"/>
          <w:szCs w:val="24"/>
          <w:bdr w:val="none" w:sz="0" w:space="0" w:color="auto" w:frame="1"/>
        </w:rPr>
        <w:t>tinkamai vykdyti kitus įsipareigojimus, numatytus Sutartyje ir galiojančiuose Lietuvos Respublikos teisės aktuose.</w:t>
      </w:r>
    </w:p>
    <w:p w14:paraId="69BC8312" w14:textId="77777777" w:rsidR="009F48B5" w:rsidRPr="00281836" w:rsidRDefault="009F48B5" w:rsidP="009F48B5">
      <w:pPr>
        <w:spacing w:after="0" w:line="240" w:lineRule="auto"/>
        <w:ind w:firstLine="709"/>
        <w:jc w:val="both"/>
        <w:rPr>
          <w:rFonts w:ascii="Times New Roman" w:eastAsia="Arial Unicode MS" w:hAnsi="Times New Roman" w:cs="Times New Roman"/>
          <w:iCs/>
          <w:sz w:val="24"/>
          <w:szCs w:val="24"/>
          <w:bdr w:val="none" w:sz="0" w:space="0" w:color="auto" w:frame="1"/>
        </w:rPr>
      </w:pPr>
      <w:r w:rsidRPr="00281836">
        <w:rPr>
          <w:rFonts w:ascii="Times New Roman" w:eastAsia="Arial Unicode MS" w:hAnsi="Times New Roman" w:cs="Times New Roman"/>
          <w:iCs/>
          <w:sz w:val="24"/>
          <w:szCs w:val="24"/>
          <w:bdr w:val="none" w:sz="0" w:space="0" w:color="auto" w:frame="1"/>
        </w:rPr>
        <w:t xml:space="preserve">5.4. 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w:t>
      </w:r>
      <w:r w:rsidRPr="00281836">
        <w:rPr>
          <w:rFonts w:ascii="Times New Roman" w:eastAsia="Arial Unicode MS" w:hAnsi="Times New Roman" w:cs="Times New Roman"/>
          <w:iCs/>
          <w:sz w:val="24"/>
          <w:szCs w:val="24"/>
          <w:bdr w:val="none" w:sz="0" w:space="0" w:color="auto" w:frame="1"/>
        </w:rPr>
        <w:lastRenderedPageBreak/>
        <w:t>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 (žaliasis pirkimas).</w:t>
      </w:r>
    </w:p>
    <w:p w14:paraId="7FFD3F2C" w14:textId="77777777" w:rsidR="009F48B5" w:rsidRPr="00281836" w:rsidRDefault="009F48B5" w:rsidP="009F48B5">
      <w:pPr>
        <w:spacing w:after="0" w:line="240" w:lineRule="auto"/>
        <w:ind w:firstLine="709"/>
        <w:jc w:val="both"/>
        <w:rPr>
          <w:rFonts w:ascii="Times New Roman" w:eastAsia="Arial Unicode MS" w:hAnsi="Times New Roman" w:cs="Times New Roman"/>
          <w:iCs/>
          <w:sz w:val="24"/>
          <w:szCs w:val="24"/>
          <w:bdr w:val="none" w:sz="0" w:space="0" w:color="auto" w:frame="1"/>
        </w:rPr>
      </w:pPr>
    </w:p>
    <w:p w14:paraId="316D81EE" w14:textId="77777777" w:rsidR="009F48B5" w:rsidRPr="00281836" w:rsidRDefault="009F48B5" w:rsidP="009F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 SKYRIUS</w:t>
      </w:r>
    </w:p>
    <w:p w14:paraId="511E668B" w14:textId="77777777" w:rsidR="009F48B5" w:rsidRPr="00281836" w:rsidRDefault="009F48B5" w:rsidP="009F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PREKIŲ PRIĖMIMAS</w:t>
      </w:r>
    </w:p>
    <w:p w14:paraId="1650CF98" w14:textId="77777777" w:rsidR="009F48B5" w:rsidRPr="00281836" w:rsidRDefault="009F48B5" w:rsidP="009F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3538BFAE" w14:textId="77777777" w:rsidR="009F48B5" w:rsidRPr="00281836" w:rsidRDefault="009F48B5" w:rsidP="009F48B5">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6.1. 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pardavėjui. Prekės, neatitinkančias Sutarties reikalavimų, Pardavėjo privalo būti pakeistos per 2 (dvi) darbo dienas į prekės atitinkančias reikalavimus</w:t>
      </w:r>
      <w:r>
        <w:rPr>
          <w:rFonts w:ascii="Times New Roman" w:eastAsia="Arial Unicode MS" w:hAnsi="Times New Roman" w:cs="Times New Roman"/>
          <w:sz w:val="24"/>
          <w:szCs w:val="24"/>
          <w:bdr w:val="none" w:sz="0" w:space="0" w:color="auto" w:frame="1"/>
        </w:rPr>
        <w:t>, nuo pranešimo dienos</w:t>
      </w:r>
      <w:r w:rsidRPr="00281836">
        <w:rPr>
          <w:rFonts w:ascii="Times New Roman" w:eastAsia="Arial Unicode MS" w:hAnsi="Times New Roman" w:cs="Times New Roman"/>
          <w:sz w:val="24"/>
          <w:szCs w:val="24"/>
          <w:bdr w:val="none" w:sz="0" w:space="0" w:color="auto" w:frame="1"/>
        </w:rPr>
        <w:t xml:space="preserve">. </w:t>
      </w:r>
    </w:p>
    <w:p w14:paraId="5D1E384C" w14:textId="77777777" w:rsidR="009F48B5" w:rsidRPr="00281836" w:rsidRDefault="009F48B5" w:rsidP="009F48B5">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6.2.</w:t>
      </w:r>
      <w:r>
        <w:rPr>
          <w:rFonts w:ascii="Times New Roman" w:eastAsia="Arial Unicode MS" w:hAnsi="Times New Roman" w:cs="Times New Roman"/>
          <w:sz w:val="24"/>
          <w:szCs w:val="24"/>
          <w:bdr w:val="none" w:sz="0" w:space="0" w:color="auto" w:frame="1"/>
        </w:rPr>
        <w:t xml:space="preserve"> </w:t>
      </w:r>
      <w:r w:rsidRPr="00281836">
        <w:rPr>
          <w:rFonts w:ascii="Times New Roman" w:eastAsia="Arial Unicode MS" w:hAnsi="Times New Roman" w:cs="Times New Roman"/>
          <w:sz w:val="24"/>
          <w:szCs w:val="24"/>
          <w:bdr w:val="none" w:sz="0" w:space="0" w:color="auto" w:frame="1"/>
        </w:rPr>
        <w:t>Terminas, skirtas Pirkėjui priimti prekes bei patikrinti jų atitikimą nustatytiems reikalavimams nėra įskaičiuojamas į bendrą Pardavėjo įsipareigojimų vykdymo terminą, numatytą Sutarties 2.2 papunktyje.</w:t>
      </w:r>
    </w:p>
    <w:p w14:paraId="6B629D63" w14:textId="77777777" w:rsidR="009F48B5" w:rsidRPr="00281836" w:rsidRDefault="009F48B5" w:rsidP="009F48B5">
      <w:pPr>
        <w:suppressAutoHyphens/>
        <w:spacing w:after="0" w:line="240" w:lineRule="auto"/>
        <w:jc w:val="center"/>
        <w:rPr>
          <w:rFonts w:ascii="Times New Roman" w:eastAsia="Arial Unicode MS" w:hAnsi="Times New Roman" w:cs="Times New Roman"/>
          <w:b/>
          <w:sz w:val="24"/>
          <w:szCs w:val="24"/>
          <w:bdr w:val="none" w:sz="0" w:space="0" w:color="auto" w:frame="1"/>
          <w:lang w:eastAsia="lt-LT"/>
        </w:rPr>
      </w:pPr>
      <w:r w:rsidRPr="00281836">
        <w:rPr>
          <w:rFonts w:ascii="Times New Roman" w:eastAsia="Arial Unicode MS" w:hAnsi="Times New Roman" w:cs="Times New Roman"/>
          <w:b/>
          <w:sz w:val="24"/>
          <w:szCs w:val="24"/>
          <w:bdr w:val="none" w:sz="0" w:space="0" w:color="auto" w:frame="1"/>
          <w:lang w:eastAsia="lt-LT"/>
        </w:rPr>
        <w:t>VII SKYRIUS</w:t>
      </w:r>
    </w:p>
    <w:p w14:paraId="413CE0BE" w14:textId="77777777" w:rsidR="009F48B5" w:rsidRPr="00281836" w:rsidRDefault="009F48B5" w:rsidP="009F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bookmarkStart w:id="0" w:name="_Hlk1044896"/>
      <w:r w:rsidRPr="00281836">
        <w:rPr>
          <w:rFonts w:ascii="Times New Roman" w:eastAsia="SimSun" w:hAnsi="Times New Roman" w:cs="Times New Roman"/>
          <w:b/>
          <w:kern w:val="3"/>
          <w:sz w:val="24"/>
          <w:szCs w:val="24"/>
          <w:lang w:eastAsia="zh-CN" w:bidi="hi-IN"/>
        </w:rPr>
        <w:t>PARDAVĖJO TEISĖ PASITELKTI TREČIUOSIUS ASMENIS</w:t>
      </w:r>
    </w:p>
    <w:p w14:paraId="5786A393" w14:textId="77777777" w:rsidR="009F48B5" w:rsidRPr="00281836" w:rsidRDefault="009F48B5" w:rsidP="009F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33E3456" w14:textId="77777777" w:rsidR="009F48B5" w:rsidRPr="00281836" w:rsidRDefault="009F48B5" w:rsidP="009F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7.1. </w:t>
      </w:r>
      <w:r w:rsidRPr="00281836">
        <w:rPr>
          <w:rFonts w:ascii="Times New Roman" w:eastAsia="SimSun" w:hAnsi="Times New Roman" w:cs="Times New Roman"/>
          <w:bCs/>
          <w:iCs/>
          <w:kern w:val="3"/>
          <w:sz w:val="24"/>
          <w:szCs w:val="24"/>
          <w:lang w:eastAsia="zh-CN" w:bidi="hi-IN"/>
        </w:rPr>
        <w:t>Pardavėjas šiai Sutarčiai vykdyti trečiųjų asmenų nepasitelks</w:t>
      </w:r>
      <w:r w:rsidRPr="00281836">
        <w:rPr>
          <w:rFonts w:ascii="Times New Roman" w:eastAsia="SimSun" w:hAnsi="Times New Roman" w:cs="Times New Roman"/>
          <w:kern w:val="3"/>
          <w:sz w:val="24"/>
          <w:szCs w:val="24"/>
          <w:lang w:eastAsia="zh-CN" w:bidi="hi-IN"/>
        </w:rPr>
        <w:t>.</w:t>
      </w:r>
    </w:p>
    <w:p w14:paraId="646AC3B2" w14:textId="77777777" w:rsidR="009F48B5" w:rsidRPr="00281836" w:rsidRDefault="009F48B5" w:rsidP="009F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p>
    <w:p w14:paraId="6EE2788D" w14:textId="77777777" w:rsidR="009F48B5" w:rsidRPr="00281836" w:rsidRDefault="009F48B5" w:rsidP="009F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VIII SKYRIUS</w:t>
      </w:r>
    </w:p>
    <w:p w14:paraId="0137A0DA" w14:textId="77777777" w:rsidR="009F48B5" w:rsidRPr="00281836" w:rsidRDefault="009F48B5" w:rsidP="009F48B5">
      <w:pPr>
        <w:pStyle w:val="Sraopastraipa"/>
        <w:tabs>
          <w:tab w:val="left" w:pos="2127"/>
        </w:tabs>
        <w:spacing w:after="0" w:line="240" w:lineRule="auto"/>
        <w:ind w:left="0"/>
        <w:jc w:val="center"/>
        <w:rPr>
          <w:rFonts w:ascii="Times New Roman" w:hAnsi="Times New Roman" w:cs="Times New Roman"/>
          <w:b/>
          <w:sz w:val="24"/>
          <w:szCs w:val="24"/>
          <w:lang w:eastAsia="ar-SA"/>
        </w:rPr>
      </w:pPr>
      <w:r w:rsidRPr="00281836">
        <w:rPr>
          <w:rFonts w:ascii="Times New Roman" w:hAnsi="Times New Roman" w:cs="Times New Roman"/>
          <w:b/>
          <w:sz w:val="24"/>
          <w:szCs w:val="24"/>
          <w:lang w:eastAsia="ar-SA"/>
        </w:rPr>
        <w:t>SUTARTIES ĮVYKDYMO UŽTIKRINIMAS</w:t>
      </w:r>
    </w:p>
    <w:p w14:paraId="4E2286C3" w14:textId="77777777" w:rsidR="009F48B5" w:rsidRPr="00281836" w:rsidRDefault="009F48B5" w:rsidP="009F48B5">
      <w:pPr>
        <w:pStyle w:val="Sraopastraipa"/>
        <w:tabs>
          <w:tab w:val="left" w:pos="2127"/>
        </w:tabs>
        <w:spacing w:after="0" w:line="240" w:lineRule="auto"/>
        <w:ind w:left="0"/>
        <w:jc w:val="center"/>
        <w:rPr>
          <w:rFonts w:ascii="Times New Roman" w:hAnsi="Times New Roman" w:cs="Times New Roman"/>
          <w:b/>
          <w:sz w:val="24"/>
          <w:szCs w:val="24"/>
          <w:lang w:eastAsia="ar-SA"/>
        </w:rPr>
      </w:pPr>
    </w:p>
    <w:p w14:paraId="1D98D031" w14:textId="77777777" w:rsidR="009F48B5" w:rsidRPr="00281836" w:rsidRDefault="009F48B5" w:rsidP="009F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8.1. Sutarties įvykdymo užtikrinimas nereikalaujamas.</w:t>
      </w:r>
    </w:p>
    <w:p w14:paraId="0A77B594" w14:textId="77777777" w:rsidR="009F48B5" w:rsidRPr="00281836" w:rsidRDefault="009F48B5" w:rsidP="009F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bookmarkEnd w:id="0"/>
    <w:p w14:paraId="2D7DB713" w14:textId="77777777" w:rsidR="009F48B5" w:rsidRPr="00281836" w:rsidRDefault="009F48B5" w:rsidP="009F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IX SKYRIUS</w:t>
      </w:r>
    </w:p>
    <w:p w14:paraId="4AE5123E" w14:textId="77777777" w:rsidR="009F48B5" w:rsidRPr="00281836" w:rsidRDefault="009F48B5" w:rsidP="009F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 xml:space="preserve">ŠALIŲ SUTARTINĖ ATSAKOMYBĖ </w:t>
      </w:r>
    </w:p>
    <w:p w14:paraId="50F9B328" w14:textId="77777777" w:rsidR="009F48B5" w:rsidRPr="00281836" w:rsidRDefault="009F48B5" w:rsidP="009F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165AEF2F" w14:textId="77777777" w:rsidR="009F48B5" w:rsidRPr="00281836" w:rsidRDefault="009F48B5" w:rsidP="009F48B5">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ab/>
      </w:r>
      <w:r w:rsidRPr="00281836">
        <w:rPr>
          <w:rFonts w:ascii="Times New Roman" w:eastAsia="SimSun" w:hAnsi="Times New Roman" w:cs="Times New Roman"/>
          <w:bCs/>
          <w:sz w:val="24"/>
          <w:szCs w:val="24"/>
          <w:bdr w:val="none" w:sz="0" w:space="0" w:color="auto" w:frame="1"/>
          <w:lang w:eastAsia="zh-CN" w:bidi="hi-IN"/>
        </w:rPr>
        <w:t xml:space="preserve">9.1. </w:t>
      </w:r>
      <w:r w:rsidRPr="00281836">
        <w:rPr>
          <w:rFonts w:ascii="Times New Roman" w:eastAsia="SimSun" w:hAnsi="Times New Roman" w:cs="Times New Roman"/>
          <w:sz w:val="24"/>
          <w:szCs w:val="24"/>
          <w:bdr w:val="none" w:sz="0" w:space="0" w:color="auto" w:frame="1"/>
          <w:lang w:eastAsia="zh-CN" w:bidi="hi-IN"/>
        </w:rPr>
        <w:t>Sutarties Šalių įsipareigojimų vykdymas užtikrinamas netesybomis:</w:t>
      </w:r>
    </w:p>
    <w:p w14:paraId="399695E6" w14:textId="77777777" w:rsidR="009F48B5" w:rsidRPr="00281836" w:rsidRDefault="009F48B5" w:rsidP="009F48B5">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hAnsi="Times New Roman" w:cs="Times New Roman"/>
          <w:sz w:val="24"/>
          <w:szCs w:val="24"/>
        </w:rPr>
        <w:tab/>
        <w:t>9.1.1.Jei Pardavėjas nevykdo sutartinių įsipareigojimų ar vykdo juos netinkamai ar be pagrindo nutraukia šią Sutartį, Pardavėjas moka Pirkėjui baudą, kurios dydis sudaro 10 (dešimt) procentų maksimalios Sutarties kainos. Pardavėjo Pirkėjui mokėtina bauda gali būti išskaičiuojama iš Pirkėjo priklausančių mokėjimų Pardavėjui už pristatytas Prekes sumos</w:t>
      </w:r>
      <w:r>
        <w:rPr>
          <w:rFonts w:ascii="Times New Roman" w:hAnsi="Times New Roman" w:cs="Times New Roman"/>
          <w:sz w:val="24"/>
          <w:szCs w:val="24"/>
        </w:rPr>
        <w:t>.</w:t>
      </w:r>
    </w:p>
    <w:p w14:paraId="61015864" w14:textId="77777777" w:rsidR="009F48B5" w:rsidRPr="00281836" w:rsidRDefault="009F48B5" w:rsidP="009F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9.1.2. </w:t>
      </w:r>
      <w:r w:rsidRPr="00281836">
        <w:rPr>
          <w:rFonts w:ascii="Times New Roman" w:hAnsi="Times New Roman" w:cs="Times New Roman"/>
          <w:sz w:val="24"/>
          <w:szCs w:val="24"/>
        </w:rPr>
        <w:t>Jei Pardavėjas vėluoja pristatyti Prekes sutartyje numatytais terminais, Pardavėjas moka Pirkėjui 0,05 procentų dydžio delspinigius nuo nepatiektų prekių vertės už kiekvieną pavėluotą dieną. Pardavėjo Pirkėjui mokėtini delspinigiai gali būti išskaičiuojami iš Pirkėjo priklausančių mokėjimų Pardavėjui už patiektas Prekes sumos</w:t>
      </w:r>
      <w:r w:rsidRPr="00281836">
        <w:rPr>
          <w:rFonts w:ascii="Times New Roman" w:eastAsia="Arial Unicode MS" w:hAnsi="Times New Roman" w:cs="Times New Roman"/>
          <w:sz w:val="24"/>
          <w:szCs w:val="24"/>
          <w:bdr w:val="none" w:sz="0" w:space="0" w:color="auto" w:frame="1"/>
          <w:lang w:eastAsia="lt-LT"/>
        </w:rPr>
        <w:t>.</w:t>
      </w:r>
    </w:p>
    <w:p w14:paraId="0BA8EB3E" w14:textId="77777777" w:rsidR="009F48B5" w:rsidRPr="00281836" w:rsidRDefault="009F48B5" w:rsidP="009F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9.1.3.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6A55671D" w14:textId="3331A2A2" w:rsidR="009F48B5" w:rsidRPr="00281836" w:rsidRDefault="009F48B5" w:rsidP="009F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Arial Unicode MS" w:hAnsi="Times New Roman" w:cs="Times New Roman"/>
          <w:sz w:val="24"/>
          <w:szCs w:val="24"/>
          <w:bdr w:val="none" w:sz="0" w:space="0" w:color="auto" w:frame="1"/>
          <w:lang w:eastAsia="lt-LT"/>
        </w:rPr>
        <w:t xml:space="preserve">9.2. </w:t>
      </w:r>
      <w:r w:rsidRPr="00281836">
        <w:rPr>
          <w:rFonts w:ascii="Times New Roman" w:eastAsia="SimSun" w:hAnsi="Times New Roman" w:cs="Times New Roman"/>
          <w:sz w:val="24"/>
          <w:szCs w:val="24"/>
          <w:bdr w:val="none" w:sz="0" w:space="0" w:color="auto" w:frame="1"/>
          <w:lang w:eastAsia="zh-CN" w:bidi="hi-IN"/>
        </w:rPr>
        <w:t>Delspinigių ir baudų sumokėjimas neatleidžia šalių nuo pareigos vykdyti Sutartyje prisiimtus įsipareigojimus.</w:t>
      </w:r>
    </w:p>
    <w:p w14:paraId="6961A936" w14:textId="77777777" w:rsidR="009F48B5" w:rsidRPr="00281836" w:rsidRDefault="009F48B5" w:rsidP="009F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lastRenderedPageBreak/>
        <w:t>X SKYRIUS</w:t>
      </w:r>
    </w:p>
    <w:p w14:paraId="62A5691D" w14:textId="77777777" w:rsidR="009F48B5" w:rsidRPr="00281836" w:rsidRDefault="009F48B5" w:rsidP="009F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SUTARTIES NUTRAUKIMAS</w:t>
      </w:r>
    </w:p>
    <w:p w14:paraId="7EBE57F8" w14:textId="77777777" w:rsidR="009F48B5" w:rsidRPr="00281836" w:rsidRDefault="009F48B5" w:rsidP="009F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p>
    <w:p w14:paraId="6741CE83" w14:textId="77777777" w:rsidR="009F48B5" w:rsidRPr="004949E6" w:rsidRDefault="009F48B5" w:rsidP="009F48B5">
      <w:pPr>
        <w:tabs>
          <w:tab w:val="left" w:pos="709"/>
        </w:tabs>
        <w:suppressAutoHyphens/>
        <w:autoSpaceDN w:val="0"/>
        <w:spacing w:after="0" w:line="240" w:lineRule="auto"/>
        <w:ind w:firstLine="709"/>
        <w:contextualSpacing/>
        <w:jc w:val="both"/>
        <w:rPr>
          <w:rFonts w:ascii="Times New Roman" w:hAnsi="Times New Roman" w:cs="Times New Roman"/>
          <w:sz w:val="24"/>
          <w:szCs w:val="24"/>
        </w:rPr>
      </w:pPr>
      <w:r w:rsidRPr="004949E6">
        <w:rPr>
          <w:rFonts w:ascii="Times New Roman" w:eastAsia="SimSun" w:hAnsi="Times New Roman" w:cs="Times New Roman"/>
          <w:sz w:val="24"/>
          <w:szCs w:val="24"/>
          <w:lang w:eastAsia="zh-CN" w:bidi="hi-IN"/>
        </w:rPr>
        <w:t xml:space="preserve">10.1. </w:t>
      </w:r>
      <w:bookmarkStart w:id="1" w:name="_Hlk155870857"/>
      <w:r w:rsidRPr="004949E6">
        <w:rPr>
          <w:rFonts w:ascii="Times New Roman" w:eastAsia="SimSun" w:hAnsi="Times New Roman" w:cs="Times New Roman"/>
          <w:sz w:val="24"/>
          <w:szCs w:val="24"/>
          <w:lang w:eastAsia="zh-CN" w:bidi="hi-IN"/>
        </w:rPr>
        <w:t xml:space="preserve">Pirkimo sutartis vienašališkai gali būti nutraukiama </w:t>
      </w:r>
      <w:r w:rsidRPr="004949E6">
        <w:rPr>
          <w:rFonts w:ascii="Times New Roman" w:hAnsi="Times New Roman" w:cs="Times New Roman"/>
          <w:sz w:val="24"/>
          <w:szCs w:val="24"/>
        </w:rPr>
        <w:t>Pirkėjui įspėjus Pardavėją prieš 10 kalendorinių dienų dėl esminio Pirkimo sutarties pažeidimo arba kitais, Viešųjų pirkimų įstatyme nustatytais, pagrindais. Nutraukus Pirkimo sutartį ar jos dalį dėl Tiekėjo esminio šios sutarties pažeidimo, Užsakovas, vadovaudamasis viešuosius pirkimus reglamentuojančių teisės aktų nustatyta tvarka, įtraukia Tiekėją į Nepatikimų tiekėjų.</w:t>
      </w:r>
    </w:p>
    <w:p w14:paraId="629C5686" w14:textId="77777777" w:rsidR="009F48B5" w:rsidRPr="004949E6" w:rsidRDefault="009F48B5" w:rsidP="009F48B5">
      <w:pPr>
        <w:tabs>
          <w:tab w:val="left" w:pos="1134"/>
        </w:tabs>
        <w:suppressAutoHyphens/>
        <w:autoSpaceDN w:val="0"/>
        <w:spacing w:after="0" w:line="240" w:lineRule="auto"/>
        <w:ind w:firstLine="709"/>
        <w:contextualSpacing/>
        <w:jc w:val="both"/>
        <w:rPr>
          <w:rFonts w:ascii="Times New Roman" w:eastAsia="SimSun" w:hAnsi="Times New Roman" w:cs="Times New Roman"/>
          <w:sz w:val="24"/>
          <w:szCs w:val="24"/>
          <w:lang w:eastAsia="zh-CN" w:bidi="hi-IN"/>
        </w:rPr>
      </w:pPr>
      <w:r w:rsidRPr="004949E6">
        <w:rPr>
          <w:rFonts w:ascii="Times New Roman" w:eastAsia="SimSun" w:hAnsi="Times New Roman" w:cs="Times New Roman"/>
          <w:sz w:val="24"/>
          <w:szCs w:val="24"/>
          <w:lang w:eastAsia="zh-CN" w:bidi="hi-IN"/>
        </w:rPr>
        <w:t xml:space="preserve">10.2. </w:t>
      </w:r>
      <w:r w:rsidRPr="004949E6">
        <w:rPr>
          <w:rFonts w:ascii="Times New Roman" w:hAnsi="Times New Roman" w:cs="Times New Roman"/>
          <w:sz w:val="24"/>
          <w:szCs w:val="24"/>
        </w:rPr>
        <w:t>Esminiu Pirkimo sutarties pažeidimu yra laikomas Pirkimo sutarties 5.2.1. papunktyje nurodytas sutartinių įsipareigojimų dėl kiekvienos Prekės atskirai nevykdymas ilgiau kaip 20 darbo dienų.</w:t>
      </w:r>
    </w:p>
    <w:bookmarkEnd w:id="1"/>
    <w:p w14:paraId="22B031D7" w14:textId="77777777" w:rsidR="009F48B5" w:rsidRPr="00281836" w:rsidRDefault="009F48B5" w:rsidP="009F48B5">
      <w:pPr>
        <w:tabs>
          <w:tab w:val="left" w:pos="993"/>
        </w:tabs>
        <w:suppressAutoHyphens/>
        <w:autoSpaceDN w:val="0"/>
        <w:spacing w:after="0" w:line="240" w:lineRule="auto"/>
        <w:ind w:right="-2" w:firstLine="709"/>
        <w:jc w:val="both"/>
        <w:textAlignment w:val="baseline"/>
        <w:rPr>
          <w:rFonts w:ascii="Times New Roman" w:eastAsia="Times New Roman" w:hAnsi="Times New Roman" w:cs="Times New Roman"/>
          <w:color w:val="FF0000"/>
          <w:kern w:val="3"/>
          <w:sz w:val="24"/>
          <w:szCs w:val="24"/>
          <w:lang w:eastAsia="zh-CN"/>
        </w:rPr>
      </w:pPr>
    </w:p>
    <w:p w14:paraId="5C74D2CE" w14:textId="77777777" w:rsidR="009F48B5" w:rsidRPr="00281836" w:rsidRDefault="009F48B5" w:rsidP="009F48B5">
      <w:pPr>
        <w:tabs>
          <w:tab w:val="left" w:pos="1276"/>
        </w:tabs>
        <w:suppressAutoHyphens/>
        <w:autoSpaceDN w:val="0"/>
        <w:spacing w:after="0" w:line="240" w:lineRule="auto"/>
        <w:ind w:right="-2"/>
        <w:jc w:val="center"/>
        <w:textAlignment w:val="baseline"/>
        <w:rPr>
          <w:rFonts w:ascii="Times New Roman" w:eastAsia="Times New Roman" w:hAnsi="Times New Roman" w:cs="Times New Roman"/>
          <w:b/>
          <w:kern w:val="3"/>
          <w:sz w:val="24"/>
          <w:szCs w:val="24"/>
          <w:lang w:eastAsia="zh-CN"/>
        </w:rPr>
      </w:pPr>
      <w:r w:rsidRPr="00281836">
        <w:rPr>
          <w:rFonts w:ascii="Times New Roman" w:eastAsia="Times New Roman" w:hAnsi="Times New Roman" w:cs="Times New Roman"/>
          <w:b/>
          <w:kern w:val="3"/>
          <w:sz w:val="24"/>
          <w:szCs w:val="24"/>
          <w:lang w:eastAsia="zh-CN"/>
        </w:rPr>
        <w:t>XI SKYRIUS</w:t>
      </w:r>
    </w:p>
    <w:p w14:paraId="08C8108A" w14:textId="77777777" w:rsidR="009F48B5" w:rsidRPr="00281836" w:rsidRDefault="009F48B5" w:rsidP="009F48B5">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NENUGALIMOS JĖGOS (</w:t>
      </w:r>
      <w:r w:rsidRPr="00281836">
        <w:rPr>
          <w:rFonts w:ascii="Times New Roman" w:eastAsia="SimSun" w:hAnsi="Times New Roman" w:cs="Times New Roman"/>
          <w:b/>
          <w:iCs/>
          <w:kern w:val="3"/>
          <w:sz w:val="24"/>
          <w:szCs w:val="24"/>
          <w:lang w:eastAsia="zh-CN" w:bidi="hi-IN"/>
        </w:rPr>
        <w:t>FORCE MAJEURE</w:t>
      </w:r>
      <w:r w:rsidRPr="00281836">
        <w:rPr>
          <w:rFonts w:ascii="Times New Roman" w:eastAsia="SimSun" w:hAnsi="Times New Roman" w:cs="Times New Roman"/>
          <w:b/>
          <w:kern w:val="3"/>
          <w:sz w:val="24"/>
          <w:szCs w:val="24"/>
          <w:lang w:eastAsia="zh-CN" w:bidi="hi-IN"/>
        </w:rPr>
        <w:t>) APLINKYBĖS</w:t>
      </w:r>
    </w:p>
    <w:p w14:paraId="7E2F4097" w14:textId="77777777" w:rsidR="009F48B5" w:rsidRPr="00281836" w:rsidRDefault="009F48B5" w:rsidP="009F48B5">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75CDE57A" w14:textId="77777777" w:rsidR="009F48B5" w:rsidRPr="00281836" w:rsidRDefault="009F48B5" w:rsidP="009F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11.1.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76E966A3" w14:textId="77777777" w:rsidR="009F48B5" w:rsidRPr="00281836" w:rsidRDefault="009F48B5" w:rsidP="009F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3137C04" w14:textId="77777777" w:rsidR="009F48B5" w:rsidRPr="00281836" w:rsidRDefault="009F48B5" w:rsidP="009F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898895" w14:textId="77777777" w:rsidR="009F48B5" w:rsidRPr="00281836" w:rsidRDefault="009F48B5" w:rsidP="009F48B5">
      <w:pPr>
        <w:suppressAutoHyphens/>
        <w:autoSpaceDN w:val="0"/>
        <w:spacing w:after="0" w:line="240" w:lineRule="auto"/>
        <w:ind w:right="279"/>
        <w:jc w:val="both"/>
        <w:textAlignment w:val="baseline"/>
        <w:rPr>
          <w:rFonts w:ascii="Times New Roman" w:eastAsia="Times New Roman" w:hAnsi="Times New Roman" w:cs="Times New Roman"/>
          <w:kern w:val="3"/>
          <w:sz w:val="24"/>
          <w:szCs w:val="24"/>
          <w:lang w:eastAsia="zh-CN"/>
        </w:rPr>
      </w:pPr>
    </w:p>
    <w:p w14:paraId="3049A1F5" w14:textId="77777777" w:rsidR="009F48B5" w:rsidRPr="00281836" w:rsidRDefault="009F48B5" w:rsidP="009F48B5">
      <w:pPr>
        <w:tabs>
          <w:tab w:val="left" w:pos="1134"/>
        </w:tabs>
        <w:suppressAutoHyphens/>
        <w:autoSpaceDN w:val="0"/>
        <w:spacing w:after="0" w:line="240" w:lineRule="auto"/>
        <w:ind w:right="279"/>
        <w:jc w:val="center"/>
        <w:rPr>
          <w:rFonts w:ascii="Times New Roman" w:eastAsia="SimSun" w:hAnsi="Times New Roman" w:cs="Times New Roman"/>
          <w:b/>
          <w:kern w:val="3"/>
          <w:sz w:val="24"/>
          <w:szCs w:val="24"/>
          <w:bdr w:val="none" w:sz="0" w:space="0" w:color="auto" w:frame="1"/>
          <w:lang w:eastAsia="zh-CN" w:bidi="hi-IN"/>
        </w:rPr>
      </w:pPr>
      <w:r w:rsidRPr="00281836">
        <w:rPr>
          <w:rFonts w:ascii="Times New Roman" w:eastAsia="SimSun" w:hAnsi="Times New Roman" w:cs="Times New Roman"/>
          <w:b/>
          <w:kern w:val="3"/>
          <w:sz w:val="24"/>
          <w:szCs w:val="24"/>
          <w:bdr w:val="none" w:sz="0" w:space="0" w:color="auto" w:frame="1"/>
          <w:lang w:eastAsia="zh-CN" w:bidi="hi-IN"/>
        </w:rPr>
        <w:t>XII SKYRIUS</w:t>
      </w:r>
    </w:p>
    <w:p w14:paraId="13D70814" w14:textId="77777777" w:rsidR="009F48B5" w:rsidRPr="00281836" w:rsidRDefault="009F48B5" w:rsidP="009F48B5">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GINČŲ SPRENDIMO TVARKA</w:t>
      </w:r>
    </w:p>
    <w:p w14:paraId="3B5D9319" w14:textId="77777777" w:rsidR="009F48B5" w:rsidRPr="00281836" w:rsidRDefault="009F48B5" w:rsidP="009F48B5">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p>
    <w:p w14:paraId="0FE109E4" w14:textId="77777777" w:rsidR="009F48B5" w:rsidRPr="00281836" w:rsidRDefault="009F48B5" w:rsidP="009F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12.1. Bet kokie nesutarimai ar ginčai, kylantys tarp Šalių dėl šios Sutarties vykdymo, sprendžiami dvišalių derybų būdu.</w:t>
      </w:r>
    </w:p>
    <w:p w14:paraId="47452135" w14:textId="77777777" w:rsidR="009F48B5" w:rsidRPr="00281836" w:rsidRDefault="009F48B5" w:rsidP="009F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4217BCA1" w14:textId="77777777" w:rsidR="009F48B5" w:rsidRPr="00281836" w:rsidRDefault="009F48B5" w:rsidP="009F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zh-CN"/>
        </w:rPr>
        <w:t>12.3. Nepaisydamos to, kad ginčas yra nagrinėjamas teisme, Šalys ir toliau vykdo savo sutartinius įsipareigojimus, jeigu nesusitarta kitaip.</w:t>
      </w:r>
    </w:p>
    <w:p w14:paraId="23AC462E" w14:textId="77777777" w:rsidR="009F48B5" w:rsidRPr="00281836" w:rsidRDefault="009F48B5" w:rsidP="009F48B5">
      <w:pPr>
        <w:tabs>
          <w:tab w:val="left" w:pos="1276"/>
        </w:tabs>
        <w:suppressAutoHyphens/>
        <w:autoSpaceDN w:val="0"/>
        <w:spacing w:after="0" w:line="240" w:lineRule="auto"/>
        <w:ind w:right="279" w:firstLine="709"/>
        <w:jc w:val="both"/>
        <w:textAlignment w:val="baseline"/>
        <w:rPr>
          <w:rFonts w:ascii="Times New Roman" w:eastAsia="Times New Roman" w:hAnsi="Times New Roman" w:cs="Times New Roman"/>
          <w:kern w:val="3"/>
          <w:sz w:val="24"/>
          <w:szCs w:val="24"/>
          <w:lang w:eastAsia="zh-CN"/>
        </w:rPr>
      </w:pPr>
      <w:r w:rsidRPr="00281836">
        <w:rPr>
          <w:rFonts w:ascii="Times New Roman" w:eastAsia="Times New Roman" w:hAnsi="Times New Roman" w:cs="Times New Roman"/>
          <w:kern w:val="3"/>
          <w:sz w:val="24"/>
          <w:szCs w:val="24"/>
          <w:lang w:eastAsia="zh-CN"/>
        </w:rPr>
        <w:t>12.4. Šalys susitaria, kad Sutartyje nereglamentuoti klausimai sprendžiami remiantis Lietuvos Respublikos teise ir sutinka, kad ši Sutartis būtų reglamentuojama ir aiškinama pagal Lietuvos Respublikos įstatymus.</w:t>
      </w:r>
    </w:p>
    <w:p w14:paraId="01A6EFA9" w14:textId="77777777" w:rsidR="009F48B5" w:rsidRDefault="009F48B5" w:rsidP="009F48B5">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p>
    <w:p w14:paraId="785B9233" w14:textId="77777777" w:rsidR="009F48B5" w:rsidRDefault="009F48B5" w:rsidP="009F48B5">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p>
    <w:p w14:paraId="0912204F" w14:textId="77777777" w:rsidR="009F48B5" w:rsidRDefault="009F48B5" w:rsidP="009F48B5">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p>
    <w:p w14:paraId="230D1673" w14:textId="6C04A3F0" w:rsidR="009F48B5" w:rsidRPr="00281836" w:rsidRDefault="009F48B5" w:rsidP="009F48B5">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r w:rsidRPr="00281836">
        <w:rPr>
          <w:rFonts w:ascii="Times New Roman" w:eastAsia="Times New Roman" w:hAnsi="Times New Roman" w:cs="Times New Roman"/>
          <w:b/>
          <w:sz w:val="24"/>
          <w:szCs w:val="24"/>
          <w:bdr w:val="none" w:sz="0" w:space="0" w:color="auto" w:frame="1"/>
          <w:lang w:eastAsia="zh-CN" w:bidi="hi-IN"/>
        </w:rPr>
        <w:lastRenderedPageBreak/>
        <w:t>XIII SKYRIUS</w:t>
      </w:r>
    </w:p>
    <w:p w14:paraId="4822F50C" w14:textId="77777777" w:rsidR="009F48B5" w:rsidRPr="00281836" w:rsidRDefault="009F48B5" w:rsidP="009F48B5">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r w:rsidRPr="00281836">
        <w:rPr>
          <w:rFonts w:ascii="Times New Roman" w:eastAsia="Times New Roman" w:hAnsi="Times New Roman" w:cs="Times New Roman"/>
          <w:b/>
          <w:color w:val="000000"/>
          <w:sz w:val="24"/>
          <w:szCs w:val="24"/>
          <w:bdr w:val="none" w:sz="0" w:space="0" w:color="auto" w:frame="1"/>
          <w:lang w:eastAsia="zh-CN" w:bidi="hi-IN"/>
        </w:rPr>
        <w:t>SUTARTIES GALIOJIMAS, TRUKMĖ IR KEITIMAI</w:t>
      </w:r>
    </w:p>
    <w:p w14:paraId="001F9AD7" w14:textId="77777777" w:rsidR="009F48B5" w:rsidRPr="00281836" w:rsidRDefault="009F48B5" w:rsidP="009F48B5">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p>
    <w:p w14:paraId="5783D689" w14:textId="77777777" w:rsidR="009F48B5" w:rsidRPr="00281836" w:rsidRDefault="009F48B5" w:rsidP="009F48B5">
      <w:pPr>
        <w:widowControl w:val="0"/>
        <w:tabs>
          <w:tab w:val="left" w:pos="1276"/>
        </w:tabs>
        <w:suppressAutoHyphens/>
        <w:autoSpaceDN w:val="0"/>
        <w:spacing w:line="240" w:lineRule="auto"/>
        <w:ind w:firstLine="709"/>
        <w:contextualSpacing/>
        <w:jc w:val="both"/>
        <w:rPr>
          <w:rFonts w:ascii="Times New Roman" w:eastAsia="Times New Roman" w:hAnsi="Times New Roman" w:cs="Times New Roman"/>
          <w:i/>
          <w:color w:val="000000"/>
          <w:sz w:val="24"/>
          <w:szCs w:val="24"/>
          <w:lang w:eastAsia="zh-CN" w:bidi="hi-IN"/>
        </w:rPr>
      </w:pPr>
      <w:r w:rsidRPr="00281836">
        <w:rPr>
          <w:rFonts w:ascii="Times New Roman" w:eastAsia="Times New Roman" w:hAnsi="Times New Roman" w:cs="Times New Roman"/>
          <w:color w:val="000000"/>
          <w:sz w:val="24"/>
          <w:szCs w:val="24"/>
          <w:lang w:eastAsia="zh-CN" w:bidi="hi-IN"/>
        </w:rPr>
        <w:t>13.1. Sutartis įsigalioja, kai Sutartį pasirašo abi Sutarties šalys.</w:t>
      </w:r>
      <w:r w:rsidRPr="00281836">
        <w:rPr>
          <w:rFonts w:ascii="Times New Roman" w:eastAsia="Times New Roman" w:hAnsi="Times New Roman" w:cs="Times New Roman"/>
          <w:color w:val="000000"/>
          <w:sz w:val="24"/>
          <w:szCs w:val="24"/>
        </w:rPr>
        <w:t xml:space="preserve"> Jeigu Sutartis Šalių pasirašoma ne tą pačią dieną, laikoma, kad ji įsigalioja tą dieną, kai ją pasirašo antroji Šalis.</w:t>
      </w:r>
    </w:p>
    <w:p w14:paraId="77CA3AF5" w14:textId="33122549" w:rsidR="009F48B5" w:rsidRPr="00281836" w:rsidRDefault="009F48B5" w:rsidP="009F48B5">
      <w:pPr>
        <w:widowControl w:val="0"/>
        <w:tabs>
          <w:tab w:val="left" w:pos="1418"/>
        </w:tabs>
        <w:suppressAutoHyphens/>
        <w:autoSpaceDE w:val="0"/>
        <w:autoSpaceDN w:val="0"/>
        <w:spacing w:after="0" w:line="240" w:lineRule="auto"/>
        <w:ind w:firstLine="709"/>
        <w:jc w:val="both"/>
        <w:rPr>
          <w:rFonts w:ascii="Times New Roman" w:eastAsia="SimSun" w:hAnsi="Times New Roman" w:cs="Times New Roman"/>
          <w:color w:val="000000"/>
          <w:sz w:val="24"/>
          <w:szCs w:val="24"/>
          <w:bdr w:val="none" w:sz="0" w:space="0" w:color="auto" w:frame="1"/>
          <w:lang w:eastAsia="zh-CN" w:bidi="hi-IN"/>
        </w:rPr>
      </w:pPr>
      <w:r w:rsidRPr="00281836">
        <w:rPr>
          <w:rFonts w:ascii="Times New Roman" w:eastAsia="Times New Roman" w:hAnsi="Times New Roman" w:cs="Times New Roman"/>
          <w:color w:val="000000"/>
          <w:sz w:val="24"/>
          <w:szCs w:val="24"/>
          <w:bdr w:val="none" w:sz="0" w:space="0" w:color="auto" w:frame="1"/>
          <w:lang w:eastAsia="zh-CN" w:bidi="hi-IN"/>
        </w:rPr>
        <w:t xml:space="preserve">13.2.  Sutartis </w:t>
      </w:r>
      <w:r w:rsidRPr="00281836">
        <w:rPr>
          <w:rFonts w:ascii="Times New Roman" w:eastAsia="Arial Unicode MS" w:hAnsi="Times New Roman" w:cs="Times New Roman"/>
          <w:color w:val="000000"/>
          <w:sz w:val="24"/>
          <w:szCs w:val="24"/>
          <w:bdr w:val="none" w:sz="0" w:space="0" w:color="auto" w:frame="1"/>
          <w:lang w:eastAsia="lt-LT"/>
        </w:rPr>
        <w:t>galioja iki kol bus išpirkta maksimali Sutarties vertė</w:t>
      </w:r>
      <w:r w:rsidRPr="00281836">
        <w:rPr>
          <w:rFonts w:ascii="Times New Roman" w:eastAsia="Arial Unicode MS" w:hAnsi="Times New Roman" w:cs="Times New Roman"/>
          <w:color w:val="000000"/>
          <w:sz w:val="24"/>
          <w:szCs w:val="24"/>
          <w:bdr w:val="none" w:sz="0" w:space="0" w:color="auto" w:frame="1"/>
          <w:lang w:eastAsia="zh-CN" w:bidi="hi-IN"/>
        </w:rPr>
        <w:t xml:space="preserve"> ir įvykdyti visi Sutartiniai Šalių įsipareigojimai, bet ne ilgiau kaip</w:t>
      </w:r>
      <w:r w:rsidRPr="00281836">
        <w:rPr>
          <w:rFonts w:ascii="Times New Roman" w:eastAsia="SimSun" w:hAnsi="Times New Roman" w:cs="Times New Roman"/>
          <w:color w:val="000000"/>
          <w:sz w:val="24"/>
          <w:szCs w:val="24"/>
          <w:bdr w:val="none" w:sz="0" w:space="0" w:color="auto" w:frame="1"/>
          <w:lang w:eastAsia="zh-CN" w:bidi="hi-IN"/>
        </w:rPr>
        <w:t xml:space="preserve"> </w:t>
      </w:r>
      <w:r w:rsidR="00DC08B8">
        <w:rPr>
          <w:rFonts w:ascii="Times New Roman" w:eastAsia="SimSun" w:hAnsi="Times New Roman" w:cs="Times New Roman"/>
          <w:color w:val="000000"/>
          <w:sz w:val="24"/>
          <w:szCs w:val="24"/>
          <w:bdr w:val="none" w:sz="0" w:space="0" w:color="auto" w:frame="1"/>
          <w:lang w:eastAsia="zh-CN" w:bidi="hi-IN"/>
        </w:rPr>
        <w:t>24</w:t>
      </w:r>
      <w:r w:rsidRPr="00281836">
        <w:rPr>
          <w:rFonts w:ascii="Times New Roman" w:eastAsia="SimSun" w:hAnsi="Times New Roman" w:cs="Times New Roman"/>
          <w:color w:val="000000"/>
          <w:sz w:val="24"/>
          <w:szCs w:val="24"/>
          <w:bdr w:val="none" w:sz="0" w:space="0" w:color="auto" w:frame="1"/>
          <w:lang w:eastAsia="zh-CN" w:bidi="hi-IN"/>
        </w:rPr>
        <w:t xml:space="preserve"> (</w:t>
      </w:r>
      <w:r w:rsidR="00DC08B8">
        <w:rPr>
          <w:rFonts w:ascii="Times New Roman" w:eastAsia="SimSun" w:hAnsi="Times New Roman" w:cs="Times New Roman"/>
          <w:color w:val="000000"/>
          <w:sz w:val="24"/>
          <w:szCs w:val="24"/>
          <w:bdr w:val="none" w:sz="0" w:space="0" w:color="auto" w:frame="1"/>
          <w:lang w:eastAsia="zh-CN" w:bidi="hi-IN"/>
        </w:rPr>
        <w:t>dvidešimt keturis</w:t>
      </w:r>
      <w:r w:rsidRPr="00281836">
        <w:rPr>
          <w:rFonts w:ascii="Times New Roman" w:eastAsia="SimSun" w:hAnsi="Times New Roman" w:cs="Times New Roman"/>
          <w:color w:val="000000"/>
          <w:sz w:val="24"/>
          <w:szCs w:val="24"/>
          <w:bdr w:val="none" w:sz="0" w:space="0" w:color="auto" w:frame="1"/>
          <w:lang w:eastAsia="zh-CN" w:bidi="hi-IN"/>
        </w:rPr>
        <w:t>) mėnesi</w:t>
      </w:r>
      <w:r w:rsidR="00DC08B8">
        <w:rPr>
          <w:rFonts w:ascii="Times New Roman" w:eastAsia="SimSun" w:hAnsi="Times New Roman" w:cs="Times New Roman"/>
          <w:color w:val="000000"/>
          <w:sz w:val="24"/>
          <w:szCs w:val="24"/>
          <w:bdr w:val="none" w:sz="0" w:space="0" w:color="auto" w:frame="1"/>
          <w:lang w:eastAsia="zh-CN" w:bidi="hi-IN"/>
        </w:rPr>
        <w:t>us</w:t>
      </w:r>
      <w:r w:rsidRPr="00281836">
        <w:rPr>
          <w:rFonts w:ascii="Times New Roman" w:eastAsia="SimSun" w:hAnsi="Times New Roman" w:cs="Times New Roman"/>
          <w:color w:val="000000"/>
          <w:sz w:val="24"/>
          <w:szCs w:val="24"/>
          <w:bdr w:val="none" w:sz="0" w:space="0" w:color="auto" w:frame="1"/>
          <w:lang w:eastAsia="zh-CN" w:bidi="hi-IN"/>
        </w:rPr>
        <w:t>.</w:t>
      </w:r>
      <w:r w:rsidRPr="00281836">
        <w:rPr>
          <w:rFonts w:ascii="Times New Roman" w:eastAsia="Times New Roman" w:hAnsi="Times New Roman" w:cs="Times New Roman"/>
          <w:color w:val="000000"/>
          <w:sz w:val="24"/>
          <w:szCs w:val="24"/>
          <w:bdr w:val="none" w:sz="0" w:space="0" w:color="auto" w:frame="1"/>
          <w:lang w:eastAsia="zh-CN" w:bidi="hi-IN"/>
        </w:rPr>
        <w:t xml:space="preserve"> </w:t>
      </w:r>
    </w:p>
    <w:p w14:paraId="2444B487" w14:textId="77777777" w:rsidR="009F48B5" w:rsidRPr="00281836" w:rsidRDefault="009F48B5" w:rsidP="009F48B5">
      <w:pPr>
        <w:widowControl w:val="0"/>
        <w:tabs>
          <w:tab w:val="left" w:pos="1276"/>
        </w:tabs>
        <w:suppressAutoHyphens/>
        <w:autoSpaceDE w:val="0"/>
        <w:autoSpaceDN w:val="0"/>
        <w:spacing w:line="240" w:lineRule="auto"/>
        <w:ind w:firstLine="709"/>
        <w:contextualSpacing/>
        <w:jc w:val="both"/>
        <w:rPr>
          <w:rFonts w:ascii="Times New Roman" w:eastAsia="SimSun" w:hAnsi="Times New Roman" w:cs="Times New Roman"/>
          <w:sz w:val="24"/>
          <w:szCs w:val="24"/>
          <w:lang w:eastAsia="zh-CN" w:bidi="hi-IN"/>
        </w:rPr>
      </w:pPr>
      <w:r w:rsidRPr="00281836">
        <w:rPr>
          <w:rFonts w:ascii="Times New Roman" w:eastAsia="Times New Roman" w:hAnsi="Times New Roman" w:cs="Times New Roman"/>
          <w:color w:val="000000"/>
          <w:sz w:val="24"/>
          <w:szCs w:val="24"/>
          <w:lang w:eastAsia="lt-LT" w:bidi="hi-IN"/>
        </w:rPr>
        <w:t xml:space="preserve">13.3. Jei bet kuri šios Sutarties </w:t>
      </w:r>
      <w:r w:rsidRPr="00281836">
        <w:rPr>
          <w:rFonts w:ascii="Times New Roman" w:eastAsia="Times New Roman" w:hAnsi="Times New Roman" w:cs="Times New Roman"/>
          <w:sz w:val="24"/>
          <w:szCs w:val="24"/>
          <w:lang w:eastAsia="lt-LT" w:bidi="hi-IN"/>
        </w:rPr>
        <w:t>nuostata tampa ar pripažįstama visiškai ar iš dalies negaliojančia, tai neturi įtakos kitų Sutarties nuostatų galiojimui.</w:t>
      </w:r>
    </w:p>
    <w:p w14:paraId="7ACE6BB1" w14:textId="77777777" w:rsidR="009F48B5" w:rsidRPr="00281836" w:rsidRDefault="009F48B5" w:rsidP="009F48B5">
      <w:pPr>
        <w:widowControl w:val="0"/>
        <w:tabs>
          <w:tab w:val="left" w:pos="1276"/>
        </w:tabs>
        <w:suppressAutoHyphens/>
        <w:autoSpaceDE w:val="0"/>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Times New Roman" w:hAnsi="Times New Roman" w:cs="Times New Roman"/>
          <w:sz w:val="24"/>
          <w:szCs w:val="24"/>
          <w:bdr w:val="none" w:sz="0" w:space="0" w:color="auto" w:frame="1"/>
          <w:lang w:eastAsia="lt-LT" w:bidi="hi-IN"/>
        </w:rPr>
        <w:t>13.4.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C065E89" w14:textId="77777777" w:rsidR="009F48B5" w:rsidRPr="00281836" w:rsidRDefault="009F48B5" w:rsidP="009F48B5">
      <w:pPr>
        <w:tabs>
          <w:tab w:val="left" w:pos="1276"/>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14:paraId="7B6583B5" w14:textId="77777777" w:rsidR="009F48B5" w:rsidRPr="00281836" w:rsidRDefault="009F48B5" w:rsidP="009F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XIV SKYRIUS</w:t>
      </w:r>
    </w:p>
    <w:p w14:paraId="007AC413" w14:textId="77777777" w:rsidR="009F48B5" w:rsidRPr="00281836" w:rsidRDefault="009F48B5" w:rsidP="009F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KITOS SĄLYGOS</w:t>
      </w:r>
    </w:p>
    <w:p w14:paraId="00C0B033" w14:textId="77777777" w:rsidR="009F48B5" w:rsidRPr="00281836" w:rsidRDefault="009F48B5" w:rsidP="009F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p>
    <w:p w14:paraId="7B3436D8" w14:textId="77777777" w:rsidR="009F48B5" w:rsidRPr="00281836" w:rsidRDefault="009F48B5" w:rsidP="009F48B5">
      <w:pPr>
        <w:tabs>
          <w:tab w:val="left" w:pos="1276"/>
        </w:tabs>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14.1. Sutartis sudaroma lietuvių kalba, 2 (dviem) vienodą juridinę galią turinčiais egzemplioriais – po vieną kiekvienai šaliai.</w:t>
      </w:r>
    </w:p>
    <w:p w14:paraId="1D28E927" w14:textId="77777777" w:rsidR="009F48B5" w:rsidRPr="00281836" w:rsidRDefault="009F48B5" w:rsidP="009F48B5">
      <w:pPr>
        <w:tabs>
          <w:tab w:val="left" w:pos="1276"/>
        </w:tabs>
        <w:suppressAutoHyphens/>
        <w:autoSpaceDN w:val="0"/>
        <w:spacing w:line="240" w:lineRule="auto"/>
        <w:ind w:firstLine="709"/>
        <w:contextualSpacing/>
        <w:jc w:val="both"/>
        <w:rPr>
          <w:rFonts w:ascii="Times New Roman" w:eastAsia="SimSun" w:hAnsi="Times New Roman" w:cs="Times New Roman"/>
          <w:sz w:val="24"/>
          <w:szCs w:val="24"/>
          <w:lang w:eastAsia="zh-CN" w:bidi="hi-IN"/>
        </w:rPr>
      </w:pPr>
      <w:r w:rsidRPr="00281836">
        <w:rPr>
          <w:rFonts w:ascii="Times New Roman" w:eastAsia="Times New Roman" w:hAnsi="Times New Roman" w:cs="Times New Roman"/>
          <w:sz w:val="24"/>
          <w:szCs w:val="24"/>
          <w:lang w:eastAsia="zh-CN" w:bidi="hi-IN"/>
        </w:rPr>
        <w:t>14.2.  Šalys patvirtina, kad Sutartį perskaitė, suprato jos turinį ir pasekmes, priėmė ją kaip atitinkančią jų tikslus.</w:t>
      </w:r>
    </w:p>
    <w:p w14:paraId="45853EE1" w14:textId="77777777" w:rsidR="009F48B5" w:rsidRPr="00281836" w:rsidRDefault="009F48B5" w:rsidP="009F48B5">
      <w:pPr>
        <w:tabs>
          <w:tab w:val="left" w:pos="1276"/>
        </w:tabs>
        <w:suppressAutoHyphens/>
        <w:autoSpaceDN w:val="0"/>
        <w:spacing w:after="0" w:line="240" w:lineRule="auto"/>
        <w:ind w:firstLine="709"/>
        <w:jc w:val="both"/>
        <w:rPr>
          <w:rFonts w:ascii="Times New Roman" w:eastAsia="Times New Roman" w:hAnsi="Times New Roman" w:cs="Times New Roman"/>
          <w:sz w:val="24"/>
          <w:szCs w:val="24"/>
          <w:bdr w:val="none" w:sz="0" w:space="0" w:color="auto" w:frame="1"/>
          <w:lang w:eastAsia="lt-LT" w:bidi="hi-IN"/>
        </w:rPr>
      </w:pPr>
      <w:r w:rsidRPr="00281836">
        <w:rPr>
          <w:rFonts w:ascii="Times New Roman" w:eastAsia="Times New Roman" w:hAnsi="Times New Roman" w:cs="Times New Roman"/>
          <w:sz w:val="24"/>
          <w:szCs w:val="24"/>
          <w:bdr w:val="none" w:sz="0" w:space="0" w:color="auto" w:frame="1"/>
          <w:lang w:eastAsia="lt-LT" w:bidi="hi-IN"/>
        </w:rPr>
        <w:t>14.3. Šalių įgaliotieji asmenys, atsakingi už Sutarties vykdymą, kurie stebi, prižiūri, koordinuoja, kontroliuoja Sutarties vykdymą, atsiskaito už su Sutarties vykdymu susijusius klausimus, tarp Pardavėj</w:t>
      </w:r>
      <w:r w:rsidRPr="00281836">
        <w:rPr>
          <w:rFonts w:ascii="Times New Roman" w:eastAsia="Times New Roman" w:hAnsi="Times New Roman" w:cs="Times New Roman"/>
          <w:bCs/>
          <w:sz w:val="24"/>
          <w:szCs w:val="24"/>
          <w:bdr w:val="none" w:sz="0" w:space="0" w:color="auto" w:frame="1"/>
          <w:lang w:eastAsia="lt-LT" w:bidi="hi-IN"/>
        </w:rPr>
        <w:t>o</w:t>
      </w:r>
      <w:r w:rsidRPr="00281836">
        <w:rPr>
          <w:rFonts w:ascii="Times New Roman" w:eastAsia="Times New Roman" w:hAnsi="Times New Roman" w:cs="Times New Roman"/>
          <w:sz w:val="24"/>
          <w:szCs w:val="24"/>
          <w:bdr w:val="none" w:sz="0" w:space="0" w:color="auto" w:frame="1"/>
          <w:lang w:eastAsia="lt-LT" w:bidi="hi-IN"/>
        </w:rPr>
        <w:t xml:space="preserve"> ir Pirkėjo, taip pat perduoda ir priima tinkamas prekes ir kitus su Sutarties vykdymu susijusius dokumentus:</w:t>
      </w:r>
    </w:p>
    <w:tbl>
      <w:tblPr>
        <w:tblW w:w="9630" w:type="dxa"/>
        <w:tblLayout w:type="fixed"/>
        <w:tblCellMar>
          <w:left w:w="10" w:type="dxa"/>
          <w:right w:w="10" w:type="dxa"/>
        </w:tblCellMar>
        <w:tblLook w:val="04A0" w:firstRow="1" w:lastRow="0" w:firstColumn="1" w:lastColumn="0" w:noHBand="0" w:noVBand="1"/>
      </w:tblPr>
      <w:tblGrid>
        <w:gridCol w:w="1838"/>
        <w:gridCol w:w="3825"/>
        <w:gridCol w:w="3967"/>
      </w:tblGrid>
      <w:tr w:rsidR="009F48B5" w:rsidRPr="00281836" w14:paraId="43234084" w14:textId="77777777" w:rsidTr="00696B6B">
        <w:trPr>
          <w:trHeight w:val="390"/>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3CA230B" w14:textId="77777777" w:rsidR="009F48B5" w:rsidRPr="00281836" w:rsidRDefault="009F48B5" w:rsidP="00696B6B">
            <w:pPr>
              <w:widowControl w:val="0"/>
              <w:suppressAutoHyphens/>
              <w:snapToGrid w:val="0"/>
              <w:spacing w:after="0" w:line="240" w:lineRule="auto"/>
              <w:jc w:val="center"/>
              <w:rPr>
                <w:rFonts w:ascii="Times New Roman" w:eastAsia="Times New Roman" w:hAnsi="Times New Roman" w:cs="Times New Roman"/>
                <w:bCs/>
                <w:sz w:val="24"/>
                <w:szCs w:val="24"/>
                <w:bdr w:val="none" w:sz="0" w:space="0" w:color="auto" w:frame="1"/>
                <w:lang w:eastAsia="zh-CN" w:bidi="hi-IN"/>
              </w:rPr>
            </w:pPr>
          </w:p>
        </w:tc>
        <w:tc>
          <w:tcPr>
            <w:tcW w:w="382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CAF26A7" w14:textId="77777777" w:rsidR="009F48B5" w:rsidRPr="00281836" w:rsidRDefault="009F48B5" w:rsidP="00696B6B">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Pirkėjo atstovas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A9D5A" w14:textId="77777777" w:rsidR="009F48B5" w:rsidRPr="00281836" w:rsidRDefault="009F48B5" w:rsidP="00696B6B">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Pardavėjo atstovas</w:t>
            </w:r>
          </w:p>
        </w:tc>
      </w:tr>
      <w:tr w:rsidR="009F48B5" w:rsidRPr="00281836" w14:paraId="012921C9" w14:textId="77777777" w:rsidTr="00696B6B">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A6ED1FC" w14:textId="77777777" w:rsidR="009F48B5" w:rsidRPr="00281836" w:rsidRDefault="009F48B5" w:rsidP="00696B6B">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Vardas, pavardė</w:t>
            </w:r>
          </w:p>
        </w:tc>
        <w:tc>
          <w:tcPr>
            <w:tcW w:w="382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87A75B5" w14:textId="199FCB6E" w:rsidR="009F48B5" w:rsidRPr="00F571F9" w:rsidRDefault="00DC08B8" w:rsidP="00696B6B">
            <w:pPr>
              <w:widowControl w:val="0"/>
              <w:suppressAutoHyphens/>
              <w:snapToGrid w:val="0"/>
              <w:spacing w:after="0" w:line="240" w:lineRule="auto"/>
              <w:jc w:val="both"/>
              <w:rPr>
                <w:rFonts w:ascii="Times New Roman" w:eastAsia="SimSun" w:hAnsi="Times New Roman" w:cs="Times New Roman"/>
                <w:sz w:val="24"/>
                <w:szCs w:val="24"/>
                <w:bdr w:val="none" w:sz="0" w:space="0" w:color="auto" w:frame="1"/>
                <w:lang w:eastAsia="zh-CN" w:bidi="hi-IN"/>
              </w:rPr>
            </w:pPr>
            <w:r>
              <w:rPr>
                <w:rFonts w:ascii="Times New Roman" w:eastAsia="SimSun" w:hAnsi="Times New Roman" w:cs="Times New Roman"/>
                <w:sz w:val="24"/>
                <w:szCs w:val="24"/>
                <w:bdr w:val="none" w:sz="0" w:space="0" w:color="auto" w:frame="1"/>
                <w:lang w:eastAsia="zh-CN" w:bidi="hi-IN"/>
              </w:rPr>
              <w:t>Edita Čėsnienė</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26D55" w14:textId="62C3F4AA" w:rsidR="009F48B5" w:rsidRPr="00727C2E" w:rsidRDefault="00DC08B8" w:rsidP="00696B6B">
            <w:pPr>
              <w:widowControl w:val="0"/>
              <w:suppressAutoHyphens/>
              <w:spacing w:after="0" w:line="240" w:lineRule="auto"/>
              <w:rPr>
                <w:rFonts w:ascii="Times New Roman" w:eastAsia="SimSun" w:hAnsi="Times New Roman" w:cs="Times New Roman"/>
                <w:bCs/>
                <w:sz w:val="24"/>
                <w:szCs w:val="24"/>
                <w:bdr w:val="none" w:sz="0" w:space="0" w:color="auto" w:frame="1"/>
                <w:lang w:eastAsia="zh-CN" w:bidi="hi-IN"/>
              </w:rPr>
            </w:pPr>
            <w:r w:rsidRPr="00727C2E">
              <w:rPr>
                <w:rFonts w:ascii="Times New Roman" w:hAnsi="Times New Roman" w:cs="Times New Roman"/>
                <w:sz w:val="24"/>
                <w:szCs w:val="24"/>
              </w:rPr>
              <w:t>Laima Maciukevičiūtė</w:t>
            </w:r>
          </w:p>
        </w:tc>
      </w:tr>
      <w:tr w:rsidR="009F48B5" w:rsidRPr="00281836" w14:paraId="69040D64" w14:textId="77777777" w:rsidTr="00696B6B">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201CF93" w14:textId="77777777" w:rsidR="009F48B5" w:rsidRPr="00281836" w:rsidRDefault="009F48B5" w:rsidP="00696B6B">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Adresas</w:t>
            </w:r>
          </w:p>
        </w:tc>
        <w:tc>
          <w:tcPr>
            <w:tcW w:w="382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A84ECAE" w14:textId="09EDE67F" w:rsidR="009F48B5" w:rsidRPr="00F571F9" w:rsidRDefault="00831E2F" w:rsidP="00696B6B">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F571F9">
              <w:rPr>
                <w:rFonts w:ascii="Times New Roman" w:eastAsia="Times New Roman" w:hAnsi="Times New Roman" w:cs="Times New Roman"/>
                <w:bCs/>
                <w:sz w:val="24"/>
                <w:szCs w:val="24"/>
                <w:bdr w:val="none" w:sz="0" w:space="0" w:color="auto" w:frame="1"/>
                <w:lang w:eastAsia="zh-CN" w:bidi="hi-IN"/>
              </w:rPr>
              <w:t>Vilniaus g.125, Šiauliai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8AFFC" w14:textId="6E496A60" w:rsidR="009F48B5" w:rsidRPr="00727C2E" w:rsidRDefault="00DC08B8" w:rsidP="00696B6B">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r w:rsidRPr="00727C2E">
              <w:rPr>
                <w:rFonts w:ascii="Times New Roman" w:hAnsi="Times New Roman" w:cs="Times New Roman"/>
                <w:sz w:val="24"/>
                <w:szCs w:val="24"/>
              </w:rPr>
              <w:t>Molėtų pl. 75, Vilnius</w:t>
            </w:r>
          </w:p>
        </w:tc>
      </w:tr>
      <w:tr w:rsidR="009F48B5" w:rsidRPr="00281836" w14:paraId="7AAEC333" w14:textId="77777777" w:rsidTr="00696B6B">
        <w:trPr>
          <w:trHeight w:val="127"/>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B82B408" w14:textId="77777777" w:rsidR="009F48B5" w:rsidRPr="00281836" w:rsidRDefault="009F48B5" w:rsidP="00696B6B">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Telefonas</w:t>
            </w:r>
          </w:p>
        </w:tc>
        <w:tc>
          <w:tcPr>
            <w:tcW w:w="382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04176AA" w14:textId="0AAB0322" w:rsidR="009F48B5" w:rsidRPr="00F571F9" w:rsidRDefault="00DC08B8" w:rsidP="00696B6B">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bCs/>
                <w:sz w:val="24"/>
                <w:szCs w:val="24"/>
                <w:bdr w:val="none" w:sz="0" w:space="0" w:color="auto" w:frame="1"/>
                <w:lang w:eastAsia="zh-CN" w:bidi="hi-IN"/>
              </w:rPr>
              <w:t>+37062871801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236D8" w14:textId="4C292231" w:rsidR="009F48B5" w:rsidRPr="00727C2E" w:rsidRDefault="00DC08B8" w:rsidP="00696B6B">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r w:rsidRPr="00727C2E">
              <w:rPr>
                <w:rFonts w:ascii="Times New Roman" w:hAnsi="Times New Roman" w:cs="Times New Roman"/>
                <w:sz w:val="24"/>
                <w:szCs w:val="24"/>
              </w:rPr>
              <w:t>+37069848603</w:t>
            </w:r>
          </w:p>
        </w:tc>
      </w:tr>
      <w:tr w:rsidR="009F48B5" w:rsidRPr="00281836" w14:paraId="4EBAF0FD" w14:textId="77777777" w:rsidTr="00696B6B">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D83675A" w14:textId="77777777" w:rsidR="009F48B5" w:rsidRPr="00281836" w:rsidRDefault="009F48B5" w:rsidP="00696B6B">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El. paštas</w:t>
            </w:r>
          </w:p>
        </w:tc>
        <w:tc>
          <w:tcPr>
            <w:tcW w:w="382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520A9DB" w14:textId="75D59CCB" w:rsidR="006214EA" w:rsidRPr="00F571F9" w:rsidRDefault="00DC08B8" w:rsidP="00696B6B">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hyperlink r:id="rId6" w:history="1">
              <w:r w:rsidRPr="00462364">
                <w:rPr>
                  <w:rStyle w:val="Hipersaitas"/>
                  <w:rFonts w:ascii="Times New Roman" w:eastAsia="Times New Roman" w:hAnsi="Times New Roman" w:cs="Times New Roman"/>
                  <w:bCs/>
                  <w:sz w:val="24"/>
                  <w:szCs w:val="24"/>
                  <w:bdr w:val="none" w:sz="0" w:space="0" w:color="auto" w:frame="1"/>
                  <w:lang w:eastAsia="zh-CN" w:bidi="hi-IN"/>
                </w:rPr>
                <w:t>edita.cesniene@gerc.lt</w:t>
              </w:r>
            </w:hyperlink>
            <w:r w:rsidR="006214EA" w:rsidRPr="00F571F9">
              <w:rPr>
                <w:rFonts w:ascii="Times New Roman" w:eastAsia="Times New Roman" w:hAnsi="Times New Roman" w:cs="Times New Roman"/>
                <w:bCs/>
                <w:sz w:val="24"/>
                <w:szCs w:val="24"/>
                <w:bdr w:val="none" w:sz="0" w:space="0" w:color="auto" w:frame="1"/>
                <w:lang w:eastAsia="zh-CN" w:bidi="hi-IN"/>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11F4F" w14:textId="5E1ACA6A" w:rsidR="009F48B5" w:rsidRPr="00727C2E" w:rsidRDefault="00DC08B8" w:rsidP="00696B6B">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hyperlink r:id="rId7" w:tgtFrame="_blank" w:history="1">
              <w:r w:rsidRPr="00727C2E">
                <w:rPr>
                  <w:rStyle w:val="Hipersaitas"/>
                  <w:rFonts w:ascii="Times New Roman" w:hAnsi="Times New Roman" w:cs="Times New Roman"/>
                  <w:color w:val="0563C1"/>
                  <w:sz w:val="24"/>
                  <w:szCs w:val="24"/>
                </w:rPr>
                <w:t>laimam@armila.com</w:t>
              </w:r>
            </w:hyperlink>
          </w:p>
        </w:tc>
      </w:tr>
    </w:tbl>
    <w:p w14:paraId="74BC0B33" w14:textId="77777777" w:rsidR="009F48B5" w:rsidRPr="00281836" w:rsidRDefault="009F48B5" w:rsidP="009F48B5">
      <w:pPr>
        <w:tabs>
          <w:tab w:val="left" w:pos="1418"/>
        </w:tabs>
        <w:suppressAutoHyphens/>
        <w:autoSpaceDN w:val="0"/>
        <w:spacing w:after="0" w:line="240" w:lineRule="auto"/>
        <w:ind w:right="-8" w:firstLine="709"/>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14.4. Jei pasikeičia Šalies adresas ir/ ar kiti duomenys, nurodyti Sutarties 1</w:t>
      </w:r>
      <w:r>
        <w:rPr>
          <w:rFonts w:ascii="Times New Roman" w:eastAsia="SimSun" w:hAnsi="Times New Roman" w:cs="Times New Roman"/>
          <w:sz w:val="24"/>
          <w:szCs w:val="24"/>
          <w:lang w:eastAsia="zh-CN" w:bidi="hi-IN"/>
        </w:rPr>
        <w:t>4</w:t>
      </w:r>
      <w:r w:rsidRPr="00281836">
        <w:rPr>
          <w:rFonts w:ascii="Times New Roman" w:eastAsia="SimSun" w:hAnsi="Times New Roman" w:cs="Times New Roman"/>
          <w:sz w:val="24"/>
          <w:szCs w:val="24"/>
          <w:lang w:eastAsia="zh-CN" w:bidi="hi-IN"/>
        </w:rPr>
        <w:t xml:space="preserve">.3 punkte, tokia Šalis turi informuoti kitą Šalį pranešdama ne vėliau, kaip per </w:t>
      </w:r>
      <w:r>
        <w:rPr>
          <w:rFonts w:ascii="Times New Roman" w:eastAsia="SimSun" w:hAnsi="Times New Roman" w:cs="Times New Roman"/>
          <w:sz w:val="24"/>
          <w:szCs w:val="24"/>
          <w:lang w:eastAsia="zh-CN" w:bidi="hi-IN"/>
        </w:rPr>
        <w:t>3</w:t>
      </w:r>
      <w:r w:rsidRPr="00281836">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tris</w:t>
      </w:r>
      <w:r w:rsidRPr="00281836">
        <w:rPr>
          <w:rFonts w:ascii="Times New Roman" w:eastAsia="SimSun" w:hAnsi="Times New Roman" w:cs="Times New Roman"/>
          <w:sz w:val="24"/>
          <w:szCs w:val="24"/>
          <w:lang w:eastAsia="zh-CN" w:bidi="hi-IN"/>
        </w:rPr>
        <w:t>) darbo dienas. Jei Šaliai nepavyksta aikytis šių reikalavimų, ji neturi teisės į pretenziją ar atsiliepimą, jei kitos Šalies veiksmai, atlikti remiantis paskutiniais žinomais jai duomenimis, prieštarauja Sutarties sąlygoms arba ji negavo jokio pranešimo, išsiųsto pagal tuos duomenis.</w:t>
      </w:r>
    </w:p>
    <w:p w14:paraId="6D0695F1" w14:textId="77777777" w:rsidR="009F48B5" w:rsidRPr="00281836" w:rsidRDefault="009F48B5" w:rsidP="009F48B5">
      <w:pPr>
        <w:tabs>
          <w:tab w:val="left" w:pos="492"/>
          <w:tab w:val="left" w:pos="1418"/>
        </w:tabs>
        <w:suppressAutoHyphens/>
        <w:autoSpaceDN w:val="0"/>
        <w:spacing w:after="0" w:line="240" w:lineRule="auto"/>
        <w:ind w:left="1189" w:right="-8" w:hanging="480"/>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14.5. Sutarties priedai</w:t>
      </w:r>
      <w:r w:rsidRPr="00281836">
        <w:rPr>
          <w:rFonts w:ascii="Times New Roman" w:eastAsia="SimSun" w:hAnsi="Times New Roman" w:cs="Times New Roman"/>
          <w:bCs/>
          <w:sz w:val="24"/>
          <w:szCs w:val="24"/>
          <w:lang w:eastAsia="zh-CN" w:bidi="hi-IN"/>
        </w:rPr>
        <w:t xml:space="preserve"> yra neatskiriamos šios Sutarties sąlygos</w:t>
      </w:r>
      <w:r w:rsidRPr="00281836">
        <w:rPr>
          <w:rFonts w:ascii="Times New Roman" w:eastAsia="SimSun" w:hAnsi="Times New Roman" w:cs="Times New Roman"/>
          <w:sz w:val="24"/>
          <w:szCs w:val="24"/>
          <w:lang w:eastAsia="zh-CN" w:bidi="hi-IN"/>
        </w:rPr>
        <w:t>:</w:t>
      </w:r>
    </w:p>
    <w:p w14:paraId="30B3267A" w14:textId="77777777" w:rsidR="009F48B5" w:rsidRPr="00281836" w:rsidRDefault="009F48B5" w:rsidP="009F48B5">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14.5.1. 1 priedas – „</w:t>
      </w:r>
      <w:r w:rsidRPr="00281836">
        <w:rPr>
          <w:rFonts w:ascii="Times New Roman" w:eastAsia="Arial Unicode MS" w:hAnsi="Times New Roman" w:cs="Times New Roman"/>
          <w:bCs/>
          <w:sz w:val="24"/>
          <w:szCs w:val="24"/>
          <w:bdr w:val="none" w:sz="0" w:space="0" w:color="auto" w:frame="1"/>
        </w:rPr>
        <w:t>Techninė specifikacija</w:t>
      </w:r>
      <w:r w:rsidRPr="00281836">
        <w:rPr>
          <w:rFonts w:ascii="Times New Roman" w:eastAsia="SimSun" w:hAnsi="Times New Roman" w:cs="Times New Roman"/>
          <w:sz w:val="24"/>
          <w:szCs w:val="24"/>
          <w:bdr w:val="none" w:sz="0" w:space="0" w:color="auto" w:frame="1"/>
          <w:lang w:eastAsia="zh-CN" w:bidi="hi-IN"/>
        </w:rPr>
        <w:t>“;</w:t>
      </w:r>
    </w:p>
    <w:p w14:paraId="599357C0" w14:textId="47037C95" w:rsidR="00CF11FB" w:rsidRDefault="009F48B5" w:rsidP="000A257D">
      <w:pPr>
        <w:tabs>
          <w:tab w:val="left" w:pos="1418"/>
        </w:tabs>
        <w:suppressAutoHyphens/>
        <w:autoSpaceDN w:val="0"/>
        <w:spacing w:after="0" w:line="240" w:lineRule="auto"/>
        <w:ind w:left="1135" w:right="-8" w:hanging="426"/>
        <w:jc w:val="both"/>
        <w:rPr>
          <w:rFonts w:ascii="Times New Roman" w:eastAsia="Arial Unicode MS" w:hAnsi="Times New Roman" w:cs="Times New Roman"/>
          <w:b/>
          <w:bCs/>
          <w:sz w:val="24"/>
          <w:szCs w:val="24"/>
          <w:bdr w:val="none" w:sz="0" w:space="0" w:color="auto" w:frame="1"/>
          <w:lang w:eastAsia="lt-LT"/>
        </w:rPr>
      </w:pPr>
      <w:r w:rsidRPr="00281836">
        <w:rPr>
          <w:rFonts w:ascii="Times New Roman" w:eastAsia="SimSun" w:hAnsi="Times New Roman" w:cs="Times New Roman"/>
          <w:sz w:val="24"/>
          <w:szCs w:val="24"/>
          <w:bdr w:val="none" w:sz="0" w:space="0" w:color="auto" w:frame="1"/>
          <w:lang w:eastAsia="zh-CN" w:bidi="hi-IN"/>
        </w:rPr>
        <w:t>14.5.2. 2 priedas – „Pardavėjo pasiūlymas“.</w:t>
      </w:r>
    </w:p>
    <w:p w14:paraId="2D5EB22A" w14:textId="77777777" w:rsidR="00CF11FB" w:rsidRDefault="00CF11FB" w:rsidP="009F48B5">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070F7ADB" w14:textId="77777777" w:rsidR="000A257D" w:rsidRDefault="000A257D" w:rsidP="009F48B5">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3CAAADA1" w14:textId="77777777" w:rsidR="000A257D" w:rsidRDefault="000A257D" w:rsidP="009F48B5">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2A341CA4" w14:textId="77777777" w:rsidR="000A257D" w:rsidRDefault="000A257D" w:rsidP="009F48B5">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00AB26E6" w14:textId="77777777" w:rsidR="000A257D" w:rsidRDefault="000A257D" w:rsidP="009F48B5">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36CDBBE8" w14:textId="77777777" w:rsidR="000A257D" w:rsidRDefault="000A257D" w:rsidP="009F48B5">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7DAD8151" w14:textId="77777777" w:rsidR="000A257D" w:rsidRDefault="000A257D" w:rsidP="009F48B5">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32129C45" w14:textId="77777777" w:rsidR="000A257D" w:rsidRDefault="000A257D" w:rsidP="009F48B5">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5359BAEA" w14:textId="77777777" w:rsidR="000A257D" w:rsidRDefault="000A257D" w:rsidP="009F48B5">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0C7B5500" w14:textId="77777777" w:rsidR="000A257D" w:rsidRDefault="000A257D" w:rsidP="009F48B5">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18E766D8" w14:textId="77777777" w:rsidR="000A257D" w:rsidRDefault="000A257D" w:rsidP="009F48B5">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2D746626" w14:textId="77777777" w:rsidR="000A257D" w:rsidRDefault="000A257D" w:rsidP="009F48B5">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7145EDFC" w14:textId="00613D2C" w:rsidR="009F48B5" w:rsidRPr="00281836" w:rsidRDefault="009F48B5" w:rsidP="009F48B5">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lastRenderedPageBreak/>
        <w:t>XIV SKYRIUS</w:t>
      </w:r>
    </w:p>
    <w:p w14:paraId="22C7D33C" w14:textId="77777777" w:rsidR="009F48B5" w:rsidRPr="00727C2E" w:rsidRDefault="009F48B5" w:rsidP="009F48B5">
      <w:pPr>
        <w:spacing w:after="0" w:line="240" w:lineRule="auto"/>
        <w:jc w:val="center"/>
        <w:rPr>
          <w:rFonts w:ascii="Times New Roman" w:eastAsia="Arial Unicode MS" w:hAnsi="Times New Roman" w:cs="Times New Roman"/>
          <w:b/>
          <w:bCs/>
          <w:sz w:val="24"/>
          <w:szCs w:val="24"/>
          <w:bdr w:val="none" w:sz="0" w:space="0" w:color="auto" w:frame="1"/>
          <w:lang w:eastAsia="lt-LT"/>
        </w:rPr>
      </w:pPr>
      <w:r w:rsidRPr="00727C2E">
        <w:rPr>
          <w:rFonts w:ascii="Times New Roman" w:eastAsia="Arial Unicode MS" w:hAnsi="Times New Roman" w:cs="Times New Roman"/>
          <w:b/>
          <w:bCs/>
          <w:sz w:val="24"/>
          <w:szCs w:val="24"/>
          <w:bdr w:val="none" w:sz="0" w:space="0" w:color="auto" w:frame="1"/>
          <w:lang w:eastAsia="lt-LT"/>
        </w:rPr>
        <w:t>ŠALIŲ REKVIZITAI IR PARAŠAI</w:t>
      </w:r>
    </w:p>
    <w:p w14:paraId="66FF73D8" w14:textId="77777777" w:rsidR="009F48B5" w:rsidRPr="00727C2E" w:rsidRDefault="009F48B5" w:rsidP="009F48B5">
      <w:pPr>
        <w:spacing w:after="0" w:line="240" w:lineRule="auto"/>
        <w:jc w:val="center"/>
        <w:rPr>
          <w:rFonts w:ascii="Times New Roman" w:eastAsia="Arial Unicode MS" w:hAnsi="Times New Roman" w:cs="Times New Roman"/>
          <w:b/>
          <w:bCs/>
          <w:sz w:val="24"/>
          <w:szCs w:val="24"/>
          <w:bdr w:val="none" w:sz="0" w:space="0" w:color="auto" w:frame="1"/>
          <w:lang w:eastAsia="lt-LT"/>
        </w:rPr>
      </w:pPr>
    </w:p>
    <w:tbl>
      <w:tblPr>
        <w:tblW w:w="0" w:type="auto"/>
        <w:tblLook w:val="04A0" w:firstRow="1" w:lastRow="0" w:firstColumn="1" w:lastColumn="0" w:noHBand="0" w:noVBand="1"/>
      </w:tblPr>
      <w:tblGrid>
        <w:gridCol w:w="4644"/>
        <w:gridCol w:w="4960"/>
      </w:tblGrid>
      <w:tr w:rsidR="009F48B5" w:rsidRPr="00727C2E" w14:paraId="36480195" w14:textId="77777777" w:rsidTr="00696B6B">
        <w:tc>
          <w:tcPr>
            <w:tcW w:w="4644" w:type="dxa"/>
            <w:hideMark/>
          </w:tcPr>
          <w:p w14:paraId="710C1782" w14:textId="77777777" w:rsidR="009F48B5" w:rsidRPr="00727C2E" w:rsidRDefault="009F48B5" w:rsidP="00696B6B">
            <w:pPr>
              <w:spacing w:after="0" w:line="240" w:lineRule="auto"/>
              <w:jc w:val="both"/>
              <w:rPr>
                <w:rFonts w:ascii="Times New Roman" w:eastAsia="Calibri" w:hAnsi="Times New Roman" w:cs="Times New Roman"/>
                <w:sz w:val="24"/>
                <w:szCs w:val="24"/>
                <w:lang w:eastAsia="lt-LT"/>
              </w:rPr>
            </w:pPr>
            <w:r w:rsidRPr="00727C2E">
              <w:rPr>
                <w:rFonts w:ascii="Times New Roman" w:eastAsia="Calibri" w:hAnsi="Times New Roman" w:cs="Times New Roman"/>
                <w:sz w:val="24"/>
                <w:szCs w:val="24"/>
                <w:lang w:eastAsia="lt-LT"/>
              </w:rPr>
              <w:br/>
            </w:r>
            <w:r w:rsidRPr="00727C2E">
              <w:rPr>
                <w:rFonts w:ascii="Times New Roman" w:eastAsia="Calibri" w:hAnsi="Times New Roman" w:cs="Times New Roman"/>
                <w:b/>
                <w:bCs/>
                <w:sz w:val="24"/>
                <w:szCs w:val="24"/>
                <w:lang w:eastAsia="lt-LT"/>
              </w:rPr>
              <w:t>PIRKĖJAS</w:t>
            </w:r>
          </w:p>
        </w:tc>
        <w:tc>
          <w:tcPr>
            <w:tcW w:w="4960" w:type="dxa"/>
          </w:tcPr>
          <w:p w14:paraId="77EEC199" w14:textId="77777777" w:rsidR="009F48B5" w:rsidRPr="00727C2E" w:rsidRDefault="009F48B5" w:rsidP="00696B6B">
            <w:pPr>
              <w:spacing w:after="0" w:line="240" w:lineRule="auto"/>
              <w:jc w:val="both"/>
              <w:rPr>
                <w:rFonts w:ascii="Times New Roman" w:eastAsia="Calibri" w:hAnsi="Times New Roman" w:cs="Times New Roman"/>
                <w:b/>
                <w:bCs/>
                <w:sz w:val="24"/>
                <w:szCs w:val="24"/>
                <w:lang w:eastAsia="lt-LT"/>
              </w:rPr>
            </w:pPr>
          </w:p>
          <w:p w14:paraId="1D85EFAA" w14:textId="77777777" w:rsidR="009F48B5" w:rsidRPr="00727C2E" w:rsidRDefault="009F48B5" w:rsidP="00696B6B">
            <w:pPr>
              <w:spacing w:after="0" w:line="240" w:lineRule="auto"/>
              <w:jc w:val="both"/>
              <w:rPr>
                <w:rFonts w:ascii="Times New Roman" w:eastAsia="Calibri" w:hAnsi="Times New Roman" w:cs="Times New Roman"/>
                <w:sz w:val="24"/>
                <w:szCs w:val="24"/>
                <w:lang w:eastAsia="lt-LT"/>
              </w:rPr>
            </w:pPr>
            <w:r w:rsidRPr="00727C2E">
              <w:rPr>
                <w:rFonts w:ascii="Times New Roman" w:eastAsia="Calibri" w:hAnsi="Times New Roman" w:cs="Times New Roman"/>
                <w:b/>
                <w:bCs/>
                <w:sz w:val="24"/>
                <w:szCs w:val="24"/>
                <w:lang w:eastAsia="lt-LT"/>
              </w:rPr>
              <w:t>PARDAVĖJAS</w:t>
            </w:r>
          </w:p>
        </w:tc>
      </w:tr>
      <w:tr w:rsidR="009F48B5" w:rsidRPr="00727C2E" w14:paraId="0C4EDC38" w14:textId="77777777" w:rsidTr="00696B6B">
        <w:tc>
          <w:tcPr>
            <w:tcW w:w="4644" w:type="dxa"/>
          </w:tcPr>
          <w:p w14:paraId="03718D25" w14:textId="77777777" w:rsidR="009F48B5" w:rsidRPr="00727C2E" w:rsidRDefault="009F48B5" w:rsidP="00696B6B">
            <w:pPr>
              <w:spacing w:after="0" w:line="240" w:lineRule="auto"/>
              <w:rPr>
                <w:rFonts w:ascii="Times New Roman" w:eastAsia="Calibri" w:hAnsi="Times New Roman" w:cs="Times New Roman"/>
                <w:color w:val="000000"/>
                <w:sz w:val="24"/>
                <w:szCs w:val="24"/>
                <w:lang w:eastAsia="lt-LT"/>
              </w:rPr>
            </w:pPr>
          </w:p>
          <w:p w14:paraId="36407A04" w14:textId="77777777" w:rsidR="009F48B5" w:rsidRPr="00727C2E" w:rsidRDefault="009F48B5" w:rsidP="00696B6B">
            <w:pPr>
              <w:spacing w:after="0" w:line="240" w:lineRule="auto"/>
              <w:rPr>
                <w:rFonts w:ascii="Times New Roman" w:eastAsia="Calibri" w:hAnsi="Times New Roman" w:cs="Times New Roman"/>
                <w:color w:val="000000"/>
                <w:sz w:val="24"/>
                <w:szCs w:val="24"/>
                <w:lang w:eastAsia="lt-LT"/>
              </w:rPr>
            </w:pPr>
            <w:r w:rsidRPr="00727C2E">
              <w:rPr>
                <w:rFonts w:ascii="Times New Roman" w:eastAsia="Calibri" w:hAnsi="Times New Roman" w:cs="Times New Roman"/>
                <w:color w:val="000000"/>
                <w:sz w:val="24"/>
                <w:szCs w:val="24"/>
                <w:lang w:eastAsia="lt-LT"/>
              </w:rPr>
              <w:t>VšĮ Šiaulių ilgalikio gydymo ir geriatrijos centras</w:t>
            </w:r>
          </w:p>
          <w:p w14:paraId="6295C06C" w14:textId="77777777" w:rsidR="009F48B5" w:rsidRPr="00727C2E" w:rsidRDefault="009F48B5" w:rsidP="00696B6B">
            <w:pPr>
              <w:spacing w:after="0" w:line="240" w:lineRule="auto"/>
              <w:rPr>
                <w:rFonts w:ascii="Times New Roman" w:eastAsia="Calibri" w:hAnsi="Times New Roman" w:cs="Times New Roman"/>
                <w:sz w:val="24"/>
                <w:szCs w:val="24"/>
                <w:lang w:eastAsia="lt-LT"/>
              </w:rPr>
            </w:pPr>
            <w:r w:rsidRPr="00727C2E">
              <w:rPr>
                <w:rFonts w:ascii="Times New Roman" w:eastAsia="Calibri" w:hAnsi="Times New Roman" w:cs="Times New Roman"/>
                <w:color w:val="000000"/>
                <w:sz w:val="24"/>
                <w:szCs w:val="24"/>
                <w:lang w:eastAsia="lt-LT"/>
              </w:rPr>
              <w:t>Įstaigos kodas 145378272</w:t>
            </w:r>
          </w:p>
          <w:p w14:paraId="2603C853" w14:textId="77777777" w:rsidR="009F48B5" w:rsidRPr="00727C2E" w:rsidRDefault="009F48B5" w:rsidP="00696B6B">
            <w:pPr>
              <w:spacing w:after="0" w:line="240" w:lineRule="auto"/>
              <w:rPr>
                <w:rFonts w:ascii="Times New Roman" w:eastAsia="Calibri" w:hAnsi="Times New Roman" w:cs="Times New Roman"/>
                <w:sz w:val="24"/>
                <w:szCs w:val="24"/>
                <w:lang w:eastAsia="lt-LT"/>
              </w:rPr>
            </w:pPr>
            <w:r w:rsidRPr="00727C2E">
              <w:rPr>
                <w:rFonts w:ascii="Times New Roman" w:eastAsia="Calibri" w:hAnsi="Times New Roman" w:cs="Times New Roman"/>
                <w:color w:val="000000"/>
                <w:sz w:val="24"/>
                <w:szCs w:val="24"/>
                <w:lang w:eastAsia="lt-LT"/>
              </w:rPr>
              <w:t xml:space="preserve">Adresas: Vilniaus g.125, Šiauliai </w:t>
            </w:r>
          </w:p>
          <w:p w14:paraId="7A28F0DD" w14:textId="77777777" w:rsidR="009F48B5" w:rsidRPr="00727C2E" w:rsidRDefault="009F48B5" w:rsidP="00696B6B">
            <w:pPr>
              <w:spacing w:after="0" w:line="240" w:lineRule="auto"/>
              <w:rPr>
                <w:rFonts w:ascii="Times New Roman" w:eastAsia="Calibri" w:hAnsi="Times New Roman" w:cs="Times New Roman"/>
                <w:sz w:val="24"/>
                <w:szCs w:val="24"/>
                <w:lang w:eastAsia="lt-LT"/>
              </w:rPr>
            </w:pPr>
            <w:r w:rsidRPr="00727C2E">
              <w:rPr>
                <w:rFonts w:ascii="Times New Roman" w:eastAsia="Calibri" w:hAnsi="Times New Roman" w:cs="Times New Roman"/>
                <w:color w:val="000000"/>
                <w:sz w:val="24"/>
                <w:szCs w:val="24"/>
                <w:lang w:eastAsia="lt-LT"/>
              </w:rPr>
              <w:t>Tel. (8 41) 524122</w:t>
            </w:r>
          </w:p>
          <w:p w14:paraId="0FAD50E3" w14:textId="77777777" w:rsidR="009F48B5" w:rsidRPr="00727C2E" w:rsidRDefault="009F48B5" w:rsidP="00696B6B">
            <w:pPr>
              <w:spacing w:after="0" w:line="240" w:lineRule="auto"/>
              <w:rPr>
                <w:rFonts w:ascii="Times New Roman" w:eastAsia="Calibri" w:hAnsi="Times New Roman" w:cs="Times New Roman"/>
                <w:sz w:val="24"/>
                <w:szCs w:val="24"/>
                <w:lang w:eastAsia="lt-LT"/>
              </w:rPr>
            </w:pPr>
            <w:r w:rsidRPr="00727C2E">
              <w:rPr>
                <w:rFonts w:ascii="Times New Roman" w:eastAsia="Calibri" w:hAnsi="Times New Roman" w:cs="Times New Roman"/>
                <w:color w:val="000000"/>
                <w:sz w:val="24"/>
                <w:szCs w:val="24"/>
                <w:lang w:eastAsia="lt-LT"/>
              </w:rPr>
              <w:t>El. paštas info@gerc.lt</w:t>
            </w:r>
          </w:p>
          <w:p w14:paraId="0704DF06" w14:textId="77777777" w:rsidR="009F48B5" w:rsidRPr="00727C2E" w:rsidRDefault="009F48B5" w:rsidP="00696B6B">
            <w:pPr>
              <w:spacing w:after="0" w:line="240" w:lineRule="auto"/>
              <w:rPr>
                <w:rFonts w:ascii="Times New Roman" w:eastAsia="Calibri" w:hAnsi="Times New Roman" w:cs="Times New Roman"/>
                <w:color w:val="000000"/>
                <w:sz w:val="24"/>
                <w:szCs w:val="24"/>
                <w:lang w:eastAsia="lt-LT"/>
              </w:rPr>
            </w:pPr>
            <w:r w:rsidRPr="00727C2E">
              <w:rPr>
                <w:rFonts w:ascii="Times New Roman" w:eastAsia="Calibri" w:hAnsi="Times New Roman" w:cs="Times New Roman"/>
                <w:color w:val="000000"/>
                <w:sz w:val="24"/>
                <w:szCs w:val="24"/>
                <w:lang w:eastAsia="lt-LT"/>
              </w:rPr>
              <w:t xml:space="preserve">Atsiskaitomoji sąskaita </w:t>
            </w:r>
          </w:p>
          <w:p w14:paraId="60EC9263" w14:textId="77777777" w:rsidR="009F48B5" w:rsidRPr="00727C2E" w:rsidRDefault="009F48B5" w:rsidP="00696B6B">
            <w:pPr>
              <w:spacing w:after="0" w:line="240" w:lineRule="auto"/>
              <w:rPr>
                <w:rFonts w:ascii="Times New Roman" w:hAnsi="Times New Roman" w:cs="Times New Roman"/>
                <w:noProof/>
                <w:color w:val="000000" w:themeColor="text1"/>
                <w:sz w:val="24"/>
                <w:szCs w:val="24"/>
                <w:lang w:eastAsia="lt-LT"/>
              </w:rPr>
            </w:pPr>
            <w:r w:rsidRPr="00727C2E">
              <w:rPr>
                <w:rFonts w:ascii="Times New Roman" w:hAnsi="Times New Roman" w:cs="Times New Roman"/>
                <w:noProof/>
                <w:color w:val="000000" w:themeColor="text1"/>
                <w:sz w:val="24"/>
                <w:szCs w:val="24"/>
                <w:lang w:eastAsia="lt-LT"/>
              </w:rPr>
              <w:t>LT73 7300 0100 0240 6476</w:t>
            </w:r>
          </w:p>
          <w:p w14:paraId="6EB8DC6B" w14:textId="77777777" w:rsidR="009F48B5" w:rsidRPr="00727C2E" w:rsidRDefault="009F48B5" w:rsidP="00696B6B">
            <w:pPr>
              <w:spacing w:after="0" w:line="240" w:lineRule="auto"/>
              <w:rPr>
                <w:rFonts w:ascii="Times New Roman" w:eastAsia="Calibri" w:hAnsi="Times New Roman" w:cs="Times New Roman"/>
                <w:color w:val="000000"/>
                <w:sz w:val="24"/>
                <w:szCs w:val="24"/>
                <w:lang w:eastAsia="lt-LT"/>
              </w:rPr>
            </w:pPr>
            <w:r w:rsidRPr="00727C2E">
              <w:rPr>
                <w:rFonts w:ascii="Times New Roman" w:hAnsi="Times New Roman" w:cs="Times New Roman"/>
                <w:noProof/>
                <w:color w:val="000000" w:themeColor="text1"/>
                <w:sz w:val="24"/>
                <w:szCs w:val="24"/>
                <w:lang w:eastAsia="lt-LT"/>
              </w:rPr>
              <w:t>Swedbank AB, b.k. 73000</w:t>
            </w:r>
          </w:p>
          <w:p w14:paraId="44ECE9C2" w14:textId="77777777" w:rsidR="009F48B5" w:rsidRPr="00727C2E" w:rsidRDefault="009F48B5" w:rsidP="00696B6B">
            <w:pPr>
              <w:spacing w:after="0" w:line="240" w:lineRule="auto"/>
              <w:rPr>
                <w:rFonts w:ascii="Times New Roman" w:eastAsia="Calibri" w:hAnsi="Times New Roman" w:cs="Times New Roman"/>
                <w:sz w:val="24"/>
                <w:szCs w:val="24"/>
                <w:lang w:eastAsia="lt-LT"/>
              </w:rPr>
            </w:pPr>
          </w:p>
          <w:p w14:paraId="775AD434" w14:textId="77777777" w:rsidR="00727C2E" w:rsidRPr="00727C2E" w:rsidRDefault="00727C2E" w:rsidP="00696B6B">
            <w:pPr>
              <w:spacing w:after="0" w:line="240" w:lineRule="auto"/>
              <w:rPr>
                <w:rFonts w:ascii="Times New Roman" w:eastAsia="Calibri" w:hAnsi="Times New Roman" w:cs="Times New Roman"/>
                <w:sz w:val="24"/>
                <w:szCs w:val="24"/>
                <w:lang w:eastAsia="lt-LT"/>
              </w:rPr>
            </w:pPr>
          </w:p>
          <w:p w14:paraId="4FD09F1A" w14:textId="77777777" w:rsidR="009F48B5" w:rsidRPr="00727C2E" w:rsidRDefault="009F48B5" w:rsidP="00696B6B">
            <w:pPr>
              <w:spacing w:after="0" w:line="240" w:lineRule="auto"/>
              <w:rPr>
                <w:rFonts w:ascii="Times New Roman" w:eastAsia="Calibri" w:hAnsi="Times New Roman" w:cs="Times New Roman"/>
                <w:sz w:val="24"/>
                <w:szCs w:val="24"/>
                <w:lang w:eastAsia="lt-LT"/>
              </w:rPr>
            </w:pPr>
            <w:r w:rsidRPr="00727C2E">
              <w:rPr>
                <w:rFonts w:ascii="Times New Roman" w:eastAsia="Calibri" w:hAnsi="Times New Roman" w:cs="Times New Roman"/>
                <w:sz w:val="24"/>
                <w:szCs w:val="24"/>
                <w:lang w:eastAsia="lt-LT"/>
              </w:rPr>
              <w:t>Direktorė</w:t>
            </w:r>
          </w:p>
          <w:p w14:paraId="11748A4E" w14:textId="77777777" w:rsidR="009F48B5" w:rsidRPr="00727C2E" w:rsidRDefault="009F48B5" w:rsidP="00696B6B">
            <w:pPr>
              <w:spacing w:after="0" w:line="240" w:lineRule="auto"/>
              <w:rPr>
                <w:rFonts w:ascii="Times New Roman" w:eastAsia="Calibri" w:hAnsi="Times New Roman" w:cs="Times New Roman"/>
                <w:sz w:val="24"/>
                <w:szCs w:val="24"/>
                <w:lang w:eastAsia="lt-LT"/>
              </w:rPr>
            </w:pPr>
            <w:r w:rsidRPr="00727C2E">
              <w:rPr>
                <w:rFonts w:ascii="Times New Roman" w:eastAsia="Calibri" w:hAnsi="Times New Roman" w:cs="Times New Roman"/>
                <w:sz w:val="24"/>
                <w:szCs w:val="24"/>
                <w:lang w:eastAsia="lt-LT"/>
              </w:rPr>
              <w:t>Inga Tamosinaitė</w:t>
            </w:r>
          </w:p>
          <w:p w14:paraId="3EEA8E5B" w14:textId="77777777" w:rsidR="009F48B5" w:rsidRPr="00727C2E" w:rsidRDefault="009F48B5" w:rsidP="00696B6B">
            <w:pPr>
              <w:spacing w:after="0" w:line="240" w:lineRule="auto"/>
              <w:rPr>
                <w:rFonts w:ascii="Times New Roman" w:eastAsia="Calibri" w:hAnsi="Times New Roman" w:cs="Times New Roman"/>
                <w:sz w:val="24"/>
                <w:szCs w:val="24"/>
                <w:lang w:eastAsia="lt-LT"/>
              </w:rPr>
            </w:pPr>
          </w:p>
          <w:p w14:paraId="4763FF7E" w14:textId="77777777" w:rsidR="009F48B5" w:rsidRPr="00727C2E" w:rsidRDefault="009F48B5" w:rsidP="00696B6B">
            <w:pPr>
              <w:spacing w:after="0" w:line="240" w:lineRule="auto"/>
              <w:rPr>
                <w:rFonts w:ascii="Times New Roman" w:eastAsia="Calibri" w:hAnsi="Times New Roman" w:cs="Times New Roman"/>
                <w:color w:val="000000"/>
                <w:sz w:val="24"/>
                <w:szCs w:val="24"/>
                <w:lang w:eastAsia="lt-LT"/>
              </w:rPr>
            </w:pPr>
            <w:r w:rsidRPr="00727C2E">
              <w:rPr>
                <w:rFonts w:ascii="Times New Roman" w:eastAsia="Calibri" w:hAnsi="Times New Roman" w:cs="Times New Roman"/>
                <w:color w:val="000000"/>
                <w:sz w:val="24"/>
                <w:szCs w:val="24"/>
                <w:lang w:eastAsia="lt-LT"/>
              </w:rPr>
              <w:t>_____________________</w:t>
            </w:r>
          </w:p>
          <w:p w14:paraId="624D54B8" w14:textId="77777777" w:rsidR="009F48B5" w:rsidRPr="00727C2E" w:rsidRDefault="009F48B5" w:rsidP="00696B6B">
            <w:pPr>
              <w:spacing w:after="0" w:line="240" w:lineRule="auto"/>
              <w:rPr>
                <w:rFonts w:ascii="Times New Roman" w:eastAsia="Calibri" w:hAnsi="Times New Roman" w:cs="Times New Roman"/>
                <w:color w:val="000000"/>
                <w:sz w:val="24"/>
                <w:szCs w:val="24"/>
                <w:lang w:eastAsia="lt-LT"/>
              </w:rPr>
            </w:pPr>
            <w:r w:rsidRPr="00727C2E">
              <w:rPr>
                <w:rFonts w:ascii="Times New Roman" w:eastAsia="Calibri" w:hAnsi="Times New Roman" w:cs="Times New Roman"/>
                <w:color w:val="000000"/>
                <w:sz w:val="24"/>
                <w:szCs w:val="24"/>
                <w:lang w:eastAsia="lt-LT"/>
              </w:rPr>
              <w:t>A.V.</w:t>
            </w:r>
          </w:p>
        </w:tc>
        <w:tc>
          <w:tcPr>
            <w:tcW w:w="4960" w:type="dxa"/>
          </w:tcPr>
          <w:p w14:paraId="4BB80FC7" w14:textId="77777777" w:rsidR="009F48B5" w:rsidRPr="00727C2E" w:rsidRDefault="009F48B5" w:rsidP="00696B6B">
            <w:pPr>
              <w:spacing w:after="0" w:line="240" w:lineRule="auto"/>
              <w:rPr>
                <w:rFonts w:ascii="Times New Roman" w:eastAsia="Calibri" w:hAnsi="Times New Roman" w:cs="Times New Roman"/>
                <w:sz w:val="24"/>
                <w:szCs w:val="24"/>
                <w:lang w:eastAsia="lt-LT"/>
              </w:rPr>
            </w:pPr>
          </w:p>
          <w:p w14:paraId="6F422593" w14:textId="26280233" w:rsidR="009F48B5" w:rsidRPr="00727C2E" w:rsidRDefault="006214EA" w:rsidP="00696B6B">
            <w:pPr>
              <w:spacing w:after="0" w:line="240" w:lineRule="auto"/>
              <w:rPr>
                <w:rFonts w:ascii="Times New Roman" w:eastAsia="Calibri" w:hAnsi="Times New Roman" w:cs="Times New Roman"/>
                <w:sz w:val="24"/>
                <w:szCs w:val="24"/>
                <w:lang w:eastAsia="lt-LT"/>
              </w:rPr>
            </w:pPr>
            <w:r w:rsidRPr="00727C2E">
              <w:rPr>
                <w:rFonts w:ascii="Times New Roman" w:eastAsia="Calibri" w:hAnsi="Times New Roman" w:cs="Times New Roman"/>
                <w:sz w:val="24"/>
                <w:szCs w:val="24"/>
                <w:lang w:eastAsia="lt-LT"/>
              </w:rPr>
              <w:t>UAB „</w:t>
            </w:r>
            <w:r w:rsidR="00727C2E" w:rsidRPr="00727C2E">
              <w:rPr>
                <w:rFonts w:ascii="Times New Roman" w:eastAsia="Calibri" w:hAnsi="Times New Roman" w:cs="Times New Roman"/>
                <w:sz w:val="24"/>
                <w:szCs w:val="24"/>
                <w:lang w:eastAsia="lt-LT"/>
              </w:rPr>
              <w:t>Armila</w:t>
            </w:r>
            <w:r w:rsidRPr="00727C2E">
              <w:rPr>
                <w:rFonts w:ascii="Times New Roman" w:eastAsia="Calibri" w:hAnsi="Times New Roman" w:cs="Times New Roman"/>
                <w:sz w:val="24"/>
                <w:szCs w:val="24"/>
                <w:lang w:eastAsia="lt-LT"/>
              </w:rPr>
              <w:t>“</w:t>
            </w:r>
          </w:p>
          <w:p w14:paraId="0F17A549" w14:textId="77777777" w:rsidR="00727C2E" w:rsidRDefault="00727C2E" w:rsidP="00696B6B">
            <w:pPr>
              <w:spacing w:after="0" w:line="240" w:lineRule="auto"/>
              <w:rPr>
                <w:rFonts w:ascii="Times New Roman" w:eastAsia="Calibri" w:hAnsi="Times New Roman" w:cs="Times New Roman"/>
                <w:sz w:val="24"/>
                <w:szCs w:val="24"/>
                <w:lang w:eastAsia="lt-LT"/>
              </w:rPr>
            </w:pPr>
          </w:p>
          <w:p w14:paraId="71C0AB2A" w14:textId="5EEB9749" w:rsidR="009F48B5" w:rsidRPr="00727C2E" w:rsidRDefault="009F48B5" w:rsidP="00696B6B">
            <w:pPr>
              <w:spacing w:after="0" w:line="240" w:lineRule="auto"/>
              <w:rPr>
                <w:rFonts w:ascii="Times New Roman" w:hAnsi="Times New Roman" w:cs="Times New Roman"/>
                <w:sz w:val="24"/>
                <w:szCs w:val="24"/>
              </w:rPr>
            </w:pPr>
            <w:r w:rsidRPr="00727C2E">
              <w:rPr>
                <w:rFonts w:ascii="Times New Roman" w:eastAsia="Calibri" w:hAnsi="Times New Roman" w:cs="Times New Roman"/>
                <w:sz w:val="24"/>
                <w:szCs w:val="24"/>
                <w:lang w:eastAsia="lt-LT"/>
              </w:rPr>
              <w:t xml:space="preserve">Įmonės kodas </w:t>
            </w:r>
            <w:r w:rsidR="00727C2E" w:rsidRPr="00727C2E">
              <w:rPr>
                <w:rFonts w:ascii="Times New Roman" w:hAnsi="Times New Roman" w:cs="Times New Roman"/>
                <w:sz w:val="24"/>
                <w:szCs w:val="24"/>
              </w:rPr>
              <w:t>123813957</w:t>
            </w:r>
          </w:p>
          <w:p w14:paraId="73B46DB2" w14:textId="6919D7C1" w:rsidR="00727C2E" w:rsidRPr="00727C2E" w:rsidRDefault="00727C2E" w:rsidP="00696B6B">
            <w:pPr>
              <w:spacing w:after="0" w:line="240" w:lineRule="auto"/>
              <w:rPr>
                <w:rFonts w:ascii="Times New Roman" w:eastAsia="Calibri" w:hAnsi="Times New Roman" w:cs="Times New Roman"/>
                <w:sz w:val="24"/>
                <w:szCs w:val="24"/>
                <w:lang w:eastAsia="lt-LT"/>
              </w:rPr>
            </w:pPr>
            <w:r w:rsidRPr="00727C2E">
              <w:rPr>
                <w:rFonts w:ascii="Times New Roman" w:hAnsi="Times New Roman" w:cs="Times New Roman"/>
                <w:sz w:val="24"/>
                <w:szCs w:val="24"/>
              </w:rPr>
              <w:t>PVM mok. Kodas LT238139515</w:t>
            </w:r>
          </w:p>
          <w:p w14:paraId="077358B5" w14:textId="2655A4D9" w:rsidR="009F48B5" w:rsidRPr="00727C2E" w:rsidRDefault="009F48B5" w:rsidP="00696B6B">
            <w:pPr>
              <w:spacing w:after="0" w:line="240" w:lineRule="auto"/>
              <w:rPr>
                <w:rFonts w:ascii="Times New Roman" w:eastAsia="Calibri" w:hAnsi="Times New Roman" w:cs="Times New Roman"/>
                <w:sz w:val="24"/>
                <w:szCs w:val="24"/>
                <w:lang w:eastAsia="lt-LT"/>
              </w:rPr>
            </w:pPr>
            <w:r w:rsidRPr="00727C2E">
              <w:rPr>
                <w:rFonts w:ascii="Times New Roman" w:eastAsia="Calibri" w:hAnsi="Times New Roman" w:cs="Times New Roman"/>
                <w:sz w:val="24"/>
                <w:szCs w:val="24"/>
                <w:lang w:eastAsia="lt-LT"/>
              </w:rPr>
              <w:t xml:space="preserve">Adresas: </w:t>
            </w:r>
            <w:r w:rsidR="00727C2E" w:rsidRPr="00727C2E">
              <w:rPr>
                <w:rFonts w:ascii="Times New Roman" w:hAnsi="Times New Roman" w:cs="Times New Roman"/>
                <w:sz w:val="24"/>
                <w:szCs w:val="24"/>
              </w:rPr>
              <w:t>Molėtų pl. 75, Vilnius</w:t>
            </w:r>
          </w:p>
          <w:p w14:paraId="17E3DCB2" w14:textId="77777777" w:rsidR="00727C2E" w:rsidRPr="00727C2E" w:rsidRDefault="009F48B5" w:rsidP="00696B6B">
            <w:pPr>
              <w:spacing w:after="0" w:line="240" w:lineRule="auto"/>
              <w:rPr>
                <w:rFonts w:ascii="Times New Roman" w:hAnsi="Times New Roman" w:cs="Times New Roman"/>
                <w:sz w:val="24"/>
                <w:szCs w:val="24"/>
              </w:rPr>
            </w:pPr>
            <w:r w:rsidRPr="00727C2E">
              <w:rPr>
                <w:rFonts w:ascii="Times New Roman" w:eastAsia="Calibri" w:hAnsi="Times New Roman" w:cs="Times New Roman"/>
                <w:sz w:val="24"/>
                <w:szCs w:val="24"/>
                <w:lang w:eastAsia="lt-LT"/>
              </w:rPr>
              <w:t xml:space="preserve">Tel. </w:t>
            </w:r>
            <w:r w:rsidR="00727C2E" w:rsidRPr="00727C2E">
              <w:rPr>
                <w:rFonts w:ascii="Times New Roman" w:hAnsi="Times New Roman" w:cs="Times New Roman"/>
                <w:sz w:val="24"/>
                <w:szCs w:val="24"/>
              </w:rPr>
              <w:t>(8 5) 2777596</w:t>
            </w:r>
          </w:p>
          <w:p w14:paraId="57CF5257" w14:textId="77777777" w:rsidR="00727C2E" w:rsidRPr="00727C2E" w:rsidRDefault="009F48B5" w:rsidP="00696B6B">
            <w:pPr>
              <w:spacing w:after="0" w:line="240" w:lineRule="auto"/>
              <w:rPr>
                <w:rFonts w:ascii="Times New Roman" w:eastAsia="Calibri" w:hAnsi="Times New Roman" w:cs="Times New Roman"/>
                <w:sz w:val="24"/>
                <w:szCs w:val="24"/>
                <w:lang w:eastAsia="lt-LT"/>
              </w:rPr>
            </w:pPr>
            <w:r w:rsidRPr="00727C2E">
              <w:rPr>
                <w:rFonts w:ascii="Times New Roman" w:eastAsia="Calibri" w:hAnsi="Times New Roman" w:cs="Times New Roman"/>
                <w:sz w:val="24"/>
                <w:szCs w:val="24"/>
                <w:lang w:eastAsia="lt-LT"/>
              </w:rPr>
              <w:t xml:space="preserve">El. paštas: </w:t>
            </w:r>
            <w:r w:rsidR="00727C2E" w:rsidRPr="00727C2E">
              <w:rPr>
                <w:rFonts w:ascii="Times New Roman" w:eastAsia="Calibri" w:hAnsi="Times New Roman" w:cs="Times New Roman"/>
                <w:sz w:val="24"/>
                <w:szCs w:val="24"/>
                <w:lang w:eastAsia="lt-LT"/>
              </w:rPr>
              <w:t>info@armila.com</w:t>
            </w:r>
            <w:r w:rsidR="00727C2E" w:rsidRPr="00727C2E">
              <w:rPr>
                <w:rFonts w:ascii="Times New Roman" w:eastAsia="Calibri" w:hAnsi="Times New Roman" w:cs="Times New Roman"/>
                <w:sz w:val="24"/>
                <w:szCs w:val="24"/>
                <w:lang w:eastAsia="lt-LT"/>
              </w:rPr>
              <w:t xml:space="preserve"> </w:t>
            </w:r>
          </w:p>
          <w:p w14:paraId="3CC313C8" w14:textId="466CD25F" w:rsidR="009F48B5" w:rsidRPr="00727C2E" w:rsidRDefault="009F48B5" w:rsidP="00696B6B">
            <w:pPr>
              <w:spacing w:after="0" w:line="240" w:lineRule="auto"/>
              <w:rPr>
                <w:rFonts w:ascii="Times New Roman" w:eastAsia="Calibri" w:hAnsi="Times New Roman" w:cs="Times New Roman"/>
                <w:color w:val="000000"/>
                <w:sz w:val="24"/>
                <w:szCs w:val="24"/>
                <w:lang w:eastAsia="lt-LT"/>
              </w:rPr>
            </w:pPr>
            <w:r w:rsidRPr="00727C2E">
              <w:rPr>
                <w:rFonts w:ascii="Times New Roman" w:eastAsia="Calibri" w:hAnsi="Times New Roman" w:cs="Times New Roman"/>
                <w:color w:val="000000"/>
                <w:sz w:val="24"/>
                <w:szCs w:val="24"/>
                <w:lang w:eastAsia="lt-LT"/>
              </w:rPr>
              <w:t xml:space="preserve">Atsiskaitomoji sąskaita </w:t>
            </w:r>
          </w:p>
          <w:p w14:paraId="7177D7EC" w14:textId="77777777" w:rsidR="00727C2E" w:rsidRPr="00727C2E" w:rsidRDefault="00727C2E" w:rsidP="00696B6B">
            <w:pPr>
              <w:spacing w:after="0" w:line="240" w:lineRule="auto"/>
              <w:rPr>
                <w:rFonts w:ascii="Times New Roman" w:hAnsi="Times New Roman" w:cs="Times New Roman"/>
                <w:noProof/>
                <w:color w:val="000000" w:themeColor="text1"/>
                <w:sz w:val="24"/>
                <w:szCs w:val="24"/>
                <w:lang w:eastAsia="lt-LT"/>
              </w:rPr>
            </w:pPr>
            <w:r w:rsidRPr="00727C2E">
              <w:rPr>
                <w:rFonts w:ascii="Times New Roman" w:hAnsi="Times New Roman" w:cs="Times New Roman"/>
                <w:sz w:val="24"/>
                <w:szCs w:val="24"/>
                <w:lang w:val="en-US"/>
              </w:rPr>
              <w:t>LT454010042400030802</w:t>
            </w:r>
            <w:r w:rsidRPr="00727C2E">
              <w:rPr>
                <w:rFonts w:ascii="Times New Roman" w:hAnsi="Times New Roman" w:cs="Times New Roman"/>
                <w:noProof/>
                <w:color w:val="000000" w:themeColor="text1"/>
                <w:sz w:val="24"/>
                <w:szCs w:val="24"/>
                <w:lang w:eastAsia="lt-LT"/>
              </w:rPr>
              <w:t xml:space="preserve"> </w:t>
            </w:r>
          </w:p>
          <w:p w14:paraId="2CB1BEDF" w14:textId="2BD1031D" w:rsidR="006214EA" w:rsidRPr="00727C2E" w:rsidRDefault="00727C2E" w:rsidP="00696B6B">
            <w:pPr>
              <w:spacing w:after="0" w:line="240" w:lineRule="auto"/>
              <w:rPr>
                <w:rFonts w:ascii="Times New Roman" w:hAnsi="Times New Roman" w:cs="Times New Roman"/>
                <w:sz w:val="24"/>
                <w:szCs w:val="24"/>
                <w:lang w:val="en-US"/>
              </w:rPr>
            </w:pPr>
            <w:r w:rsidRPr="00727C2E">
              <w:rPr>
                <w:rFonts w:ascii="Times New Roman" w:hAnsi="Times New Roman" w:cs="Times New Roman"/>
                <w:sz w:val="24"/>
                <w:szCs w:val="24"/>
                <w:lang w:val="en-US"/>
              </w:rPr>
              <w:t>Luminor bankas b.k. 40100</w:t>
            </w:r>
          </w:p>
          <w:p w14:paraId="416AED43" w14:textId="77777777" w:rsidR="00727C2E" w:rsidRPr="00727C2E" w:rsidRDefault="00727C2E" w:rsidP="00696B6B">
            <w:pPr>
              <w:spacing w:after="0" w:line="240" w:lineRule="auto"/>
              <w:rPr>
                <w:rFonts w:ascii="Times New Roman" w:eastAsia="Calibri" w:hAnsi="Times New Roman" w:cs="Times New Roman"/>
                <w:sz w:val="24"/>
                <w:szCs w:val="24"/>
                <w:lang w:eastAsia="lt-LT"/>
              </w:rPr>
            </w:pPr>
          </w:p>
          <w:p w14:paraId="3B2A6B5C" w14:textId="53D40F4B" w:rsidR="009F48B5" w:rsidRPr="00727C2E" w:rsidRDefault="006214EA" w:rsidP="00696B6B">
            <w:pPr>
              <w:spacing w:after="0" w:line="240" w:lineRule="auto"/>
              <w:rPr>
                <w:rFonts w:ascii="Times New Roman" w:eastAsia="Calibri" w:hAnsi="Times New Roman" w:cs="Times New Roman"/>
                <w:sz w:val="24"/>
                <w:szCs w:val="24"/>
                <w:lang w:eastAsia="lt-LT"/>
              </w:rPr>
            </w:pPr>
            <w:r w:rsidRPr="00727C2E">
              <w:rPr>
                <w:rFonts w:ascii="Times New Roman" w:eastAsia="Calibri" w:hAnsi="Times New Roman" w:cs="Times New Roman"/>
                <w:sz w:val="24"/>
                <w:szCs w:val="24"/>
                <w:lang w:eastAsia="lt-LT"/>
              </w:rPr>
              <w:t>Direktor</w:t>
            </w:r>
            <w:r w:rsidR="00CF11FB" w:rsidRPr="00727C2E">
              <w:rPr>
                <w:rFonts w:ascii="Times New Roman" w:eastAsia="Calibri" w:hAnsi="Times New Roman" w:cs="Times New Roman"/>
                <w:sz w:val="24"/>
                <w:szCs w:val="24"/>
                <w:lang w:eastAsia="lt-LT"/>
              </w:rPr>
              <w:t>ius</w:t>
            </w:r>
          </w:p>
          <w:p w14:paraId="1C658394" w14:textId="4263707A" w:rsidR="009F48B5" w:rsidRPr="00727C2E" w:rsidRDefault="00727C2E" w:rsidP="00696B6B">
            <w:pPr>
              <w:spacing w:after="0" w:line="240" w:lineRule="auto"/>
              <w:rPr>
                <w:rFonts w:ascii="Times New Roman" w:eastAsia="Calibri" w:hAnsi="Times New Roman" w:cs="Times New Roman"/>
                <w:sz w:val="24"/>
                <w:szCs w:val="24"/>
                <w:lang w:eastAsia="lt-LT"/>
              </w:rPr>
            </w:pPr>
            <w:r w:rsidRPr="00727C2E">
              <w:rPr>
                <w:rFonts w:ascii="Times New Roman" w:hAnsi="Times New Roman" w:cs="Times New Roman"/>
                <w:sz w:val="24"/>
                <w:szCs w:val="24"/>
              </w:rPr>
              <w:t>Remigijus Mielinis</w:t>
            </w:r>
          </w:p>
          <w:p w14:paraId="61D7E437" w14:textId="325B0632" w:rsidR="00727C2E" w:rsidRDefault="00727C2E" w:rsidP="00696B6B">
            <w:pPr>
              <w:spacing w:after="0" w:line="240" w:lineRule="auto"/>
              <w:rPr>
                <w:rFonts w:ascii="Times New Roman" w:eastAsia="Calibri" w:hAnsi="Times New Roman" w:cs="Times New Roman"/>
                <w:sz w:val="24"/>
                <w:szCs w:val="24"/>
                <w:lang w:eastAsia="lt-LT"/>
              </w:rPr>
            </w:pPr>
          </w:p>
          <w:p w14:paraId="7D758DD1" w14:textId="192CAC3A" w:rsidR="009F48B5" w:rsidRPr="00727C2E" w:rsidRDefault="009F48B5" w:rsidP="00696B6B">
            <w:pPr>
              <w:spacing w:after="0" w:line="240" w:lineRule="auto"/>
              <w:rPr>
                <w:rFonts w:ascii="Times New Roman" w:eastAsia="Calibri" w:hAnsi="Times New Roman" w:cs="Times New Roman"/>
                <w:sz w:val="24"/>
                <w:szCs w:val="24"/>
                <w:lang w:eastAsia="lt-LT"/>
              </w:rPr>
            </w:pPr>
            <w:r w:rsidRPr="00727C2E">
              <w:rPr>
                <w:rFonts w:ascii="Times New Roman" w:eastAsia="Calibri" w:hAnsi="Times New Roman" w:cs="Times New Roman"/>
                <w:sz w:val="24"/>
                <w:szCs w:val="24"/>
                <w:lang w:eastAsia="lt-LT"/>
              </w:rPr>
              <w:t>______________________</w:t>
            </w:r>
          </w:p>
          <w:p w14:paraId="21CE8EF4" w14:textId="77777777" w:rsidR="009F48B5" w:rsidRPr="00727C2E" w:rsidRDefault="009F48B5" w:rsidP="00696B6B">
            <w:pPr>
              <w:spacing w:after="0" w:line="240" w:lineRule="auto"/>
              <w:jc w:val="both"/>
              <w:rPr>
                <w:rFonts w:ascii="Times New Roman" w:eastAsia="Calibri" w:hAnsi="Times New Roman" w:cs="Times New Roman"/>
                <w:sz w:val="24"/>
                <w:szCs w:val="24"/>
                <w:lang w:eastAsia="lt-LT"/>
              </w:rPr>
            </w:pPr>
            <w:r w:rsidRPr="00727C2E">
              <w:rPr>
                <w:rFonts w:ascii="Times New Roman" w:eastAsia="Calibri" w:hAnsi="Times New Roman" w:cs="Times New Roman"/>
                <w:sz w:val="24"/>
                <w:szCs w:val="24"/>
                <w:lang w:eastAsia="lt-LT"/>
              </w:rPr>
              <w:t>A.V.</w:t>
            </w:r>
          </w:p>
        </w:tc>
      </w:tr>
    </w:tbl>
    <w:p w14:paraId="2B698C8F" w14:textId="77777777" w:rsidR="009F48B5" w:rsidRDefault="009F48B5"/>
    <w:p w14:paraId="00852455" w14:textId="77777777" w:rsidR="00F17922" w:rsidRDefault="00F17922"/>
    <w:p w14:paraId="481B7F7E" w14:textId="77777777" w:rsidR="00F17922" w:rsidRDefault="00F17922"/>
    <w:p w14:paraId="57E501E0" w14:textId="77777777" w:rsidR="00F17922" w:rsidRDefault="00F17922"/>
    <w:p w14:paraId="349D9DCA" w14:textId="77777777" w:rsidR="00F17922" w:rsidRDefault="00F17922"/>
    <w:p w14:paraId="2D28C53B" w14:textId="77777777" w:rsidR="00F17922" w:rsidRDefault="00F17922"/>
    <w:p w14:paraId="2F84F936" w14:textId="77777777" w:rsidR="00F17922" w:rsidRDefault="00F17922"/>
    <w:p w14:paraId="4F71AB8A" w14:textId="77777777" w:rsidR="00F17922" w:rsidRDefault="00F17922"/>
    <w:p w14:paraId="4FA67E9D" w14:textId="77777777" w:rsidR="00F17922" w:rsidRDefault="00F17922"/>
    <w:p w14:paraId="5480EFC1" w14:textId="77777777" w:rsidR="00F17922" w:rsidRDefault="00F17922"/>
    <w:p w14:paraId="06CC2002" w14:textId="77777777" w:rsidR="00F17922" w:rsidRDefault="00F17922"/>
    <w:p w14:paraId="4514CF2F" w14:textId="77777777" w:rsidR="00F17922" w:rsidRDefault="00F17922"/>
    <w:p w14:paraId="730BDF6A" w14:textId="77777777" w:rsidR="00F17922" w:rsidRDefault="00F17922"/>
    <w:p w14:paraId="364CD2B2" w14:textId="77777777" w:rsidR="00F17922" w:rsidRDefault="00F17922"/>
    <w:p w14:paraId="59E682A2" w14:textId="77777777" w:rsidR="00F17922" w:rsidRDefault="00F17922"/>
    <w:p w14:paraId="3FE940FA" w14:textId="77777777" w:rsidR="00F17922" w:rsidRDefault="00F17922"/>
    <w:p w14:paraId="16547935" w14:textId="77777777" w:rsidR="00F17922" w:rsidRDefault="00F17922"/>
    <w:p w14:paraId="32367D49" w14:textId="77777777" w:rsidR="00CF11FB" w:rsidRDefault="00CF11FB" w:rsidP="00CF11FB"/>
    <w:p w14:paraId="38268519" w14:textId="4C1D284A" w:rsidR="00F17922" w:rsidRPr="00F17922" w:rsidRDefault="00F17922" w:rsidP="00CF11FB">
      <w:pPr>
        <w:jc w:val="right"/>
        <w:rPr>
          <w:rFonts w:ascii="Times New Roman" w:hAnsi="Times New Roman" w:cs="Times New Roman"/>
          <w:sz w:val="24"/>
          <w:szCs w:val="24"/>
        </w:rPr>
      </w:pPr>
      <w:r w:rsidRPr="00F17922">
        <w:rPr>
          <w:rFonts w:ascii="Times New Roman" w:hAnsi="Times New Roman" w:cs="Times New Roman"/>
          <w:sz w:val="24"/>
          <w:szCs w:val="24"/>
        </w:rPr>
        <w:lastRenderedPageBreak/>
        <w:t>1 priedas</w:t>
      </w:r>
    </w:p>
    <w:p w14:paraId="2B1557B7" w14:textId="77777777" w:rsidR="00F17922" w:rsidRPr="007F4508" w:rsidRDefault="00F17922" w:rsidP="00F17922">
      <w:pPr>
        <w:tabs>
          <w:tab w:val="left" w:pos="7230"/>
        </w:tabs>
        <w:ind w:left="-567" w:right="282" w:firstLine="851"/>
        <w:jc w:val="center"/>
        <w:rPr>
          <w:rFonts w:ascii="Times New Roman" w:hAnsi="Times New Roman" w:cs="Times New Roman"/>
          <w:b/>
          <w:bCs/>
          <w:caps/>
          <w:sz w:val="24"/>
          <w:szCs w:val="24"/>
        </w:rPr>
      </w:pPr>
      <w:r w:rsidRPr="007F4508">
        <w:rPr>
          <w:rFonts w:ascii="Times New Roman" w:hAnsi="Times New Roman" w:cs="Times New Roman"/>
          <w:b/>
          <w:bCs/>
          <w:caps/>
          <w:sz w:val="24"/>
          <w:szCs w:val="24"/>
        </w:rPr>
        <w:t>TECHNINĖ SPECIFIKACIJA</w:t>
      </w:r>
    </w:p>
    <w:p w14:paraId="6CD2D3AE" w14:textId="77777777" w:rsidR="00F17922" w:rsidRPr="007F4508" w:rsidRDefault="00F17922" w:rsidP="00F17922">
      <w:pPr>
        <w:tabs>
          <w:tab w:val="left" w:pos="7230"/>
        </w:tabs>
        <w:ind w:left="-567" w:right="282" w:firstLine="851"/>
        <w:jc w:val="center"/>
        <w:rPr>
          <w:rFonts w:ascii="Times New Roman" w:hAnsi="Times New Roman" w:cs="Times New Roman"/>
          <w:b/>
          <w:bCs/>
          <w:caps/>
          <w:sz w:val="24"/>
          <w:szCs w:val="24"/>
        </w:rPr>
      </w:pPr>
    </w:p>
    <w:p w14:paraId="6F0FAFFF" w14:textId="77777777" w:rsidR="00F17922" w:rsidRPr="007F4508" w:rsidRDefault="00F17922" w:rsidP="00F17922">
      <w:pPr>
        <w:tabs>
          <w:tab w:val="left" w:pos="8931"/>
        </w:tabs>
        <w:ind w:right="282" w:firstLine="855"/>
        <w:jc w:val="both"/>
        <w:rPr>
          <w:rFonts w:ascii="Times New Roman" w:hAnsi="Times New Roman" w:cs="Times New Roman"/>
          <w:b/>
          <w:sz w:val="24"/>
          <w:szCs w:val="24"/>
        </w:rPr>
      </w:pPr>
      <w:r w:rsidRPr="007F4508">
        <w:rPr>
          <w:rFonts w:ascii="Times New Roman" w:hAnsi="Times New Roman" w:cs="Times New Roman"/>
          <w:b/>
          <w:sz w:val="24"/>
          <w:szCs w:val="24"/>
        </w:rPr>
        <w:t>Reikalavimai ir sąlygos:</w:t>
      </w:r>
    </w:p>
    <w:p w14:paraId="5D64A661" w14:textId="77777777" w:rsidR="00530A70" w:rsidRPr="00530A70" w:rsidRDefault="00530A70" w:rsidP="00530A70">
      <w:pPr>
        <w:pStyle w:val="Sraopastraipa"/>
        <w:numPr>
          <w:ilvl w:val="0"/>
          <w:numId w:val="5"/>
        </w:numPr>
        <w:tabs>
          <w:tab w:val="left" w:pos="567"/>
          <w:tab w:val="left" w:pos="7230"/>
        </w:tabs>
        <w:suppressAutoHyphens/>
        <w:overflowPunct w:val="0"/>
        <w:spacing w:after="0" w:line="240" w:lineRule="auto"/>
        <w:ind w:left="0" w:right="-142" w:firstLine="284"/>
        <w:jc w:val="both"/>
        <w:rPr>
          <w:rFonts w:ascii="Times New Roman" w:hAnsi="Times New Roman" w:cs="Times New Roman"/>
          <w:sz w:val="24"/>
          <w:szCs w:val="24"/>
        </w:rPr>
      </w:pPr>
      <w:r w:rsidRPr="00530A70">
        <w:rPr>
          <w:rFonts w:ascii="Times New Roman" w:hAnsi="Times New Roman" w:cs="Times New Roman"/>
          <w:sz w:val="24"/>
          <w:szCs w:val="24"/>
        </w:rPr>
        <w:t>Pasiūlymo lentelėje nurodytas prognozuojamas dezinfekcinių priemonių poreikis 24 mėn. Įsipareigojimas išpirkti 90 proc.</w:t>
      </w:r>
    </w:p>
    <w:p w14:paraId="794FCC59" w14:textId="77777777" w:rsidR="00530A70" w:rsidRPr="00530A70" w:rsidRDefault="00530A70" w:rsidP="00530A70">
      <w:pPr>
        <w:pStyle w:val="Sraopastraipa"/>
        <w:numPr>
          <w:ilvl w:val="0"/>
          <w:numId w:val="5"/>
        </w:numPr>
        <w:tabs>
          <w:tab w:val="left" w:pos="567"/>
          <w:tab w:val="left" w:pos="7230"/>
        </w:tabs>
        <w:suppressAutoHyphens/>
        <w:overflowPunct w:val="0"/>
        <w:spacing w:after="0" w:line="240" w:lineRule="auto"/>
        <w:ind w:left="0" w:right="-142" w:firstLine="284"/>
        <w:jc w:val="both"/>
        <w:rPr>
          <w:rFonts w:ascii="Times New Roman" w:hAnsi="Times New Roman" w:cs="Times New Roman"/>
          <w:sz w:val="24"/>
          <w:szCs w:val="24"/>
        </w:rPr>
      </w:pPr>
      <w:r w:rsidRPr="00530A70">
        <w:rPr>
          <w:rFonts w:ascii="Times New Roman" w:hAnsi="Times New Roman" w:cs="Times New Roman"/>
          <w:sz w:val="24"/>
          <w:szCs w:val="24"/>
        </w:rPr>
        <w:t>Kartu su pasiūlymu CVP IS priemonėmis privaloma pateikti: biocido autorizacijos liudijimą su priedais (jeigu siūloma prekė yra biocidas), saugos duomenų lapą, naudojimo instrukciją. Visi dokumentai teikiami lietuvių kalba.</w:t>
      </w:r>
    </w:p>
    <w:p w14:paraId="055F6EDE" w14:textId="77777777" w:rsidR="00530A70" w:rsidRPr="00530A70" w:rsidRDefault="00530A70" w:rsidP="00530A70">
      <w:pPr>
        <w:pStyle w:val="Sraopastraipa"/>
        <w:numPr>
          <w:ilvl w:val="0"/>
          <w:numId w:val="5"/>
        </w:numPr>
        <w:tabs>
          <w:tab w:val="left" w:pos="567"/>
          <w:tab w:val="left" w:pos="7230"/>
        </w:tabs>
        <w:suppressAutoHyphens/>
        <w:overflowPunct w:val="0"/>
        <w:spacing w:after="0" w:line="240" w:lineRule="auto"/>
        <w:ind w:left="0" w:right="-142" w:firstLine="284"/>
        <w:jc w:val="both"/>
        <w:rPr>
          <w:rFonts w:ascii="Times New Roman" w:hAnsi="Times New Roman" w:cs="Times New Roman"/>
          <w:sz w:val="24"/>
          <w:szCs w:val="24"/>
        </w:rPr>
      </w:pPr>
      <w:r w:rsidRPr="00530A70">
        <w:rPr>
          <w:rFonts w:ascii="Times New Roman" w:hAnsi="Times New Roman" w:cs="Times New Roman"/>
          <w:sz w:val="24"/>
          <w:szCs w:val="24"/>
        </w:rPr>
        <w:t>Medicinos prietaisas, ženklintas CE (pagal medicinos prietaisų direktyvą MDD93/42/EEC) kartu su pasiūlymu CVP IS priemonėmis būtina pateikti patvirtinančius dokumentus originalo ir tinkamai patvirtinto vertimo į lietuvių kalbą.</w:t>
      </w:r>
    </w:p>
    <w:p w14:paraId="392CE9EE" w14:textId="77777777" w:rsidR="00530A70" w:rsidRPr="00530A70" w:rsidRDefault="00530A70" w:rsidP="00530A70">
      <w:pPr>
        <w:pStyle w:val="WW-Default"/>
        <w:tabs>
          <w:tab w:val="left" w:pos="567"/>
        </w:tabs>
        <w:spacing w:line="240" w:lineRule="auto"/>
        <w:ind w:right="282" w:firstLine="284"/>
        <w:rPr>
          <w:b/>
        </w:rPr>
      </w:pPr>
    </w:p>
    <w:tbl>
      <w:tblPr>
        <w:tblW w:w="10632" w:type="dxa"/>
        <w:tblInd w:w="-714" w:type="dxa"/>
        <w:tblLook w:val="04A0" w:firstRow="1" w:lastRow="0" w:firstColumn="1" w:lastColumn="0" w:noHBand="0" w:noVBand="1"/>
      </w:tblPr>
      <w:tblGrid>
        <w:gridCol w:w="851"/>
        <w:gridCol w:w="1843"/>
        <w:gridCol w:w="1276"/>
        <w:gridCol w:w="6662"/>
      </w:tblGrid>
      <w:tr w:rsidR="00530A70" w:rsidRPr="00530A70" w14:paraId="0CC640B9" w14:textId="77777777" w:rsidTr="00530A70">
        <w:tc>
          <w:tcPr>
            <w:tcW w:w="851" w:type="dxa"/>
            <w:tcBorders>
              <w:top w:val="single" w:sz="4" w:space="0" w:color="000000"/>
              <w:left w:val="single" w:sz="4" w:space="0" w:color="000000"/>
              <w:bottom w:val="single" w:sz="4" w:space="0" w:color="000000"/>
              <w:right w:val="single" w:sz="4" w:space="0" w:color="000000"/>
            </w:tcBorders>
          </w:tcPr>
          <w:p w14:paraId="0B171A8B" w14:textId="77777777" w:rsidR="00530A70" w:rsidRPr="00530A70" w:rsidRDefault="00530A70" w:rsidP="00530A70">
            <w:pPr>
              <w:tabs>
                <w:tab w:val="left" w:pos="567"/>
              </w:tabs>
              <w:ind w:firstLine="284"/>
              <w:jc w:val="center"/>
              <w:rPr>
                <w:rFonts w:ascii="Times New Roman" w:hAnsi="Times New Roman" w:cs="Times New Roman"/>
                <w:sz w:val="24"/>
                <w:szCs w:val="24"/>
              </w:rPr>
            </w:pPr>
            <w:r w:rsidRPr="00530A70">
              <w:rPr>
                <w:rFonts w:ascii="Times New Roman" w:hAnsi="Times New Roman" w:cs="Times New Roman"/>
                <w:sz w:val="24"/>
                <w:szCs w:val="24"/>
              </w:rPr>
              <w:t xml:space="preserve">Eil.  Nr.  </w:t>
            </w:r>
          </w:p>
        </w:tc>
        <w:tc>
          <w:tcPr>
            <w:tcW w:w="1843" w:type="dxa"/>
            <w:tcBorders>
              <w:top w:val="single" w:sz="4" w:space="0" w:color="000000"/>
              <w:left w:val="single" w:sz="4" w:space="0" w:color="000000"/>
              <w:bottom w:val="single" w:sz="4" w:space="0" w:color="000000"/>
              <w:right w:val="single" w:sz="4" w:space="0" w:color="000000"/>
            </w:tcBorders>
          </w:tcPr>
          <w:p w14:paraId="1061FA20" w14:textId="77777777" w:rsidR="00530A70" w:rsidRPr="00530A70" w:rsidRDefault="00530A70" w:rsidP="00530A70">
            <w:pPr>
              <w:tabs>
                <w:tab w:val="left" w:pos="567"/>
              </w:tabs>
              <w:ind w:firstLine="284"/>
              <w:jc w:val="center"/>
              <w:rPr>
                <w:rFonts w:ascii="Times New Roman" w:hAnsi="Times New Roman" w:cs="Times New Roman"/>
                <w:sz w:val="24"/>
                <w:szCs w:val="24"/>
              </w:rPr>
            </w:pPr>
            <w:r w:rsidRPr="00530A70">
              <w:rPr>
                <w:rFonts w:ascii="Times New Roman" w:hAnsi="Times New Roman" w:cs="Times New Roman"/>
                <w:sz w:val="24"/>
                <w:szCs w:val="24"/>
              </w:rPr>
              <w:t>Prekės pavadinimas</w:t>
            </w:r>
          </w:p>
        </w:tc>
        <w:tc>
          <w:tcPr>
            <w:tcW w:w="1276" w:type="dxa"/>
            <w:tcBorders>
              <w:top w:val="single" w:sz="4" w:space="0" w:color="000000"/>
              <w:left w:val="single" w:sz="4" w:space="0" w:color="000000"/>
              <w:bottom w:val="single" w:sz="4" w:space="0" w:color="000000"/>
              <w:right w:val="single" w:sz="4" w:space="0" w:color="000000"/>
            </w:tcBorders>
          </w:tcPr>
          <w:p w14:paraId="19C556DF" w14:textId="77777777" w:rsidR="00530A70" w:rsidRPr="00530A70" w:rsidRDefault="00530A70" w:rsidP="00530A70">
            <w:pPr>
              <w:tabs>
                <w:tab w:val="left" w:pos="567"/>
              </w:tabs>
              <w:ind w:firstLine="284"/>
              <w:jc w:val="center"/>
              <w:rPr>
                <w:rFonts w:ascii="Times New Roman" w:hAnsi="Times New Roman" w:cs="Times New Roman"/>
                <w:sz w:val="24"/>
                <w:szCs w:val="24"/>
              </w:rPr>
            </w:pPr>
            <w:r w:rsidRPr="00530A70">
              <w:rPr>
                <w:rFonts w:ascii="Times New Roman" w:hAnsi="Times New Roman" w:cs="Times New Roman"/>
                <w:sz w:val="24"/>
                <w:szCs w:val="24"/>
              </w:rPr>
              <w:t>Kiekis / Mato vnt.</w:t>
            </w:r>
          </w:p>
          <w:p w14:paraId="42A27A29" w14:textId="77777777" w:rsidR="00530A70" w:rsidRPr="00530A70" w:rsidRDefault="00530A70" w:rsidP="00530A70">
            <w:pPr>
              <w:tabs>
                <w:tab w:val="left" w:pos="567"/>
              </w:tabs>
              <w:ind w:firstLine="284"/>
              <w:jc w:val="center"/>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E3545DE" w14:textId="77777777" w:rsidR="00530A70" w:rsidRPr="00530A70" w:rsidRDefault="00530A70" w:rsidP="00530A70">
            <w:pPr>
              <w:tabs>
                <w:tab w:val="left" w:pos="567"/>
              </w:tabs>
              <w:ind w:firstLine="284"/>
              <w:jc w:val="center"/>
              <w:rPr>
                <w:rFonts w:ascii="Times New Roman" w:hAnsi="Times New Roman" w:cs="Times New Roman"/>
                <w:sz w:val="24"/>
                <w:szCs w:val="24"/>
              </w:rPr>
            </w:pPr>
            <w:r w:rsidRPr="00530A70">
              <w:rPr>
                <w:rFonts w:ascii="Times New Roman" w:hAnsi="Times New Roman" w:cs="Times New Roman"/>
                <w:sz w:val="24"/>
                <w:szCs w:val="24"/>
              </w:rPr>
              <w:t>Būtinos sąlygos</w:t>
            </w:r>
          </w:p>
        </w:tc>
      </w:tr>
      <w:tr w:rsidR="00530A70" w:rsidRPr="00530A70" w14:paraId="16BF21E3" w14:textId="77777777" w:rsidTr="00530A70">
        <w:tc>
          <w:tcPr>
            <w:tcW w:w="851" w:type="dxa"/>
            <w:tcBorders>
              <w:top w:val="single" w:sz="4" w:space="0" w:color="000000"/>
              <w:left w:val="single" w:sz="4" w:space="0" w:color="000000"/>
              <w:bottom w:val="single" w:sz="4" w:space="0" w:color="000000"/>
              <w:right w:val="single" w:sz="4" w:space="0" w:color="000000"/>
            </w:tcBorders>
          </w:tcPr>
          <w:p w14:paraId="2CADC26A" w14:textId="77777777" w:rsidR="00530A70" w:rsidRPr="00530A70" w:rsidRDefault="00530A70" w:rsidP="00530A70">
            <w:pPr>
              <w:tabs>
                <w:tab w:val="left" w:pos="567"/>
              </w:tabs>
              <w:ind w:firstLine="284"/>
              <w:rPr>
                <w:rFonts w:ascii="Times New Roman" w:hAnsi="Times New Roman" w:cs="Times New Roman"/>
                <w:sz w:val="24"/>
                <w:szCs w:val="24"/>
              </w:rPr>
            </w:pPr>
            <w:r w:rsidRPr="00530A70">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210821BE" w14:textId="77777777" w:rsidR="00530A70" w:rsidRPr="00530A70" w:rsidRDefault="00530A70" w:rsidP="00530A70">
            <w:pPr>
              <w:tabs>
                <w:tab w:val="left" w:pos="567"/>
              </w:tabs>
              <w:rPr>
                <w:rFonts w:ascii="Times New Roman" w:hAnsi="Times New Roman" w:cs="Times New Roman"/>
                <w:sz w:val="24"/>
                <w:szCs w:val="24"/>
              </w:rPr>
            </w:pPr>
            <w:r w:rsidRPr="00530A70">
              <w:rPr>
                <w:rFonts w:ascii="Times New Roman" w:hAnsi="Times New Roman" w:cs="Times New Roman"/>
                <w:sz w:val="24"/>
                <w:szCs w:val="24"/>
              </w:rPr>
              <w:t>Chloro tabletės aplinkos paviršių, kiaušinių dezinfekcijai</w:t>
            </w:r>
          </w:p>
        </w:tc>
        <w:tc>
          <w:tcPr>
            <w:tcW w:w="1276" w:type="dxa"/>
            <w:tcBorders>
              <w:top w:val="single" w:sz="4" w:space="0" w:color="000000"/>
              <w:left w:val="single" w:sz="4" w:space="0" w:color="000000"/>
              <w:bottom w:val="single" w:sz="4" w:space="0" w:color="000000"/>
              <w:right w:val="single" w:sz="4" w:space="0" w:color="000000"/>
            </w:tcBorders>
          </w:tcPr>
          <w:p w14:paraId="50034991" w14:textId="77777777" w:rsidR="00530A70" w:rsidRPr="00530A70" w:rsidRDefault="00530A70" w:rsidP="00530A70">
            <w:pPr>
              <w:pStyle w:val="Betarp"/>
              <w:tabs>
                <w:tab w:val="left" w:pos="567"/>
              </w:tabs>
              <w:ind w:firstLine="284"/>
              <w:jc w:val="both"/>
              <w:rPr>
                <w:rFonts w:ascii="Times New Roman" w:hAnsi="Times New Roman"/>
                <w:sz w:val="24"/>
                <w:szCs w:val="24"/>
              </w:rPr>
            </w:pPr>
            <w:r w:rsidRPr="00530A70">
              <w:rPr>
                <w:rFonts w:ascii="Times New Roman" w:hAnsi="Times New Roman"/>
                <w:sz w:val="24"/>
                <w:szCs w:val="24"/>
              </w:rPr>
              <w:t>18000 tab.</w:t>
            </w:r>
          </w:p>
        </w:tc>
        <w:tc>
          <w:tcPr>
            <w:tcW w:w="6662" w:type="dxa"/>
            <w:tcBorders>
              <w:top w:val="single" w:sz="4" w:space="0" w:color="000000"/>
              <w:left w:val="single" w:sz="4" w:space="0" w:color="000000"/>
              <w:bottom w:val="single" w:sz="4" w:space="0" w:color="000000"/>
              <w:right w:val="single" w:sz="4" w:space="0" w:color="000000"/>
            </w:tcBorders>
          </w:tcPr>
          <w:p w14:paraId="292A2DD2" w14:textId="77777777" w:rsidR="00530A70" w:rsidRPr="00530A70" w:rsidRDefault="00530A70" w:rsidP="00530A70">
            <w:pPr>
              <w:pStyle w:val="Betarp"/>
              <w:tabs>
                <w:tab w:val="left" w:pos="567"/>
              </w:tabs>
              <w:ind w:firstLine="284"/>
              <w:jc w:val="both"/>
              <w:rPr>
                <w:rFonts w:ascii="Times New Roman" w:hAnsi="Times New Roman"/>
                <w:sz w:val="24"/>
                <w:szCs w:val="24"/>
              </w:rPr>
            </w:pPr>
            <w:r w:rsidRPr="00530A70">
              <w:rPr>
                <w:rFonts w:ascii="Times New Roman" w:hAnsi="Times New Roman"/>
                <w:sz w:val="24"/>
                <w:szCs w:val="24"/>
              </w:rPr>
              <w:t>Chloro tabletėje turi būti ne mažiau 1,5 gr aktyvaus chloro. Naikina bakterijas (įsk. antibiotikams atsparias, Mycobacterium avium, Mycobacterium terrae), grybelius (Candida albicans, Aspergillus brasiliensis), sporas ( Chlostridium difficile), virusus (įsk. adenovirusai, Norovirus, Poliovirus, virusai apvalkale, Influenza).</w:t>
            </w:r>
          </w:p>
          <w:p w14:paraId="522CAB94" w14:textId="77777777" w:rsidR="00530A70" w:rsidRPr="00530A70" w:rsidRDefault="00530A70" w:rsidP="00530A70">
            <w:pPr>
              <w:tabs>
                <w:tab w:val="left" w:pos="567"/>
              </w:tabs>
              <w:ind w:firstLine="284"/>
              <w:jc w:val="both"/>
              <w:rPr>
                <w:rFonts w:ascii="Times New Roman" w:hAnsi="Times New Roman" w:cs="Times New Roman"/>
                <w:sz w:val="24"/>
                <w:szCs w:val="24"/>
              </w:rPr>
            </w:pPr>
            <w:r w:rsidRPr="00530A70">
              <w:rPr>
                <w:rFonts w:ascii="Times New Roman" w:hAnsi="Times New Roman" w:cs="Times New Roman"/>
                <w:sz w:val="24"/>
                <w:szCs w:val="24"/>
              </w:rPr>
              <w:t>Tinkantis sveikatos priežiūros įstaigose aplinkos dezinfekcijai, organizmo skysčiams, kraujui neutralizuoti. Naudojamas kiaušinių dezinfekcijai.</w:t>
            </w:r>
          </w:p>
        </w:tc>
      </w:tr>
      <w:tr w:rsidR="00530A70" w:rsidRPr="00530A70" w14:paraId="13DC2667" w14:textId="77777777" w:rsidTr="00530A70">
        <w:tc>
          <w:tcPr>
            <w:tcW w:w="851" w:type="dxa"/>
            <w:tcBorders>
              <w:top w:val="single" w:sz="4" w:space="0" w:color="000000"/>
              <w:left w:val="single" w:sz="4" w:space="0" w:color="000000"/>
              <w:bottom w:val="single" w:sz="4" w:space="0" w:color="000000"/>
              <w:right w:val="single" w:sz="4" w:space="0" w:color="000000"/>
            </w:tcBorders>
          </w:tcPr>
          <w:p w14:paraId="3D83C221" w14:textId="77777777" w:rsidR="00530A70" w:rsidRPr="00530A70" w:rsidRDefault="00530A70" w:rsidP="00530A70">
            <w:pPr>
              <w:tabs>
                <w:tab w:val="left" w:pos="567"/>
              </w:tabs>
              <w:ind w:firstLine="284"/>
              <w:rPr>
                <w:rFonts w:ascii="Times New Roman" w:hAnsi="Times New Roman" w:cs="Times New Roman"/>
                <w:sz w:val="24"/>
                <w:szCs w:val="24"/>
                <w:highlight w:val="yellow"/>
              </w:rPr>
            </w:pPr>
            <w:r w:rsidRPr="00530A70">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14:paraId="02BB3C77" w14:textId="77777777" w:rsidR="00530A70" w:rsidRPr="00530A70" w:rsidRDefault="00530A70" w:rsidP="00530A70">
            <w:pPr>
              <w:tabs>
                <w:tab w:val="left" w:pos="567"/>
              </w:tabs>
              <w:jc w:val="both"/>
              <w:rPr>
                <w:rFonts w:ascii="Times New Roman" w:hAnsi="Times New Roman" w:cs="Times New Roman"/>
                <w:sz w:val="24"/>
                <w:szCs w:val="24"/>
                <w:highlight w:val="yellow"/>
              </w:rPr>
            </w:pPr>
            <w:r w:rsidRPr="00530A70">
              <w:rPr>
                <w:rFonts w:ascii="Times New Roman" w:hAnsi="Times New Roman" w:cs="Times New Roman"/>
                <w:sz w:val="24"/>
                <w:szCs w:val="24"/>
              </w:rPr>
              <w:t>Bespalvė priemonė odos dezinfekcijai</w:t>
            </w:r>
          </w:p>
        </w:tc>
        <w:tc>
          <w:tcPr>
            <w:tcW w:w="1276" w:type="dxa"/>
            <w:tcBorders>
              <w:top w:val="single" w:sz="4" w:space="0" w:color="000000"/>
              <w:left w:val="single" w:sz="4" w:space="0" w:color="000000"/>
              <w:bottom w:val="single" w:sz="4" w:space="0" w:color="000000"/>
              <w:right w:val="single" w:sz="4" w:space="0" w:color="000000"/>
            </w:tcBorders>
          </w:tcPr>
          <w:p w14:paraId="640B57DA" w14:textId="77777777" w:rsidR="00530A70" w:rsidRPr="00530A70" w:rsidRDefault="00530A70" w:rsidP="00530A70">
            <w:pPr>
              <w:tabs>
                <w:tab w:val="left" w:pos="567"/>
              </w:tabs>
              <w:ind w:firstLine="284"/>
              <w:jc w:val="both"/>
              <w:rPr>
                <w:rFonts w:ascii="Times New Roman" w:hAnsi="Times New Roman" w:cs="Times New Roman"/>
                <w:sz w:val="24"/>
                <w:szCs w:val="24"/>
              </w:rPr>
            </w:pPr>
            <w:r w:rsidRPr="00530A70">
              <w:rPr>
                <w:rFonts w:ascii="Times New Roman" w:hAnsi="Times New Roman" w:cs="Times New Roman"/>
                <w:sz w:val="24"/>
                <w:szCs w:val="24"/>
              </w:rPr>
              <w:t>140 vnt.</w:t>
            </w:r>
          </w:p>
        </w:tc>
        <w:tc>
          <w:tcPr>
            <w:tcW w:w="6662" w:type="dxa"/>
            <w:tcBorders>
              <w:top w:val="single" w:sz="4" w:space="0" w:color="000000"/>
              <w:left w:val="single" w:sz="4" w:space="0" w:color="000000"/>
              <w:bottom w:val="single" w:sz="4" w:space="0" w:color="000000"/>
              <w:right w:val="single" w:sz="4" w:space="0" w:color="000000"/>
            </w:tcBorders>
          </w:tcPr>
          <w:p w14:paraId="22363000" w14:textId="77777777" w:rsidR="00530A70" w:rsidRPr="00530A70" w:rsidRDefault="00530A70" w:rsidP="00530A70">
            <w:pPr>
              <w:tabs>
                <w:tab w:val="left" w:pos="567"/>
              </w:tabs>
              <w:ind w:firstLine="284"/>
              <w:jc w:val="both"/>
              <w:rPr>
                <w:rFonts w:ascii="Times New Roman" w:hAnsi="Times New Roman" w:cs="Times New Roman"/>
                <w:sz w:val="24"/>
                <w:szCs w:val="24"/>
              </w:rPr>
            </w:pPr>
            <w:bookmarkStart w:id="2" w:name="OLE_LINK1"/>
            <w:r w:rsidRPr="00530A70">
              <w:rPr>
                <w:rFonts w:ascii="Times New Roman" w:hAnsi="Times New Roman" w:cs="Times New Roman"/>
                <w:sz w:val="24"/>
                <w:szCs w:val="24"/>
              </w:rPr>
              <w:t xml:space="preserve">Priemonė skirta odos dezinfekcijai (prieš </w:t>
            </w:r>
            <w:bookmarkEnd w:id="2"/>
            <w:r w:rsidRPr="00530A70">
              <w:rPr>
                <w:rFonts w:ascii="Times New Roman" w:hAnsi="Times New Roman" w:cs="Times New Roman"/>
                <w:sz w:val="24"/>
                <w:szCs w:val="24"/>
              </w:rPr>
              <w:t>injekcijas, kraujo ėmimą, punkcijas, operacijas ir kitas chirurgines procedūras) sveikatos priežiūros ir visuomeninės paskirties įstaigose. Bespalvis, skaidrus skystis, paruoštas naudoti 250 ml flakonuose su purkštuku. Pasižymi baktericidiniu, mielicidiniu, tuberkuliocidiniu, virucidiniu (prieš apvalkalėlį turinčius virusus, rotą virusą) poveikiu, priemonėje turi būti nemažiau kaip 70% propanolio alkoholio,  benzolkoniumchlorido.</w:t>
            </w:r>
          </w:p>
        </w:tc>
      </w:tr>
      <w:tr w:rsidR="00530A70" w:rsidRPr="00530A70" w14:paraId="5FB0E52F" w14:textId="77777777" w:rsidTr="00530A70">
        <w:tc>
          <w:tcPr>
            <w:tcW w:w="851" w:type="dxa"/>
            <w:tcBorders>
              <w:top w:val="single" w:sz="4" w:space="0" w:color="000000"/>
              <w:left w:val="single" w:sz="4" w:space="0" w:color="000000"/>
              <w:bottom w:val="single" w:sz="4" w:space="0" w:color="000000"/>
              <w:right w:val="single" w:sz="4" w:space="0" w:color="000000"/>
            </w:tcBorders>
          </w:tcPr>
          <w:p w14:paraId="7FB9EBF2" w14:textId="77777777" w:rsidR="00530A70" w:rsidRPr="00530A70" w:rsidRDefault="00530A70" w:rsidP="00530A70">
            <w:pPr>
              <w:tabs>
                <w:tab w:val="left" w:pos="567"/>
              </w:tabs>
              <w:ind w:firstLine="284"/>
              <w:rPr>
                <w:rFonts w:ascii="Times New Roman" w:hAnsi="Times New Roman" w:cs="Times New Roman"/>
                <w:sz w:val="24"/>
                <w:szCs w:val="24"/>
              </w:rPr>
            </w:pPr>
            <w:r w:rsidRPr="00530A70">
              <w:rPr>
                <w:rFonts w:ascii="Times New Roman" w:hAnsi="Times New Roman" w:cs="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tcPr>
          <w:p w14:paraId="1A9D9B67" w14:textId="77777777" w:rsidR="00530A70" w:rsidRPr="00530A70" w:rsidRDefault="00530A70" w:rsidP="00530A70">
            <w:pPr>
              <w:tabs>
                <w:tab w:val="left" w:pos="567"/>
              </w:tabs>
              <w:jc w:val="both"/>
              <w:rPr>
                <w:rFonts w:ascii="Times New Roman" w:hAnsi="Times New Roman" w:cs="Times New Roman"/>
                <w:sz w:val="24"/>
                <w:szCs w:val="24"/>
              </w:rPr>
            </w:pPr>
            <w:r w:rsidRPr="00530A70">
              <w:rPr>
                <w:rFonts w:ascii="Times New Roman" w:hAnsi="Times New Roman" w:cs="Times New Roman"/>
                <w:sz w:val="24"/>
                <w:szCs w:val="24"/>
              </w:rPr>
              <w:t>Servetėlės greitai aplinkos ir medicinos prietaisų paviršių dezinfekcijai</w:t>
            </w:r>
          </w:p>
          <w:p w14:paraId="2B5F74E4" w14:textId="77777777" w:rsidR="00530A70" w:rsidRPr="00530A70" w:rsidRDefault="00530A70" w:rsidP="00530A70">
            <w:pPr>
              <w:tabs>
                <w:tab w:val="left" w:pos="567"/>
              </w:tabs>
              <w:ind w:firstLine="284"/>
              <w:jc w:val="both"/>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8142AB2" w14:textId="77777777" w:rsidR="00530A70" w:rsidRPr="00530A70" w:rsidRDefault="00530A70" w:rsidP="00530A70">
            <w:pPr>
              <w:tabs>
                <w:tab w:val="left" w:pos="567"/>
              </w:tabs>
              <w:ind w:firstLine="284"/>
              <w:jc w:val="both"/>
              <w:rPr>
                <w:rFonts w:ascii="Times New Roman" w:hAnsi="Times New Roman" w:cs="Times New Roman"/>
                <w:color w:val="000000"/>
                <w:sz w:val="24"/>
                <w:szCs w:val="24"/>
              </w:rPr>
            </w:pPr>
            <w:r w:rsidRPr="00530A70">
              <w:rPr>
                <w:rFonts w:ascii="Times New Roman" w:hAnsi="Times New Roman" w:cs="Times New Roman"/>
                <w:color w:val="000000"/>
                <w:sz w:val="24"/>
                <w:szCs w:val="24"/>
              </w:rPr>
              <w:t>44160 vnt.</w:t>
            </w:r>
          </w:p>
        </w:tc>
        <w:tc>
          <w:tcPr>
            <w:tcW w:w="6662" w:type="dxa"/>
            <w:tcBorders>
              <w:top w:val="single" w:sz="4" w:space="0" w:color="000000"/>
              <w:left w:val="single" w:sz="4" w:space="0" w:color="000000"/>
              <w:bottom w:val="single" w:sz="4" w:space="0" w:color="000000"/>
              <w:right w:val="single" w:sz="4" w:space="0" w:color="000000"/>
            </w:tcBorders>
          </w:tcPr>
          <w:p w14:paraId="08B6964E" w14:textId="77777777" w:rsidR="00530A70" w:rsidRPr="00530A70" w:rsidRDefault="00530A70" w:rsidP="00530A70">
            <w:pPr>
              <w:tabs>
                <w:tab w:val="left" w:pos="567"/>
              </w:tabs>
              <w:ind w:firstLine="284"/>
              <w:jc w:val="both"/>
              <w:rPr>
                <w:rFonts w:ascii="Times New Roman" w:hAnsi="Times New Roman" w:cs="Times New Roman"/>
                <w:sz w:val="24"/>
                <w:szCs w:val="24"/>
              </w:rPr>
            </w:pPr>
            <w:r w:rsidRPr="00530A70">
              <w:rPr>
                <w:rFonts w:ascii="Times New Roman" w:hAnsi="Times New Roman" w:cs="Times New Roman"/>
                <w:color w:val="000000"/>
                <w:sz w:val="24"/>
                <w:szCs w:val="24"/>
              </w:rPr>
              <w:t xml:space="preserve">Servetėlės greitai medicinos prietaisų ir aplinkos paviršių dezinfekcijai ir valymui, tinkančios jautriems paviršiams. Paruoštos naudoti servetėlės, pagamintos iš aukštos kokybės, atsparios plyšimams PET vilnos. Dydis 18x20cm (+-5mm.). Sudėtis: alkoholiai (ne daugiau 30%), aminai. Be aldehidų, dažų ir kvapų priedų.  Viena servetėlė galima dezinfekuoti iki 1,5m² paviršiaus. Pasižymi baktericidiniu/mielicidiniu (EN13727, EN13624, EN16615), virusidiniu prieš apvalkalėlį turinčius virusus (EN14476), mikobaktericidinis, tuberkuliocidinis (EN14348), </w:t>
            </w:r>
            <w:r w:rsidRPr="00530A70">
              <w:rPr>
                <w:rFonts w:ascii="Times New Roman" w:hAnsi="Times New Roman" w:cs="Times New Roman"/>
                <w:color w:val="000000"/>
                <w:sz w:val="24"/>
                <w:szCs w:val="24"/>
              </w:rPr>
              <w:lastRenderedPageBreak/>
              <w:t>polyoma, nora, rota, adeno viruso poveikiu (EN14476). Servetėlės supakuotos nedaugiau kaip po 100 vnt. pakuotėje.</w:t>
            </w:r>
          </w:p>
        </w:tc>
      </w:tr>
      <w:tr w:rsidR="00530A70" w:rsidRPr="00530A70" w14:paraId="5F4E653A" w14:textId="77777777" w:rsidTr="00530A70">
        <w:tc>
          <w:tcPr>
            <w:tcW w:w="851" w:type="dxa"/>
            <w:tcBorders>
              <w:top w:val="single" w:sz="4" w:space="0" w:color="000000"/>
              <w:left w:val="single" w:sz="4" w:space="0" w:color="000000"/>
              <w:bottom w:val="single" w:sz="4" w:space="0" w:color="000000"/>
              <w:right w:val="single" w:sz="4" w:space="0" w:color="000000"/>
            </w:tcBorders>
          </w:tcPr>
          <w:p w14:paraId="2055146B" w14:textId="77777777" w:rsidR="00530A70" w:rsidRPr="00530A70" w:rsidRDefault="00530A70" w:rsidP="00530A70">
            <w:pPr>
              <w:tabs>
                <w:tab w:val="left" w:pos="567"/>
              </w:tabs>
              <w:ind w:firstLine="284"/>
              <w:rPr>
                <w:rFonts w:ascii="Times New Roman" w:hAnsi="Times New Roman" w:cs="Times New Roman"/>
                <w:sz w:val="24"/>
                <w:szCs w:val="24"/>
              </w:rPr>
            </w:pPr>
            <w:r w:rsidRPr="00530A70">
              <w:rPr>
                <w:rFonts w:ascii="Times New Roman" w:hAnsi="Times New Roman" w:cs="Times New Roman"/>
                <w:sz w:val="24"/>
                <w:szCs w:val="24"/>
              </w:rPr>
              <w:lastRenderedPageBreak/>
              <w:t>4.</w:t>
            </w:r>
          </w:p>
        </w:tc>
        <w:tc>
          <w:tcPr>
            <w:tcW w:w="1843" w:type="dxa"/>
            <w:tcBorders>
              <w:top w:val="single" w:sz="4" w:space="0" w:color="000000"/>
              <w:left w:val="single" w:sz="4" w:space="0" w:color="000000"/>
              <w:bottom w:val="single" w:sz="4" w:space="0" w:color="000000"/>
              <w:right w:val="single" w:sz="4" w:space="0" w:color="000000"/>
            </w:tcBorders>
          </w:tcPr>
          <w:p w14:paraId="7AFD0643" w14:textId="77777777" w:rsidR="00530A70" w:rsidRPr="00530A70" w:rsidRDefault="00530A70" w:rsidP="00530A70">
            <w:pPr>
              <w:tabs>
                <w:tab w:val="left" w:pos="567"/>
              </w:tabs>
              <w:jc w:val="both"/>
              <w:rPr>
                <w:rFonts w:ascii="Times New Roman" w:hAnsi="Times New Roman" w:cs="Times New Roman"/>
                <w:sz w:val="24"/>
                <w:szCs w:val="24"/>
              </w:rPr>
            </w:pPr>
            <w:r w:rsidRPr="00530A70">
              <w:rPr>
                <w:rFonts w:ascii="Times New Roman" w:hAnsi="Times New Roman" w:cs="Times New Roman"/>
                <w:sz w:val="24"/>
                <w:szCs w:val="24"/>
              </w:rPr>
              <w:t>Dezinfekcinis skystis paviršiams</w:t>
            </w:r>
          </w:p>
        </w:tc>
        <w:tc>
          <w:tcPr>
            <w:tcW w:w="1276" w:type="dxa"/>
            <w:tcBorders>
              <w:top w:val="single" w:sz="4" w:space="0" w:color="000000"/>
              <w:left w:val="single" w:sz="4" w:space="0" w:color="000000"/>
              <w:bottom w:val="single" w:sz="4" w:space="0" w:color="000000"/>
              <w:right w:val="single" w:sz="4" w:space="0" w:color="000000"/>
            </w:tcBorders>
          </w:tcPr>
          <w:p w14:paraId="57E63DC9" w14:textId="77777777" w:rsidR="00530A70" w:rsidRPr="00530A70" w:rsidRDefault="00530A70" w:rsidP="00530A70">
            <w:pPr>
              <w:tabs>
                <w:tab w:val="left" w:pos="567"/>
              </w:tabs>
              <w:ind w:firstLine="284"/>
              <w:jc w:val="both"/>
              <w:rPr>
                <w:rFonts w:ascii="Times New Roman" w:hAnsi="Times New Roman" w:cs="Times New Roman"/>
                <w:sz w:val="24"/>
                <w:szCs w:val="24"/>
              </w:rPr>
            </w:pPr>
            <w:r w:rsidRPr="00530A70">
              <w:rPr>
                <w:rFonts w:ascii="Times New Roman" w:hAnsi="Times New Roman" w:cs="Times New Roman"/>
                <w:sz w:val="24"/>
                <w:szCs w:val="24"/>
              </w:rPr>
              <w:t>130 vnt.</w:t>
            </w:r>
          </w:p>
        </w:tc>
        <w:tc>
          <w:tcPr>
            <w:tcW w:w="6662" w:type="dxa"/>
            <w:tcBorders>
              <w:top w:val="single" w:sz="4" w:space="0" w:color="000000"/>
              <w:left w:val="single" w:sz="4" w:space="0" w:color="000000"/>
              <w:bottom w:val="single" w:sz="4" w:space="0" w:color="000000"/>
              <w:right w:val="single" w:sz="4" w:space="0" w:color="000000"/>
            </w:tcBorders>
          </w:tcPr>
          <w:p w14:paraId="36DD3531" w14:textId="77777777" w:rsidR="00530A70" w:rsidRPr="00530A70" w:rsidRDefault="00530A70" w:rsidP="00530A70">
            <w:pPr>
              <w:tabs>
                <w:tab w:val="left" w:pos="567"/>
              </w:tabs>
              <w:ind w:firstLine="284"/>
              <w:jc w:val="both"/>
              <w:rPr>
                <w:rFonts w:ascii="Times New Roman" w:hAnsi="Times New Roman" w:cs="Times New Roman"/>
                <w:color w:val="FF0000"/>
                <w:sz w:val="24"/>
                <w:szCs w:val="24"/>
                <w:lang w:val="en-US"/>
              </w:rPr>
            </w:pPr>
            <w:r w:rsidRPr="00530A70">
              <w:rPr>
                <w:rFonts w:ascii="Times New Roman" w:hAnsi="Times New Roman" w:cs="Times New Roman"/>
                <w:sz w:val="24"/>
                <w:szCs w:val="24"/>
              </w:rPr>
              <w:t>Priemonė skirta nedideliems alkoholiui atspariems paviršiams dezinfekuoti sveikatos priežiūros įstaigose, išskyrus medicinos prietaisų paviršius. Tik alkoholiu pagrindu pagamintas produktas (ne mažiau 70%, didžioji dalis propanolio alkoholiai), greitai dezinfekcijai. Preparatas paruoštas naudoti. Talpa 1000 ml, su purkštuku. Pasižymi baktericidiniu (EN13727, EN16615), fungicidiniu (EN13624, EN16615), tuberkuliocidiniu (EN13484), virucidiniu (prieš apvalkalėlį turinčius virusus, rotą virusą, EN14476)) poveikiu. 2 ir 4 tipo biocidas.Skirtas edideliems, alkoholiui atspariems paviršiams dezinfekuoti</w:t>
            </w:r>
          </w:p>
        </w:tc>
      </w:tr>
      <w:tr w:rsidR="00530A70" w:rsidRPr="00530A70" w14:paraId="2523BE95" w14:textId="77777777" w:rsidTr="00530A70">
        <w:tc>
          <w:tcPr>
            <w:tcW w:w="851" w:type="dxa"/>
            <w:tcBorders>
              <w:top w:val="single" w:sz="4" w:space="0" w:color="000000"/>
              <w:left w:val="single" w:sz="4" w:space="0" w:color="000000"/>
              <w:bottom w:val="single" w:sz="4" w:space="0" w:color="000000"/>
              <w:right w:val="single" w:sz="4" w:space="0" w:color="000000"/>
            </w:tcBorders>
          </w:tcPr>
          <w:p w14:paraId="5D8E4666" w14:textId="77777777" w:rsidR="00530A70" w:rsidRPr="00530A70" w:rsidRDefault="00530A70" w:rsidP="00530A70">
            <w:pPr>
              <w:tabs>
                <w:tab w:val="left" w:pos="567"/>
              </w:tabs>
              <w:ind w:firstLine="284"/>
              <w:rPr>
                <w:rFonts w:ascii="Times New Roman" w:hAnsi="Times New Roman" w:cs="Times New Roman"/>
                <w:sz w:val="24"/>
                <w:szCs w:val="24"/>
              </w:rPr>
            </w:pPr>
            <w:r w:rsidRPr="00530A70">
              <w:rPr>
                <w:rFonts w:ascii="Times New Roman" w:hAnsi="Times New Roman" w:cs="Times New Roman"/>
                <w:sz w:val="24"/>
                <w:szCs w:val="24"/>
              </w:rPr>
              <w:t>5.</w:t>
            </w:r>
          </w:p>
        </w:tc>
        <w:tc>
          <w:tcPr>
            <w:tcW w:w="1843" w:type="dxa"/>
            <w:tcBorders>
              <w:top w:val="single" w:sz="4" w:space="0" w:color="000000"/>
              <w:left w:val="single" w:sz="4" w:space="0" w:color="000000"/>
              <w:bottom w:val="single" w:sz="4" w:space="0" w:color="000000"/>
              <w:right w:val="single" w:sz="4" w:space="0" w:color="000000"/>
            </w:tcBorders>
          </w:tcPr>
          <w:p w14:paraId="362F9936" w14:textId="77777777" w:rsidR="00530A70" w:rsidRPr="00530A70" w:rsidRDefault="00530A70" w:rsidP="00530A70">
            <w:pPr>
              <w:tabs>
                <w:tab w:val="left" w:pos="567"/>
              </w:tabs>
              <w:jc w:val="both"/>
              <w:rPr>
                <w:rFonts w:ascii="Times New Roman" w:hAnsi="Times New Roman" w:cs="Times New Roman"/>
                <w:sz w:val="24"/>
                <w:szCs w:val="24"/>
              </w:rPr>
            </w:pPr>
            <w:r w:rsidRPr="00530A70">
              <w:rPr>
                <w:rFonts w:ascii="Times New Roman" w:hAnsi="Times New Roman" w:cs="Times New Roman"/>
                <w:sz w:val="24"/>
                <w:szCs w:val="24"/>
              </w:rPr>
              <w:t>Dezinfekcinis skystis paviršiams</w:t>
            </w:r>
          </w:p>
        </w:tc>
        <w:tc>
          <w:tcPr>
            <w:tcW w:w="1276" w:type="dxa"/>
            <w:tcBorders>
              <w:top w:val="single" w:sz="4" w:space="0" w:color="000000"/>
              <w:left w:val="single" w:sz="4" w:space="0" w:color="000000"/>
              <w:bottom w:val="single" w:sz="4" w:space="0" w:color="000000"/>
              <w:right w:val="single" w:sz="4" w:space="0" w:color="000000"/>
            </w:tcBorders>
          </w:tcPr>
          <w:p w14:paraId="5B158482" w14:textId="77777777" w:rsidR="00530A70" w:rsidRPr="00530A70" w:rsidRDefault="00530A70" w:rsidP="00530A70">
            <w:pPr>
              <w:tabs>
                <w:tab w:val="left" w:pos="567"/>
              </w:tabs>
              <w:ind w:firstLine="284"/>
              <w:jc w:val="both"/>
              <w:rPr>
                <w:rFonts w:ascii="Times New Roman" w:hAnsi="Times New Roman" w:cs="Times New Roman"/>
                <w:sz w:val="24"/>
                <w:szCs w:val="24"/>
              </w:rPr>
            </w:pPr>
            <w:r w:rsidRPr="00530A70">
              <w:rPr>
                <w:rFonts w:ascii="Times New Roman" w:hAnsi="Times New Roman" w:cs="Times New Roman"/>
                <w:sz w:val="24"/>
                <w:szCs w:val="24"/>
              </w:rPr>
              <w:t>60 vnt.</w:t>
            </w:r>
          </w:p>
        </w:tc>
        <w:tc>
          <w:tcPr>
            <w:tcW w:w="6662" w:type="dxa"/>
            <w:tcBorders>
              <w:top w:val="single" w:sz="4" w:space="0" w:color="000000"/>
              <w:left w:val="single" w:sz="4" w:space="0" w:color="000000"/>
              <w:bottom w:val="single" w:sz="4" w:space="0" w:color="000000"/>
              <w:right w:val="single" w:sz="4" w:space="0" w:color="000000"/>
            </w:tcBorders>
          </w:tcPr>
          <w:p w14:paraId="63894B89" w14:textId="77777777" w:rsidR="00530A70" w:rsidRPr="00530A70" w:rsidRDefault="00530A70" w:rsidP="00530A70">
            <w:pPr>
              <w:tabs>
                <w:tab w:val="left" w:pos="567"/>
              </w:tabs>
              <w:ind w:firstLine="284"/>
              <w:jc w:val="both"/>
              <w:rPr>
                <w:rFonts w:ascii="Times New Roman" w:hAnsi="Times New Roman" w:cs="Times New Roman"/>
                <w:color w:val="000000"/>
                <w:sz w:val="24"/>
                <w:szCs w:val="24"/>
              </w:rPr>
            </w:pPr>
            <w:r w:rsidRPr="00530A70">
              <w:rPr>
                <w:rFonts w:ascii="Times New Roman" w:hAnsi="Times New Roman" w:cs="Times New Roman"/>
                <w:sz w:val="24"/>
                <w:szCs w:val="24"/>
              </w:rPr>
              <w:t>Priemonė skirta nedideliems alkoholiui atspariems paviršiams dezinfekuoti sveikatos priežiūros įstaigose, išskyrus medicinos prietaisų paviršius. Tik alkoholiu pagrindu pagamintas produktas (ne mažiau 70%, didžioji dalis propanolio alkoholiai), greitai dezinfekcijai. Preparatas paruoštas naudoti. Talpa 5l. Pasižymi baktericidiniu (EN13727, EN16615), fungicidiniu (EN13624, EN16615), tuberkuliocidiniu (EN13484), virucidiniu (prieš apvalkalėlį turinčius virusus, rotą virusą, EN14476)) poveikiu. 2 ir 4 tipo biocidas.Skirtas edideliems, alkoholiui atspariems paviršiams dezinfekuoti</w:t>
            </w:r>
          </w:p>
        </w:tc>
      </w:tr>
      <w:tr w:rsidR="00530A70" w:rsidRPr="00530A70" w14:paraId="4F1AC001" w14:textId="77777777" w:rsidTr="00530A70">
        <w:tc>
          <w:tcPr>
            <w:tcW w:w="851" w:type="dxa"/>
            <w:tcBorders>
              <w:top w:val="single" w:sz="4" w:space="0" w:color="000000"/>
              <w:left w:val="single" w:sz="4" w:space="0" w:color="000000"/>
              <w:bottom w:val="single" w:sz="4" w:space="0" w:color="000000"/>
              <w:right w:val="single" w:sz="4" w:space="0" w:color="000000"/>
            </w:tcBorders>
          </w:tcPr>
          <w:p w14:paraId="67531E9C" w14:textId="77777777" w:rsidR="00530A70" w:rsidRPr="00530A70" w:rsidRDefault="00530A70" w:rsidP="00530A70">
            <w:pPr>
              <w:tabs>
                <w:tab w:val="left" w:pos="567"/>
              </w:tabs>
              <w:ind w:firstLine="284"/>
              <w:rPr>
                <w:rFonts w:ascii="Times New Roman" w:hAnsi="Times New Roman" w:cs="Times New Roman"/>
                <w:sz w:val="24"/>
                <w:szCs w:val="24"/>
              </w:rPr>
            </w:pPr>
            <w:r w:rsidRPr="00530A70">
              <w:rPr>
                <w:rFonts w:ascii="Times New Roman" w:hAnsi="Times New Roman" w:cs="Times New Roman"/>
                <w:sz w:val="24"/>
                <w:szCs w:val="24"/>
              </w:rPr>
              <w:t>6.</w:t>
            </w:r>
          </w:p>
        </w:tc>
        <w:tc>
          <w:tcPr>
            <w:tcW w:w="1843" w:type="dxa"/>
            <w:tcBorders>
              <w:top w:val="single" w:sz="4" w:space="0" w:color="000000"/>
              <w:left w:val="single" w:sz="4" w:space="0" w:color="000000"/>
              <w:bottom w:val="single" w:sz="4" w:space="0" w:color="000000"/>
              <w:right w:val="single" w:sz="4" w:space="0" w:color="000000"/>
            </w:tcBorders>
          </w:tcPr>
          <w:p w14:paraId="7ACA479F" w14:textId="77777777" w:rsidR="00530A70" w:rsidRPr="00530A70" w:rsidRDefault="00530A70" w:rsidP="00530A70">
            <w:pPr>
              <w:tabs>
                <w:tab w:val="left" w:pos="567"/>
              </w:tabs>
              <w:jc w:val="both"/>
              <w:rPr>
                <w:rFonts w:ascii="Times New Roman" w:hAnsi="Times New Roman" w:cs="Times New Roman"/>
                <w:sz w:val="24"/>
                <w:szCs w:val="24"/>
              </w:rPr>
            </w:pPr>
            <w:r w:rsidRPr="00530A70">
              <w:rPr>
                <w:rFonts w:ascii="Times New Roman" w:hAnsi="Times New Roman" w:cs="Times New Roman"/>
                <w:sz w:val="24"/>
                <w:szCs w:val="24"/>
              </w:rPr>
              <w:t>Asmens higienos dezinfekantas</w:t>
            </w:r>
          </w:p>
        </w:tc>
        <w:tc>
          <w:tcPr>
            <w:tcW w:w="1276" w:type="dxa"/>
            <w:tcBorders>
              <w:top w:val="single" w:sz="4" w:space="0" w:color="000000"/>
              <w:left w:val="single" w:sz="4" w:space="0" w:color="000000"/>
              <w:bottom w:val="single" w:sz="4" w:space="0" w:color="000000"/>
              <w:right w:val="single" w:sz="4" w:space="0" w:color="000000"/>
            </w:tcBorders>
          </w:tcPr>
          <w:p w14:paraId="3D2A8FC1" w14:textId="77777777" w:rsidR="00530A70" w:rsidRPr="00530A70" w:rsidRDefault="00530A70" w:rsidP="00530A70">
            <w:pPr>
              <w:tabs>
                <w:tab w:val="left" w:pos="567"/>
              </w:tabs>
              <w:ind w:firstLine="284"/>
              <w:jc w:val="both"/>
              <w:rPr>
                <w:rFonts w:ascii="Times New Roman" w:hAnsi="Times New Roman" w:cs="Times New Roman"/>
                <w:sz w:val="24"/>
                <w:szCs w:val="24"/>
              </w:rPr>
            </w:pPr>
            <w:r w:rsidRPr="00530A70">
              <w:rPr>
                <w:rFonts w:ascii="Times New Roman" w:hAnsi="Times New Roman" w:cs="Times New Roman"/>
                <w:sz w:val="24"/>
                <w:szCs w:val="24"/>
              </w:rPr>
              <w:t>100 vnt.</w:t>
            </w:r>
          </w:p>
        </w:tc>
        <w:tc>
          <w:tcPr>
            <w:tcW w:w="6662" w:type="dxa"/>
            <w:tcBorders>
              <w:top w:val="single" w:sz="4" w:space="0" w:color="000000"/>
              <w:left w:val="single" w:sz="4" w:space="0" w:color="000000"/>
              <w:bottom w:val="single" w:sz="4" w:space="0" w:color="000000"/>
              <w:right w:val="single" w:sz="4" w:space="0" w:color="000000"/>
            </w:tcBorders>
          </w:tcPr>
          <w:p w14:paraId="24D9B5A8" w14:textId="77777777" w:rsidR="00530A70" w:rsidRPr="00530A70" w:rsidRDefault="00530A70" w:rsidP="00530A70">
            <w:pPr>
              <w:tabs>
                <w:tab w:val="left" w:pos="567"/>
              </w:tabs>
              <w:ind w:firstLine="284"/>
              <w:jc w:val="both"/>
              <w:rPr>
                <w:rFonts w:ascii="Times New Roman" w:hAnsi="Times New Roman" w:cs="Times New Roman"/>
                <w:sz w:val="24"/>
                <w:szCs w:val="24"/>
              </w:rPr>
            </w:pPr>
            <w:r w:rsidRPr="00530A70">
              <w:rPr>
                <w:rFonts w:ascii="Times New Roman" w:hAnsi="Times New Roman" w:cs="Times New Roman"/>
                <w:sz w:val="24"/>
                <w:szCs w:val="24"/>
              </w:rPr>
              <w:t xml:space="preserve">Dezinfekcinis skystis rankoms, tinka higieninei rankų dezinfekcijai, etanolio pagrindu ( ne mažiau 80%). Talpa 1000 ml su dozatoriumi-pompa. 1 tipo biocidas Pasižymi baktericidiniu, mikobaktericidiniu, pilnu virusidiniu, fungicidini poveikiu. Sudėtyje yra odos apsaugos bei priežiūros komponentų. Sudėtyje nėra triklosano, jodo, fenolių, peroksidų. Skystis paruoštas naudojimui. Be pridėtinių kvapų. Nedirgina ir nealergizuoja odos. Nepalieka lipnumo pojūčio. </w:t>
            </w:r>
          </w:p>
        </w:tc>
      </w:tr>
      <w:tr w:rsidR="00530A70" w:rsidRPr="00530A70" w14:paraId="0A923127" w14:textId="77777777" w:rsidTr="00530A70">
        <w:tc>
          <w:tcPr>
            <w:tcW w:w="851" w:type="dxa"/>
            <w:tcBorders>
              <w:top w:val="single" w:sz="4" w:space="0" w:color="000000"/>
              <w:left w:val="single" w:sz="4" w:space="0" w:color="000000"/>
              <w:bottom w:val="single" w:sz="4" w:space="0" w:color="000000"/>
              <w:right w:val="single" w:sz="4" w:space="0" w:color="000000"/>
            </w:tcBorders>
          </w:tcPr>
          <w:p w14:paraId="5044B543" w14:textId="77777777" w:rsidR="00530A70" w:rsidRPr="00530A70" w:rsidRDefault="00530A70" w:rsidP="00530A70">
            <w:pPr>
              <w:tabs>
                <w:tab w:val="left" w:pos="567"/>
              </w:tabs>
              <w:ind w:firstLine="284"/>
              <w:rPr>
                <w:rFonts w:ascii="Times New Roman" w:hAnsi="Times New Roman" w:cs="Times New Roman"/>
                <w:sz w:val="24"/>
                <w:szCs w:val="24"/>
              </w:rPr>
            </w:pPr>
            <w:r w:rsidRPr="00530A70">
              <w:rPr>
                <w:rFonts w:ascii="Times New Roman" w:hAnsi="Times New Roman" w:cs="Times New Roman"/>
                <w:sz w:val="24"/>
                <w:szCs w:val="24"/>
              </w:rPr>
              <w:t>7.</w:t>
            </w:r>
          </w:p>
        </w:tc>
        <w:tc>
          <w:tcPr>
            <w:tcW w:w="1843" w:type="dxa"/>
            <w:tcBorders>
              <w:top w:val="single" w:sz="4" w:space="0" w:color="000000"/>
              <w:left w:val="single" w:sz="4" w:space="0" w:color="000000"/>
              <w:bottom w:val="single" w:sz="4" w:space="0" w:color="000000"/>
              <w:right w:val="single" w:sz="4" w:space="0" w:color="000000"/>
            </w:tcBorders>
          </w:tcPr>
          <w:p w14:paraId="76EAAF71" w14:textId="77777777" w:rsidR="00530A70" w:rsidRPr="00530A70" w:rsidRDefault="00530A70" w:rsidP="00530A70">
            <w:pPr>
              <w:tabs>
                <w:tab w:val="left" w:pos="567"/>
              </w:tabs>
              <w:jc w:val="both"/>
              <w:rPr>
                <w:rFonts w:ascii="Times New Roman" w:hAnsi="Times New Roman" w:cs="Times New Roman"/>
                <w:sz w:val="24"/>
                <w:szCs w:val="24"/>
              </w:rPr>
            </w:pPr>
            <w:r w:rsidRPr="00530A70">
              <w:rPr>
                <w:rFonts w:ascii="Times New Roman" w:hAnsi="Times New Roman" w:cs="Times New Roman"/>
                <w:sz w:val="24"/>
                <w:szCs w:val="24"/>
              </w:rPr>
              <w:t>Asmens higienos dezinfekantas</w:t>
            </w:r>
          </w:p>
        </w:tc>
        <w:tc>
          <w:tcPr>
            <w:tcW w:w="1276" w:type="dxa"/>
            <w:tcBorders>
              <w:top w:val="single" w:sz="4" w:space="0" w:color="000000"/>
              <w:left w:val="single" w:sz="4" w:space="0" w:color="000000"/>
              <w:bottom w:val="single" w:sz="4" w:space="0" w:color="000000"/>
              <w:right w:val="single" w:sz="4" w:space="0" w:color="000000"/>
            </w:tcBorders>
          </w:tcPr>
          <w:p w14:paraId="245975AB" w14:textId="77777777" w:rsidR="00530A70" w:rsidRPr="00530A70" w:rsidRDefault="00530A70" w:rsidP="00530A70">
            <w:pPr>
              <w:tabs>
                <w:tab w:val="left" w:pos="567"/>
              </w:tabs>
              <w:ind w:firstLine="284"/>
              <w:jc w:val="both"/>
              <w:rPr>
                <w:rFonts w:ascii="Times New Roman" w:hAnsi="Times New Roman" w:cs="Times New Roman"/>
                <w:sz w:val="24"/>
                <w:szCs w:val="24"/>
              </w:rPr>
            </w:pPr>
            <w:r w:rsidRPr="00530A70">
              <w:rPr>
                <w:rFonts w:ascii="Times New Roman" w:hAnsi="Times New Roman" w:cs="Times New Roman"/>
                <w:sz w:val="24"/>
                <w:szCs w:val="24"/>
              </w:rPr>
              <w:t>40 vnt.</w:t>
            </w:r>
          </w:p>
        </w:tc>
        <w:tc>
          <w:tcPr>
            <w:tcW w:w="6662" w:type="dxa"/>
            <w:tcBorders>
              <w:top w:val="single" w:sz="4" w:space="0" w:color="000000"/>
              <w:left w:val="single" w:sz="4" w:space="0" w:color="000000"/>
              <w:bottom w:val="single" w:sz="4" w:space="0" w:color="000000"/>
              <w:right w:val="single" w:sz="4" w:space="0" w:color="000000"/>
            </w:tcBorders>
          </w:tcPr>
          <w:p w14:paraId="1703DF17" w14:textId="77777777" w:rsidR="00530A70" w:rsidRPr="00530A70" w:rsidRDefault="00530A70" w:rsidP="00530A70">
            <w:pPr>
              <w:tabs>
                <w:tab w:val="left" w:pos="567"/>
              </w:tabs>
              <w:ind w:firstLine="284"/>
              <w:jc w:val="both"/>
              <w:rPr>
                <w:rFonts w:ascii="Times New Roman" w:hAnsi="Times New Roman" w:cs="Times New Roman"/>
                <w:color w:val="FF0000"/>
                <w:sz w:val="24"/>
                <w:szCs w:val="24"/>
              </w:rPr>
            </w:pPr>
            <w:r w:rsidRPr="00530A70">
              <w:rPr>
                <w:rFonts w:ascii="Times New Roman" w:hAnsi="Times New Roman" w:cs="Times New Roman"/>
                <w:sz w:val="24"/>
                <w:szCs w:val="24"/>
              </w:rPr>
              <w:t>Dezinfekcinis skystis rankoms, tinka higieninei rankų dezinfekcijai, etanolio pagrindu ( ne mažiau 80%). Talpa 5l. 1 tipo biocidas Pasižymi baktericidiniu, mikobaktericidiniu, pilnu virusidiniu, fungicidini poveikiu. Sudėtyje yra odos apsaugos bei priežiūros komponentų. Sudėtyje nėra triklosano, jodo, fenolių, peroksidų. Skystis paruoštas naudojimui. Be pridėtinių kvapų. Nedirgina ir nealergizuoja odos. Nepalieka lipnumo pojūčio.</w:t>
            </w:r>
          </w:p>
        </w:tc>
      </w:tr>
    </w:tbl>
    <w:p w14:paraId="44C3AAAE" w14:textId="77777777" w:rsidR="00F17922" w:rsidRDefault="00F17922" w:rsidP="00F17922">
      <w:pPr>
        <w:jc w:val="center"/>
      </w:pPr>
    </w:p>
    <w:p w14:paraId="4A7C74E9" w14:textId="77777777" w:rsidR="00F17922" w:rsidRDefault="00F17922" w:rsidP="00F17922">
      <w:pPr>
        <w:jc w:val="center"/>
      </w:pPr>
    </w:p>
    <w:p w14:paraId="7CD2A45F" w14:textId="77777777" w:rsidR="00F17922" w:rsidRDefault="00F17922" w:rsidP="00F17922">
      <w:pPr>
        <w:jc w:val="center"/>
      </w:pPr>
    </w:p>
    <w:p w14:paraId="5BF0B651" w14:textId="77777777" w:rsidR="00F17922" w:rsidRDefault="00F17922" w:rsidP="00F17922">
      <w:pPr>
        <w:jc w:val="center"/>
      </w:pPr>
    </w:p>
    <w:p w14:paraId="5BCA9235" w14:textId="77777777" w:rsidR="00F17922" w:rsidRDefault="00F17922" w:rsidP="00F17922">
      <w:pPr>
        <w:jc w:val="center"/>
      </w:pPr>
    </w:p>
    <w:p w14:paraId="7DA95B75" w14:textId="0E0D005D" w:rsidR="00F17922" w:rsidRPr="00F17922" w:rsidRDefault="00F17922" w:rsidP="00F17922">
      <w:pPr>
        <w:jc w:val="right"/>
        <w:rPr>
          <w:rFonts w:ascii="Times New Roman" w:hAnsi="Times New Roman" w:cs="Times New Roman"/>
          <w:sz w:val="24"/>
          <w:szCs w:val="24"/>
        </w:rPr>
      </w:pPr>
      <w:r w:rsidRPr="00F17922">
        <w:rPr>
          <w:rFonts w:ascii="Times New Roman" w:hAnsi="Times New Roman" w:cs="Times New Roman"/>
          <w:sz w:val="24"/>
          <w:szCs w:val="24"/>
        </w:rPr>
        <w:lastRenderedPageBreak/>
        <w:t>2 priedas</w:t>
      </w:r>
    </w:p>
    <w:p w14:paraId="0C0AF1E8" w14:textId="7CFCB6AD" w:rsidR="00F17922" w:rsidRPr="00F17922" w:rsidRDefault="00F17922" w:rsidP="00F17922">
      <w:pPr>
        <w:jc w:val="center"/>
        <w:rPr>
          <w:rFonts w:ascii="Times New Roman" w:hAnsi="Times New Roman" w:cs="Times New Roman"/>
          <w:b/>
          <w:bCs/>
          <w:sz w:val="24"/>
          <w:szCs w:val="24"/>
        </w:rPr>
      </w:pPr>
      <w:r w:rsidRPr="00F17922">
        <w:rPr>
          <w:rFonts w:ascii="Times New Roman" w:hAnsi="Times New Roman" w:cs="Times New Roman"/>
          <w:b/>
          <w:bCs/>
          <w:sz w:val="24"/>
          <w:szCs w:val="24"/>
        </w:rPr>
        <w:t xml:space="preserve">PASIŪLYMAS </w:t>
      </w:r>
    </w:p>
    <w:p w14:paraId="521EAE60" w14:textId="77777777" w:rsidR="00F17922" w:rsidRDefault="00F17922" w:rsidP="00F17922">
      <w:pPr>
        <w:jc w:val="center"/>
      </w:pPr>
    </w:p>
    <w:tbl>
      <w:tblPr>
        <w:tblW w:w="937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
        <w:gridCol w:w="1439"/>
        <w:gridCol w:w="2617"/>
        <w:gridCol w:w="993"/>
        <w:gridCol w:w="1275"/>
        <w:gridCol w:w="1756"/>
        <w:gridCol w:w="1276"/>
      </w:tblGrid>
      <w:tr w:rsidR="00F17922" w:rsidRPr="00F17922" w14:paraId="1942229F" w14:textId="77777777" w:rsidTr="00EB1188">
        <w:trPr>
          <w:trHeight w:val="404"/>
        </w:trPr>
        <w:tc>
          <w:tcPr>
            <w:tcW w:w="1460" w:type="dxa"/>
            <w:gridSpan w:val="2"/>
          </w:tcPr>
          <w:p w14:paraId="6EF79933" w14:textId="77777777" w:rsidR="00F17922" w:rsidRPr="00F17922" w:rsidRDefault="00F17922">
            <w:pPr>
              <w:pStyle w:val="Default"/>
            </w:pPr>
            <w:r w:rsidRPr="00F17922">
              <w:rPr>
                <w:b/>
                <w:bCs/>
              </w:rPr>
              <w:t xml:space="preserve">Eil. Nr. </w:t>
            </w:r>
          </w:p>
        </w:tc>
        <w:tc>
          <w:tcPr>
            <w:tcW w:w="2617" w:type="dxa"/>
          </w:tcPr>
          <w:p w14:paraId="2BBD2773" w14:textId="77777777" w:rsidR="00F17922" w:rsidRPr="00F17922" w:rsidRDefault="00F17922">
            <w:pPr>
              <w:pStyle w:val="Default"/>
            </w:pPr>
            <w:r w:rsidRPr="00F17922">
              <w:rPr>
                <w:b/>
                <w:bCs/>
              </w:rPr>
              <w:t xml:space="preserve">Prekės pavadinimas </w:t>
            </w:r>
          </w:p>
        </w:tc>
        <w:tc>
          <w:tcPr>
            <w:tcW w:w="993" w:type="dxa"/>
          </w:tcPr>
          <w:p w14:paraId="129F2C3D" w14:textId="77777777" w:rsidR="00F17922" w:rsidRPr="00F17922" w:rsidRDefault="00F17922">
            <w:pPr>
              <w:pStyle w:val="Default"/>
            </w:pPr>
            <w:r w:rsidRPr="00F17922">
              <w:rPr>
                <w:b/>
                <w:bCs/>
              </w:rPr>
              <w:t xml:space="preserve">Mato </w:t>
            </w:r>
          </w:p>
          <w:p w14:paraId="7F70E23E" w14:textId="77777777" w:rsidR="00F17922" w:rsidRPr="00F17922" w:rsidRDefault="00F17922">
            <w:pPr>
              <w:pStyle w:val="Default"/>
            </w:pPr>
            <w:r w:rsidRPr="00F17922">
              <w:rPr>
                <w:b/>
                <w:bCs/>
              </w:rPr>
              <w:t xml:space="preserve">vnt. </w:t>
            </w:r>
          </w:p>
        </w:tc>
        <w:tc>
          <w:tcPr>
            <w:tcW w:w="1275" w:type="dxa"/>
          </w:tcPr>
          <w:p w14:paraId="28A46CAB" w14:textId="77777777" w:rsidR="00F17922" w:rsidRPr="00F17922" w:rsidRDefault="00F17922">
            <w:pPr>
              <w:pStyle w:val="Default"/>
            </w:pPr>
            <w:r w:rsidRPr="00F17922">
              <w:rPr>
                <w:b/>
                <w:bCs/>
              </w:rPr>
              <w:t xml:space="preserve">Preliminarus kiekis </w:t>
            </w:r>
          </w:p>
        </w:tc>
        <w:tc>
          <w:tcPr>
            <w:tcW w:w="1756" w:type="dxa"/>
          </w:tcPr>
          <w:p w14:paraId="46E9B79C" w14:textId="77777777" w:rsidR="00F17922" w:rsidRPr="00F17922" w:rsidRDefault="00F17922">
            <w:pPr>
              <w:pStyle w:val="Default"/>
            </w:pPr>
            <w:r w:rsidRPr="00F17922">
              <w:rPr>
                <w:b/>
                <w:bCs/>
              </w:rPr>
              <w:t xml:space="preserve">1 vnt. įkainis, Eur (be PVM) </w:t>
            </w:r>
          </w:p>
        </w:tc>
        <w:tc>
          <w:tcPr>
            <w:tcW w:w="1276" w:type="dxa"/>
          </w:tcPr>
          <w:p w14:paraId="0F35AD32" w14:textId="77777777" w:rsidR="00F17922" w:rsidRPr="00F17922" w:rsidRDefault="00F17922">
            <w:pPr>
              <w:pStyle w:val="Default"/>
            </w:pPr>
            <w:r w:rsidRPr="00F17922">
              <w:rPr>
                <w:b/>
                <w:bCs/>
              </w:rPr>
              <w:t xml:space="preserve">Suma, Eur (be PVM) </w:t>
            </w:r>
          </w:p>
        </w:tc>
      </w:tr>
      <w:tr w:rsidR="00F17922" w:rsidRPr="00F17922" w14:paraId="38F50C67" w14:textId="77777777" w:rsidTr="00EB1188">
        <w:trPr>
          <w:trHeight w:val="107"/>
        </w:trPr>
        <w:tc>
          <w:tcPr>
            <w:tcW w:w="1460" w:type="dxa"/>
            <w:gridSpan w:val="2"/>
          </w:tcPr>
          <w:p w14:paraId="1936DDDE" w14:textId="77777777" w:rsidR="00F17922" w:rsidRPr="00EB1188" w:rsidRDefault="00F17922">
            <w:pPr>
              <w:pStyle w:val="Default"/>
            </w:pPr>
            <w:r w:rsidRPr="00EB1188">
              <w:rPr>
                <w:i/>
                <w:iCs/>
              </w:rPr>
              <w:t xml:space="preserve">1 </w:t>
            </w:r>
          </w:p>
        </w:tc>
        <w:tc>
          <w:tcPr>
            <w:tcW w:w="2617" w:type="dxa"/>
          </w:tcPr>
          <w:p w14:paraId="68EA58A6" w14:textId="77777777" w:rsidR="00F17922" w:rsidRPr="00EB1188" w:rsidRDefault="00F17922">
            <w:pPr>
              <w:pStyle w:val="Default"/>
            </w:pPr>
            <w:r w:rsidRPr="00EB1188">
              <w:rPr>
                <w:i/>
                <w:iCs/>
              </w:rPr>
              <w:t xml:space="preserve">2 </w:t>
            </w:r>
          </w:p>
        </w:tc>
        <w:tc>
          <w:tcPr>
            <w:tcW w:w="993" w:type="dxa"/>
          </w:tcPr>
          <w:p w14:paraId="0157D1B1" w14:textId="77777777" w:rsidR="00F17922" w:rsidRPr="00EB1188" w:rsidRDefault="00F17922">
            <w:pPr>
              <w:pStyle w:val="Default"/>
            </w:pPr>
            <w:r w:rsidRPr="00EB1188">
              <w:rPr>
                <w:i/>
                <w:iCs/>
              </w:rPr>
              <w:t xml:space="preserve">3 </w:t>
            </w:r>
          </w:p>
        </w:tc>
        <w:tc>
          <w:tcPr>
            <w:tcW w:w="1275" w:type="dxa"/>
          </w:tcPr>
          <w:p w14:paraId="211430AB" w14:textId="77777777" w:rsidR="00F17922" w:rsidRPr="00EB1188" w:rsidRDefault="00F17922">
            <w:pPr>
              <w:pStyle w:val="Default"/>
            </w:pPr>
            <w:r w:rsidRPr="00EB1188">
              <w:rPr>
                <w:i/>
                <w:iCs/>
              </w:rPr>
              <w:t xml:space="preserve">4 </w:t>
            </w:r>
          </w:p>
        </w:tc>
        <w:tc>
          <w:tcPr>
            <w:tcW w:w="1756" w:type="dxa"/>
          </w:tcPr>
          <w:p w14:paraId="1E9BE0E6" w14:textId="77777777" w:rsidR="00F17922" w:rsidRPr="00EB1188" w:rsidRDefault="00F17922">
            <w:pPr>
              <w:pStyle w:val="Default"/>
            </w:pPr>
            <w:r w:rsidRPr="00EB1188">
              <w:rPr>
                <w:i/>
                <w:iCs/>
              </w:rPr>
              <w:t xml:space="preserve">5 </w:t>
            </w:r>
          </w:p>
        </w:tc>
        <w:tc>
          <w:tcPr>
            <w:tcW w:w="1276" w:type="dxa"/>
          </w:tcPr>
          <w:p w14:paraId="5D0F8F30" w14:textId="77777777" w:rsidR="00F17922" w:rsidRPr="00EB1188" w:rsidRDefault="00F17922">
            <w:pPr>
              <w:pStyle w:val="Default"/>
            </w:pPr>
            <w:r w:rsidRPr="00EB1188">
              <w:rPr>
                <w:i/>
                <w:iCs/>
              </w:rPr>
              <w:t xml:space="preserve">6=4*5 </w:t>
            </w:r>
          </w:p>
        </w:tc>
      </w:tr>
      <w:tr w:rsidR="00530A70" w14:paraId="23672884" w14:textId="77777777" w:rsidTr="00EB1188">
        <w:trPr>
          <w:trHeight w:val="107"/>
        </w:trPr>
        <w:tc>
          <w:tcPr>
            <w:tcW w:w="1460" w:type="dxa"/>
            <w:gridSpan w:val="2"/>
            <w:tcBorders>
              <w:top w:val="single" w:sz="4" w:space="0" w:color="auto"/>
              <w:left w:val="single" w:sz="4" w:space="0" w:color="auto"/>
              <w:bottom w:val="single" w:sz="4" w:space="0" w:color="auto"/>
              <w:right w:val="single" w:sz="4" w:space="0" w:color="auto"/>
            </w:tcBorders>
            <w:shd w:val="clear" w:color="auto" w:fill="auto"/>
          </w:tcPr>
          <w:p w14:paraId="2F586046" w14:textId="77777777" w:rsidR="00530A70" w:rsidRPr="00EB1188" w:rsidRDefault="00530A70" w:rsidP="00530A70">
            <w:pPr>
              <w:pStyle w:val="Default"/>
            </w:pPr>
            <w:r w:rsidRPr="00EB1188">
              <w:t>1.</w:t>
            </w:r>
          </w:p>
        </w:tc>
        <w:tc>
          <w:tcPr>
            <w:tcW w:w="2617" w:type="dxa"/>
            <w:tcBorders>
              <w:top w:val="single" w:sz="4" w:space="0" w:color="auto"/>
              <w:left w:val="single" w:sz="4" w:space="0" w:color="auto"/>
              <w:bottom w:val="single" w:sz="4" w:space="0" w:color="auto"/>
              <w:right w:val="single" w:sz="4" w:space="0" w:color="auto"/>
            </w:tcBorders>
            <w:shd w:val="clear" w:color="auto" w:fill="auto"/>
          </w:tcPr>
          <w:p w14:paraId="6C723731" w14:textId="77777777" w:rsidR="00530A70" w:rsidRPr="00EB1188" w:rsidRDefault="00530A70" w:rsidP="00530A70">
            <w:pPr>
              <w:pStyle w:val="Default"/>
            </w:pPr>
            <w:r w:rsidRPr="00EB1188">
              <w:t>Chloro tabletės aplinkos paviršių, kiaušinių dezinfekcijai</w:t>
            </w:r>
          </w:p>
          <w:p w14:paraId="3D685290" w14:textId="77777777" w:rsidR="00EB1188" w:rsidRPr="00EB1188" w:rsidRDefault="00EB1188" w:rsidP="00530A70">
            <w:pPr>
              <w:pStyle w:val="Default"/>
            </w:pPr>
          </w:p>
          <w:p w14:paraId="74BC43DD" w14:textId="77777777" w:rsidR="00530A70" w:rsidRPr="00EB1188" w:rsidRDefault="00530A70" w:rsidP="00530A70">
            <w:pPr>
              <w:pStyle w:val="Default"/>
              <w:rPr>
                <w:i/>
                <w:iCs/>
              </w:rPr>
            </w:pPr>
            <w:r w:rsidRPr="00EB1188">
              <w:rPr>
                <w:i/>
                <w:iCs/>
              </w:rPr>
              <w:t>SUMA TAB D4 dezinfekuojančios chloro tabletės N300 (JohnsonDiversey)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84793B" w14:textId="77777777" w:rsidR="00530A70" w:rsidRPr="00EB1188" w:rsidRDefault="00530A70" w:rsidP="00530A70">
            <w:pPr>
              <w:pStyle w:val="Default"/>
            </w:pPr>
            <w:r w:rsidRPr="00EB1188">
              <w:t xml:space="preserve"> tab.</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62BC7B0" w14:textId="77777777" w:rsidR="00530A70" w:rsidRPr="00EB1188" w:rsidRDefault="00530A70" w:rsidP="00530A70">
            <w:pPr>
              <w:pStyle w:val="Default"/>
            </w:pPr>
            <w:r w:rsidRPr="00EB1188">
              <w:t>18000</w:t>
            </w:r>
          </w:p>
          <w:p w14:paraId="0898A380" w14:textId="77777777" w:rsidR="00530A70" w:rsidRPr="00EB1188" w:rsidRDefault="00530A70" w:rsidP="00530A70">
            <w:pPr>
              <w:pStyle w:val="Default"/>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62C52304" w14:textId="77777777" w:rsidR="00530A70" w:rsidRPr="00EB1188" w:rsidRDefault="00530A70" w:rsidP="00530A70">
            <w:pPr>
              <w:pStyle w:val="Default"/>
            </w:pPr>
            <w:r w:rsidRPr="00EB1188">
              <w:t>0,0645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DD2F2A" w14:textId="77777777" w:rsidR="00530A70" w:rsidRPr="00EB1188" w:rsidRDefault="00530A70" w:rsidP="00530A70">
            <w:pPr>
              <w:pStyle w:val="Default"/>
            </w:pPr>
            <w:r w:rsidRPr="00EB1188">
              <w:t>1161,00</w:t>
            </w:r>
          </w:p>
        </w:tc>
      </w:tr>
      <w:tr w:rsidR="00530A70" w14:paraId="2B106E00" w14:textId="77777777" w:rsidTr="00EB1188">
        <w:trPr>
          <w:trHeight w:val="107"/>
        </w:trPr>
        <w:tc>
          <w:tcPr>
            <w:tcW w:w="1460" w:type="dxa"/>
            <w:gridSpan w:val="2"/>
            <w:tcBorders>
              <w:top w:val="single" w:sz="4" w:space="0" w:color="auto"/>
              <w:left w:val="single" w:sz="4" w:space="0" w:color="auto"/>
              <w:bottom w:val="single" w:sz="4" w:space="0" w:color="auto"/>
              <w:right w:val="single" w:sz="4" w:space="0" w:color="auto"/>
            </w:tcBorders>
            <w:shd w:val="clear" w:color="auto" w:fill="auto"/>
          </w:tcPr>
          <w:p w14:paraId="478A03A7" w14:textId="77777777" w:rsidR="00530A70" w:rsidRPr="00EB1188" w:rsidRDefault="00530A70" w:rsidP="00530A70">
            <w:pPr>
              <w:pStyle w:val="Default"/>
            </w:pPr>
            <w:r w:rsidRPr="00EB1188">
              <w:t>2.</w:t>
            </w:r>
          </w:p>
        </w:tc>
        <w:tc>
          <w:tcPr>
            <w:tcW w:w="2617" w:type="dxa"/>
            <w:tcBorders>
              <w:top w:val="single" w:sz="4" w:space="0" w:color="auto"/>
              <w:left w:val="single" w:sz="4" w:space="0" w:color="auto"/>
              <w:bottom w:val="single" w:sz="4" w:space="0" w:color="auto"/>
              <w:right w:val="single" w:sz="4" w:space="0" w:color="auto"/>
            </w:tcBorders>
            <w:shd w:val="clear" w:color="auto" w:fill="auto"/>
          </w:tcPr>
          <w:p w14:paraId="14BB043F" w14:textId="77777777" w:rsidR="00530A70" w:rsidRPr="00EB1188" w:rsidRDefault="00530A70" w:rsidP="00530A70">
            <w:pPr>
              <w:pStyle w:val="Default"/>
            </w:pPr>
            <w:r w:rsidRPr="00EB1188">
              <w:t>Bespalvė priemonė odos dezinfekcijai</w:t>
            </w:r>
          </w:p>
          <w:p w14:paraId="7AB474D9" w14:textId="77777777" w:rsidR="00EB1188" w:rsidRPr="00EB1188" w:rsidRDefault="00EB1188" w:rsidP="00530A70">
            <w:pPr>
              <w:pStyle w:val="Default"/>
            </w:pPr>
          </w:p>
          <w:p w14:paraId="659EB1E9" w14:textId="77777777" w:rsidR="00530A70" w:rsidRPr="00EB1188" w:rsidRDefault="00530A70" w:rsidP="00530A70">
            <w:pPr>
              <w:pStyle w:val="Default"/>
              <w:rPr>
                <w:i/>
                <w:iCs/>
              </w:rPr>
            </w:pPr>
            <w:r w:rsidRPr="00EB1188">
              <w:rPr>
                <w:i/>
                <w:iCs/>
              </w:rPr>
              <w:t>CUTASEPT F odos dezinfekcijai skystis 250 ml (Bode Chemie GmbH)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41C2D5C" w14:textId="77777777" w:rsidR="00530A70" w:rsidRPr="00EB1188" w:rsidRDefault="00530A70" w:rsidP="00530A70">
            <w:pPr>
              <w:pStyle w:val="Default"/>
            </w:pPr>
            <w:r w:rsidRPr="00EB1188">
              <w:t>vnt.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804E39D" w14:textId="77777777" w:rsidR="00530A70" w:rsidRPr="00EB1188" w:rsidRDefault="00530A70" w:rsidP="00530A70">
            <w:pPr>
              <w:pStyle w:val="Default"/>
            </w:pPr>
            <w:r w:rsidRPr="00EB1188">
              <w:t>140</w:t>
            </w:r>
          </w:p>
          <w:p w14:paraId="0E9CB290" w14:textId="77777777" w:rsidR="00530A70" w:rsidRPr="00EB1188" w:rsidRDefault="00530A70" w:rsidP="00530A70">
            <w:pPr>
              <w:pStyle w:val="Default"/>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2C7AFE74" w14:textId="77777777" w:rsidR="00530A70" w:rsidRPr="00EB1188" w:rsidRDefault="00530A70" w:rsidP="00530A70">
            <w:pPr>
              <w:pStyle w:val="Default"/>
            </w:pPr>
            <w:r w:rsidRPr="00EB1188">
              <w:t>2,40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806E34" w14:textId="77777777" w:rsidR="00530A70" w:rsidRPr="00EB1188" w:rsidRDefault="00530A70" w:rsidP="00530A70">
            <w:pPr>
              <w:pStyle w:val="Default"/>
            </w:pPr>
            <w:r w:rsidRPr="00EB1188">
              <w:t>336,00</w:t>
            </w:r>
          </w:p>
        </w:tc>
      </w:tr>
      <w:tr w:rsidR="00530A70" w14:paraId="46CE122A" w14:textId="77777777" w:rsidTr="00EB1188">
        <w:trPr>
          <w:trHeight w:val="107"/>
        </w:trPr>
        <w:tc>
          <w:tcPr>
            <w:tcW w:w="1460" w:type="dxa"/>
            <w:gridSpan w:val="2"/>
            <w:tcBorders>
              <w:top w:val="single" w:sz="4" w:space="0" w:color="auto"/>
              <w:left w:val="single" w:sz="4" w:space="0" w:color="auto"/>
              <w:bottom w:val="single" w:sz="4" w:space="0" w:color="auto"/>
              <w:right w:val="single" w:sz="4" w:space="0" w:color="auto"/>
            </w:tcBorders>
            <w:shd w:val="clear" w:color="auto" w:fill="auto"/>
          </w:tcPr>
          <w:p w14:paraId="3058B6D0" w14:textId="77777777" w:rsidR="00530A70" w:rsidRPr="00EB1188" w:rsidRDefault="00530A70" w:rsidP="00530A70">
            <w:pPr>
              <w:pStyle w:val="Default"/>
            </w:pPr>
            <w:r w:rsidRPr="00EB1188">
              <w:t>3.</w:t>
            </w:r>
          </w:p>
        </w:tc>
        <w:tc>
          <w:tcPr>
            <w:tcW w:w="2617" w:type="dxa"/>
            <w:tcBorders>
              <w:top w:val="single" w:sz="4" w:space="0" w:color="auto"/>
              <w:left w:val="single" w:sz="4" w:space="0" w:color="auto"/>
              <w:bottom w:val="single" w:sz="4" w:space="0" w:color="auto"/>
              <w:right w:val="single" w:sz="4" w:space="0" w:color="auto"/>
            </w:tcBorders>
            <w:shd w:val="clear" w:color="auto" w:fill="auto"/>
          </w:tcPr>
          <w:p w14:paraId="566A27F9" w14:textId="77777777" w:rsidR="00530A70" w:rsidRPr="00EB1188" w:rsidRDefault="00530A70" w:rsidP="00530A70">
            <w:pPr>
              <w:pStyle w:val="Default"/>
            </w:pPr>
            <w:r w:rsidRPr="00EB1188">
              <w:t>Servetėlės greitai aplinkos ir medicinos prietaisų paviršių dezinfekcijai</w:t>
            </w:r>
          </w:p>
          <w:p w14:paraId="5863BEB4" w14:textId="77777777" w:rsidR="00EB1188" w:rsidRPr="00EB1188" w:rsidRDefault="00EB1188" w:rsidP="00530A70">
            <w:pPr>
              <w:pStyle w:val="Default"/>
            </w:pPr>
          </w:p>
          <w:p w14:paraId="418C5033" w14:textId="77777777" w:rsidR="00530A70" w:rsidRPr="00EB1188" w:rsidRDefault="00530A70" w:rsidP="00530A70">
            <w:pPr>
              <w:pStyle w:val="Default"/>
              <w:rPr>
                <w:i/>
                <w:iCs/>
              </w:rPr>
            </w:pPr>
            <w:r w:rsidRPr="00EB1188">
              <w:rPr>
                <w:i/>
                <w:iCs/>
              </w:rPr>
              <w:t>BACILLOL 30 Sensitive Tissues (981849) servetėlės N80 (Bode Chemie GmbH)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EED9F13" w14:textId="77777777" w:rsidR="00530A70" w:rsidRPr="00EB1188" w:rsidRDefault="00530A70" w:rsidP="00530A70">
            <w:pPr>
              <w:pStyle w:val="Default"/>
            </w:pPr>
            <w:r w:rsidRPr="00EB1188">
              <w:t>vnt.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CFC80FB" w14:textId="77777777" w:rsidR="00530A70" w:rsidRPr="00EB1188" w:rsidRDefault="00530A70" w:rsidP="00530A70">
            <w:pPr>
              <w:pStyle w:val="Default"/>
            </w:pPr>
            <w:r w:rsidRPr="00EB1188">
              <w:t>44160</w:t>
            </w:r>
          </w:p>
          <w:p w14:paraId="3DECF84C" w14:textId="77777777" w:rsidR="00530A70" w:rsidRPr="00EB1188" w:rsidRDefault="00530A70" w:rsidP="00530A70">
            <w:pPr>
              <w:pStyle w:val="Default"/>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46FE50A7" w14:textId="77777777" w:rsidR="00530A70" w:rsidRPr="00EB1188" w:rsidRDefault="00530A70" w:rsidP="00530A70">
            <w:pPr>
              <w:pStyle w:val="Default"/>
            </w:pPr>
            <w:r w:rsidRPr="00EB1188">
              <w:t>0,055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68F6BA" w14:textId="77777777" w:rsidR="00530A70" w:rsidRPr="00EB1188" w:rsidRDefault="00530A70" w:rsidP="00530A70">
            <w:pPr>
              <w:pStyle w:val="Default"/>
            </w:pPr>
            <w:r w:rsidRPr="00EB1188">
              <w:t>2428,80</w:t>
            </w:r>
          </w:p>
        </w:tc>
      </w:tr>
      <w:tr w:rsidR="00530A70" w14:paraId="529BB77B" w14:textId="77777777" w:rsidTr="00EB1188">
        <w:trPr>
          <w:trHeight w:val="107"/>
        </w:trPr>
        <w:tc>
          <w:tcPr>
            <w:tcW w:w="1460" w:type="dxa"/>
            <w:gridSpan w:val="2"/>
            <w:tcBorders>
              <w:top w:val="single" w:sz="4" w:space="0" w:color="auto"/>
              <w:left w:val="single" w:sz="4" w:space="0" w:color="auto"/>
              <w:bottom w:val="single" w:sz="4" w:space="0" w:color="auto"/>
              <w:right w:val="single" w:sz="4" w:space="0" w:color="auto"/>
            </w:tcBorders>
            <w:shd w:val="clear" w:color="auto" w:fill="auto"/>
          </w:tcPr>
          <w:p w14:paraId="6A9BB1DE" w14:textId="77777777" w:rsidR="00530A70" w:rsidRPr="00EB1188" w:rsidRDefault="00530A70" w:rsidP="00530A70">
            <w:pPr>
              <w:pStyle w:val="Default"/>
            </w:pPr>
            <w:r w:rsidRPr="00EB1188">
              <w:t>4.</w:t>
            </w:r>
          </w:p>
        </w:tc>
        <w:tc>
          <w:tcPr>
            <w:tcW w:w="2617" w:type="dxa"/>
            <w:tcBorders>
              <w:top w:val="single" w:sz="4" w:space="0" w:color="auto"/>
              <w:left w:val="single" w:sz="4" w:space="0" w:color="auto"/>
              <w:bottom w:val="single" w:sz="4" w:space="0" w:color="auto"/>
              <w:right w:val="single" w:sz="4" w:space="0" w:color="auto"/>
            </w:tcBorders>
            <w:shd w:val="clear" w:color="auto" w:fill="auto"/>
          </w:tcPr>
          <w:p w14:paraId="72037EF7" w14:textId="77777777" w:rsidR="00530A70" w:rsidRDefault="00530A70" w:rsidP="00530A70">
            <w:pPr>
              <w:pStyle w:val="Default"/>
            </w:pPr>
            <w:r w:rsidRPr="00EB1188">
              <w:t>Dezinfekcinis skystis paviršiams 1L</w:t>
            </w:r>
          </w:p>
          <w:p w14:paraId="3049DD84" w14:textId="77777777" w:rsidR="00EB1188" w:rsidRPr="00EB1188" w:rsidRDefault="00EB1188" w:rsidP="00530A70">
            <w:pPr>
              <w:pStyle w:val="Default"/>
            </w:pPr>
          </w:p>
          <w:p w14:paraId="0B2ACA76" w14:textId="77777777" w:rsidR="00530A70" w:rsidRPr="00EB1188" w:rsidRDefault="00530A70" w:rsidP="00530A70">
            <w:pPr>
              <w:pStyle w:val="Default"/>
              <w:rPr>
                <w:i/>
                <w:iCs/>
              </w:rPr>
            </w:pPr>
            <w:r w:rsidRPr="00EB1188">
              <w:rPr>
                <w:i/>
                <w:iCs/>
              </w:rPr>
              <w:t>BACILLOL AF alkohol.paviršių dezinfektantas 1 L (Bode Chemie GmbH)+ PURKŠTUKAS rankinis universalus PUMP SPRAY HEAD (815870) (Bode Chemie GmbH)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A5C6BF" w14:textId="77777777" w:rsidR="00530A70" w:rsidRPr="00EB1188" w:rsidRDefault="00530A70" w:rsidP="00530A70">
            <w:pPr>
              <w:pStyle w:val="Default"/>
            </w:pPr>
            <w:r w:rsidRPr="00EB1188">
              <w:t>vnt.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C63181" w14:textId="77777777" w:rsidR="00530A70" w:rsidRPr="00EB1188" w:rsidRDefault="00530A70" w:rsidP="00530A70">
            <w:pPr>
              <w:pStyle w:val="Default"/>
            </w:pPr>
            <w:r w:rsidRPr="00EB1188">
              <w:t>130</w:t>
            </w:r>
          </w:p>
          <w:p w14:paraId="1365EA79" w14:textId="77777777" w:rsidR="00530A70" w:rsidRPr="00EB1188" w:rsidRDefault="00530A70" w:rsidP="00530A70">
            <w:pPr>
              <w:pStyle w:val="Default"/>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47E0D7CF" w14:textId="77777777" w:rsidR="00530A70" w:rsidRPr="00EB1188" w:rsidRDefault="00530A70" w:rsidP="00530A70">
            <w:pPr>
              <w:pStyle w:val="Default"/>
            </w:pPr>
            <w:r w:rsidRPr="00EB1188">
              <w:t>5,65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C3EE5A" w14:textId="77777777" w:rsidR="00530A70" w:rsidRPr="00EB1188" w:rsidRDefault="00530A70" w:rsidP="00530A70">
            <w:pPr>
              <w:pStyle w:val="Default"/>
            </w:pPr>
            <w:r w:rsidRPr="00EB1188">
              <w:t>734,50</w:t>
            </w:r>
          </w:p>
        </w:tc>
      </w:tr>
      <w:tr w:rsidR="00530A70" w14:paraId="23685CE3" w14:textId="77777777" w:rsidTr="00EB1188">
        <w:trPr>
          <w:trHeight w:val="107"/>
        </w:trPr>
        <w:tc>
          <w:tcPr>
            <w:tcW w:w="1460" w:type="dxa"/>
            <w:gridSpan w:val="2"/>
            <w:tcBorders>
              <w:top w:val="single" w:sz="4" w:space="0" w:color="auto"/>
              <w:left w:val="single" w:sz="4" w:space="0" w:color="auto"/>
              <w:bottom w:val="single" w:sz="4" w:space="0" w:color="auto"/>
              <w:right w:val="single" w:sz="4" w:space="0" w:color="auto"/>
            </w:tcBorders>
            <w:shd w:val="clear" w:color="auto" w:fill="auto"/>
          </w:tcPr>
          <w:p w14:paraId="3ADAB9C8" w14:textId="77777777" w:rsidR="00530A70" w:rsidRPr="00EB1188" w:rsidRDefault="00530A70" w:rsidP="00530A70">
            <w:pPr>
              <w:pStyle w:val="Default"/>
            </w:pPr>
            <w:r w:rsidRPr="00EB1188">
              <w:t>5.</w:t>
            </w:r>
          </w:p>
        </w:tc>
        <w:tc>
          <w:tcPr>
            <w:tcW w:w="2617" w:type="dxa"/>
            <w:tcBorders>
              <w:top w:val="single" w:sz="4" w:space="0" w:color="auto"/>
              <w:left w:val="single" w:sz="4" w:space="0" w:color="auto"/>
              <w:bottom w:val="single" w:sz="4" w:space="0" w:color="auto"/>
              <w:right w:val="single" w:sz="4" w:space="0" w:color="auto"/>
            </w:tcBorders>
            <w:shd w:val="clear" w:color="auto" w:fill="auto"/>
          </w:tcPr>
          <w:p w14:paraId="74160E29" w14:textId="77777777" w:rsidR="00530A70" w:rsidRDefault="00530A70" w:rsidP="00530A70">
            <w:pPr>
              <w:pStyle w:val="Default"/>
            </w:pPr>
            <w:r w:rsidRPr="00EB1188">
              <w:t>Dezinfekcinis skystis paviršiams 5L</w:t>
            </w:r>
          </w:p>
          <w:p w14:paraId="229A84DA" w14:textId="77777777" w:rsidR="00EB1188" w:rsidRPr="00EB1188" w:rsidRDefault="00EB1188" w:rsidP="00530A70">
            <w:pPr>
              <w:pStyle w:val="Default"/>
            </w:pPr>
          </w:p>
          <w:p w14:paraId="0D2A394D" w14:textId="77777777" w:rsidR="00530A70" w:rsidRPr="00EB1188" w:rsidRDefault="00530A70" w:rsidP="00530A70">
            <w:pPr>
              <w:pStyle w:val="Default"/>
              <w:rPr>
                <w:i/>
                <w:iCs/>
              </w:rPr>
            </w:pPr>
            <w:r w:rsidRPr="00EB1188">
              <w:rPr>
                <w:i/>
                <w:iCs/>
              </w:rPr>
              <w:t xml:space="preserve">BACILLOL AF alkohol.paviršių </w:t>
            </w:r>
            <w:r w:rsidRPr="00EB1188">
              <w:rPr>
                <w:i/>
                <w:iCs/>
              </w:rPr>
              <w:lastRenderedPageBreak/>
              <w:t>dezinfektantas 5 L (Bode Chemie GmbH)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E502EF" w14:textId="77777777" w:rsidR="00530A70" w:rsidRPr="00EB1188" w:rsidRDefault="00530A70" w:rsidP="00530A70">
            <w:pPr>
              <w:pStyle w:val="Default"/>
            </w:pPr>
            <w:r w:rsidRPr="00EB1188">
              <w:lastRenderedPageBreak/>
              <w:t>vnt.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7AE5B00" w14:textId="77777777" w:rsidR="00530A70" w:rsidRPr="00EB1188" w:rsidRDefault="00530A70" w:rsidP="00530A70">
            <w:pPr>
              <w:pStyle w:val="Default"/>
            </w:pPr>
            <w:r w:rsidRPr="00EB1188">
              <w:t>60</w:t>
            </w:r>
          </w:p>
          <w:p w14:paraId="16E5D01E" w14:textId="77777777" w:rsidR="00530A70" w:rsidRPr="00EB1188" w:rsidRDefault="00530A70" w:rsidP="00530A70">
            <w:pPr>
              <w:pStyle w:val="Default"/>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096DBC75" w14:textId="77777777" w:rsidR="00530A70" w:rsidRPr="00EB1188" w:rsidRDefault="00530A70" w:rsidP="00530A70">
            <w:pPr>
              <w:pStyle w:val="Default"/>
            </w:pPr>
            <w:r w:rsidRPr="00EB1188">
              <w:t>20,50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E398C3" w14:textId="77777777" w:rsidR="00530A70" w:rsidRPr="00EB1188" w:rsidRDefault="00530A70" w:rsidP="00530A70">
            <w:pPr>
              <w:pStyle w:val="Default"/>
            </w:pPr>
            <w:r w:rsidRPr="00EB1188">
              <w:t>1230,00</w:t>
            </w:r>
          </w:p>
        </w:tc>
      </w:tr>
      <w:tr w:rsidR="00530A70" w14:paraId="2C657612" w14:textId="77777777" w:rsidTr="00EB1188">
        <w:trPr>
          <w:trHeight w:val="107"/>
        </w:trPr>
        <w:tc>
          <w:tcPr>
            <w:tcW w:w="1460" w:type="dxa"/>
            <w:gridSpan w:val="2"/>
            <w:tcBorders>
              <w:top w:val="single" w:sz="4" w:space="0" w:color="auto"/>
              <w:left w:val="single" w:sz="4" w:space="0" w:color="auto"/>
              <w:bottom w:val="single" w:sz="4" w:space="0" w:color="auto"/>
              <w:right w:val="single" w:sz="4" w:space="0" w:color="auto"/>
            </w:tcBorders>
            <w:shd w:val="clear" w:color="auto" w:fill="auto"/>
          </w:tcPr>
          <w:p w14:paraId="75C04774" w14:textId="77777777" w:rsidR="00530A70" w:rsidRPr="00EB1188" w:rsidRDefault="00530A70" w:rsidP="00530A70">
            <w:pPr>
              <w:pStyle w:val="Default"/>
            </w:pPr>
            <w:r w:rsidRPr="00EB1188">
              <w:t>6.</w:t>
            </w:r>
          </w:p>
        </w:tc>
        <w:tc>
          <w:tcPr>
            <w:tcW w:w="2617" w:type="dxa"/>
            <w:tcBorders>
              <w:top w:val="single" w:sz="4" w:space="0" w:color="auto"/>
              <w:left w:val="single" w:sz="4" w:space="0" w:color="auto"/>
              <w:bottom w:val="single" w:sz="4" w:space="0" w:color="auto"/>
              <w:right w:val="single" w:sz="4" w:space="0" w:color="auto"/>
            </w:tcBorders>
            <w:shd w:val="clear" w:color="auto" w:fill="auto"/>
          </w:tcPr>
          <w:p w14:paraId="6C8228EB" w14:textId="77777777" w:rsidR="00530A70" w:rsidRDefault="00530A70" w:rsidP="00530A70">
            <w:pPr>
              <w:pStyle w:val="Default"/>
            </w:pPr>
            <w:r w:rsidRPr="00EB1188">
              <w:t>Asmens higienos dezinfekantas 1L</w:t>
            </w:r>
          </w:p>
          <w:p w14:paraId="743B410C" w14:textId="77777777" w:rsidR="00EB1188" w:rsidRPr="00EB1188" w:rsidRDefault="00EB1188" w:rsidP="00530A70">
            <w:pPr>
              <w:pStyle w:val="Default"/>
            </w:pPr>
          </w:p>
          <w:p w14:paraId="5868C245" w14:textId="77777777" w:rsidR="00530A70" w:rsidRPr="00EB1188" w:rsidRDefault="00530A70" w:rsidP="00530A70">
            <w:pPr>
              <w:pStyle w:val="Default"/>
              <w:rPr>
                <w:i/>
                <w:iCs/>
              </w:rPr>
            </w:pPr>
            <w:r w:rsidRPr="00EB1188">
              <w:rPr>
                <w:i/>
                <w:iCs/>
              </w:rPr>
              <w:t>STERILLIUM MED rankų antiseptikai hig.ir chirurg. (981185) skystis 1 L (Bode Chemie GmbH)+ DOZAVIMO pompa vienkartinė 1 L talpai,  trumpu antgaliu (981601) (Bode Chemie GmbH)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F1B77E" w14:textId="77777777" w:rsidR="00530A70" w:rsidRPr="00EB1188" w:rsidRDefault="00530A70" w:rsidP="00530A70">
            <w:pPr>
              <w:pStyle w:val="Default"/>
            </w:pPr>
            <w:r w:rsidRPr="00EB1188">
              <w:t>vnt.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5194239" w14:textId="77777777" w:rsidR="00530A70" w:rsidRPr="00EB1188" w:rsidRDefault="00530A70" w:rsidP="00530A70">
            <w:pPr>
              <w:pStyle w:val="Default"/>
            </w:pPr>
            <w:r w:rsidRPr="00EB1188">
              <w:t>100</w:t>
            </w:r>
          </w:p>
          <w:p w14:paraId="150E82AA" w14:textId="77777777" w:rsidR="00530A70" w:rsidRPr="00EB1188" w:rsidRDefault="00530A70" w:rsidP="00530A70">
            <w:pPr>
              <w:pStyle w:val="Default"/>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68B77432" w14:textId="77777777" w:rsidR="00530A70" w:rsidRPr="00EB1188" w:rsidRDefault="00530A70" w:rsidP="00530A70">
            <w:pPr>
              <w:pStyle w:val="Default"/>
            </w:pPr>
            <w:r w:rsidRPr="00EB1188">
              <w:t>4,95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F18418" w14:textId="77777777" w:rsidR="00530A70" w:rsidRPr="00EB1188" w:rsidRDefault="00530A70" w:rsidP="00530A70">
            <w:pPr>
              <w:pStyle w:val="Default"/>
            </w:pPr>
            <w:r w:rsidRPr="00EB1188">
              <w:t>495,00</w:t>
            </w:r>
          </w:p>
        </w:tc>
      </w:tr>
      <w:tr w:rsidR="00530A70" w14:paraId="39A5A6E9" w14:textId="77777777" w:rsidTr="00EB1188">
        <w:trPr>
          <w:trHeight w:val="107"/>
        </w:trPr>
        <w:tc>
          <w:tcPr>
            <w:tcW w:w="1460" w:type="dxa"/>
            <w:gridSpan w:val="2"/>
            <w:tcBorders>
              <w:top w:val="single" w:sz="4" w:space="0" w:color="auto"/>
              <w:left w:val="single" w:sz="4" w:space="0" w:color="auto"/>
              <w:bottom w:val="single" w:sz="4" w:space="0" w:color="auto"/>
              <w:right w:val="single" w:sz="4" w:space="0" w:color="auto"/>
            </w:tcBorders>
            <w:shd w:val="clear" w:color="auto" w:fill="auto"/>
          </w:tcPr>
          <w:p w14:paraId="4B6F52DA" w14:textId="77777777" w:rsidR="00530A70" w:rsidRPr="00EB1188" w:rsidRDefault="00530A70" w:rsidP="00530A70">
            <w:pPr>
              <w:pStyle w:val="Default"/>
            </w:pPr>
            <w:r w:rsidRPr="00EB1188">
              <w:t>7.</w:t>
            </w:r>
          </w:p>
        </w:tc>
        <w:tc>
          <w:tcPr>
            <w:tcW w:w="2617" w:type="dxa"/>
            <w:tcBorders>
              <w:top w:val="single" w:sz="4" w:space="0" w:color="auto"/>
              <w:left w:val="single" w:sz="4" w:space="0" w:color="auto"/>
              <w:bottom w:val="single" w:sz="4" w:space="0" w:color="auto"/>
              <w:right w:val="single" w:sz="4" w:space="0" w:color="auto"/>
            </w:tcBorders>
            <w:shd w:val="clear" w:color="auto" w:fill="auto"/>
          </w:tcPr>
          <w:p w14:paraId="08CA4586" w14:textId="77777777" w:rsidR="00530A70" w:rsidRDefault="00530A70" w:rsidP="00530A70">
            <w:pPr>
              <w:pStyle w:val="Default"/>
            </w:pPr>
            <w:r w:rsidRPr="00EB1188">
              <w:t>Asmens higienos dezinfekantas 5L</w:t>
            </w:r>
          </w:p>
          <w:p w14:paraId="1F5C6CF2" w14:textId="77777777" w:rsidR="00EB1188" w:rsidRPr="00EB1188" w:rsidRDefault="00EB1188" w:rsidP="00530A70">
            <w:pPr>
              <w:pStyle w:val="Default"/>
            </w:pPr>
          </w:p>
          <w:p w14:paraId="52D9CE5D" w14:textId="77777777" w:rsidR="00530A70" w:rsidRPr="00EB1188" w:rsidRDefault="00530A70" w:rsidP="00530A70">
            <w:pPr>
              <w:pStyle w:val="Default"/>
              <w:rPr>
                <w:i/>
                <w:iCs/>
              </w:rPr>
            </w:pPr>
            <w:r w:rsidRPr="00EB1188">
              <w:rPr>
                <w:i/>
                <w:iCs/>
              </w:rPr>
              <w:t>STERILLIUM MED rankų antiseptikai hig.ir chirurg. (981035) skystis 5 L (Bode Chemie GmbH)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CEB7D4" w14:textId="77777777" w:rsidR="00530A70" w:rsidRPr="00EB1188" w:rsidRDefault="00530A70" w:rsidP="00530A70">
            <w:pPr>
              <w:pStyle w:val="Default"/>
            </w:pPr>
            <w:r w:rsidRPr="00EB1188">
              <w:t>vnt.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D6F0505" w14:textId="77777777" w:rsidR="00530A70" w:rsidRPr="00EB1188" w:rsidRDefault="00530A70" w:rsidP="00530A70">
            <w:pPr>
              <w:pStyle w:val="Default"/>
            </w:pPr>
            <w:r w:rsidRPr="00EB1188">
              <w:t>40</w:t>
            </w:r>
          </w:p>
          <w:p w14:paraId="27209C2F" w14:textId="77777777" w:rsidR="00530A70" w:rsidRPr="00EB1188" w:rsidRDefault="00530A70" w:rsidP="00530A70">
            <w:pPr>
              <w:pStyle w:val="Default"/>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29148B38" w14:textId="77777777" w:rsidR="00530A70" w:rsidRPr="00EB1188" w:rsidRDefault="00530A70" w:rsidP="00530A70">
            <w:pPr>
              <w:pStyle w:val="Default"/>
            </w:pPr>
            <w:r w:rsidRPr="00EB1188">
              <w:t>23,00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2DBC83" w14:textId="77777777" w:rsidR="00530A70" w:rsidRPr="00EB1188" w:rsidRDefault="00530A70" w:rsidP="00530A70">
            <w:pPr>
              <w:pStyle w:val="Default"/>
            </w:pPr>
            <w:r w:rsidRPr="00EB1188">
              <w:t>920,00</w:t>
            </w:r>
          </w:p>
        </w:tc>
      </w:tr>
      <w:tr w:rsidR="00530A70" w14:paraId="6A8218BF" w14:textId="77777777" w:rsidTr="00EB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Before w:val="1"/>
          <w:wBefore w:w="21" w:type="dxa"/>
        </w:trPr>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110C3" w14:textId="77777777" w:rsidR="00530A70" w:rsidRPr="00EB1188" w:rsidRDefault="00530A70" w:rsidP="004648ED">
            <w:pPr>
              <w:widowControl w:val="0"/>
              <w:ind w:right="-142"/>
              <w:jc w:val="right"/>
              <w:rPr>
                <w:rFonts w:ascii="Times New Roman" w:hAnsi="Times New Roman" w:cs="Times New Roman"/>
                <w:sz w:val="24"/>
                <w:szCs w:val="24"/>
              </w:rPr>
            </w:pPr>
            <w:r w:rsidRPr="00EB1188">
              <w:rPr>
                <w:rFonts w:ascii="Times New Roman" w:eastAsia="Lucida Sans Unicode" w:hAnsi="Times New Roman" w:cs="Times New Roman"/>
                <w:sz w:val="24"/>
                <w:szCs w:val="24"/>
              </w:rPr>
              <w:t>Bendra pasiūlymo kaina, Eur (be PVM):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CD3B1" w14:textId="77777777" w:rsidR="00530A70" w:rsidRPr="00EB1188" w:rsidRDefault="00530A70" w:rsidP="004648ED">
            <w:pPr>
              <w:widowControl w:val="0"/>
              <w:ind w:right="-142"/>
              <w:jc w:val="center"/>
              <w:rPr>
                <w:rFonts w:ascii="Times New Roman" w:eastAsia="Lucida Sans Unicode" w:hAnsi="Times New Roman" w:cs="Times New Roman"/>
                <w:sz w:val="24"/>
                <w:szCs w:val="24"/>
              </w:rPr>
            </w:pPr>
            <w:r w:rsidRPr="00EB1188">
              <w:rPr>
                <w:rFonts w:ascii="Times New Roman" w:eastAsia="Lucida Sans Unicode" w:hAnsi="Times New Roman" w:cs="Times New Roman"/>
                <w:sz w:val="24"/>
                <w:szCs w:val="24"/>
              </w:rPr>
              <w:t>7305,30</w:t>
            </w:r>
          </w:p>
        </w:tc>
      </w:tr>
      <w:tr w:rsidR="00530A70" w14:paraId="7691F2BB" w14:textId="77777777" w:rsidTr="00EB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Before w:val="1"/>
          <w:wBefore w:w="21" w:type="dxa"/>
        </w:trPr>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C4383" w14:textId="6CAED4EA" w:rsidR="00530A70" w:rsidRPr="00EB1188" w:rsidRDefault="00530A70" w:rsidP="004648ED">
            <w:pPr>
              <w:widowControl w:val="0"/>
              <w:ind w:right="-142"/>
              <w:jc w:val="right"/>
              <w:rPr>
                <w:rFonts w:ascii="Times New Roman" w:hAnsi="Times New Roman" w:cs="Times New Roman"/>
                <w:sz w:val="24"/>
                <w:szCs w:val="24"/>
              </w:rPr>
            </w:pPr>
            <w:r w:rsidRPr="00EB1188">
              <w:rPr>
                <w:rFonts w:ascii="Times New Roman" w:eastAsia="Lucida Sans Unicode" w:hAnsi="Times New Roman" w:cs="Times New Roman"/>
                <w:sz w:val="24"/>
                <w:szCs w:val="24"/>
              </w:rPr>
              <w:t xml:space="preserve">PVM </w:t>
            </w:r>
            <w:r w:rsidR="00EB1188">
              <w:rPr>
                <w:rFonts w:ascii="Times New Roman" w:eastAsia="Lucida Sans Unicode" w:hAnsi="Times New Roman" w:cs="Times New Roman"/>
                <w:sz w:val="24"/>
                <w:szCs w:val="24"/>
              </w:rPr>
              <w:t xml:space="preserve">(3-5 pozicijos) </w:t>
            </w:r>
            <w:r w:rsidRPr="00EB1188">
              <w:rPr>
                <w:rFonts w:ascii="Times New Roman" w:eastAsia="Lucida Sans Unicode" w:hAnsi="Times New Roman" w:cs="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B030" w14:textId="77777777" w:rsidR="00530A70" w:rsidRPr="00EB1188" w:rsidRDefault="00530A70" w:rsidP="004648ED">
            <w:pPr>
              <w:widowControl w:val="0"/>
              <w:ind w:right="-142"/>
              <w:jc w:val="center"/>
              <w:rPr>
                <w:rFonts w:ascii="Times New Roman" w:eastAsia="Lucida Sans Unicode" w:hAnsi="Times New Roman" w:cs="Times New Roman"/>
                <w:sz w:val="24"/>
                <w:szCs w:val="24"/>
              </w:rPr>
            </w:pPr>
            <w:r w:rsidRPr="00EB1188">
              <w:rPr>
                <w:rFonts w:ascii="Times New Roman" w:eastAsia="Lucida Sans Unicode" w:hAnsi="Times New Roman" w:cs="Times New Roman"/>
                <w:sz w:val="24"/>
                <w:szCs w:val="24"/>
              </w:rPr>
              <w:t>219,66</w:t>
            </w:r>
          </w:p>
        </w:tc>
      </w:tr>
      <w:tr w:rsidR="00530A70" w14:paraId="2ADFE4E0" w14:textId="77777777" w:rsidTr="00EB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Before w:val="1"/>
          <w:wBefore w:w="21" w:type="dxa"/>
        </w:trPr>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9F335" w14:textId="4676E5B4" w:rsidR="00530A70" w:rsidRPr="00EB1188" w:rsidRDefault="00530A70" w:rsidP="004648ED">
            <w:pPr>
              <w:widowControl w:val="0"/>
              <w:ind w:right="-142"/>
              <w:jc w:val="right"/>
              <w:rPr>
                <w:rFonts w:ascii="Times New Roman" w:hAnsi="Times New Roman" w:cs="Times New Roman"/>
                <w:sz w:val="24"/>
                <w:szCs w:val="24"/>
              </w:rPr>
            </w:pPr>
            <w:r w:rsidRPr="00EB1188">
              <w:rPr>
                <w:rFonts w:ascii="Times New Roman" w:eastAsia="Lucida Sans Unicode" w:hAnsi="Times New Roman" w:cs="Times New Roman"/>
                <w:sz w:val="24"/>
                <w:szCs w:val="24"/>
              </w:rPr>
              <w:t>PVM</w:t>
            </w:r>
            <w:r w:rsidR="00EB1188">
              <w:rPr>
                <w:rFonts w:ascii="Times New Roman" w:eastAsia="Lucida Sans Unicode" w:hAnsi="Times New Roman" w:cs="Times New Roman"/>
                <w:sz w:val="24"/>
                <w:szCs w:val="24"/>
              </w:rPr>
              <w:t xml:space="preserve"> (1-2 ir 6-7 pozicijos)</w:t>
            </w:r>
            <w:r w:rsidRPr="00EB1188">
              <w:rPr>
                <w:rFonts w:ascii="Times New Roman" w:eastAsia="Lucida Sans Unicode" w:hAnsi="Times New Roman" w:cs="Times New Roman"/>
                <w:sz w:val="24"/>
                <w:szCs w:val="24"/>
              </w:rPr>
              <w:t xml:space="preserve"> 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41B15" w14:textId="77777777" w:rsidR="00530A70" w:rsidRPr="00EB1188" w:rsidRDefault="00530A70" w:rsidP="004648ED">
            <w:pPr>
              <w:widowControl w:val="0"/>
              <w:ind w:right="-142"/>
              <w:jc w:val="center"/>
              <w:rPr>
                <w:rFonts w:ascii="Times New Roman" w:eastAsia="Lucida Sans Unicode" w:hAnsi="Times New Roman" w:cs="Times New Roman"/>
                <w:sz w:val="24"/>
                <w:szCs w:val="24"/>
              </w:rPr>
            </w:pPr>
            <w:r w:rsidRPr="00EB1188">
              <w:rPr>
                <w:rFonts w:ascii="Times New Roman" w:eastAsia="Lucida Sans Unicode" w:hAnsi="Times New Roman" w:cs="Times New Roman"/>
                <w:sz w:val="24"/>
                <w:szCs w:val="24"/>
              </w:rPr>
              <w:t>611,52</w:t>
            </w:r>
          </w:p>
        </w:tc>
      </w:tr>
      <w:tr w:rsidR="00530A70" w14:paraId="0970845B" w14:textId="77777777" w:rsidTr="00EB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Before w:val="1"/>
          <w:wBefore w:w="21" w:type="dxa"/>
        </w:trPr>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C1CBF" w14:textId="77777777" w:rsidR="00530A70" w:rsidRPr="00EB1188" w:rsidRDefault="00530A70" w:rsidP="004648ED">
            <w:pPr>
              <w:widowControl w:val="0"/>
              <w:ind w:right="-142"/>
              <w:jc w:val="right"/>
              <w:rPr>
                <w:rFonts w:ascii="Times New Roman" w:hAnsi="Times New Roman" w:cs="Times New Roman"/>
                <w:sz w:val="24"/>
                <w:szCs w:val="24"/>
              </w:rPr>
            </w:pPr>
            <w:r w:rsidRPr="00EB1188">
              <w:rPr>
                <w:rFonts w:ascii="Times New Roman" w:eastAsia="Lucida Sans Unicode" w:hAnsi="Times New Roman" w:cs="Times New Roman"/>
                <w:sz w:val="24"/>
                <w:szCs w:val="24"/>
              </w:rPr>
              <w:t>Bendra pasiūlymo kaina, Eur (su PVM):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7AE24" w14:textId="77777777" w:rsidR="00530A70" w:rsidRPr="00EB1188" w:rsidRDefault="00530A70" w:rsidP="004648ED">
            <w:pPr>
              <w:widowControl w:val="0"/>
              <w:ind w:right="-142"/>
              <w:jc w:val="center"/>
              <w:rPr>
                <w:rFonts w:ascii="Times New Roman" w:eastAsia="Lucida Sans Unicode" w:hAnsi="Times New Roman" w:cs="Times New Roman"/>
                <w:sz w:val="24"/>
                <w:szCs w:val="24"/>
              </w:rPr>
            </w:pPr>
            <w:r w:rsidRPr="00EB1188">
              <w:rPr>
                <w:rFonts w:ascii="Times New Roman" w:eastAsia="Lucida Sans Unicode" w:hAnsi="Times New Roman" w:cs="Times New Roman"/>
                <w:sz w:val="24"/>
                <w:szCs w:val="24"/>
              </w:rPr>
              <w:t>8136,48</w:t>
            </w:r>
          </w:p>
        </w:tc>
      </w:tr>
    </w:tbl>
    <w:p w14:paraId="73F44BF5" w14:textId="77777777" w:rsidR="00F17922" w:rsidRDefault="00F17922" w:rsidP="00F17922">
      <w:pPr>
        <w:jc w:val="center"/>
      </w:pPr>
    </w:p>
    <w:sectPr w:rsidR="00F1792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swiss"/>
    <w:pitch w:val="variable"/>
  </w:font>
  <w:font w:name="Helvetica Neue UltraLight">
    <w:altName w:val="Arial"/>
    <w:charset w:val="00"/>
    <w:family w:val="roman"/>
    <w:pitch w:val="default"/>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3353589"/>
    <w:multiLevelType w:val="hybridMultilevel"/>
    <w:tmpl w:val="006EFC6E"/>
    <w:lvl w:ilvl="0" w:tplc="D8782738">
      <w:start w:val="1"/>
      <w:numFmt w:val="decimal"/>
      <w:lvlText w:val="%1."/>
      <w:lvlJc w:val="left"/>
      <w:pPr>
        <w:ind w:left="1496" w:hanging="360"/>
      </w:pPr>
      <w:rPr>
        <w:rFonts w:hint="default"/>
      </w:rPr>
    </w:lvl>
    <w:lvl w:ilvl="1" w:tplc="04270019">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3"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num w:numId="1" w16cid:durableId="12493833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403622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188117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55541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636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8B5"/>
    <w:rsid w:val="000A257D"/>
    <w:rsid w:val="002762D3"/>
    <w:rsid w:val="003E467E"/>
    <w:rsid w:val="00446C16"/>
    <w:rsid w:val="00530A70"/>
    <w:rsid w:val="006214EA"/>
    <w:rsid w:val="00727C2E"/>
    <w:rsid w:val="00784C99"/>
    <w:rsid w:val="00831E2F"/>
    <w:rsid w:val="00991638"/>
    <w:rsid w:val="009B43D8"/>
    <w:rsid w:val="009F48B5"/>
    <w:rsid w:val="00BA5E6D"/>
    <w:rsid w:val="00C37893"/>
    <w:rsid w:val="00C95E90"/>
    <w:rsid w:val="00CD40C4"/>
    <w:rsid w:val="00CE3091"/>
    <w:rsid w:val="00CF11FB"/>
    <w:rsid w:val="00DC08B8"/>
    <w:rsid w:val="00EB1188"/>
    <w:rsid w:val="00F17922"/>
    <w:rsid w:val="00F571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2F13B"/>
  <w15:chartTrackingRefBased/>
  <w15:docId w15:val="{288726CA-8E2C-4D0B-B271-EA024D6D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48B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111,Numbering,ERP-List Paragraph,List Paragraph1,List Paragraph11,List Paragraph2,List Paragraph21,Lentele,List not in Table"/>
    <w:basedOn w:val="prastasis"/>
    <w:link w:val="SraopastraipaDiagrama"/>
    <w:uiPriority w:val="34"/>
    <w:qFormat/>
    <w:rsid w:val="009F48B5"/>
    <w:pPr>
      <w:ind w:left="720"/>
      <w:contextualSpacing/>
    </w:p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locked/>
    <w:rsid w:val="009F48B5"/>
  </w:style>
  <w:style w:type="character" w:styleId="Hipersaitas">
    <w:name w:val="Hyperlink"/>
    <w:basedOn w:val="Numatytasispastraiposriftas"/>
    <w:uiPriority w:val="99"/>
    <w:unhideWhenUsed/>
    <w:rsid w:val="006214EA"/>
    <w:rPr>
      <w:color w:val="0000FF"/>
      <w:u w:val="single"/>
    </w:rPr>
  </w:style>
  <w:style w:type="character" w:styleId="Neapdorotaspaminjimas">
    <w:name w:val="Unresolved Mention"/>
    <w:basedOn w:val="Numatytasispastraiposriftas"/>
    <w:uiPriority w:val="99"/>
    <w:semiHidden/>
    <w:unhideWhenUsed/>
    <w:rsid w:val="006214EA"/>
    <w:rPr>
      <w:color w:val="605E5C"/>
      <w:shd w:val="clear" w:color="auto" w:fill="E1DFDD"/>
    </w:rPr>
  </w:style>
  <w:style w:type="paragraph" w:customStyle="1" w:styleId="WW-Default">
    <w:name w:val="WW-Default"/>
    <w:qFormat/>
    <w:rsid w:val="00F17922"/>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customStyle="1" w:styleId="Default">
    <w:name w:val="Default"/>
    <w:rsid w:val="00F17922"/>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etarp">
    <w:name w:val="No Spacing"/>
    <w:qFormat/>
    <w:rsid w:val="00530A70"/>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aimam@armil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dita.cesniene@gerc.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ED65B-62BD-4DF7-B44D-E39785602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Pages>
  <Words>16378</Words>
  <Characters>9336</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dc:creator>
  <cp:keywords/>
  <dc:description/>
  <cp:lastModifiedBy>VP</cp:lastModifiedBy>
  <cp:revision>18</cp:revision>
  <dcterms:created xsi:type="dcterms:W3CDTF">2024-01-19T07:40:00Z</dcterms:created>
  <dcterms:modified xsi:type="dcterms:W3CDTF">2024-01-29T07:17:00Z</dcterms:modified>
</cp:coreProperties>
</file>