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0424" w14:textId="77777777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outlineLvl w:val="0"/>
        <w:rPr>
          <w:rFonts w:ascii="Arial" w:eastAsia="MS Mincho" w:hAnsi="Arial" w:cs="Arial"/>
          <w:b/>
          <w:caps/>
          <w:sz w:val="24"/>
          <w:szCs w:val="24"/>
        </w:rPr>
      </w:pPr>
      <w:r w:rsidRPr="00BB7598">
        <w:rPr>
          <w:rFonts w:ascii="Arial" w:eastAsia="MS Mincho" w:hAnsi="Arial" w:cs="Arial"/>
          <w:b/>
          <w:caps/>
          <w:sz w:val="24"/>
          <w:szCs w:val="24"/>
        </w:rPr>
        <w:t>SUSITARIMAS</w:t>
      </w:r>
    </w:p>
    <w:p w14:paraId="16388A4F" w14:textId="1B25C0CD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BB7598">
        <w:rPr>
          <w:rFonts w:ascii="Arial" w:eastAsia="MS Mincho" w:hAnsi="Arial" w:cs="Arial"/>
          <w:b/>
          <w:sz w:val="24"/>
          <w:szCs w:val="24"/>
        </w:rPr>
        <w:t xml:space="preserve">DĖL 2023 M. KOVO </w:t>
      </w:r>
      <w:r w:rsidR="00F375DC" w:rsidRPr="00BB7598">
        <w:rPr>
          <w:rFonts w:ascii="Arial" w:eastAsia="MS Mincho" w:hAnsi="Arial" w:cs="Arial"/>
          <w:b/>
          <w:sz w:val="24"/>
          <w:szCs w:val="24"/>
        </w:rPr>
        <w:t>10</w:t>
      </w:r>
      <w:r w:rsidRPr="00BB7598">
        <w:rPr>
          <w:rFonts w:ascii="Arial" w:eastAsia="MS Mincho" w:hAnsi="Arial" w:cs="Arial"/>
          <w:b/>
          <w:sz w:val="24"/>
          <w:szCs w:val="24"/>
        </w:rPr>
        <w:t xml:space="preserve"> D. PASLAUGŲ TEIKIMO</w:t>
      </w:r>
      <w:r w:rsidRPr="00BB7598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eastAsia="MS Mincho" w:hAnsi="Arial" w:cs="Arial"/>
          <w:b/>
          <w:caps/>
          <w:sz w:val="24"/>
          <w:szCs w:val="24"/>
        </w:rPr>
        <w:t xml:space="preserve">SUTARTIES </w:t>
      </w:r>
    </w:p>
    <w:p w14:paraId="121EB925" w14:textId="5A9062B5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B7598">
        <w:rPr>
          <w:rFonts w:ascii="Arial" w:eastAsia="MS Mincho" w:hAnsi="Arial" w:cs="Arial"/>
          <w:b/>
          <w:caps/>
          <w:sz w:val="24"/>
          <w:szCs w:val="24"/>
        </w:rPr>
        <w:t xml:space="preserve">NR. </w:t>
      </w:r>
      <w:r w:rsidRPr="00BB7598">
        <w:rPr>
          <w:rFonts w:ascii="Arial" w:eastAsia="Times New Roman" w:hAnsi="Arial" w:cs="Arial"/>
          <w:b/>
          <w:bCs/>
          <w:sz w:val="24"/>
          <w:szCs w:val="24"/>
        </w:rPr>
        <w:t>VPS9-</w:t>
      </w:r>
      <w:r w:rsidR="00F375DC" w:rsidRPr="00BB7598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BB1662" w:rsidRPr="00BB759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5D2710" w:rsidRPr="00BB7598">
        <w:rPr>
          <w:rFonts w:ascii="Arial" w:eastAsia="Times New Roman" w:hAnsi="Arial" w:cs="Arial"/>
          <w:b/>
          <w:bCs/>
          <w:sz w:val="24"/>
          <w:szCs w:val="24"/>
        </w:rPr>
        <w:t>APILDYMO</w:t>
      </w:r>
    </w:p>
    <w:p w14:paraId="3FB16CA6" w14:textId="77777777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14A1FC97" w14:textId="43CF5D41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202</w:t>
      </w:r>
      <w:r w:rsidR="00B56BFA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m. </w:t>
      </w:r>
      <w:r w:rsidR="00B56BFA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vasario</w:t>
      </w:r>
      <w:r w:rsidR="006328B0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F94A83">
        <w:rPr>
          <w:rFonts w:ascii="Arial" w:eastAsia="Times New Roman" w:hAnsi="Arial" w:cs="Arial"/>
          <w:bCs/>
          <w:sz w:val="24"/>
          <w:szCs w:val="24"/>
          <w:lang w:eastAsia="lt-LT"/>
        </w:rPr>
        <w:t>1</w:t>
      </w:r>
      <w:r w:rsidR="006328B0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d. 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N</w:t>
      </w:r>
      <w:r w:rsidRPr="00BB7598">
        <w:rPr>
          <w:rFonts w:ascii="Arial" w:eastAsia="Times New Roman" w:hAnsi="Arial" w:cs="Arial"/>
          <w:spacing w:val="24"/>
          <w:sz w:val="24"/>
          <w:szCs w:val="24"/>
          <w:lang w:eastAsia="lt-LT"/>
        </w:rPr>
        <w:t>r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.</w:t>
      </w:r>
      <w:r w:rsidR="00135716"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2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 xml:space="preserve"> </w:t>
      </w:r>
    </w:p>
    <w:p w14:paraId="2563EFFE" w14:textId="77777777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Vilnius</w:t>
      </w:r>
    </w:p>
    <w:p w14:paraId="05FAB387" w14:textId="5B8B8CBA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13A2A021" w14:textId="77777777" w:rsidR="000D097B" w:rsidRPr="00BB7598" w:rsidRDefault="000D097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7DC5E3C2" w14:textId="05743F95" w:rsidR="00A8615B" w:rsidRPr="00BB7598" w:rsidRDefault="00A8615B" w:rsidP="00BB7598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Pirkėjas</w:t>
      </w:r>
      <w:r w:rsidRPr="00BB759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BB7598">
        <w:rPr>
          <w:rFonts w:ascii="Arial" w:hAnsi="Arial" w:cs="Arial"/>
          <w:b/>
          <w:sz w:val="24"/>
          <w:szCs w:val="24"/>
        </w:rPr>
        <w:t>Nacionalinė mokėjimo agentūra prie Žemės ūkio ministerijos</w:t>
      </w:r>
      <w:r w:rsidRPr="00BB7598">
        <w:rPr>
          <w:rFonts w:ascii="Arial" w:hAnsi="Arial" w:cs="Arial"/>
          <w:sz w:val="24"/>
          <w:szCs w:val="24"/>
        </w:rPr>
        <w:t xml:space="preserve">, atstovaujama direktoriaus pavaduotojo Tomo </w:t>
      </w:r>
      <w:proofErr w:type="spellStart"/>
      <w:r w:rsidRPr="00BB7598">
        <w:rPr>
          <w:rFonts w:ascii="Arial" w:hAnsi="Arial" w:cs="Arial"/>
          <w:sz w:val="24"/>
          <w:szCs w:val="24"/>
        </w:rPr>
        <w:t>Orlicko</w:t>
      </w:r>
      <w:proofErr w:type="spellEnd"/>
      <w:r w:rsidRPr="00BB7598">
        <w:rPr>
          <w:rFonts w:ascii="Arial" w:hAnsi="Arial" w:cs="Arial"/>
          <w:bCs/>
          <w:sz w:val="24"/>
          <w:szCs w:val="24"/>
        </w:rPr>
        <w:t xml:space="preserve">, </w:t>
      </w:r>
      <w:r w:rsidRPr="00BB7598">
        <w:rPr>
          <w:rFonts w:ascii="Arial" w:hAnsi="Arial" w:cs="Arial"/>
          <w:sz w:val="24"/>
          <w:szCs w:val="24"/>
        </w:rPr>
        <w:t xml:space="preserve">veikiančio pagal </w:t>
      </w:r>
      <w:r w:rsidR="00D225E0" w:rsidRPr="00BB7598">
        <w:rPr>
          <w:rFonts w:ascii="Arial" w:hAnsi="Arial" w:cs="Arial"/>
          <w:bCs/>
          <w:sz w:val="24"/>
          <w:szCs w:val="24"/>
        </w:rPr>
        <w:t>Nacionalinės mokėjimo agentūros prie Žemės ūkio ministerijos</w:t>
      </w:r>
      <w:r w:rsidRPr="00BB7598">
        <w:rPr>
          <w:rFonts w:ascii="Arial" w:hAnsi="Arial" w:cs="Arial"/>
          <w:bCs/>
          <w:sz w:val="24"/>
          <w:szCs w:val="24"/>
        </w:rPr>
        <w:t xml:space="preserve"> direktoriaus 2011 m. birželio 9 d. įsakymą Nr. BR1-659 „Dėl sutarčių pasirašymo“</w:t>
      </w:r>
      <w:r w:rsidR="00C16B95" w:rsidRPr="00BB7598">
        <w:rPr>
          <w:rFonts w:ascii="Arial" w:hAnsi="Arial" w:cs="Arial"/>
          <w:bCs/>
          <w:sz w:val="24"/>
          <w:szCs w:val="24"/>
        </w:rPr>
        <w:t>,</w:t>
      </w:r>
      <w:r w:rsidRPr="00BB7598">
        <w:rPr>
          <w:rFonts w:ascii="Arial" w:hAnsi="Arial" w:cs="Arial"/>
          <w:bCs/>
          <w:sz w:val="24"/>
          <w:szCs w:val="24"/>
        </w:rPr>
        <w:t xml:space="preserve"> ir </w:t>
      </w:r>
      <w:r w:rsidR="0043255B"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aslaugų teikėjas</w:t>
      </w:r>
      <w:r w:rsidRPr="00BB759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 xml:space="preserve">ūkio subjektų </w:t>
      </w:r>
      <w:r w:rsidRPr="00BB7598">
        <w:rPr>
          <w:rFonts w:ascii="Arial" w:hAnsi="Arial" w:cs="Arial"/>
          <w:b/>
          <w:bCs/>
          <w:sz w:val="24"/>
          <w:szCs w:val="24"/>
        </w:rPr>
        <w:t>grupė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 xml:space="preserve">, </w:t>
      </w:r>
      <w:r w:rsidR="00771F18" w:rsidRPr="00BB7598">
        <w:rPr>
          <w:rFonts w:ascii="Arial" w:hAnsi="Arial" w:cs="Arial"/>
          <w:b/>
          <w:bCs/>
          <w:sz w:val="24"/>
          <w:szCs w:val="24"/>
        </w:rPr>
        <w:t xml:space="preserve">kurią 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>suda</w:t>
      </w:r>
      <w:r w:rsidR="00771F18" w:rsidRPr="00BB7598">
        <w:rPr>
          <w:rFonts w:ascii="Arial" w:hAnsi="Arial" w:cs="Arial"/>
          <w:b/>
          <w:bCs/>
          <w:sz w:val="24"/>
          <w:szCs w:val="24"/>
        </w:rPr>
        <w:t>ro</w:t>
      </w:r>
      <w:r w:rsidRPr="00BB7598">
        <w:rPr>
          <w:rFonts w:ascii="Arial" w:hAnsi="Arial" w:cs="Arial"/>
          <w:b/>
          <w:bCs/>
          <w:sz w:val="24"/>
          <w:szCs w:val="24"/>
        </w:rPr>
        <w:t xml:space="preserve"> UAB „</w:t>
      </w:r>
      <w:proofErr w:type="spellStart"/>
      <w:r w:rsidRPr="00BB7598">
        <w:rPr>
          <w:rFonts w:ascii="Arial" w:hAnsi="Arial" w:cs="Arial"/>
          <w:b/>
          <w:bCs/>
          <w:sz w:val="24"/>
          <w:szCs w:val="24"/>
        </w:rPr>
        <w:t>iTree</w:t>
      </w:r>
      <w:proofErr w:type="spellEnd"/>
      <w:r w:rsidRPr="00BB7598">
        <w:rPr>
          <w:rFonts w:ascii="Arial" w:hAnsi="Arial" w:cs="Arial"/>
          <w:b/>
          <w:bCs/>
          <w:sz w:val="24"/>
          <w:szCs w:val="24"/>
        </w:rPr>
        <w:t xml:space="preserve"> Lietuva“ ir UAB „</w:t>
      </w:r>
      <w:proofErr w:type="spellStart"/>
      <w:r w:rsidRPr="00BB7598">
        <w:rPr>
          <w:rFonts w:ascii="Arial" w:hAnsi="Arial" w:cs="Arial"/>
          <w:b/>
          <w:bCs/>
          <w:sz w:val="24"/>
          <w:szCs w:val="24"/>
        </w:rPr>
        <w:t>ISense</w:t>
      </w:r>
      <w:proofErr w:type="spellEnd"/>
      <w:r w:rsidRPr="00BB75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7598">
        <w:rPr>
          <w:rFonts w:ascii="Arial" w:hAnsi="Arial" w:cs="Arial"/>
          <w:b/>
          <w:bCs/>
          <w:sz w:val="24"/>
          <w:szCs w:val="24"/>
        </w:rPr>
        <w:t>technologies</w:t>
      </w:r>
      <w:proofErr w:type="spellEnd"/>
      <w:r w:rsidRPr="00BB7598">
        <w:rPr>
          <w:rFonts w:ascii="Arial" w:hAnsi="Arial" w:cs="Arial"/>
          <w:b/>
          <w:bCs/>
          <w:sz w:val="24"/>
          <w:szCs w:val="24"/>
        </w:rPr>
        <w:t>“</w:t>
      </w:r>
      <w:r w:rsidRPr="00BB7598">
        <w:rPr>
          <w:rFonts w:ascii="Arial" w:hAnsi="Arial" w:cs="Arial"/>
          <w:sz w:val="24"/>
          <w:szCs w:val="24"/>
        </w:rPr>
        <w:t>, atstovaujama UAB „</w:t>
      </w:r>
      <w:proofErr w:type="spellStart"/>
      <w:r w:rsidRPr="00BB7598">
        <w:rPr>
          <w:rFonts w:ascii="Arial" w:hAnsi="Arial" w:cs="Arial"/>
          <w:sz w:val="24"/>
          <w:szCs w:val="24"/>
        </w:rPr>
        <w:t>iTree</w:t>
      </w:r>
      <w:proofErr w:type="spellEnd"/>
      <w:r w:rsidRPr="00BB7598">
        <w:rPr>
          <w:rFonts w:ascii="Arial" w:hAnsi="Arial" w:cs="Arial"/>
          <w:sz w:val="24"/>
          <w:szCs w:val="24"/>
        </w:rPr>
        <w:t xml:space="preserve"> Lietuva“ direktoriaus</w:t>
      </w:r>
      <w:r w:rsidRPr="00BB75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hAnsi="Arial" w:cs="Arial"/>
          <w:sz w:val="24"/>
          <w:szCs w:val="24"/>
        </w:rPr>
        <w:t xml:space="preserve">Audriaus </w:t>
      </w:r>
      <w:proofErr w:type="spellStart"/>
      <w:r w:rsidRPr="00BB7598">
        <w:rPr>
          <w:rFonts w:ascii="Arial" w:hAnsi="Arial" w:cs="Arial"/>
          <w:sz w:val="24"/>
          <w:szCs w:val="24"/>
        </w:rPr>
        <w:t>Krikštaponio</w:t>
      </w:r>
      <w:proofErr w:type="spellEnd"/>
      <w:r w:rsidRPr="00BB7598">
        <w:rPr>
          <w:rFonts w:ascii="Arial" w:hAnsi="Arial" w:cs="Arial"/>
          <w:sz w:val="24"/>
          <w:szCs w:val="24"/>
        </w:rPr>
        <w:t>, veikiančio pagal 2021 m. rugsėjo 14 d. jungtinės veiklos sutartį bei UAB „</w:t>
      </w:r>
      <w:proofErr w:type="spellStart"/>
      <w:r w:rsidRPr="00BB7598">
        <w:rPr>
          <w:rFonts w:ascii="Arial" w:hAnsi="Arial" w:cs="Arial"/>
          <w:sz w:val="24"/>
          <w:szCs w:val="24"/>
        </w:rPr>
        <w:t>iTree</w:t>
      </w:r>
      <w:proofErr w:type="spellEnd"/>
      <w:r w:rsidRPr="00BB7598">
        <w:rPr>
          <w:rFonts w:ascii="Arial" w:hAnsi="Arial" w:cs="Arial"/>
          <w:sz w:val="24"/>
          <w:szCs w:val="24"/>
        </w:rPr>
        <w:t xml:space="preserve"> Lietuva“ įstatus</w:t>
      </w:r>
      <w:r w:rsidR="004329F2" w:rsidRPr="00BB7598">
        <w:rPr>
          <w:rFonts w:ascii="Arial" w:hAnsi="Arial" w:cs="Arial"/>
          <w:sz w:val="24"/>
          <w:szCs w:val="24"/>
        </w:rPr>
        <w:t xml:space="preserve">, </w:t>
      </w:r>
      <w:r w:rsidR="00771F18" w:rsidRPr="00BB7598">
        <w:rPr>
          <w:rFonts w:ascii="Arial" w:hAnsi="Arial" w:cs="Arial"/>
          <w:b/>
          <w:color w:val="000000" w:themeColor="text1"/>
          <w:sz w:val="24"/>
          <w:szCs w:val="24"/>
        </w:rPr>
        <w:t>š</w:t>
      </w:r>
      <w:r w:rsidR="004329F2" w:rsidRPr="00BB7598">
        <w:rPr>
          <w:rFonts w:ascii="Arial" w:hAnsi="Arial" w:cs="Arial"/>
          <w:b/>
          <w:color w:val="000000" w:themeColor="text1"/>
          <w:sz w:val="24"/>
          <w:szCs w:val="24"/>
        </w:rPr>
        <w:t xml:space="preserve">alis </w:t>
      </w:r>
      <w:r w:rsidR="004329F2" w:rsidRPr="00BB7598">
        <w:rPr>
          <w:rFonts w:ascii="Arial" w:hAnsi="Arial" w:cs="Arial"/>
          <w:color w:val="000000" w:themeColor="text1"/>
          <w:sz w:val="24"/>
          <w:szCs w:val="24"/>
        </w:rPr>
        <w:t>– Pirkėjas arba Paslaugų teikėjas</w:t>
      </w:r>
      <w:r w:rsidR="00C16B95" w:rsidRPr="00BB759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4329F2" w:rsidRPr="00BB7598">
        <w:rPr>
          <w:rFonts w:ascii="Arial" w:hAnsi="Arial" w:cs="Arial"/>
          <w:color w:val="000000" w:themeColor="text1"/>
          <w:sz w:val="24"/>
          <w:szCs w:val="24"/>
        </w:rPr>
        <w:t>kartu – Šalys</w:t>
      </w:r>
      <w:r w:rsidR="00C16B95" w:rsidRPr="00BB7598">
        <w:rPr>
          <w:rFonts w:ascii="Arial" w:hAnsi="Arial" w:cs="Arial"/>
          <w:color w:val="000000" w:themeColor="text1"/>
          <w:sz w:val="24"/>
          <w:szCs w:val="24"/>
        </w:rPr>
        <w:t>)</w:t>
      </w:r>
      <w:r w:rsidR="004329F2" w:rsidRPr="00BB75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B7598">
        <w:rPr>
          <w:rFonts w:ascii="Arial" w:eastAsia="Calibri" w:hAnsi="Arial" w:cs="Arial"/>
          <w:bCs/>
          <w:sz w:val="24"/>
          <w:szCs w:val="24"/>
        </w:rPr>
        <w:t xml:space="preserve">sudarė </w:t>
      </w:r>
      <w:r w:rsidRPr="00BB7598">
        <w:rPr>
          <w:rFonts w:ascii="Arial" w:eastAsia="Times New Roman" w:hAnsi="Arial" w:cs="Arial"/>
          <w:sz w:val="24"/>
          <w:szCs w:val="24"/>
        </w:rPr>
        <w:t>šį susitarimą ir su</w:t>
      </w:r>
      <w:r w:rsidRPr="00BB7598">
        <w:rPr>
          <w:rFonts w:ascii="Arial" w:eastAsia="Times New Roman" w:hAnsi="Arial" w:cs="Arial"/>
          <w:bCs/>
          <w:sz w:val="24"/>
          <w:szCs w:val="24"/>
        </w:rPr>
        <w:t>sitarė</w:t>
      </w:r>
      <w:r w:rsidRPr="00BB7598">
        <w:rPr>
          <w:rFonts w:ascii="Arial" w:eastAsia="Times New Roman" w:hAnsi="Arial" w:cs="Arial"/>
          <w:sz w:val="24"/>
          <w:szCs w:val="24"/>
        </w:rPr>
        <w:t>:</w:t>
      </w:r>
    </w:p>
    <w:p w14:paraId="2BBF7FA4" w14:textId="1C57DDFF" w:rsidR="00A8615B" w:rsidRPr="00BB7598" w:rsidRDefault="00590E02" w:rsidP="00BB7598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7598">
        <w:rPr>
          <w:rFonts w:ascii="Arial" w:eastAsia="Calibri" w:hAnsi="Arial" w:cs="Arial"/>
          <w:sz w:val="24"/>
          <w:szCs w:val="24"/>
        </w:rPr>
        <w:t xml:space="preserve">1. </w:t>
      </w:r>
      <w:r w:rsidR="00A8615B" w:rsidRPr="00BB7598">
        <w:rPr>
          <w:rFonts w:ascii="Arial" w:eastAsia="Calibri" w:hAnsi="Arial" w:cs="Arial"/>
          <w:sz w:val="24"/>
          <w:szCs w:val="24"/>
        </w:rPr>
        <w:t xml:space="preserve">Vadovaudamosi 2023 m. kovo </w:t>
      </w:r>
      <w:r w:rsidR="00F375DC" w:rsidRPr="00BB7598">
        <w:rPr>
          <w:rFonts w:ascii="Arial" w:eastAsia="Calibri" w:hAnsi="Arial" w:cs="Arial"/>
          <w:sz w:val="24"/>
          <w:szCs w:val="24"/>
        </w:rPr>
        <w:t>10</w:t>
      </w:r>
      <w:r w:rsidR="00A8615B" w:rsidRPr="00BB7598">
        <w:rPr>
          <w:rFonts w:ascii="Arial" w:eastAsia="Calibri" w:hAnsi="Arial" w:cs="Arial"/>
          <w:sz w:val="24"/>
          <w:szCs w:val="24"/>
        </w:rPr>
        <w:t xml:space="preserve"> d. </w:t>
      </w:r>
      <w:r w:rsidR="00C56273" w:rsidRPr="00BB7598">
        <w:rPr>
          <w:rFonts w:ascii="Arial" w:eastAsia="Calibri" w:hAnsi="Arial" w:cs="Arial"/>
          <w:sz w:val="24"/>
          <w:szCs w:val="24"/>
        </w:rPr>
        <w:t>p</w:t>
      </w:r>
      <w:r w:rsidR="00A8615B" w:rsidRPr="00BB7598">
        <w:rPr>
          <w:rFonts w:ascii="Arial" w:eastAsia="Calibri" w:hAnsi="Arial" w:cs="Arial"/>
          <w:sz w:val="24"/>
          <w:szCs w:val="24"/>
        </w:rPr>
        <w:t>aslaugų teikimo sutarties Nr. VPS9-</w:t>
      </w:r>
      <w:r w:rsidR="00F375DC" w:rsidRPr="00BB7598">
        <w:rPr>
          <w:rFonts w:ascii="Arial" w:eastAsia="Calibri" w:hAnsi="Arial" w:cs="Arial"/>
          <w:sz w:val="24"/>
          <w:szCs w:val="24"/>
        </w:rPr>
        <w:t>6</w:t>
      </w:r>
      <w:r w:rsidR="00A8615B" w:rsidRPr="00BB7598">
        <w:rPr>
          <w:rFonts w:ascii="Arial" w:eastAsia="Calibri" w:hAnsi="Arial" w:cs="Arial"/>
          <w:sz w:val="24"/>
          <w:szCs w:val="24"/>
        </w:rPr>
        <w:t xml:space="preserve"> (toliau – Sutartis) 12.1 papunkčiu</w:t>
      </w:r>
      <w:r w:rsidR="006328B0" w:rsidRPr="00BB7598">
        <w:rPr>
          <w:rFonts w:ascii="Arial" w:eastAsia="Calibri" w:hAnsi="Arial" w:cs="Arial"/>
          <w:sz w:val="24"/>
          <w:szCs w:val="24"/>
        </w:rPr>
        <w:t>, Sutarties 1 priedo „Techninė specifikacija“ 1393 punktu</w:t>
      </w:r>
      <w:r w:rsidR="005D2710" w:rsidRPr="00BB7598">
        <w:rPr>
          <w:rFonts w:ascii="Arial" w:eastAsia="Calibri" w:hAnsi="Arial" w:cs="Arial"/>
          <w:sz w:val="24"/>
          <w:szCs w:val="24"/>
        </w:rPr>
        <w:t xml:space="preserve"> </w:t>
      </w:r>
      <w:r w:rsidR="006328B0" w:rsidRPr="00BB7598">
        <w:rPr>
          <w:rFonts w:ascii="Arial" w:eastAsia="Calibri" w:hAnsi="Arial" w:cs="Arial"/>
          <w:sz w:val="24"/>
          <w:szCs w:val="24"/>
        </w:rPr>
        <w:t>bei atsižvelgus</w:t>
      </w:r>
      <w:r w:rsidR="00771F18" w:rsidRPr="00BB7598">
        <w:rPr>
          <w:rFonts w:ascii="Arial" w:eastAsia="Calibri" w:hAnsi="Arial" w:cs="Arial"/>
          <w:sz w:val="24"/>
          <w:szCs w:val="24"/>
        </w:rPr>
        <w:t>ios</w:t>
      </w:r>
      <w:r w:rsidR="006328B0" w:rsidRPr="00BB7598">
        <w:rPr>
          <w:rFonts w:ascii="Arial" w:eastAsia="Calibri" w:hAnsi="Arial" w:cs="Arial"/>
          <w:sz w:val="24"/>
          <w:szCs w:val="24"/>
        </w:rPr>
        <w:t xml:space="preserve"> į </w:t>
      </w:r>
      <w:r w:rsidR="00AB242C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technologinį ribojimą</w:t>
      </w:r>
      <w:r w:rsidR="00105506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,</w:t>
      </w:r>
      <w:r w:rsidR="007F63C0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kad chronologiškai negalima </w:t>
      </w:r>
      <w:r w:rsidR="00771F18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visiškai</w:t>
      </w:r>
      <w:r w:rsidR="007F63C0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ištestuoti ir </w:t>
      </w:r>
      <w:r w:rsidR="00771F18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į</w:t>
      </w:r>
      <w:r w:rsidR="007F63C0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diegti Paramos lėšų modul</w:t>
      </w:r>
      <w:r w:rsidR="00105506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io</w:t>
      </w:r>
      <w:r w:rsidR="00771F18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,</w:t>
      </w:r>
      <w:r w:rsidR="007F63C0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kol nėra </w:t>
      </w:r>
      <w:r w:rsidR="00771F18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į</w:t>
      </w:r>
      <w:r w:rsidR="007F63C0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diegtas Paraiškų teikimo modulis bei Paraiškų tvarkymo modulis</w:t>
      </w:r>
      <w:r w:rsidR="00105506" w:rsidRPr="00BB75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,</w:t>
      </w:r>
      <w:r w:rsidR="00105506" w:rsidRPr="00BB7598">
        <w:rPr>
          <w:rFonts w:ascii="Arial" w:eastAsia="Calibri" w:hAnsi="Arial" w:cs="Arial"/>
          <w:sz w:val="24"/>
          <w:szCs w:val="24"/>
        </w:rPr>
        <w:t xml:space="preserve"> </w:t>
      </w:r>
      <w:r w:rsidR="00DD4232" w:rsidRPr="00BB7598">
        <w:rPr>
          <w:rFonts w:ascii="Arial" w:eastAsia="Calibri" w:hAnsi="Arial" w:cs="Arial"/>
          <w:sz w:val="24"/>
          <w:szCs w:val="24"/>
        </w:rPr>
        <w:t>papildyti</w:t>
      </w:r>
      <w:r w:rsidR="006328B0" w:rsidRPr="00BB7598">
        <w:rPr>
          <w:rFonts w:ascii="Arial" w:eastAsia="Calibri" w:hAnsi="Arial" w:cs="Arial"/>
          <w:sz w:val="24"/>
          <w:szCs w:val="24"/>
        </w:rPr>
        <w:t xml:space="preserve"> ir patikslinti </w:t>
      </w:r>
      <w:r w:rsidR="00F40A78" w:rsidRPr="00BB7598">
        <w:rPr>
          <w:rFonts w:ascii="Arial" w:eastAsia="Calibri" w:hAnsi="Arial" w:cs="Arial"/>
          <w:sz w:val="24"/>
          <w:szCs w:val="24"/>
        </w:rPr>
        <w:t>Sutarties 1 priedo „Techninė specifikacija“ 8.2 lentelę</w:t>
      </w:r>
      <w:r w:rsidR="004F45A8" w:rsidRPr="00BB7598">
        <w:rPr>
          <w:rFonts w:ascii="Arial" w:eastAsia="Calibri" w:hAnsi="Arial" w:cs="Arial"/>
          <w:sz w:val="24"/>
          <w:szCs w:val="24"/>
        </w:rPr>
        <w:t xml:space="preserve"> ir j</w:t>
      </w:r>
      <w:r w:rsidR="00F40A78" w:rsidRPr="00BB7598">
        <w:rPr>
          <w:rFonts w:ascii="Arial" w:eastAsia="Calibri" w:hAnsi="Arial" w:cs="Arial"/>
          <w:sz w:val="24"/>
          <w:szCs w:val="24"/>
        </w:rPr>
        <w:t>ą</w:t>
      </w:r>
      <w:r w:rsidR="004F45A8" w:rsidRPr="00BB7598">
        <w:rPr>
          <w:rFonts w:ascii="Arial" w:eastAsia="Calibri" w:hAnsi="Arial" w:cs="Arial"/>
          <w:sz w:val="24"/>
          <w:szCs w:val="24"/>
        </w:rPr>
        <w:t xml:space="preserve"> </w:t>
      </w:r>
      <w:r w:rsidR="00A8615B" w:rsidRPr="00BB7598">
        <w:rPr>
          <w:rFonts w:ascii="Arial" w:eastAsia="Calibri" w:hAnsi="Arial" w:cs="Arial"/>
          <w:sz w:val="24"/>
          <w:szCs w:val="24"/>
        </w:rPr>
        <w:t>išdėstyti taip:</w:t>
      </w:r>
    </w:p>
    <w:p w14:paraId="592B977C" w14:textId="77777777" w:rsidR="00F40A78" w:rsidRPr="00BB7598" w:rsidRDefault="00A8615B" w:rsidP="00BB7598">
      <w:pPr>
        <w:pStyle w:val="FORITTablename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BB7598">
        <w:rPr>
          <w:rFonts w:ascii="Arial" w:hAnsi="Arial" w:cs="Arial"/>
          <w:i w:val="0"/>
          <w:iCs/>
          <w:sz w:val="24"/>
          <w:szCs w:val="24"/>
        </w:rPr>
        <w:t>„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begin"/>
      </w:r>
      <w:r w:rsidR="00F40A78" w:rsidRPr="00BB7598">
        <w:rPr>
          <w:rFonts w:ascii="Arial" w:hAnsi="Arial" w:cs="Arial"/>
          <w:sz w:val="24"/>
          <w:szCs w:val="24"/>
        </w:rPr>
        <w:instrText xml:space="preserve"> STYLEREF 1 \s </w:instrTex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separate"/>
      </w:r>
      <w:r w:rsidR="00F40A78" w:rsidRPr="00BB7598">
        <w:rPr>
          <w:rFonts w:ascii="Arial" w:hAnsi="Arial" w:cs="Arial"/>
          <w:sz w:val="24"/>
          <w:szCs w:val="24"/>
        </w:rPr>
        <w:t>8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end"/>
      </w:r>
      <w:r w:rsidR="00F40A78" w:rsidRPr="00BB7598">
        <w:rPr>
          <w:rFonts w:ascii="Arial" w:hAnsi="Arial" w:cs="Arial"/>
          <w:sz w:val="24"/>
          <w:szCs w:val="24"/>
        </w:rPr>
        <w:t>.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begin"/>
      </w:r>
      <w:r w:rsidR="00F40A78" w:rsidRPr="00BB7598">
        <w:rPr>
          <w:rFonts w:ascii="Arial" w:hAnsi="Arial" w:cs="Arial"/>
          <w:sz w:val="24"/>
          <w:szCs w:val="24"/>
        </w:rPr>
        <w:instrText xml:space="preserve"> SEQ Table \* ARABIC \s 1 </w:instrTex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separate"/>
      </w:r>
      <w:r w:rsidR="00F40A78" w:rsidRPr="00BB7598">
        <w:rPr>
          <w:rFonts w:ascii="Arial" w:hAnsi="Arial" w:cs="Arial"/>
          <w:sz w:val="24"/>
          <w:szCs w:val="24"/>
        </w:rPr>
        <w:t>2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end"/>
      </w:r>
      <w:r w:rsidR="00F40A78" w:rsidRPr="00BB7598">
        <w:rPr>
          <w:rFonts w:ascii="Arial" w:hAnsi="Arial" w:cs="Arial"/>
          <w:sz w:val="24"/>
          <w:szCs w:val="24"/>
        </w:rPr>
        <w:t xml:space="preserve"> lentelė. Paslaugų etapai, etapų rezultatai ir terminai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1111"/>
        <w:gridCol w:w="4182"/>
        <w:gridCol w:w="1408"/>
        <w:gridCol w:w="1544"/>
        <w:gridCol w:w="1388"/>
      </w:tblGrid>
      <w:tr w:rsidR="00F40A78" w:rsidRPr="00BB7598" w14:paraId="7193989C" w14:textId="77777777" w:rsidTr="004E2E8C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F5CEA" w14:textId="77777777" w:rsidR="00F40A78" w:rsidRPr="00BB7598" w:rsidRDefault="00F40A78" w:rsidP="00BB759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C7A49" w14:textId="77777777" w:rsidR="00F40A78" w:rsidRPr="00BB7598" w:rsidRDefault="00F40A78" w:rsidP="00BB759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6C3756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Prieaugis, terminas</w:t>
            </w:r>
          </w:p>
        </w:tc>
      </w:tr>
      <w:tr w:rsidR="00E73EDC" w:rsidRPr="00BB7598" w14:paraId="3FB6911B" w14:textId="77777777" w:rsidTr="00E73EDC">
        <w:trPr>
          <w:trHeight w:val="110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652859E" w14:textId="77777777" w:rsidR="00EC6A15" w:rsidRPr="00BB7598" w:rsidRDefault="00EC6A15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Veiklos kodas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DCDC6E" w14:textId="77777777" w:rsidR="00EC6A15" w:rsidRPr="00BB7598" w:rsidRDefault="00EC6A15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43AD0" w14:textId="77777777" w:rsidR="00EC6A15" w:rsidRPr="00BB7598" w:rsidRDefault="00EC6A15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  <w:p w14:paraId="5D2378C8" w14:textId="3860588B" w:rsidR="00EC6A15" w:rsidRPr="00BB7598" w:rsidRDefault="00EC6A15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2024 m.</w:t>
            </w:r>
          </w:p>
          <w:p w14:paraId="4AC987A5" w14:textId="1217BBAB" w:rsidR="00EC6A15" w:rsidRPr="00BB7598" w:rsidRDefault="00EC6A15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 balandžio 15 d.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B3C8D" w14:textId="77777777" w:rsidR="00EC6A15" w:rsidRPr="00BB7598" w:rsidRDefault="00EC6A15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</w:p>
          <w:p w14:paraId="26CEB0BE" w14:textId="77777777" w:rsidR="009D2423" w:rsidRPr="00BB7598" w:rsidRDefault="00EC6A15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2024 m. spalio </w:t>
            </w:r>
          </w:p>
          <w:p w14:paraId="46F0802A" w14:textId="75039DEE" w:rsidR="00EC6A15" w:rsidRPr="00BB7598" w:rsidRDefault="00EC6A15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15 d.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2B74" w14:textId="77777777" w:rsidR="00EC6A15" w:rsidRPr="00BB7598" w:rsidRDefault="00EC6A15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VII</w:t>
            </w:r>
          </w:p>
          <w:p w14:paraId="5F024450" w14:textId="77777777" w:rsidR="009D2423" w:rsidRPr="00BB7598" w:rsidRDefault="00EC6A15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m. </w:t>
            </w:r>
            <w:r w:rsidR="00EB50EB"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kovo </w:t>
            </w:r>
          </w:p>
          <w:p w14:paraId="0750BEDB" w14:textId="71BC1564" w:rsidR="00EC6A15" w:rsidRPr="00BB7598" w:rsidRDefault="005F469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13A97" w:rsidRPr="00BB759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C6A15" w:rsidRPr="00BB7598">
              <w:rPr>
                <w:rFonts w:ascii="Arial" w:hAnsi="Arial" w:cs="Arial"/>
                <w:color w:val="000000"/>
                <w:sz w:val="24"/>
                <w:szCs w:val="24"/>
              </w:rPr>
              <w:t xml:space="preserve"> d.</w:t>
            </w:r>
          </w:p>
        </w:tc>
      </w:tr>
      <w:tr w:rsidR="00F40A78" w:rsidRPr="00BB7598" w14:paraId="6DCBDD15" w14:textId="77777777" w:rsidTr="004E2E8C">
        <w:trPr>
          <w:trHeight w:val="410"/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7F77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ŽŪPAIS el. paslaugų portalas (papildomas sutarties objektas)</w:t>
            </w:r>
          </w:p>
        </w:tc>
      </w:tr>
      <w:tr w:rsidR="00F40A78" w:rsidRPr="00BB7598" w14:paraId="2E4E5A3B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5B33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09502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Viešinamos informacijos modulis (papildomas sutarties objektas)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53A2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2286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631F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2ACC7754" w14:textId="77777777" w:rsidTr="004E2E8C">
        <w:trPr>
          <w:trHeight w:val="3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53B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99F5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Komunikacijos ir užduočių modulis (papildomas sutarties objektas)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4EAE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E3AA9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D29E2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73104C65" w14:textId="77777777" w:rsidTr="004E2E8C">
        <w:trPr>
          <w:trHeight w:val="41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9C26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50DFD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Paskyros valdymo modulis (papildomas sutarties objektas)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4E85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1EB8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A4546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1818BC44" w14:textId="77777777" w:rsidTr="004E2E8C">
        <w:trPr>
          <w:trHeight w:val="40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A0D9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7CE0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Paraiškų teikimo modulis (papildomas sutarties objektas)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143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(pusė paraiškų)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08C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(visos paraiškos)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9018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49CE2B3C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447D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2356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Projektų įgyvendinimo modulis (papildomas sutarties objektas)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B6F5D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0373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D2341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176F0A8D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8699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6156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Turinio valdymo komponentas (papildomas sutarties objektas)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2492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7A020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B01D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39B4B281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77AD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FE104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Paramos už plotus priemonių informacijos atvaizdavimo ir duomenų keitimo modulis (papildomas sutarties objektas)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46FE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77BC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62BA1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7750B840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D1CF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CEF6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Naudotojų identifikavimas, autentifikavimas ir atstovavimas (papildomas sutarties objektas)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8843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4476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83FB5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592F723F" w14:textId="77777777" w:rsidTr="004E2E8C">
        <w:trPr>
          <w:trHeight w:val="375"/>
          <w:jc w:val="center"/>
        </w:trPr>
        <w:tc>
          <w:tcPr>
            <w:tcW w:w="9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639D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FAIS komponentai</w:t>
            </w:r>
          </w:p>
        </w:tc>
      </w:tr>
      <w:tr w:rsidR="00F40A78" w:rsidRPr="00BB7598" w14:paraId="05271666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D09A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6522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Kvietimų ir kitos viešinamos informacijos modulis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A43D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(kvietimai)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9EAA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(viešinama informacija)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5A5D0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263AB426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07DE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AE0E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Paraiškų tvarkymo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4A31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246D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(pusė paraiškų)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82F48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(visos paraiškos)</w:t>
            </w:r>
          </w:p>
        </w:tc>
      </w:tr>
      <w:tr w:rsidR="00F40A78" w:rsidRPr="00BB7598" w14:paraId="1DA49148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EB39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C63E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Kontrolės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1EE0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55DC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EB4A2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7E46E77A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363F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E67A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Ataskaitų modulis (papildomas sutarties objektas)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5BD1F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3031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6B126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22E871FA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2A03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75DC6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Pirkimų valdymo ir vertinimo modulis (papildomas sutarties objektas)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66F8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2F01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41D64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55533007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45FB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96EF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Sutarčių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1261E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17D4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EC11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683BDD7A" w14:textId="77777777" w:rsidTr="004E2E8C">
        <w:trPr>
          <w:trHeight w:val="4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4D17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84F50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MP ir projekto įgyvendinimo ataskaitų vertinimo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6F86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621D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6C4E1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F40A78" w:rsidRPr="00BB7598" w14:paraId="5EF6C4B6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872E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E534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Sankcijų ir pažeidimų administravimo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A82C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873C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FEE53" w14:textId="77777777" w:rsidR="00F40A78" w:rsidRPr="00BB7598" w:rsidRDefault="00F40A78" w:rsidP="00BB7598">
            <w:pPr>
              <w:spacing w:after="0" w:line="276" w:lineRule="auto"/>
              <w:jc w:val="center"/>
              <w:rPr>
                <w:rStyle w:val="CommentReference"/>
                <w:rFonts w:ascii="Arial" w:eastAsia="Calibri" w:hAnsi="Arial" w:cs="Arial"/>
                <w:color w:val="103C5E"/>
                <w:sz w:val="24"/>
                <w:szCs w:val="24"/>
              </w:rPr>
            </w:pPr>
          </w:p>
        </w:tc>
      </w:tr>
      <w:tr w:rsidR="00F40A78" w:rsidRPr="00BB7598" w14:paraId="5F013185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5CCC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5E06A" w14:textId="77777777" w:rsidR="00F40A78" w:rsidRPr="00BB7598" w:rsidRDefault="00F40A78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FAIS komunikacijos ir užduočių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2855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B3F4F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8B269" w14:textId="77777777" w:rsidR="00F40A78" w:rsidRPr="00BB7598" w:rsidRDefault="00F40A78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3A362A0C" w14:textId="77777777" w:rsidTr="006328B0">
        <w:trPr>
          <w:trHeight w:val="1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12E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B00D5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Paramos lėšų valdymo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E464" w14:textId="7D83DD58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9137" w14:textId="0B135D73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0D05C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423FDDC4" w14:textId="77777777" w:rsidTr="00590E02">
        <w:trPr>
          <w:trHeight w:val="19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4F20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46C8" w14:textId="346E57BB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FAIS administravimo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3D6C" w14:textId="46CF7068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3F1D" w14:textId="00F4CE5C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FE13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206362EE" w14:textId="77777777" w:rsidTr="00590E02">
        <w:trPr>
          <w:trHeight w:val="375"/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D2EB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Bendro naudojimo komponentai</w:t>
            </w:r>
          </w:p>
        </w:tc>
      </w:tr>
      <w:tr w:rsidR="006328B0" w:rsidRPr="00BB7598" w14:paraId="000A206F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70AF9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CA303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Komunikacijos ir užduočių komponentas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788B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26CA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F95D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1F6BAC9B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E5EB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2690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Dokumentų valdymo komponentas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40A6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E14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963F0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3FECD1AB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758D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6163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El. dokumentų komponentas (papildomas sutarties objektas)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187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8FD3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F6BF1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26968EB0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7425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A648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Duomenų įvedimo formų (dokumentų) ir dokumentų šablonų administravimo komponentas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CEEE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51D5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3C43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2CF877D8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C030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F1DE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El. paslaugų ir paramos administravimo proceso modeliavimo komponentas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C9202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580E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0D858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6C5310FD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6512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47F2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Ataskaitų sudarymas ir viešinimas (papildomas sutarties objektas)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8D1AD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AD9D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16316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073850A5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FBD7C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1663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Naudotojų valdymo komponentas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B3BA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9F4A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C6FB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307B9BD2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8C08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CA52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Audito įrašų tvarkymo komponentas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AD91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5E3A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ECD02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2A9218EC" w14:textId="77777777" w:rsidTr="004E2E8C">
        <w:trPr>
          <w:trHeight w:val="375"/>
          <w:jc w:val="center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95D1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Kiti moduliai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3431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F74C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ADAA0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09C33FF3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2E5AF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3D25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Bendras komunikacijos ir užduočių modulis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094BA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66B6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EFE01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687B54F9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0553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15E6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NMA projektų vykdytojų pirkimų modulis (papildomas sutarties objektas)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DCBD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23BC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EE4C7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72F7D2BF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7B483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008C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Rizikos valdymo modulis (papildomas sutarties objektas)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D779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03E9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00260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1E49D440" w14:textId="77777777" w:rsidTr="00590E02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4D2D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9FCC" w14:textId="60CD58D2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Integracijos su išorinėmis ir vidinėmis IS ir registrais</w:t>
            </w:r>
            <w:r w:rsidRPr="00BB759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dalis integracijų – privalomas sutarties objektas)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370A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763FC" w14:textId="1B0A31AA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7CDC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328B0" w:rsidRPr="00BB7598" w14:paraId="25EB34B8" w14:textId="77777777" w:rsidTr="004E2E8C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CDA3B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D231" w14:textId="77777777" w:rsidR="006328B0" w:rsidRPr="00BB7598" w:rsidRDefault="006328B0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Integracijos su išorinėmis ir vidinėmis IS ir registrais (dalis integracijų – papildomas sutarties objektas)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6397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5DC4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6EDBC" w14:textId="77777777" w:rsidR="006328B0" w:rsidRPr="00BB7598" w:rsidRDefault="006328B0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C907B49" w14:textId="7EB340E1" w:rsidR="00A8615B" w:rsidRPr="00BB7598" w:rsidRDefault="00A8615B" w:rsidP="00BB759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hAnsi="Arial" w:cs="Arial"/>
          <w:bCs/>
          <w:sz w:val="24"/>
          <w:szCs w:val="24"/>
        </w:rPr>
        <w:t>“.</w:t>
      </w:r>
    </w:p>
    <w:p w14:paraId="7DD68F02" w14:textId="77777777" w:rsidR="00A8615B" w:rsidRPr="00BB7598" w:rsidRDefault="00A8615B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t>Kiti Sutarties punktai ir sudaryti priedai prie jos nekeičiami.</w:t>
      </w:r>
    </w:p>
    <w:p w14:paraId="0024E661" w14:textId="77777777" w:rsidR="00590E02" w:rsidRPr="00BB7598" w:rsidRDefault="00590E02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t>Susitarimas įsigalioja nuo jo pasirašymo dienos ir yra neatskiriama Sutarties dalis.</w:t>
      </w:r>
    </w:p>
    <w:p w14:paraId="4FF44C96" w14:textId="77777777" w:rsidR="00A8615B" w:rsidRPr="00BB7598" w:rsidRDefault="00A8615B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t>Susitarimas sudarytas 2 (dviem) egzemplioriais, turinčiais vienodą teisinę galią, – kiekvienai Šaliai po vieną.</w:t>
      </w:r>
    </w:p>
    <w:tbl>
      <w:tblPr>
        <w:tblW w:w="978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A8615B" w:rsidRPr="00BB7598" w14:paraId="754FB756" w14:textId="77777777" w:rsidTr="00C35D02">
        <w:tc>
          <w:tcPr>
            <w:tcW w:w="9780" w:type="dxa"/>
          </w:tcPr>
          <w:p w14:paraId="0A9AF257" w14:textId="77777777" w:rsidR="00A8615B" w:rsidRPr="00BB7598" w:rsidRDefault="00A8615B" w:rsidP="00BB7598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8615B" w:rsidRPr="00BB7598" w14:paraId="6EAF342B" w14:textId="77777777" w:rsidTr="00C35D02">
        <w:tc>
          <w:tcPr>
            <w:tcW w:w="9780" w:type="dxa"/>
          </w:tcPr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4644"/>
              <w:gridCol w:w="990"/>
              <w:gridCol w:w="3972"/>
            </w:tblGrid>
            <w:tr w:rsidR="00A8615B" w:rsidRPr="00BB7598" w14:paraId="6F937751" w14:textId="77777777" w:rsidTr="00C35D02">
              <w:tc>
                <w:tcPr>
                  <w:tcW w:w="4644" w:type="dxa"/>
                </w:tcPr>
                <w:p w14:paraId="0E39663E" w14:textId="4B09CC44" w:rsidR="00A8615B" w:rsidRPr="00BB7598" w:rsidRDefault="00D225E0" w:rsidP="00BB7598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Pirkėjas</w:t>
                  </w:r>
                </w:p>
                <w:p w14:paraId="4B13FFB6" w14:textId="77777777" w:rsidR="00A8615B" w:rsidRPr="00BB7598" w:rsidRDefault="00A8615B" w:rsidP="00BB7598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  <w:t>Direktoriaus pavaduotojas</w:t>
                  </w:r>
                  <w:r w:rsidRPr="00BB7598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</w:p>
                <w:p w14:paraId="3D7C222F" w14:textId="0B854777" w:rsidR="00A8615B" w:rsidRPr="00BB7598" w:rsidRDefault="00A8615B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T</w:t>
                  </w:r>
                  <w:r w:rsidRPr="00BB7598">
                    <w:rPr>
                      <w:rFonts w:ascii="Arial" w:hAnsi="Arial" w:cs="Arial"/>
                      <w:iCs/>
                      <w:sz w:val="24"/>
                      <w:szCs w:val="24"/>
                    </w:rPr>
                    <w:t>omas Orlickas</w:t>
                  </w:r>
                </w:p>
              </w:tc>
              <w:tc>
                <w:tcPr>
                  <w:tcW w:w="990" w:type="dxa"/>
                </w:tcPr>
                <w:p w14:paraId="5E383459" w14:textId="77777777" w:rsidR="00A8615B" w:rsidRPr="00BB7598" w:rsidRDefault="00A8615B" w:rsidP="00BB7598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</w:tcPr>
                <w:p w14:paraId="2D3D1AEB" w14:textId="65E6EA49" w:rsidR="00A8615B" w:rsidRPr="00BB7598" w:rsidRDefault="00A8615B" w:rsidP="00BB7598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Paslaugų teikėjas</w:t>
                  </w:r>
                </w:p>
                <w:p w14:paraId="1C3E6205" w14:textId="2597B34E" w:rsidR="00A8615B" w:rsidRPr="00BB7598" w:rsidRDefault="002C1E8F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UAB </w:t>
                  </w:r>
                  <w:r w:rsidR="0096606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„</w:t>
                  </w:r>
                  <w:proofErr w:type="spellStart"/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iTree</w:t>
                  </w:r>
                  <w:proofErr w:type="spellEnd"/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 Lietuva</w:t>
                  </w:r>
                  <w:r w:rsidR="0096606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“</w:t>
                  </w:r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 d</w:t>
                  </w:r>
                  <w:r w:rsidR="00A8615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irektorius</w:t>
                  </w:r>
                </w:p>
                <w:p w14:paraId="325B31D5" w14:textId="04937A99" w:rsidR="00A8615B" w:rsidRPr="00BB7598" w:rsidRDefault="00590E02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A8615B" w:rsidRPr="00BB7598">
                    <w:rPr>
                      <w:rFonts w:ascii="Arial" w:eastAsia="Calibri" w:hAnsi="Arial" w:cs="Arial"/>
                      <w:sz w:val="24"/>
                      <w:szCs w:val="24"/>
                    </w:rPr>
                    <w:t>Audrius Krikštaponis</w:t>
                  </w:r>
                </w:p>
              </w:tc>
            </w:tr>
          </w:tbl>
          <w:p w14:paraId="07554E73" w14:textId="77777777" w:rsidR="00A8615B" w:rsidRPr="00BB7598" w:rsidRDefault="00A8615B" w:rsidP="00BB7598">
            <w:pPr>
              <w:widowControl w:val="0"/>
              <w:tabs>
                <w:tab w:val="left" w:pos="108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5B9AFC" w14:textId="77777777" w:rsidR="005B119D" w:rsidRPr="00BB7598" w:rsidRDefault="005B119D" w:rsidP="00BB759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B119D" w:rsidRPr="00BB7598" w:rsidSect="00A4257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15074" w14:textId="77777777" w:rsidR="00F70CBD" w:rsidRDefault="00F70CBD" w:rsidP="007443B9">
      <w:pPr>
        <w:spacing w:after="0" w:line="240" w:lineRule="auto"/>
      </w:pPr>
      <w:r>
        <w:separator/>
      </w:r>
    </w:p>
  </w:endnote>
  <w:endnote w:type="continuationSeparator" w:id="0">
    <w:p w14:paraId="17D75CFD" w14:textId="77777777" w:rsidR="00F70CBD" w:rsidRDefault="00F70CBD" w:rsidP="0074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F6838" w14:textId="77777777" w:rsidR="00F70CBD" w:rsidRDefault="00F70CBD" w:rsidP="007443B9">
      <w:pPr>
        <w:spacing w:after="0" w:line="240" w:lineRule="auto"/>
      </w:pPr>
      <w:r>
        <w:separator/>
      </w:r>
    </w:p>
  </w:footnote>
  <w:footnote w:type="continuationSeparator" w:id="0">
    <w:p w14:paraId="5417F1EA" w14:textId="77777777" w:rsidR="00F70CBD" w:rsidRDefault="00F70CBD" w:rsidP="0074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129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AA584B" w14:textId="6D3E539F" w:rsidR="007443B9" w:rsidRPr="004E2E8C" w:rsidRDefault="007443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2E8C">
          <w:rPr>
            <w:rFonts w:ascii="Times New Roman" w:hAnsi="Times New Roman" w:cs="Times New Roman"/>
            <w:sz w:val="24"/>
            <w:szCs w:val="24"/>
          </w:rPr>
          <w:t>2</w: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D80102" w14:textId="77777777" w:rsidR="007443B9" w:rsidRDefault="0074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2B42"/>
    <w:multiLevelType w:val="multilevel"/>
    <w:tmpl w:val="AB2EAC2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53676AC7"/>
    <w:multiLevelType w:val="multilevel"/>
    <w:tmpl w:val="4328AA5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095" w:hanging="37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6C7E770A"/>
    <w:multiLevelType w:val="multilevel"/>
    <w:tmpl w:val="AF782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5B"/>
    <w:rsid w:val="00033E52"/>
    <w:rsid w:val="0004019A"/>
    <w:rsid w:val="00061A07"/>
    <w:rsid w:val="00063685"/>
    <w:rsid w:val="0008675A"/>
    <w:rsid w:val="000A2CEF"/>
    <w:rsid w:val="000D097B"/>
    <w:rsid w:val="000D16B9"/>
    <w:rsid w:val="00105506"/>
    <w:rsid w:val="00135716"/>
    <w:rsid w:val="001B48D8"/>
    <w:rsid w:val="001D031A"/>
    <w:rsid w:val="001E03AE"/>
    <w:rsid w:val="001F5313"/>
    <w:rsid w:val="00202DEC"/>
    <w:rsid w:val="002444D4"/>
    <w:rsid w:val="002561BE"/>
    <w:rsid w:val="00277E00"/>
    <w:rsid w:val="002C1E8F"/>
    <w:rsid w:val="0035260D"/>
    <w:rsid w:val="00357EC4"/>
    <w:rsid w:val="0041424C"/>
    <w:rsid w:val="0042633A"/>
    <w:rsid w:val="0042740F"/>
    <w:rsid w:val="0043255B"/>
    <w:rsid w:val="004329F2"/>
    <w:rsid w:val="00461780"/>
    <w:rsid w:val="00467506"/>
    <w:rsid w:val="00482C96"/>
    <w:rsid w:val="004E2E8C"/>
    <w:rsid w:val="004F45A8"/>
    <w:rsid w:val="005365C1"/>
    <w:rsid w:val="00555C3C"/>
    <w:rsid w:val="0058742B"/>
    <w:rsid w:val="00590E02"/>
    <w:rsid w:val="00591837"/>
    <w:rsid w:val="005B119D"/>
    <w:rsid w:val="005D2710"/>
    <w:rsid w:val="005D3B13"/>
    <w:rsid w:val="005E0350"/>
    <w:rsid w:val="005F4637"/>
    <w:rsid w:val="005F4693"/>
    <w:rsid w:val="006069D7"/>
    <w:rsid w:val="00612508"/>
    <w:rsid w:val="006328B0"/>
    <w:rsid w:val="00695704"/>
    <w:rsid w:val="006B0FD0"/>
    <w:rsid w:val="006C1177"/>
    <w:rsid w:val="00713444"/>
    <w:rsid w:val="007443B9"/>
    <w:rsid w:val="00771F18"/>
    <w:rsid w:val="007A7725"/>
    <w:rsid w:val="007F63C0"/>
    <w:rsid w:val="00812EA5"/>
    <w:rsid w:val="00821C49"/>
    <w:rsid w:val="00865C0F"/>
    <w:rsid w:val="008D10F9"/>
    <w:rsid w:val="008D36FA"/>
    <w:rsid w:val="008F1015"/>
    <w:rsid w:val="008F29D1"/>
    <w:rsid w:val="00913A97"/>
    <w:rsid w:val="00950746"/>
    <w:rsid w:val="0096606B"/>
    <w:rsid w:val="009A7E57"/>
    <w:rsid w:val="009D2423"/>
    <w:rsid w:val="009F2912"/>
    <w:rsid w:val="00A20B0E"/>
    <w:rsid w:val="00A42575"/>
    <w:rsid w:val="00A8615B"/>
    <w:rsid w:val="00AB242C"/>
    <w:rsid w:val="00B24905"/>
    <w:rsid w:val="00B25860"/>
    <w:rsid w:val="00B56BFA"/>
    <w:rsid w:val="00BA345F"/>
    <w:rsid w:val="00BB1662"/>
    <w:rsid w:val="00BB7598"/>
    <w:rsid w:val="00C11B1F"/>
    <w:rsid w:val="00C16B95"/>
    <w:rsid w:val="00C56273"/>
    <w:rsid w:val="00C74A6A"/>
    <w:rsid w:val="00CC0B17"/>
    <w:rsid w:val="00D225E0"/>
    <w:rsid w:val="00D22F61"/>
    <w:rsid w:val="00D52E1D"/>
    <w:rsid w:val="00D71CA0"/>
    <w:rsid w:val="00D86C40"/>
    <w:rsid w:val="00D877C5"/>
    <w:rsid w:val="00DD4232"/>
    <w:rsid w:val="00E662D9"/>
    <w:rsid w:val="00E73EDC"/>
    <w:rsid w:val="00E93A28"/>
    <w:rsid w:val="00EB50EB"/>
    <w:rsid w:val="00EC6A15"/>
    <w:rsid w:val="00F375DC"/>
    <w:rsid w:val="00F40A78"/>
    <w:rsid w:val="00F57B4E"/>
    <w:rsid w:val="00F70CBD"/>
    <w:rsid w:val="00F9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76EF"/>
  <w15:chartTrackingRefBased/>
  <w15:docId w15:val="{F78A01CE-A0F9-4320-B1C8-81EB08F1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List Paragraph Red,Buletai,List Paragraph21,List Paragraph2,lp1,Use Case List Paragraph,Numbering,List Paragraph111,List not in Table,Bullet 1,Paragraph,Sąrašo pastraipa.Bullet"/>
    <w:basedOn w:val="Normal"/>
    <w:link w:val="ListParagraphChar"/>
    <w:uiPriority w:val="34"/>
    <w:qFormat/>
    <w:rsid w:val="00A8615B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List Paragraph Red Char,Buletai Char,List Paragraph21 Char,List Paragraph2 Char,lp1 Char,Use Case List Paragraph Char,Numbering Char,Bullet 1 Char"/>
    <w:link w:val="ListParagraph"/>
    <w:uiPriority w:val="34"/>
    <w:qFormat/>
    <w:rsid w:val="00A8615B"/>
  </w:style>
  <w:style w:type="character" w:customStyle="1" w:styleId="FORITTablenameChar">
    <w:name w:val="FORIT Table name Char"/>
    <w:basedOn w:val="DefaultParagraphFont"/>
    <w:link w:val="FORITTablename"/>
    <w:locked/>
    <w:rsid w:val="00F40A78"/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paragraph" w:customStyle="1" w:styleId="FORITTablename">
    <w:name w:val="FORIT Table name"/>
    <w:basedOn w:val="Normal"/>
    <w:link w:val="FORITTablenameChar"/>
    <w:qFormat/>
    <w:rsid w:val="00F40A78"/>
    <w:pPr>
      <w:keepNext/>
      <w:spacing w:after="0" w:line="240" w:lineRule="auto"/>
      <w:jc w:val="both"/>
    </w:pPr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character" w:styleId="CommentReference">
    <w:name w:val="annotation reference"/>
    <w:uiPriority w:val="99"/>
    <w:semiHidden/>
    <w:unhideWhenUsed/>
    <w:rsid w:val="00F40A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08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rsid w:val="001B48D8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styleId="Revision">
    <w:name w:val="Revision"/>
    <w:hidden/>
    <w:uiPriority w:val="99"/>
    <w:semiHidden/>
    <w:rsid w:val="00357E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B9"/>
  </w:style>
  <w:style w:type="paragraph" w:styleId="Footer">
    <w:name w:val="footer"/>
    <w:basedOn w:val="Normal"/>
    <w:link w:val="Foot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B9"/>
  </w:style>
  <w:style w:type="paragraph" w:styleId="CommentText">
    <w:name w:val="annotation text"/>
    <w:basedOn w:val="Normal"/>
    <w:link w:val="CommentTextChar"/>
    <w:uiPriority w:val="99"/>
    <w:semiHidden/>
    <w:unhideWhenUsed/>
    <w:rsid w:val="0006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7E7D-C435-473A-BC4E-9042FE0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7</cp:revision>
  <dcterms:created xsi:type="dcterms:W3CDTF">2023-12-14T07:16:00Z</dcterms:created>
  <dcterms:modified xsi:type="dcterms:W3CDTF">2024-02-01T12:09:00Z</dcterms:modified>
</cp:coreProperties>
</file>