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951A" w14:textId="77777777" w:rsidR="002D6459" w:rsidRPr="00745E2C" w:rsidRDefault="002D6459" w:rsidP="002D6459">
      <w:pPr>
        <w:spacing w:line="276" w:lineRule="auto"/>
        <w:jc w:val="center"/>
        <w:rPr>
          <w:b/>
          <w:sz w:val="22"/>
          <w:szCs w:val="22"/>
        </w:rPr>
      </w:pPr>
      <w:r w:rsidRPr="00745E2C">
        <w:rPr>
          <w:b/>
          <w:sz w:val="22"/>
          <w:szCs w:val="22"/>
        </w:rPr>
        <w:t xml:space="preserve">SUSITARIMAS </w:t>
      </w:r>
    </w:p>
    <w:p w14:paraId="2881A9E3" w14:textId="1BA27027" w:rsidR="002D6459" w:rsidRPr="00745E2C" w:rsidRDefault="35A22B35" w:rsidP="04334525">
      <w:pPr>
        <w:spacing w:line="276" w:lineRule="auto"/>
        <w:jc w:val="center"/>
        <w:rPr>
          <w:b/>
          <w:bCs/>
          <w:sz w:val="22"/>
          <w:szCs w:val="22"/>
        </w:rPr>
      </w:pPr>
      <w:r w:rsidRPr="04334525">
        <w:rPr>
          <w:b/>
          <w:bCs/>
          <w:sz w:val="22"/>
          <w:szCs w:val="22"/>
        </w:rPr>
        <w:t xml:space="preserve">DĖL </w:t>
      </w:r>
      <w:r w:rsidR="002D6459" w:rsidRPr="04334525">
        <w:rPr>
          <w:b/>
          <w:bCs/>
          <w:sz w:val="22"/>
          <w:szCs w:val="22"/>
        </w:rPr>
        <w:t>202</w:t>
      </w:r>
      <w:r w:rsidR="00CC5D14" w:rsidRPr="04334525">
        <w:rPr>
          <w:b/>
          <w:bCs/>
          <w:sz w:val="22"/>
          <w:szCs w:val="22"/>
        </w:rPr>
        <w:t>3</w:t>
      </w:r>
      <w:r w:rsidR="002D6459" w:rsidRPr="04334525">
        <w:rPr>
          <w:b/>
          <w:bCs/>
          <w:sz w:val="22"/>
          <w:szCs w:val="22"/>
        </w:rPr>
        <w:t xml:space="preserve"> M. </w:t>
      </w:r>
      <w:r w:rsidR="00CC5D14" w:rsidRPr="04334525">
        <w:rPr>
          <w:b/>
          <w:bCs/>
          <w:sz w:val="22"/>
          <w:szCs w:val="22"/>
        </w:rPr>
        <w:t>LAPKRIČIO</w:t>
      </w:r>
      <w:r w:rsidR="002D6459" w:rsidRPr="04334525">
        <w:rPr>
          <w:b/>
          <w:bCs/>
          <w:sz w:val="22"/>
          <w:szCs w:val="22"/>
        </w:rPr>
        <w:t xml:space="preserve"> </w:t>
      </w:r>
      <w:r w:rsidR="00642017" w:rsidRPr="04334525">
        <w:rPr>
          <w:b/>
          <w:bCs/>
          <w:sz w:val="22"/>
          <w:szCs w:val="22"/>
        </w:rPr>
        <w:t>16</w:t>
      </w:r>
      <w:r w:rsidR="002D6459" w:rsidRPr="04334525">
        <w:rPr>
          <w:b/>
          <w:bCs/>
          <w:sz w:val="22"/>
          <w:szCs w:val="22"/>
        </w:rPr>
        <w:t xml:space="preserve"> D</w:t>
      </w:r>
      <w:bookmarkStart w:id="0" w:name="_Hlk72155121"/>
      <w:r w:rsidR="002D6459" w:rsidRPr="04334525">
        <w:rPr>
          <w:b/>
          <w:bCs/>
          <w:sz w:val="22"/>
          <w:szCs w:val="22"/>
        </w:rPr>
        <w:t xml:space="preserve">. </w:t>
      </w:r>
      <w:r w:rsidR="00660ABB" w:rsidRPr="04334525">
        <w:rPr>
          <w:b/>
          <w:bCs/>
          <w:sz w:val="22"/>
          <w:szCs w:val="22"/>
        </w:rPr>
        <w:t>MICROSOFT PROGRAMINĖS ĮRANG</w:t>
      </w:r>
      <w:r w:rsidR="00FC394D" w:rsidRPr="04334525">
        <w:rPr>
          <w:b/>
          <w:bCs/>
          <w:sz w:val="22"/>
          <w:szCs w:val="22"/>
        </w:rPr>
        <w:t>OS NUOMOS VIEŠOJO</w:t>
      </w:r>
      <w:r w:rsidR="009F42FD" w:rsidRPr="04334525">
        <w:rPr>
          <w:b/>
          <w:bCs/>
          <w:sz w:val="22"/>
          <w:szCs w:val="22"/>
        </w:rPr>
        <w:t xml:space="preserve"> PIRKIMO</w:t>
      </w:r>
      <w:r w:rsidR="00FC394D" w:rsidRPr="04334525">
        <w:rPr>
          <w:b/>
          <w:bCs/>
          <w:sz w:val="22"/>
          <w:szCs w:val="22"/>
        </w:rPr>
        <w:t xml:space="preserve"> – PARDAVIMO SUTARTIES</w:t>
      </w:r>
      <w:r w:rsidR="002D6459" w:rsidRPr="04334525">
        <w:rPr>
          <w:b/>
          <w:bCs/>
          <w:sz w:val="22"/>
          <w:szCs w:val="22"/>
        </w:rPr>
        <w:t xml:space="preserve"> NR. 6F-</w:t>
      </w:r>
      <w:r w:rsidR="007C7EF5" w:rsidRPr="04334525">
        <w:rPr>
          <w:b/>
          <w:bCs/>
          <w:sz w:val="22"/>
          <w:szCs w:val="22"/>
        </w:rPr>
        <w:t>1</w:t>
      </w:r>
      <w:r w:rsidR="002D6459" w:rsidRPr="04334525">
        <w:rPr>
          <w:b/>
          <w:bCs/>
          <w:sz w:val="22"/>
          <w:szCs w:val="22"/>
        </w:rPr>
        <w:t>2</w:t>
      </w:r>
      <w:r w:rsidR="007C7EF5" w:rsidRPr="04334525">
        <w:rPr>
          <w:b/>
          <w:bCs/>
          <w:sz w:val="22"/>
          <w:szCs w:val="22"/>
        </w:rPr>
        <w:t>7</w:t>
      </w:r>
      <w:r w:rsidR="002D6459" w:rsidRPr="04334525">
        <w:rPr>
          <w:b/>
          <w:bCs/>
          <w:sz w:val="22"/>
          <w:szCs w:val="22"/>
        </w:rPr>
        <w:t>(202</w:t>
      </w:r>
      <w:r w:rsidR="007C7EF5" w:rsidRPr="04334525">
        <w:rPr>
          <w:b/>
          <w:bCs/>
          <w:sz w:val="22"/>
          <w:szCs w:val="22"/>
        </w:rPr>
        <w:t>3</w:t>
      </w:r>
      <w:r w:rsidR="002D6459" w:rsidRPr="04334525">
        <w:rPr>
          <w:b/>
          <w:bCs/>
          <w:sz w:val="22"/>
          <w:szCs w:val="22"/>
        </w:rPr>
        <w:t xml:space="preserve">) </w:t>
      </w:r>
      <w:r w:rsidR="645059CF" w:rsidRPr="04334525">
        <w:rPr>
          <w:b/>
          <w:bCs/>
          <w:sz w:val="22"/>
          <w:szCs w:val="22"/>
        </w:rPr>
        <w:t>(II PIRKIMO DALI</w:t>
      </w:r>
      <w:r w:rsidR="6027CBC1" w:rsidRPr="04334525">
        <w:rPr>
          <w:b/>
          <w:bCs/>
          <w:sz w:val="22"/>
          <w:szCs w:val="22"/>
        </w:rPr>
        <w:t>E</w:t>
      </w:r>
      <w:r w:rsidR="645059CF" w:rsidRPr="04334525">
        <w:rPr>
          <w:b/>
          <w:bCs/>
          <w:sz w:val="22"/>
          <w:szCs w:val="22"/>
        </w:rPr>
        <w:t xml:space="preserve">S) </w:t>
      </w:r>
      <w:r w:rsidR="048F31B7" w:rsidRPr="04334525">
        <w:rPr>
          <w:b/>
          <w:bCs/>
          <w:sz w:val="22"/>
          <w:szCs w:val="22"/>
        </w:rPr>
        <w:t>PAKEITIMO</w:t>
      </w:r>
      <w:bookmarkEnd w:id="0"/>
    </w:p>
    <w:p w14:paraId="115F4016" w14:textId="77777777" w:rsidR="002D6459" w:rsidRPr="00745E2C" w:rsidRDefault="002D6459" w:rsidP="002D6459">
      <w:pPr>
        <w:pStyle w:val="Body2"/>
        <w:spacing w:line="276" w:lineRule="auto"/>
        <w:rPr>
          <w:rFonts w:cs="Times New Roman"/>
          <w:color w:val="auto"/>
          <w:lang w:val="lt-LT"/>
        </w:rPr>
      </w:pPr>
    </w:p>
    <w:p w14:paraId="0E2A3E92" w14:textId="1BE33805" w:rsidR="002D6459" w:rsidRPr="00745E2C" w:rsidRDefault="002D6459" w:rsidP="002D6459">
      <w:pPr>
        <w:pStyle w:val="Body2"/>
        <w:spacing w:line="276" w:lineRule="auto"/>
        <w:jc w:val="center"/>
        <w:rPr>
          <w:rFonts w:cs="Times New Roman"/>
          <w:color w:val="auto"/>
          <w:lang w:val="lt-LT"/>
        </w:rPr>
      </w:pPr>
      <w:r w:rsidRPr="04334525">
        <w:rPr>
          <w:rFonts w:cs="Times New Roman"/>
          <w:color w:val="auto"/>
          <w:lang w:val="lt-LT"/>
        </w:rPr>
        <w:t>202</w:t>
      </w:r>
      <w:r w:rsidR="001E29FF" w:rsidRPr="04334525">
        <w:rPr>
          <w:rFonts w:cs="Times New Roman"/>
          <w:color w:val="auto"/>
          <w:lang w:val="lt-LT"/>
        </w:rPr>
        <w:t>4</w:t>
      </w:r>
      <w:r w:rsidRPr="04334525">
        <w:rPr>
          <w:rFonts w:cs="Times New Roman"/>
          <w:color w:val="auto"/>
          <w:lang w:val="lt-LT"/>
        </w:rPr>
        <w:t xml:space="preserve"> m. sausio   __ d. Nr. ______</w:t>
      </w:r>
    </w:p>
    <w:p w14:paraId="05AF31D2" w14:textId="77777777" w:rsidR="002D6459" w:rsidRPr="00745E2C" w:rsidRDefault="002D6459" w:rsidP="002D6459">
      <w:pPr>
        <w:pStyle w:val="Body2"/>
        <w:spacing w:line="276" w:lineRule="auto"/>
        <w:jc w:val="center"/>
        <w:rPr>
          <w:rFonts w:cs="Times New Roman"/>
          <w:color w:val="auto"/>
          <w:lang w:val="lt-LT"/>
        </w:rPr>
      </w:pPr>
      <w:r w:rsidRPr="04334525">
        <w:rPr>
          <w:rFonts w:cs="Times New Roman"/>
          <w:color w:val="auto"/>
          <w:lang w:val="lt-LT"/>
        </w:rPr>
        <w:t>Vilnius</w:t>
      </w:r>
    </w:p>
    <w:p w14:paraId="2D170368" w14:textId="77777777" w:rsidR="002D6459" w:rsidRPr="00745E2C" w:rsidRDefault="002D6459" w:rsidP="002D6459">
      <w:pPr>
        <w:pStyle w:val="Body2"/>
        <w:rPr>
          <w:rFonts w:cs="Times New Roman"/>
          <w:color w:val="auto"/>
          <w:lang w:val="lt-LT"/>
        </w:rPr>
      </w:pPr>
    </w:p>
    <w:p w14:paraId="66EA7682" w14:textId="76E8E690" w:rsidR="002D6459" w:rsidRPr="00745E2C" w:rsidRDefault="001E29FF" w:rsidP="002D6459">
      <w:pPr>
        <w:pStyle w:val="Body2"/>
        <w:spacing w:after="0" w:line="276" w:lineRule="auto"/>
        <w:ind w:firstLine="567"/>
        <w:rPr>
          <w:rFonts w:cs="Times New Roman"/>
          <w:color w:val="auto"/>
          <w:lang w:val="lt-LT"/>
        </w:rPr>
      </w:pPr>
      <w:r w:rsidRPr="00493858">
        <w:rPr>
          <w:b/>
          <w:bCs/>
          <w:lang w:val="lt-LT"/>
        </w:rPr>
        <w:t>GT Tarkvara OU</w:t>
      </w:r>
      <w:r w:rsidR="002D6459" w:rsidRPr="00FD2D23">
        <w:rPr>
          <w:lang w:val="lt-LT"/>
        </w:rPr>
        <w:t xml:space="preserve"> </w:t>
      </w:r>
      <w:r w:rsidR="002D6459" w:rsidRPr="04334525">
        <w:rPr>
          <w:lang w:val="lt-LT"/>
        </w:rPr>
        <w:t xml:space="preserve">(toliau – </w:t>
      </w:r>
      <w:r w:rsidR="00597CF0" w:rsidRPr="00FD2D23">
        <w:rPr>
          <w:lang w:val="lt-LT"/>
        </w:rPr>
        <w:t>Tiekė</w:t>
      </w:r>
      <w:r w:rsidR="002D6459" w:rsidRPr="00FD2D23">
        <w:rPr>
          <w:lang w:val="lt-LT"/>
        </w:rPr>
        <w:t>jas</w:t>
      </w:r>
      <w:r w:rsidR="002D6459" w:rsidRPr="04334525">
        <w:rPr>
          <w:lang w:val="lt-LT"/>
        </w:rPr>
        <w:t>),</w:t>
      </w:r>
      <w:r w:rsidR="002D6459" w:rsidRPr="04334525">
        <w:rPr>
          <w:rFonts w:cs="Times New Roman"/>
          <w:color w:val="auto"/>
          <w:lang w:val="lt-LT"/>
        </w:rPr>
        <w:t xml:space="preserve"> atstovaujamas </w:t>
      </w:r>
      <w:r w:rsidR="00FD27B9" w:rsidRPr="04334525">
        <w:rPr>
          <w:rFonts w:cs="Times New Roman"/>
          <w:color w:val="auto"/>
          <w:lang w:val="lt-LT"/>
        </w:rPr>
        <w:t>valdybos nario Ahti Leppik</w:t>
      </w:r>
      <w:r w:rsidR="002D6459" w:rsidRPr="04334525">
        <w:rPr>
          <w:rFonts w:cs="Times New Roman"/>
          <w:color w:val="auto"/>
          <w:lang w:val="lt-LT"/>
        </w:rPr>
        <w:t xml:space="preserve">, veikiančio pagal </w:t>
      </w:r>
      <w:r w:rsidR="00FD27B9" w:rsidRPr="04334525">
        <w:rPr>
          <w:rFonts w:cs="Times New Roman"/>
          <w:color w:val="auto"/>
          <w:lang w:val="lt-LT"/>
        </w:rPr>
        <w:t>Esti</w:t>
      </w:r>
      <w:r w:rsidR="00433316" w:rsidRPr="04334525">
        <w:rPr>
          <w:rFonts w:cs="Times New Roman"/>
          <w:color w:val="auto"/>
          <w:lang w:val="lt-LT"/>
        </w:rPr>
        <w:t>j</w:t>
      </w:r>
      <w:r w:rsidR="00FD27B9" w:rsidRPr="04334525">
        <w:rPr>
          <w:rFonts w:cs="Times New Roman"/>
          <w:color w:val="auto"/>
          <w:lang w:val="lt-LT"/>
        </w:rPr>
        <w:t>os komercijos kodeks</w:t>
      </w:r>
      <w:r w:rsidR="005A035A" w:rsidRPr="04334525">
        <w:rPr>
          <w:rFonts w:cs="Times New Roman"/>
          <w:color w:val="auto"/>
          <w:lang w:val="lt-LT"/>
        </w:rPr>
        <w:t>o 181 p</w:t>
      </w:r>
      <w:r w:rsidR="00147BED" w:rsidRPr="04334525">
        <w:rPr>
          <w:rFonts w:cs="Times New Roman"/>
          <w:color w:val="auto"/>
          <w:lang w:val="lt-LT"/>
        </w:rPr>
        <w:t>unktą</w:t>
      </w:r>
      <w:r w:rsidR="002D6459" w:rsidRPr="04334525">
        <w:rPr>
          <w:rFonts w:cs="Times New Roman"/>
          <w:color w:val="auto"/>
          <w:lang w:val="lt-LT"/>
        </w:rPr>
        <w:t xml:space="preserve">, </w:t>
      </w:r>
    </w:p>
    <w:p w14:paraId="4BD14F3D" w14:textId="77777777" w:rsidR="002D6459" w:rsidRPr="00745E2C" w:rsidRDefault="002D6459" w:rsidP="002D6459">
      <w:pPr>
        <w:pStyle w:val="Body2"/>
        <w:spacing w:after="0" w:line="276" w:lineRule="auto"/>
        <w:ind w:firstLine="567"/>
        <w:rPr>
          <w:rFonts w:cs="Times New Roman"/>
          <w:color w:val="auto"/>
          <w:lang w:val="lt-LT"/>
        </w:rPr>
      </w:pPr>
      <w:r w:rsidRPr="04334525">
        <w:rPr>
          <w:rFonts w:cs="Times New Roman"/>
          <w:color w:val="auto"/>
          <w:lang w:val="lt-LT"/>
        </w:rPr>
        <w:t>ir</w:t>
      </w:r>
    </w:p>
    <w:p w14:paraId="37D9B439" w14:textId="388812B0" w:rsidR="002D6459" w:rsidRDefault="002D6459" w:rsidP="002D6459">
      <w:pPr>
        <w:pStyle w:val="Body2"/>
        <w:spacing w:after="0" w:line="276" w:lineRule="auto"/>
        <w:ind w:firstLine="567"/>
        <w:rPr>
          <w:lang w:val="lt-LT"/>
        </w:rPr>
      </w:pPr>
      <w:r w:rsidRPr="00493858">
        <w:rPr>
          <w:b/>
          <w:bCs/>
          <w:lang w:val="lt-LT"/>
        </w:rPr>
        <w:t>Informacinės visuomenės plėtros komitetas</w:t>
      </w:r>
      <w:r w:rsidRPr="04334525">
        <w:rPr>
          <w:lang w:val="lt-LT"/>
        </w:rPr>
        <w:t xml:space="preserve"> (toliau – </w:t>
      </w:r>
      <w:r w:rsidR="006951BE" w:rsidRPr="00FD2D23">
        <w:rPr>
          <w:lang w:val="lt-LT"/>
        </w:rPr>
        <w:t>Pirkėjas</w:t>
      </w:r>
      <w:r w:rsidRPr="04334525">
        <w:rPr>
          <w:lang w:val="lt-LT"/>
        </w:rPr>
        <w:t xml:space="preserve">), atstovaujamas </w:t>
      </w:r>
      <w:r w:rsidR="00712D53" w:rsidRPr="04334525">
        <w:rPr>
          <w:lang w:val="lt-LT"/>
        </w:rPr>
        <w:t>direktoriaus Tomo Misevičiaus</w:t>
      </w:r>
      <w:r w:rsidRPr="04334525">
        <w:rPr>
          <w:lang w:val="lt-LT"/>
        </w:rPr>
        <w:t>, veikiančio pagal</w:t>
      </w:r>
      <w:r w:rsidR="00712D53" w:rsidRPr="04334525">
        <w:rPr>
          <w:lang w:val="lt-LT"/>
        </w:rPr>
        <w:t xml:space="preserve"> Informacinės visuomenės </w:t>
      </w:r>
      <w:r w:rsidR="00BB6C39" w:rsidRPr="04334525">
        <w:rPr>
          <w:lang w:val="lt-LT"/>
        </w:rPr>
        <w:t xml:space="preserve">plėtros komiteto nuostatus, patvirtintus Lietuvos </w:t>
      </w:r>
      <w:r w:rsidR="00851056" w:rsidRPr="04334525">
        <w:rPr>
          <w:lang w:val="lt-LT"/>
        </w:rPr>
        <w:t>R</w:t>
      </w:r>
      <w:r w:rsidR="00BB6C39" w:rsidRPr="04334525">
        <w:rPr>
          <w:lang w:val="lt-LT"/>
        </w:rPr>
        <w:t xml:space="preserve">espublikos ekonomikos ir inovacijų </w:t>
      </w:r>
      <w:r w:rsidR="007D6FE9" w:rsidRPr="04334525">
        <w:rPr>
          <w:lang w:val="lt-LT"/>
        </w:rPr>
        <w:t xml:space="preserve">ministro 2018 m. spalio 1 d. </w:t>
      </w:r>
      <w:r w:rsidR="00605327" w:rsidRPr="04334525">
        <w:rPr>
          <w:lang w:val="lt-LT"/>
        </w:rPr>
        <w:t>įsakymu Nr. 4-593 „Dėl Informacinės visuomenės plėtros komiteto nuostatų patvirtinimo“</w:t>
      </w:r>
      <w:r w:rsidRPr="04334525">
        <w:rPr>
          <w:lang w:val="lt-LT"/>
        </w:rPr>
        <w:t>,</w:t>
      </w:r>
    </w:p>
    <w:p w14:paraId="0C48FCA5" w14:textId="6FE68338" w:rsidR="002D6459" w:rsidRDefault="5F8CC990" w:rsidP="002D6459">
      <w:pPr>
        <w:pStyle w:val="Body2"/>
        <w:spacing w:after="0" w:line="276" w:lineRule="auto"/>
        <w:ind w:firstLine="567"/>
        <w:rPr>
          <w:lang w:val="lt-LT"/>
        </w:rPr>
      </w:pPr>
      <w:r w:rsidRPr="189399F1">
        <w:rPr>
          <w:lang w:val="lt-LT"/>
        </w:rPr>
        <w:t>toliau atskirai vadinami „Šalimi“, o abu kartu – „Šalimis“, vadovaudam</w:t>
      </w:r>
      <w:r w:rsidR="0D69C55B" w:rsidRPr="189399F1">
        <w:rPr>
          <w:lang w:val="lt-LT"/>
        </w:rPr>
        <w:t>osi</w:t>
      </w:r>
      <w:r w:rsidRPr="189399F1">
        <w:rPr>
          <w:lang w:val="lt-LT"/>
        </w:rPr>
        <w:t xml:space="preserve"> 202</w:t>
      </w:r>
      <w:r w:rsidR="4D2B17BB" w:rsidRPr="189399F1">
        <w:rPr>
          <w:lang w:val="lt-LT"/>
        </w:rPr>
        <w:t>3</w:t>
      </w:r>
      <w:r w:rsidRPr="189399F1">
        <w:rPr>
          <w:lang w:val="lt-LT"/>
        </w:rPr>
        <w:t xml:space="preserve"> m. </w:t>
      </w:r>
      <w:r w:rsidR="7801EBE1" w:rsidRPr="189399F1">
        <w:rPr>
          <w:lang w:val="lt-LT"/>
        </w:rPr>
        <w:t>lapkričio 16</w:t>
      </w:r>
      <w:r w:rsidRPr="189399F1">
        <w:rPr>
          <w:lang w:val="lt-LT"/>
        </w:rPr>
        <w:t xml:space="preserve"> d.</w:t>
      </w:r>
      <w:r w:rsidR="12E8ADC5" w:rsidRPr="189399F1">
        <w:rPr>
          <w:lang w:val="lt-LT"/>
        </w:rPr>
        <w:t xml:space="preserve"> Microsoft program</w:t>
      </w:r>
      <w:r w:rsidR="58ED62EC" w:rsidRPr="189399F1">
        <w:rPr>
          <w:lang w:val="lt-LT"/>
        </w:rPr>
        <w:t xml:space="preserve">inės įrangos nuomos viešojo pirkimo </w:t>
      </w:r>
      <w:r w:rsidR="12B2616E" w:rsidRPr="189399F1">
        <w:rPr>
          <w:lang w:val="lt-LT"/>
        </w:rPr>
        <w:t>–</w:t>
      </w:r>
      <w:r w:rsidR="58ED62EC" w:rsidRPr="189399F1">
        <w:rPr>
          <w:lang w:val="lt-LT"/>
        </w:rPr>
        <w:t xml:space="preserve"> pardavimo</w:t>
      </w:r>
      <w:r w:rsidR="12B2616E" w:rsidRPr="189399F1">
        <w:rPr>
          <w:lang w:val="lt-LT"/>
        </w:rPr>
        <w:t xml:space="preserve"> sutarties </w:t>
      </w:r>
      <w:r w:rsidR="475EC429" w:rsidRPr="189399F1">
        <w:rPr>
          <w:lang w:val="lt-LT"/>
        </w:rPr>
        <w:t xml:space="preserve">(II pirkimo dalies) </w:t>
      </w:r>
      <w:r w:rsidRPr="189399F1">
        <w:rPr>
          <w:lang w:val="lt-LT"/>
        </w:rPr>
        <w:t>Nr.</w:t>
      </w:r>
      <w:r w:rsidR="1AB124DA">
        <w:rPr>
          <w:lang w:val="lt-LT"/>
        </w:rPr>
        <w:t> </w:t>
      </w:r>
      <w:r w:rsidRPr="189399F1">
        <w:rPr>
          <w:lang w:val="lt-LT"/>
        </w:rPr>
        <w:t>6F</w:t>
      </w:r>
      <w:r w:rsidR="00A13AA5">
        <w:rPr>
          <w:lang w:val="lt-LT"/>
        </w:rPr>
        <w:noBreakHyphen/>
      </w:r>
      <w:r w:rsidR="12B2616E" w:rsidRPr="189399F1">
        <w:rPr>
          <w:lang w:val="lt-LT"/>
        </w:rPr>
        <w:t>1</w:t>
      </w:r>
      <w:r w:rsidRPr="189399F1">
        <w:rPr>
          <w:lang w:val="lt-LT"/>
        </w:rPr>
        <w:t>2</w:t>
      </w:r>
      <w:r w:rsidR="12B2616E" w:rsidRPr="189399F1">
        <w:rPr>
          <w:lang w:val="lt-LT"/>
        </w:rPr>
        <w:t>7</w:t>
      </w:r>
      <w:r w:rsidRPr="189399F1">
        <w:rPr>
          <w:lang w:val="lt-LT"/>
        </w:rPr>
        <w:t>(202</w:t>
      </w:r>
      <w:r w:rsidR="12B2616E" w:rsidRPr="189399F1">
        <w:rPr>
          <w:lang w:val="lt-LT"/>
        </w:rPr>
        <w:t>3</w:t>
      </w:r>
      <w:r w:rsidRPr="189399F1">
        <w:rPr>
          <w:lang w:val="lt-LT"/>
        </w:rPr>
        <w:t xml:space="preserve">) (toliau – Sutartis) </w:t>
      </w:r>
      <w:r w:rsidR="34BCA48B" w:rsidRPr="189399F1">
        <w:rPr>
          <w:lang w:val="lt-LT"/>
        </w:rPr>
        <w:t xml:space="preserve">Specialiųjų sąlygų </w:t>
      </w:r>
      <w:r w:rsidR="13A1C52C" w:rsidRPr="189399F1">
        <w:rPr>
          <w:lang w:val="lt-LT"/>
        </w:rPr>
        <w:t>3</w:t>
      </w:r>
      <w:r w:rsidRPr="189399F1">
        <w:rPr>
          <w:lang w:val="lt-LT"/>
        </w:rPr>
        <w:t>.</w:t>
      </w:r>
      <w:r w:rsidR="13A1C52C" w:rsidRPr="189399F1">
        <w:rPr>
          <w:lang w:val="lt-LT"/>
        </w:rPr>
        <w:t>4</w:t>
      </w:r>
      <w:r w:rsidRPr="189399F1">
        <w:rPr>
          <w:lang w:val="lt-LT"/>
        </w:rPr>
        <w:t xml:space="preserve"> punktu</w:t>
      </w:r>
      <w:r w:rsidR="39C9BD5A" w:rsidRPr="189399F1">
        <w:rPr>
          <w:lang w:val="lt-LT"/>
        </w:rPr>
        <w:t xml:space="preserve">, Sutarties </w:t>
      </w:r>
      <w:r w:rsidR="62713787" w:rsidRPr="189399F1">
        <w:rPr>
          <w:lang w:val="lt-LT"/>
        </w:rPr>
        <w:t>Bendrųjų sąlygų 6.3.1 punktu</w:t>
      </w:r>
      <w:r w:rsidR="231F600B" w:rsidRPr="189399F1">
        <w:rPr>
          <w:lang w:val="lt-LT"/>
        </w:rPr>
        <w:t>,</w:t>
      </w:r>
      <w:r w:rsidRPr="189399F1">
        <w:rPr>
          <w:lang w:val="lt-LT"/>
        </w:rPr>
        <w:t xml:space="preserve"> atsižvelgdamos į </w:t>
      </w:r>
      <w:r w:rsidR="3F84B0AD" w:rsidRPr="189399F1">
        <w:rPr>
          <w:lang w:val="lt-LT"/>
        </w:rPr>
        <w:t>Tiekėjo</w:t>
      </w:r>
      <w:r w:rsidRPr="189399F1">
        <w:rPr>
          <w:lang w:val="lt-LT"/>
        </w:rPr>
        <w:t xml:space="preserve"> 202</w:t>
      </w:r>
      <w:r w:rsidR="03CD364C" w:rsidRPr="189399F1">
        <w:rPr>
          <w:lang w:val="lt-LT"/>
        </w:rPr>
        <w:t>4</w:t>
      </w:r>
      <w:r w:rsidRPr="189399F1">
        <w:rPr>
          <w:lang w:val="lt-LT"/>
        </w:rPr>
        <w:t xml:space="preserve"> m. </w:t>
      </w:r>
      <w:r w:rsidR="03CD364C" w:rsidRPr="189399F1">
        <w:rPr>
          <w:lang w:val="lt-LT"/>
        </w:rPr>
        <w:t>saus</w:t>
      </w:r>
      <w:r w:rsidRPr="189399F1">
        <w:rPr>
          <w:lang w:val="lt-LT"/>
        </w:rPr>
        <w:t xml:space="preserve">io </w:t>
      </w:r>
      <w:r w:rsidR="6AE04EB7" w:rsidRPr="189399F1">
        <w:rPr>
          <w:lang w:val="lt-LT"/>
        </w:rPr>
        <w:t>9</w:t>
      </w:r>
      <w:r w:rsidRPr="189399F1">
        <w:rPr>
          <w:lang w:val="lt-LT"/>
        </w:rPr>
        <w:t xml:space="preserve"> d. rašt</w:t>
      </w:r>
      <w:r w:rsidR="44C62A09" w:rsidRPr="189399F1">
        <w:rPr>
          <w:lang w:val="lt-LT"/>
        </w:rPr>
        <w:t>e</w:t>
      </w:r>
      <w:r w:rsidRPr="189399F1">
        <w:rPr>
          <w:lang w:val="lt-LT"/>
        </w:rPr>
        <w:t xml:space="preserve"> </w:t>
      </w:r>
      <w:r w:rsidR="231052F4" w:rsidRPr="189399F1">
        <w:rPr>
          <w:lang w:val="lt-LT"/>
        </w:rPr>
        <w:t>(</w:t>
      </w:r>
      <w:r w:rsidRPr="189399F1">
        <w:rPr>
          <w:lang w:val="lt-LT"/>
        </w:rPr>
        <w:t>Nr. </w:t>
      </w:r>
      <w:r w:rsidR="4541E2B2" w:rsidRPr="189399F1">
        <w:rPr>
          <w:lang w:val="lt-LT"/>
        </w:rPr>
        <w:t>G-30(2024)</w:t>
      </w:r>
      <w:r w:rsidR="2E4EF415" w:rsidRPr="189399F1">
        <w:rPr>
          <w:lang w:val="lt-LT"/>
        </w:rPr>
        <w:t>)</w:t>
      </w:r>
      <w:r w:rsidR="0369EFCA" w:rsidRPr="189399F1">
        <w:rPr>
          <w:lang w:val="lt-LT"/>
        </w:rPr>
        <w:t xml:space="preserve"> </w:t>
      </w:r>
      <w:r w:rsidR="3F9F339E" w:rsidRPr="189399F1">
        <w:rPr>
          <w:lang w:val="lt-LT"/>
        </w:rPr>
        <w:t>„Oficial</w:t>
      </w:r>
      <w:r w:rsidR="65A8FEA3" w:rsidRPr="189399F1">
        <w:rPr>
          <w:lang w:val="lt-LT"/>
        </w:rPr>
        <w:t>us</w:t>
      </w:r>
      <w:r w:rsidR="3F9F339E" w:rsidRPr="189399F1">
        <w:rPr>
          <w:lang w:val="lt-LT"/>
        </w:rPr>
        <w:t xml:space="preserve"> pranešim</w:t>
      </w:r>
      <w:r w:rsidR="65A8FEA3" w:rsidRPr="189399F1">
        <w:rPr>
          <w:lang w:val="lt-LT"/>
        </w:rPr>
        <w:t>as</w:t>
      </w:r>
      <w:r w:rsidR="3F9F339E" w:rsidRPr="189399F1">
        <w:rPr>
          <w:lang w:val="lt-LT"/>
        </w:rPr>
        <w:t>“</w:t>
      </w:r>
      <w:r w:rsidRPr="189399F1">
        <w:rPr>
          <w:lang w:val="lt-LT"/>
        </w:rPr>
        <w:t xml:space="preserve"> pateiktą </w:t>
      </w:r>
      <w:r w:rsidR="519AD27E" w:rsidRPr="189399F1">
        <w:rPr>
          <w:lang w:val="lt-LT"/>
        </w:rPr>
        <w:t>informaciją</w:t>
      </w:r>
      <w:r w:rsidR="6951E993" w:rsidRPr="189399F1">
        <w:rPr>
          <w:lang w:val="lt-LT"/>
        </w:rPr>
        <w:t xml:space="preserve"> dėl </w:t>
      </w:r>
      <w:r w:rsidR="73378C10" w:rsidRPr="189399F1">
        <w:rPr>
          <w:lang w:val="lt-LT"/>
        </w:rPr>
        <w:t>pridėtinės vertės mokesčio</w:t>
      </w:r>
      <w:r w:rsidR="1946BF6B" w:rsidRPr="189399F1">
        <w:rPr>
          <w:lang w:val="lt-LT"/>
        </w:rPr>
        <w:t xml:space="preserve"> </w:t>
      </w:r>
      <w:r w:rsidR="3D172B9C" w:rsidRPr="189399F1">
        <w:rPr>
          <w:lang w:val="lt-LT"/>
        </w:rPr>
        <w:t>(</w:t>
      </w:r>
      <w:r w:rsidR="757D317F" w:rsidRPr="189399F1">
        <w:rPr>
          <w:lang w:val="lt-LT"/>
        </w:rPr>
        <w:t>toliau</w:t>
      </w:r>
      <w:r w:rsidR="727F0795">
        <w:rPr>
          <w:lang w:val="lt-LT"/>
        </w:rPr>
        <w:t xml:space="preserve"> – </w:t>
      </w:r>
      <w:r w:rsidR="757D317F" w:rsidRPr="189399F1">
        <w:rPr>
          <w:lang w:val="lt-LT"/>
        </w:rPr>
        <w:t>PVM)</w:t>
      </w:r>
      <w:r w:rsidR="2B7E6B58" w:rsidRPr="189399F1">
        <w:rPr>
          <w:lang w:val="lt-LT"/>
        </w:rPr>
        <w:t xml:space="preserve"> </w:t>
      </w:r>
      <w:r w:rsidR="7ADD0A4A" w:rsidRPr="189399F1">
        <w:rPr>
          <w:lang w:val="lt-LT"/>
        </w:rPr>
        <w:t>tarifo pasikeitimo</w:t>
      </w:r>
      <w:r w:rsidR="325C326F" w:rsidRPr="189399F1">
        <w:rPr>
          <w:lang w:val="lt-LT"/>
        </w:rPr>
        <w:t xml:space="preserve"> Estijos Respublikoje</w:t>
      </w:r>
      <w:r w:rsidR="7ADD0A4A" w:rsidRPr="189399F1">
        <w:rPr>
          <w:lang w:val="lt-LT"/>
        </w:rPr>
        <w:t xml:space="preserve"> nuo 2024</w:t>
      </w:r>
      <w:r w:rsidR="727F0795">
        <w:rPr>
          <w:lang w:val="lt-LT"/>
        </w:rPr>
        <w:t> </w:t>
      </w:r>
      <w:r w:rsidR="7ADD0A4A" w:rsidRPr="189399F1">
        <w:rPr>
          <w:lang w:val="lt-LT"/>
        </w:rPr>
        <w:t>m. sausio 1 d.</w:t>
      </w:r>
      <w:r w:rsidR="54AFC638" w:rsidRPr="189399F1">
        <w:rPr>
          <w:lang w:val="lt-LT"/>
        </w:rPr>
        <w:t xml:space="preserve"> (</w:t>
      </w:r>
      <w:r w:rsidR="63545F57" w:rsidRPr="189399F1">
        <w:rPr>
          <w:lang w:val="lt-LT"/>
        </w:rPr>
        <w:t>vietoje 20</w:t>
      </w:r>
      <w:r w:rsidR="5FFA2FD0" w:rsidRPr="189399F1">
        <w:rPr>
          <w:lang w:val="lt-LT"/>
        </w:rPr>
        <w:t xml:space="preserve"> proc.</w:t>
      </w:r>
      <w:r w:rsidR="37644E53" w:rsidRPr="189399F1">
        <w:rPr>
          <w:lang w:val="lt-LT"/>
        </w:rPr>
        <w:t xml:space="preserve"> PVM </w:t>
      </w:r>
      <w:r w:rsidR="50F64623" w:rsidRPr="189399F1">
        <w:rPr>
          <w:lang w:val="lt-LT"/>
        </w:rPr>
        <w:t xml:space="preserve">tarifo </w:t>
      </w:r>
      <w:r w:rsidR="37644E53" w:rsidRPr="189399F1">
        <w:rPr>
          <w:lang w:val="lt-LT"/>
        </w:rPr>
        <w:t>nuo 2024 m. sausio 1 d. taikomas 22 proc. PVM</w:t>
      </w:r>
      <w:r w:rsidR="50F64623" w:rsidRPr="189399F1">
        <w:rPr>
          <w:lang w:val="lt-LT"/>
        </w:rPr>
        <w:t xml:space="preserve"> tarifas</w:t>
      </w:r>
      <w:r w:rsidR="37644E53" w:rsidRPr="189399F1">
        <w:rPr>
          <w:lang w:val="lt-LT"/>
        </w:rPr>
        <w:t>)</w:t>
      </w:r>
      <w:r w:rsidR="67C0E381" w:rsidRPr="189399F1">
        <w:rPr>
          <w:lang w:val="lt-LT"/>
        </w:rPr>
        <w:t xml:space="preserve"> </w:t>
      </w:r>
      <w:r w:rsidR="4D0F56C8" w:rsidRPr="189399F1">
        <w:rPr>
          <w:lang w:val="lt-LT"/>
        </w:rPr>
        <w:t xml:space="preserve">ir </w:t>
      </w:r>
      <w:r w:rsidR="65E012AA" w:rsidRPr="189399F1">
        <w:rPr>
          <w:lang w:val="lt-LT"/>
        </w:rPr>
        <w:t>įvertinus iki šio Susitarimo pagal Sutartį suteiktų prekių kiekius,</w:t>
      </w:r>
      <w:r w:rsidR="519AD27E" w:rsidRPr="189399F1">
        <w:rPr>
          <w:lang w:val="lt-LT"/>
        </w:rPr>
        <w:t xml:space="preserve"> </w:t>
      </w:r>
      <w:r w:rsidRPr="189399F1">
        <w:rPr>
          <w:lang w:val="lt-LT"/>
        </w:rPr>
        <w:t>sudaro šį Susitarimą ir susitaria:</w:t>
      </w:r>
    </w:p>
    <w:p w14:paraId="445A4EC9" w14:textId="61107482" w:rsidR="00B92EA0" w:rsidRDefault="00D3506C" w:rsidP="00FD2D23">
      <w:pPr>
        <w:pStyle w:val="Body2"/>
        <w:numPr>
          <w:ilvl w:val="0"/>
          <w:numId w:val="2"/>
        </w:numPr>
        <w:spacing w:after="0" w:line="276" w:lineRule="auto"/>
        <w:rPr>
          <w:lang w:val="lt-LT"/>
        </w:rPr>
      </w:pPr>
      <w:r w:rsidRPr="00D3506C">
        <w:rPr>
          <w:lang w:val="lt-LT"/>
        </w:rPr>
        <w:t>Sutarties užsakymams, kurie bus pateikti nuo 2024 m. sausio 1 d.</w:t>
      </w:r>
      <w:r>
        <w:rPr>
          <w:lang w:val="lt-LT"/>
        </w:rPr>
        <w:t>,</w:t>
      </w:r>
      <w:r w:rsidRPr="00D3506C">
        <w:rPr>
          <w:lang w:val="lt-LT"/>
        </w:rPr>
        <w:t xml:space="preserve"> taikyti 22</w:t>
      </w:r>
      <w:r>
        <w:rPr>
          <w:lang w:val="lt-LT"/>
        </w:rPr>
        <w:t xml:space="preserve"> proc.</w:t>
      </w:r>
      <w:r w:rsidRPr="00D3506C">
        <w:rPr>
          <w:lang w:val="lt-LT"/>
        </w:rPr>
        <w:t xml:space="preserve"> PVM tarifą</w:t>
      </w:r>
      <w:r w:rsidR="00E80BA5">
        <w:rPr>
          <w:lang w:val="lt-LT"/>
        </w:rPr>
        <w:t>.</w:t>
      </w:r>
    </w:p>
    <w:p w14:paraId="1A5CE90D" w14:textId="251700F3" w:rsidR="000C14D3" w:rsidRDefault="7F95BA2D" w:rsidP="00FD2D23">
      <w:pPr>
        <w:pStyle w:val="Body2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rPr>
          <w:lang w:val="lt-LT"/>
        </w:rPr>
      </w:pPr>
      <w:r w:rsidRPr="2917D076">
        <w:rPr>
          <w:lang w:val="lt-LT"/>
        </w:rPr>
        <w:t xml:space="preserve">Likusi </w:t>
      </w:r>
      <w:r w:rsidR="0057314F">
        <w:rPr>
          <w:lang w:val="lt-LT"/>
        </w:rPr>
        <w:t xml:space="preserve">nuo 2024 m. sausio 1 d. </w:t>
      </w:r>
      <w:r w:rsidR="168E5E66" w:rsidRPr="2917D076">
        <w:rPr>
          <w:lang w:val="lt-LT"/>
        </w:rPr>
        <w:t xml:space="preserve">bendra sutarties vertė yra </w:t>
      </w:r>
      <w:r w:rsidR="1F03188B" w:rsidRPr="00E240C6">
        <w:rPr>
          <w:lang w:val="lt-LT"/>
        </w:rPr>
        <w:t>477</w:t>
      </w:r>
      <w:r w:rsidR="00E240C6" w:rsidRPr="00E240C6">
        <w:rPr>
          <w:lang w:val="lt-LT"/>
        </w:rPr>
        <w:t> </w:t>
      </w:r>
      <w:r w:rsidR="1F03188B" w:rsidRPr="00E240C6">
        <w:rPr>
          <w:lang w:val="lt-LT"/>
        </w:rPr>
        <w:t>625</w:t>
      </w:r>
      <w:r w:rsidR="1F03188B" w:rsidRPr="2917D076">
        <w:rPr>
          <w:lang w:val="lt-LT"/>
        </w:rPr>
        <w:t>,12 Eur (</w:t>
      </w:r>
      <w:r w:rsidR="393C92BB" w:rsidRPr="2917D076">
        <w:rPr>
          <w:lang w:val="lt-LT"/>
        </w:rPr>
        <w:t xml:space="preserve">keturi šimtai septyniasdešimt septyni tūkstančiai šeši šimtai dvidešimt penki eurai, 12 ct) </w:t>
      </w:r>
      <w:r w:rsidR="1F03188B" w:rsidRPr="2917D076">
        <w:rPr>
          <w:lang w:val="lt-LT"/>
        </w:rPr>
        <w:t xml:space="preserve">su PVM. PVM sudaro </w:t>
      </w:r>
      <w:r w:rsidR="432AB9AC" w:rsidRPr="2917D076">
        <w:rPr>
          <w:lang w:val="lt-LT"/>
        </w:rPr>
        <w:t>86</w:t>
      </w:r>
      <w:r w:rsidR="000352AD">
        <w:rPr>
          <w:lang w:val="lt-LT"/>
        </w:rPr>
        <w:t> </w:t>
      </w:r>
      <w:r w:rsidR="432AB9AC" w:rsidRPr="2917D076">
        <w:rPr>
          <w:lang w:val="lt-LT"/>
        </w:rPr>
        <w:t>129,12</w:t>
      </w:r>
      <w:r w:rsidR="00AB4F90">
        <w:rPr>
          <w:lang w:val="lt-LT"/>
        </w:rPr>
        <w:t> </w:t>
      </w:r>
      <w:r w:rsidR="1F03188B" w:rsidRPr="2917D076">
        <w:rPr>
          <w:lang w:val="lt-LT"/>
        </w:rPr>
        <w:t>Eur (</w:t>
      </w:r>
      <w:r w:rsidR="08E7DDEC" w:rsidRPr="2917D076">
        <w:rPr>
          <w:lang w:val="lt-LT"/>
        </w:rPr>
        <w:t>aštuoniasdešimt šeši tūkstančiai šimtas dvidešimt devyni eurai</w:t>
      </w:r>
      <w:r w:rsidR="1F03188B" w:rsidRPr="2917D076">
        <w:rPr>
          <w:lang w:val="lt-LT"/>
        </w:rPr>
        <w:t>,</w:t>
      </w:r>
      <w:r w:rsidR="6F4F20E1" w:rsidRPr="2917D076">
        <w:rPr>
          <w:lang w:val="lt-LT"/>
        </w:rPr>
        <w:t xml:space="preserve"> </w:t>
      </w:r>
      <w:r w:rsidR="7DED69A6" w:rsidRPr="2917D076">
        <w:rPr>
          <w:lang w:val="lt-LT"/>
        </w:rPr>
        <w:t>12</w:t>
      </w:r>
      <w:r w:rsidR="1F03188B" w:rsidRPr="2917D076">
        <w:rPr>
          <w:lang w:val="lt-LT"/>
        </w:rPr>
        <w:t xml:space="preserve"> ct).</w:t>
      </w:r>
    </w:p>
    <w:p w14:paraId="2A749268" w14:textId="77777777" w:rsidR="00D57DA0" w:rsidRPr="00745E2C" w:rsidRDefault="00D57DA0" w:rsidP="00D57DA0">
      <w:pPr>
        <w:pStyle w:val="Body2"/>
        <w:numPr>
          <w:ilvl w:val="0"/>
          <w:numId w:val="2"/>
        </w:numPr>
        <w:tabs>
          <w:tab w:val="left" w:pos="851"/>
        </w:tabs>
        <w:spacing w:after="0" w:line="276" w:lineRule="auto"/>
        <w:rPr>
          <w:lang w:val="lt-LT"/>
        </w:rPr>
      </w:pPr>
      <w:r w:rsidRPr="04334525">
        <w:rPr>
          <w:lang w:val="lt-LT"/>
        </w:rPr>
        <w:t>Kitos Sutarties bei jos priedų sąlygos, neaptartos šiame Susitarime, lieka galioti nepakitusios.</w:t>
      </w:r>
    </w:p>
    <w:p w14:paraId="5521635E" w14:textId="77777777" w:rsidR="00D57DA0" w:rsidRDefault="00D57DA0" w:rsidP="00D57DA0">
      <w:pPr>
        <w:pStyle w:val="Body2"/>
        <w:numPr>
          <w:ilvl w:val="0"/>
          <w:numId w:val="2"/>
        </w:numPr>
        <w:tabs>
          <w:tab w:val="left" w:pos="851"/>
        </w:tabs>
        <w:spacing w:after="0" w:line="276" w:lineRule="auto"/>
        <w:rPr>
          <w:lang w:val="lt-LT"/>
        </w:rPr>
      </w:pPr>
      <w:r w:rsidRPr="04334525">
        <w:rPr>
          <w:lang w:val="lt-LT"/>
        </w:rPr>
        <w:t>Šis Susitarimas yra neatskiriama Sutarties dalis.</w:t>
      </w:r>
    </w:p>
    <w:p w14:paraId="303CE045" w14:textId="44F47BD8" w:rsidR="00D57DA0" w:rsidRPr="006C3459" w:rsidRDefault="00D57DA0" w:rsidP="00D57DA0">
      <w:pPr>
        <w:pStyle w:val="Body2"/>
        <w:numPr>
          <w:ilvl w:val="0"/>
          <w:numId w:val="2"/>
        </w:numPr>
        <w:tabs>
          <w:tab w:val="left" w:pos="851"/>
        </w:tabs>
        <w:spacing w:after="0" w:line="276" w:lineRule="auto"/>
        <w:rPr>
          <w:lang w:val="lt-LT"/>
        </w:rPr>
      </w:pPr>
      <w:r w:rsidRPr="04334525">
        <w:rPr>
          <w:lang w:val="lt-LT"/>
        </w:rPr>
        <w:t>Susitarimas įsigalioja nuo jo pasirašymo dienos</w:t>
      </w:r>
      <w:r w:rsidR="006C3459" w:rsidRPr="04334525">
        <w:rPr>
          <w:lang w:val="lt-LT"/>
        </w:rPr>
        <w:t>.</w:t>
      </w:r>
    </w:p>
    <w:p w14:paraId="28BFD617" w14:textId="25CE8355" w:rsidR="00A2535C" w:rsidRDefault="00A2535C" w:rsidP="00A509F6">
      <w:pPr>
        <w:pStyle w:val="Body2"/>
        <w:spacing w:after="0" w:line="276" w:lineRule="auto"/>
        <w:rPr>
          <w:lang w:val="lt-LT"/>
        </w:rPr>
      </w:pPr>
    </w:p>
    <w:p w14:paraId="015F85CB" w14:textId="77777777" w:rsidR="00A509F6" w:rsidRDefault="00A509F6" w:rsidP="00A509F6">
      <w:pPr>
        <w:pStyle w:val="Body2"/>
        <w:spacing w:after="0" w:line="276" w:lineRule="auto"/>
        <w:rPr>
          <w:lang w:val="lt-LT"/>
        </w:rPr>
      </w:pPr>
    </w:p>
    <w:tbl>
      <w:tblPr>
        <w:tblStyle w:val="Lentelstinklelis1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A509F6" w:rsidRPr="00740BFF" w14:paraId="118B98AB" w14:textId="77777777" w:rsidTr="04334525">
        <w:trPr>
          <w:trHeight w:val="851"/>
        </w:trPr>
        <w:tc>
          <w:tcPr>
            <w:tcW w:w="5245" w:type="dxa"/>
          </w:tcPr>
          <w:p w14:paraId="7ABF3F63" w14:textId="25CD871F" w:rsidR="00A509F6" w:rsidRPr="00740BFF" w:rsidRDefault="008F4E25" w:rsidP="001837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utlineLvl w:val="0"/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</w:pPr>
            <w:r w:rsidRPr="00740BFF"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  <w:t>tiekėja</w:t>
            </w:r>
            <w:r w:rsidR="00A509F6" w:rsidRPr="00740BFF"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  <w:t>s</w:t>
            </w:r>
          </w:p>
          <w:tbl>
            <w:tblPr>
              <w:tblW w:w="427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4"/>
            </w:tblGrid>
            <w:tr w:rsidR="00FD0B4D" w:rsidRPr="00740BFF" w14:paraId="560696D9" w14:textId="77777777" w:rsidTr="04334525">
              <w:trPr>
                <w:trHeight w:val="2237"/>
              </w:trPr>
              <w:tc>
                <w:tcPr>
                  <w:tcW w:w="4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hideMark/>
                </w:tcPr>
                <w:p w14:paraId="3DF197DA" w14:textId="77777777" w:rsidR="00FD0B4D" w:rsidRPr="00E058CC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</w:pPr>
                  <w:r w:rsidRPr="00E058CC">
                    <w:rPr>
                      <w:rStyle w:val="normaltextrun"/>
                      <w:b/>
                      <w:bCs/>
                      <w:sz w:val="22"/>
                      <w:szCs w:val="22"/>
                      <w:lang w:val="et-EE"/>
                    </w:rPr>
                    <w:t>GT Tarkvara OU</w:t>
                  </w:r>
                  <w:r w:rsidRPr="00E058CC">
                    <w:rPr>
                      <w:rStyle w:val="eop"/>
                      <w:b/>
                      <w:bCs/>
                      <w:sz w:val="22"/>
                      <w:szCs w:val="22"/>
                    </w:rPr>
                    <w:t> </w:t>
                  </w:r>
                </w:p>
                <w:p w14:paraId="785B558B" w14:textId="53F4D400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Adresas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: Pärnu mnt. 141, </w:t>
                  </w:r>
                  <w:r w:rsidRPr="04334525">
                    <w:rPr>
                      <w:rStyle w:val="normaltextrun"/>
                      <w:sz w:val="22"/>
                      <w:szCs w:val="22"/>
                    </w:rPr>
                    <w:t xml:space="preserve">Talinas 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11314,</w:t>
                  </w:r>
                  <w:r w:rsidR="7B5CDA81"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Estija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62ED9D0C" w14:textId="77777777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Juridinio asmens kodas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10235193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50AEB066" w14:textId="77777777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PVM mokėtojo kodas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EE100322235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58B20721" w14:textId="77777777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Banko sąskaitos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Nr. EE212200221010268093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40C8612B" w14:textId="4B3B2C03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Bankas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</w:t>
                  </w:r>
                  <w:r w:rsidR="57831E75"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AB 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„Swedbank”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624482D7" w14:textId="77777777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Banko kodas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BIC HABAEE2X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795C523C" w14:textId="03B6BC7C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Tel. +372</w:t>
                  </w:r>
                  <w:r w:rsidR="00465822">
                    <w:rPr>
                      <w:rStyle w:val="normaltextrun"/>
                      <w:sz w:val="22"/>
                      <w:szCs w:val="22"/>
                      <w:lang w:val="et-EE"/>
                    </w:rPr>
                    <w:t> 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669</w:t>
                  </w:r>
                  <w:r w:rsidR="00465822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1120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65CBC9B8" w14:textId="0B777AA9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El. p. </w:t>
                  </w:r>
                  <w:hyperlink r:id="rId11">
                    <w:r w:rsidR="4B64D397" w:rsidRPr="04334525">
                      <w:rPr>
                        <w:rStyle w:val="Hyperlink"/>
                        <w:sz w:val="22"/>
                        <w:szCs w:val="22"/>
                        <w:lang w:val="et-EE"/>
                      </w:rPr>
                      <w:t>info@gttarkvara.ee</w:t>
                    </w:r>
                  </w:hyperlink>
                  <w:r w:rsidR="4B64D397"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</w:t>
                  </w:r>
                </w:p>
              </w:tc>
            </w:tr>
          </w:tbl>
          <w:p w14:paraId="54054565" w14:textId="77777777" w:rsidR="0018375B" w:rsidRDefault="0018375B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7F538375" w14:textId="77777777" w:rsidR="00686065" w:rsidRDefault="00686065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59C0FF9F" w14:textId="77777777" w:rsidR="00686065" w:rsidRDefault="00686065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2148BA97" w14:textId="77777777" w:rsidR="00686065" w:rsidRPr="00740BFF" w:rsidRDefault="00686065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7B19AA25" w14:textId="77777777" w:rsidR="00C03E4E" w:rsidRPr="00740BFF" w:rsidRDefault="00C03E4E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40BFF">
              <w:rPr>
                <w:rStyle w:val="normaltextrun"/>
                <w:sz w:val="22"/>
                <w:szCs w:val="22"/>
              </w:rPr>
              <w:t>Valdybos narys</w:t>
            </w:r>
            <w:r w:rsidRPr="00740BFF">
              <w:rPr>
                <w:rStyle w:val="eop"/>
                <w:sz w:val="22"/>
                <w:szCs w:val="22"/>
              </w:rPr>
              <w:t> </w:t>
            </w:r>
          </w:p>
          <w:p w14:paraId="22A137B1" w14:textId="77777777" w:rsidR="00C03E4E" w:rsidRPr="00740BFF" w:rsidRDefault="00C03E4E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bCs/>
                <w:sz w:val="22"/>
                <w:szCs w:val="22"/>
                <w:lang w:val="et-EE"/>
              </w:rPr>
              <w:t>Ahti Leppik</w:t>
            </w:r>
          </w:p>
          <w:p w14:paraId="3D9BEBD2" w14:textId="77777777" w:rsidR="00033C0F" w:rsidRPr="00740BFF" w:rsidRDefault="00033C0F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282ADCC7" w14:textId="77777777" w:rsidR="002417F9" w:rsidRPr="00740BFF" w:rsidRDefault="00A509F6" w:rsidP="00241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  <w:r w:rsidRPr="00740BFF"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  <w:t>______________</w:t>
            </w:r>
          </w:p>
          <w:p w14:paraId="3477E0D3" w14:textId="777D9786" w:rsidR="00A509F6" w:rsidRPr="00740BFF" w:rsidRDefault="00A509F6" w:rsidP="00241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iCs w:val="0"/>
                <w:color w:val="000000"/>
                <w:sz w:val="22"/>
                <w:szCs w:val="22"/>
                <w:highlight w:val="yellow"/>
                <w:bdr w:val="nil"/>
                <w:vertAlign w:val="superscript"/>
              </w:rPr>
            </w:pPr>
            <w:r w:rsidRPr="00740BFF">
              <w:rPr>
                <w:rFonts w:eastAsia="Arial Unicode MS"/>
                <w:b w:val="0"/>
                <w:iCs w:val="0"/>
                <w:color w:val="000000"/>
                <w:sz w:val="22"/>
                <w:szCs w:val="22"/>
                <w:bdr w:val="nil"/>
                <w:vertAlign w:val="superscript"/>
              </w:rPr>
              <w:t>(parašas)</w:t>
            </w:r>
          </w:p>
        </w:tc>
        <w:tc>
          <w:tcPr>
            <w:tcW w:w="4536" w:type="dxa"/>
          </w:tcPr>
          <w:p w14:paraId="75F8D86A" w14:textId="70D44A27" w:rsidR="00A509F6" w:rsidRPr="00740BFF" w:rsidRDefault="008F4E25" w:rsidP="001837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utlineLvl w:val="0"/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</w:pPr>
            <w:r w:rsidRPr="00740BFF"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  <w:t>Pirkėjas</w:t>
            </w:r>
          </w:p>
          <w:p w14:paraId="2344877E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40BFF">
              <w:rPr>
                <w:rStyle w:val="normaltextrun"/>
                <w:color w:val="000000"/>
                <w:sz w:val="22"/>
                <w:szCs w:val="22"/>
              </w:rPr>
              <w:t>Informacinės visuomenės plėtros komitetas </w:t>
            </w:r>
            <w:r w:rsidRPr="00740BFF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170EAE6A" w14:textId="246B3994" w:rsidR="00CA3B77" w:rsidRPr="00740BFF" w:rsidRDefault="08B5AA74" w:rsidP="043345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 xml:space="preserve">Adresas: Konstitucijos pr. 15-89, </w:t>
            </w:r>
            <w:r w:rsidR="1E439BC2"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 xml:space="preserve">09319 </w:t>
            </w:r>
            <w:r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Vilnius</w:t>
            </w:r>
            <w:r w:rsidR="706D5CFE"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, Lietuva</w:t>
            </w:r>
            <w:r w:rsidRPr="04334525">
              <w:rPr>
                <w:rStyle w:val="eop"/>
                <w:b w:val="0"/>
                <w:color w:val="000000" w:themeColor="text1"/>
                <w:sz w:val="22"/>
                <w:szCs w:val="22"/>
              </w:rPr>
              <w:t> </w:t>
            </w:r>
          </w:p>
          <w:p w14:paraId="2945D07B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>Juridinio asmens kodas 188772433</w:t>
            </w:r>
            <w:r w:rsidRPr="00740BFF">
              <w:rPr>
                <w:rStyle w:val="eop"/>
                <w:b w:val="0"/>
                <w:color w:val="000000"/>
                <w:sz w:val="22"/>
                <w:szCs w:val="22"/>
              </w:rPr>
              <w:t> </w:t>
            </w:r>
          </w:p>
          <w:p w14:paraId="765BCC75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>PVM mokėtojo kodas: nėra</w:t>
            </w:r>
            <w:r w:rsidRPr="00740BFF">
              <w:rPr>
                <w:rStyle w:val="eop"/>
                <w:b w:val="0"/>
                <w:color w:val="000000"/>
                <w:sz w:val="22"/>
                <w:szCs w:val="22"/>
              </w:rPr>
              <w:t> </w:t>
            </w:r>
          </w:p>
          <w:p w14:paraId="3ABF932C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 xml:space="preserve">Banko sąskaitos Nr. </w:t>
            </w:r>
            <w:r w:rsidRPr="00740BFF">
              <w:rPr>
                <w:rStyle w:val="normaltextrun"/>
                <w:b w:val="0"/>
                <w:sz w:val="22"/>
                <w:szCs w:val="22"/>
              </w:rPr>
              <w:t>LT254040063610000677 </w:t>
            </w:r>
            <w:r w:rsidRPr="00740BFF">
              <w:rPr>
                <w:rStyle w:val="eop"/>
                <w:b w:val="0"/>
                <w:sz w:val="22"/>
                <w:szCs w:val="22"/>
              </w:rPr>
              <w:t> </w:t>
            </w:r>
          </w:p>
          <w:p w14:paraId="627DE3C3" w14:textId="0FCC3196" w:rsidR="00CA3B77" w:rsidRPr="00740BFF" w:rsidRDefault="08B5AA74" w:rsidP="043345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Bankas LR finansų ministerija,</w:t>
            </w:r>
            <w:r w:rsidRPr="04334525">
              <w:rPr>
                <w:rStyle w:val="eop"/>
                <w:b w:val="0"/>
                <w:color w:val="000000" w:themeColor="text1"/>
                <w:sz w:val="22"/>
                <w:szCs w:val="22"/>
              </w:rPr>
              <w:t> </w:t>
            </w:r>
          </w:p>
          <w:p w14:paraId="12979572" w14:textId="665D6B4E" w:rsidR="00CA3B77" w:rsidRPr="00740BFF" w:rsidRDefault="5915AB74" w:rsidP="043345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Banko a</w:t>
            </w:r>
            <w:r w:rsidR="08B5AA74"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dresas: Lukiškių g. 2, 01108 Vilnius</w:t>
            </w:r>
            <w:r w:rsidR="08B5AA74" w:rsidRPr="04334525">
              <w:rPr>
                <w:rStyle w:val="eop"/>
                <w:b w:val="0"/>
                <w:color w:val="000000" w:themeColor="text1"/>
                <w:sz w:val="22"/>
                <w:szCs w:val="22"/>
              </w:rPr>
              <w:t> </w:t>
            </w:r>
          </w:p>
          <w:p w14:paraId="5C4CF594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>Juridinio asmens kodas: 288601650</w:t>
            </w:r>
            <w:r w:rsidRPr="00740BFF">
              <w:rPr>
                <w:rStyle w:val="eop"/>
                <w:b w:val="0"/>
                <w:color w:val="000000"/>
                <w:sz w:val="22"/>
                <w:szCs w:val="22"/>
              </w:rPr>
              <w:t> </w:t>
            </w:r>
          </w:p>
          <w:p w14:paraId="0F760D54" w14:textId="28EA8D84" w:rsidR="00CA3B77" w:rsidRPr="00740BFF" w:rsidRDefault="08B5AA74" w:rsidP="043345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4334525">
              <w:rPr>
                <w:rStyle w:val="normaltextrun"/>
                <w:b w:val="0"/>
                <w:sz w:val="22"/>
                <w:szCs w:val="22"/>
              </w:rPr>
              <w:t>Banko kodas SWIFT BIC kodas: MFRLLT22</w:t>
            </w:r>
            <w:r w:rsidRPr="04334525">
              <w:rPr>
                <w:rStyle w:val="eop"/>
                <w:b w:val="0"/>
                <w:sz w:val="22"/>
                <w:szCs w:val="22"/>
              </w:rPr>
              <w:t> </w:t>
            </w:r>
          </w:p>
          <w:p w14:paraId="3EEA0BD5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>Tel. +370 685 83595</w:t>
            </w:r>
            <w:r w:rsidRPr="00740BFF">
              <w:rPr>
                <w:rStyle w:val="eop"/>
                <w:b w:val="0"/>
                <w:color w:val="000000"/>
                <w:sz w:val="22"/>
                <w:szCs w:val="22"/>
              </w:rPr>
              <w:t> </w:t>
            </w:r>
          </w:p>
          <w:p w14:paraId="33D4CCB0" w14:textId="46E13DF6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 xml:space="preserve">El. p. </w:t>
            </w:r>
            <w:hyperlink r:id="rId12" w:history="1">
              <w:r w:rsidR="000803C2" w:rsidRPr="00740BFF">
                <w:rPr>
                  <w:rStyle w:val="Hyperlink"/>
                  <w:b w:val="0"/>
                  <w:sz w:val="22"/>
                  <w:szCs w:val="22"/>
                </w:rPr>
                <w:t>info@ivpk.lt</w:t>
              </w:r>
            </w:hyperlink>
            <w:r w:rsidR="000803C2" w:rsidRPr="00740BFF">
              <w:rPr>
                <w:rStyle w:val="normaltextrun"/>
                <w:b w:val="0"/>
                <w:sz w:val="22"/>
                <w:szCs w:val="22"/>
              </w:rPr>
              <w:t xml:space="preserve"> </w:t>
            </w:r>
          </w:p>
          <w:p w14:paraId="415B8E98" w14:textId="77777777" w:rsidR="000803C2" w:rsidRPr="00740BFF" w:rsidRDefault="000803C2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0ED045AD" w14:textId="77777777" w:rsidR="00124C5F" w:rsidRPr="00740BFF" w:rsidRDefault="00124C5F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40BFF">
              <w:rPr>
                <w:rStyle w:val="normaltextrun"/>
                <w:color w:val="000000"/>
                <w:sz w:val="22"/>
                <w:szCs w:val="22"/>
              </w:rPr>
              <w:t>Direktorius</w:t>
            </w:r>
            <w:r w:rsidRPr="00740BFF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670DB54B" w14:textId="77777777" w:rsidR="00124C5F" w:rsidRPr="00740BFF" w:rsidRDefault="00124C5F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bCs/>
                <w:color w:val="000000"/>
                <w:sz w:val="22"/>
                <w:szCs w:val="22"/>
              </w:rPr>
              <w:t>Tomas Misevičius</w:t>
            </w:r>
          </w:p>
          <w:p w14:paraId="715FEFE0" w14:textId="77777777" w:rsidR="00A509F6" w:rsidRPr="00740BFF" w:rsidRDefault="00A509F6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08826209" w14:textId="77777777" w:rsidR="00A509F6" w:rsidRPr="00740BFF" w:rsidRDefault="00A509F6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  <w:r w:rsidRPr="00740BFF"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  <w:t>______________</w:t>
            </w:r>
          </w:p>
          <w:p w14:paraId="0CF797EA" w14:textId="77777777" w:rsidR="00A509F6" w:rsidRPr="00740BFF" w:rsidRDefault="00A509F6" w:rsidP="001837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iCs w:val="0"/>
                <w:color w:val="000000"/>
                <w:sz w:val="22"/>
                <w:szCs w:val="22"/>
                <w:bdr w:val="nil"/>
                <w:vertAlign w:val="superscript"/>
              </w:rPr>
            </w:pPr>
            <w:r w:rsidRPr="00740BFF">
              <w:rPr>
                <w:rFonts w:eastAsia="Arial Unicode MS"/>
                <w:b w:val="0"/>
                <w:iCs w:val="0"/>
                <w:color w:val="000000"/>
                <w:sz w:val="22"/>
                <w:szCs w:val="22"/>
                <w:bdr w:val="nil"/>
                <w:vertAlign w:val="superscript"/>
              </w:rPr>
              <w:t>(parašas)</w:t>
            </w:r>
          </w:p>
        </w:tc>
      </w:tr>
    </w:tbl>
    <w:p w14:paraId="17B9EC88" w14:textId="77777777" w:rsidR="00AA6E96" w:rsidRDefault="00AA6E96" w:rsidP="00F66F87"/>
    <w:sectPr w:rsidR="00AA6E96" w:rsidSect="00686065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BF0E" w14:textId="77777777" w:rsidR="00AD2969" w:rsidRDefault="00AD2969" w:rsidP="00AD2969">
      <w:r>
        <w:separator/>
      </w:r>
    </w:p>
  </w:endnote>
  <w:endnote w:type="continuationSeparator" w:id="0">
    <w:p w14:paraId="67A6920A" w14:textId="77777777" w:rsidR="00AD2969" w:rsidRDefault="00AD2969" w:rsidP="00AD2969">
      <w:r>
        <w:continuationSeparator/>
      </w:r>
    </w:p>
  </w:endnote>
  <w:endnote w:type="continuationNotice" w:id="1">
    <w:p w14:paraId="5CE10AD0" w14:textId="77777777" w:rsidR="00A55A15" w:rsidRDefault="00A55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0F1F" w14:textId="77777777" w:rsidR="00AD2969" w:rsidRDefault="00AD2969" w:rsidP="00AD2969">
      <w:r>
        <w:separator/>
      </w:r>
    </w:p>
  </w:footnote>
  <w:footnote w:type="continuationSeparator" w:id="0">
    <w:p w14:paraId="35D754A2" w14:textId="77777777" w:rsidR="00AD2969" w:rsidRDefault="00AD2969" w:rsidP="00AD2969">
      <w:r>
        <w:continuationSeparator/>
      </w:r>
    </w:p>
  </w:footnote>
  <w:footnote w:type="continuationNotice" w:id="1">
    <w:p w14:paraId="63092809" w14:textId="77777777" w:rsidR="00A55A15" w:rsidRDefault="00A55A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9B0"/>
    <w:multiLevelType w:val="hybridMultilevel"/>
    <w:tmpl w:val="11845068"/>
    <w:lvl w:ilvl="0" w:tplc="9C3C3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37038"/>
    <w:multiLevelType w:val="hybridMultilevel"/>
    <w:tmpl w:val="A19ED424"/>
    <w:lvl w:ilvl="0" w:tplc="665C6F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90223D"/>
    <w:multiLevelType w:val="hybridMultilevel"/>
    <w:tmpl w:val="B006432A"/>
    <w:lvl w:ilvl="0" w:tplc="E29C2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5034345">
    <w:abstractNumId w:val="2"/>
  </w:num>
  <w:num w:numId="2" w16cid:durableId="1367606904">
    <w:abstractNumId w:val="0"/>
  </w:num>
  <w:num w:numId="3" w16cid:durableId="195539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1B"/>
    <w:rsid w:val="00002EA2"/>
    <w:rsid w:val="00014DAD"/>
    <w:rsid w:val="000174EF"/>
    <w:rsid w:val="00033C0F"/>
    <w:rsid w:val="000352AD"/>
    <w:rsid w:val="000803C2"/>
    <w:rsid w:val="00087D13"/>
    <w:rsid w:val="00097187"/>
    <w:rsid w:val="000B2135"/>
    <w:rsid w:val="000C14D3"/>
    <w:rsid w:val="000C2E0F"/>
    <w:rsid w:val="000D0ECC"/>
    <w:rsid w:val="00124C5F"/>
    <w:rsid w:val="00130C70"/>
    <w:rsid w:val="00140EF7"/>
    <w:rsid w:val="00147BED"/>
    <w:rsid w:val="00181B5C"/>
    <w:rsid w:val="0018375B"/>
    <w:rsid w:val="0019134C"/>
    <w:rsid w:val="001A26AB"/>
    <w:rsid w:val="001B0007"/>
    <w:rsid w:val="001E29FF"/>
    <w:rsid w:val="001E3FA7"/>
    <w:rsid w:val="001F6357"/>
    <w:rsid w:val="00216919"/>
    <w:rsid w:val="00227C34"/>
    <w:rsid w:val="00240760"/>
    <w:rsid w:val="002417F9"/>
    <w:rsid w:val="00283827"/>
    <w:rsid w:val="002D6459"/>
    <w:rsid w:val="00315125"/>
    <w:rsid w:val="00330D1F"/>
    <w:rsid w:val="003702F5"/>
    <w:rsid w:val="00371276"/>
    <w:rsid w:val="00386D07"/>
    <w:rsid w:val="003A534A"/>
    <w:rsid w:val="003D55FC"/>
    <w:rsid w:val="003F0A3A"/>
    <w:rsid w:val="00433316"/>
    <w:rsid w:val="00451C7A"/>
    <w:rsid w:val="00465474"/>
    <w:rsid w:val="00465822"/>
    <w:rsid w:val="0047333D"/>
    <w:rsid w:val="004827D8"/>
    <w:rsid w:val="00493858"/>
    <w:rsid w:val="004C7498"/>
    <w:rsid w:val="004F3761"/>
    <w:rsid w:val="00532725"/>
    <w:rsid w:val="005334C7"/>
    <w:rsid w:val="005465C2"/>
    <w:rsid w:val="0057314F"/>
    <w:rsid w:val="00583491"/>
    <w:rsid w:val="00587CE4"/>
    <w:rsid w:val="00597CF0"/>
    <w:rsid w:val="005A035A"/>
    <w:rsid w:val="005B6B00"/>
    <w:rsid w:val="005C7CA8"/>
    <w:rsid w:val="005D4FDD"/>
    <w:rsid w:val="005F42B2"/>
    <w:rsid w:val="00604A70"/>
    <w:rsid w:val="00605327"/>
    <w:rsid w:val="00616DAA"/>
    <w:rsid w:val="00621458"/>
    <w:rsid w:val="00625F92"/>
    <w:rsid w:val="00626416"/>
    <w:rsid w:val="00627CD0"/>
    <w:rsid w:val="00642017"/>
    <w:rsid w:val="00660ABB"/>
    <w:rsid w:val="00686065"/>
    <w:rsid w:val="006951BE"/>
    <w:rsid w:val="006B5F44"/>
    <w:rsid w:val="006C3459"/>
    <w:rsid w:val="006E5BC7"/>
    <w:rsid w:val="00711205"/>
    <w:rsid w:val="00712D53"/>
    <w:rsid w:val="007249C7"/>
    <w:rsid w:val="00740BFF"/>
    <w:rsid w:val="00753B81"/>
    <w:rsid w:val="00771FEE"/>
    <w:rsid w:val="007A20C5"/>
    <w:rsid w:val="007A35E8"/>
    <w:rsid w:val="007A4CAB"/>
    <w:rsid w:val="007C47E9"/>
    <w:rsid w:val="007C7EF5"/>
    <w:rsid w:val="007D0CCE"/>
    <w:rsid w:val="007D14DD"/>
    <w:rsid w:val="007D6FE9"/>
    <w:rsid w:val="00851056"/>
    <w:rsid w:val="008525C5"/>
    <w:rsid w:val="00855F30"/>
    <w:rsid w:val="0086392F"/>
    <w:rsid w:val="00870FEE"/>
    <w:rsid w:val="00874D5F"/>
    <w:rsid w:val="008B709B"/>
    <w:rsid w:val="008C6D4B"/>
    <w:rsid w:val="008D3DFA"/>
    <w:rsid w:val="008F4E25"/>
    <w:rsid w:val="0090238F"/>
    <w:rsid w:val="0093200D"/>
    <w:rsid w:val="00940818"/>
    <w:rsid w:val="009A26AA"/>
    <w:rsid w:val="009A270A"/>
    <w:rsid w:val="009B0626"/>
    <w:rsid w:val="009F42FD"/>
    <w:rsid w:val="00A02C68"/>
    <w:rsid w:val="00A059F7"/>
    <w:rsid w:val="00A13AA5"/>
    <w:rsid w:val="00A176E2"/>
    <w:rsid w:val="00A2535C"/>
    <w:rsid w:val="00A30542"/>
    <w:rsid w:val="00A32F8C"/>
    <w:rsid w:val="00A461A4"/>
    <w:rsid w:val="00A509F6"/>
    <w:rsid w:val="00A55A15"/>
    <w:rsid w:val="00A6760F"/>
    <w:rsid w:val="00A70A43"/>
    <w:rsid w:val="00AA6E96"/>
    <w:rsid w:val="00AB4F90"/>
    <w:rsid w:val="00AD2969"/>
    <w:rsid w:val="00B3097D"/>
    <w:rsid w:val="00B3591B"/>
    <w:rsid w:val="00B74C0A"/>
    <w:rsid w:val="00B87590"/>
    <w:rsid w:val="00B92EA0"/>
    <w:rsid w:val="00BB6C39"/>
    <w:rsid w:val="00BB6EAC"/>
    <w:rsid w:val="00BC1AA9"/>
    <w:rsid w:val="00C03E4E"/>
    <w:rsid w:val="00C124E6"/>
    <w:rsid w:val="00C2185E"/>
    <w:rsid w:val="00C664C5"/>
    <w:rsid w:val="00CA3B77"/>
    <w:rsid w:val="00CC49EC"/>
    <w:rsid w:val="00CC5D14"/>
    <w:rsid w:val="00CE48D8"/>
    <w:rsid w:val="00D05915"/>
    <w:rsid w:val="00D128A2"/>
    <w:rsid w:val="00D21265"/>
    <w:rsid w:val="00D25D5D"/>
    <w:rsid w:val="00D3506C"/>
    <w:rsid w:val="00D57DA0"/>
    <w:rsid w:val="00D60F99"/>
    <w:rsid w:val="00D825C7"/>
    <w:rsid w:val="00D84CA2"/>
    <w:rsid w:val="00E058CC"/>
    <w:rsid w:val="00E22A08"/>
    <w:rsid w:val="00E240C6"/>
    <w:rsid w:val="00E5561E"/>
    <w:rsid w:val="00E731DD"/>
    <w:rsid w:val="00E80BA5"/>
    <w:rsid w:val="00EA60D4"/>
    <w:rsid w:val="00EC32DB"/>
    <w:rsid w:val="00EC35DE"/>
    <w:rsid w:val="00EF47AA"/>
    <w:rsid w:val="00F33337"/>
    <w:rsid w:val="00F43BDC"/>
    <w:rsid w:val="00F4706C"/>
    <w:rsid w:val="00F66F87"/>
    <w:rsid w:val="00FB6EB6"/>
    <w:rsid w:val="00FC394D"/>
    <w:rsid w:val="00FC5648"/>
    <w:rsid w:val="00FD0B4D"/>
    <w:rsid w:val="00FD27B9"/>
    <w:rsid w:val="00FD2D23"/>
    <w:rsid w:val="019B10C6"/>
    <w:rsid w:val="02297609"/>
    <w:rsid w:val="026AE9AC"/>
    <w:rsid w:val="0287AEEB"/>
    <w:rsid w:val="0369EFCA"/>
    <w:rsid w:val="03CD364C"/>
    <w:rsid w:val="04334525"/>
    <w:rsid w:val="048F31B7"/>
    <w:rsid w:val="061B2A2F"/>
    <w:rsid w:val="07006EA2"/>
    <w:rsid w:val="08B5AA74"/>
    <w:rsid w:val="08E7DDEC"/>
    <w:rsid w:val="0A094A3D"/>
    <w:rsid w:val="0A5ABAE7"/>
    <w:rsid w:val="0C252EAD"/>
    <w:rsid w:val="0D69C55B"/>
    <w:rsid w:val="0D87D50E"/>
    <w:rsid w:val="0F5CC90D"/>
    <w:rsid w:val="113C17A0"/>
    <w:rsid w:val="12B2616E"/>
    <w:rsid w:val="12E8ADC5"/>
    <w:rsid w:val="1356851D"/>
    <w:rsid w:val="13A1C52C"/>
    <w:rsid w:val="168E5E66"/>
    <w:rsid w:val="17210C58"/>
    <w:rsid w:val="189399F1"/>
    <w:rsid w:val="19048678"/>
    <w:rsid w:val="190B9F3B"/>
    <w:rsid w:val="1946BF6B"/>
    <w:rsid w:val="19DE4C4B"/>
    <w:rsid w:val="1AB124DA"/>
    <w:rsid w:val="1C4A61E1"/>
    <w:rsid w:val="1CBC33A0"/>
    <w:rsid w:val="1DDF105E"/>
    <w:rsid w:val="1E439BC2"/>
    <w:rsid w:val="1EB1BD6E"/>
    <w:rsid w:val="1F03188B"/>
    <w:rsid w:val="1F49B2B7"/>
    <w:rsid w:val="2166D526"/>
    <w:rsid w:val="21FB0545"/>
    <w:rsid w:val="2295C3F3"/>
    <w:rsid w:val="231052F4"/>
    <w:rsid w:val="231F600B"/>
    <w:rsid w:val="247CBAC2"/>
    <w:rsid w:val="2495E31F"/>
    <w:rsid w:val="24B984A1"/>
    <w:rsid w:val="24E7D4F2"/>
    <w:rsid w:val="2917D076"/>
    <w:rsid w:val="2A194F36"/>
    <w:rsid w:val="2ABE6829"/>
    <w:rsid w:val="2B1058E9"/>
    <w:rsid w:val="2B7E6B58"/>
    <w:rsid w:val="2C64B30A"/>
    <w:rsid w:val="2E1FD3CA"/>
    <w:rsid w:val="2E4EF415"/>
    <w:rsid w:val="2FB3C4E5"/>
    <w:rsid w:val="30456D49"/>
    <w:rsid w:val="306B9F1F"/>
    <w:rsid w:val="307EC093"/>
    <w:rsid w:val="309CD16E"/>
    <w:rsid w:val="314D51BA"/>
    <w:rsid w:val="325C326F"/>
    <w:rsid w:val="34BCA48B"/>
    <w:rsid w:val="35A22B35"/>
    <w:rsid w:val="364F63E0"/>
    <w:rsid w:val="3755720C"/>
    <w:rsid w:val="375EA63F"/>
    <w:rsid w:val="37644E53"/>
    <w:rsid w:val="37D85689"/>
    <w:rsid w:val="3876B104"/>
    <w:rsid w:val="39125F23"/>
    <w:rsid w:val="393C92BB"/>
    <w:rsid w:val="39C9BD5A"/>
    <w:rsid w:val="39E55FD8"/>
    <w:rsid w:val="3B0A0D96"/>
    <w:rsid w:val="3B2D6A9B"/>
    <w:rsid w:val="3C3AB5E7"/>
    <w:rsid w:val="3C951F0B"/>
    <w:rsid w:val="3CD7A3F7"/>
    <w:rsid w:val="3D172B9C"/>
    <w:rsid w:val="3D3EC405"/>
    <w:rsid w:val="3D753816"/>
    <w:rsid w:val="3E95A6BD"/>
    <w:rsid w:val="3F3C840D"/>
    <w:rsid w:val="3F84B0AD"/>
    <w:rsid w:val="3F9F339E"/>
    <w:rsid w:val="3FCF383F"/>
    <w:rsid w:val="3FDE4807"/>
    <w:rsid w:val="40FB5D39"/>
    <w:rsid w:val="421E680D"/>
    <w:rsid w:val="432AB9AC"/>
    <w:rsid w:val="43E573D4"/>
    <w:rsid w:val="44C62A09"/>
    <w:rsid w:val="45285839"/>
    <w:rsid w:val="4541E2B2"/>
    <w:rsid w:val="455608CF"/>
    <w:rsid w:val="45D4C151"/>
    <w:rsid w:val="475EC429"/>
    <w:rsid w:val="4979BDB3"/>
    <w:rsid w:val="4A089B2C"/>
    <w:rsid w:val="4B3CB616"/>
    <w:rsid w:val="4B64D397"/>
    <w:rsid w:val="4D0F56C8"/>
    <w:rsid w:val="4D2B17BB"/>
    <w:rsid w:val="4D5F958A"/>
    <w:rsid w:val="4DF0596C"/>
    <w:rsid w:val="4E589CCD"/>
    <w:rsid w:val="4F630C70"/>
    <w:rsid w:val="50F64623"/>
    <w:rsid w:val="519AD27E"/>
    <w:rsid w:val="51D39F8A"/>
    <w:rsid w:val="54AFC638"/>
    <w:rsid w:val="5574619E"/>
    <w:rsid w:val="569506B8"/>
    <w:rsid w:val="56CDF5D7"/>
    <w:rsid w:val="57831E75"/>
    <w:rsid w:val="57963A9E"/>
    <w:rsid w:val="58D94EFE"/>
    <w:rsid w:val="58ED62EC"/>
    <w:rsid w:val="5915AB74"/>
    <w:rsid w:val="59DCDCD8"/>
    <w:rsid w:val="5A751F5F"/>
    <w:rsid w:val="5E3491D3"/>
    <w:rsid w:val="5F30D1BD"/>
    <w:rsid w:val="5F8CC990"/>
    <w:rsid w:val="5FFA2FD0"/>
    <w:rsid w:val="6027CBC1"/>
    <w:rsid w:val="62713787"/>
    <w:rsid w:val="62D22317"/>
    <w:rsid w:val="63545F57"/>
    <w:rsid w:val="645059CF"/>
    <w:rsid w:val="65A8FEA3"/>
    <w:rsid w:val="65E012AA"/>
    <w:rsid w:val="668E6225"/>
    <w:rsid w:val="674C4D54"/>
    <w:rsid w:val="67C0E381"/>
    <w:rsid w:val="68558F2E"/>
    <w:rsid w:val="689A25E2"/>
    <w:rsid w:val="6951E993"/>
    <w:rsid w:val="6AE04EB7"/>
    <w:rsid w:val="6D9E0FEA"/>
    <w:rsid w:val="6DA5F250"/>
    <w:rsid w:val="6DE367B9"/>
    <w:rsid w:val="6E9D7E81"/>
    <w:rsid w:val="6F4F20E1"/>
    <w:rsid w:val="706D5CFE"/>
    <w:rsid w:val="70AA8303"/>
    <w:rsid w:val="70D720B1"/>
    <w:rsid w:val="727F0795"/>
    <w:rsid w:val="73378C10"/>
    <w:rsid w:val="748C5E82"/>
    <w:rsid w:val="74B2486D"/>
    <w:rsid w:val="757D317F"/>
    <w:rsid w:val="7801EBE1"/>
    <w:rsid w:val="79748FDF"/>
    <w:rsid w:val="79FDD696"/>
    <w:rsid w:val="7A108FF8"/>
    <w:rsid w:val="7ADD0A4A"/>
    <w:rsid w:val="7B5CDA81"/>
    <w:rsid w:val="7C3954FA"/>
    <w:rsid w:val="7C7DEE50"/>
    <w:rsid w:val="7DED69A6"/>
    <w:rsid w:val="7F95BA2D"/>
    <w:rsid w:val="7FDBB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A61B"/>
  <w15:chartTrackingRefBased/>
  <w15:docId w15:val="{DF57F936-962A-4163-A8E9-72A0798C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iCs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59"/>
    <w:pPr>
      <w:spacing w:after="0" w:line="240" w:lineRule="auto"/>
    </w:pPr>
    <w:rPr>
      <w:rFonts w:eastAsia="Times New Roman"/>
      <w:b w:val="0"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D6459"/>
    <w:pPr>
      <w:suppressAutoHyphens/>
      <w:spacing w:after="40" w:line="240" w:lineRule="auto"/>
      <w:jc w:val="both"/>
    </w:pPr>
    <w:rPr>
      <w:rFonts w:eastAsia="Arial Unicode MS" w:cs="Arial Unicode MS"/>
      <w:b w:val="0"/>
      <w:iCs w:val="0"/>
      <w:color w:val="000000"/>
      <w:lang w:val="en-US" w:eastAsia="lt-LT"/>
    </w:rPr>
  </w:style>
  <w:style w:type="table" w:customStyle="1" w:styleId="Lentelstinklelis1">
    <w:name w:val="Lentelės tinklelis1"/>
    <w:basedOn w:val="TableNormal"/>
    <w:next w:val="TableGrid"/>
    <w:uiPriority w:val="39"/>
    <w:rsid w:val="00A509F6"/>
    <w:pPr>
      <w:spacing w:after="0" w:line="240" w:lineRule="auto"/>
    </w:pPr>
    <w:rPr>
      <w:rFonts w:eastAsia="Arial Unicode MS"/>
      <w:b w:val="0"/>
      <w:iCs w:val="0"/>
      <w:sz w:val="20"/>
      <w:szCs w:val="20"/>
      <w:bdr w:val="none" w:sz="0" w:space="0" w:color="auto" w:frame="1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D0B4D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FD0B4D"/>
  </w:style>
  <w:style w:type="character" w:customStyle="1" w:styleId="eop">
    <w:name w:val="eop"/>
    <w:basedOn w:val="DefaultParagraphFont"/>
    <w:rsid w:val="00FD0B4D"/>
  </w:style>
  <w:style w:type="character" w:styleId="Hyperlink">
    <w:name w:val="Hyperlink"/>
    <w:basedOn w:val="DefaultParagraphFont"/>
    <w:uiPriority w:val="99"/>
    <w:unhideWhenUsed/>
    <w:rsid w:val="00080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3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3337"/>
    <w:pPr>
      <w:spacing w:after="0" w:line="240" w:lineRule="auto"/>
    </w:pPr>
    <w:rPr>
      <w:rFonts w:eastAsia="Times New Roman"/>
      <w:b w:val="0"/>
      <w:iCs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0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CCE"/>
    <w:rPr>
      <w:rFonts w:eastAsia="Times New Roman"/>
      <w:b w:val="0"/>
      <w:i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CCE"/>
    <w:rPr>
      <w:rFonts w:eastAsia="Times New Roman"/>
      <w:b/>
      <w:bCs/>
      <w:iCs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0CCE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29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2969"/>
    <w:rPr>
      <w:rFonts w:eastAsia="Times New Roman"/>
      <w:b w:val="0"/>
      <w:iCs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29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9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969"/>
    <w:rPr>
      <w:rFonts w:eastAsia="Times New Roman"/>
      <w:b w:val="0"/>
      <w:iCs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96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71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15"/>
    <w:rPr>
      <w:rFonts w:eastAsia="Times New Roman"/>
      <w:b w:val="0"/>
      <w:iCs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71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A15"/>
    <w:rPr>
      <w:rFonts w:eastAsia="Times New Roman"/>
      <w:b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vpk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gttarkvara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7" ma:contentTypeDescription="Create a new document." ma:contentTypeScope="" ma:versionID="f33b5411ddf8c614f5b7b8074dec2e25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3cb1e6eacf52a91b90ef2836b31df3e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4ae205-dcac-4d3b-9dce-76d284719985">
      <UserInfo>
        <DisplayName>Eglė Macijauskienė</DisplayName>
        <AccountId>116</AccountId>
        <AccountType/>
      </UserInfo>
      <UserInfo>
        <DisplayName>Renata Marmienė</DisplayName>
        <AccountId>107</AccountId>
        <AccountType/>
      </UserInfo>
      <UserInfo>
        <DisplayName>Daiva Rožytė</DisplayName>
        <AccountId>89</AccountId>
        <AccountType/>
      </UserInfo>
      <UserInfo>
        <DisplayName>Jurgita Jazgevičienė</DisplayName>
        <AccountId>51</AccountId>
        <AccountType/>
      </UserInfo>
      <UserInfo>
        <DisplayName>Laura Kasinskienė</DisplayName>
        <AccountId>70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41FA6-E756-4EEB-82B1-A1CA8F68A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902A0-C333-4FB7-B065-DFEFDFB2A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18A2E-3802-460E-9C1D-A68CC78E31FE}">
  <ds:schemaRefs>
    <ds:schemaRef ds:uri="http://purl.org/dc/terms/"/>
    <ds:schemaRef ds:uri="608094c1-6266-4db6-b997-a59bab57cd6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34ae205-dcac-4d3b-9dce-76d284719985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44696A-E8B9-4862-9BCA-95E0655C4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4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Rožytė</dc:creator>
  <cp:lastModifiedBy>Daiva Rastenienė</cp:lastModifiedBy>
  <cp:revision>2</cp:revision>
  <dcterms:created xsi:type="dcterms:W3CDTF">2024-02-05T10:47:00Z</dcterms:created>
  <dcterms:modified xsi:type="dcterms:W3CDTF">2024-02-05T10:47:00Z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</Properties>
</file>