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94CD06" w14:textId="568A398B" w:rsidR="000419CA" w:rsidRDefault="000419CA" w:rsidP="00875D74">
      <w:pPr>
        <w:suppressAutoHyphens/>
        <w:spacing w:after="0" w:line="240" w:lineRule="auto"/>
        <w:jc w:val="center"/>
        <w:textAlignment w:val="baseline"/>
        <w:rPr>
          <w:rFonts w:ascii="Times New Roman" w:hAnsi="Times New Roman"/>
          <w:b/>
          <w:sz w:val="24"/>
          <w:szCs w:val="24"/>
        </w:rPr>
      </w:pPr>
      <w:r>
        <w:rPr>
          <w:rFonts w:ascii="Times New Roman" w:hAnsi="Times New Roman"/>
          <w:b/>
          <w:sz w:val="24"/>
          <w:szCs w:val="24"/>
        </w:rPr>
        <w:t>LENGVŲJŲ AUTOMOBILIŲ (4x4)</w:t>
      </w:r>
    </w:p>
    <w:p w14:paraId="7FB16511" w14:textId="51BF14AB" w:rsidR="00875D74" w:rsidRPr="00875D74" w:rsidRDefault="00875D74" w:rsidP="00875D74">
      <w:pPr>
        <w:suppressAutoHyphens/>
        <w:spacing w:after="0" w:line="240" w:lineRule="auto"/>
        <w:jc w:val="center"/>
        <w:textAlignment w:val="baseline"/>
        <w:rPr>
          <w:rFonts w:ascii="Calibri" w:eastAsia="Calibri" w:hAnsi="Calibri" w:cs="Times New Roman"/>
          <w:sz w:val="22"/>
          <w:szCs w:val="22"/>
          <w:lang w:eastAsia="en-US"/>
        </w:rPr>
      </w:pPr>
      <w:r w:rsidRPr="00875D74">
        <w:rPr>
          <w:rFonts w:ascii="Times New Roman" w:eastAsia="Calibri" w:hAnsi="Times New Roman" w:cs="Times New Roman"/>
          <w:b/>
          <w:sz w:val="24"/>
          <w:szCs w:val="24"/>
          <w:lang w:eastAsia="en-US"/>
        </w:rPr>
        <w:t>PIRKIMO–PARDAVIMO SUTARTIS</w:t>
      </w:r>
    </w:p>
    <w:p w14:paraId="537F33B6" w14:textId="77777777" w:rsidR="00875D74" w:rsidRPr="00875D74" w:rsidRDefault="00875D74" w:rsidP="00875D74">
      <w:pPr>
        <w:suppressAutoHyphens/>
        <w:spacing w:after="0" w:line="240" w:lineRule="auto"/>
        <w:ind w:firstLine="567"/>
        <w:jc w:val="center"/>
        <w:textAlignment w:val="baseline"/>
        <w:rPr>
          <w:rFonts w:ascii="Times New Roman" w:eastAsia="Calibri" w:hAnsi="Times New Roman" w:cs="Times New Roman"/>
          <w:sz w:val="24"/>
          <w:szCs w:val="24"/>
          <w:lang w:eastAsia="en-US"/>
        </w:rPr>
      </w:pPr>
    </w:p>
    <w:p w14:paraId="51EFB4BE" w14:textId="74A70E9A" w:rsidR="00875D74" w:rsidRPr="00875D74" w:rsidRDefault="00161CF5" w:rsidP="00BF33E0">
      <w:pPr>
        <w:suppressAutoHyphens/>
        <w:spacing w:after="0" w:line="240" w:lineRule="auto"/>
        <w:jc w:val="right"/>
        <w:textAlignment w:val="baseline"/>
        <w:rPr>
          <w:rFonts w:ascii="Times New Roman" w:eastAsia="Calibri" w:hAnsi="Times New Roman" w:cs="Times New Roman"/>
          <w:sz w:val="24"/>
          <w:szCs w:val="24"/>
          <w:lang w:eastAsia="en-US"/>
        </w:rPr>
      </w:pPr>
      <w:r>
        <w:rPr>
          <w:noProof/>
        </w:rPr>
        <w:drawing>
          <wp:inline distT="0" distB="0" distL="0" distR="0" wp14:anchorId="47E82307" wp14:editId="2F94B1C4">
            <wp:extent cx="2587264" cy="561975"/>
            <wp:effectExtent l="0" t="0" r="3810" b="0"/>
            <wp:docPr id="122356921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96832" cy="564053"/>
                    </a:xfrm>
                    <a:prstGeom prst="rect">
                      <a:avLst/>
                    </a:prstGeom>
                    <a:noFill/>
                    <a:ln>
                      <a:noFill/>
                    </a:ln>
                  </pic:spPr>
                </pic:pic>
              </a:graphicData>
            </a:graphic>
          </wp:inline>
        </w:drawing>
      </w:r>
    </w:p>
    <w:p w14:paraId="35A8A01F" w14:textId="7235C00A" w:rsidR="00875D74" w:rsidRPr="00875D74" w:rsidRDefault="003C3C24" w:rsidP="00875D74">
      <w:pPr>
        <w:suppressAutoHyphens/>
        <w:spacing w:after="0" w:line="240" w:lineRule="auto"/>
        <w:jc w:val="center"/>
        <w:textAlignment w:val="baseline"/>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2024-01-23 </w:t>
      </w:r>
      <w:r w:rsidR="00875D74" w:rsidRPr="00875D74">
        <w:rPr>
          <w:rFonts w:ascii="Times New Roman" w:eastAsia="Calibri" w:hAnsi="Times New Roman" w:cs="Times New Roman"/>
          <w:sz w:val="24"/>
          <w:szCs w:val="24"/>
          <w:lang w:eastAsia="en-US"/>
        </w:rPr>
        <w:t xml:space="preserve">Nr. </w:t>
      </w:r>
      <w:r>
        <w:rPr>
          <w:rFonts w:ascii="Times New Roman" w:eastAsia="Calibri" w:hAnsi="Times New Roman" w:cs="Times New Roman"/>
          <w:sz w:val="24"/>
          <w:szCs w:val="24"/>
          <w:lang w:eastAsia="en-US"/>
        </w:rPr>
        <w:t>(21)-16-94</w:t>
      </w:r>
    </w:p>
    <w:p w14:paraId="21138BC5" w14:textId="77777777" w:rsidR="00875D74" w:rsidRPr="00875D74" w:rsidRDefault="00875D74" w:rsidP="00875D74">
      <w:pPr>
        <w:suppressAutoHyphens/>
        <w:spacing w:after="0" w:line="240" w:lineRule="auto"/>
        <w:jc w:val="center"/>
        <w:textAlignment w:val="baseline"/>
        <w:rPr>
          <w:rFonts w:ascii="Times New Roman" w:eastAsia="Calibri" w:hAnsi="Times New Roman" w:cs="Times New Roman"/>
          <w:sz w:val="24"/>
          <w:szCs w:val="24"/>
          <w:lang w:eastAsia="en-US"/>
        </w:rPr>
      </w:pPr>
      <w:r w:rsidRPr="00875D74">
        <w:rPr>
          <w:rFonts w:ascii="Times New Roman" w:eastAsia="Calibri" w:hAnsi="Times New Roman" w:cs="Times New Roman"/>
          <w:sz w:val="24"/>
          <w:szCs w:val="24"/>
          <w:lang w:eastAsia="en-US"/>
        </w:rPr>
        <w:t>Vilnius</w:t>
      </w:r>
    </w:p>
    <w:p w14:paraId="05E5DB7D" w14:textId="77777777" w:rsidR="00875D74" w:rsidRPr="00875D74" w:rsidRDefault="00875D74" w:rsidP="00875D74">
      <w:pPr>
        <w:suppressAutoHyphens/>
        <w:spacing w:after="0" w:line="240" w:lineRule="auto"/>
        <w:jc w:val="center"/>
        <w:textAlignment w:val="baseline"/>
        <w:rPr>
          <w:rFonts w:ascii="Times New Roman" w:eastAsia="Calibri" w:hAnsi="Times New Roman" w:cs="Times New Roman"/>
          <w:sz w:val="24"/>
          <w:szCs w:val="24"/>
          <w:lang w:eastAsia="en-US"/>
        </w:rPr>
      </w:pPr>
    </w:p>
    <w:p w14:paraId="0D9E7EB7" w14:textId="14A5D1DD" w:rsidR="00A732EB" w:rsidRDefault="00A732EB" w:rsidP="00A732EB">
      <w:pPr>
        <w:widowControl w:val="0"/>
        <w:autoSpaceDE w:val="0"/>
        <w:autoSpaceDN w:val="0"/>
        <w:adjustRightInd w:val="0"/>
        <w:spacing w:after="0" w:line="264"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Valstybės sienos apsaugos tarnyba prie Lietuvos Respublikos vidaus reikalų ministerijos (toliau – VSAT, Pirkėjas), atstovaujama VSAT vado pavaduotojo Sauliaus </w:t>
      </w:r>
      <w:proofErr w:type="spellStart"/>
      <w:r>
        <w:rPr>
          <w:rFonts w:ascii="Times New Roman" w:eastAsia="Times New Roman" w:hAnsi="Times New Roman" w:cs="Times New Roman"/>
          <w:sz w:val="24"/>
          <w:szCs w:val="24"/>
        </w:rPr>
        <w:t>Nekraševičiaus</w:t>
      </w:r>
      <w:proofErr w:type="spellEnd"/>
      <w:r>
        <w:rPr>
          <w:rFonts w:ascii="Times New Roman" w:eastAsia="Times New Roman" w:hAnsi="Times New Roman" w:cs="Times New Roman"/>
          <w:sz w:val="24"/>
          <w:szCs w:val="24"/>
        </w:rPr>
        <w:t xml:space="preserve">, veikiančio pagal </w:t>
      </w:r>
      <w:r w:rsidR="00281B91" w:rsidRPr="00281B91">
        <w:rPr>
          <w:rFonts w:ascii="Times New Roman" w:eastAsia="Times New Roman" w:hAnsi="Times New Roman" w:cs="Times New Roman"/>
          <w:sz w:val="24"/>
          <w:szCs w:val="24"/>
        </w:rPr>
        <w:t>Valstybės sienos apsaugos tarnyb</w:t>
      </w:r>
      <w:r w:rsidR="00281B91">
        <w:rPr>
          <w:rFonts w:ascii="Times New Roman" w:eastAsia="Times New Roman" w:hAnsi="Times New Roman" w:cs="Times New Roman"/>
          <w:sz w:val="24"/>
          <w:szCs w:val="24"/>
        </w:rPr>
        <w:t>os</w:t>
      </w:r>
      <w:r w:rsidR="00281B91" w:rsidRPr="00281B91">
        <w:rPr>
          <w:rFonts w:ascii="Times New Roman" w:eastAsia="Times New Roman" w:hAnsi="Times New Roman" w:cs="Times New Roman"/>
          <w:sz w:val="24"/>
          <w:szCs w:val="24"/>
        </w:rPr>
        <w:t xml:space="preserve"> prie Lietuvos Respublikos vidaus reikalų ministerijos</w:t>
      </w:r>
      <w:r>
        <w:rPr>
          <w:rFonts w:ascii="Times New Roman" w:eastAsia="Times New Roman" w:hAnsi="Times New Roman" w:cs="Times New Roman"/>
          <w:sz w:val="24"/>
          <w:szCs w:val="24"/>
        </w:rPr>
        <w:t xml:space="preserve"> nuostatus, patvirtinus Lietuvos Respublikos Vyriausybės 2001 m. vasario 22 d. nutarimu Nr. 194 ,,Dėl</w:t>
      </w:r>
      <w:r>
        <w:rPr>
          <w:rFonts w:ascii="Times New Roman" w:eastAsia="Times New Roman" w:hAnsi="Times New Roman" w:cs="Times New Roman"/>
          <w:color w:val="000000"/>
          <w:sz w:val="24"/>
          <w:szCs w:val="24"/>
        </w:rPr>
        <w:t xml:space="preserve"> Valstybės sienos apsaugos tarnybos prie Lietuvos Respublikos vidaus reikalų ministerijos nuostatų patvirtinimo“,</w:t>
      </w:r>
      <w:r>
        <w:rPr>
          <w:rFonts w:ascii="Times New Roman" w:eastAsia="Times New Roman" w:hAnsi="Times New Roman" w:cs="Times New Roman"/>
          <w:sz w:val="24"/>
          <w:szCs w:val="24"/>
        </w:rPr>
        <w:t xml:space="preserve"> ir </w:t>
      </w:r>
      <w:r w:rsidR="00281B91">
        <w:rPr>
          <w:rFonts w:ascii="Times New Roman" w:eastAsia="Times New Roman" w:hAnsi="Times New Roman" w:cs="Times New Roman"/>
          <w:sz w:val="24"/>
          <w:szCs w:val="24"/>
        </w:rPr>
        <w:t xml:space="preserve">VSAT </w:t>
      </w:r>
      <w:r>
        <w:rPr>
          <w:rFonts w:ascii="Times New Roman" w:eastAsia="Times New Roman" w:hAnsi="Times New Roman" w:cs="Times New Roman"/>
          <w:sz w:val="24"/>
          <w:szCs w:val="24"/>
        </w:rPr>
        <w:t xml:space="preserve">vado 2022 m. sausio 14 d. įsakymo Nr. 4-15 „Dėl Valstybės sienos apsaugos tarnybos prie Lietuvos Respublikos vidaus reikalų ministerijos struktūrinių padalinių veiklos organizavimo” 3.1.4 papunktį, ir </w:t>
      </w:r>
    </w:p>
    <w:p w14:paraId="52B42D79" w14:textId="0F154D17" w:rsidR="004743EA" w:rsidRPr="00F31E0B" w:rsidRDefault="004743EA" w:rsidP="004743EA">
      <w:pPr>
        <w:ind w:firstLine="851"/>
        <w:jc w:val="both"/>
        <w:rPr>
          <w:rFonts w:ascii="Times New Roman" w:hAnsi="Times New Roman" w:cs="Times New Roman"/>
          <w:sz w:val="24"/>
        </w:rPr>
      </w:pPr>
      <w:r w:rsidRPr="005F4582">
        <w:rPr>
          <w:rFonts w:ascii="Times New Roman" w:hAnsi="Times New Roman" w:cs="Times New Roman"/>
          <w:bCs/>
          <w:sz w:val="24"/>
        </w:rPr>
        <w:t xml:space="preserve">Tiekėjas – </w:t>
      </w:r>
      <w:r w:rsidR="005F4582" w:rsidRPr="005F4582">
        <w:rPr>
          <w:rFonts w:ascii="Times New Roman" w:hAnsi="Times New Roman" w:cs="Times New Roman"/>
          <w:bCs/>
          <w:sz w:val="24"/>
        </w:rPr>
        <w:t>JMA centras</w:t>
      </w:r>
      <w:r w:rsidRPr="00F31E0B">
        <w:rPr>
          <w:rFonts w:ascii="Times New Roman" w:hAnsi="Times New Roman" w:cs="Times New Roman"/>
          <w:i/>
          <w:sz w:val="24"/>
        </w:rPr>
        <w:t xml:space="preserve"> </w:t>
      </w:r>
      <w:r w:rsidRPr="00F31E0B">
        <w:rPr>
          <w:rFonts w:ascii="Times New Roman" w:hAnsi="Times New Roman" w:cs="Times New Roman"/>
          <w:sz w:val="24"/>
        </w:rPr>
        <w:t>(toliau - Tiekėjas),</w:t>
      </w:r>
      <w:r w:rsidRPr="00F31E0B">
        <w:rPr>
          <w:rFonts w:ascii="Times New Roman" w:hAnsi="Times New Roman" w:cs="Times New Roman"/>
          <w:i/>
          <w:sz w:val="24"/>
        </w:rPr>
        <w:t xml:space="preserve"> </w:t>
      </w:r>
      <w:r w:rsidRPr="0005361D">
        <w:rPr>
          <w:rFonts w:ascii="Times New Roman" w:hAnsi="Times New Roman" w:cs="Times New Roman"/>
          <w:sz w:val="24"/>
        </w:rPr>
        <w:t xml:space="preserve">atstovaujamas </w:t>
      </w:r>
      <w:r w:rsidR="00582B03" w:rsidRPr="0005361D">
        <w:rPr>
          <w:rFonts w:ascii="Times New Roman" w:hAnsi="Times New Roman" w:cs="Times New Roman"/>
          <w:sz w:val="24"/>
        </w:rPr>
        <w:t xml:space="preserve">pardavimų vadovo Gintaro </w:t>
      </w:r>
      <w:proofErr w:type="spellStart"/>
      <w:r w:rsidR="00582B03" w:rsidRPr="0005361D">
        <w:rPr>
          <w:rFonts w:ascii="Times New Roman" w:hAnsi="Times New Roman" w:cs="Times New Roman"/>
          <w:sz w:val="24"/>
        </w:rPr>
        <w:t>Viganausko</w:t>
      </w:r>
      <w:proofErr w:type="spellEnd"/>
      <w:r w:rsidRPr="0005361D">
        <w:rPr>
          <w:rFonts w:ascii="Times New Roman" w:hAnsi="Times New Roman" w:cs="Times New Roman"/>
          <w:sz w:val="24"/>
        </w:rPr>
        <w:t xml:space="preserve">, veikiančio pagal </w:t>
      </w:r>
      <w:r w:rsidR="005F4582" w:rsidRPr="0005361D">
        <w:rPr>
          <w:rFonts w:ascii="Times New Roman" w:hAnsi="Times New Roman" w:cs="Times New Roman"/>
          <w:sz w:val="24"/>
        </w:rPr>
        <w:t>šios įmonės į</w:t>
      </w:r>
      <w:r w:rsidR="00582B03" w:rsidRPr="0005361D">
        <w:rPr>
          <w:rFonts w:ascii="Times New Roman" w:hAnsi="Times New Roman" w:cs="Times New Roman"/>
          <w:sz w:val="24"/>
        </w:rPr>
        <w:t>galiojimą Nr.01/2024</w:t>
      </w:r>
      <w:r w:rsidRPr="0005361D">
        <w:rPr>
          <w:rFonts w:ascii="Times New Roman" w:hAnsi="Times New Roman" w:cs="Times New Roman"/>
          <w:sz w:val="24"/>
        </w:rPr>
        <w:t>,</w:t>
      </w:r>
      <w:r w:rsidRPr="00F31E0B">
        <w:rPr>
          <w:rFonts w:ascii="Times New Roman" w:hAnsi="Times New Roman" w:cs="Times New Roman"/>
          <w:sz w:val="24"/>
        </w:rPr>
        <w:t xml:space="preserve"> toliau kartu vadinami „Šalimis“ arba atskirai „Šalimi“, sudarėme šią prekių viešojo pirkimo–pardavimo sutartį, toliau vadinamą „Sutartimi“, ir susitarėme dėl toliau išvardintų sąlygų.</w:t>
      </w:r>
    </w:p>
    <w:p w14:paraId="3D9BEB10" w14:textId="77777777" w:rsidR="00A732EB" w:rsidRDefault="00A732EB" w:rsidP="00A732EB">
      <w:pPr>
        <w:widowControl w:val="0"/>
        <w:autoSpaceDE w:val="0"/>
        <w:autoSpaceDN w:val="0"/>
        <w:adjustRightInd w:val="0"/>
        <w:spacing w:after="0" w:line="264" w:lineRule="auto"/>
        <w:ind w:firstLine="720"/>
        <w:jc w:val="center"/>
        <w:outlineLv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I SKYRIUS</w:t>
      </w:r>
    </w:p>
    <w:p w14:paraId="21959E0E" w14:textId="77777777" w:rsidR="00A732EB" w:rsidRDefault="00A732EB" w:rsidP="00A732EB">
      <w:pPr>
        <w:widowControl w:val="0"/>
        <w:autoSpaceDE w:val="0"/>
        <w:autoSpaceDN w:val="0"/>
        <w:adjustRightInd w:val="0"/>
        <w:spacing w:after="0" w:line="264" w:lineRule="auto"/>
        <w:ind w:firstLine="720"/>
        <w:jc w:val="center"/>
        <w:outlineLv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SUTARTIES DALYKAS</w:t>
      </w:r>
    </w:p>
    <w:p w14:paraId="03DD3F61" w14:textId="77777777" w:rsidR="00A732EB" w:rsidRDefault="00A732EB" w:rsidP="00A732EB">
      <w:pPr>
        <w:widowControl w:val="0"/>
        <w:autoSpaceDE w:val="0"/>
        <w:autoSpaceDN w:val="0"/>
        <w:adjustRightInd w:val="0"/>
        <w:spacing w:after="0" w:line="264" w:lineRule="auto"/>
        <w:ind w:firstLine="720"/>
        <w:jc w:val="both"/>
        <w:rPr>
          <w:rFonts w:ascii="Times New Roman" w:eastAsia="Times New Roman" w:hAnsi="Times New Roman" w:cs="Times New Roman"/>
          <w:sz w:val="16"/>
          <w:szCs w:val="16"/>
        </w:rPr>
      </w:pPr>
    </w:p>
    <w:p w14:paraId="5F4E4B3D" w14:textId="1C23D285" w:rsidR="00A732EB" w:rsidRPr="00A732EB" w:rsidRDefault="00A732EB" w:rsidP="00A70A04">
      <w:pPr>
        <w:widowControl w:val="0"/>
        <w:numPr>
          <w:ilvl w:val="1"/>
          <w:numId w:val="3"/>
        </w:numPr>
        <w:tabs>
          <w:tab w:val="left" w:pos="1026"/>
        </w:tabs>
        <w:autoSpaceDE w:val="0"/>
        <w:autoSpaceDN w:val="0"/>
        <w:adjustRightInd w:val="0"/>
        <w:spacing w:after="0" w:line="264" w:lineRule="auto"/>
        <w:ind w:left="0" w:firstLine="720"/>
        <w:contextualSpacing/>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rPr>
        <w:t>Sutarties dalykas yra</w:t>
      </w:r>
      <w:r>
        <w:rPr>
          <w:rFonts w:ascii="Times New Roman" w:eastAsia="Calibri" w:hAnsi="Times New Roman" w:cs="Times New Roman"/>
          <w:bCs/>
          <w:sz w:val="24"/>
          <w:szCs w:val="24"/>
        </w:rPr>
        <w:t>:</w:t>
      </w:r>
      <w:r>
        <w:rPr>
          <w:rFonts w:ascii="Times New Roman" w:eastAsia="Times New Roman" w:hAnsi="Times New Roman" w:cs="Times New Roman"/>
          <w:sz w:val="24"/>
          <w:szCs w:val="24"/>
        </w:rPr>
        <w:t xml:space="preserve"> </w:t>
      </w:r>
      <w:r w:rsidR="0033717D">
        <w:rPr>
          <w:rFonts w:ascii="Times New Roman" w:eastAsia="Times New Roman" w:hAnsi="Times New Roman" w:cs="Times New Roman"/>
          <w:sz w:val="24"/>
          <w:szCs w:val="24"/>
        </w:rPr>
        <w:t>Lengvasis automobilis (4x4)</w:t>
      </w:r>
      <w:r w:rsidR="00853672">
        <w:rPr>
          <w:rFonts w:ascii="Times New Roman" w:eastAsia="Times New Roman" w:hAnsi="Times New Roman" w:cs="Times New Roman"/>
          <w:sz w:val="24"/>
          <w:szCs w:val="24"/>
        </w:rPr>
        <w:t xml:space="preserve"> </w:t>
      </w:r>
      <w:r w:rsidRPr="00A732EB">
        <w:rPr>
          <w:rFonts w:ascii="Times New Roman" w:eastAsia="Times New Roman" w:hAnsi="Times New Roman" w:cs="Times New Roman"/>
          <w:sz w:val="24"/>
          <w:szCs w:val="24"/>
        </w:rPr>
        <w:t>(toliau – Prekės);</w:t>
      </w:r>
    </w:p>
    <w:p w14:paraId="4EB2625C" w14:textId="77777777" w:rsidR="00A732EB" w:rsidRDefault="00A732EB" w:rsidP="00A70A04">
      <w:pPr>
        <w:widowControl w:val="0"/>
        <w:numPr>
          <w:ilvl w:val="1"/>
          <w:numId w:val="3"/>
        </w:numPr>
        <w:tabs>
          <w:tab w:val="left" w:pos="1026"/>
        </w:tabs>
        <w:autoSpaceDE w:val="0"/>
        <w:autoSpaceDN w:val="0"/>
        <w:adjustRightInd w:val="0"/>
        <w:spacing w:after="0" w:line="264" w:lineRule="auto"/>
        <w:ind w:left="0"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Reikalavimai Prekėms yra apibrėžti techninėje specifikacijoje (Sutarties 1 priedas). </w:t>
      </w:r>
    </w:p>
    <w:p w14:paraId="2C743552" w14:textId="2598A64E" w:rsidR="00A732EB" w:rsidRDefault="00A732EB" w:rsidP="00A70A04">
      <w:pPr>
        <w:widowControl w:val="0"/>
        <w:numPr>
          <w:ilvl w:val="1"/>
          <w:numId w:val="3"/>
        </w:numPr>
        <w:tabs>
          <w:tab w:val="left" w:pos="1026"/>
        </w:tabs>
        <w:autoSpaceDE w:val="0"/>
        <w:autoSpaceDN w:val="0"/>
        <w:adjustRightInd w:val="0"/>
        <w:spacing w:after="0" w:line="264" w:lineRule="auto"/>
        <w:ind w:left="0"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Prekių BVPŽ kodai –</w:t>
      </w:r>
      <w:r w:rsidRPr="00A732EB">
        <w:t xml:space="preserve"> </w:t>
      </w:r>
      <w:r w:rsidRPr="00A732EB">
        <w:rPr>
          <w:rFonts w:ascii="Times New Roman" w:eastAsia="Times New Roman" w:hAnsi="Times New Roman" w:cs="Times New Roman"/>
          <w:sz w:val="24"/>
          <w:szCs w:val="24"/>
        </w:rPr>
        <w:t xml:space="preserve">34100000-8 </w:t>
      </w:r>
      <w:r>
        <w:rPr>
          <w:rFonts w:ascii="Times New Roman" w:eastAsia="Times New Roman" w:hAnsi="Times New Roman" w:cs="Times New Roman"/>
          <w:sz w:val="24"/>
          <w:szCs w:val="24"/>
        </w:rPr>
        <w:t>(</w:t>
      </w:r>
      <w:r w:rsidRPr="00A732EB">
        <w:rPr>
          <w:rFonts w:ascii="Times New Roman" w:eastAsia="Times New Roman" w:hAnsi="Times New Roman" w:cs="Times New Roman"/>
          <w:sz w:val="24"/>
          <w:szCs w:val="24"/>
        </w:rPr>
        <w:t>Motorinės transporto priemonės</w:t>
      </w:r>
      <w:r>
        <w:rPr>
          <w:rFonts w:ascii="Times New Roman" w:eastAsia="Times New Roman" w:hAnsi="Times New Roman" w:cs="Times New Roman"/>
          <w:sz w:val="24"/>
          <w:szCs w:val="24"/>
        </w:rPr>
        <w:t>).</w:t>
      </w:r>
    </w:p>
    <w:p w14:paraId="012E52B9" w14:textId="232D32AC" w:rsidR="00A732EB" w:rsidRDefault="00A732EB" w:rsidP="00A70A04">
      <w:pPr>
        <w:widowControl w:val="0"/>
        <w:numPr>
          <w:ilvl w:val="1"/>
          <w:numId w:val="3"/>
        </w:numPr>
        <w:tabs>
          <w:tab w:val="left" w:pos="1026"/>
        </w:tabs>
        <w:autoSpaceDE w:val="0"/>
        <w:autoSpaceDN w:val="0"/>
        <w:adjustRightInd w:val="0"/>
        <w:spacing w:after="0" w:line="264" w:lineRule="auto"/>
        <w:ind w:left="0"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Prekių pristatymo vieta – Valstybės sienos apsaugos tarnyba prie Lietuvos Respublikos vidaus reikalų ministerijos, Savanorių pr. 2, Vilnius</w:t>
      </w:r>
      <w:r w:rsidR="007C2B5C">
        <w:rPr>
          <w:rFonts w:ascii="Times New Roman" w:eastAsia="Times New Roman" w:hAnsi="Times New Roman" w:cs="Times New Roman"/>
          <w:sz w:val="24"/>
          <w:szCs w:val="24"/>
        </w:rPr>
        <w:t xml:space="preserve">. </w:t>
      </w:r>
      <w:r w:rsidR="007C2B5C" w:rsidRPr="007C2B5C">
        <w:rPr>
          <w:rFonts w:ascii="Times New Roman" w:eastAsia="Times New Roman" w:hAnsi="Times New Roman" w:cs="Times New Roman"/>
          <w:sz w:val="24"/>
          <w:szCs w:val="24"/>
        </w:rPr>
        <w:t>Pristatymo vietos adresas Vilniuje gali būti keičiamas Pirkėjo pageidavimu</w:t>
      </w:r>
      <w:r>
        <w:rPr>
          <w:rFonts w:ascii="Times New Roman" w:eastAsia="Times New Roman" w:hAnsi="Times New Roman" w:cs="Times New Roman"/>
          <w:sz w:val="24"/>
          <w:szCs w:val="24"/>
        </w:rPr>
        <w:t>.</w:t>
      </w:r>
    </w:p>
    <w:p w14:paraId="69284511" w14:textId="6DCEC3C6" w:rsidR="00A732EB" w:rsidRDefault="00A732EB" w:rsidP="00A70A04">
      <w:pPr>
        <w:widowControl w:val="0"/>
        <w:numPr>
          <w:ilvl w:val="1"/>
          <w:numId w:val="3"/>
        </w:numPr>
        <w:tabs>
          <w:tab w:val="left" w:pos="1026"/>
        </w:tabs>
        <w:autoSpaceDE w:val="0"/>
        <w:autoSpaceDN w:val="0"/>
        <w:adjustRightInd w:val="0"/>
        <w:spacing w:after="0" w:line="264" w:lineRule="auto"/>
        <w:ind w:left="0" w:firstLine="720"/>
        <w:contextualSpacing/>
        <w:jc w:val="both"/>
        <w:rPr>
          <w:rFonts w:ascii="Times New Roman" w:eastAsia="Times New Roman" w:hAnsi="Times New Roman" w:cs="Times New Roman"/>
          <w:bCs/>
          <w:iCs/>
          <w:sz w:val="24"/>
          <w:szCs w:val="24"/>
        </w:rPr>
      </w:pPr>
      <w:r>
        <w:rPr>
          <w:rFonts w:ascii="Times New Roman" w:eastAsia="Times New Roman" w:hAnsi="Times New Roman" w:cs="Times New Roman"/>
          <w:sz w:val="24"/>
          <w:szCs w:val="24"/>
        </w:rPr>
        <w:t xml:space="preserve">Prekių pristatymo terminas – Tiekėjas Prekes turi pristatyti </w:t>
      </w:r>
      <w:r>
        <w:rPr>
          <w:rFonts w:ascii="Times New Roman" w:eastAsia="Calibri" w:hAnsi="Times New Roman" w:cs="Times New Roman"/>
          <w:sz w:val="24"/>
          <w:szCs w:val="24"/>
        </w:rPr>
        <w:t xml:space="preserve">per 12 mėn. </w:t>
      </w:r>
      <w:r>
        <w:rPr>
          <w:rFonts w:ascii="Times New Roman" w:eastAsia="Times New Roman" w:hAnsi="Times New Roman" w:cs="Times New Roman"/>
          <w:sz w:val="24"/>
          <w:szCs w:val="24"/>
        </w:rPr>
        <w:t>nuo Sutarties įsigaliojimo</w:t>
      </w:r>
      <w:bookmarkStart w:id="0" w:name="_Hlk141086086"/>
      <w:r>
        <w:rPr>
          <w:rFonts w:ascii="Times New Roman" w:eastAsia="Calibri" w:hAnsi="Times New Roman" w:cs="Times New Roman"/>
          <w:sz w:val="24"/>
          <w:szCs w:val="24"/>
        </w:rPr>
        <w:t>, bet ne vėliau kaip iki 2024 m. gruodžio 1 d</w:t>
      </w:r>
      <w:bookmarkEnd w:id="0"/>
      <w:r>
        <w:rPr>
          <w:rFonts w:ascii="Times New Roman" w:eastAsia="Times New Roman" w:hAnsi="Times New Roman" w:cs="Times New Roman"/>
          <w:sz w:val="24"/>
          <w:szCs w:val="24"/>
        </w:rPr>
        <w:t>. Tiekėjas</w:t>
      </w:r>
      <w:r>
        <w:rPr>
          <w:rFonts w:ascii="Times New Roman" w:eastAsia="Times New Roman" w:hAnsi="Times New Roman" w:cs="Times New Roman"/>
          <w:b/>
          <w:i/>
          <w:sz w:val="24"/>
          <w:szCs w:val="24"/>
        </w:rPr>
        <w:t xml:space="preserve"> </w:t>
      </w:r>
      <w:r>
        <w:rPr>
          <w:rFonts w:ascii="Times New Roman" w:eastAsia="Times New Roman" w:hAnsi="Times New Roman" w:cs="Times New Roman"/>
          <w:bCs/>
          <w:iCs/>
          <w:sz w:val="24"/>
          <w:szCs w:val="24"/>
        </w:rPr>
        <w:t>ne mažiau kaip prieš 3 darbo dienas,</w:t>
      </w:r>
      <w:r>
        <w:rPr>
          <w:rFonts w:ascii="Times New Roman" w:eastAsia="Times New Roman" w:hAnsi="Times New Roman" w:cs="Times New Roman"/>
          <w:bCs/>
          <w:iCs/>
          <w:color w:val="FF0000"/>
          <w:sz w:val="24"/>
          <w:szCs w:val="24"/>
        </w:rPr>
        <w:t xml:space="preserve"> </w:t>
      </w:r>
      <w:r>
        <w:rPr>
          <w:rFonts w:ascii="Times New Roman" w:eastAsia="Times New Roman" w:hAnsi="Times New Roman" w:cs="Times New Roman"/>
          <w:bCs/>
          <w:iCs/>
          <w:sz w:val="24"/>
          <w:szCs w:val="24"/>
        </w:rPr>
        <w:t xml:space="preserve">suderinęs telefonu perduoda </w:t>
      </w:r>
      <w:r w:rsidR="00F312D2">
        <w:rPr>
          <w:rFonts w:ascii="Times New Roman" w:eastAsia="Times New Roman" w:hAnsi="Times New Roman" w:cs="Times New Roman"/>
          <w:bCs/>
          <w:iCs/>
          <w:sz w:val="24"/>
          <w:szCs w:val="24"/>
        </w:rPr>
        <w:t>P</w:t>
      </w:r>
      <w:r>
        <w:rPr>
          <w:rFonts w:ascii="Times New Roman" w:eastAsia="Times New Roman" w:hAnsi="Times New Roman" w:cs="Times New Roman"/>
          <w:bCs/>
          <w:iCs/>
          <w:sz w:val="24"/>
          <w:szCs w:val="24"/>
        </w:rPr>
        <w:t xml:space="preserve">rekes atsakingam asmeniui; </w:t>
      </w:r>
      <w:r w:rsidR="00D937BD">
        <w:rPr>
          <w:rFonts w:ascii="Times New Roman" w:eastAsia="Times New Roman" w:hAnsi="Times New Roman" w:cs="Times New Roman"/>
          <w:bCs/>
          <w:iCs/>
          <w:sz w:val="24"/>
          <w:szCs w:val="24"/>
        </w:rPr>
        <w:t>T</w:t>
      </w:r>
      <w:r>
        <w:rPr>
          <w:rFonts w:ascii="Times New Roman" w:eastAsia="Times New Roman" w:hAnsi="Times New Roman" w:cs="Times New Roman"/>
          <w:bCs/>
          <w:iCs/>
          <w:sz w:val="24"/>
          <w:szCs w:val="24"/>
        </w:rPr>
        <w:t xml:space="preserve">iekėjas </w:t>
      </w:r>
      <w:r w:rsidR="0005361D">
        <w:rPr>
          <w:rFonts w:ascii="Times New Roman" w:eastAsia="Times New Roman" w:hAnsi="Times New Roman" w:cs="Times New Roman"/>
          <w:bCs/>
          <w:iCs/>
          <w:sz w:val="24"/>
          <w:szCs w:val="24"/>
        </w:rPr>
        <w:t>prekės</w:t>
      </w:r>
      <w:r>
        <w:rPr>
          <w:rFonts w:ascii="Times New Roman" w:eastAsia="Times New Roman" w:hAnsi="Times New Roman" w:cs="Times New Roman"/>
          <w:bCs/>
          <w:iCs/>
          <w:sz w:val="24"/>
          <w:szCs w:val="24"/>
        </w:rPr>
        <w:t xml:space="preserve"> pristato savo lėšomis ir dalyvauja perduodant-priimant prekes.</w:t>
      </w:r>
    </w:p>
    <w:p w14:paraId="6445BDAD" w14:textId="77777777" w:rsidR="00077334" w:rsidRDefault="00077334" w:rsidP="00077334">
      <w:pPr>
        <w:widowControl w:val="0"/>
        <w:numPr>
          <w:ilvl w:val="1"/>
          <w:numId w:val="3"/>
        </w:numPr>
        <w:tabs>
          <w:tab w:val="left" w:pos="1026"/>
        </w:tabs>
        <w:autoSpaceDE w:val="0"/>
        <w:autoSpaceDN w:val="0"/>
        <w:adjustRightInd w:val="0"/>
        <w:spacing w:after="0" w:line="264" w:lineRule="auto"/>
        <w:ind w:left="0" w:firstLine="720"/>
        <w:contextualSpacing/>
        <w:jc w:val="both"/>
        <w:rPr>
          <w:rFonts w:ascii="Times New Roman" w:eastAsia="Times New Roman" w:hAnsi="Times New Roman" w:cs="Times New Roman"/>
          <w:bCs/>
          <w:iCs/>
          <w:sz w:val="24"/>
          <w:szCs w:val="24"/>
        </w:rPr>
      </w:pPr>
      <w:r w:rsidRPr="00352BEF">
        <w:rPr>
          <w:rFonts w:ascii="Times New Roman" w:eastAsia="Times New Roman" w:hAnsi="Times New Roman" w:cs="Times New Roman"/>
          <w:bCs/>
          <w:iCs/>
          <w:sz w:val="24"/>
          <w:szCs w:val="24"/>
        </w:rPr>
        <w:t>Sutartis finansuojama Sienų valdymo ir vizų finansinės paramos priemonės, įtrauktos į Integruoto sienų valdymo fondą, 2021–2027 m. programos lėšomis, projekto Nr. SVVP/2023/1</w:t>
      </w:r>
      <w:r>
        <w:rPr>
          <w:rFonts w:ascii="Times New Roman" w:eastAsia="Times New Roman" w:hAnsi="Times New Roman" w:cs="Times New Roman"/>
          <w:bCs/>
          <w:iCs/>
          <w:sz w:val="24"/>
          <w:szCs w:val="24"/>
        </w:rPr>
        <w:t>31</w:t>
      </w:r>
      <w:r w:rsidRPr="00352BEF">
        <w:rPr>
          <w:rFonts w:ascii="Times New Roman" w:eastAsia="Times New Roman" w:hAnsi="Times New Roman" w:cs="Times New Roman"/>
          <w:bCs/>
          <w:iCs/>
          <w:sz w:val="24"/>
          <w:szCs w:val="24"/>
        </w:rPr>
        <w:t xml:space="preserve"> „Transporto priemonių įsigijimas“.</w:t>
      </w:r>
    </w:p>
    <w:p w14:paraId="48EE906B" w14:textId="40D8434A" w:rsidR="00A732EB" w:rsidRDefault="00A732EB" w:rsidP="00A70A04">
      <w:pPr>
        <w:widowControl w:val="0"/>
        <w:numPr>
          <w:ilvl w:val="1"/>
          <w:numId w:val="3"/>
        </w:numPr>
        <w:tabs>
          <w:tab w:val="right" w:pos="1026"/>
        </w:tabs>
        <w:autoSpaceDE w:val="0"/>
        <w:autoSpaceDN w:val="0"/>
        <w:adjustRightInd w:val="0"/>
        <w:spacing w:after="0" w:line="264" w:lineRule="auto"/>
        <w:ind w:left="0"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Sutartis įsigalioja</w:t>
      </w:r>
      <w:r w:rsidR="00D937B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kai Sutartį pasirašo abi sutarties Šalys ir Tiekėjas</w:t>
      </w:r>
      <w:r>
        <w:rPr>
          <w:rFonts w:ascii="Times New Roman" w:eastAsia="Arial Unicode MS" w:hAnsi="Times New Roman" w:cs="Times New Roman"/>
          <w:sz w:val="24"/>
          <w:szCs w:val="24"/>
        </w:rPr>
        <w:t xml:space="preserve"> pateikia Sutarties įvykdymo užtikrinimą</w:t>
      </w:r>
      <w:r>
        <w:rPr>
          <w:rFonts w:ascii="Times New Roman" w:eastAsia="Times New Roman" w:hAnsi="Times New Roman" w:cs="Times New Roman"/>
          <w:sz w:val="24"/>
          <w:szCs w:val="24"/>
        </w:rPr>
        <w:t xml:space="preserve"> (po užtikrinimo pateikimo dienos einančią dieną), bei galioja iki visiško sutartinių įsipareigojimų įvykdymo.</w:t>
      </w:r>
    </w:p>
    <w:p w14:paraId="032725C0" w14:textId="49814E19" w:rsidR="00A732EB" w:rsidRDefault="00A732EB" w:rsidP="00A70A04">
      <w:pPr>
        <w:widowControl w:val="0"/>
        <w:numPr>
          <w:ilvl w:val="1"/>
          <w:numId w:val="3"/>
        </w:numPr>
        <w:tabs>
          <w:tab w:val="right" w:pos="1026"/>
        </w:tabs>
        <w:autoSpaceDE w:val="0"/>
        <w:autoSpaceDN w:val="0"/>
        <w:adjustRightInd w:val="0"/>
        <w:spacing w:after="0" w:line="264" w:lineRule="auto"/>
        <w:ind w:left="0"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Atsiradus nenumatytoms, nuo Šalių valios nepriklausančioms aplinkybėms (pavyzdžiui, prekės tapo nebegaminamos ir </w:t>
      </w:r>
      <w:r w:rsidR="00D937BD">
        <w:rPr>
          <w:rFonts w:ascii="Times New Roman" w:eastAsia="Times New Roman" w:hAnsi="Times New Roman" w:cs="Times New Roman"/>
          <w:sz w:val="24"/>
          <w:szCs w:val="24"/>
        </w:rPr>
        <w:t>T</w:t>
      </w:r>
      <w:r>
        <w:rPr>
          <w:rFonts w:ascii="Times New Roman" w:eastAsia="Times New Roman" w:hAnsi="Times New Roman" w:cs="Times New Roman"/>
          <w:sz w:val="24"/>
          <w:szCs w:val="24"/>
        </w:rPr>
        <w:t xml:space="preserve">iekėjas, būdamas apdairus ir rūpestingas, iki sutarties sudarymo to negalėjo sužinoti; Prekės tapo neatitinkančios Sutartyje nustatytų Prekėms keliamų reikalavimų dėl ne nuo Tiekėjo priklausančių aplinkybių), dėl kurių Tiekėjas negali pristatyti Sutarties 2 priede </w:t>
      </w:r>
      <w:r w:rsidR="00D937B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Tiekėjo </w:t>
      </w:r>
      <w:r>
        <w:rPr>
          <w:rFonts w:ascii="Times New Roman" w:eastAsia="Times New Roman" w:hAnsi="Times New Roman" w:cs="Times New Roman"/>
          <w:sz w:val="24"/>
          <w:szCs w:val="24"/>
        </w:rPr>
        <w:lastRenderedPageBreak/>
        <w:t>pasiūlyme</w:t>
      </w:r>
      <w:r w:rsidR="00D937B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nurodyto (-ų) modelio (-</w:t>
      </w:r>
      <w:proofErr w:type="spellStart"/>
      <w:r>
        <w:rPr>
          <w:rFonts w:ascii="Times New Roman" w:eastAsia="Times New Roman" w:hAnsi="Times New Roman" w:cs="Times New Roman"/>
          <w:sz w:val="24"/>
          <w:szCs w:val="24"/>
        </w:rPr>
        <w:t>ių</w:t>
      </w:r>
      <w:proofErr w:type="spellEnd"/>
      <w:r>
        <w:rPr>
          <w:rFonts w:ascii="Times New Roman" w:eastAsia="Times New Roman" w:hAnsi="Times New Roman" w:cs="Times New Roman"/>
          <w:sz w:val="24"/>
          <w:szCs w:val="24"/>
        </w:rPr>
        <w:t>) Prekės (-</w:t>
      </w:r>
      <w:proofErr w:type="spellStart"/>
      <w:r>
        <w:rPr>
          <w:rFonts w:ascii="Times New Roman" w:eastAsia="Times New Roman" w:hAnsi="Times New Roman" w:cs="Times New Roman"/>
          <w:sz w:val="24"/>
          <w:szCs w:val="24"/>
        </w:rPr>
        <w:t>ių</w:t>
      </w:r>
      <w:proofErr w:type="spellEnd"/>
      <w:r>
        <w:rPr>
          <w:rFonts w:ascii="Times New Roman" w:eastAsia="Times New Roman" w:hAnsi="Times New Roman" w:cs="Times New Roman"/>
          <w:sz w:val="24"/>
          <w:szCs w:val="24"/>
        </w:rPr>
        <w:t>) ir pateikia tai pagrindžiančius dokumentus (pvz.</w:t>
      </w:r>
      <w:r w:rsidR="00D937B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Gamintojo raštą / patvirtinimą, kad prekė nebegaminama. Tiekėjas taip pat turi pateikti dokumentus, pagrindžiančius, kad naujas prekės modelis atitinka techninės specifikacijos reikalavimus, Pirkėjui raštu išreiškus sutikimą, nekeičiant Sutarties 2.3 papunktyje nurodytos Prekės kainos, Tiekėjas gali pristatyti kito modelio, Sutarties 1 priede įtvirtintus reikalavimus atitinkančią ir ne blogesnių nei Tiekėjo pasiūlyme nurodytoji techninių charakteristikų Prekę. Tuo atveju, jei vertinant Tiekėjo pasiūlymą pagal kainos ar sąnaudų ir kokybės santykį buvo vertinti tik tam tikri Tiekėjo pasiūlyme nurodyto </w:t>
      </w:r>
      <w:r w:rsidR="00F312D2">
        <w:rPr>
          <w:rFonts w:ascii="Times New Roman" w:eastAsia="Times New Roman" w:hAnsi="Times New Roman" w:cs="Times New Roman"/>
          <w:sz w:val="24"/>
          <w:szCs w:val="24"/>
        </w:rPr>
        <w:t>P</w:t>
      </w:r>
      <w:r>
        <w:rPr>
          <w:rFonts w:ascii="Times New Roman" w:eastAsia="Times New Roman" w:hAnsi="Times New Roman" w:cs="Times New Roman"/>
          <w:sz w:val="24"/>
          <w:szCs w:val="24"/>
        </w:rPr>
        <w:t xml:space="preserve">rekės modelio techniniai parametrai, kito prekės modelio šie techniniai parametrai turi būti ne blogesni nei Tiekėjo pasiūlyme nurodytos prekės charakteristikos, o kiti </w:t>
      </w:r>
      <w:r w:rsidR="00F312D2">
        <w:rPr>
          <w:rFonts w:ascii="Times New Roman" w:eastAsia="Times New Roman" w:hAnsi="Times New Roman" w:cs="Times New Roman"/>
          <w:sz w:val="24"/>
          <w:szCs w:val="24"/>
        </w:rPr>
        <w:t>P</w:t>
      </w:r>
      <w:r>
        <w:rPr>
          <w:rFonts w:ascii="Times New Roman" w:eastAsia="Times New Roman" w:hAnsi="Times New Roman" w:cs="Times New Roman"/>
          <w:sz w:val="24"/>
          <w:szCs w:val="24"/>
        </w:rPr>
        <w:t>rekės techniniai parametrai, kurie nebuvo vertinti pagal kainos ar sąnaudų ir kokybės santykį, turi atitikti Sutarties 1 priede įtvirtintus reikalavimus.</w:t>
      </w:r>
    </w:p>
    <w:p w14:paraId="0FDFF82A" w14:textId="77777777" w:rsidR="00A732EB" w:rsidRDefault="00A732EB" w:rsidP="00A732EB">
      <w:pPr>
        <w:widowControl w:val="0"/>
        <w:autoSpaceDE w:val="0"/>
        <w:autoSpaceDN w:val="0"/>
        <w:adjustRightInd w:val="0"/>
        <w:spacing w:after="0" w:line="264" w:lineRule="auto"/>
        <w:ind w:firstLine="720"/>
        <w:jc w:val="center"/>
        <w:rPr>
          <w:rFonts w:ascii="Times New Roman" w:eastAsia="Times New Roman" w:hAnsi="Times New Roman" w:cs="Times New Roman"/>
          <w:b/>
          <w:sz w:val="16"/>
          <w:szCs w:val="16"/>
        </w:rPr>
      </w:pPr>
    </w:p>
    <w:p w14:paraId="1E402CB1" w14:textId="77777777" w:rsidR="00A732EB" w:rsidRDefault="00A732EB" w:rsidP="00A732EB">
      <w:pPr>
        <w:widowControl w:val="0"/>
        <w:autoSpaceDE w:val="0"/>
        <w:autoSpaceDN w:val="0"/>
        <w:adjustRightInd w:val="0"/>
        <w:spacing w:after="0" w:line="264" w:lineRule="auto"/>
        <w:ind w:firstLine="720"/>
        <w:jc w:val="center"/>
        <w:outlineLv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II SKYRIUS</w:t>
      </w:r>
    </w:p>
    <w:p w14:paraId="1EFF4D15" w14:textId="22CBA976" w:rsidR="00A732EB" w:rsidRDefault="00A732EB" w:rsidP="00A732EB">
      <w:pPr>
        <w:widowControl w:val="0"/>
        <w:autoSpaceDE w:val="0"/>
        <w:autoSpaceDN w:val="0"/>
        <w:adjustRightInd w:val="0"/>
        <w:spacing w:after="0" w:line="264" w:lineRule="auto"/>
        <w:ind w:firstLine="720"/>
        <w:jc w:val="center"/>
        <w:outlineLv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SUTARTIES KAINODAROS TAISYKLĖS IR MOKĖJIMO SĄLYGOS </w:t>
      </w:r>
    </w:p>
    <w:p w14:paraId="433CDCBF" w14:textId="77777777" w:rsidR="00A732EB" w:rsidRDefault="00A732EB" w:rsidP="00A732EB">
      <w:pPr>
        <w:widowControl w:val="0"/>
        <w:autoSpaceDE w:val="0"/>
        <w:autoSpaceDN w:val="0"/>
        <w:adjustRightInd w:val="0"/>
        <w:spacing w:after="0" w:line="264" w:lineRule="auto"/>
        <w:ind w:firstLine="720"/>
        <w:jc w:val="center"/>
        <w:rPr>
          <w:rFonts w:ascii="Times New Roman" w:eastAsia="Times New Roman" w:hAnsi="Times New Roman" w:cs="Times New Roman"/>
          <w:sz w:val="16"/>
          <w:szCs w:val="16"/>
        </w:rPr>
      </w:pPr>
    </w:p>
    <w:p w14:paraId="10ED551F" w14:textId="77F0B6C4" w:rsidR="00A732EB" w:rsidRDefault="00A732EB" w:rsidP="00A70A04">
      <w:pPr>
        <w:widowControl w:val="0"/>
        <w:numPr>
          <w:ilvl w:val="1"/>
          <w:numId w:val="4"/>
        </w:numPr>
        <w:tabs>
          <w:tab w:val="right" w:pos="1026"/>
        </w:tabs>
        <w:autoSpaceDE w:val="0"/>
        <w:autoSpaceDN w:val="0"/>
        <w:adjustRightInd w:val="0"/>
        <w:spacing w:after="0" w:line="264" w:lineRule="auto"/>
        <w:ind w:left="0" w:firstLine="720"/>
        <w:contextualSpacing/>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rPr>
        <w:t xml:space="preserve">Ši Sutartis yra fiksuoto </w:t>
      </w:r>
      <w:r w:rsidR="00161CF5">
        <w:rPr>
          <w:rFonts w:ascii="Times New Roman" w:eastAsia="Times New Roman" w:hAnsi="Times New Roman" w:cs="Times New Roman"/>
          <w:sz w:val="24"/>
          <w:szCs w:val="24"/>
        </w:rPr>
        <w:t>į</w:t>
      </w:r>
      <w:r>
        <w:rPr>
          <w:rFonts w:ascii="Times New Roman" w:eastAsia="Times New Roman" w:hAnsi="Times New Roman" w:cs="Times New Roman"/>
          <w:sz w:val="24"/>
          <w:szCs w:val="24"/>
        </w:rPr>
        <w:t>kain</w:t>
      </w:r>
      <w:r w:rsidR="00161CF5">
        <w:rPr>
          <w:rFonts w:ascii="Times New Roman" w:eastAsia="Times New Roman" w:hAnsi="Times New Roman" w:cs="Times New Roman"/>
          <w:sz w:val="24"/>
          <w:szCs w:val="24"/>
        </w:rPr>
        <w:t>i</w:t>
      </w:r>
      <w:r>
        <w:rPr>
          <w:rFonts w:ascii="Times New Roman" w:eastAsia="Times New Roman" w:hAnsi="Times New Roman" w:cs="Times New Roman"/>
          <w:sz w:val="24"/>
          <w:szCs w:val="24"/>
        </w:rPr>
        <w:t xml:space="preserve">o sutartis. </w:t>
      </w:r>
    </w:p>
    <w:p w14:paraId="6FD7B70A" w14:textId="6A3349B2" w:rsidR="00A732EB" w:rsidRDefault="00A732EB" w:rsidP="00A70A04">
      <w:pPr>
        <w:widowControl w:val="0"/>
        <w:numPr>
          <w:ilvl w:val="1"/>
          <w:numId w:val="4"/>
        </w:numPr>
        <w:tabs>
          <w:tab w:val="right" w:pos="1026"/>
        </w:tabs>
        <w:autoSpaceDE w:val="0"/>
        <w:autoSpaceDN w:val="0"/>
        <w:adjustRightInd w:val="0"/>
        <w:spacing w:after="0" w:line="264" w:lineRule="auto"/>
        <w:ind w:left="0" w:firstLine="720"/>
        <w:contextualSpacing/>
        <w:jc w:val="both"/>
        <w:rPr>
          <w:rFonts w:ascii="Times New Roman" w:eastAsia="Times New Roman" w:hAnsi="Times New Roman" w:cs="Times New Roman"/>
          <w:sz w:val="24"/>
          <w:szCs w:val="24"/>
        </w:rPr>
      </w:pPr>
      <w:r w:rsidRPr="00A732EB">
        <w:rPr>
          <w:rFonts w:ascii="Times New Roman" w:eastAsia="Times New Roman" w:hAnsi="Times New Roman" w:cs="Times New Roman"/>
          <w:sz w:val="24"/>
          <w:szCs w:val="24"/>
        </w:rPr>
        <w:t xml:space="preserve">Sutarties kaina – </w:t>
      </w:r>
      <w:r w:rsidR="005F4582">
        <w:rPr>
          <w:rFonts w:ascii="Times New Roman" w:eastAsia="Times New Roman" w:hAnsi="Times New Roman" w:cs="Times New Roman"/>
          <w:sz w:val="24"/>
          <w:szCs w:val="24"/>
        </w:rPr>
        <w:t>616 035,20</w:t>
      </w:r>
      <w:r w:rsidR="00077334">
        <w:rPr>
          <w:rFonts w:ascii="Times New Roman" w:eastAsia="Times New Roman" w:hAnsi="Times New Roman" w:cs="Times New Roman"/>
          <w:sz w:val="24"/>
          <w:szCs w:val="24"/>
        </w:rPr>
        <w:t xml:space="preserve"> Eur su PVM.</w:t>
      </w:r>
    </w:p>
    <w:p w14:paraId="6563DAB6" w14:textId="53AB8782" w:rsidR="00BF33E0" w:rsidRDefault="00BF33E0" w:rsidP="00D72CF2">
      <w:pPr>
        <w:pStyle w:val="Betarp"/>
        <w:numPr>
          <w:ilvl w:val="1"/>
          <w:numId w:val="24"/>
        </w:numPr>
        <w:ind w:left="0" w:firstLine="709"/>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A918BD">
        <w:rPr>
          <w:rFonts w:ascii="Times New Roman" w:eastAsia="Arial Unicode MS" w:hAnsi="Times New Roman" w:cs="Times New Roman"/>
          <w:sz w:val="24"/>
          <w:szCs w:val="24"/>
        </w:rPr>
        <w:t xml:space="preserve">Prekių įkainiai: </w:t>
      </w:r>
    </w:p>
    <w:p w14:paraId="1B3ABECD" w14:textId="77777777" w:rsidR="00BF33E0" w:rsidRPr="00A918BD" w:rsidRDefault="00BF33E0" w:rsidP="00BF33E0">
      <w:pPr>
        <w:pStyle w:val="Betarp"/>
        <w:ind w:left="720"/>
        <w:jc w:val="both"/>
        <w:rPr>
          <w:rFonts w:ascii="Times New Roman" w:eastAsia="Arial Unicode MS" w:hAnsi="Times New Roman" w:cs="Times New Roman"/>
          <w:sz w:val="24"/>
          <w:szCs w:val="24"/>
        </w:rPr>
      </w:pPr>
    </w:p>
    <w:tbl>
      <w:tblPr>
        <w:tblStyle w:val="Lentelstinklelis"/>
        <w:tblW w:w="9967" w:type="dxa"/>
        <w:tblInd w:w="-5" w:type="dxa"/>
        <w:tblLook w:val="04A0" w:firstRow="1" w:lastRow="0" w:firstColumn="1" w:lastColumn="0" w:noHBand="0" w:noVBand="1"/>
      </w:tblPr>
      <w:tblGrid>
        <w:gridCol w:w="2771"/>
        <w:gridCol w:w="1855"/>
        <w:gridCol w:w="1885"/>
        <w:gridCol w:w="1652"/>
        <w:gridCol w:w="1804"/>
      </w:tblGrid>
      <w:tr w:rsidR="00161CF5" w:rsidRPr="00AA570E" w14:paraId="0081FA0C" w14:textId="439B6BB5" w:rsidTr="00161CF5">
        <w:tc>
          <w:tcPr>
            <w:tcW w:w="2771" w:type="dxa"/>
          </w:tcPr>
          <w:p w14:paraId="6AB367C3" w14:textId="77777777" w:rsidR="00161CF5" w:rsidRPr="005F4582" w:rsidRDefault="00161CF5" w:rsidP="00AA570E">
            <w:pPr>
              <w:tabs>
                <w:tab w:val="left" w:pos="1026"/>
              </w:tabs>
              <w:spacing w:line="276" w:lineRule="auto"/>
              <w:contextualSpacing/>
              <w:jc w:val="center"/>
              <w:rPr>
                <w:rFonts w:hAnsi="Times New Roman" w:cs="Times New Roman"/>
                <w:bCs/>
                <w:iCs/>
                <w:sz w:val="24"/>
                <w:szCs w:val="24"/>
              </w:rPr>
            </w:pPr>
            <w:r w:rsidRPr="005F4582">
              <w:rPr>
                <w:rFonts w:hAnsi="Times New Roman" w:cs="Times New Roman"/>
                <w:bCs/>
                <w:iCs/>
                <w:sz w:val="24"/>
                <w:szCs w:val="24"/>
              </w:rPr>
              <w:t>Prekės pavadinimas</w:t>
            </w:r>
          </w:p>
        </w:tc>
        <w:tc>
          <w:tcPr>
            <w:tcW w:w="1855" w:type="dxa"/>
          </w:tcPr>
          <w:p w14:paraId="7FA09E6B" w14:textId="77777777" w:rsidR="00161CF5" w:rsidRPr="005F4582" w:rsidRDefault="00161CF5" w:rsidP="00AA570E">
            <w:pPr>
              <w:tabs>
                <w:tab w:val="left" w:pos="1026"/>
              </w:tabs>
              <w:spacing w:line="276" w:lineRule="auto"/>
              <w:contextualSpacing/>
              <w:jc w:val="center"/>
              <w:rPr>
                <w:rFonts w:hAnsi="Times New Roman" w:cs="Times New Roman"/>
                <w:bCs/>
                <w:iCs/>
                <w:sz w:val="24"/>
                <w:szCs w:val="24"/>
              </w:rPr>
            </w:pPr>
            <w:r w:rsidRPr="005F4582">
              <w:rPr>
                <w:rFonts w:hAnsi="Times New Roman" w:cs="Times New Roman"/>
                <w:bCs/>
                <w:iCs/>
                <w:sz w:val="24"/>
                <w:szCs w:val="24"/>
              </w:rPr>
              <w:t>Mato vnt.</w:t>
            </w:r>
          </w:p>
        </w:tc>
        <w:tc>
          <w:tcPr>
            <w:tcW w:w="1885" w:type="dxa"/>
            <w:tcBorders>
              <w:top w:val="single" w:sz="8" w:space="0" w:color="000000"/>
              <w:left w:val="single" w:sz="8" w:space="0" w:color="000000"/>
              <w:bottom w:val="single" w:sz="8" w:space="0" w:color="000000"/>
            </w:tcBorders>
          </w:tcPr>
          <w:p w14:paraId="1631687B" w14:textId="3E4FD7C2" w:rsidR="00161CF5" w:rsidRPr="005F4582" w:rsidRDefault="00161CF5" w:rsidP="00AA570E">
            <w:pPr>
              <w:tabs>
                <w:tab w:val="left" w:pos="1026"/>
              </w:tabs>
              <w:spacing w:line="276" w:lineRule="auto"/>
              <w:contextualSpacing/>
              <w:jc w:val="center"/>
              <w:rPr>
                <w:rFonts w:hAnsi="Times New Roman" w:cs="Times New Roman"/>
                <w:bCs/>
                <w:iCs/>
                <w:sz w:val="24"/>
                <w:szCs w:val="24"/>
              </w:rPr>
            </w:pPr>
            <w:r w:rsidRPr="005F4582">
              <w:rPr>
                <w:rFonts w:hAnsi="Times New Roman" w:cs="Times New Roman"/>
                <w:bCs/>
                <w:iCs/>
                <w:sz w:val="24"/>
                <w:szCs w:val="24"/>
              </w:rPr>
              <w:t>Kaina 1 vnt. be PVM</w:t>
            </w:r>
          </w:p>
        </w:tc>
        <w:tc>
          <w:tcPr>
            <w:tcW w:w="1652" w:type="dxa"/>
          </w:tcPr>
          <w:p w14:paraId="7DB98319" w14:textId="28F64DD4" w:rsidR="00161CF5" w:rsidRPr="005F4582" w:rsidRDefault="00161CF5" w:rsidP="00AA570E">
            <w:pPr>
              <w:tabs>
                <w:tab w:val="left" w:pos="1026"/>
              </w:tabs>
              <w:contextualSpacing/>
              <w:jc w:val="center"/>
              <w:rPr>
                <w:rFonts w:hAnsi="Times New Roman" w:cs="Times New Roman"/>
                <w:bCs/>
                <w:iCs/>
                <w:sz w:val="24"/>
                <w:szCs w:val="24"/>
              </w:rPr>
            </w:pPr>
            <w:r w:rsidRPr="005F4582">
              <w:rPr>
                <w:rFonts w:hAnsi="Times New Roman" w:cs="Times New Roman"/>
                <w:bCs/>
                <w:iCs/>
                <w:sz w:val="24"/>
                <w:szCs w:val="24"/>
              </w:rPr>
              <w:t>Kaina 1 vnt. su PVM</w:t>
            </w:r>
          </w:p>
        </w:tc>
        <w:tc>
          <w:tcPr>
            <w:tcW w:w="1804" w:type="dxa"/>
          </w:tcPr>
          <w:p w14:paraId="3C7FC929" w14:textId="5B6CF32A" w:rsidR="00161CF5" w:rsidRPr="005F4582" w:rsidRDefault="00161CF5" w:rsidP="00AA570E">
            <w:pPr>
              <w:tabs>
                <w:tab w:val="left" w:pos="1026"/>
              </w:tabs>
              <w:contextualSpacing/>
              <w:jc w:val="center"/>
              <w:rPr>
                <w:rFonts w:hAnsi="Times New Roman" w:cs="Times New Roman"/>
                <w:bCs/>
                <w:iCs/>
                <w:sz w:val="24"/>
                <w:szCs w:val="24"/>
              </w:rPr>
            </w:pPr>
            <w:r w:rsidRPr="005F4582">
              <w:rPr>
                <w:rFonts w:hAnsi="Times New Roman" w:cs="Times New Roman"/>
                <w:bCs/>
                <w:iCs/>
                <w:sz w:val="24"/>
                <w:szCs w:val="24"/>
              </w:rPr>
              <w:t>Kiekis</w:t>
            </w:r>
          </w:p>
        </w:tc>
      </w:tr>
      <w:tr w:rsidR="00161CF5" w:rsidRPr="001742F5" w14:paraId="625F2F5A" w14:textId="0D54EB89" w:rsidTr="00161CF5">
        <w:tc>
          <w:tcPr>
            <w:tcW w:w="2771" w:type="dxa"/>
          </w:tcPr>
          <w:p w14:paraId="15625D27" w14:textId="387B1DD7" w:rsidR="00161CF5" w:rsidRPr="005F4582" w:rsidRDefault="00161CF5" w:rsidP="00853672">
            <w:pPr>
              <w:pStyle w:val="Betarp1"/>
              <w:rPr>
                <w:szCs w:val="24"/>
              </w:rPr>
            </w:pPr>
            <w:r w:rsidRPr="005F4582">
              <w:rPr>
                <w:szCs w:val="24"/>
              </w:rPr>
              <w:t>Lengvasis automobilis (4x4)</w:t>
            </w:r>
            <w:r w:rsidR="00077334">
              <w:rPr>
                <w:szCs w:val="24"/>
              </w:rPr>
              <w:t xml:space="preserve"> Subaru </w:t>
            </w:r>
            <w:proofErr w:type="spellStart"/>
            <w:r w:rsidR="00077334" w:rsidRPr="0005361D">
              <w:rPr>
                <w:szCs w:val="24"/>
              </w:rPr>
              <w:t>Ou</w:t>
            </w:r>
            <w:r w:rsidR="002F055D" w:rsidRPr="0005361D">
              <w:rPr>
                <w:szCs w:val="24"/>
              </w:rPr>
              <w:t>t</w:t>
            </w:r>
            <w:r w:rsidR="00077334" w:rsidRPr="0005361D">
              <w:rPr>
                <w:szCs w:val="24"/>
              </w:rPr>
              <w:t>back</w:t>
            </w:r>
            <w:proofErr w:type="spellEnd"/>
          </w:p>
        </w:tc>
        <w:tc>
          <w:tcPr>
            <w:tcW w:w="1855" w:type="dxa"/>
          </w:tcPr>
          <w:p w14:paraId="799C5CE2" w14:textId="77777777" w:rsidR="00161CF5" w:rsidRPr="005F4582" w:rsidRDefault="00161CF5" w:rsidP="00AA570E">
            <w:pPr>
              <w:tabs>
                <w:tab w:val="left" w:pos="360"/>
                <w:tab w:val="center" w:pos="601"/>
                <w:tab w:val="left" w:pos="1026"/>
              </w:tabs>
              <w:spacing w:line="276" w:lineRule="auto"/>
              <w:contextualSpacing/>
              <w:jc w:val="center"/>
              <w:rPr>
                <w:rFonts w:hAnsi="Times New Roman" w:cs="Times New Roman"/>
                <w:bCs/>
                <w:iCs/>
                <w:sz w:val="24"/>
                <w:szCs w:val="24"/>
              </w:rPr>
            </w:pPr>
            <w:r w:rsidRPr="005F4582">
              <w:rPr>
                <w:rFonts w:hAnsi="Times New Roman" w:cs="Times New Roman"/>
                <w:bCs/>
                <w:iCs/>
                <w:sz w:val="24"/>
                <w:szCs w:val="24"/>
              </w:rPr>
              <w:t>vnt.</w:t>
            </w:r>
          </w:p>
        </w:tc>
        <w:tc>
          <w:tcPr>
            <w:tcW w:w="1885" w:type="dxa"/>
          </w:tcPr>
          <w:p w14:paraId="00268F96" w14:textId="01B7FA37" w:rsidR="00161CF5" w:rsidRPr="005F4582" w:rsidRDefault="005F4582" w:rsidP="00AA570E">
            <w:pPr>
              <w:tabs>
                <w:tab w:val="left" w:pos="1026"/>
              </w:tabs>
              <w:spacing w:line="276" w:lineRule="auto"/>
              <w:contextualSpacing/>
              <w:jc w:val="center"/>
              <w:rPr>
                <w:rFonts w:hAnsi="Times New Roman" w:cs="Times New Roman"/>
                <w:bCs/>
                <w:iCs/>
                <w:sz w:val="24"/>
                <w:szCs w:val="24"/>
              </w:rPr>
            </w:pPr>
            <w:r w:rsidRPr="005F4582">
              <w:rPr>
                <w:rFonts w:hAnsi="Times New Roman" w:cs="Times New Roman"/>
                <w:bCs/>
                <w:iCs/>
                <w:sz w:val="24"/>
                <w:szCs w:val="24"/>
              </w:rPr>
              <w:t>31 820,00</w:t>
            </w:r>
          </w:p>
        </w:tc>
        <w:tc>
          <w:tcPr>
            <w:tcW w:w="1652" w:type="dxa"/>
          </w:tcPr>
          <w:p w14:paraId="5350DE03" w14:textId="1B94D5E1" w:rsidR="00161CF5" w:rsidRPr="005F4582" w:rsidRDefault="005F4582" w:rsidP="00AA570E">
            <w:pPr>
              <w:tabs>
                <w:tab w:val="left" w:pos="1026"/>
              </w:tabs>
              <w:contextualSpacing/>
              <w:jc w:val="center"/>
              <w:rPr>
                <w:rStyle w:val="Komentaronuoroda"/>
                <w:sz w:val="24"/>
                <w:szCs w:val="24"/>
              </w:rPr>
            </w:pPr>
            <w:r w:rsidRPr="005F4582">
              <w:rPr>
                <w:rStyle w:val="Komentaronuoroda"/>
                <w:sz w:val="24"/>
                <w:szCs w:val="24"/>
              </w:rPr>
              <w:t>38</w:t>
            </w:r>
            <w:r w:rsidRPr="005F4582">
              <w:rPr>
                <w:rStyle w:val="Komentaronuoroda"/>
                <w:sz w:val="24"/>
                <w:szCs w:val="24"/>
              </w:rPr>
              <w:t> </w:t>
            </w:r>
            <w:r w:rsidRPr="005F4582">
              <w:rPr>
                <w:rStyle w:val="Komentaronuoroda"/>
                <w:sz w:val="24"/>
                <w:szCs w:val="24"/>
              </w:rPr>
              <w:t>502,20</w:t>
            </w:r>
          </w:p>
        </w:tc>
        <w:tc>
          <w:tcPr>
            <w:tcW w:w="1804" w:type="dxa"/>
          </w:tcPr>
          <w:p w14:paraId="0DDC9EBF" w14:textId="4CCF60B5" w:rsidR="00161CF5" w:rsidRPr="005F4582" w:rsidRDefault="00885538" w:rsidP="00AA570E">
            <w:pPr>
              <w:tabs>
                <w:tab w:val="left" w:pos="1026"/>
              </w:tabs>
              <w:contextualSpacing/>
              <w:jc w:val="center"/>
              <w:rPr>
                <w:rFonts w:hAnsi="Times New Roman" w:cs="Times New Roman"/>
                <w:bCs/>
                <w:iCs/>
                <w:sz w:val="24"/>
                <w:szCs w:val="24"/>
              </w:rPr>
            </w:pPr>
            <w:r w:rsidRPr="005F4582">
              <w:rPr>
                <w:rFonts w:hAnsi="Times New Roman" w:cs="Times New Roman"/>
                <w:bCs/>
                <w:iCs/>
                <w:sz w:val="24"/>
                <w:szCs w:val="24"/>
              </w:rPr>
              <w:t>16</w:t>
            </w:r>
          </w:p>
        </w:tc>
      </w:tr>
    </w:tbl>
    <w:p w14:paraId="6F271A66" w14:textId="77777777" w:rsidR="00BF33E0" w:rsidRDefault="00BF33E0" w:rsidP="00BF33E0">
      <w:pPr>
        <w:widowControl w:val="0"/>
        <w:tabs>
          <w:tab w:val="right" w:pos="1026"/>
        </w:tabs>
        <w:autoSpaceDE w:val="0"/>
        <w:autoSpaceDN w:val="0"/>
        <w:adjustRightInd w:val="0"/>
        <w:spacing w:after="0" w:line="264" w:lineRule="auto"/>
        <w:ind w:left="720"/>
        <w:contextualSpacing/>
        <w:jc w:val="both"/>
        <w:rPr>
          <w:rFonts w:ascii="Times New Roman" w:eastAsia="Times New Roman" w:hAnsi="Times New Roman" w:cs="Times New Roman"/>
          <w:sz w:val="24"/>
          <w:szCs w:val="24"/>
        </w:rPr>
      </w:pPr>
    </w:p>
    <w:p w14:paraId="6F17EAEB" w14:textId="572EECEF" w:rsidR="00A732EB" w:rsidRPr="00BF33E0" w:rsidRDefault="00BF33E0" w:rsidP="00BF33E0">
      <w:pPr>
        <w:pStyle w:val="Sraopastraipa"/>
        <w:widowControl w:val="0"/>
        <w:numPr>
          <w:ilvl w:val="1"/>
          <w:numId w:val="24"/>
        </w:numPr>
        <w:tabs>
          <w:tab w:val="right" w:pos="1026"/>
        </w:tabs>
        <w:autoSpaceDE w:val="0"/>
        <w:autoSpaceDN w:val="0"/>
        <w:adjustRightInd w:val="0"/>
        <w:spacing w:after="0" w:line="264"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A732EB" w:rsidRPr="00BF33E0">
        <w:rPr>
          <w:rFonts w:ascii="Times New Roman" w:eastAsia="Times New Roman" w:hAnsi="Times New Roman" w:cs="Times New Roman"/>
          <w:sz w:val="24"/>
          <w:szCs w:val="24"/>
        </w:rPr>
        <w:t xml:space="preserve">Tuo atveju, kai mokesčius reguliuojančių įstatymų ir jų įgyvendinamųjų teisės aktų nustatyta tvarka Pirkėjas pats turi sumokėti pridėtinės vertės mokestį (toliau – PVM) į valstybės biudžetą už įsigytą pirkimo objektą, į pasiūlymo </w:t>
      </w:r>
      <w:r w:rsidR="00A732EB" w:rsidRPr="00BF33E0">
        <w:rPr>
          <w:rFonts w:ascii="Times New Roman" w:eastAsia="Times New Roman" w:hAnsi="Times New Roman" w:cs="Times New Roman"/>
          <w:i/>
          <w:sz w:val="24"/>
          <w:szCs w:val="24"/>
        </w:rPr>
        <w:t>kainą</w:t>
      </w:r>
      <w:r w:rsidR="00A732EB" w:rsidRPr="00BF33E0">
        <w:rPr>
          <w:rFonts w:ascii="Times New Roman" w:eastAsia="Times New Roman" w:hAnsi="Times New Roman" w:cs="Times New Roman"/>
          <w:sz w:val="24"/>
          <w:szCs w:val="24"/>
        </w:rPr>
        <w:t xml:space="preserve"> įskaitytas PVM sudarant šią Sutartį išskaičiuojamas.</w:t>
      </w:r>
    </w:p>
    <w:p w14:paraId="039C2A4B" w14:textId="0D1780FA" w:rsidR="00A732EB" w:rsidRDefault="00A732EB" w:rsidP="00BF33E0">
      <w:pPr>
        <w:widowControl w:val="0"/>
        <w:numPr>
          <w:ilvl w:val="1"/>
          <w:numId w:val="24"/>
        </w:numPr>
        <w:tabs>
          <w:tab w:val="right" w:pos="1026"/>
        </w:tabs>
        <w:autoSpaceDE w:val="0"/>
        <w:autoSpaceDN w:val="0"/>
        <w:adjustRightInd w:val="0"/>
        <w:spacing w:after="0" w:line="264" w:lineRule="auto"/>
        <w:ind w:left="0"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Į Sutarties kainą yra įskaičiuotos visos Prekių sudedamųjų dalių išlaidos, įskaitant, bet neapsiribojant, Prekių transportavimo, pakavimo, krovimo, tranzito, muito, tikrinimo, draudimo, pristatytų Prekių surinkimo vietoje ir (arba) paleidimo ir (arba) šių darbų priežiūros išlaidas; aprūpinimo įrankiais, reikalingais pristatytų Prekių surinkimui ir (arba) priežiūrai, išlaidas; naudojimo ir priežiūros instrukcijų, numatytų techninėje specifikacijose (jei taikoma), pateikimo išlaidas; Prekių garantinės priežiūros išlaidas, numatomas Sutartyje nurodytam laikotarpiui; sąskaitų pateikimo per E-sąskaita sistemą išlaidas. Jokios papildomos Tiekėjo išlaidos nebus apmokamos ar kompensuojamos. </w:t>
      </w:r>
    </w:p>
    <w:p w14:paraId="190F2889" w14:textId="020E1DC5" w:rsidR="00A732EB" w:rsidRDefault="00A732EB" w:rsidP="00BF33E0">
      <w:pPr>
        <w:widowControl w:val="0"/>
        <w:numPr>
          <w:ilvl w:val="1"/>
          <w:numId w:val="24"/>
        </w:numPr>
        <w:tabs>
          <w:tab w:val="left" w:pos="1026"/>
        </w:tabs>
        <w:autoSpaceDE w:val="0"/>
        <w:autoSpaceDN w:val="0"/>
        <w:adjustRightInd w:val="0"/>
        <w:spacing w:after="0" w:line="264" w:lineRule="auto"/>
        <w:ind w:left="0" w:firstLine="720"/>
        <w:contextualSpacing/>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Mokėjimas atliekamas eurais tokia tvarka: su Tiekėju už faktiškai laiku patiektas kokybiškas ir Sutarties reikalavimus atitinkančias Prekes atsiskaitoma pagal Sutartyje nurodytą kainą </w:t>
      </w:r>
      <w:r w:rsidR="00077334" w:rsidRPr="00077334">
        <w:rPr>
          <w:rFonts w:ascii="Times New Roman" w:eastAsia="Times New Roman" w:hAnsi="Times New Roman" w:cs="Times New Roman"/>
          <w:sz w:val="24"/>
          <w:szCs w:val="24"/>
        </w:rPr>
        <w:t xml:space="preserve">kuo greičiau, tačiau ne vėliau kaip per 60 dienų </w:t>
      </w:r>
      <w:r>
        <w:rPr>
          <w:rFonts w:ascii="Times New Roman" w:eastAsia="Times New Roman" w:hAnsi="Times New Roman" w:cs="Times New Roman"/>
          <w:sz w:val="24"/>
          <w:szCs w:val="24"/>
        </w:rPr>
        <w:t>nuo kiekvieno abiejų Sutarties šalių suderinto Prekių perdavimo–priėmimo akto pasirašymo ir PVM sąskaitos-faktūros pateikimo dienos.</w:t>
      </w:r>
    </w:p>
    <w:p w14:paraId="3FC8B3B2" w14:textId="2F04D09F" w:rsidR="004743EA" w:rsidRPr="004743EA" w:rsidRDefault="004743EA" w:rsidP="00BF33E0">
      <w:pPr>
        <w:widowControl w:val="0"/>
        <w:numPr>
          <w:ilvl w:val="1"/>
          <w:numId w:val="24"/>
        </w:numPr>
        <w:tabs>
          <w:tab w:val="left" w:pos="1026"/>
        </w:tabs>
        <w:autoSpaceDE w:val="0"/>
        <w:autoSpaceDN w:val="0"/>
        <w:adjustRightInd w:val="0"/>
        <w:spacing w:after="0" w:line="264" w:lineRule="auto"/>
        <w:ind w:left="0" w:firstLine="709"/>
        <w:contextualSpacing/>
        <w:jc w:val="both"/>
        <w:outlineLvl w:val="0"/>
        <w:rPr>
          <w:rFonts w:ascii="Times New Roman" w:eastAsia="Times New Roman" w:hAnsi="Times New Roman" w:cs="Times New Roman"/>
          <w:sz w:val="24"/>
          <w:szCs w:val="24"/>
        </w:rPr>
      </w:pPr>
      <w:r w:rsidRPr="004743EA">
        <w:rPr>
          <w:rFonts w:ascii="Times New Roman" w:eastAsia="Times New Roman" w:hAnsi="Times New Roman" w:cs="Times New Roman"/>
          <w:sz w:val="24"/>
          <w:szCs w:val="24"/>
        </w:rPr>
        <w:t xml:space="preserve">Sutarties vykdymo laikotarpiu dėl pasikeitusios situacijos rinkoje, kai padidėja arba  sumažėja Prekių kainos, numatoma galimybė kas 6 mėnesius atlikti Sutartyje nurodytų Prekių įkainių peržiūrą bei jų perskaičiavimą. </w:t>
      </w:r>
    </w:p>
    <w:p w14:paraId="11A28963" w14:textId="08E80E37" w:rsidR="004743EA" w:rsidRPr="004743EA" w:rsidRDefault="004743EA" w:rsidP="004743EA">
      <w:pPr>
        <w:widowControl w:val="0"/>
        <w:tabs>
          <w:tab w:val="left" w:pos="709"/>
        </w:tabs>
        <w:autoSpaceDE w:val="0"/>
        <w:autoSpaceDN w:val="0"/>
        <w:adjustRightInd w:val="0"/>
        <w:spacing w:after="0" w:line="264" w:lineRule="auto"/>
        <w:contextualSpacing/>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4743EA">
        <w:rPr>
          <w:rFonts w:ascii="Times New Roman" w:eastAsia="Times New Roman" w:hAnsi="Times New Roman" w:cs="Times New Roman"/>
          <w:sz w:val="24"/>
          <w:szCs w:val="24"/>
        </w:rPr>
        <w:t>2.</w:t>
      </w:r>
      <w:r w:rsidR="001B192D">
        <w:rPr>
          <w:rFonts w:ascii="Times New Roman" w:eastAsia="Times New Roman" w:hAnsi="Times New Roman" w:cs="Times New Roman"/>
          <w:sz w:val="24"/>
          <w:szCs w:val="24"/>
        </w:rPr>
        <w:t>8</w:t>
      </w:r>
      <w:r w:rsidRPr="004743EA">
        <w:rPr>
          <w:rFonts w:ascii="Times New Roman" w:eastAsia="Times New Roman" w:hAnsi="Times New Roman" w:cs="Times New Roman"/>
          <w:sz w:val="24"/>
          <w:szCs w:val="24"/>
        </w:rPr>
        <w:t>. Sutartyje nurodytų Prekių įkainių perskaičiavimą per Sutarties 2.</w:t>
      </w:r>
      <w:r w:rsidR="00361784">
        <w:rPr>
          <w:rFonts w:ascii="Times New Roman" w:eastAsia="Times New Roman" w:hAnsi="Times New Roman" w:cs="Times New Roman"/>
          <w:sz w:val="24"/>
          <w:szCs w:val="24"/>
        </w:rPr>
        <w:t>7</w:t>
      </w:r>
      <w:r w:rsidRPr="004743EA">
        <w:rPr>
          <w:rFonts w:ascii="Times New Roman" w:eastAsia="Times New Roman" w:hAnsi="Times New Roman" w:cs="Times New Roman"/>
          <w:sz w:val="24"/>
          <w:szCs w:val="24"/>
        </w:rPr>
        <w:t>. p</w:t>
      </w:r>
      <w:r w:rsidR="00361784">
        <w:rPr>
          <w:rFonts w:ascii="Times New Roman" w:eastAsia="Times New Roman" w:hAnsi="Times New Roman" w:cs="Times New Roman"/>
          <w:sz w:val="24"/>
          <w:szCs w:val="24"/>
        </w:rPr>
        <w:t>ap</w:t>
      </w:r>
      <w:r w:rsidRPr="004743EA">
        <w:rPr>
          <w:rFonts w:ascii="Times New Roman" w:eastAsia="Times New Roman" w:hAnsi="Times New Roman" w:cs="Times New Roman"/>
          <w:sz w:val="24"/>
          <w:szCs w:val="24"/>
        </w:rPr>
        <w:t>unk</w:t>
      </w:r>
      <w:r w:rsidR="00161CF5">
        <w:rPr>
          <w:rFonts w:ascii="Times New Roman" w:eastAsia="Times New Roman" w:hAnsi="Times New Roman" w:cs="Times New Roman"/>
          <w:sz w:val="24"/>
          <w:szCs w:val="24"/>
        </w:rPr>
        <w:t>t</w:t>
      </w:r>
      <w:r w:rsidR="00361784">
        <w:rPr>
          <w:rFonts w:ascii="Times New Roman" w:eastAsia="Times New Roman" w:hAnsi="Times New Roman" w:cs="Times New Roman"/>
          <w:sz w:val="24"/>
          <w:szCs w:val="24"/>
        </w:rPr>
        <w:t>yj</w:t>
      </w:r>
      <w:r w:rsidRPr="004743EA">
        <w:rPr>
          <w:rFonts w:ascii="Times New Roman" w:eastAsia="Times New Roman" w:hAnsi="Times New Roman" w:cs="Times New Roman"/>
          <w:sz w:val="24"/>
          <w:szCs w:val="24"/>
        </w:rPr>
        <w:t>e nurodytą laikotarpį gali inicijuoti bet kuri Šalis kreipiantis raštu į kitą Šalį.</w:t>
      </w:r>
    </w:p>
    <w:p w14:paraId="237D46A6" w14:textId="6593C3BB" w:rsidR="004743EA" w:rsidRPr="004743EA" w:rsidRDefault="004743EA" w:rsidP="004743EA">
      <w:pPr>
        <w:widowControl w:val="0"/>
        <w:tabs>
          <w:tab w:val="left" w:pos="1026"/>
        </w:tabs>
        <w:autoSpaceDE w:val="0"/>
        <w:autoSpaceDN w:val="0"/>
        <w:adjustRightInd w:val="0"/>
        <w:spacing w:after="0" w:line="264" w:lineRule="auto"/>
        <w:ind w:firstLine="709"/>
        <w:contextualSpacing/>
        <w:jc w:val="both"/>
        <w:outlineLvl w:val="0"/>
        <w:rPr>
          <w:rFonts w:ascii="Times New Roman" w:eastAsia="Times New Roman" w:hAnsi="Times New Roman" w:cs="Times New Roman"/>
          <w:sz w:val="24"/>
          <w:szCs w:val="24"/>
        </w:rPr>
      </w:pPr>
      <w:r w:rsidRPr="004743EA">
        <w:rPr>
          <w:rFonts w:ascii="Times New Roman" w:eastAsia="Times New Roman" w:hAnsi="Times New Roman" w:cs="Times New Roman"/>
          <w:sz w:val="24"/>
          <w:szCs w:val="24"/>
        </w:rPr>
        <w:t>2.</w:t>
      </w:r>
      <w:r w:rsidR="001B192D">
        <w:rPr>
          <w:rFonts w:ascii="Times New Roman" w:eastAsia="Times New Roman" w:hAnsi="Times New Roman" w:cs="Times New Roman"/>
          <w:sz w:val="24"/>
          <w:szCs w:val="24"/>
        </w:rPr>
        <w:t>9</w:t>
      </w:r>
      <w:r w:rsidRPr="004743EA">
        <w:rPr>
          <w:rFonts w:ascii="Times New Roman" w:eastAsia="Times New Roman" w:hAnsi="Times New Roman" w:cs="Times New Roman"/>
          <w:sz w:val="24"/>
          <w:szCs w:val="24"/>
        </w:rPr>
        <w:t>. Sutarties Prekių įkainių peržiūros sąlygos bei perskaičiavimo tvarka:</w:t>
      </w:r>
    </w:p>
    <w:p w14:paraId="180C242D" w14:textId="70C8C981" w:rsidR="004743EA" w:rsidRPr="004743EA" w:rsidRDefault="004743EA" w:rsidP="004743EA">
      <w:pPr>
        <w:widowControl w:val="0"/>
        <w:tabs>
          <w:tab w:val="left" w:pos="1026"/>
        </w:tabs>
        <w:autoSpaceDE w:val="0"/>
        <w:autoSpaceDN w:val="0"/>
        <w:adjustRightInd w:val="0"/>
        <w:spacing w:after="0" w:line="264" w:lineRule="auto"/>
        <w:ind w:firstLine="709"/>
        <w:contextualSpacing/>
        <w:jc w:val="both"/>
        <w:outlineLvl w:val="0"/>
        <w:rPr>
          <w:rFonts w:ascii="Times New Roman" w:eastAsia="Times New Roman" w:hAnsi="Times New Roman" w:cs="Times New Roman"/>
          <w:sz w:val="24"/>
          <w:szCs w:val="24"/>
        </w:rPr>
      </w:pPr>
      <w:r w:rsidRPr="004743EA">
        <w:rPr>
          <w:rFonts w:ascii="Times New Roman" w:eastAsia="Times New Roman" w:hAnsi="Times New Roman" w:cs="Times New Roman"/>
          <w:sz w:val="24"/>
          <w:szCs w:val="24"/>
        </w:rPr>
        <w:t>2.</w:t>
      </w:r>
      <w:r w:rsidR="001B192D">
        <w:rPr>
          <w:rFonts w:ascii="Times New Roman" w:eastAsia="Times New Roman" w:hAnsi="Times New Roman" w:cs="Times New Roman"/>
          <w:sz w:val="24"/>
          <w:szCs w:val="24"/>
        </w:rPr>
        <w:t>9</w:t>
      </w:r>
      <w:r w:rsidRPr="004743EA">
        <w:rPr>
          <w:rFonts w:ascii="Times New Roman" w:eastAsia="Times New Roman" w:hAnsi="Times New Roman" w:cs="Times New Roman"/>
          <w:sz w:val="24"/>
          <w:szCs w:val="24"/>
        </w:rPr>
        <w:t xml:space="preserve">.1. Tiekėjas, nuo Sutarties įsigaliojimo arba nuo paskutinio Sutarties kainos ir Prekių įkainio peržiūrėjimo momento praėjus 6 mėnesiams, pateikia Pirkėjo atsakingam už Sutarties vykdymą </w:t>
      </w:r>
      <w:r w:rsidR="00C93F47">
        <w:rPr>
          <w:rFonts w:ascii="Times New Roman" w:eastAsia="Times New Roman" w:hAnsi="Times New Roman" w:cs="Times New Roman"/>
          <w:sz w:val="24"/>
          <w:szCs w:val="24"/>
        </w:rPr>
        <w:t xml:space="preserve">asmeniui </w:t>
      </w:r>
      <w:r w:rsidRPr="004743EA">
        <w:rPr>
          <w:rFonts w:ascii="Times New Roman" w:eastAsia="Times New Roman" w:hAnsi="Times New Roman" w:cs="Times New Roman"/>
          <w:sz w:val="24"/>
          <w:szCs w:val="24"/>
        </w:rPr>
        <w:lastRenderedPageBreak/>
        <w:t>argumentuotą prašymą dėl Sutarties kainos ir Prekių įkainių perskaičiavimo, nurodant prašyme aplinkybes dėl kurių prašoma atlikti Sutarties kainos ir Prekių įkainių perskaičiavimą;</w:t>
      </w:r>
    </w:p>
    <w:p w14:paraId="24D48BF8" w14:textId="61E73B45" w:rsidR="004743EA" w:rsidRPr="004743EA" w:rsidRDefault="004743EA" w:rsidP="004743EA">
      <w:pPr>
        <w:widowControl w:val="0"/>
        <w:tabs>
          <w:tab w:val="left" w:pos="1026"/>
        </w:tabs>
        <w:autoSpaceDE w:val="0"/>
        <w:autoSpaceDN w:val="0"/>
        <w:adjustRightInd w:val="0"/>
        <w:spacing w:after="0" w:line="264" w:lineRule="auto"/>
        <w:ind w:firstLine="709"/>
        <w:contextualSpacing/>
        <w:jc w:val="both"/>
        <w:outlineLvl w:val="0"/>
        <w:rPr>
          <w:rFonts w:ascii="Times New Roman" w:eastAsia="Times New Roman" w:hAnsi="Times New Roman" w:cs="Times New Roman"/>
          <w:sz w:val="24"/>
          <w:szCs w:val="24"/>
        </w:rPr>
      </w:pPr>
      <w:r w:rsidRPr="004743EA">
        <w:rPr>
          <w:rFonts w:ascii="Times New Roman" w:eastAsia="Times New Roman" w:hAnsi="Times New Roman" w:cs="Times New Roman"/>
          <w:sz w:val="24"/>
          <w:szCs w:val="24"/>
        </w:rPr>
        <w:t>2.</w:t>
      </w:r>
      <w:r w:rsidR="001B192D">
        <w:rPr>
          <w:rFonts w:ascii="Times New Roman" w:eastAsia="Times New Roman" w:hAnsi="Times New Roman" w:cs="Times New Roman"/>
          <w:sz w:val="24"/>
          <w:szCs w:val="24"/>
        </w:rPr>
        <w:t>9</w:t>
      </w:r>
      <w:r w:rsidRPr="004743EA">
        <w:rPr>
          <w:rFonts w:ascii="Times New Roman" w:eastAsia="Times New Roman" w:hAnsi="Times New Roman" w:cs="Times New Roman"/>
          <w:sz w:val="24"/>
          <w:szCs w:val="24"/>
        </w:rPr>
        <w:t xml:space="preserve">.2. kartu su prašymu pateikiami </w:t>
      </w:r>
      <w:r w:rsidR="00361784">
        <w:rPr>
          <w:rFonts w:ascii="Times New Roman" w:eastAsia="Times New Roman" w:hAnsi="Times New Roman" w:cs="Times New Roman"/>
          <w:sz w:val="24"/>
          <w:szCs w:val="24"/>
        </w:rPr>
        <w:t xml:space="preserve">jį </w:t>
      </w:r>
      <w:r w:rsidRPr="004743EA">
        <w:rPr>
          <w:rFonts w:ascii="Times New Roman" w:eastAsia="Times New Roman" w:hAnsi="Times New Roman" w:cs="Times New Roman"/>
          <w:sz w:val="24"/>
          <w:szCs w:val="24"/>
        </w:rPr>
        <w:t>pagrindžiantys dokumentai dėl kainų lygio pokyčio. Tokiais dokumentais laikomi trečių šalių sąskaitos-faktūros, pirkimo pardavimo sutartys ir kiti aktualūs dokumentai</w:t>
      </w:r>
      <w:r w:rsidR="00C93F47">
        <w:rPr>
          <w:rFonts w:ascii="Times New Roman" w:eastAsia="Times New Roman" w:hAnsi="Times New Roman" w:cs="Times New Roman"/>
          <w:sz w:val="24"/>
          <w:szCs w:val="24"/>
        </w:rPr>
        <w:t>,</w:t>
      </w:r>
      <w:r w:rsidRPr="004743EA">
        <w:rPr>
          <w:rFonts w:ascii="Times New Roman" w:eastAsia="Times New Roman" w:hAnsi="Times New Roman" w:cs="Times New Roman"/>
          <w:sz w:val="24"/>
          <w:szCs w:val="24"/>
        </w:rPr>
        <w:t xml:space="preserve"> patvirtinantys Prekių kainų padidėjimą arba pateikiami statistinių rodiklių šaltiniai, jeigu Sutarties kainos peržiūra ir Prekių įkainių perskaičiavimai bus vykdomi remiantis jų duomenimis;</w:t>
      </w:r>
    </w:p>
    <w:p w14:paraId="090A76B9" w14:textId="7ED9A4FF" w:rsidR="004743EA" w:rsidRPr="004743EA" w:rsidRDefault="004743EA" w:rsidP="004743EA">
      <w:pPr>
        <w:widowControl w:val="0"/>
        <w:tabs>
          <w:tab w:val="left" w:pos="1026"/>
        </w:tabs>
        <w:autoSpaceDE w:val="0"/>
        <w:autoSpaceDN w:val="0"/>
        <w:adjustRightInd w:val="0"/>
        <w:spacing w:after="0" w:line="264" w:lineRule="auto"/>
        <w:ind w:firstLine="709"/>
        <w:contextualSpacing/>
        <w:jc w:val="both"/>
        <w:outlineLvl w:val="0"/>
        <w:rPr>
          <w:rFonts w:ascii="Times New Roman" w:eastAsia="Times New Roman" w:hAnsi="Times New Roman" w:cs="Times New Roman"/>
          <w:sz w:val="24"/>
          <w:szCs w:val="24"/>
        </w:rPr>
      </w:pPr>
      <w:r w:rsidRPr="004743EA">
        <w:rPr>
          <w:rFonts w:ascii="Times New Roman" w:eastAsia="Times New Roman" w:hAnsi="Times New Roman" w:cs="Times New Roman"/>
          <w:sz w:val="24"/>
          <w:szCs w:val="24"/>
        </w:rPr>
        <w:t>2.</w:t>
      </w:r>
      <w:r w:rsidR="002A15A0">
        <w:rPr>
          <w:rFonts w:ascii="Times New Roman" w:eastAsia="Times New Roman" w:hAnsi="Times New Roman" w:cs="Times New Roman"/>
          <w:sz w:val="24"/>
          <w:szCs w:val="24"/>
        </w:rPr>
        <w:t>9</w:t>
      </w:r>
      <w:r w:rsidRPr="004743EA">
        <w:rPr>
          <w:rFonts w:ascii="Times New Roman" w:eastAsia="Times New Roman" w:hAnsi="Times New Roman" w:cs="Times New Roman"/>
          <w:sz w:val="24"/>
          <w:szCs w:val="24"/>
        </w:rPr>
        <w:t xml:space="preserve">.3. Pirkėjas, gavęs Tiekėjo prašymą, įvertina pateiktus su prašymu dokumentus, </w:t>
      </w:r>
      <w:r w:rsidR="003C3708" w:rsidRPr="003C3708">
        <w:rPr>
          <w:rFonts w:ascii="Times New Roman" w:eastAsia="Times New Roman" w:hAnsi="Times New Roman" w:cs="Times New Roman"/>
          <w:sz w:val="24"/>
          <w:szCs w:val="24"/>
        </w:rPr>
        <w:t>pagal statistikos reikalavimus atliktus tyrimus</w:t>
      </w:r>
      <w:r w:rsidRPr="004743EA">
        <w:rPr>
          <w:rFonts w:ascii="Times New Roman" w:eastAsia="Times New Roman" w:hAnsi="Times New Roman" w:cs="Times New Roman"/>
          <w:sz w:val="24"/>
          <w:szCs w:val="24"/>
        </w:rPr>
        <w:t xml:space="preserve">, siekiant palyginti ir nustatyti Prekių vidutinę rinkos kainą, kuria remiantis bus nustatytas Prekių kainos pokytis ir paskaičiuoti nauji Prekių įkainiai; </w:t>
      </w:r>
    </w:p>
    <w:p w14:paraId="71795193" w14:textId="7E9BD028" w:rsidR="004743EA" w:rsidRDefault="004743EA" w:rsidP="004743EA">
      <w:pPr>
        <w:widowControl w:val="0"/>
        <w:tabs>
          <w:tab w:val="left" w:pos="1026"/>
        </w:tabs>
        <w:autoSpaceDE w:val="0"/>
        <w:autoSpaceDN w:val="0"/>
        <w:adjustRightInd w:val="0"/>
        <w:spacing w:after="0" w:line="264" w:lineRule="auto"/>
        <w:ind w:firstLine="709"/>
        <w:contextualSpacing/>
        <w:jc w:val="both"/>
        <w:outlineLvl w:val="0"/>
        <w:rPr>
          <w:rFonts w:ascii="Times New Roman" w:eastAsia="Times New Roman" w:hAnsi="Times New Roman" w:cs="Times New Roman"/>
          <w:sz w:val="24"/>
          <w:szCs w:val="24"/>
        </w:rPr>
      </w:pPr>
      <w:r w:rsidRPr="004743EA">
        <w:rPr>
          <w:rFonts w:ascii="Times New Roman" w:eastAsia="Times New Roman" w:hAnsi="Times New Roman" w:cs="Times New Roman"/>
          <w:sz w:val="24"/>
          <w:szCs w:val="24"/>
        </w:rPr>
        <w:t>2.</w:t>
      </w:r>
      <w:r w:rsidR="002A15A0">
        <w:rPr>
          <w:rFonts w:ascii="Times New Roman" w:eastAsia="Times New Roman" w:hAnsi="Times New Roman" w:cs="Times New Roman"/>
          <w:sz w:val="24"/>
          <w:szCs w:val="24"/>
        </w:rPr>
        <w:t>9</w:t>
      </w:r>
      <w:r w:rsidRPr="004743EA">
        <w:rPr>
          <w:rFonts w:ascii="Times New Roman" w:eastAsia="Times New Roman" w:hAnsi="Times New Roman" w:cs="Times New Roman"/>
          <w:sz w:val="24"/>
          <w:szCs w:val="24"/>
        </w:rPr>
        <w:t xml:space="preserve">.4. Sutarties Prekių įkainiai perskaičiuojami vadovaujantis šia formule: </w:t>
      </w:r>
    </w:p>
    <w:p w14:paraId="2AA27B44" w14:textId="77777777" w:rsidR="004743EA" w:rsidRDefault="003C3C24" w:rsidP="004743EA">
      <w:pPr>
        <w:spacing w:line="240" w:lineRule="auto"/>
        <w:ind w:right="180" w:firstLine="851"/>
        <w:rPr>
          <w:rFonts w:ascii="Times New Roman" w:hAnsi="Times New Roman" w:cs="Times New Roman"/>
          <w:sz w:val="24"/>
          <w:szCs w:val="24"/>
        </w:rPr>
      </w:pPr>
      <m:oMath>
        <m:sSub>
          <m:sSubPr>
            <m:ctrlPr>
              <w:rPr>
                <w:rFonts w:ascii="Cambria Math" w:hAnsi="Cambria Math" w:cs="Times New Roman"/>
                <w:i/>
                <w:iCs/>
                <w:sz w:val="24"/>
                <w:szCs w:val="24"/>
              </w:rPr>
            </m:ctrlPr>
          </m:sSubPr>
          <m:e>
            <m:r>
              <w:rPr>
                <w:rFonts w:ascii="Cambria Math" w:hAnsi="Cambria Math" w:cs="Times New Roman"/>
                <w:sz w:val="24"/>
                <w:szCs w:val="24"/>
              </w:rPr>
              <m:t>N</m:t>
            </m:r>
          </m:e>
          <m:sub>
            <m:r>
              <w:rPr>
                <w:rFonts w:ascii="Cambria Math" w:hAnsi="Cambria Math" w:cs="Times New Roman"/>
                <w:sz w:val="24"/>
                <w:szCs w:val="24"/>
              </w:rPr>
              <m:t xml:space="preserve"> įk  </m:t>
            </m:r>
          </m:sub>
        </m:sSub>
      </m:oMath>
      <w:r w:rsidR="004743EA">
        <w:rPr>
          <w:rFonts w:ascii="Times New Roman" w:hAnsi="Times New Roman" w:cs="Times New Roman"/>
          <w:sz w:val="24"/>
          <w:szCs w:val="24"/>
        </w:rPr>
        <w:t xml:space="preserve">= </w:t>
      </w:r>
      <m:oMath>
        <m:sSub>
          <m:sSubPr>
            <m:ctrlPr>
              <w:rPr>
                <w:rFonts w:ascii="Cambria Math" w:hAnsi="Cambria Math" w:cs="Times New Roman"/>
                <w:i/>
                <w:iCs/>
                <w:sz w:val="24"/>
                <w:szCs w:val="24"/>
              </w:rPr>
            </m:ctrlPr>
          </m:sSubPr>
          <m:e>
            <m:r>
              <w:rPr>
                <w:rFonts w:ascii="Cambria Math" w:hAnsi="Cambria Math" w:cs="Times New Roman"/>
                <w:sz w:val="24"/>
                <w:szCs w:val="24"/>
              </w:rPr>
              <m:t> S</m:t>
            </m:r>
          </m:e>
          <m:sub>
            <m:r>
              <w:rPr>
                <w:rFonts w:ascii="Cambria Math" w:hAnsi="Cambria Math" w:cs="Times New Roman"/>
                <w:sz w:val="24"/>
                <w:szCs w:val="24"/>
              </w:rPr>
              <m:t xml:space="preserve">įk </m:t>
            </m:r>
          </m:sub>
        </m:sSub>
      </m:oMath>
      <w:r w:rsidR="004743EA">
        <w:rPr>
          <w:rFonts w:ascii="Times New Roman" w:hAnsi="Times New Roman" w:cs="Times New Roman"/>
          <w:sz w:val="24"/>
          <w:szCs w:val="24"/>
        </w:rPr>
        <w:t xml:space="preserve">. </w:t>
      </w:r>
      <m:oMath>
        <m:f>
          <m:fPr>
            <m:ctrlPr>
              <w:rPr>
                <w:rFonts w:ascii="Cambria Math" w:hAnsi="Cambria Math" w:cs="Times New Roman"/>
                <w:i/>
                <w:iCs/>
                <w:sz w:val="24"/>
                <w:szCs w:val="24"/>
              </w:rPr>
            </m:ctrlPr>
          </m:fPr>
          <m:num>
            <m:sSubSup>
              <m:sSubSupPr>
                <m:ctrlPr>
                  <w:rPr>
                    <w:rFonts w:ascii="Cambria Math" w:hAnsi="Cambria Math" w:cs="Times New Roman"/>
                    <w:i/>
                    <w:iCs/>
                    <w:sz w:val="24"/>
                    <w:szCs w:val="24"/>
                  </w:rPr>
                </m:ctrlPr>
              </m:sSubSupPr>
              <m:e>
                <m:r>
                  <w:rPr>
                    <w:rFonts w:ascii="Cambria Math" w:hAnsi="Cambria Math" w:cs="Times New Roman"/>
                    <w:sz w:val="24"/>
                    <w:szCs w:val="24"/>
                  </w:rPr>
                  <m:t xml:space="preserve">R </m:t>
                </m:r>
              </m:e>
              <m:sub>
                <m:r>
                  <w:rPr>
                    <w:rFonts w:ascii="Cambria Math" w:hAnsi="Cambria Math" w:cs="Times New Roman"/>
                    <w:sz w:val="24"/>
                    <w:szCs w:val="24"/>
                  </w:rPr>
                  <m:t>įk</m:t>
                </m:r>
              </m:sub>
              <m:sup>
                <m:r>
                  <w:rPr>
                    <w:rFonts w:ascii="Cambria Math" w:hAnsi="Cambria Math" w:cs="Times New Roman"/>
                    <w:sz w:val="24"/>
                    <w:szCs w:val="24"/>
                  </w:rPr>
                  <m:t>vid</m:t>
                </m:r>
              </m:sup>
            </m:sSubSup>
          </m:num>
          <m:den>
            <m:sSub>
              <m:sSubPr>
                <m:ctrlPr>
                  <w:rPr>
                    <w:rFonts w:ascii="Cambria Math" w:hAnsi="Cambria Math" w:cs="Times New Roman"/>
                    <w:i/>
                    <w:iCs/>
                    <w:sz w:val="24"/>
                    <w:szCs w:val="24"/>
                  </w:rPr>
                </m:ctrlPr>
              </m:sSubPr>
              <m:e>
                <m:r>
                  <w:rPr>
                    <w:rFonts w:ascii="Cambria Math" w:hAnsi="Cambria Math" w:cs="Times New Roman"/>
                    <w:sz w:val="24"/>
                    <w:szCs w:val="24"/>
                  </w:rPr>
                  <m:t>S</m:t>
                </m:r>
              </m:e>
              <m:sub>
                <m:r>
                  <w:rPr>
                    <w:rFonts w:ascii="Cambria Math" w:hAnsi="Cambria Math" w:cs="Times New Roman"/>
                    <w:sz w:val="24"/>
                    <w:szCs w:val="24"/>
                  </w:rPr>
                  <m:t>įk</m:t>
                </m:r>
              </m:sub>
            </m:sSub>
          </m:den>
        </m:f>
      </m:oMath>
    </w:p>
    <w:p w14:paraId="365FA636" w14:textId="77777777" w:rsidR="004743EA" w:rsidRDefault="004743EA" w:rsidP="004743EA">
      <w:pPr>
        <w:shd w:val="clear" w:color="auto" w:fill="FFFFFF"/>
        <w:spacing w:line="240" w:lineRule="auto"/>
        <w:ind w:firstLine="567"/>
        <w:jc w:val="both"/>
        <w:rPr>
          <w:rFonts w:ascii="Times New Roman" w:hAnsi="Times New Roman" w:cs="Times New Roman"/>
          <w:spacing w:val="2"/>
          <w:sz w:val="24"/>
          <w:szCs w:val="24"/>
        </w:rPr>
      </w:pPr>
      <w:r>
        <w:rPr>
          <w:rFonts w:ascii="Times New Roman" w:hAnsi="Times New Roman" w:cs="Times New Roman"/>
          <w:color w:val="000000"/>
          <w:spacing w:val="2"/>
          <w:sz w:val="24"/>
          <w:szCs w:val="24"/>
        </w:rPr>
        <w:t>Kur:</w:t>
      </w:r>
    </w:p>
    <w:p w14:paraId="0E783C8A" w14:textId="77777777" w:rsidR="004743EA" w:rsidRDefault="003C3C24" w:rsidP="004743EA">
      <w:pPr>
        <w:shd w:val="clear" w:color="auto" w:fill="FFFFFF"/>
        <w:spacing w:line="240" w:lineRule="auto"/>
        <w:ind w:firstLine="567"/>
        <w:jc w:val="both"/>
        <w:rPr>
          <w:rFonts w:ascii="Times New Roman" w:hAnsi="Times New Roman" w:cs="Times New Roman"/>
          <w:sz w:val="24"/>
          <w:szCs w:val="24"/>
        </w:rPr>
      </w:pPr>
      <m:oMath>
        <m:sSub>
          <m:sSubPr>
            <m:ctrlPr>
              <w:rPr>
                <w:rFonts w:ascii="Cambria Math" w:hAnsi="Cambria Math" w:cs="Times New Roman"/>
                <w:i/>
                <w:iCs/>
                <w:sz w:val="24"/>
                <w:szCs w:val="24"/>
              </w:rPr>
            </m:ctrlPr>
          </m:sSubPr>
          <m:e>
            <m:r>
              <w:rPr>
                <w:rFonts w:ascii="Cambria Math" w:hAnsi="Cambria Math" w:cs="Times New Roman"/>
                <w:color w:val="000000"/>
                <w:sz w:val="24"/>
                <w:szCs w:val="24"/>
              </w:rPr>
              <m:t>N</m:t>
            </m:r>
          </m:e>
          <m:sub>
            <m:r>
              <w:rPr>
                <w:rFonts w:ascii="Cambria Math" w:hAnsi="Cambria Math" w:cs="Times New Roman"/>
                <w:color w:val="000000"/>
                <w:sz w:val="24"/>
                <w:szCs w:val="24"/>
              </w:rPr>
              <m:t xml:space="preserve"> įk  </m:t>
            </m:r>
          </m:sub>
        </m:sSub>
      </m:oMath>
      <w:r w:rsidR="004743EA">
        <w:rPr>
          <w:rFonts w:ascii="Times New Roman" w:hAnsi="Times New Roman" w:cs="Times New Roman"/>
          <w:iCs/>
          <w:sz w:val="24"/>
          <w:szCs w:val="24"/>
        </w:rPr>
        <w:t xml:space="preserve"> - </w:t>
      </w:r>
      <w:r w:rsidR="004743EA">
        <w:rPr>
          <w:rFonts w:ascii="Times New Roman" w:hAnsi="Times New Roman" w:cs="Times New Roman"/>
          <w:color w:val="000000"/>
          <w:sz w:val="24"/>
          <w:szCs w:val="24"/>
        </w:rPr>
        <w:t>naujas Prekės įkainis;</w:t>
      </w:r>
    </w:p>
    <w:p w14:paraId="35B72238" w14:textId="77777777" w:rsidR="004743EA" w:rsidRDefault="003C3C24" w:rsidP="004743EA">
      <w:pPr>
        <w:shd w:val="clear" w:color="auto" w:fill="FFFFFF"/>
        <w:spacing w:line="240" w:lineRule="auto"/>
        <w:ind w:left="567"/>
        <w:jc w:val="both"/>
        <w:rPr>
          <w:rFonts w:ascii="Times New Roman" w:hAnsi="Times New Roman" w:cs="Times New Roman"/>
          <w:sz w:val="24"/>
          <w:szCs w:val="24"/>
        </w:rPr>
      </w:pPr>
      <m:oMath>
        <m:sSub>
          <m:sSubPr>
            <m:ctrlPr>
              <w:rPr>
                <w:rFonts w:ascii="Cambria Math" w:hAnsi="Cambria Math" w:cs="Times New Roman"/>
                <w:i/>
                <w:iCs/>
                <w:sz w:val="24"/>
                <w:szCs w:val="24"/>
              </w:rPr>
            </m:ctrlPr>
          </m:sSubPr>
          <m:e>
            <m:r>
              <w:rPr>
                <w:rFonts w:ascii="Cambria Math" w:hAnsi="Cambria Math" w:cs="Times New Roman"/>
                <w:color w:val="000000"/>
                <w:sz w:val="24"/>
                <w:szCs w:val="24"/>
              </w:rPr>
              <m:t>S</m:t>
            </m:r>
          </m:e>
          <m:sub>
            <m:r>
              <w:rPr>
                <w:rFonts w:ascii="Cambria Math" w:hAnsi="Cambria Math" w:cs="Times New Roman"/>
                <w:color w:val="000000"/>
                <w:sz w:val="24"/>
                <w:szCs w:val="24"/>
              </w:rPr>
              <m:t xml:space="preserve">įk </m:t>
            </m:r>
          </m:sub>
        </m:sSub>
      </m:oMath>
      <w:r w:rsidR="004743EA">
        <w:rPr>
          <w:rFonts w:ascii="Times New Roman" w:hAnsi="Times New Roman" w:cs="Times New Roman"/>
          <w:color w:val="000000"/>
          <w:sz w:val="24"/>
          <w:szCs w:val="24"/>
        </w:rPr>
        <w:t>– Sutarties Prekės įkainis (iki perskaičiavimo);</w:t>
      </w:r>
    </w:p>
    <w:p w14:paraId="4DA89F00" w14:textId="59C60132" w:rsidR="004743EA" w:rsidRDefault="003C3C24" w:rsidP="004743EA">
      <w:pPr>
        <w:shd w:val="clear" w:color="auto" w:fill="FFFFFF"/>
        <w:spacing w:line="240" w:lineRule="auto"/>
        <w:ind w:left="567"/>
        <w:jc w:val="both"/>
        <w:rPr>
          <w:rFonts w:ascii="Times New Roman" w:hAnsi="Times New Roman" w:cs="Times New Roman"/>
          <w:spacing w:val="2"/>
          <w:sz w:val="24"/>
          <w:szCs w:val="24"/>
        </w:rPr>
      </w:pPr>
      <m:oMath>
        <m:sSubSup>
          <m:sSubSupPr>
            <m:ctrlPr>
              <w:rPr>
                <w:rFonts w:ascii="Cambria Math" w:hAnsi="Cambria Math" w:cs="Times New Roman"/>
                <w:i/>
                <w:iCs/>
                <w:sz w:val="24"/>
                <w:szCs w:val="24"/>
              </w:rPr>
            </m:ctrlPr>
          </m:sSubSupPr>
          <m:e>
            <m:r>
              <w:rPr>
                <w:rFonts w:ascii="Cambria Math" w:hAnsi="Cambria Math" w:cs="Times New Roman"/>
                <w:color w:val="000000"/>
                <w:sz w:val="24"/>
                <w:szCs w:val="24"/>
              </w:rPr>
              <m:t xml:space="preserve">R </m:t>
            </m:r>
          </m:e>
          <m:sub>
            <m:r>
              <w:rPr>
                <w:rFonts w:ascii="Cambria Math" w:hAnsi="Cambria Math" w:cs="Times New Roman"/>
                <w:color w:val="000000"/>
                <w:sz w:val="24"/>
                <w:szCs w:val="24"/>
              </w:rPr>
              <m:t>įk</m:t>
            </m:r>
          </m:sub>
          <m:sup>
            <m:r>
              <w:rPr>
                <w:rFonts w:ascii="Cambria Math" w:hAnsi="Cambria Math" w:cs="Times New Roman"/>
                <w:color w:val="000000"/>
                <w:sz w:val="24"/>
                <w:szCs w:val="24"/>
              </w:rPr>
              <m:t>vid</m:t>
            </m:r>
          </m:sup>
        </m:sSubSup>
      </m:oMath>
      <w:r w:rsidR="004743EA">
        <w:rPr>
          <w:rFonts w:ascii="Times New Roman" w:hAnsi="Times New Roman" w:cs="Times New Roman"/>
          <w:color w:val="000000"/>
          <w:sz w:val="24"/>
          <w:szCs w:val="24"/>
        </w:rPr>
        <w:t xml:space="preserve"> – rinkos vidutinis Prekės įkainis</w:t>
      </w:r>
      <w:r w:rsidR="007F0716">
        <w:rPr>
          <w:rFonts w:ascii="Times New Roman" w:hAnsi="Times New Roman" w:cs="Times New Roman"/>
          <w:color w:val="000000"/>
          <w:sz w:val="24"/>
          <w:szCs w:val="24"/>
        </w:rPr>
        <w:t>;</w:t>
      </w:r>
      <w:r w:rsidR="004743EA">
        <w:rPr>
          <w:rFonts w:ascii="Times New Roman" w:hAnsi="Times New Roman" w:cs="Times New Roman"/>
          <w:color w:val="000000"/>
          <w:sz w:val="24"/>
          <w:szCs w:val="24"/>
        </w:rPr>
        <w:t xml:space="preserve"> </w:t>
      </w:r>
    </w:p>
    <w:p w14:paraId="56FB4048" w14:textId="6E62970A" w:rsidR="004743EA" w:rsidRPr="004743EA" w:rsidRDefault="004743EA" w:rsidP="004743EA">
      <w:pPr>
        <w:widowControl w:val="0"/>
        <w:tabs>
          <w:tab w:val="left" w:pos="1026"/>
        </w:tabs>
        <w:autoSpaceDE w:val="0"/>
        <w:autoSpaceDN w:val="0"/>
        <w:adjustRightInd w:val="0"/>
        <w:spacing w:after="0" w:line="264" w:lineRule="auto"/>
        <w:ind w:firstLine="567"/>
        <w:contextualSpacing/>
        <w:jc w:val="both"/>
        <w:outlineLvl w:val="0"/>
        <w:rPr>
          <w:rFonts w:ascii="Times New Roman" w:eastAsia="Times New Roman" w:hAnsi="Times New Roman" w:cs="Times New Roman"/>
          <w:sz w:val="24"/>
          <w:szCs w:val="24"/>
        </w:rPr>
      </w:pPr>
      <w:r w:rsidRPr="004743EA">
        <w:rPr>
          <w:rFonts w:ascii="Times New Roman" w:eastAsia="Times New Roman" w:hAnsi="Times New Roman" w:cs="Times New Roman"/>
          <w:sz w:val="24"/>
          <w:szCs w:val="24"/>
        </w:rPr>
        <w:t>2.</w:t>
      </w:r>
      <w:r w:rsidR="002A15A0">
        <w:rPr>
          <w:rFonts w:ascii="Times New Roman" w:eastAsia="Times New Roman" w:hAnsi="Times New Roman" w:cs="Times New Roman"/>
          <w:sz w:val="24"/>
          <w:szCs w:val="24"/>
        </w:rPr>
        <w:t>9</w:t>
      </w:r>
      <w:r w:rsidRPr="004743EA">
        <w:rPr>
          <w:rFonts w:ascii="Times New Roman" w:eastAsia="Times New Roman" w:hAnsi="Times New Roman" w:cs="Times New Roman"/>
          <w:sz w:val="24"/>
          <w:szCs w:val="24"/>
        </w:rPr>
        <w:t>.5. Pirkėjas nuo Sutarties įsigaliojimo arba nuo paskutinio Sutarties kainos ir Prekių įkainio peržiūrėjimo momento praėjus 6 mėnesiams, pateikia Tiekėj</w:t>
      </w:r>
      <w:r w:rsidR="007F0716">
        <w:rPr>
          <w:rFonts w:ascii="Times New Roman" w:eastAsia="Times New Roman" w:hAnsi="Times New Roman" w:cs="Times New Roman"/>
          <w:sz w:val="24"/>
          <w:szCs w:val="24"/>
        </w:rPr>
        <w:t>o</w:t>
      </w:r>
      <w:r w:rsidRPr="004743EA">
        <w:rPr>
          <w:rFonts w:ascii="Times New Roman" w:eastAsia="Times New Roman" w:hAnsi="Times New Roman" w:cs="Times New Roman"/>
          <w:sz w:val="24"/>
          <w:szCs w:val="24"/>
        </w:rPr>
        <w:t xml:space="preserve"> atsakingam už Sutarties vykdymą </w:t>
      </w:r>
      <w:r w:rsidR="007F0716">
        <w:rPr>
          <w:rFonts w:ascii="Times New Roman" w:eastAsia="Times New Roman" w:hAnsi="Times New Roman" w:cs="Times New Roman"/>
          <w:sz w:val="24"/>
          <w:szCs w:val="24"/>
        </w:rPr>
        <w:t xml:space="preserve">asmeniui </w:t>
      </w:r>
      <w:r w:rsidRPr="004743EA">
        <w:rPr>
          <w:rFonts w:ascii="Times New Roman" w:eastAsia="Times New Roman" w:hAnsi="Times New Roman" w:cs="Times New Roman"/>
          <w:sz w:val="24"/>
          <w:szCs w:val="24"/>
        </w:rPr>
        <w:t>argumentuotą prašymą dėl Sutarties kainos ir Prekių įkainių perskaičiavimo, nurodant prašyme aplinkybes</w:t>
      </w:r>
      <w:r w:rsidR="007F0716">
        <w:rPr>
          <w:rFonts w:ascii="Times New Roman" w:eastAsia="Times New Roman" w:hAnsi="Times New Roman" w:cs="Times New Roman"/>
          <w:sz w:val="24"/>
          <w:szCs w:val="24"/>
        </w:rPr>
        <w:t>,</w:t>
      </w:r>
      <w:r w:rsidRPr="004743EA">
        <w:rPr>
          <w:rFonts w:ascii="Times New Roman" w:eastAsia="Times New Roman" w:hAnsi="Times New Roman" w:cs="Times New Roman"/>
          <w:sz w:val="24"/>
          <w:szCs w:val="24"/>
        </w:rPr>
        <w:t xml:space="preserve"> dėl kurių prašoma atlikti Sutarties kainos ir Prekių įkainių perskaičiavimą, </w:t>
      </w:r>
      <w:r w:rsidR="003C3708" w:rsidRPr="003C3708">
        <w:rPr>
          <w:rFonts w:ascii="Times New Roman" w:eastAsia="Times New Roman" w:hAnsi="Times New Roman" w:cs="Times New Roman"/>
          <w:sz w:val="24"/>
          <w:szCs w:val="24"/>
        </w:rPr>
        <w:t xml:space="preserve">pagal statistikos reikalavimus atliktus tyrimus </w:t>
      </w:r>
      <w:r w:rsidRPr="004743EA">
        <w:rPr>
          <w:rFonts w:ascii="Times New Roman" w:eastAsia="Times New Roman" w:hAnsi="Times New Roman" w:cs="Times New Roman"/>
          <w:sz w:val="24"/>
          <w:szCs w:val="24"/>
        </w:rPr>
        <w:t>arba kitus statistinius duomenis pagrindžiančius dokumentus, atspindinčius Prekių kainų rinkoje mažėjim</w:t>
      </w:r>
      <w:r w:rsidRPr="004743EA">
        <w:rPr>
          <w:rFonts w:ascii="Times New Roman" w:eastAsia="Times New Roman" w:hAnsi="Times New Roman" w:cs="Times New Roman" w:hint="eastAsia"/>
          <w:sz w:val="24"/>
          <w:szCs w:val="24"/>
        </w:rPr>
        <w:t>ą</w:t>
      </w:r>
      <w:r w:rsidRPr="004743EA">
        <w:rPr>
          <w:rFonts w:ascii="Times New Roman" w:eastAsia="Times New Roman" w:hAnsi="Times New Roman" w:cs="Times New Roman"/>
          <w:sz w:val="24"/>
          <w:szCs w:val="24"/>
        </w:rPr>
        <w:t>.</w:t>
      </w:r>
    </w:p>
    <w:p w14:paraId="7FDDF97F" w14:textId="0DBA2F65" w:rsidR="004743EA" w:rsidRPr="004743EA" w:rsidRDefault="004743EA" w:rsidP="004743EA">
      <w:pPr>
        <w:widowControl w:val="0"/>
        <w:tabs>
          <w:tab w:val="left" w:pos="1026"/>
        </w:tabs>
        <w:autoSpaceDE w:val="0"/>
        <w:autoSpaceDN w:val="0"/>
        <w:adjustRightInd w:val="0"/>
        <w:spacing w:after="0" w:line="264" w:lineRule="auto"/>
        <w:ind w:firstLine="567"/>
        <w:contextualSpacing/>
        <w:jc w:val="both"/>
        <w:outlineLvl w:val="0"/>
        <w:rPr>
          <w:rFonts w:ascii="Times New Roman" w:eastAsia="Times New Roman" w:hAnsi="Times New Roman" w:cs="Times New Roman"/>
          <w:sz w:val="24"/>
          <w:szCs w:val="24"/>
        </w:rPr>
      </w:pPr>
      <w:r w:rsidRPr="004743EA">
        <w:rPr>
          <w:rFonts w:ascii="Times New Roman" w:eastAsia="Times New Roman" w:hAnsi="Times New Roman" w:cs="Times New Roman"/>
          <w:sz w:val="24"/>
          <w:szCs w:val="24"/>
        </w:rPr>
        <w:t>2.</w:t>
      </w:r>
      <w:r w:rsidR="002A15A0">
        <w:rPr>
          <w:rFonts w:ascii="Times New Roman" w:eastAsia="Times New Roman" w:hAnsi="Times New Roman" w:cs="Times New Roman"/>
          <w:sz w:val="24"/>
          <w:szCs w:val="24"/>
        </w:rPr>
        <w:t>10</w:t>
      </w:r>
      <w:r w:rsidRPr="004743EA">
        <w:rPr>
          <w:rFonts w:ascii="Times New Roman" w:eastAsia="Times New Roman" w:hAnsi="Times New Roman" w:cs="Times New Roman"/>
          <w:sz w:val="24"/>
          <w:szCs w:val="24"/>
        </w:rPr>
        <w:t>. Naujai perskaičiuoti Prekių įkainiai negali būti didesni nei 20 proc. nuo Tiekėjo pasiūlytų Prekių nurodytų Sutarties priede, arba nuo paskutinio Prekių įkainio peržiūrėjimo.</w:t>
      </w:r>
    </w:p>
    <w:p w14:paraId="01B97A32" w14:textId="61E19349" w:rsidR="004743EA" w:rsidRPr="004743EA" w:rsidRDefault="004743EA" w:rsidP="004743EA">
      <w:pPr>
        <w:widowControl w:val="0"/>
        <w:tabs>
          <w:tab w:val="left" w:pos="1026"/>
        </w:tabs>
        <w:autoSpaceDE w:val="0"/>
        <w:autoSpaceDN w:val="0"/>
        <w:adjustRightInd w:val="0"/>
        <w:spacing w:after="0" w:line="264" w:lineRule="auto"/>
        <w:ind w:firstLine="567"/>
        <w:contextualSpacing/>
        <w:jc w:val="both"/>
        <w:outlineLvl w:val="0"/>
        <w:rPr>
          <w:rFonts w:ascii="Times New Roman" w:eastAsia="Times New Roman" w:hAnsi="Times New Roman" w:cs="Times New Roman"/>
          <w:sz w:val="24"/>
          <w:szCs w:val="24"/>
        </w:rPr>
      </w:pPr>
      <w:r w:rsidRPr="004743EA">
        <w:rPr>
          <w:rFonts w:ascii="Times New Roman" w:eastAsia="Times New Roman" w:hAnsi="Times New Roman" w:cs="Times New Roman"/>
          <w:sz w:val="24"/>
          <w:szCs w:val="24"/>
        </w:rPr>
        <w:t>2.1</w:t>
      </w:r>
      <w:r w:rsidR="002A15A0">
        <w:rPr>
          <w:rFonts w:ascii="Times New Roman" w:eastAsia="Times New Roman" w:hAnsi="Times New Roman" w:cs="Times New Roman"/>
          <w:sz w:val="24"/>
          <w:szCs w:val="24"/>
        </w:rPr>
        <w:t>1</w:t>
      </w:r>
      <w:r w:rsidRPr="004743EA">
        <w:rPr>
          <w:rFonts w:ascii="Times New Roman" w:eastAsia="Times New Roman" w:hAnsi="Times New Roman" w:cs="Times New Roman"/>
          <w:sz w:val="24"/>
          <w:szCs w:val="24"/>
        </w:rPr>
        <w:t xml:space="preserve">. Jeigu </w:t>
      </w:r>
      <w:r w:rsidR="007F0716">
        <w:rPr>
          <w:rFonts w:ascii="Times New Roman" w:eastAsia="Times New Roman" w:hAnsi="Times New Roman" w:cs="Times New Roman"/>
          <w:sz w:val="24"/>
          <w:szCs w:val="24"/>
        </w:rPr>
        <w:t>S</w:t>
      </w:r>
      <w:r w:rsidRPr="004743EA">
        <w:rPr>
          <w:rFonts w:ascii="Times New Roman" w:eastAsia="Times New Roman" w:hAnsi="Times New Roman" w:cs="Times New Roman"/>
          <w:sz w:val="24"/>
          <w:szCs w:val="24"/>
        </w:rPr>
        <w:t>utarties Prekių įkainiai buvo perskaičiuoti pagal Sutarties 2.</w:t>
      </w:r>
      <w:r w:rsidR="00361784">
        <w:rPr>
          <w:rFonts w:ascii="Times New Roman" w:eastAsia="Times New Roman" w:hAnsi="Times New Roman" w:cs="Times New Roman"/>
          <w:sz w:val="24"/>
          <w:szCs w:val="24"/>
        </w:rPr>
        <w:t>9</w:t>
      </w:r>
      <w:r w:rsidRPr="004743EA">
        <w:rPr>
          <w:rFonts w:ascii="Times New Roman" w:eastAsia="Times New Roman" w:hAnsi="Times New Roman" w:cs="Times New Roman"/>
          <w:sz w:val="24"/>
          <w:szCs w:val="24"/>
        </w:rPr>
        <w:t xml:space="preserve"> papunktyje nurodytas peržiūros sąlygas, atitinkamai patikslinama (didėja arba mažėja) pradinė Sutarties vertė nurodyta Sutarties 2.2 papunktyje, paskaičiuojant neišpirktų Sutarties Prekių įkainių suma, taikant naują įkainį.</w:t>
      </w:r>
    </w:p>
    <w:p w14:paraId="439189C9" w14:textId="25DC35EE" w:rsidR="004743EA" w:rsidRPr="004743EA" w:rsidRDefault="004743EA" w:rsidP="004743EA">
      <w:pPr>
        <w:widowControl w:val="0"/>
        <w:tabs>
          <w:tab w:val="left" w:pos="1026"/>
        </w:tabs>
        <w:autoSpaceDE w:val="0"/>
        <w:autoSpaceDN w:val="0"/>
        <w:adjustRightInd w:val="0"/>
        <w:spacing w:after="0" w:line="264" w:lineRule="auto"/>
        <w:ind w:firstLine="567"/>
        <w:contextualSpacing/>
        <w:jc w:val="both"/>
        <w:outlineLvl w:val="0"/>
        <w:rPr>
          <w:rFonts w:ascii="Times New Roman" w:eastAsia="Times New Roman" w:hAnsi="Times New Roman" w:cs="Times New Roman"/>
          <w:sz w:val="24"/>
          <w:szCs w:val="24"/>
        </w:rPr>
      </w:pPr>
      <w:r w:rsidRPr="004743EA">
        <w:rPr>
          <w:rFonts w:ascii="Times New Roman" w:eastAsia="Times New Roman" w:hAnsi="Times New Roman" w:cs="Times New Roman"/>
          <w:sz w:val="24"/>
          <w:szCs w:val="24"/>
        </w:rPr>
        <w:t>2.1</w:t>
      </w:r>
      <w:r w:rsidR="002A15A0">
        <w:rPr>
          <w:rFonts w:ascii="Times New Roman" w:eastAsia="Times New Roman" w:hAnsi="Times New Roman" w:cs="Times New Roman"/>
          <w:sz w:val="24"/>
          <w:szCs w:val="24"/>
        </w:rPr>
        <w:t>2</w:t>
      </w:r>
      <w:r w:rsidRPr="004743EA">
        <w:rPr>
          <w:rFonts w:ascii="Times New Roman" w:eastAsia="Times New Roman" w:hAnsi="Times New Roman" w:cs="Times New Roman"/>
          <w:sz w:val="24"/>
          <w:szCs w:val="24"/>
        </w:rPr>
        <w:t xml:space="preserve">. Sutarties Prekių įkainius peržiūrint antrą ir vėlesnį kartą, perskaičiavimas taikomas tik neišpirktam pagal Sutartį Prekių kiekiui. </w:t>
      </w:r>
    </w:p>
    <w:p w14:paraId="5EA77A33" w14:textId="0C0DC035" w:rsidR="004743EA" w:rsidRDefault="004743EA" w:rsidP="004743EA">
      <w:pPr>
        <w:widowControl w:val="0"/>
        <w:tabs>
          <w:tab w:val="left" w:pos="1026"/>
        </w:tabs>
        <w:autoSpaceDE w:val="0"/>
        <w:autoSpaceDN w:val="0"/>
        <w:adjustRightInd w:val="0"/>
        <w:spacing w:after="0" w:line="264" w:lineRule="auto"/>
        <w:ind w:firstLine="567"/>
        <w:contextualSpacing/>
        <w:jc w:val="both"/>
        <w:outlineLvl w:val="0"/>
        <w:rPr>
          <w:rFonts w:ascii="Times New Roman" w:eastAsia="Times New Roman" w:hAnsi="Times New Roman" w:cs="Times New Roman"/>
          <w:sz w:val="24"/>
          <w:szCs w:val="24"/>
        </w:rPr>
      </w:pPr>
      <w:r w:rsidRPr="004743EA">
        <w:rPr>
          <w:rFonts w:ascii="Times New Roman" w:eastAsia="Times New Roman" w:hAnsi="Times New Roman" w:cs="Times New Roman"/>
          <w:sz w:val="24"/>
          <w:szCs w:val="24"/>
        </w:rPr>
        <w:t>2.1</w:t>
      </w:r>
      <w:r w:rsidR="002A15A0">
        <w:rPr>
          <w:rFonts w:ascii="Times New Roman" w:eastAsia="Times New Roman" w:hAnsi="Times New Roman" w:cs="Times New Roman"/>
          <w:sz w:val="24"/>
          <w:szCs w:val="24"/>
        </w:rPr>
        <w:t>3</w:t>
      </w:r>
      <w:r w:rsidRPr="004743EA">
        <w:rPr>
          <w:rFonts w:ascii="Times New Roman" w:eastAsia="Times New Roman" w:hAnsi="Times New Roman" w:cs="Times New Roman"/>
          <w:sz w:val="24"/>
          <w:szCs w:val="24"/>
        </w:rPr>
        <w:t>. Numatytas Sutarties kainos ir Prekių įkainių perskaičiavimas įforminamas Šalių rašytiniu susitarimu, kuris tampa neatskiriama Sutarties dalimi.</w:t>
      </w:r>
    </w:p>
    <w:p w14:paraId="7592C677" w14:textId="38C72E20" w:rsidR="00A732EB" w:rsidRPr="00D72CF2" w:rsidRDefault="002A15A0" w:rsidP="00D72CF2">
      <w:pPr>
        <w:widowControl w:val="0"/>
        <w:tabs>
          <w:tab w:val="left" w:pos="1026"/>
        </w:tabs>
        <w:autoSpaceDE w:val="0"/>
        <w:autoSpaceDN w:val="0"/>
        <w:adjustRightInd w:val="0"/>
        <w:spacing w:after="0" w:line="264"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2.14.</w:t>
      </w:r>
      <w:r w:rsidR="00A70A04" w:rsidRPr="00D72CF2">
        <w:rPr>
          <w:rFonts w:ascii="Times New Roman" w:eastAsia="Times New Roman" w:hAnsi="Times New Roman" w:cs="Times New Roman"/>
          <w:sz w:val="24"/>
          <w:szCs w:val="24"/>
        </w:rPr>
        <w:t xml:space="preserve"> </w:t>
      </w:r>
      <w:r w:rsidR="00A732EB" w:rsidRPr="00D72CF2">
        <w:rPr>
          <w:rFonts w:ascii="Times New Roman" w:eastAsia="Times New Roman" w:hAnsi="Times New Roman" w:cs="Times New Roman"/>
          <w:sz w:val="24"/>
          <w:szCs w:val="24"/>
        </w:rPr>
        <w:t xml:space="preserve">Prekių perdavimas ir priėmimas įforminamas Prekių perdavimo–priėmimo aktu, kuris pasirašomas Tiekėjo ir Pirkėjo įgaliotų atstovų; detali Prekių perdavimo–priėmimo tvarka aprašyta šios Sutarties III skyriuje. </w:t>
      </w:r>
    </w:p>
    <w:p w14:paraId="1AD4B400" w14:textId="222598C7" w:rsidR="00A732EB" w:rsidRPr="00D72CF2" w:rsidRDefault="002A15A0" w:rsidP="00D72CF2">
      <w:pPr>
        <w:keepNext/>
        <w:widowControl w:val="0"/>
        <w:tabs>
          <w:tab w:val="left" w:pos="1026"/>
        </w:tabs>
        <w:autoSpaceDE w:val="0"/>
        <w:autoSpaceDN w:val="0"/>
        <w:adjustRightInd w:val="0"/>
        <w:spacing w:after="0" w:line="264"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2.15.</w:t>
      </w:r>
      <w:r w:rsidR="00A70A04" w:rsidRPr="00D72CF2">
        <w:rPr>
          <w:rFonts w:ascii="Times New Roman" w:eastAsia="Times New Roman" w:hAnsi="Times New Roman" w:cs="Times New Roman"/>
          <w:sz w:val="24"/>
          <w:szCs w:val="24"/>
        </w:rPr>
        <w:t xml:space="preserve"> </w:t>
      </w:r>
      <w:r w:rsidR="00A732EB" w:rsidRPr="00D72CF2">
        <w:rPr>
          <w:rFonts w:ascii="Times New Roman" w:eastAsia="Times New Roman" w:hAnsi="Times New Roman" w:cs="Times New Roman"/>
          <w:sz w:val="24"/>
          <w:szCs w:val="24"/>
        </w:rPr>
        <w:t xml:space="preserve">Sąskaita – faktūra pagal Sutartį turi būti teikiama naudojantis informacinės sistemos „E. sąskaita“ priemonėmis. Sąskaita – faktūra turi būti pateikiama ne anksčiau nei abiejų Šalių suderintas ir pasirašytas perdavimo–priėmimo aktas be trūkumų / pastabų (t. y. kai pašalinti visi trūkumai ar pastabos, nurodytos ankstesniuose perdavimo–priėmimo aktuose, jei tokių buvo).  </w:t>
      </w:r>
    </w:p>
    <w:p w14:paraId="6D0A25B6" w14:textId="5BBCCC87" w:rsidR="00A732EB" w:rsidRDefault="002A15A0" w:rsidP="00D72CF2">
      <w:pPr>
        <w:keepNext/>
        <w:widowControl w:val="0"/>
        <w:tabs>
          <w:tab w:val="left" w:pos="1026"/>
        </w:tabs>
        <w:autoSpaceDE w:val="0"/>
        <w:autoSpaceDN w:val="0"/>
        <w:adjustRightInd w:val="0"/>
        <w:spacing w:after="0" w:line="264" w:lineRule="auto"/>
        <w:ind w:firstLine="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2.16. </w:t>
      </w:r>
      <w:r w:rsidR="00A732EB">
        <w:rPr>
          <w:rFonts w:ascii="Times New Roman" w:eastAsia="Times New Roman" w:hAnsi="Times New Roman" w:cs="Times New Roman"/>
          <w:sz w:val="24"/>
          <w:szCs w:val="24"/>
        </w:rPr>
        <w:t>Pirkėjas už pristatytas Prekes su Tiekėju atsiskaito mokėjimo pavedimu į Tiekėjo nurodytą banko sąskaitą.</w:t>
      </w:r>
    </w:p>
    <w:p w14:paraId="7B2887C6" w14:textId="77777777" w:rsidR="007C2B5C" w:rsidRDefault="007C2B5C" w:rsidP="00A732EB">
      <w:pPr>
        <w:widowControl w:val="0"/>
        <w:autoSpaceDE w:val="0"/>
        <w:autoSpaceDN w:val="0"/>
        <w:adjustRightInd w:val="0"/>
        <w:spacing w:after="0" w:line="264" w:lineRule="auto"/>
        <w:jc w:val="center"/>
        <w:outlineLvl w:val="0"/>
        <w:rPr>
          <w:rFonts w:ascii="Times New Roman" w:eastAsia="Times New Roman" w:hAnsi="Times New Roman" w:cs="Times New Roman"/>
          <w:b/>
          <w:sz w:val="24"/>
          <w:szCs w:val="24"/>
        </w:rPr>
      </w:pPr>
    </w:p>
    <w:p w14:paraId="25BCEEEE" w14:textId="77777777" w:rsidR="007C2B5C" w:rsidRDefault="007C2B5C" w:rsidP="00A732EB">
      <w:pPr>
        <w:widowControl w:val="0"/>
        <w:autoSpaceDE w:val="0"/>
        <w:autoSpaceDN w:val="0"/>
        <w:adjustRightInd w:val="0"/>
        <w:spacing w:after="0" w:line="264" w:lineRule="auto"/>
        <w:jc w:val="center"/>
        <w:outlineLvl w:val="0"/>
        <w:rPr>
          <w:rFonts w:ascii="Times New Roman" w:eastAsia="Times New Roman" w:hAnsi="Times New Roman" w:cs="Times New Roman"/>
          <w:b/>
          <w:sz w:val="24"/>
          <w:szCs w:val="24"/>
        </w:rPr>
      </w:pPr>
    </w:p>
    <w:p w14:paraId="5A88F9BE" w14:textId="77777777" w:rsidR="007C2B5C" w:rsidRDefault="007C2B5C" w:rsidP="00A732EB">
      <w:pPr>
        <w:widowControl w:val="0"/>
        <w:autoSpaceDE w:val="0"/>
        <w:autoSpaceDN w:val="0"/>
        <w:adjustRightInd w:val="0"/>
        <w:spacing w:after="0" w:line="264" w:lineRule="auto"/>
        <w:jc w:val="center"/>
        <w:outlineLvl w:val="0"/>
        <w:rPr>
          <w:rFonts w:ascii="Times New Roman" w:eastAsia="Times New Roman" w:hAnsi="Times New Roman" w:cs="Times New Roman"/>
          <w:b/>
          <w:sz w:val="24"/>
          <w:szCs w:val="24"/>
        </w:rPr>
      </w:pPr>
    </w:p>
    <w:p w14:paraId="245EA4E4" w14:textId="5C26E0BF" w:rsidR="00A732EB" w:rsidRDefault="00A732EB" w:rsidP="00A732EB">
      <w:pPr>
        <w:widowControl w:val="0"/>
        <w:autoSpaceDE w:val="0"/>
        <w:autoSpaceDN w:val="0"/>
        <w:adjustRightInd w:val="0"/>
        <w:spacing w:after="0" w:line="264" w:lineRule="auto"/>
        <w:jc w:val="center"/>
        <w:outlineLv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III SKYRIUS</w:t>
      </w:r>
    </w:p>
    <w:p w14:paraId="5DE88782" w14:textId="77777777" w:rsidR="00A732EB" w:rsidRDefault="00A732EB" w:rsidP="00A732EB">
      <w:pPr>
        <w:widowControl w:val="0"/>
        <w:autoSpaceDE w:val="0"/>
        <w:autoSpaceDN w:val="0"/>
        <w:adjustRightInd w:val="0"/>
        <w:spacing w:after="0" w:line="264" w:lineRule="auto"/>
        <w:jc w:val="center"/>
        <w:outlineLv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PREKIŲ PERDAVIMAS–PRIĖMIMAS</w:t>
      </w:r>
    </w:p>
    <w:p w14:paraId="3CA36769" w14:textId="77777777" w:rsidR="00A732EB" w:rsidRDefault="00A732EB" w:rsidP="00A732EB">
      <w:pPr>
        <w:widowControl w:val="0"/>
        <w:autoSpaceDE w:val="0"/>
        <w:autoSpaceDN w:val="0"/>
        <w:adjustRightInd w:val="0"/>
        <w:spacing w:after="0" w:line="264" w:lineRule="auto"/>
        <w:ind w:firstLine="720"/>
        <w:jc w:val="center"/>
        <w:rPr>
          <w:rFonts w:ascii="Times New Roman" w:eastAsia="Times New Roman" w:hAnsi="Times New Roman" w:cs="Times New Roman"/>
          <w:sz w:val="16"/>
          <w:szCs w:val="16"/>
        </w:rPr>
      </w:pPr>
    </w:p>
    <w:p w14:paraId="63C2F12C" w14:textId="0D801A11" w:rsidR="00A732EB" w:rsidRDefault="00A732EB" w:rsidP="00A70A04">
      <w:pPr>
        <w:widowControl w:val="0"/>
        <w:numPr>
          <w:ilvl w:val="1"/>
          <w:numId w:val="5"/>
        </w:numPr>
        <w:tabs>
          <w:tab w:val="left" w:pos="1026"/>
        </w:tabs>
        <w:autoSpaceDE w:val="0"/>
        <w:autoSpaceDN w:val="0"/>
        <w:adjustRightInd w:val="0"/>
        <w:spacing w:after="0" w:line="264" w:lineRule="auto"/>
        <w:ind w:left="0" w:firstLine="720"/>
        <w:contextualSpacing/>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rPr>
        <w:t xml:space="preserve">Patiektų Prekių kokybė patikrinama perdavimo–priėmimo metu, Šalims pasirašant Prekių perdavimo–priėmimo aktą, kurį rengia Tiekėjas pagal Sutarties </w:t>
      </w:r>
      <w:r w:rsidR="004F6E3C">
        <w:rPr>
          <w:rFonts w:ascii="Times New Roman" w:eastAsia="Times New Roman" w:hAnsi="Times New Roman" w:cs="Times New Roman"/>
          <w:sz w:val="24"/>
          <w:szCs w:val="24"/>
        </w:rPr>
        <w:t>4</w:t>
      </w:r>
      <w:r>
        <w:rPr>
          <w:rFonts w:ascii="Times New Roman" w:eastAsia="Times New Roman" w:hAnsi="Times New Roman" w:cs="Times New Roman"/>
          <w:sz w:val="24"/>
          <w:szCs w:val="24"/>
        </w:rPr>
        <w:t xml:space="preserve"> priedą. Perdavimo–priėmimo akte turi būti galimybė įrašyti Prekių trūkumus ar kitas pastabas, susijusias su tiekiamomis Prekėmis.</w:t>
      </w:r>
    </w:p>
    <w:p w14:paraId="48AB1082" w14:textId="77777777" w:rsidR="00A732EB" w:rsidRDefault="00A732EB" w:rsidP="00A70A04">
      <w:pPr>
        <w:widowControl w:val="0"/>
        <w:numPr>
          <w:ilvl w:val="1"/>
          <w:numId w:val="5"/>
        </w:numPr>
        <w:tabs>
          <w:tab w:val="left" w:pos="1026"/>
        </w:tabs>
        <w:autoSpaceDE w:val="0"/>
        <w:autoSpaceDN w:val="0"/>
        <w:adjustRightInd w:val="0"/>
        <w:spacing w:after="0" w:line="264" w:lineRule="auto"/>
        <w:ind w:left="0"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Pirkėjas, patikrinęs ir įsitikinęs, kad Prekės atitinka Sutartyje ir jos prieduose nustatytus reikalavimus ir kad yra įvykdyti visi kiti Tiekėjo įsipareigojimai pagal Sutartį, ne vėliau kaip per 5 (penkias) darbo dienas nuo Prekių perdavimo–priėmimo akto gavimo dienos privalo priimti patiektas Prekes ir pasirašyti Prekių perdavimo–priėmimo aktą.</w:t>
      </w:r>
    </w:p>
    <w:p w14:paraId="65A517CD" w14:textId="77777777" w:rsidR="00A732EB" w:rsidRDefault="00A732EB" w:rsidP="00A70A04">
      <w:pPr>
        <w:widowControl w:val="0"/>
        <w:numPr>
          <w:ilvl w:val="1"/>
          <w:numId w:val="5"/>
        </w:numPr>
        <w:tabs>
          <w:tab w:val="left" w:pos="1026"/>
        </w:tabs>
        <w:autoSpaceDE w:val="0"/>
        <w:autoSpaceDN w:val="0"/>
        <w:adjustRightInd w:val="0"/>
        <w:spacing w:after="0" w:line="264" w:lineRule="auto"/>
        <w:ind w:left="0"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Jeigu Pirkėjas priėmimo metu turi pastabų dėl patiektų Prekių kiekio ir/arba kokybės ir/arba nustatomi patiektų Prekių kokybės trūkumai ir/arba neatitikimai techninės specifikacijos (Sutarties 1 priedo) reikalavimams, visi neatitikimai / trūkumai raštu nurodomi Prekių perdavimo–priėmimo akte ir perdavimo–priėmimo aktas pasirašomas. Prekes, neatitinkančias Sutarties reikalavimų, Tiekėjas privalo atsiimti savo sąskaita per Pirkėjo Prekių perdavimo–priėmimo akte nustatytą terminą, taip pat Pirkėjo reikalavimu atlyginti tokių Prekių saugojimo išlaidas.</w:t>
      </w:r>
    </w:p>
    <w:p w14:paraId="098F05BE" w14:textId="77777777" w:rsidR="00A732EB" w:rsidRDefault="00A732EB" w:rsidP="00A70A04">
      <w:pPr>
        <w:widowControl w:val="0"/>
        <w:numPr>
          <w:ilvl w:val="1"/>
          <w:numId w:val="5"/>
        </w:numPr>
        <w:tabs>
          <w:tab w:val="left" w:pos="1026"/>
        </w:tabs>
        <w:autoSpaceDE w:val="0"/>
        <w:autoSpaceDN w:val="0"/>
        <w:adjustRightInd w:val="0"/>
        <w:spacing w:after="0" w:line="264" w:lineRule="auto"/>
        <w:ind w:left="0"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Pirkėjas, atsižvelgdamas į trūkumų pobūdį, kiekį bei sudėtingumą, perdavimo–priėmimo akte nurodo Tiekėjui protingą terminą pašalinti Prekių neatitikimus / trūkumus nuo raštiškų pastabų pateikimo dienos. Tiekėjui pašalinus per Pirkėjo nurodytą protingą terminą Prekių neatitikimus / trūkumus, numatytus  perdavimo–priėmimo akte, Šalys pasirašo naują Prekių perdavimo–priėmimo aktą.</w:t>
      </w:r>
    </w:p>
    <w:p w14:paraId="4EDBFD93" w14:textId="77777777" w:rsidR="00A732EB" w:rsidRDefault="00A732EB" w:rsidP="00A70A04">
      <w:pPr>
        <w:widowControl w:val="0"/>
        <w:numPr>
          <w:ilvl w:val="1"/>
          <w:numId w:val="5"/>
        </w:numPr>
        <w:tabs>
          <w:tab w:val="left" w:pos="1026"/>
        </w:tabs>
        <w:autoSpaceDE w:val="0"/>
        <w:autoSpaceDN w:val="0"/>
        <w:adjustRightInd w:val="0"/>
        <w:spacing w:after="0" w:line="264" w:lineRule="auto"/>
        <w:ind w:left="0"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Terminas, skirtas Pirkėjui priimti Prekes bei patikrinti jų atitikimą nustatytiems reikalavimams ir Pirkėjo nurodytas protingas trūkumų / pastabų, išvardintų perdavimo–priėmimo akte, pašalinimo terminas įskaičiuojami į bendrą Tiekėjo įsipareigojimų vykdymo terminą, numatytą Sutarties 1.5 papunktyje.</w:t>
      </w:r>
      <w:r>
        <w:rPr>
          <w:rFonts w:ascii="Times New Roman" w:eastAsia="Times New Roman" w:hAnsi="Times New Roman" w:cs="Times New Roman"/>
          <w:i/>
          <w:sz w:val="24"/>
          <w:szCs w:val="24"/>
        </w:rPr>
        <w:t xml:space="preserve"> </w:t>
      </w:r>
    </w:p>
    <w:p w14:paraId="689BC90A" w14:textId="77777777" w:rsidR="00A732EB" w:rsidRDefault="00A732EB" w:rsidP="00A70A04">
      <w:pPr>
        <w:widowControl w:val="0"/>
        <w:numPr>
          <w:ilvl w:val="1"/>
          <w:numId w:val="5"/>
        </w:numPr>
        <w:autoSpaceDE w:val="0"/>
        <w:autoSpaceDN w:val="0"/>
        <w:adjustRightInd w:val="0"/>
        <w:spacing w:after="0" w:line="264" w:lineRule="auto"/>
        <w:ind w:left="0"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Pirkėjui pareikalavus, Tiekėjas pateikia visą informaciją apie Sutarties vykdymo eigą.</w:t>
      </w:r>
    </w:p>
    <w:p w14:paraId="3B7C8044" w14:textId="77777777" w:rsidR="00A732EB" w:rsidRDefault="00A732EB" w:rsidP="00A70A04">
      <w:pPr>
        <w:widowControl w:val="0"/>
        <w:numPr>
          <w:ilvl w:val="1"/>
          <w:numId w:val="5"/>
        </w:numPr>
        <w:tabs>
          <w:tab w:val="left" w:pos="601"/>
          <w:tab w:val="left" w:pos="1026"/>
        </w:tabs>
        <w:autoSpaceDE w:val="0"/>
        <w:autoSpaceDN w:val="0"/>
        <w:adjustRightInd w:val="0"/>
        <w:spacing w:after="0" w:line="264" w:lineRule="auto"/>
        <w:ind w:left="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Prekių nuosavybės teisės ir Prekių žuvimo ar sugadinimo rizika pereina Pirkėjui nuo Prekių perdavimo–priėmimo akto (be trūkumų/pastabų) pasirašymo momento. </w:t>
      </w:r>
    </w:p>
    <w:p w14:paraId="32517F4E" w14:textId="77777777" w:rsidR="00A732EB" w:rsidRDefault="00A732EB" w:rsidP="00A70A04">
      <w:pPr>
        <w:widowControl w:val="0"/>
        <w:numPr>
          <w:ilvl w:val="1"/>
          <w:numId w:val="5"/>
        </w:numPr>
        <w:tabs>
          <w:tab w:val="left" w:pos="1026"/>
        </w:tabs>
        <w:autoSpaceDE w:val="0"/>
        <w:autoSpaceDN w:val="0"/>
        <w:adjustRightInd w:val="0"/>
        <w:spacing w:after="0" w:line="264" w:lineRule="auto"/>
        <w:ind w:left="0"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Prekių perdavimo–priėmimo aktas pasirašomas 2 (dviem) vienodą teisinę galią turinčiais egzemplioriais. </w:t>
      </w:r>
    </w:p>
    <w:p w14:paraId="0295E76A" w14:textId="77777777" w:rsidR="00A732EB" w:rsidRDefault="00A732EB" w:rsidP="00A732EB">
      <w:pPr>
        <w:widowControl w:val="0"/>
        <w:autoSpaceDE w:val="0"/>
        <w:autoSpaceDN w:val="0"/>
        <w:adjustRightInd w:val="0"/>
        <w:spacing w:after="0" w:line="264" w:lineRule="auto"/>
        <w:ind w:firstLine="720"/>
        <w:jc w:val="center"/>
        <w:outlineLv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IV SKYRIUS</w:t>
      </w:r>
    </w:p>
    <w:p w14:paraId="4BDB89F9" w14:textId="7D366DC2" w:rsidR="00A732EB" w:rsidRDefault="00A732EB" w:rsidP="00A732EB">
      <w:pPr>
        <w:widowControl w:val="0"/>
        <w:autoSpaceDE w:val="0"/>
        <w:autoSpaceDN w:val="0"/>
        <w:adjustRightInd w:val="0"/>
        <w:spacing w:after="0" w:line="264" w:lineRule="auto"/>
        <w:ind w:firstLine="720"/>
        <w:jc w:val="center"/>
        <w:outlineLv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PIRKIMO SUTARTIES ŠALIŲ TEISĖS IR PAREIGOS</w:t>
      </w:r>
    </w:p>
    <w:p w14:paraId="404905B4" w14:textId="77777777" w:rsidR="00A732EB" w:rsidRDefault="00A732EB" w:rsidP="00A732EB">
      <w:pPr>
        <w:widowControl w:val="0"/>
        <w:autoSpaceDE w:val="0"/>
        <w:autoSpaceDN w:val="0"/>
        <w:adjustRightInd w:val="0"/>
        <w:spacing w:after="0" w:line="264" w:lineRule="auto"/>
        <w:ind w:firstLine="720"/>
        <w:jc w:val="center"/>
        <w:rPr>
          <w:rFonts w:ascii="Times New Roman" w:eastAsia="Times New Roman" w:hAnsi="Times New Roman" w:cs="Times New Roman"/>
          <w:sz w:val="16"/>
          <w:szCs w:val="16"/>
        </w:rPr>
      </w:pPr>
    </w:p>
    <w:p w14:paraId="4C6C989E" w14:textId="77777777" w:rsidR="00A732EB" w:rsidRDefault="00A732EB" w:rsidP="00A70A04">
      <w:pPr>
        <w:widowControl w:val="0"/>
        <w:numPr>
          <w:ilvl w:val="0"/>
          <w:numId w:val="6"/>
        </w:numPr>
        <w:tabs>
          <w:tab w:val="left" w:pos="1276"/>
        </w:tabs>
        <w:suppressAutoHyphens/>
        <w:autoSpaceDE w:val="0"/>
        <w:autoSpaceDN w:val="0"/>
        <w:adjustRightInd w:val="0"/>
        <w:spacing w:after="0" w:line="264" w:lineRule="auto"/>
        <w:ind w:left="0" w:firstLine="720"/>
        <w:jc w:val="both"/>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rPr>
        <w:t>Tiekėjas įsipareigoja:</w:t>
      </w:r>
    </w:p>
    <w:p w14:paraId="7D27B126" w14:textId="05FFD517" w:rsidR="00A732EB" w:rsidRDefault="00A732EB" w:rsidP="00A70A04">
      <w:pPr>
        <w:widowControl w:val="0"/>
        <w:numPr>
          <w:ilvl w:val="2"/>
          <w:numId w:val="7"/>
        </w:numPr>
        <w:tabs>
          <w:tab w:val="left" w:pos="1168"/>
          <w:tab w:val="left" w:pos="1418"/>
        </w:tabs>
        <w:suppressAutoHyphens/>
        <w:autoSpaceDE w:val="0"/>
        <w:autoSpaceDN w:val="0"/>
        <w:adjustRightInd w:val="0"/>
        <w:spacing w:after="0" w:line="264" w:lineRule="auto"/>
        <w:ind w:left="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pristatyti kokybiškas Sutartyje ir jos prieduose numatytas Prekes bei vykdyti kitus Sutartyje ir jos prieduose nustatytus įpareigojimus Sutartyje nustatytais terminais ir tvarka savo rizika bei sąskaita kaip įmanoma rūpestingai bei efektyviai, įskaitant, bet neapsiribojant, Prekių tiekimą pagal geriausius visuotinai pripažįstamus profesinius, techninius standartus ir praktiką, panaudodamas visus reikiamus įgūdžius, žinias; </w:t>
      </w:r>
    </w:p>
    <w:p w14:paraId="76C3F124" w14:textId="77777777" w:rsidR="00A732EB" w:rsidRDefault="00A732EB" w:rsidP="00A70A04">
      <w:pPr>
        <w:widowControl w:val="0"/>
        <w:numPr>
          <w:ilvl w:val="2"/>
          <w:numId w:val="7"/>
        </w:numPr>
        <w:tabs>
          <w:tab w:val="left" w:pos="1168"/>
          <w:tab w:val="left" w:pos="1418"/>
        </w:tabs>
        <w:suppressAutoHyphens/>
        <w:autoSpaceDE w:val="0"/>
        <w:autoSpaceDN w:val="0"/>
        <w:adjustRightInd w:val="0"/>
        <w:spacing w:after="0" w:line="264" w:lineRule="auto"/>
        <w:ind w:left="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bendradarbiauti su Pirkėju visos Sutarties vykdymo metu ir nedelsdamas raštu informuoti Pirkėją apie bet kokias aplinkybes, kurios trukdo ar gali sutrukdyti Tiekėjui įvykdyti įsipareigojimus Sutartyje nustatytais terminais arba gali turėti įtakos tiekiamų Prekių apimčiai ir/ar kokybei;</w:t>
      </w:r>
    </w:p>
    <w:p w14:paraId="5606F979" w14:textId="77777777" w:rsidR="00A732EB" w:rsidRDefault="00A732EB" w:rsidP="00A732EB">
      <w:pPr>
        <w:tabs>
          <w:tab w:val="left" w:pos="1418"/>
        </w:tabs>
        <w:autoSpaceDE w:val="0"/>
        <w:autoSpaceDN w:val="0"/>
        <w:adjustRightInd w:val="0"/>
        <w:spacing w:after="0" w:line="264"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4.1.3. ne vėliau kaip likus 3 darbo dienoms iki Prekių pristatymo termino pabaigos, informuoti Pirkėją telefonu ir/ar el. paštu apie ketinimą pristatyti Prekes;</w:t>
      </w:r>
    </w:p>
    <w:p w14:paraId="649D797C" w14:textId="77777777" w:rsidR="00A732EB" w:rsidRDefault="00A732EB" w:rsidP="00A70A04">
      <w:pPr>
        <w:widowControl w:val="0"/>
        <w:numPr>
          <w:ilvl w:val="2"/>
          <w:numId w:val="8"/>
        </w:numPr>
        <w:tabs>
          <w:tab w:val="left" w:pos="1168"/>
          <w:tab w:val="left" w:pos="1418"/>
        </w:tabs>
        <w:suppressAutoHyphens/>
        <w:autoSpaceDE w:val="0"/>
        <w:autoSpaceDN w:val="0"/>
        <w:adjustRightInd w:val="0"/>
        <w:spacing w:after="0" w:line="264" w:lineRule="auto"/>
        <w:ind w:left="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kartu su Prekėmis pateikti Pirkėjui visą būtiną dokumentaciją, įskaitant Prekių naudojimo </w:t>
      </w:r>
      <w:r>
        <w:rPr>
          <w:rFonts w:ascii="Times New Roman" w:eastAsia="Times New Roman" w:hAnsi="Times New Roman" w:cs="Times New Roman"/>
          <w:sz w:val="24"/>
          <w:szCs w:val="24"/>
        </w:rPr>
        <w:lastRenderedPageBreak/>
        <w:t>ir priežiūros instrukcijas (jei tai numatyta Sutarties 1 priede);</w:t>
      </w:r>
    </w:p>
    <w:p w14:paraId="084A84C8" w14:textId="77777777" w:rsidR="00A732EB" w:rsidRDefault="00A732EB" w:rsidP="00A70A04">
      <w:pPr>
        <w:widowControl w:val="0"/>
        <w:numPr>
          <w:ilvl w:val="2"/>
          <w:numId w:val="8"/>
        </w:numPr>
        <w:tabs>
          <w:tab w:val="left" w:pos="1168"/>
          <w:tab w:val="left" w:pos="1418"/>
        </w:tabs>
        <w:suppressAutoHyphens/>
        <w:autoSpaceDE w:val="0"/>
        <w:autoSpaceDN w:val="0"/>
        <w:adjustRightInd w:val="0"/>
        <w:spacing w:after="0" w:line="264" w:lineRule="auto"/>
        <w:ind w:left="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prisiimti Prekių žuvimo ar sugadinimo riziką iki Prekių perdavimo–priėmimo akto (be  trūkumų) pasirašymo momento;</w:t>
      </w:r>
    </w:p>
    <w:p w14:paraId="2DD4B45D" w14:textId="77777777" w:rsidR="00A732EB" w:rsidRDefault="00A732EB" w:rsidP="00A70A04">
      <w:pPr>
        <w:widowControl w:val="0"/>
        <w:numPr>
          <w:ilvl w:val="2"/>
          <w:numId w:val="8"/>
        </w:numPr>
        <w:tabs>
          <w:tab w:val="left" w:pos="1168"/>
          <w:tab w:val="left" w:pos="1418"/>
        </w:tabs>
        <w:suppressAutoHyphens/>
        <w:autoSpaceDE w:val="0"/>
        <w:autoSpaceDN w:val="0"/>
        <w:adjustRightInd w:val="0"/>
        <w:spacing w:after="0" w:line="264" w:lineRule="auto"/>
        <w:ind w:left="0" w:firstLine="720"/>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perleisti Pirkėjui nuosavybės teises į Prekes po Prekių perdavimo–priėmimo akto (be trūkumų ) pasirašymo. </w:t>
      </w:r>
    </w:p>
    <w:p w14:paraId="5418271B" w14:textId="77777777" w:rsidR="00A732EB" w:rsidRDefault="00A732EB" w:rsidP="00A70A04">
      <w:pPr>
        <w:widowControl w:val="0"/>
        <w:numPr>
          <w:ilvl w:val="2"/>
          <w:numId w:val="8"/>
        </w:numPr>
        <w:tabs>
          <w:tab w:val="left" w:pos="1168"/>
          <w:tab w:val="left" w:pos="1418"/>
        </w:tabs>
        <w:suppressAutoHyphens/>
        <w:autoSpaceDE w:val="0"/>
        <w:autoSpaceDN w:val="0"/>
        <w:adjustRightInd w:val="0"/>
        <w:spacing w:after="0" w:line="264" w:lineRule="auto"/>
        <w:ind w:left="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užtikrinti iš Pirkėjo Sutarties vykdymo metu gautos ir su Sutarties vykdymu susijusios informacijos konfidencialumą bei apsaugą;</w:t>
      </w:r>
    </w:p>
    <w:p w14:paraId="3DA1100C" w14:textId="77777777" w:rsidR="00A732EB" w:rsidRDefault="00A732EB" w:rsidP="00A70A04">
      <w:pPr>
        <w:widowControl w:val="0"/>
        <w:numPr>
          <w:ilvl w:val="2"/>
          <w:numId w:val="8"/>
        </w:numPr>
        <w:tabs>
          <w:tab w:val="left" w:pos="1168"/>
          <w:tab w:val="left" w:pos="1418"/>
        </w:tabs>
        <w:suppressAutoHyphens/>
        <w:autoSpaceDE w:val="0"/>
        <w:autoSpaceDN w:val="0"/>
        <w:adjustRightInd w:val="0"/>
        <w:spacing w:after="0" w:line="264" w:lineRule="auto"/>
        <w:ind w:left="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nenaudoti Pirkėjo Prekių ženklų ar pavadinimo jokioje reklamoje, leidiniuose ar kitur be išankstinio raštiško Pirkėjo sutikimo;</w:t>
      </w:r>
    </w:p>
    <w:p w14:paraId="66F18302" w14:textId="77777777" w:rsidR="00A732EB" w:rsidRDefault="00A732EB" w:rsidP="00A70A04">
      <w:pPr>
        <w:widowControl w:val="0"/>
        <w:numPr>
          <w:ilvl w:val="2"/>
          <w:numId w:val="8"/>
        </w:numPr>
        <w:tabs>
          <w:tab w:val="left" w:pos="1168"/>
          <w:tab w:val="left" w:pos="1418"/>
        </w:tabs>
        <w:suppressAutoHyphens/>
        <w:autoSpaceDE w:val="0"/>
        <w:autoSpaceDN w:val="0"/>
        <w:adjustRightInd w:val="0"/>
        <w:spacing w:after="0" w:line="264" w:lineRule="auto"/>
        <w:ind w:left="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užtikrinti, kad Sutarties sudarymo momentu ir visą jos galiojimo laikotarpį Prekes tiektų reikiamas ir optimalus specialistų skaičius ir Tiekėjo ar subtiekėjo (-ų) (jei taikoma) specialistai turėtų reikiamą kvalifikaciją ir patirtį, nepriklausomai, ar buvo keliami kvalifikacijos reikalavimai pirkimo dokumentuose, reikalingą norint kokybiškai ir laiku tiekti Prekes;</w:t>
      </w:r>
    </w:p>
    <w:p w14:paraId="5A3BDE15" w14:textId="77777777" w:rsidR="00A732EB" w:rsidRDefault="00A732EB" w:rsidP="00A70A04">
      <w:pPr>
        <w:widowControl w:val="0"/>
        <w:numPr>
          <w:ilvl w:val="2"/>
          <w:numId w:val="8"/>
        </w:numPr>
        <w:tabs>
          <w:tab w:val="left" w:pos="1418"/>
          <w:tab w:val="left" w:pos="1560"/>
        </w:tabs>
        <w:suppressAutoHyphens/>
        <w:autoSpaceDE w:val="0"/>
        <w:autoSpaceDN w:val="0"/>
        <w:adjustRightInd w:val="0"/>
        <w:spacing w:after="0" w:line="264" w:lineRule="auto"/>
        <w:ind w:left="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Pirkėjui raštu paprašius, grąžinti visus iš Pirkėjo gautus, Sutarčiai vykdyti reikalingus dokumentus;</w:t>
      </w:r>
    </w:p>
    <w:p w14:paraId="45C3BD38" w14:textId="6A8E0119" w:rsidR="00A732EB" w:rsidRDefault="00A732EB" w:rsidP="00A70A04">
      <w:pPr>
        <w:widowControl w:val="0"/>
        <w:numPr>
          <w:ilvl w:val="2"/>
          <w:numId w:val="8"/>
        </w:numPr>
        <w:tabs>
          <w:tab w:val="left" w:pos="1310"/>
          <w:tab w:val="left" w:pos="1418"/>
          <w:tab w:val="left" w:pos="1560"/>
        </w:tabs>
        <w:suppressAutoHyphens/>
        <w:autoSpaceDE w:val="0"/>
        <w:autoSpaceDN w:val="0"/>
        <w:adjustRightInd w:val="0"/>
        <w:spacing w:after="0" w:line="264" w:lineRule="auto"/>
        <w:ind w:left="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remtis subtiekėjais, kurie nurodyti Pasiūlyme, jeigu vykdant Sutartį jie pasitelkiami: </w:t>
      </w:r>
      <w:r>
        <w:rPr>
          <w:rFonts w:ascii="Times New Roman" w:eastAsia="Times New Roman" w:hAnsi="Times New Roman" w:cs="Times New Roman"/>
          <w:i/>
          <w:sz w:val="24"/>
          <w:szCs w:val="24"/>
        </w:rPr>
        <w:t xml:space="preserve">/nurodyti/; </w:t>
      </w:r>
      <w:r>
        <w:rPr>
          <w:rFonts w:ascii="Times New Roman" w:eastAsia="Times New Roman" w:hAnsi="Times New Roman" w:cs="Times New Roman"/>
          <w:sz w:val="24"/>
          <w:szCs w:val="24"/>
        </w:rPr>
        <w:t>taip pat tais subtiekėjais, kurie pakeisti ar pasitelkti naujai Sutarties vykdymo metu, laikantis Sutarties reikalavimų;</w:t>
      </w:r>
    </w:p>
    <w:p w14:paraId="013EF546" w14:textId="64CD122B" w:rsidR="00A732EB" w:rsidRDefault="00A732EB" w:rsidP="00A70A04">
      <w:pPr>
        <w:widowControl w:val="0"/>
        <w:numPr>
          <w:ilvl w:val="2"/>
          <w:numId w:val="8"/>
        </w:numPr>
        <w:tabs>
          <w:tab w:val="left" w:pos="1310"/>
          <w:tab w:val="left" w:pos="1418"/>
          <w:tab w:val="left" w:pos="1560"/>
        </w:tabs>
        <w:suppressAutoHyphens/>
        <w:autoSpaceDE w:val="0"/>
        <w:autoSpaceDN w:val="0"/>
        <w:adjustRightInd w:val="0"/>
        <w:spacing w:after="0" w:line="264" w:lineRule="auto"/>
        <w:ind w:left="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remtis specialistais, kurie nurodyti Pasiūlyme bei tais, kurie papildomai įtraukti Sutarties vykdymo metu arba yra pakeisti, laikantis Sutarties reikalavimų;</w:t>
      </w:r>
    </w:p>
    <w:p w14:paraId="67542F6E" w14:textId="4916CFF3" w:rsidR="00A732EB" w:rsidRDefault="00A732EB" w:rsidP="00A70A04">
      <w:pPr>
        <w:widowControl w:val="0"/>
        <w:numPr>
          <w:ilvl w:val="2"/>
          <w:numId w:val="8"/>
        </w:numPr>
        <w:tabs>
          <w:tab w:val="left" w:pos="1310"/>
          <w:tab w:val="left" w:pos="1418"/>
          <w:tab w:val="left" w:pos="1560"/>
        </w:tabs>
        <w:suppressAutoHyphens/>
        <w:autoSpaceDE w:val="0"/>
        <w:autoSpaceDN w:val="0"/>
        <w:adjustRightInd w:val="0"/>
        <w:spacing w:after="0" w:line="264" w:lineRule="auto"/>
        <w:ind w:left="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Sudarius Sutartį, tačiau ne vėliau negu Sutartis pradedama vykdyti, Tiekėjas įsipareigoja Pirkėjui pranešti tuo metu žinomų subtiekėjų pavadinimus, kontaktinius duomenis ir jų atstovus. Pirkėjas taip pat reikalauja, kad Tiekėjas informuotų apie minėtos informacijos pasikeitimus visu Sutarties vykdymo metu, taip pat apie naujus subtiekėjus, kuriuos jis ketina pasitelkti vėliau, kartu su informacija apie naujus subtiekėjus pateikiami ir subtiekėjo pašalinimo pagrindų nebuvimą ir kvalifikaciją patvirtinantys dokumentai. Nauji subtiekėjai pasitelkiami arba esami subtiekėjai keičiami Sutarties VII skyriuje nustatyta tvarka. </w:t>
      </w:r>
    </w:p>
    <w:p w14:paraId="23AC8739" w14:textId="77777777" w:rsidR="00A732EB" w:rsidRDefault="00A732EB" w:rsidP="00A70A04">
      <w:pPr>
        <w:widowControl w:val="0"/>
        <w:numPr>
          <w:ilvl w:val="2"/>
          <w:numId w:val="8"/>
        </w:numPr>
        <w:tabs>
          <w:tab w:val="left" w:pos="1310"/>
          <w:tab w:val="left" w:pos="1418"/>
          <w:tab w:val="left" w:pos="1560"/>
        </w:tabs>
        <w:suppressAutoHyphens/>
        <w:autoSpaceDE w:val="0"/>
        <w:autoSpaceDN w:val="0"/>
        <w:adjustRightInd w:val="0"/>
        <w:spacing w:after="0" w:line="264" w:lineRule="auto"/>
        <w:ind w:left="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Pirkėjui nurodžius patiektų Prekių trūkumus/neatitikimus/pastabas, ištaisyti juos savo sąskaita per Pirkėjo nurodytą protingą terminą;</w:t>
      </w:r>
    </w:p>
    <w:p w14:paraId="2CCC691B" w14:textId="55D31DED" w:rsidR="00A732EB" w:rsidRDefault="00A732EB" w:rsidP="00A70A04">
      <w:pPr>
        <w:widowControl w:val="0"/>
        <w:numPr>
          <w:ilvl w:val="2"/>
          <w:numId w:val="8"/>
        </w:numPr>
        <w:tabs>
          <w:tab w:val="left" w:pos="1310"/>
          <w:tab w:val="left" w:pos="1418"/>
          <w:tab w:val="left" w:pos="1560"/>
        </w:tabs>
        <w:suppressAutoHyphens/>
        <w:autoSpaceDE w:val="0"/>
        <w:autoSpaceDN w:val="0"/>
        <w:adjustRightInd w:val="0"/>
        <w:spacing w:after="0" w:line="264" w:lineRule="auto"/>
        <w:ind w:left="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savo sąskaita per Pirkėjo nurodytą terminą atsiimti pristatytas</w:t>
      </w:r>
      <w:r w:rsidR="00314B2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Sutarties reikalavimų neatitinkančias Prekes ir Pirkėjo reikalavimu atlyginti tokių Prekių saugojimo išlaidas;</w:t>
      </w:r>
    </w:p>
    <w:p w14:paraId="38E8EAA7" w14:textId="77777777" w:rsidR="00A732EB" w:rsidRDefault="00A732EB" w:rsidP="00A70A04">
      <w:pPr>
        <w:widowControl w:val="0"/>
        <w:numPr>
          <w:ilvl w:val="2"/>
          <w:numId w:val="8"/>
        </w:numPr>
        <w:tabs>
          <w:tab w:val="left" w:pos="1418"/>
          <w:tab w:val="left" w:pos="1451"/>
          <w:tab w:val="left" w:pos="1560"/>
        </w:tabs>
        <w:suppressAutoHyphens/>
        <w:autoSpaceDE w:val="0"/>
        <w:autoSpaceDN w:val="0"/>
        <w:adjustRightInd w:val="0"/>
        <w:spacing w:after="0" w:line="264" w:lineRule="auto"/>
        <w:ind w:left="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vykdant Sutartį, pridėtinės vertės mokesčio sąskaitas faktūras, sąskaitas faktūras, kreditinius ir debetinius dokumentus bei avansines sąskaitas teikti naudojantis informacinės sistemos „E. sąskaita“ priemonėmis. Jei informacinės sistemos „E. sąskaita“ funkcinės galimybės nepakankamos ar laikinai neužtikrinamos, Tiekėjas gali pateikti reikalingą informaciją raštu;</w:t>
      </w:r>
    </w:p>
    <w:p w14:paraId="5A7EEB33" w14:textId="78F8327A" w:rsidR="00A732EB" w:rsidRDefault="00A732EB" w:rsidP="00A70A04">
      <w:pPr>
        <w:widowControl w:val="0"/>
        <w:numPr>
          <w:ilvl w:val="2"/>
          <w:numId w:val="8"/>
        </w:numPr>
        <w:tabs>
          <w:tab w:val="left" w:pos="1310"/>
          <w:tab w:val="left" w:pos="1418"/>
          <w:tab w:val="left" w:pos="1560"/>
        </w:tabs>
        <w:suppressAutoHyphens/>
        <w:autoSpaceDE w:val="0"/>
        <w:autoSpaceDN w:val="0"/>
        <w:adjustRightInd w:val="0"/>
        <w:spacing w:after="0" w:line="264" w:lineRule="auto"/>
        <w:ind w:left="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rūpestingai tvarkyti sąskaitas, įrašus ir kvitus, susijusius su Pirkėjo vykdomais mokėjimais pagal Sutartį. Pirkėjo prašymu Tiekėjas pateikia Pirkėjui ar nepriklausomam auditoriui ar kitai institucijai, turinčiai teisę gauti informaciją apie Sutarties vykdymą, visas sąskaitas, įrašus ir kvitus. Tiekėjas pateikia visus paaiškinimus, susijusius su išlaidomis, kurias Pirkėjas prašo paaiškinti;</w:t>
      </w:r>
    </w:p>
    <w:p w14:paraId="5211D7E5" w14:textId="77777777" w:rsidR="00A732EB" w:rsidRDefault="00A732EB" w:rsidP="00A70A04">
      <w:pPr>
        <w:widowControl w:val="0"/>
        <w:numPr>
          <w:ilvl w:val="2"/>
          <w:numId w:val="8"/>
        </w:numPr>
        <w:tabs>
          <w:tab w:val="left" w:pos="1418"/>
          <w:tab w:val="left" w:pos="1560"/>
        </w:tabs>
        <w:suppressAutoHyphens/>
        <w:autoSpaceDE w:val="0"/>
        <w:autoSpaceDN w:val="0"/>
        <w:adjustRightInd w:val="0"/>
        <w:spacing w:after="0" w:line="264" w:lineRule="auto"/>
        <w:ind w:left="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tinkamai vykdyti kitus įsipareigojimus, numatytus Sutartyje ir galiojančiuose Lietuvos Respublikos teisės aktuose.</w:t>
      </w:r>
    </w:p>
    <w:p w14:paraId="11945A44" w14:textId="77777777" w:rsidR="00A732EB" w:rsidRDefault="00A732EB" w:rsidP="00A70A04">
      <w:pPr>
        <w:widowControl w:val="0"/>
        <w:numPr>
          <w:ilvl w:val="0"/>
          <w:numId w:val="6"/>
        </w:numPr>
        <w:tabs>
          <w:tab w:val="left" w:pos="1418"/>
        </w:tabs>
        <w:suppressAutoHyphens/>
        <w:autoSpaceDE w:val="0"/>
        <w:autoSpaceDN w:val="0"/>
        <w:adjustRightInd w:val="0"/>
        <w:spacing w:after="0" w:line="264" w:lineRule="auto"/>
        <w:ind w:left="0"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Tiekėjas turi teisę:</w:t>
      </w:r>
    </w:p>
    <w:p w14:paraId="03578FAA" w14:textId="2C485537" w:rsidR="00A732EB" w:rsidRDefault="00A732EB" w:rsidP="00A70A04">
      <w:pPr>
        <w:widowControl w:val="0"/>
        <w:numPr>
          <w:ilvl w:val="0"/>
          <w:numId w:val="9"/>
        </w:numPr>
        <w:tabs>
          <w:tab w:val="left" w:pos="1168"/>
          <w:tab w:val="left" w:pos="1418"/>
          <w:tab w:val="left" w:pos="1735"/>
        </w:tabs>
        <w:suppressAutoHyphens/>
        <w:autoSpaceDE w:val="0"/>
        <w:autoSpaceDN w:val="0"/>
        <w:adjustRightInd w:val="0"/>
        <w:spacing w:after="0" w:line="264" w:lineRule="auto"/>
        <w:ind w:left="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gauti Sutarties kain</w:t>
      </w:r>
      <w:r w:rsidR="00FA059A">
        <w:rPr>
          <w:rFonts w:ascii="Times New Roman" w:eastAsia="Times New Roman" w:hAnsi="Times New Roman" w:cs="Times New Roman"/>
          <w:sz w:val="24"/>
          <w:szCs w:val="24"/>
        </w:rPr>
        <w:t>os apmokėjimą</w:t>
      </w:r>
      <w:r>
        <w:rPr>
          <w:rFonts w:ascii="Times New Roman" w:eastAsia="Times New Roman" w:hAnsi="Times New Roman" w:cs="Times New Roman"/>
          <w:sz w:val="24"/>
          <w:szCs w:val="24"/>
        </w:rPr>
        <w:t xml:space="preserve"> su sąlyga, kad jis tinkamai ir laiku įvykdo visus šioje Sutartyje numatytus įsipareigojimus;</w:t>
      </w:r>
    </w:p>
    <w:p w14:paraId="512F1FA2" w14:textId="77777777" w:rsidR="00A732EB" w:rsidRDefault="00A732EB" w:rsidP="00A70A04">
      <w:pPr>
        <w:widowControl w:val="0"/>
        <w:numPr>
          <w:ilvl w:val="0"/>
          <w:numId w:val="9"/>
        </w:numPr>
        <w:tabs>
          <w:tab w:val="left" w:pos="1168"/>
          <w:tab w:val="left" w:pos="1418"/>
        </w:tabs>
        <w:suppressAutoHyphens/>
        <w:autoSpaceDE w:val="0"/>
        <w:autoSpaceDN w:val="0"/>
        <w:adjustRightInd w:val="0"/>
        <w:spacing w:after="0" w:line="264" w:lineRule="auto"/>
        <w:ind w:left="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jei Pirkėjas naudojasi Sutarties 4.4.3 papunktyje įtvirtinta tiesioginio atsiskaitymo su subtiekėjais galimybe, Tiekėjas turi teisę prieštarauti nepagrįstiems mokėjimams subtiekėjams;</w:t>
      </w:r>
    </w:p>
    <w:p w14:paraId="17DD7082" w14:textId="2ABCB5A6" w:rsidR="00A732EB" w:rsidRDefault="00A732EB" w:rsidP="00A70A04">
      <w:pPr>
        <w:widowControl w:val="0"/>
        <w:numPr>
          <w:ilvl w:val="0"/>
          <w:numId w:val="9"/>
        </w:numPr>
        <w:tabs>
          <w:tab w:val="left" w:pos="1168"/>
          <w:tab w:val="left" w:pos="1418"/>
        </w:tabs>
        <w:suppressAutoHyphens/>
        <w:autoSpaceDE w:val="0"/>
        <w:autoSpaceDN w:val="0"/>
        <w:adjustRightInd w:val="0"/>
        <w:spacing w:after="0" w:line="264" w:lineRule="auto"/>
        <w:ind w:left="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Tiekėjas turi ir kitas Sutarties ir Lietuvos Respublikoje galiojančių teisės aktų numatytas teises.</w:t>
      </w:r>
    </w:p>
    <w:p w14:paraId="2531D8DC" w14:textId="77777777" w:rsidR="00A732EB" w:rsidRDefault="00A732EB" w:rsidP="00A70A04">
      <w:pPr>
        <w:widowControl w:val="0"/>
        <w:numPr>
          <w:ilvl w:val="0"/>
          <w:numId w:val="6"/>
        </w:numPr>
        <w:tabs>
          <w:tab w:val="left" w:pos="1418"/>
        </w:tabs>
        <w:suppressAutoHyphens/>
        <w:autoSpaceDE w:val="0"/>
        <w:autoSpaceDN w:val="0"/>
        <w:adjustRightInd w:val="0"/>
        <w:spacing w:after="0" w:line="264" w:lineRule="auto"/>
        <w:ind w:left="0"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Pirkėjas įsipareigoja:</w:t>
      </w:r>
    </w:p>
    <w:p w14:paraId="04593B27" w14:textId="77777777" w:rsidR="00A732EB" w:rsidRDefault="00A732EB" w:rsidP="00A70A04">
      <w:pPr>
        <w:widowControl w:val="0"/>
        <w:numPr>
          <w:ilvl w:val="0"/>
          <w:numId w:val="10"/>
        </w:numPr>
        <w:tabs>
          <w:tab w:val="left" w:pos="1168"/>
          <w:tab w:val="left" w:pos="1418"/>
        </w:tabs>
        <w:suppressAutoHyphens/>
        <w:autoSpaceDE w:val="0"/>
        <w:autoSpaceDN w:val="0"/>
        <w:adjustRightInd w:val="0"/>
        <w:spacing w:after="0" w:line="264" w:lineRule="auto"/>
        <w:ind w:left="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laiku priimti iš Tiekėjo tinkamas ir kokybiškas Prekes ir laiku už jas atsiskaityti šioje Sutartyje nustatyta tvarka;</w:t>
      </w:r>
    </w:p>
    <w:p w14:paraId="6E3F08BA" w14:textId="77777777" w:rsidR="00A732EB" w:rsidRDefault="00A732EB" w:rsidP="00A70A04">
      <w:pPr>
        <w:widowControl w:val="0"/>
        <w:numPr>
          <w:ilvl w:val="0"/>
          <w:numId w:val="10"/>
        </w:numPr>
        <w:tabs>
          <w:tab w:val="left" w:pos="1168"/>
          <w:tab w:val="left" w:pos="1418"/>
        </w:tabs>
        <w:suppressAutoHyphens/>
        <w:autoSpaceDE w:val="0"/>
        <w:autoSpaceDN w:val="0"/>
        <w:adjustRightInd w:val="0"/>
        <w:spacing w:after="0" w:line="264" w:lineRule="auto"/>
        <w:ind w:left="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nuo Prekių pristatymo į Sutarties 1.4 papunktyje nustatytą vietą iki perdavimo–priėmimo akto (be trūkumų/pastabų) pasirašymo arba iki termino, per kurį Pirkėjas įpareigoja Tiekėją atsiimti Sutarties reikalavimų neatitinkančias Prekes, pabaigos imtis visų protingų priemonių, reikalingų apsaugoti Prekes nuo praradimo ar sugadinimo;</w:t>
      </w:r>
    </w:p>
    <w:p w14:paraId="033EC54E" w14:textId="77777777" w:rsidR="00A732EB" w:rsidRDefault="00A732EB" w:rsidP="00A70A04">
      <w:pPr>
        <w:widowControl w:val="0"/>
        <w:numPr>
          <w:ilvl w:val="0"/>
          <w:numId w:val="10"/>
        </w:numPr>
        <w:tabs>
          <w:tab w:val="left" w:pos="1168"/>
          <w:tab w:val="left" w:pos="1418"/>
        </w:tabs>
        <w:suppressAutoHyphens/>
        <w:autoSpaceDE w:val="0"/>
        <w:autoSpaceDN w:val="0"/>
        <w:adjustRightInd w:val="0"/>
        <w:spacing w:after="0" w:line="264" w:lineRule="auto"/>
        <w:ind w:left="0" w:firstLine="72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nedelsiant pranešti </w:t>
      </w:r>
      <w:r>
        <w:rPr>
          <w:rFonts w:ascii="Times New Roman" w:eastAsia="Times New Roman" w:hAnsi="Times New Roman" w:cs="Times New Roman"/>
          <w:sz w:val="24"/>
          <w:szCs w:val="24"/>
        </w:rPr>
        <w:t>Tiekėjui</w:t>
      </w:r>
      <w:r>
        <w:rPr>
          <w:rFonts w:ascii="Times New Roman" w:eastAsia="Times New Roman" w:hAnsi="Times New Roman" w:cs="Times New Roman"/>
          <w:bCs/>
          <w:sz w:val="24"/>
          <w:szCs w:val="24"/>
        </w:rPr>
        <w:t xml:space="preserve"> apie Sutarties sąlygų pažeidimą, kai tik toks pažeidimas yra nustatomas;</w:t>
      </w:r>
    </w:p>
    <w:p w14:paraId="1A23ED06" w14:textId="24916185" w:rsidR="00A732EB" w:rsidRDefault="00A732EB" w:rsidP="00A70A04">
      <w:pPr>
        <w:widowControl w:val="0"/>
        <w:numPr>
          <w:ilvl w:val="0"/>
          <w:numId w:val="10"/>
        </w:numPr>
        <w:tabs>
          <w:tab w:val="left" w:pos="1168"/>
          <w:tab w:val="left" w:pos="1418"/>
        </w:tabs>
        <w:suppressAutoHyphens/>
        <w:autoSpaceDE w:val="0"/>
        <w:autoSpaceDN w:val="0"/>
        <w:adjustRightInd w:val="0"/>
        <w:spacing w:after="0" w:line="264" w:lineRule="auto"/>
        <w:ind w:left="0" w:firstLine="720"/>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patikrinti pašalinimo pagrindų nebuvimą ir atitikimą kvalifikacijos reikalavimams (jei tokie buvo keliami) Sutartyje nustatyta tvarka keičiamų arba naujai pasitelkiamų subtiekėjų; </w:t>
      </w:r>
    </w:p>
    <w:p w14:paraId="6F48AEAF" w14:textId="77777777" w:rsidR="00A732EB" w:rsidRDefault="00A732EB" w:rsidP="00A70A04">
      <w:pPr>
        <w:widowControl w:val="0"/>
        <w:numPr>
          <w:ilvl w:val="0"/>
          <w:numId w:val="10"/>
        </w:numPr>
        <w:tabs>
          <w:tab w:val="left" w:pos="1168"/>
          <w:tab w:val="left" w:pos="1418"/>
        </w:tabs>
        <w:suppressAutoHyphens/>
        <w:autoSpaceDE w:val="0"/>
        <w:autoSpaceDN w:val="0"/>
        <w:adjustRightInd w:val="0"/>
        <w:spacing w:after="0" w:line="264" w:lineRule="auto"/>
        <w:ind w:left="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Tiekėjui sudaryti visas sąlygas, suteikti informaciją ar dokumentus, būtinus Sutarčiai vykdyti;</w:t>
      </w:r>
    </w:p>
    <w:p w14:paraId="5262668F" w14:textId="77777777" w:rsidR="00A732EB" w:rsidRDefault="00A732EB" w:rsidP="00A70A04">
      <w:pPr>
        <w:widowControl w:val="0"/>
        <w:numPr>
          <w:ilvl w:val="0"/>
          <w:numId w:val="10"/>
        </w:numPr>
        <w:tabs>
          <w:tab w:val="left" w:pos="1168"/>
          <w:tab w:val="left" w:pos="1418"/>
        </w:tabs>
        <w:suppressAutoHyphens/>
        <w:autoSpaceDE w:val="0"/>
        <w:autoSpaceDN w:val="0"/>
        <w:adjustRightInd w:val="0"/>
        <w:spacing w:after="0" w:line="264" w:lineRule="auto"/>
        <w:ind w:left="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ne vėliau kaip per 3 darbo dienas nuo Sutarties 4.1.13 papunktyje nurodytos informacijos gavimo raštu, informuoti subtiekėjus apie tiesioginio atsiskaitymo galimybę, o subtiekėjas, norėdamas pasinaudoti tokia galimybe, raštu pateikia prašymą Pirkėjui per 3 darbo dienas. </w:t>
      </w:r>
    </w:p>
    <w:p w14:paraId="240566E0" w14:textId="77777777" w:rsidR="00A732EB" w:rsidRDefault="00A732EB" w:rsidP="00A70A04">
      <w:pPr>
        <w:widowControl w:val="0"/>
        <w:numPr>
          <w:ilvl w:val="0"/>
          <w:numId w:val="6"/>
        </w:numPr>
        <w:tabs>
          <w:tab w:val="left" w:pos="1418"/>
        </w:tabs>
        <w:suppressAutoHyphens/>
        <w:autoSpaceDE w:val="0"/>
        <w:autoSpaceDN w:val="0"/>
        <w:adjustRightInd w:val="0"/>
        <w:spacing w:after="0" w:line="264" w:lineRule="auto"/>
        <w:ind w:left="0"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Pirkėjas turi teisę:</w:t>
      </w:r>
    </w:p>
    <w:p w14:paraId="7E485A91" w14:textId="77777777" w:rsidR="00A732EB" w:rsidRDefault="00A732EB" w:rsidP="00A70A04">
      <w:pPr>
        <w:widowControl w:val="0"/>
        <w:numPr>
          <w:ilvl w:val="0"/>
          <w:numId w:val="11"/>
        </w:numPr>
        <w:tabs>
          <w:tab w:val="left" w:pos="1168"/>
          <w:tab w:val="left" w:pos="1418"/>
        </w:tabs>
        <w:suppressAutoHyphens/>
        <w:autoSpaceDE w:val="0"/>
        <w:autoSpaceDN w:val="0"/>
        <w:adjustRightInd w:val="0"/>
        <w:spacing w:after="0" w:line="264" w:lineRule="auto"/>
        <w:ind w:left="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reikalauti, jog tinkamai, laiku ir kokybiškai būtų tiekiamos Prekės bei vykdomi kiti Sutartyje numatyti Tiekėjo įsipareigojimai, prižiūrėti Sutarties vykdymą ir teikti pastabas dėl jos vykdymo, taip pat žodžiu ir raštu nurodyti Tiekėjui tiekiamų Prekių trūkumus ir/ar neatitikimus; reikalauti, kad jie būtų pašalinti per protingą terminą;</w:t>
      </w:r>
    </w:p>
    <w:p w14:paraId="38C7598C" w14:textId="77777777" w:rsidR="00A732EB" w:rsidRDefault="00A732EB" w:rsidP="00A70A04">
      <w:pPr>
        <w:widowControl w:val="0"/>
        <w:numPr>
          <w:ilvl w:val="0"/>
          <w:numId w:val="11"/>
        </w:numPr>
        <w:tabs>
          <w:tab w:val="left" w:pos="1418"/>
        </w:tabs>
        <w:suppressAutoHyphens/>
        <w:autoSpaceDE w:val="0"/>
        <w:autoSpaceDN w:val="0"/>
        <w:adjustRightInd w:val="0"/>
        <w:spacing w:after="0" w:line="264" w:lineRule="auto"/>
        <w:ind w:left="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tais atvejais, kai Tiekėjas nesiremia subtiekėjo pajėgumais, Pirkėjas, siekdamas užtikrinti tinkamą Viešųjų pirkimų įstatymo 17 straipsnio 2 dalies 2 punkto nuostatų įgyvendinimą ir vadovaudamasis pirkimo dokumentuose nustatytais reikalavimais, gali patikrinti, ar nėra šio pirkimo dokumentuose nurodytų Tiekėjo subtiekėjo pašalinimo pagrindų. Tokiu atveju, jeigu subtiekėjo padėtis atitinka bent vieną pirkimo dokumentuose nustatytą pašalinimo pagrindą, Pirkėjas reikalauja, kad Tiekėjas per Pirkėjo nustatytą terminą pakeistų minėtą subtiekėją kitu, reikalavimus atitinkančiu subtiekėju;</w:t>
      </w:r>
    </w:p>
    <w:p w14:paraId="52C326DA" w14:textId="77777777" w:rsidR="00A732EB" w:rsidRDefault="00A732EB" w:rsidP="00A70A04">
      <w:pPr>
        <w:widowControl w:val="0"/>
        <w:numPr>
          <w:ilvl w:val="0"/>
          <w:numId w:val="11"/>
        </w:numPr>
        <w:tabs>
          <w:tab w:val="left" w:pos="1168"/>
          <w:tab w:val="left" w:pos="1418"/>
        </w:tabs>
        <w:suppressAutoHyphens/>
        <w:autoSpaceDE w:val="0"/>
        <w:autoSpaceDN w:val="0"/>
        <w:adjustRightInd w:val="0"/>
        <w:spacing w:after="0" w:line="264" w:lineRule="auto"/>
        <w:ind w:left="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tiesiogiai atsiskaityti su subtiekėjais. Tokio atsiskaitymo tvarka nustatoma trišalėje sutartyje, kurią sudaro Pirkėjas, Tiekėjas ir jo subtiekėjas (-ai).</w:t>
      </w:r>
    </w:p>
    <w:p w14:paraId="23B64E9E" w14:textId="7856F857" w:rsidR="00A732EB" w:rsidRDefault="00A732EB" w:rsidP="00A70A04">
      <w:pPr>
        <w:widowControl w:val="0"/>
        <w:numPr>
          <w:ilvl w:val="0"/>
          <w:numId w:val="11"/>
        </w:numPr>
        <w:tabs>
          <w:tab w:val="left" w:pos="1168"/>
          <w:tab w:val="left" w:pos="1418"/>
        </w:tabs>
        <w:suppressAutoHyphens/>
        <w:autoSpaceDE w:val="0"/>
        <w:autoSpaceDN w:val="0"/>
        <w:adjustRightInd w:val="0"/>
        <w:spacing w:after="0" w:line="264" w:lineRule="auto"/>
        <w:ind w:left="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Pirkėjas turi ir kitas Sutarties bei Lietuvos Respublikoje galiojančių teisės aktų numatytas teises.</w:t>
      </w:r>
    </w:p>
    <w:p w14:paraId="31C5FC64" w14:textId="77777777" w:rsidR="00A732EB" w:rsidRDefault="00A732EB" w:rsidP="00A732EB">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64" w:lineRule="auto"/>
        <w:ind w:left="312"/>
        <w:jc w:val="center"/>
        <w:rPr>
          <w:rFonts w:ascii="Times New Roman" w:eastAsia="Times New Roman" w:hAnsi="Times New Roman" w:cs="Times New Roman"/>
          <w:bCs/>
          <w:sz w:val="24"/>
          <w:szCs w:val="24"/>
        </w:rPr>
      </w:pPr>
      <w:r>
        <w:rPr>
          <w:rFonts w:ascii="Times New Roman" w:eastAsia="Times New Roman" w:hAnsi="Times New Roman" w:cs="Times New Roman"/>
          <w:b/>
          <w:bCs/>
          <w:caps/>
          <w:sz w:val="24"/>
          <w:szCs w:val="24"/>
        </w:rPr>
        <w:t>V</w:t>
      </w:r>
      <w:r>
        <w:rPr>
          <w:rFonts w:ascii="Times New Roman" w:eastAsia="Times New Roman" w:hAnsi="Times New Roman" w:cs="Times New Roman"/>
          <w:bCs/>
          <w:sz w:val="24"/>
          <w:szCs w:val="24"/>
        </w:rPr>
        <w:t xml:space="preserve"> </w:t>
      </w:r>
      <w:r>
        <w:rPr>
          <w:rFonts w:ascii="Times New Roman" w:eastAsia="Times New Roman" w:hAnsi="Times New Roman" w:cs="Times New Roman"/>
          <w:b/>
          <w:bCs/>
          <w:sz w:val="24"/>
          <w:szCs w:val="24"/>
        </w:rPr>
        <w:t>SKYRIUS</w:t>
      </w:r>
    </w:p>
    <w:p w14:paraId="137066D1" w14:textId="3FEE9955" w:rsidR="00A732EB" w:rsidRDefault="00A732EB" w:rsidP="00A732EB">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64" w:lineRule="auto"/>
        <w:ind w:left="312"/>
        <w:jc w:val="center"/>
        <w:rPr>
          <w:rFonts w:ascii="Times New Roman" w:eastAsia="Times New Roman" w:hAnsi="Times New Roman" w:cs="Times New Roman"/>
          <w:b/>
          <w:bCs/>
          <w:caps/>
          <w:sz w:val="24"/>
          <w:szCs w:val="24"/>
        </w:rPr>
      </w:pPr>
      <w:r>
        <w:rPr>
          <w:rFonts w:ascii="Times New Roman" w:eastAsia="Times New Roman" w:hAnsi="Times New Roman" w:cs="Times New Roman"/>
          <w:b/>
          <w:bCs/>
          <w:caps/>
          <w:sz w:val="24"/>
          <w:szCs w:val="24"/>
        </w:rPr>
        <w:t>Sutarties įvykdymo užtikrinimas</w:t>
      </w:r>
    </w:p>
    <w:p w14:paraId="5A251546" w14:textId="77777777" w:rsidR="00A732EB" w:rsidRDefault="00A732EB" w:rsidP="00A732EB">
      <w:pPr>
        <w:widowControl w:val="0"/>
        <w:autoSpaceDE w:val="0"/>
        <w:autoSpaceDN w:val="0"/>
        <w:adjustRightInd w:val="0"/>
        <w:spacing w:after="0" w:line="264" w:lineRule="auto"/>
        <w:ind w:firstLine="720"/>
        <w:jc w:val="center"/>
        <w:rPr>
          <w:rFonts w:ascii="Times New Roman" w:eastAsia="Times New Roman" w:hAnsi="Times New Roman" w:cs="Times New Roman"/>
          <w:sz w:val="16"/>
          <w:szCs w:val="16"/>
        </w:rPr>
      </w:pPr>
    </w:p>
    <w:p w14:paraId="5BAE04DB" w14:textId="668591AD" w:rsidR="00A732EB" w:rsidRDefault="00A732EB" w:rsidP="00A70A04">
      <w:pPr>
        <w:widowControl w:val="0"/>
        <w:numPr>
          <w:ilvl w:val="0"/>
          <w:numId w:val="12"/>
        </w:numPr>
        <w:autoSpaceDE w:val="0"/>
        <w:autoSpaceDN w:val="0"/>
        <w:adjustRightInd w:val="0"/>
        <w:spacing w:after="0" w:line="264" w:lineRule="auto"/>
        <w:ind w:left="0" w:firstLine="720"/>
        <w:contextualSpacing/>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rPr>
        <w:t xml:space="preserve"> Pirkimo sutarties įvykdymas turi būti užtikrintas Lietuvos Respublikoje ar užsienyje registruoto banko ar kredito unijos garantija arba draudimo bendrovės laidavimo raštu</w:t>
      </w:r>
      <w:r w:rsidR="00A572F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(pateikiamu kartu su laidavimo draudimo polisu). Pirkimo sutarties įvykdymo užtikrinimo vertė – 10 proc. nuo bendros pirkimo sutarties kainos (pirkimo sutarties kainos su PVM).</w:t>
      </w:r>
    </w:p>
    <w:p w14:paraId="3DFD2B03" w14:textId="17E8E295" w:rsidR="00A732EB" w:rsidRDefault="00A732EB" w:rsidP="00A70A04">
      <w:pPr>
        <w:widowControl w:val="0"/>
        <w:numPr>
          <w:ilvl w:val="0"/>
          <w:numId w:val="12"/>
        </w:numPr>
        <w:tabs>
          <w:tab w:val="left" w:pos="1026"/>
        </w:tabs>
        <w:autoSpaceDE w:val="0"/>
        <w:autoSpaceDN w:val="0"/>
        <w:adjustRightInd w:val="0"/>
        <w:spacing w:after="0" w:line="264" w:lineRule="auto"/>
        <w:ind w:left="0"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Sutarties įvykdymo užtikrinimu garantuojama, kad Pirkėjui bus atlyginti nuostoliai, </w:t>
      </w:r>
      <w:r>
        <w:rPr>
          <w:rFonts w:ascii="Times New Roman" w:eastAsia="Times New Roman" w:hAnsi="Times New Roman" w:cs="Times New Roman"/>
          <w:sz w:val="24"/>
          <w:szCs w:val="24"/>
        </w:rPr>
        <w:lastRenderedPageBreak/>
        <w:t xml:space="preserve">atsiradę Tiekėjui dėl jo kaltės pažeidus Sutartį. Tiekėjas, teikdamas pasiūlymą pirkimui ir vykdydamas Sutartį,  atsako ir už dėl gamintojo kaltės atsiradusius Sutarties pažeidimus.  </w:t>
      </w:r>
    </w:p>
    <w:p w14:paraId="3467E9AF" w14:textId="77777777" w:rsidR="00A732EB" w:rsidRPr="00A732EB" w:rsidRDefault="00A732EB" w:rsidP="00A70A04">
      <w:pPr>
        <w:widowControl w:val="0"/>
        <w:numPr>
          <w:ilvl w:val="0"/>
          <w:numId w:val="12"/>
        </w:numPr>
        <w:tabs>
          <w:tab w:val="left" w:pos="1026"/>
        </w:tabs>
        <w:autoSpaceDE w:val="0"/>
        <w:autoSpaceDN w:val="0"/>
        <w:adjustRightInd w:val="0"/>
        <w:spacing w:after="0" w:line="264" w:lineRule="auto"/>
        <w:ind w:left="0" w:firstLine="720"/>
        <w:contextualSpacing/>
        <w:jc w:val="both"/>
        <w:rPr>
          <w:rFonts w:ascii="Times New Roman" w:eastAsia="Times New Roman" w:hAnsi="Times New Roman" w:cs="Times New Roman"/>
          <w:sz w:val="24"/>
          <w:szCs w:val="24"/>
        </w:rPr>
      </w:pPr>
      <w:bookmarkStart w:id="1" w:name="_Hlk86127946"/>
      <w:r w:rsidRPr="00A732EB">
        <w:rPr>
          <w:rFonts w:ascii="Times New Roman" w:eastAsia="Times New Roman" w:hAnsi="Times New Roman" w:cs="Times New Roman"/>
          <w:sz w:val="24"/>
          <w:szCs w:val="24"/>
        </w:rPr>
        <w:t>Sutarties užtikrinimo garantas (laiduotojas) privalo neatšaukiamai ir besąlygiškai įsipareigoti ne vėliau kaip per 15 (penkiolika) kalendorinių dienų nuo raštiško pranešimo iš Pirkėjo gavimo apie Tiekėjo Sutartyje nustatytų prievolių pažeidimą, dalinį ar visišką jų nevykdymą arba netinkamą vykdymą, sumokėti Pirkėjui Sutarties užtikrinimo sumą, pinigus pervedant į Pirkėjo nurodytą sąskaitą. Negali būti nurodyta, kad garantas (laiduotojas) atsako tik už tiesioginių nuostolių atlyginimą. Garantas (laiduotojas) neturi teisės reikalauti, kad Pirkėjas pagrįstų savo reikalavimą. Pirkėjas pranešime garantui (laiduotojui) nurodys, kad Sutarties užtikrinimo suma jam priklauso dėl to, kad Tiekėjas iš dalies</w:t>
      </w:r>
      <w:r>
        <w:rPr>
          <w:rFonts w:ascii="Times New Roman" w:eastAsia="Times New Roman" w:hAnsi="Times New Roman" w:cs="Times New Roman"/>
          <w:sz w:val="24"/>
          <w:szCs w:val="24"/>
          <w:u w:val="single"/>
        </w:rPr>
        <w:t xml:space="preserve"> </w:t>
      </w:r>
      <w:r w:rsidRPr="00A732EB">
        <w:rPr>
          <w:rFonts w:ascii="Times New Roman" w:eastAsia="Times New Roman" w:hAnsi="Times New Roman" w:cs="Times New Roman"/>
          <w:sz w:val="24"/>
          <w:szCs w:val="24"/>
        </w:rPr>
        <w:t>ar visiškai neįvykdė Sutarties ir (arba) ji buvo nutraukta dėl Tiekėjo kaltės. Sutarties užtikrinimas, neatitinkantis šiame Sutarties skyriuje nustatytų reikalavimų, nebus priimamas.</w:t>
      </w:r>
    </w:p>
    <w:bookmarkEnd w:id="1"/>
    <w:p w14:paraId="117C9F04" w14:textId="5C492A25" w:rsidR="00A732EB" w:rsidRDefault="00A732EB" w:rsidP="00A70A04">
      <w:pPr>
        <w:widowControl w:val="0"/>
        <w:numPr>
          <w:ilvl w:val="0"/>
          <w:numId w:val="12"/>
        </w:numPr>
        <w:tabs>
          <w:tab w:val="left" w:pos="1026"/>
        </w:tabs>
        <w:autoSpaceDE w:val="0"/>
        <w:autoSpaceDN w:val="0"/>
        <w:adjustRightInd w:val="0"/>
        <w:spacing w:after="0" w:line="264" w:lineRule="auto"/>
        <w:ind w:left="0"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Jei Pirkėjas pasinaudoja Sutarties užtikrinimu, Tiekėjas, siekdamas toliau vykdyti Sutarties įsipareigojimus, privalo per 5 (penkias) darbo dienas nuo pranešimo, kad Pirkėjas pasinaudojo Sutarties užtikrinimu, gavimo pateikti naują Sutarties užtikrinimą šiame Sutarties skyriuje nurodytai sumai.</w:t>
      </w:r>
    </w:p>
    <w:p w14:paraId="74ED1805" w14:textId="7E0F861B" w:rsidR="00A732EB" w:rsidRDefault="00A732EB" w:rsidP="00A70A04">
      <w:pPr>
        <w:widowControl w:val="0"/>
        <w:numPr>
          <w:ilvl w:val="0"/>
          <w:numId w:val="12"/>
        </w:numPr>
        <w:tabs>
          <w:tab w:val="left" w:pos="1026"/>
        </w:tabs>
        <w:autoSpaceDE w:val="0"/>
        <w:autoSpaceDN w:val="0"/>
        <w:adjustRightInd w:val="0"/>
        <w:spacing w:after="0" w:line="264" w:lineRule="auto"/>
        <w:ind w:left="0"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Pirkėjas sutarties įvykdymo užtikrinimą grąžina T</w:t>
      </w:r>
      <w:r w:rsidR="005259DA">
        <w:rPr>
          <w:rFonts w:ascii="Times New Roman" w:eastAsia="Times New Roman" w:hAnsi="Times New Roman" w:cs="Times New Roman"/>
          <w:sz w:val="24"/>
          <w:szCs w:val="24"/>
        </w:rPr>
        <w:t>ie</w:t>
      </w:r>
      <w:r>
        <w:rPr>
          <w:rFonts w:ascii="Times New Roman" w:eastAsia="Times New Roman" w:hAnsi="Times New Roman" w:cs="Times New Roman"/>
          <w:sz w:val="24"/>
          <w:szCs w:val="24"/>
        </w:rPr>
        <w:t>kėjui ne vėliau kaip per 14 (keturiolika) dienų nuo šio sutarties įvykdymo užtikrinimo galiojimo termino pabaigos, T</w:t>
      </w:r>
      <w:r w:rsidR="005259DA">
        <w:rPr>
          <w:rFonts w:ascii="Times New Roman" w:eastAsia="Times New Roman" w:hAnsi="Times New Roman" w:cs="Times New Roman"/>
          <w:sz w:val="24"/>
          <w:szCs w:val="24"/>
        </w:rPr>
        <w:t>ie</w:t>
      </w:r>
      <w:r>
        <w:rPr>
          <w:rFonts w:ascii="Times New Roman" w:eastAsia="Times New Roman" w:hAnsi="Times New Roman" w:cs="Times New Roman"/>
          <w:sz w:val="24"/>
          <w:szCs w:val="24"/>
        </w:rPr>
        <w:t>kėjui pateikus raštišką prašymą.</w:t>
      </w:r>
    </w:p>
    <w:p w14:paraId="36FF7115" w14:textId="77777777" w:rsidR="00A732EB" w:rsidRDefault="00A732EB" w:rsidP="00A732EB">
      <w:pPr>
        <w:autoSpaceDE w:val="0"/>
        <w:autoSpaceDN w:val="0"/>
        <w:adjustRightInd w:val="0"/>
        <w:spacing w:after="0" w:line="264" w:lineRule="auto"/>
        <w:ind w:firstLine="601"/>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bCs/>
          <w:sz w:val="24"/>
          <w:szCs w:val="24"/>
        </w:rPr>
        <w:t>VI</w:t>
      </w:r>
      <w:r>
        <w:rPr>
          <w:rFonts w:ascii="Times New Roman" w:eastAsia="Times New Roman" w:hAnsi="Times New Roman" w:cs="Times New Roman"/>
          <w:b/>
          <w:sz w:val="24"/>
          <w:szCs w:val="24"/>
        </w:rPr>
        <w:t xml:space="preserve"> SKYRIUS</w:t>
      </w:r>
    </w:p>
    <w:p w14:paraId="00A210E5" w14:textId="77777777" w:rsidR="00A732EB" w:rsidRDefault="00A732EB" w:rsidP="00A732EB">
      <w:pPr>
        <w:autoSpaceDE w:val="0"/>
        <w:autoSpaceDN w:val="0"/>
        <w:adjustRightInd w:val="0"/>
        <w:spacing w:after="0" w:line="264" w:lineRule="auto"/>
        <w:ind w:firstLine="601"/>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PREKIŲ KOKYBĖ IR GARANTINIAI ĮSIPAREIGOJIMAI</w:t>
      </w:r>
    </w:p>
    <w:p w14:paraId="646EC1A2" w14:textId="77777777" w:rsidR="00A732EB" w:rsidRDefault="00A732EB" w:rsidP="00A732EB">
      <w:pPr>
        <w:widowControl w:val="0"/>
        <w:autoSpaceDE w:val="0"/>
        <w:autoSpaceDN w:val="0"/>
        <w:adjustRightInd w:val="0"/>
        <w:spacing w:after="0" w:line="264" w:lineRule="auto"/>
        <w:ind w:firstLine="720"/>
        <w:jc w:val="center"/>
        <w:rPr>
          <w:rFonts w:ascii="Times New Roman" w:eastAsia="Times New Roman" w:hAnsi="Times New Roman" w:cs="Times New Roman"/>
          <w:sz w:val="16"/>
          <w:szCs w:val="16"/>
        </w:rPr>
      </w:pPr>
    </w:p>
    <w:p w14:paraId="080756A6" w14:textId="77777777" w:rsidR="00A732EB" w:rsidRDefault="00A732EB" w:rsidP="00A70A04">
      <w:pPr>
        <w:widowControl w:val="0"/>
        <w:numPr>
          <w:ilvl w:val="1"/>
          <w:numId w:val="13"/>
        </w:numPr>
        <w:tabs>
          <w:tab w:val="left" w:pos="742"/>
          <w:tab w:val="left" w:pos="1026"/>
          <w:tab w:val="left" w:pos="1418"/>
        </w:tabs>
        <w:suppressAutoHyphens/>
        <w:autoSpaceDE w:val="0"/>
        <w:autoSpaceDN w:val="0"/>
        <w:adjustRightInd w:val="0"/>
        <w:spacing w:after="0" w:line="264" w:lineRule="auto"/>
        <w:ind w:left="0" w:firstLine="720"/>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rPr>
        <w:t>Tiekėjas garantuoja Prekių kokybę bei paslėptų trūkumų/defektų nebuvimą. Prekių kokybė privalo atitikti Sutartyje ir jos prieduose nustatytus reikalavimus.</w:t>
      </w:r>
    </w:p>
    <w:p w14:paraId="1C93C160" w14:textId="77777777" w:rsidR="00A732EB" w:rsidRDefault="00A732EB" w:rsidP="00A70A04">
      <w:pPr>
        <w:widowControl w:val="0"/>
        <w:numPr>
          <w:ilvl w:val="1"/>
          <w:numId w:val="13"/>
        </w:numPr>
        <w:tabs>
          <w:tab w:val="left" w:pos="742"/>
          <w:tab w:val="left" w:pos="1026"/>
          <w:tab w:val="left" w:pos="1418"/>
        </w:tabs>
        <w:suppressAutoHyphens/>
        <w:autoSpaceDE w:val="0"/>
        <w:autoSpaceDN w:val="0"/>
        <w:adjustRightInd w:val="0"/>
        <w:spacing w:after="0" w:line="264" w:lineRule="auto"/>
        <w:ind w:left="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Garantinis laikotarpis pradedamas skaičiuoti nuo Prekių ar jų dalies, jeigu Prekės tiekiamos dalimis, perdavimo Pirkėjo nuosavybėn dienos (t. y. Prekių perdavimo–priėmimo akto be trūkumų pasirašymo dienos). Garantinis terminas visoms pakeistoms ar sutaisytoms Prekėms ar jų dalims vėl įsigalioja nuo tinkamai pakeistų ar sutaisytų Prekių ar jų dalių perdavimo Pirkėjui dienos.</w:t>
      </w:r>
    </w:p>
    <w:p w14:paraId="6B6E33A6" w14:textId="77777777" w:rsidR="00A732EB" w:rsidRDefault="00A732EB" w:rsidP="00A70A04">
      <w:pPr>
        <w:widowControl w:val="0"/>
        <w:numPr>
          <w:ilvl w:val="1"/>
          <w:numId w:val="13"/>
        </w:numPr>
        <w:tabs>
          <w:tab w:val="left" w:pos="600"/>
          <w:tab w:val="left" w:pos="742"/>
          <w:tab w:val="left" w:pos="1026"/>
          <w:tab w:val="left" w:pos="1418"/>
        </w:tabs>
        <w:suppressAutoHyphens/>
        <w:autoSpaceDE w:val="0"/>
        <w:autoSpaceDN w:val="0"/>
        <w:adjustRightInd w:val="0"/>
        <w:spacing w:after="0" w:line="264" w:lineRule="auto"/>
        <w:ind w:left="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Minimalūs garantinių įsipareigojimų terminai yra nustatyti techninėje specifikacijoje (Sutarties 1 priedas). </w:t>
      </w:r>
    </w:p>
    <w:p w14:paraId="7DC054D9" w14:textId="77777777" w:rsidR="00A732EB" w:rsidRDefault="00A732EB" w:rsidP="00A70A04">
      <w:pPr>
        <w:widowControl w:val="0"/>
        <w:numPr>
          <w:ilvl w:val="1"/>
          <w:numId w:val="13"/>
        </w:numPr>
        <w:tabs>
          <w:tab w:val="left" w:pos="600"/>
          <w:tab w:val="left" w:pos="1026"/>
          <w:tab w:val="left" w:pos="1418"/>
        </w:tabs>
        <w:suppressAutoHyphens/>
        <w:autoSpaceDE w:val="0"/>
        <w:autoSpaceDN w:val="0"/>
        <w:adjustRightInd w:val="0"/>
        <w:spacing w:after="0" w:line="264" w:lineRule="auto"/>
        <w:ind w:left="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Tiekėjas privalo kuo greičiau savo sąskaita pašalinti visus garantinio laikotarpio metu pastebėtus defektus ar įvykusius gedimus, kurie atsirado ne dėl Pirkėjo kaltės.</w:t>
      </w:r>
    </w:p>
    <w:p w14:paraId="5683F840" w14:textId="77777777" w:rsidR="00A732EB" w:rsidRDefault="00A732EB" w:rsidP="00A70A04">
      <w:pPr>
        <w:widowControl w:val="0"/>
        <w:numPr>
          <w:ilvl w:val="1"/>
          <w:numId w:val="13"/>
        </w:numPr>
        <w:tabs>
          <w:tab w:val="left" w:pos="600"/>
          <w:tab w:val="left" w:pos="1026"/>
          <w:tab w:val="left" w:pos="1418"/>
        </w:tabs>
        <w:suppressAutoHyphens/>
        <w:autoSpaceDE w:val="0"/>
        <w:autoSpaceDN w:val="0"/>
        <w:adjustRightInd w:val="0"/>
        <w:spacing w:after="0" w:line="264" w:lineRule="auto"/>
        <w:ind w:left="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Jei defektai išaiškėja arba gedimai įvyksta garantinio laikotarpio metu, Pirkėjas raštu informuoja apie tai Tiekėją, nurodydamas, kad Tiekėjas privalo: </w:t>
      </w:r>
    </w:p>
    <w:p w14:paraId="1FD78CFD" w14:textId="555FD966" w:rsidR="00A732EB" w:rsidRDefault="00A732EB" w:rsidP="00A70A04">
      <w:pPr>
        <w:widowControl w:val="0"/>
        <w:numPr>
          <w:ilvl w:val="2"/>
          <w:numId w:val="13"/>
        </w:numPr>
        <w:tabs>
          <w:tab w:val="left" w:pos="600"/>
          <w:tab w:val="left" w:pos="1418"/>
        </w:tabs>
        <w:suppressAutoHyphens/>
        <w:autoSpaceDE w:val="0"/>
        <w:autoSpaceDN w:val="0"/>
        <w:adjustRightInd w:val="0"/>
        <w:spacing w:after="0" w:line="264" w:lineRule="auto"/>
        <w:ind w:left="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arba per techninėje specifikacijoje (Sutarties 1 priede) numatytą terminą</w:t>
      </w:r>
      <w:r w:rsidR="006F622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arba per Pirkėjo nustatytą terminą, jeigu jis nenumatytas techninėje specifikacijoje, pašalinti defektą/gedimą; </w:t>
      </w:r>
    </w:p>
    <w:p w14:paraId="2B48824E" w14:textId="549C8C15" w:rsidR="00A732EB" w:rsidRDefault="00A732EB" w:rsidP="00A70A04">
      <w:pPr>
        <w:widowControl w:val="0"/>
        <w:numPr>
          <w:ilvl w:val="2"/>
          <w:numId w:val="13"/>
        </w:numPr>
        <w:tabs>
          <w:tab w:val="left" w:pos="600"/>
          <w:tab w:val="left" w:pos="1418"/>
        </w:tabs>
        <w:suppressAutoHyphens/>
        <w:autoSpaceDE w:val="0"/>
        <w:autoSpaceDN w:val="0"/>
        <w:adjustRightInd w:val="0"/>
        <w:spacing w:after="0" w:line="264" w:lineRule="auto"/>
        <w:ind w:left="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arba per techninėje specifikacijoje (Sutarties 1 priede) numatytą terminą</w:t>
      </w:r>
      <w:r w:rsidR="006F622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arba per Pirkėjo nustatytą terminą, jeigu jis nenumatytas techninėje specifikacijoje, netinkamą Prekę pakeisti kita. </w:t>
      </w:r>
    </w:p>
    <w:p w14:paraId="17BBAD40" w14:textId="77777777" w:rsidR="00A732EB" w:rsidRDefault="00A732EB" w:rsidP="00A70A04">
      <w:pPr>
        <w:widowControl w:val="0"/>
        <w:numPr>
          <w:ilvl w:val="1"/>
          <w:numId w:val="13"/>
        </w:numPr>
        <w:tabs>
          <w:tab w:val="left" w:pos="175"/>
          <w:tab w:val="left" w:pos="1026"/>
          <w:tab w:val="left" w:pos="1418"/>
        </w:tabs>
        <w:suppressAutoHyphens/>
        <w:autoSpaceDE w:val="0"/>
        <w:autoSpaceDN w:val="0"/>
        <w:adjustRightInd w:val="0"/>
        <w:spacing w:after="0" w:line="264" w:lineRule="auto"/>
        <w:ind w:left="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Jei Tiekėjas per techninėje specifikacijoje (Sutarties 1 priede) numatytą terminą arba per Pirkėjo nustatytą terminą, jeigu jis nenumatytas techninėje specifikacijoje, nepašalina defekto/gedimo arba nepakeičia netinkamos Prekės kita, Pirkėjas turi teisę:</w:t>
      </w:r>
    </w:p>
    <w:p w14:paraId="15F22B99" w14:textId="77777777" w:rsidR="00A732EB" w:rsidRDefault="00A732EB" w:rsidP="00A70A04">
      <w:pPr>
        <w:widowControl w:val="0"/>
        <w:numPr>
          <w:ilvl w:val="2"/>
          <w:numId w:val="13"/>
        </w:numPr>
        <w:tabs>
          <w:tab w:val="left" w:pos="1026"/>
          <w:tab w:val="left" w:pos="1167"/>
          <w:tab w:val="left" w:pos="1418"/>
        </w:tabs>
        <w:suppressAutoHyphens/>
        <w:autoSpaceDE w:val="0"/>
        <w:autoSpaceDN w:val="0"/>
        <w:adjustRightInd w:val="0"/>
        <w:spacing w:after="0" w:line="264" w:lineRule="auto"/>
        <w:ind w:left="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arba pasamdyti kitus asmenis, kad šie ištaisytų defektą/gedimą Tiekėjo atsakomybe ir jo sąskaita; </w:t>
      </w:r>
    </w:p>
    <w:p w14:paraId="067F3AAB" w14:textId="77777777" w:rsidR="00A732EB" w:rsidRDefault="00A732EB" w:rsidP="00A70A04">
      <w:pPr>
        <w:widowControl w:val="0"/>
        <w:numPr>
          <w:ilvl w:val="2"/>
          <w:numId w:val="13"/>
        </w:numPr>
        <w:tabs>
          <w:tab w:val="left" w:pos="524"/>
          <w:tab w:val="left" w:pos="600"/>
          <w:tab w:val="left" w:pos="1167"/>
          <w:tab w:val="left" w:pos="1418"/>
        </w:tabs>
        <w:suppressAutoHyphens/>
        <w:autoSpaceDE w:val="0"/>
        <w:autoSpaceDN w:val="0"/>
        <w:adjustRightInd w:val="0"/>
        <w:spacing w:after="0" w:line="264" w:lineRule="auto"/>
        <w:ind w:left="0"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arba pareikalauti, kad Tiekėjas </w:t>
      </w:r>
      <w:r>
        <w:rPr>
          <w:rFonts w:ascii="Times New Roman" w:eastAsia="Times New Roman" w:hAnsi="Times New Roman" w:cs="Times New Roman"/>
          <w:sz w:val="24"/>
          <w:szCs w:val="24"/>
        </w:rPr>
        <w:t>per Pirkėjo raštu nurodytą terminą grąžintų Pirkėjui už Prekę sumokėtą kainą, taip pat atlygintų Pirkėjo turėtus nuostolius.</w:t>
      </w:r>
    </w:p>
    <w:p w14:paraId="59FA5A6E" w14:textId="77777777" w:rsidR="00A732EB" w:rsidRDefault="00A732EB" w:rsidP="00A732EB">
      <w:pPr>
        <w:widowControl w:val="0"/>
        <w:tabs>
          <w:tab w:val="left" w:pos="1418"/>
        </w:tabs>
        <w:autoSpaceDE w:val="0"/>
        <w:autoSpaceDN w:val="0"/>
        <w:adjustRightInd w:val="0"/>
        <w:spacing w:after="0" w:line="264"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6.7. Ypatingos skubos atvejais, kai su Tiekėju negalima iš karto susisiekti arba kai susiekti </w:t>
      </w:r>
      <w:r>
        <w:rPr>
          <w:rFonts w:ascii="Times New Roman" w:eastAsia="Times New Roman" w:hAnsi="Times New Roman" w:cs="Times New Roman"/>
          <w:sz w:val="24"/>
          <w:szCs w:val="24"/>
        </w:rPr>
        <w:lastRenderedPageBreak/>
        <w:t>pavyksta, bet Tiekėjas negali imtis nurodytų priemonių, Pirkėjas gali iš karto atlikti darbus Tiekėjo sąskaita. Tokiu atveju Pirkėjas kuo greičiau privalo informuoti Tiekėją apie jo sąskaita atliktus darbus.</w:t>
      </w:r>
    </w:p>
    <w:p w14:paraId="281395C0" w14:textId="77777777" w:rsidR="00FA059A" w:rsidRDefault="00FA059A" w:rsidP="00A732EB">
      <w:pPr>
        <w:tabs>
          <w:tab w:val="left" w:pos="851"/>
          <w:tab w:val="left" w:pos="993"/>
          <w:tab w:val="left" w:pos="1134"/>
          <w:tab w:val="left" w:pos="1304"/>
          <w:tab w:val="left" w:pos="1860"/>
          <w:tab w:val="left" w:pos="1984"/>
          <w:tab w:val="left" w:pos="2098"/>
          <w:tab w:val="left" w:pos="2211"/>
        </w:tabs>
        <w:autoSpaceDE w:val="0"/>
        <w:autoSpaceDN w:val="0"/>
        <w:adjustRightInd w:val="0"/>
        <w:spacing w:after="0" w:line="264" w:lineRule="auto"/>
        <w:ind w:left="1276"/>
        <w:jc w:val="center"/>
        <w:rPr>
          <w:rFonts w:ascii="Times New Roman" w:eastAsia="Arial Unicode MS" w:hAnsi="Times New Roman" w:cs="Times New Roman"/>
          <w:b/>
          <w:bCs/>
          <w:color w:val="000000"/>
          <w:sz w:val="24"/>
          <w:szCs w:val="24"/>
        </w:rPr>
      </w:pPr>
    </w:p>
    <w:p w14:paraId="739BA54B" w14:textId="6DF9ED5A" w:rsidR="00A732EB" w:rsidRDefault="00A732EB" w:rsidP="00A732EB">
      <w:pPr>
        <w:tabs>
          <w:tab w:val="left" w:pos="851"/>
          <w:tab w:val="left" w:pos="993"/>
          <w:tab w:val="left" w:pos="1134"/>
          <w:tab w:val="left" w:pos="1304"/>
          <w:tab w:val="left" w:pos="1860"/>
          <w:tab w:val="left" w:pos="1984"/>
          <w:tab w:val="left" w:pos="2098"/>
          <w:tab w:val="left" w:pos="2211"/>
        </w:tabs>
        <w:autoSpaceDE w:val="0"/>
        <w:autoSpaceDN w:val="0"/>
        <w:adjustRightInd w:val="0"/>
        <w:spacing w:after="0" w:line="264" w:lineRule="auto"/>
        <w:ind w:left="1276"/>
        <w:jc w:val="center"/>
        <w:rPr>
          <w:rFonts w:ascii="Times New Roman" w:eastAsia="Arial Unicode MS" w:hAnsi="Times New Roman" w:cs="Times New Roman"/>
          <w:b/>
          <w:bCs/>
          <w:color w:val="000000"/>
          <w:sz w:val="24"/>
          <w:szCs w:val="24"/>
        </w:rPr>
      </w:pPr>
      <w:r>
        <w:rPr>
          <w:rFonts w:ascii="Times New Roman" w:eastAsia="Arial Unicode MS" w:hAnsi="Times New Roman" w:cs="Times New Roman"/>
          <w:b/>
          <w:bCs/>
          <w:color w:val="000000"/>
          <w:sz w:val="24"/>
          <w:szCs w:val="24"/>
        </w:rPr>
        <w:t>VII</w:t>
      </w:r>
      <w:r>
        <w:rPr>
          <w:rFonts w:ascii="Times New Roman" w:eastAsia="Times New Roman" w:hAnsi="Times New Roman" w:cs="Times New Roman"/>
          <w:bCs/>
          <w:sz w:val="24"/>
          <w:szCs w:val="24"/>
        </w:rPr>
        <w:t xml:space="preserve"> </w:t>
      </w:r>
      <w:r>
        <w:rPr>
          <w:rFonts w:ascii="Times New Roman" w:eastAsia="Times New Roman" w:hAnsi="Times New Roman" w:cs="Times New Roman"/>
          <w:b/>
          <w:bCs/>
          <w:sz w:val="24"/>
          <w:szCs w:val="24"/>
        </w:rPr>
        <w:t>SKYRIUS</w:t>
      </w:r>
    </w:p>
    <w:p w14:paraId="35211161" w14:textId="77777777" w:rsidR="00A732EB" w:rsidRDefault="00A732EB" w:rsidP="00A732EB">
      <w:pPr>
        <w:tabs>
          <w:tab w:val="left" w:pos="851"/>
          <w:tab w:val="left" w:pos="993"/>
          <w:tab w:val="left" w:pos="1134"/>
          <w:tab w:val="left" w:pos="1304"/>
          <w:tab w:val="left" w:pos="1860"/>
          <w:tab w:val="left" w:pos="1984"/>
          <w:tab w:val="left" w:pos="2098"/>
          <w:tab w:val="left" w:pos="2211"/>
        </w:tabs>
        <w:autoSpaceDE w:val="0"/>
        <w:autoSpaceDN w:val="0"/>
        <w:adjustRightInd w:val="0"/>
        <w:spacing w:after="0" w:line="264" w:lineRule="auto"/>
        <w:ind w:left="1276"/>
        <w:jc w:val="center"/>
        <w:rPr>
          <w:rFonts w:ascii="Times New Roman" w:eastAsia="Times New Roman" w:hAnsi="Times New Roman" w:cs="Times New Roman"/>
          <w:b/>
          <w:bCs/>
          <w:caps/>
          <w:sz w:val="24"/>
          <w:szCs w:val="24"/>
        </w:rPr>
      </w:pPr>
      <w:r>
        <w:rPr>
          <w:rFonts w:ascii="Times New Roman" w:eastAsia="Arial Unicode MS" w:hAnsi="Times New Roman" w:cs="Times New Roman"/>
          <w:b/>
          <w:bCs/>
          <w:color w:val="000000"/>
          <w:sz w:val="24"/>
          <w:szCs w:val="24"/>
        </w:rPr>
        <w:t>SUBTIEKĖJŲ IR SPECIALISTŲ KEITIMO PAGRINDAI IR TVARKA</w:t>
      </w:r>
    </w:p>
    <w:p w14:paraId="50A475B4" w14:textId="77777777" w:rsidR="00A732EB" w:rsidRDefault="00A732EB" w:rsidP="00A732EB">
      <w:pPr>
        <w:widowControl w:val="0"/>
        <w:autoSpaceDE w:val="0"/>
        <w:autoSpaceDN w:val="0"/>
        <w:adjustRightInd w:val="0"/>
        <w:spacing w:after="0" w:line="264" w:lineRule="auto"/>
        <w:ind w:firstLine="720"/>
        <w:jc w:val="both"/>
        <w:rPr>
          <w:rFonts w:ascii="Times New Roman" w:eastAsia="Times New Roman" w:hAnsi="Times New Roman" w:cs="Times New Roman"/>
          <w:sz w:val="16"/>
          <w:szCs w:val="16"/>
        </w:rPr>
      </w:pPr>
    </w:p>
    <w:p w14:paraId="50444E76" w14:textId="77777777" w:rsidR="00A732EB" w:rsidRDefault="00A732EB" w:rsidP="00A70A04">
      <w:pPr>
        <w:widowControl w:val="0"/>
        <w:numPr>
          <w:ilvl w:val="1"/>
          <w:numId w:val="14"/>
        </w:numPr>
        <w:tabs>
          <w:tab w:val="left" w:pos="1026"/>
          <w:tab w:val="left" w:pos="1418"/>
        </w:tabs>
        <w:suppressAutoHyphens/>
        <w:autoSpaceDE w:val="0"/>
        <w:autoSpaceDN w:val="0"/>
        <w:adjustRightInd w:val="0"/>
        <w:spacing w:after="0" w:line="264" w:lineRule="auto"/>
        <w:ind w:left="0" w:firstLine="720"/>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rPr>
        <w:t xml:space="preserve">Tiekėjas prisiima visą atsakomybę, susijusią su specialistų darbo sąlygų reguliavimu, bei užtikrina, kad nustatant darbo laiką bus atsižvelgta į Prekių specifiką. </w:t>
      </w:r>
    </w:p>
    <w:p w14:paraId="6782D710" w14:textId="77777777" w:rsidR="00A732EB" w:rsidRDefault="00A732EB" w:rsidP="00A70A04">
      <w:pPr>
        <w:widowControl w:val="0"/>
        <w:numPr>
          <w:ilvl w:val="1"/>
          <w:numId w:val="14"/>
        </w:numPr>
        <w:tabs>
          <w:tab w:val="left" w:pos="175"/>
          <w:tab w:val="left" w:pos="709"/>
          <w:tab w:val="left" w:pos="1026"/>
          <w:tab w:val="left" w:pos="1418"/>
        </w:tabs>
        <w:suppressAutoHyphens/>
        <w:autoSpaceDE w:val="0"/>
        <w:autoSpaceDN w:val="0"/>
        <w:adjustRightInd w:val="0"/>
        <w:spacing w:after="0" w:line="264" w:lineRule="auto"/>
        <w:ind w:left="0" w:firstLine="720"/>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Tiekėjas negali keisti Sutarties 4.1.11 ir 4.1.12 papunkčiuose nurodyto (-ų) subtiekėjo (-ų) ir / ar Pasiūlyme nurodyto (-ų) specialisto (-ų) visą Sutarties laikotarpį be raštiško Pirkėjo sutikimo. Keičiamas (-i) subtiekėjas (-ai) ir / ar specialistas (-ai) turi neturėti pašalinimo pagrindų ir turėti ne žemesnę, nei nurodyta Pirkimo dokumentuose, kvalifikaciją </w:t>
      </w:r>
      <w:r>
        <w:rPr>
          <w:rFonts w:ascii="Times New Roman" w:eastAsia="Calibri" w:hAnsi="Times New Roman" w:cs="Times New Roman"/>
          <w:iCs/>
          <w:color w:val="00000A"/>
          <w:sz w:val="24"/>
          <w:szCs w:val="24"/>
        </w:rPr>
        <w:t xml:space="preserve">bei pateikti tai įrodančius dokumentus, </w:t>
      </w:r>
      <w:r>
        <w:rPr>
          <w:rFonts w:ascii="Times New Roman" w:eastAsia="Lucida Sans Unicode" w:hAnsi="Times New Roman" w:cs="Times New Roman"/>
          <w:color w:val="00000A"/>
          <w:sz w:val="24"/>
          <w:szCs w:val="24"/>
        </w:rPr>
        <w:t>taip pat užtikrinti sklandų darbų perdavimą ir perėmimą</w:t>
      </w:r>
      <w:r>
        <w:rPr>
          <w:rFonts w:ascii="Times New Roman" w:eastAsia="Calibri" w:hAnsi="Times New Roman" w:cs="Times New Roman"/>
          <w:color w:val="000000"/>
          <w:sz w:val="24"/>
          <w:szCs w:val="24"/>
        </w:rPr>
        <w:t>. Subtiekėjas (-ai) ir / ar specialistas (-ai) gali būti keičiamas (-i) tik šiais atvejais:</w:t>
      </w:r>
    </w:p>
    <w:p w14:paraId="2181649F" w14:textId="77777777" w:rsidR="00A732EB" w:rsidRDefault="00A732EB" w:rsidP="00A70A04">
      <w:pPr>
        <w:widowControl w:val="0"/>
        <w:numPr>
          <w:ilvl w:val="2"/>
          <w:numId w:val="14"/>
        </w:numPr>
        <w:tabs>
          <w:tab w:val="left" w:pos="0"/>
          <w:tab w:val="left" w:pos="961"/>
          <w:tab w:val="left" w:pos="1167"/>
          <w:tab w:val="left" w:pos="1418"/>
          <w:tab w:val="left" w:pos="1593"/>
        </w:tabs>
        <w:suppressAutoHyphens/>
        <w:autoSpaceDE w:val="0"/>
        <w:autoSpaceDN w:val="0"/>
        <w:adjustRightInd w:val="0"/>
        <w:spacing w:after="0" w:line="264" w:lineRule="auto"/>
        <w:ind w:left="0" w:firstLine="720"/>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kai subtiekėjas (-ai) bankrutuoja, yra likviduojamas ar susidaro analogiška situacija;</w:t>
      </w:r>
    </w:p>
    <w:p w14:paraId="7BFDD923" w14:textId="77777777" w:rsidR="00A732EB" w:rsidRDefault="00A732EB" w:rsidP="00A70A04">
      <w:pPr>
        <w:widowControl w:val="0"/>
        <w:numPr>
          <w:ilvl w:val="2"/>
          <w:numId w:val="14"/>
        </w:numPr>
        <w:tabs>
          <w:tab w:val="left" w:pos="540"/>
          <w:tab w:val="left" w:pos="1134"/>
          <w:tab w:val="left" w:pos="1418"/>
        </w:tabs>
        <w:suppressAutoHyphens/>
        <w:autoSpaceDE w:val="0"/>
        <w:autoSpaceDN w:val="0"/>
        <w:adjustRightInd w:val="0"/>
        <w:spacing w:after="0" w:line="264" w:lineRule="auto"/>
        <w:ind w:left="0"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kai subtiekėjas (-ai) ir / ar specialistas (-ai) dėl objektyvių priežasčių (nutrūkus teisiniams santykiams su Tiekėju, subtiekėjui ir / ar specialistui atsisakius vykdyti Sutartį, specialistui išėjus atostogų, susirgus, susižeidus, mirus ir pan.) nebegali dalyvauti Sutarties vykdyme.</w:t>
      </w:r>
      <w:r>
        <w:rPr>
          <w:rFonts w:ascii="Times New Roman" w:eastAsia="Times New Roman" w:hAnsi="Times New Roman" w:cs="Times New Roman"/>
          <w:sz w:val="24"/>
          <w:szCs w:val="24"/>
        </w:rPr>
        <w:t xml:space="preserve"> </w:t>
      </w:r>
    </w:p>
    <w:p w14:paraId="54800874" w14:textId="77777777" w:rsidR="00A732EB" w:rsidRDefault="00A732EB" w:rsidP="00A70A04">
      <w:pPr>
        <w:widowControl w:val="0"/>
        <w:numPr>
          <w:ilvl w:val="1"/>
          <w:numId w:val="14"/>
        </w:numPr>
        <w:tabs>
          <w:tab w:val="left" w:pos="0"/>
          <w:tab w:val="left" w:pos="1026"/>
          <w:tab w:val="left" w:pos="1418"/>
        </w:tabs>
        <w:suppressAutoHyphens/>
        <w:autoSpaceDE w:val="0"/>
        <w:autoSpaceDN w:val="0"/>
        <w:adjustRightInd w:val="0"/>
        <w:spacing w:after="0" w:line="264" w:lineRule="auto"/>
        <w:ind w:left="0"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Tiekėjas, siekdamas pakeisti subtiekėją (-</w:t>
      </w:r>
      <w:proofErr w:type="spellStart"/>
      <w:r>
        <w:rPr>
          <w:rFonts w:ascii="Times New Roman" w:eastAsia="Times New Roman" w:hAnsi="Times New Roman" w:cs="Times New Roman"/>
          <w:color w:val="000000"/>
          <w:sz w:val="24"/>
          <w:szCs w:val="24"/>
        </w:rPr>
        <w:t>us</w:t>
      </w:r>
      <w:proofErr w:type="spellEnd"/>
      <w:r>
        <w:rPr>
          <w:rFonts w:ascii="Times New Roman" w:eastAsia="Times New Roman" w:hAnsi="Times New Roman" w:cs="Times New Roman"/>
          <w:color w:val="000000"/>
          <w:sz w:val="24"/>
          <w:szCs w:val="24"/>
        </w:rPr>
        <w:t>) ir / ar specialistą (-</w:t>
      </w:r>
      <w:proofErr w:type="spellStart"/>
      <w:r>
        <w:rPr>
          <w:rFonts w:ascii="Times New Roman" w:eastAsia="Times New Roman" w:hAnsi="Times New Roman" w:cs="Times New Roman"/>
          <w:color w:val="000000"/>
          <w:sz w:val="24"/>
          <w:szCs w:val="24"/>
        </w:rPr>
        <w:t>us</w:t>
      </w:r>
      <w:proofErr w:type="spellEnd"/>
      <w:r>
        <w:rPr>
          <w:rFonts w:ascii="Times New Roman" w:eastAsia="Times New Roman" w:hAnsi="Times New Roman" w:cs="Times New Roman"/>
          <w:color w:val="000000"/>
          <w:sz w:val="24"/>
          <w:szCs w:val="24"/>
        </w:rPr>
        <w:t xml:space="preserve">), turi raštu informuoti Pirkėją prieš 3 (tris) darbo dienas ir gauti Pirkėjo raštišką sutikimą. Pirkėjui sutikus su subtiekėjo (-ų) ir / ar specialisto (-ų) pakeitimu, </w:t>
      </w:r>
      <w:r>
        <w:rPr>
          <w:rFonts w:ascii="Times New Roman" w:eastAsia="Times New Roman" w:hAnsi="Times New Roman" w:cs="Times New Roman"/>
          <w:sz w:val="24"/>
          <w:szCs w:val="24"/>
        </w:rPr>
        <w:t>Pirkėjas</w:t>
      </w:r>
      <w:r>
        <w:rPr>
          <w:rFonts w:ascii="Times New Roman" w:eastAsia="Times New Roman" w:hAnsi="Times New Roman" w:cs="Times New Roman"/>
          <w:color w:val="000000"/>
          <w:sz w:val="24"/>
          <w:szCs w:val="24"/>
        </w:rPr>
        <w:t xml:space="preserve"> su Tiekėju raštu sudaro susitarimą dėl subtiekėjo (ų) ir / ar specialisto (-ų) pakeitimo. Šis susitarimas yra neatskiriama Sutarties dalis.</w:t>
      </w:r>
    </w:p>
    <w:p w14:paraId="4ED123FB" w14:textId="77777777" w:rsidR="00A732EB" w:rsidRDefault="00A732EB" w:rsidP="00A70A04">
      <w:pPr>
        <w:widowControl w:val="0"/>
        <w:numPr>
          <w:ilvl w:val="1"/>
          <w:numId w:val="14"/>
        </w:numPr>
        <w:tabs>
          <w:tab w:val="left" w:pos="317"/>
          <w:tab w:val="left" w:pos="1026"/>
          <w:tab w:val="left" w:pos="1418"/>
        </w:tabs>
        <w:suppressAutoHyphens/>
        <w:autoSpaceDE w:val="0"/>
        <w:autoSpaceDN w:val="0"/>
        <w:adjustRightInd w:val="0"/>
        <w:spacing w:after="0" w:line="264" w:lineRule="auto"/>
        <w:ind w:left="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Jeigu Pirkėjas yra pagrįstai nepatenkintas Tiekėjo paskirtu specialistu (-</w:t>
      </w:r>
      <w:proofErr w:type="spellStart"/>
      <w:r>
        <w:rPr>
          <w:rFonts w:ascii="Times New Roman" w:eastAsia="Times New Roman" w:hAnsi="Times New Roman" w:cs="Times New Roman"/>
          <w:sz w:val="24"/>
          <w:szCs w:val="24"/>
        </w:rPr>
        <w:t>ais</w:t>
      </w:r>
      <w:proofErr w:type="spellEnd"/>
      <w:r>
        <w:rPr>
          <w:rFonts w:ascii="Times New Roman" w:eastAsia="Times New Roman" w:hAnsi="Times New Roman" w:cs="Times New Roman"/>
          <w:sz w:val="24"/>
          <w:szCs w:val="24"/>
        </w:rPr>
        <w:t>), Tiekėjas Pirkėjo raštišku prašymu privalo nedelsdamas pakeisti tokį (-</w:t>
      </w:r>
      <w:proofErr w:type="spellStart"/>
      <w:r>
        <w:rPr>
          <w:rFonts w:ascii="Times New Roman" w:eastAsia="Times New Roman" w:hAnsi="Times New Roman" w:cs="Times New Roman"/>
          <w:sz w:val="24"/>
          <w:szCs w:val="24"/>
        </w:rPr>
        <w:t>ius</w:t>
      </w:r>
      <w:proofErr w:type="spellEnd"/>
      <w:r>
        <w:rPr>
          <w:rFonts w:ascii="Times New Roman" w:eastAsia="Times New Roman" w:hAnsi="Times New Roman" w:cs="Times New Roman"/>
          <w:sz w:val="24"/>
          <w:szCs w:val="24"/>
        </w:rPr>
        <w:t>) asmenį (-</w:t>
      </w:r>
      <w:proofErr w:type="spellStart"/>
      <w:r>
        <w:rPr>
          <w:rFonts w:ascii="Times New Roman" w:eastAsia="Times New Roman" w:hAnsi="Times New Roman" w:cs="Times New Roman"/>
          <w:sz w:val="24"/>
          <w:szCs w:val="24"/>
        </w:rPr>
        <w:t>is</w:t>
      </w:r>
      <w:proofErr w:type="spellEnd"/>
      <w:r>
        <w:rPr>
          <w:rFonts w:ascii="Times New Roman" w:eastAsia="Times New Roman" w:hAnsi="Times New Roman" w:cs="Times New Roman"/>
          <w:sz w:val="24"/>
          <w:szCs w:val="24"/>
        </w:rPr>
        <w:t>). Keičiamas (-i) asmuo (-</w:t>
      </w:r>
      <w:proofErr w:type="spellStart"/>
      <w:r>
        <w:rPr>
          <w:rFonts w:ascii="Times New Roman" w:eastAsia="Times New Roman" w:hAnsi="Times New Roman" w:cs="Times New Roman"/>
          <w:sz w:val="24"/>
          <w:szCs w:val="24"/>
        </w:rPr>
        <w:t>enys</w:t>
      </w:r>
      <w:proofErr w:type="spellEnd"/>
      <w:r>
        <w:rPr>
          <w:rFonts w:ascii="Times New Roman" w:eastAsia="Times New Roman" w:hAnsi="Times New Roman" w:cs="Times New Roman"/>
          <w:sz w:val="24"/>
          <w:szCs w:val="24"/>
        </w:rPr>
        <w:t xml:space="preserve">) turi būti ne žemesnės kvalifikacijos, nei nustatyta Pirkimo dokumentuose bei pateikiami specialisto (-ų) kvalifikaciją įrodantys dokumentai. </w:t>
      </w:r>
    </w:p>
    <w:p w14:paraId="485E25DB" w14:textId="77777777" w:rsidR="00A732EB" w:rsidRDefault="00A732EB" w:rsidP="00A70A04">
      <w:pPr>
        <w:widowControl w:val="0"/>
        <w:numPr>
          <w:ilvl w:val="1"/>
          <w:numId w:val="14"/>
        </w:numPr>
        <w:tabs>
          <w:tab w:val="left" w:pos="33"/>
          <w:tab w:val="left" w:pos="1026"/>
          <w:tab w:val="left" w:pos="1418"/>
        </w:tabs>
        <w:suppressAutoHyphens/>
        <w:autoSpaceDE w:val="0"/>
        <w:autoSpaceDN w:val="0"/>
        <w:adjustRightInd w:val="0"/>
        <w:spacing w:after="0" w:line="264" w:lineRule="auto"/>
        <w:ind w:left="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Jeigu Tiekėjas Sutarties vykdymo metu nori pasitelkti naujus subtiekėjus, kurie nebuvo nurodyti Tiekėjo pasiūlyme, jis privalo apie tai raštu informuoti Pirkėją bei kartu su informacija apie naujus subtiekėjus pateikti ir subtiekėjo pašalinimo pagrindų nebuvimą patvirtinančius dokumentus ir dokumentus, patvirtinančius kvalifikacijos reikalavimų atitikimą (jeigu tokie buvo keliami).</w:t>
      </w:r>
    </w:p>
    <w:p w14:paraId="5EDF1BF2" w14:textId="77777777" w:rsidR="00A732EB" w:rsidRDefault="00A732EB" w:rsidP="00A70A04">
      <w:pPr>
        <w:widowControl w:val="0"/>
        <w:numPr>
          <w:ilvl w:val="1"/>
          <w:numId w:val="14"/>
        </w:numPr>
        <w:tabs>
          <w:tab w:val="left" w:pos="1418"/>
        </w:tabs>
        <w:autoSpaceDE w:val="0"/>
        <w:autoSpaceDN w:val="0"/>
        <w:adjustRightInd w:val="0"/>
        <w:spacing w:after="0" w:line="264" w:lineRule="auto"/>
        <w:ind w:left="0" w:firstLine="720"/>
        <w:contextualSpacing/>
        <w:jc w:val="both"/>
        <w:rPr>
          <w:rFonts w:ascii="TimesLT" w:eastAsia="Times New Roman" w:hAnsi="TimesLT" w:cs="Times New Roman"/>
          <w:sz w:val="24"/>
          <w:szCs w:val="24"/>
        </w:rPr>
      </w:pPr>
      <w:r>
        <w:rPr>
          <w:rFonts w:ascii="Times New Roman" w:eastAsia="Times New Roman" w:hAnsi="Times New Roman" w:cs="Times New Roman"/>
          <w:color w:val="000000"/>
          <w:sz w:val="24"/>
          <w:szCs w:val="24"/>
        </w:rPr>
        <w:t>Subtiekėjo (-ų) ir / ar specialisto (-ų) keitimo tvarkos pažeidimas laikomas esminiu Sutarties pažeidimu.</w:t>
      </w:r>
    </w:p>
    <w:p w14:paraId="236CAB9E" w14:textId="77777777" w:rsidR="00A732EB" w:rsidRDefault="00A732EB" w:rsidP="00A732EB">
      <w:pPr>
        <w:widowControl w:val="0"/>
        <w:autoSpaceDE w:val="0"/>
        <w:autoSpaceDN w:val="0"/>
        <w:adjustRightInd w:val="0"/>
        <w:spacing w:after="0" w:line="264" w:lineRule="auto"/>
        <w:ind w:firstLine="835"/>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VIII</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SKYRIUS</w:t>
      </w:r>
    </w:p>
    <w:p w14:paraId="1B009861" w14:textId="77777777" w:rsidR="00A732EB" w:rsidRDefault="00A732EB" w:rsidP="00A732EB">
      <w:pPr>
        <w:widowControl w:val="0"/>
        <w:autoSpaceDE w:val="0"/>
        <w:autoSpaceDN w:val="0"/>
        <w:adjustRightInd w:val="0"/>
        <w:spacing w:after="0" w:line="264" w:lineRule="auto"/>
        <w:ind w:firstLine="835"/>
        <w:jc w:val="center"/>
        <w:rPr>
          <w:rFonts w:ascii="Times New Roman" w:eastAsia="Times New Roman" w:hAnsi="Times New Roman" w:cs="Times New Roman"/>
          <w:b/>
          <w:caps/>
          <w:sz w:val="24"/>
          <w:szCs w:val="24"/>
        </w:rPr>
      </w:pPr>
      <w:r>
        <w:rPr>
          <w:rFonts w:ascii="Times New Roman" w:eastAsia="Times New Roman" w:hAnsi="Times New Roman" w:cs="Times New Roman"/>
          <w:b/>
          <w:caps/>
          <w:sz w:val="24"/>
          <w:szCs w:val="24"/>
        </w:rPr>
        <w:t>Šalių atsakomybė</w:t>
      </w:r>
    </w:p>
    <w:p w14:paraId="00E27BC3" w14:textId="77777777" w:rsidR="00A732EB" w:rsidRDefault="00A732EB" w:rsidP="00A732EB">
      <w:pPr>
        <w:widowControl w:val="0"/>
        <w:autoSpaceDE w:val="0"/>
        <w:autoSpaceDN w:val="0"/>
        <w:adjustRightInd w:val="0"/>
        <w:spacing w:after="0" w:line="264" w:lineRule="auto"/>
        <w:ind w:firstLine="720"/>
        <w:jc w:val="center"/>
        <w:rPr>
          <w:rFonts w:ascii="Times New Roman" w:eastAsia="Times New Roman" w:hAnsi="Times New Roman" w:cs="Times New Roman"/>
          <w:b/>
          <w:caps/>
          <w:sz w:val="16"/>
          <w:szCs w:val="16"/>
        </w:rPr>
      </w:pPr>
    </w:p>
    <w:p w14:paraId="0BB29600" w14:textId="1D924431" w:rsidR="00A732EB" w:rsidRDefault="00A732EB" w:rsidP="00A70A04">
      <w:pPr>
        <w:widowControl w:val="0"/>
        <w:numPr>
          <w:ilvl w:val="1"/>
          <w:numId w:val="15"/>
        </w:numPr>
        <w:tabs>
          <w:tab w:val="left" w:pos="0"/>
          <w:tab w:val="left" w:pos="742"/>
          <w:tab w:val="left" w:pos="1134"/>
          <w:tab w:val="left" w:pos="1418"/>
        </w:tabs>
        <w:suppressAutoHyphens/>
        <w:autoSpaceDE w:val="0"/>
        <w:autoSpaceDN w:val="0"/>
        <w:adjustRightInd w:val="0"/>
        <w:spacing w:after="0" w:line="264" w:lineRule="auto"/>
        <w:ind w:left="0" w:firstLine="720"/>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rPr>
        <w:t>Šalių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Šalies prisiimtų įsipareigojimų įvykdymą.</w:t>
      </w:r>
    </w:p>
    <w:p w14:paraId="5D312D48" w14:textId="77777777" w:rsidR="00A732EB" w:rsidRDefault="00A732EB" w:rsidP="00A70A04">
      <w:pPr>
        <w:widowControl w:val="0"/>
        <w:numPr>
          <w:ilvl w:val="1"/>
          <w:numId w:val="15"/>
        </w:numPr>
        <w:tabs>
          <w:tab w:val="left" w:pos="0"/>
          <w:tab w:val="left" w:pos="1134"/>
          <w:tab w:val="left" w:pos="1418"/>
        </w:tabs>
        <w:suppressAutoHyphens/>
        <w:autoSpaceDE w:val="0"/>
        <w:autoSpaceDN w:val="0"/>
        <w:adjustRightInd w:val="0"/>
        <w:spacing w:after="0" w:line="264" w:lineRule="auto"/>
        <w:ind w:left="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Neatlikus apmokėjimo nustatytais terminais dėl Pirkėjo kaltės, Tiekėjo pareikalavimu Pirkėjas privalo sumokėti Tiekėjui už kiekvieną uždelstą dieną 0,05 proc</w:t>
      </w:r>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delspinigių nuo laiku neapmokėtos sumos už kiekvieną uždelstą dieną.</w:t>
      </w:r>
    </w:p>
    <w:p w14:paraId="42A2F9BC" w14:textId="0F4EC8A5" w:rsidR="00A732EB" w:rsidRDefault="00A732EB" w:rsidP="00A70A04">
      <w:pPr>
        <w:widowControl w:val="0"/>
        <w:numPr>
          <w:ilvl w:val="1"/>
          <w:numId w:val="15"/>
        </w:numPr>
        <w:tabs>
          <w:tab w:val="left" w:pos="0"/>
          <w:tab w:val="left" w:pos="1134"/>
          <w:tab w:val="left" w:pos="1418"/>
        </w:tabs>
        <w:autoSpaceDE w:val="0"/>
        <w:autoSpaceDN w:val="0"/>
        <w:adjustRightInd w:val="0"/>
        <w:spacing w:after="0" w:line="264" w:lineRule="auto"/>
        <w:ind w:left="0"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Jei Tiekėjas vėluoja vykdyti savo įsipareigojimus Sutartyje ir jos prieduose nustatytais terminais, Pirkėjas be oficialaus įspėjimo ir nesumažindamas kitų savo teisių gynimo būdų pradeda skaičiuoti 0,05 proc. dydžio delspinigius nuo Tiekėjo laiku neįvykdytų įsipareigojimų dalies už kiekvieną </w:t>
      </w:r>
      <w:r>
        <w:rPr>
          <w:rFonts w:ascii="Times New Roman" w:eastAsia="Times New Roman" w:hAnsi="Times New Roman" w:cs="Times New Roman"/>
          <w:sz w:val="24"/>
          <w:szCs w:val="24"/>
        </w:rPr>
        <w:lastRenderedPageBreak/>
        <w:t xml:space="preserve">termino praleidimo dieną, neviršijant 10 proc. </w:t>
      </w:r>
      <w:r>
        <w:rPr>
          <w:rFonts w:ascii="Times New Roman" w:eastAsia="Times New Roman" w:hAnsi="Times New Roman" w:cs="Times New Roman"/>
          <w:i/>
          <w:sz w:val="24"/>
          <w:szCs w:val="24"/>
        </w:rPr>
        <w:t xml:space="preserve">maksimalios </w:t>
      </w:r>
      <w:r>
        <w:rPr>
          <w:rFonts w:ascii="Times New Roman" w:eastAsia="Times New Roman" w:hAnsi="Times New Roman" w:cs="Times New Roman"/>
          <w:sz w:val="24"/>
          <w:szCs w:val="24"/>
        </w:rPr>
        <w:t>Sutarties kainos.</w:t>
      </w:r>
    </w:p>
    <w:p w14:paraId="015389E7" w14:textId="77777777" w:rsidR="00A732EB" w:rsidRDefault="00A732EB" w:rsidP="00A70A04">
      <w:pPr>
        <w:widowControl w:val="0"/>
        <w:numPr>
          <w:ilvl w:val="1"/>
          <w:numId w:val="15"/>
        </w:numPr>
        <w:tabs>
          <w:tab w:val="left" w:pos="0"/>
          <w:tab w:val="left" w:pos="742"/>
          <w:tab w:val="left" w:pos="1134"/>
          <w:tab w:val="left" w:pos="1418"/>
        </w:tabs>
        <w:autoSpaceDE w:val="0"/>
        <w:autoSpaceDN w:val="0"/>
        <w:adjustRightInd w:val="0"/>
        <w:spacing w:after="0" w:line="264" w:lineRule="auto"/>
        <w:ind w:left="0"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Jei apskaičiuoti delspinigiai viršija 10 proc. </w:t>
      </w:r>
      <w:r>
        <w:rPr>
          <w:rFonts w:ascii="Times New Roman" w:eastAsia="Times New Roman" w:hAnsi="Times New Roman" w:cs="Times New Roman"/>
          <w:i/>
          <w:sz w:val="24"/>
          <w:szCs w:val="24"/>
        </w:rPr>
        <w:t>maksimalios</w:t>
      </w:r>
      <w:r>
        <w:rPr>
          <w:rFonts w:ascii="Times New Roman" w:eastAsia="Times New Roman" w:hAnsi="Times New Roman" w:cs="Times New Roman"/>
          <w:sz w:val="24"/>
          <w:szCs w:val="24"/>
        </w:rPr>
        <w:t xml:space="preserve"> Sutarties kainos, Pirkėjas, prieš tai raštu įspėjęs Tiekėją:</w:t>
      </w:r>
    </w:p>
    <w:p w14:paraId="6C958ED0" w14:textId="60D20931" w:rsidR="00A732EB" w:rsidRPr="00100AE5" w:rsidRDefault="00A732EB" w:rsidP="00100AE5">
      <w:pPr>
        <w:widowControl w:val="0"/>
        <w:numPr>
          <w:ilvl w:val="2"/>
          <w:numId w:val="15"/>
        </w:numPr>
        <w:tabs>
          <w:tab w:val="left" w:pos="0"/>
          <w:tab w:val="left" w:pos="1134"/>
          <w:tab w:val="left" w:pos="1167"/>
          <w:tab w:val="left" w:pos="1418"/>
        </w:tabs>
        <w:autoSpaceDE w:val="0"/>
        <w:autoSpaceDN w:val="0"/>
        <w:adjustRightInd w:val="0"/>
        <w:spacing w:after="0" w:line="264" w:lineRule="auto"/>
        <w:ind w:left="0"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išskaičiuoja delspinigių sumą iš Tiekėjui mokėtinų sumų ir/arba;</w:t>
      </w:r>
    </w:p>
    <w:p w14:paraId="4094BEC5" w14:textId="77777777" w:rsidR="00A732EB" w:rsidRDefault="00A732EB" w:rsidP="00A70A04">
      <w:pPr>
        <w:widowControl w:val="0"/>
        <w:numPr>
          <w:ilvl w:val="2"/>
          <w:numId w:val="15"/>
        </w:numPr>
        <w:tabs>
          <w:tab w:val="left" w:pos="0"/>
          <w:tab w:val="left" w:pos="1134"/>
          <w:tab w:val="left" w:pos="1418"/>
        </w:tabs>
        <w:autoSpaceDE w:val="0"/>
        <w:autoSpaceDN w:val="0"/>
        <w:adjustRightInd w:val="0"/>
        <w:spacing w:after="0" w:line="264" w:lineRule="auto"/>
        <w:ind w:left="0"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nutraukia Sutartį.</w:t>
      </w:r>
    </w:p>
    <w:p w14:paraId="25675320" w14:textId="40126370" w:rsidR="00A732EB" w:rsidRDefault="00A732EB" w:rsidP="00A70A04">
      <w:pPr>
        <w:widowControl w:val="0"/>
        <w:numPr>
          <w:ilvl w:val="1"/>
          <w:numId w:val="15"/>
        </w:numPr>
        <w:tabs>
          <w:tab w:val="left" w:pos="0"/>
          <w:tab w:val="left" w:pos="1418"/>
        </w:tabs>
        <w:autoSpaceDE w:val="0"/>
        <w:autoSpaceDN w:val="0"/>
        <w:adjustRightInd w:val="0"/>
        <w:spacing w:after="0" w:line="264" w:lineRule="auto"/>
        <w:ind w:left="0"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Delspinigių sumokėjimas neatleidžia Šalių nuo pareigos vykdyti Sutartyje prisiimtus įsipareigojimus.</w:t>
      </w:r>
    </w:p>
    <w:p w14:paraId="1F5C0636" w14:textId="77777777" w:rsidR="00A732EB" w:rsidRDefault="00A732EB" w:rsidP="00A732EB">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64" w:lineRule="auto"/>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rPr>
        <w:t>IX SKYRIUS</w:t>
      </w:r>
    </w:p>
    <w:p w14:paraId="28670528" w14:textId="77777777" w:rsidR="00A732EB" w:rsidRDefault="00A732EB" w:rsidP="00A732EB">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64" w:lineRule="auto"/>
        <w:jc w:val="center"/>
        <w:rPr>
          <w:rFonts w:ascii="Times New Roman" w:eastAsia="Times New Roman" w:hAnsi="Times New Roman" w:cs="Times New Roman"/>
          <w:b/>
          <w:bCs/>
          <w:i/>
          <w:iCs/>
          <w:caps/>
          <w:sz w:val="24"/>
          <w:szCs w:val="24"/>
        </w:rPr>
      </w:pPr>
      <w:r>
        <w:rPr>
          <w:rFonts w:ascii="Times New Roman" w:eastAsia="Times New Roman" w:hAnsi="Times New Roman" w:cs="Times New Roman"/>
          <w:b/>
          <w:bCs/>
          <w:caps/>
          <w:sz w:val="24"/>
          <w:szCs w:val="24"/>
        </w:rPr>
        <w:t xml:space="preserve">Nenugalimos jėgos aplinkybės </w:t>
      </w:r>
      <w:r>
        <w:rPr>
          <w:rFonts w:ascii="Times New Roman" w:eastAsia="Times New Roman" w:hAnsi="Times New Roman" w:cs="Times New Roman"/>
          <w:b/>
          <w:bCs/>
          <w:i/>
          <w:iCs/>
          <w:caps/>
          <w:sz w:val="24"/>
          <w:szCs w:val="24"/>
        </w:rPr>
        <w:t>(force majeure)</w:t>
      </w:r>
    </w:p>
    <w:p w14:paraId="133DAA92" w14:textId="77777777" w:rsidR="00A732EB" w:rsidRDefault="00A732EB" w:rsidP="00A732EB">
      <w:pPr>
        <w:widowControl w:val="0"/>
        <w:autoSpaceDE w:val="0"/>
        <w:autoSpaceDN w:val="0"/>
        <w:adjustRightInd w:val="0"/>
        <w:spacing w:after="0" w:line="264" w:lineRule="auto"/>
        <w:ind w:firstLine="720"/>
        <w:jc w:val="both"/>
        <w:rPr>
          <w:rFonts w:ascii="Times New Roman" w:eastAsia="Times New Roman" w:hAnsi="Times New Roman" w:cs="Times New Roman"/>
          <w:sz w:val="16"/>
          <w:szCs w:val="16"/>
        </w:rPr>
      </w:pPr>
    </w:p>
    <w:p w14:paraId="3FC5711D" w14:textId="1C7D88BF" w:rsidR="00A732EB" w:rsidRDefault="00A732EB" w:rsidP="00A732EB">
      <w:pPr>
        <w:tabs>
          <w:tab w:val="left" w:pos="1059"/>
        </w:tabs>
        <w:autoSpaceDE w:val="0"/>
        <w:autoSpaceDN w:val="0"/>
        <w:adjustRightInd w:val="0"/>
        <w:spacing w:after="0" w:line="264" w:lineRule="auto"/>
        <w:ind w:firstLine="720"/>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rPr>
        <w:t>9.1. Šalis nėra laikoma atsakinga už bet kokių įsipareigojimų pagal Sutartį neįvykdymą ar dalinį neįvykdymą, jeigu Šalis įrodo, kad sutartiniai įsipareigojimai neįvykdyti ar dalinai neįvykdyti dėl aplinkybių, kurių ji negalėjo kontroliuoti bei protingai numatyti Sutarties sudarymo metu, ir kad negalėjo užskirsti kelio šių aplinkybių ar jų pasekmių atsiradimui.</w:t>
      </w:r>
    </w:p>
    <w:p w14:paraId="149149B8" w14:textId="16F3BEB0" w:rsidR="00A732EB" w:rsidRDefault="00A732EB" w:rsidP="00A732EB">
      <w:pPr>
        <w:spacing w:after="0" w:line="264" w:lineRule="auto"/>
        <w:ind w:firstLine="720"/>
        <w:jc w:val="both"/>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 xml:space="preserve">Nenugalimos jėgos aplinkybėmis laikomos aplinkybės, nurodytos Lietuvos Respublikos civilinio kodekso 6.212 str. ir kituose </w:t>
      </w:r>
      <w:r w:rsidR="00D975C2">
        <w:rPr>
          <w:rFonts w:ascii="Times New Roman" w:eastAsia="Times New Roman" w:hAnsi="Times New Roman" w:cs="Times New Roman"/>
          <w:snapToGrid w:val="0"/>
          <w:sz w:val="24"/>
          <w:szCs w:val="24"/>
        </w:rPr>
        <w:t xml:space="preserve">Lietuvos Respublikos </w:t>
      </w:r>
      <w:r>
        <w:rPr>
          <w:rFonts w:ascii="Times New Roman" w:eastAsia="Times New Roman" w:hAnsi="Times New Roman" w:cs="Times New Roman"/>
          <w:snapToGrid w:val="0"/>
          <w:sz w:val="24"/>
          <w:szCs w:val="24"/>
        </w:rPr>
        <w:t>teisės aktuose. Esant nenugalimos jėgos aplinkybėms, Šalys Lietuvos Respublikos teisės aktuose nustatyta tvarka yra atleidžiamos nuo atsakomybės už Sutartyje numatytų sutartinių įsipareigojimų neįvykdymą, dalinį neįvykdymą arba netinkamą įvykdymą, o įsipareigojimų vykdymo terminas pratęsiamas.</w:t>
      </w:r>
    </w:p>
    <w:p w14:paraId="24C5C5B4" w14:textId="77777777" w:rsidR="00A732EB" w:rsidRDefault="00A732EB" w:rsidP="00A70A04">
      <w:pPr>
        <w:widowControl w:val="0"/>
        <w:numPr>
          <w:ilvl w:val="1"/>
          <w:numId w:val="16"/>
        </w:numPr>
        <w:tabs>
          <w:tab w:val="left" w:pos="1059"/>
        </w:tabs>
        <w:autoSpaceDE w:val="0"/>
        <w:autoSpaceDN w:val="0"/>
        <w:adjustRightInd w:val="0"/>
        <w:spacing w:after="0" w:line="264" w:lineRule="auto"/>
        <w:ind w:left="0" w:firstLine="720"/>
        <w:jc w:val="both"/>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Šalis, prašanti ją atleisti nuo atsakomybės, privalo pranešti kitai Šaliai raštu apie nenugalimos jėgos aplinkybes nedelsiant, bet ne vėliau kaip per 3 (tris) darbo dienas nuo tokių aplinkybių atsiradimo ar paaiškėjimo, pateikdama dokumentus, patvirtinančius šių aplinkybių buvimą bei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523E4429" w14:textId="77777777" w:rsidR="00A732EB" w:rsidRDefault="00A732EB" w:rsidP="00A70A04">
      <w:pPr>
        <w:widowControl w:val="0"/>
        <w:numPr>
          <w:ilvl w:val="1"/>
          <w:numId w:val="16"/>
        </w:numPr>
        <w:autoSpaceDE w:val="0"/>
        <w:autoSpaceDN w:val="0"/>
        <w:adjustRightInd w:val="0"/>
        <w:spacing w:after="0" w:line="264" w:lineRule="auto"/>
        <w:ind w:left="0"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ir nepateikia nenugalimos jėgos aplinkybių buvimą patvirtinančių dokumentų, ji privalo kompensuoti kitai Šaliai žalą, kurią ši patyrė dėl laiku nepateikto pranešimo arba dėl to, kad nebuvo jokio pranešimo.</w:t>
      </w:r>
    </w:p>
    <w:p w14:paraId="39C9B475" w14:textId="464CC3F6" w:rsidR="00A732EB" w:rsidRDefault="00A732EB" w:rsidP="00A70A04">
      <w:pPr>
        <w:widowControl w:val="0"/>
        <w:numPr>
          <w:ilvl w:val="1"/>
          <w:numId w:val="16"/>
        </w:numPr>
        <w:autoSpaceDE w:val="0"/>
        <w:autoSpaceDN w:val="0"/>
        <w:adjustRightInd w:val="0"/>
        <w:spacing w:after="0" w:line="264" w:lineRule="auto"/>
        <w:ind w:left="0"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Tuo atveju, jei </w:t>
      </w:r>
      <w:r w:rsidR="00A35503">
        <w:rPr>
          <w:rFonts w:ascii="Times New Roman" w:eastAsia="Times New Roman" w:hAnsi="Times New Roman" w:cs="Times New Roman"/>
          <w:sz w:val="24"/>
          <w:szCs w:val="24"/>
        </w:rPr>
        <w:t>T</w:t>
      </w:r>
      <w:r>
        <w:rPr>
          <w:rFonts w:ascii="Times New Roman" w:eastAsia="Times New Roman" w:hAnsi="Times New Roman" w:cs="Times New Roman"/>
          <w:sz w:val="24"/>
          <w:szCs w:val="24"/>
        </w:rPr>
        <w:t>iekėjas šioje Sutartyje nustatyta tvarka ir terminais negali įvykdyti sutartinių įsipareigojimų dėl nenugalimos jėgos aplinkybių, kurios atsirado užsienio valstybėje (pvz. prekių gamyba ir/ar pristatymas tampa neįmanomi dėl nenugalimos jėgos aplinkybių), šių aplinkybių buvimas turi būti patvirtintas užsienio valstybių įgaliotų institucijų sertifikatu (pažymėjimu), ar kitais objektyviais įrodymais.</w:t>
      </w:r>
    </w:p>
    <w:p w14:paraId="778FCDEF" w14:textId="77777777" w:rsidR="00A732EB" w:rsidRDefault="00A732EB" w:rsidP="00A732EB">
      <w:pPr>
        <w:widowControl w:val="0"/>
        <w:autoSpaceDE w:val="0"/>
        <w:autoSpaceDN w:val="0"/>
        <w:adjustRightInd w:val="0"/>
        <w:spacing w:after="0" w:line="264" w:lineRule="auto"/>
        <w:ind w:firstLine="72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X</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SKYRIUS</w:t>
      </w:r>
    </w:p>
    <w:p w14:paraId="62DC37AB" w14:textId="77777777" w:rsidR="00A732EB" w:rsidRDefault="00A732EB" w:rsidP="00A732EB">
      <w:pPr>
        <w:widowControl w:val="0"/>
        <w:autoSpaceDE w:val="0"/>
        <w:autoSpaceDN w:val="0"/>
        <w:adjustRightInd w:val="0"/>
        <w:spacing w:after="0" w:line="264" w:lineRule="auto"/>
        <w:ind w:firstLine="720"/>
        <w:jc w:val="center"/>
        <w:rPr>
          <w:rFonts w:ascii="Times New Roman" w:eastAsia="Times New Roman" w:hAnsi="Times New Roman" w:cs="Times New Roman"/>
          <w:b/>
          <w:caps/>
          <w:sz w:val="24"/>
          <w:szCs w:val="24"/>
        </w:rPr>
      </w:pPr>
      <w:r>
        <w:rPr>
          <w:rFonts w:ascii="Times New Roman" w:eastAsia="Times New Roman" w:hAnsi="Times New Roman" w:cs="Times New Roman"/>
          <w:b/>
          <w:caps/>
          <w:sz w:val="24"/>
          <w:szCs w:val="24"/>
        </w:rPr>
        <w:t>Konfidencialumo įsipareigojimai</w:t>
      </w:r>
    </w:p>
    <w:p w14:paraId="3550800D" w14:textId="77777777" w:rsidR="00A732EB" w:rsidRDefault="00A732EB" w:rsidP="00A732EB">
      <w:pPr>
        <w:widowControl w:val="0"/>
        <w:autoSpaceDE w:val="0"/>
        <w:autoSpaceDN w:val="0"/>
        <w:adjustRightInd w:val="0"/>
        <w:spacing w:after="0" w:line="264" w:lineRule="auto"/>
        <w:ind w:firstLine="720"/>
        <w:jc w:val="center"/>
        <w:rPr>
          <w:rFonts w:ascii="Times New Roman" w:eastAsia="Times New Roman" w:hAnsi="Times New Roman" w:cs="Times New Roman"/>
          <w:b/>
          <w:caps/>
          <w:sz w:val="16"/>
          <w:szCs w:val="16"/>
        </w:rPr>
      </w:pPr>
    </w:p>
    <w:p w14:paraId="6C4D3FE5" w14:textId="226CE0C9" w:rsidR="00A732EB" w:rsidRDefault="005E2B9E" w:rsidP="00A70A04">
      <w:pPr>
        <w:widowControl w:val="0"/>
        <w:numPr>
          <w:ilvl w:val="1"/>
          <w:numId w:val="17"/>
        </w:numPr>
        <w:tabs>
          <w:tab w:val="left" w:pos="1201"/>
          <w:tab w:val="left" w:pos="1451"/>
        </w:tabs>
        <w:autoSpaceDE w:val="0"/>
        <w:autoSpaceDN w:val="0"/>
        <w:adjustRightInd w:val="0"/>
        <w:spacing w:after="0" w:line="264" w:lineRule="auto"/>
        <w:ind w:left="0" w:firstLine="720"/>
        <w:contextualSpacing/>
        <w:jc w:val="both"/>
        <w:rPr>
          <w:rFonts w:ascii="Times New Roman" w:eastAsia="Times New Roman" w:hAnsi="Times New Roman" w:cs="Times New Roman"/>
          <w:bCs/>
          <w:sz w:val="24"/>
          <w:szCs w:val="24"/>
          <w:lang w:eastAsia="en-US"/>
        </w:rPr>
      </w:pPr>
      <w:r>
        <w:rPr>
          <w:rFonts w:ascii="Times New Roman" w:eastAsia="Times New Roman" w:hAnsi="Times New Roman" w:cs="Times New Roman"/>
          <w:color w:val="000000"/>
          <w:sz w:val="24"/>
          <w:szCs w:val="24"/>
        </w:rPr>
        <w:t xml:space="preserve"> </w:t>
      </w:r>
      <w:r w:rsidR="00A732EB">
        <w:rPr>
          <w:rFonts w:ascii="Times New Roman" w:eastAsia="Times New Roman" w:hAnsi="Times New Roman" w:cs="Times New Roman"/>
          <w:color w:val="000000"/>
          <w:sz w:val="24"/>
          <w:szCs w:val="24"/>
        </w:rPr>
        <w:t>Pirkėjas Tiekėjo pasiūlymą, sudarytą Sutartį, ir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skelbia viešai</w:t>
      </w:r>
      <w:r w:rsidR="00A732EB">
        <w:rPr>
          <w:rFonts w:ascii="Times New Roman" w:eastAsia="Times New Roman" w:hAnsi="Times New Roman" w:cs="Times New Roman"/>
          <w:bCs/>
          <w:sz w:val="24"/>
          <w:szCs w:val="24"/>
        </w:rPr>
        <w:t>.</w:t>
      </w:r>
    </w:p>
    <w:p w14:paraId="6A9937D7" w14:textId="1514FDF0" w:rsidR="00A732EB" w:rsidRDefault="005E2B9E" w:rsidP="00A70A04">
      <w:pPr>
        <w:widowControl w:val="0"/>
        <w:numPr>
          <w:ilvl w:val="1"/>
          <w:numId w:val="17"/>
        </w:numPr>
        <w:tabs>
          <w:tab w:val="left" w:pos="1201"/>
          <w:tab w:val="left" w:pos="1451"/>
        </w:tabs>
        <w:autoSpaceDE w:val="0"/>
        <w:autoSpaceDN w:val="0"/>
        <w:adjustRightInd w:val="0"/>
        <w:spacing w:after="0" w:line="264" w:lineRule="auto"/>
        <w:ind w:left="0"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w:t>
      </w:r>
      <w:r w:rsidR="00A732EB">
        <w:rPr>
          <w:rFonts w:ascii="Times New Roman" w:eastAsia="Times New Roman" w:hAnsi="Times New Roman" w:cs="Times New Roman"/>
          <w:color w:val="000000"/>
          <w:sz w:val="24"/>
          <w:szCs w:val="24"/>
        </w:rPr>
        <w:t xml:space="preserve">Konfidencialumo įsipareigojimai Sutarties Šalims nustatomi vadovaujantis </w:t>
      </w:r>
      <w:r w:rsidR="001A30F7">
        <w:rPr>
          <w:rFonts w:ascii="Times New Roman" w:eastAsia="Times New Roman" w:hAnsi="Times New Roman" w:cs="Times New Roman"/>
          <w:color w:val="000000"/>
          <w:sz w:val="24"/>
          <w:szCs w:val="24"/>
        </w:rPr>
        <w:t>V</w:t>
      </w:r>
      <w:r w:rsidR="00A732EB">
        <w:rPr>
          <w:rFonts w:ascii="Times New Roman" w:eastAsia="Times New Roman" w:hAnsi="Times New Roman" w:cs="Times New Roman"/>
          <w:color w:val="000000"/>
          <w:sz w:val="24"/>
          <w:szCs w:val="24"/>
        </w:rPr>
        <w:t>iešųjų pirkimų įstatymo 20 straipsniu</w:t>
      </w:r>
      <w:r w:rsidR="00A732EB">
        <w:rPr>
          <w:rFonts w:ascii="Times New Roman" w:eastAsia="Times New Roman" w:hAnsi="Times New Roman" w:cs="Times New Roman"/>
          <w:sz w:val="24"/>
          <w:szCs w:val="24"/>
        </w:rPr>
        <w:t>.</w:t>
      </w:r>
    </w:p>
    <w:p w14:paraId="1B4C71F7" w14:textId="77777777" w:rsidR="007C2B5C" w:rsidRDefault="007C2B5C" w:rsidP="00A732EB">
      <w:pPr>
        <w:widowControl w:val="0"/>
        <w:autoSpaceDE w:val="0"/>
        <w:autoSpaceDN w:val="0"/>
        <w:adjustRightInd w:val="0"/>
        <w:spacing w:after="0" w:line="264" w:lineRule="auto"/>
        <w:ind w:firstLine="720"/>
        <w:jc w:val="center"/>
        <w:rPr>
          <w:rFonts w:ascii="Times New Roman" w:eastAsia="Times New Roman" w:hAnsi="Times New Roman" w:cs="Times New Roman"/>
          <w:b/>
          <w:sz w:val="24"/>
          <w:szCs w:val="24"/>
        </w:rPr>
      </w:pPr>
    </w:p>
    <w:p w14:paraId="0A611B32" w14:textId="77777777" w:rsidR="007C2B5C" w:rsidRDefault="007C2B5C" w:rsidP="00A732EB">
      <w:pPr>
        <w:widowControl w:val="0"/>
        <w:autoSpaceDE w:val="0"/>
        <w:autoSpaceDN w:val="0"/>
        <w:adjustRightInd w:val="0"/>
        <w:spacing w:after="0" w:line="264" w:lineRule="auto"/>
        <w:ind w:firstLine="720"/>
        <w:jc w:val="center"/>
        <w:rPr>
          <w:rFonts w:ascii="Times New Roman" w:eastAsia="Times New Roman" w:hAnsi="Times New Roman" w:cs="Times New Roman"/>
          <w:b/>
          <w:sz w:val="24"/>
          <w:szCs w:val="24"/>
        </w:rPr>
      </w:pPr>
    </w:p>
    <w:p w14:paraId="04D22805" w14:textId="5EBCC1BB" w:rsidR="00A732EB" w:rsidRDefault="00A732EB" w:rsidP="00A732EB">
      <w:pPr>
        <w:widowControl w:val="0"/>
        <w:autoSpaceDE w:val="0"/>
        <w:autoSpaceDN w:val="0"/>
        <w:adjustRightInd w:val="0"/>
        <w:spacing w:after="0" w:line="264" w:lineRule="auto"/>
        <w:ind w:firstLine="7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XI</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SKYRIUS </w:t>
      </w:r>
    </w:p>
    <w:p w14:paraId="0D55FCCB" w14:textId="77777777" w:rsidR="00A732EB" w:rsidRDefault="00A732EB" w:rsidP="00A732EB">
      <w:pPr>
        <w:widowControl w:val="0"/>
        <w:autoSpaceDE w:val="0"/>
        <w:autoSpaceDN w:val="0"/>
        <w:adjustRightInd w:val="0"/>
        <w:spacing w:after="0" w:line="264" w:lineRule="auto"/>
        <w:ind w:firstLine="7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SUTARTIES PAKEITIMAI</w:t>
      </w:r>
    </w:p>
    <w:p w14:paraId="36CFBB55" w14:textId="77777777" w:rsidR="00A732EB" w:rsidRDefault="00A732EB" w:rsidP="00A732EB">
      <w:pPr>
        <w:widowControl w:val="0"/>
        <w:autoSpaceDE w:val="0"/>
        <w:autoSpaceDN w:val="0"/>
        <w:adjustRightInd w:val="0"/>
        <w:spacing w:after="0" w:line="264" w:lineRule="auto"/>
        <w:ind w:firstLine="720"/>
        <w:jc w:val="center"/>
        <w:rPr>
          <w:rFonts w:ascii="Times New Roman" w:eastAsia="Times New Roman" w:hAnsi="Times New Roman" w:cs="Times New Roman"/>
          <w:b/>
          <w:sz w:val="16"/>
          <w:szCs w:val="16"/>
        </w:rPr>
      </w:pPr>
    </w:p>
    <w:p w14:paraId="5A527F93" w14:textId="2876DB75" w:rsidR="00A732EB" w:rsidRDefault="00A732EB" w:rsidP="00A732EB">
      <w:pPr>
        <w:widowControl w:val="0"/>
        <w:autoSpaceDE w:val="0"/>
        <w:autoSpaceDN w:val="0"/>
        <w:adjustRightInd w:val="0"/>
        <w:spacing w:after="0" w:line="264"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11.1. Sutarties sąlygos Sutarties galiojimo laikotarpiu gali būti keičiamos </w:t>
      </w:r>
      <w:r w:rsidR="001A30F7">
        <w:rPr>
          <w:rFonts w:ascii="Times New Roman" w:eastAsia="Times New Roman" w:hAnsi="Times New Roman" w:cs="Times New Roman"/>
          <w:sz w:val="24"/>
          <w:szCs w:val="24"/>
        </w:rPr>
        <w:t>V</w:t>
      </w:r>
      <w:r>
        <w:rPr>
          <w:rFonts w:ascii="Times New Roman" w:eastAsia="Times New Roman" w:hAnsi="Times New Roman" w:cs="Times New Roman"/>
          <w:sz w:val="24"/>
          <w:szCs w:val="24"/>
        </w:rPr>
        <w:t xml:space="preserve">iešųjų pirkimų įstatymo 89 straipsnyje nustatyta tvarka. </w:t>
      </w:r>
    </w:p>
    <w:p w14:paraId="29F5001F" w14:textId="72CDD9D0" w:rsidR="00A732EB" w:rsidRDefault="00A732EB" w:rsidP="00A732EB">
      <w:pPr>
        <w:tabs>
          <w:tab w:val="left" w:pos="1201"/>
        </w:tabs>
        <w:spacing w:line="264" w:lineRule="auto"/>
        <w:ind w:firstLine="720"/>
        <w:contextualSpacing/>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rPr>
        <w:t xml:space="preserve">11.2. Sudarytos Sutarties Šalis gali būti pakeista </w:t>
      </w:r>
      <w:r w:rsidR="001A30F7">
        <w:rPr>
          <w:rFonts w:ascii="Times New Roman" w:eastAsia="Times New Roman" w:hAnsi="Times New Roman" w:cs="Times New Roman"/>
          <w:sz w:val="24"/>
          <w:szCs w:val="24"/>
        </w:rPr>
        <w:t>V</w:t>
      </w:r>
      <w:r>
        <w:rPr>
          <w:rFonts w:ascii="Times New Roman" w:eastAsia="Times New Roman" w:hAnsi="Times New Roman" w:cs="Times New Roman"/>
          <w:sz w:val="24"/>
          <w:szCs w:val="24"/>
        </w:rPr>
        <w:t xml:space="preserve">iešųjų pirkimų įstatymo 89 straipsnio 1 dalies 4 punkte numatytais atvejais. </w:t>
      </w:r>
    </w:p>
    <w:p w14:paraId="3712774F" w14:textId="0AFF214E" w:rsidR="00A732EB" w:rsidRDefault="00A732EB" w:rsidP="00A732EB">
      <w:pPr>
        <w:widowControl w:val="0"/>
        <w:autoSpaceDE w:val="0"/>
        <w:autoSpaceDN w:val="0"/>
        <w:adjustRightInd w:val="0"/>
        <w:spacing w:after="0" w:line="264"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11.3. Sutarties sąlygų keitimą gali inicijuoti kiekviena </w:t>
      </w:r>
      <w:r w:rsidR="001A30F7">
        <w:rPr>
          <w:rFonts w:ascii="Times New Roman" w:eastAsia="Times New Roman" w:hAnsi="Times New Roman" w:cs="Times New Roman"/>
          <w:sz w:val="24"/>
          <w:szCs w:val="24"/>
        </w:rPr>
        <w:t>Š</w:t>
      </w:r>
      <w:r>
        <w:rPr>
          <w:rFonts w:ascii="Times New Roman" w:eastAsia="Times New Roman" w:hAnsi="Times New Roman" w:cs="Times New Roman"/>
          <w:sz w:val="24"/>
          <w:szCs w:val="24"/>
        </w:rPr>
        <w:t xml:space="preserve">alis, pateikdama kitai </w:t>
      </w:r>
      <w:r w:rsidR="001A30F7">
        <w:rPr>
          <w:rFonts w:ascii="Times New Roman" w:eastAsia="Times New Roman" w:hAnsi="Times New Roman" w:cs="Times New Roman"/>
          <w:sz w:val="24"/>
          <w:szCs w:val="24"/>
        </w:rPr>
        <w:t>Š</w:t>
      </w:r>
      <w:r>
        <w:rPr>
          <w:rFonts w:ascii="Times New Roman" w:eastAsia="Times New Roman" w:hAnsi="Times New Roman" w:cs="Times New Roman"/>
          <w:sz w:val="24"/>
          <w:szCs w:val="24"/>
        </w:rPr>
        <w:t>aliai atitinkamą prašymą bei jį pagrindžiančius dokumentus. Šalis, gavusi tokį prašymą, privalo jį išnagrinėti per 20 d. ir kitai Šaliai pateikti motyvuotą raštišką atsakymą.</w:t>
      </w:r>
    </w:p>
    <w:p w14:paraId="5A77E791" w14:textId="77777777" w:rsidR="00A732EB" w:rsidRDefault="00A732EB" w:rsidP="00A732EB">
      <w:pPr>
        <w:widowControl w:val="0"/>
        <w:autoSpaceDE w:val="0"/>
        <w:autoSpaceDN w:val="0"/>
        <w:adjustRightInd w:val="0"/>
        <w:spacing w:after="0" w:line="264"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11.4. Sutarties sąlygų pakeitimas turi būti įformintas papildomu susitarimu ir pasirašytas abiejų Šalių.</w:t>
      </w:r>
    </w:p>
    <w:p w14:paraId="44FB85A9" w14:textId="77777777" w:rsidR="00A732EB" w:rsidRDefault="00A732EB" w:rsidP="00A732EB">
      <w:pPr>
        <w:widowControl w:val="0"/>
        <w:autoSpaceDE w:val="0"/>
        <w:autoSpaceDN w:val="0"/>
        <w:adjustRightInd w:val="0"/>
        <w:spacing w:after="0" w:line="264" w:lineRule="auto"/>
        <w:ind w:firstLine="72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XII</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SKYRIUS</w:t>
      </w:r>
    </w:p>
    <w:p w14:paraId="00437206" w14:textId="77777777" w:rsidR="00A732EB" w:rsidRDefault="00A732EB" w:rsidP="00A732EB">
      <w:pPr>
        <w:widowControl w:val="0"/>
        <w:autoSpaceDE w:val="0"/>
        <w:autoSpaceDN w:val="0"/>
        <w:adjustRightInd w:val="0"/>
        <w:spacing w:after="0" w:line="264" w:lineRule="auto"/>
        <w:ind w:firstLine="720"/>
        <w:jc w:val="center"/>
        <w:rPr>
          <w:rFonts w:ascii="Times New Roman" w:eastAsia="Times New Roman" w:hAnsi="Times New Roman" w:cs="Times New Roman"/>
          <w:b/>
          <w:caps/>
          <w:sz w:val="24"/>
          <w:szCs w:val="24"/>
        </w:rPr>
      </w:pPr>
      <w:r>
        <w:rPr>
          <w:rFonts w:ascii="Times New Roman" w:eastAsia="Times New Roman" w:hAnsi="Times New Roman" w:cs="Times New Roman"/>
          <w:b/>
          <w:caps/>
          <w:sz w:val="24"/>
          <w:szCs w:val="24"/>
        </w:rPr>
        <w:t>Sutarties vykdymo sustabdymas</w:t>
      </w:r>
    </w:p>
    <w:p w14:paraId="367A0A8D" w14:textId="77777777" w:rsidR="00A732EB" w:rsidRDefault="00A732EB" w:rsidP="00A732EB">
      <w:pPr>
        <w:widowControl w:val="0"/>
        <w:autoSpaceDE w:val="0"/>
        <w:autoSpaceDN w:val="0"/>
        <w:adjustRightInd w:val="0"/>
        <w:spacing w:after="0" w:line="264" w:lineRule="auto"/>
        <w:ind w:firstLine="720"/>
        <w:jc w:val="center"/>
        <w:rPr>
          <w:rFonts w:ascii="Times New Roman" w:eastAsia="Times New Roman" w:hAnsi="Times New Roman" w:cs="Times New Roman"/>
          <w:b/>
          <w:caps/>
          <w:sz w:val="16"/>
          <w:szCs w:val="16"/>
        </w:rPr>
      </w:pPr>
    </w:p>
    <w:p w14:paraId="7FF8262A" w14:textId="77777777" w:rsidR="00986A91" w:rsidRDefault="00986A91" w:rsidP="00986A91">
      <w:pPr>
        <w:tabs>
          <w:tab w:val="left" w:pos="1201"/>
        </w:tabs>
        <w:autoSpaceDE w:val="0"/>
        <w:autoSpaceDN w:val="0"/>
        <w:adjustRightInd w:val="0"/>
        <w:spacing w:after="0" w:line="264"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12.1. Sutarties galiojimo laikotarpiu Tiekėjui nevykdant arba netinkamai vykdant Sutartį arba atsiradus svarbioms priežastims, Pirkėjas gali sustabdyti visų ar dalies savo įsipareigojimų pagal Sutartį vykdymą tol, kol Tiekėjas pašalins Sutarties vykdymo trūkumus arba kol išnyks šiame punkte nurodytos atsiradusios svarbios priežastys per Pirkėjo nustatytą terminą. Jei Tiekėjas per Pirkėjo nustatytą terminą trūkumų nepašalina, Pirkėjas turi teisę nutraukti Sutartį.</w:t>
      </w:r>
    </w:p>
    <w:p w14:paraId="6DDD1171" w14:textId="77777777" w:rsidR="00986A91" w:rsidRDefault="00986A91" w:rsidP="00986A91">
      <w:pPr>
        <w:tabs>
          <w:tab w:val="left" w:pos="1201"/>
        </w:tabs>
        <w:autoSpaceDE w:val="0"/>
        <w:autoSpaceDN w:val="0"/>
        <w:adjustRightInd w:val="0"/>
        <w:spacing w:after="0" w:line="264" w:lineRule="auto"/>
        <w:ind w:firstLine="720"/>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rPr>
        <w:t>12.2. Jei Sutarties vykdymas stabdomas daugiau nei 90 (devyniasdešimt) dienų, ir stabdomas Pirkėjui reikalauti atnaujinti Sutarties vykdymą per 30 (trisdešimt) dienų nuo Tiekėjo pranešimo gavimo dienos. Jei Pirkėjas per nurodytą terminą Sutarties vykdymo neatnaujina, Tiekėjas turi teisę Sutartį nutraukti Sutarties XIV skyriuje nustatyta tvarka.</w:t>
      </w:r>
    </w:p>
    <w:p w14:paraId="53FA901B" w14:textId="77777777" w:rsidR="00A732EB" w:rsidRDefault="00A732EB" w:rsidP="00A732EB">
      <w:pPr>
        <w:widowControl w:val="0"/>
        <w:autoSpaceDE w:val="0"/>
        <w:autoSpaceDN w:val="0"/>
        <w:adjustRightInd w:val="0"/>
        <w:spacing w:after="0" w:line="264" w:lineRule="auto"/>
        <w:ind w:firstLine="720"/>
        <w:jc w:val="center"/>
        <w:rPr>
          <w:rFonts w:ascii="Times New Roman" w:eastAsia="Times New Roman" w:hAnsi="Times New Roman" w:cs="Times New Roman"/>
          <w:b/>
          <w:sz w:val="16"/>
          <w:szCs w:val="16"/>
        </w:rPr>
      </w:pPr>
    </w:p>
    <w:p w14:paraId="4E7747B5" w14:textId="77777777" w:rsidR="00A732EB" w:rsidRDefault="00A732EB" w:rsidP="00A732EB">
      <w:pPr>
        <w:widowControl w:val="0"/>
        <w:autoSpaceDE w:val="0"/>
        <w:autoSpaceDN w:val="0"/>
        <w:adjustRightInd w:val="0"/>
        <w:spacing w:after="0" w:line="264" w:lineRule="auto"/>
        <w:ind w:firstLine="709"/>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XIII</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SKYRIUS</w:t>
      </w:r>
    </w:p>
    <w:p w14:paraId="5106CAD0" w14:textId="77777777" w:rsidR="00A732EB" w:rsidRDefault="00A732EB" w:rsidP="00A732EB">
      <w:pPr>
        <w:widowControl w:val="0"/>
        <w:autoSpaceDE w:val="0"/>
        <w:autoSpaceDN w:val="0"/>
        <w:adjustRightInd w:val="0"/>
        <w:spacing w:after="0" w:line="264" w:lineRule="auto"/>
        <w:ind w:firstLine="709"/>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SUTARTIES PAŽEIDIMAS</w:t>
      </w:r>
    </w:p>
    <w:p w14:paraId="0C9F6229" w14:textId="77777777" w:rsidR="00A732EB" w:rsidRDefault="00A732EB" w:rsidP="00A732EB">
      <w:pPr>
        <w:widowControl w:val="0"/>
        <w:autoSpaceDE w:val="0"/>
        <w:autoSpaceDN w:val="0"/>
        <w:adjustRightInd w:val="0"/>
        <w:spacing w:after="0" w:line="264" w:lineRule="auto"/>
        <w:ind w:firstLine="720"/>
        <w:jc w:val="both"/>
        <w:rPr>
          <w:rFonts w:ascii="Times New Roman" w:eastAsia="Times New Roman" w:hAnsi="Times New Roman" w:cs="Times New Roman"/>
          <w:b/>
          <w:sz w:val="16"/>
          <w:szCs w:val="16"/>
        </w:rPr>
      </w:pPr>
    </w:p>
    <w:p w14:paraId="59857524" w14:textId="77777777" w:rsidR="00A732EB" w:rsidRDefault="00A732EB" w:rsidP="00A70A04">
      <w:pPr>
        <w:widowControl w:val="0"/>
        <w:numPr>
          <w:ilvl w:val="1"/>
          <w:numId w:val="18"/>
        </w:numPr>
        <w:tabs>
          <w:tab w:val="left" w:pos="1059"/>
          <w:tab w:val="left" w:pos="1560"/>
        </w:tabs>
        <w:autoSpaceDE w:val="0"/>
        <w:autoSpaceDN w:val="0"/>
        <w:adjustRightInd w:val="0"/>
        <w:spacing w:after="0" w:line="264" w:lineRule="auto"/>
        <w:ind w:left="0" w:firstLine="720"/>
        <w:contextualSpacing/>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rPr>
        <w:t>Jei kuri nors Sutarties Šalis nevykdo arba netinkamai vykdo kokius nors savo įsipareigojimus pagal Sutartį, ji pažeidžia Sutartį.</w:t>
      </w:r>
    </w:p>
    <w:p w14:paraId="6FEBD365" w14:textId="77777777" w:rsidR="00A732EB" w:rsidRDefault="00A732EB" w:rsidP="00A70A04">
      <w:pPr>
        <w:widowControl w:val="0"/>
        <w:numPr>
          <w:ilvl w:val="1"/>
          <w:numId w:val="18"/>
        </w:numPr>
        <w:tabs>
          <w:tab w:val="left" w:pos="1059"/>
          <w:tab w:val="left" w:pos="1560"/>
        </w:tabs>
        <w:suppressAutoHyphens/>
        <w:autoSpaceDE w:val="0"/>
        <w:autoSpaceDN w:val="0"/>
        <w:adjustRightInd w:val="0"/>
        <w:spacing w:after="0" w:line="264" w:lineRule="auto"/>
        <w:ind w:left="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Vienai Sutarties Šaliai pažeidus Sutartį, nukentėjusioji Šalis turi teisę:</w:t>
      </w:r>
    </w:p>
    <w:p w14:paraId="4519CA6B" w14:textId="77777777" w:rsidR="00A732EB" w:rsidRDefault="00A732EB" w:rsidP="00A70A04">
      <w:pPr>
        <w:widowControl w:val="0"/>
        <w:numPr>
          <w:ilvl w:val="2"/>
          <w:numId w:val="18"/>
        </w:numPr>
        <w:tabs>
          <w:tab w:val="left" w:pos="1343"/>
          <w:tab w:val="left" w:pos="1560"/>
        </w:tabs>
        <w:suppressAutoHyphens/>
        <w:autoSpaceDE w:val="0"/>
        <w:autoSpaceDN w:val="0"/>
        <w:adjustRightInd w:val="0"/>
        <w:spacing w:after="0" w:line="264" w:lineRule="auto"/>
        <w:ind w:left="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reikalauti kitos Šalies vykdyti sutartinius įsipareigojimus;</w:t>
      </w:r>
    </w:p>
    <w:p w14:paraId="0977471D" w14:textId="77777777" w:rsidR="00A732EB" w:rsidRDefault="00A732EB" w:rsidP="00A70A04">
      <w:pPr>
        <w:widowControl w:val="0"/>
        <w:numPr>
          <w:ilvl w:val="2"/>
          <w:numId w:val="18"/>
        </w:numPr>
        <w:tabs>
          <w:tab w:val="left" w:pos="1343"/>
          <w:tab w:val="left" w:pos="1560"/>
        </w:tabs>
        <w:suppressAutoHyphens/>
        <w:autoSpaceDE w:val="0"/>
        <w:autoSpaceDN w:val="0"/>
        <w:adjustRightInd w:val="0"/>
        <w:spacing w:after="0" w:line="264" w:lineRule="auto"/>
        <w:ind w:left="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reikalauti atlyginti nuostolius;</w:t>
      </w:r>
    </w:p>
    <w:p w14:paraId="3FEFC7A7" w14:textId="77777777" w:rsidR="00A732EB" w:rsidRDefault="00A732EB" w:rsidP="00A70A04">
      <w:pPr>
        <w:widowControl w:val="0"/>
        <w:numPr>
          <w:ilvl w:val="2"/>
          <w:numId w:val="18"/>
        </w:numPr>
        <w:tabs>
          <w:tab w:val="left" w:pos="1343"/>
          <w:tab w:val="left" w:pos="1560"/>
        </w:tabs>
        <w:suppressAutoHyphens/>
        <w:autoSpaceDE w:val="0"/>
        <w:autoSpaceDN w:val="0"/>
        <w:adjustRightInd w:val="0"/>
        <w:spacing w:after="0" w:line="264" w:lineRule="auto"/>
        <w:ind w:left="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reikalauti sumokėti Sutarties 8.2 ir 8.3 papunkčiuose nustatytus delspinigius;</w:t>
      </w:r>
    </w:p>
    <w:p w14:paraId="6CCB1A45" w14:textId="77777777" w:rsidR="00A732EB" w:rsidRDefault="00A732EB" w:rsidP="00A70A04">
      <w:pPr>
        <w:widowControl w:val="0"/>
        <w:numPr>
          <w:ilvl w:val="2"/>
          <w:numId w:val="18"/>
        </w:numPr>
        <w:tabs>
          <w:tab w:val="left" w:pos="634"/>
          <w:tab w:val="left" w:pos="1560"/>
        </w:tabs>
        <w:suppressAutoHyphens/>
        <w:autoSpaceDE w:val="0"/>
        <w:autoSpaceDN w:val="0"/>
        <w:adjustRightInd w:val="0"/>
        <w:spacing w:after="0" w:line="264" w:lineRule="auto"/>
        <w:ind w:left="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ar-SA"/>
        </w:rPr>
        <w:t>pasinaudoti Sutarties įvykdymo užtikrinimu</w:t>
      </w:r>
      <w:r>
        <w:rPr>
          <w:rFonts w:ascii="Times New Roman" w:eastAsia="Times New Roman" w:hAnsi="Times New Roman" w:cs="Times New Roman"/>
          <w:sz w:val="24"/>
          <w:szCs w:val="24"/>
        </w:rPr>
        <w:t>;</w:t>
      </w:r>
    </w:p>
    <w:p w14:paraId="46BBC9A5" w14:textId="77777777" w:rsidR="00A732EB" w:rsidRDefault="00A732EB" w:rsidP="00A70A04">
      <w:pPr>
        <w:widowControl w:val="0"/>
        <w:numPr>
          <w:ilvl w:val="2"/>
          <w:numId w:val="18"/>
        </w:numPr>
        <w:tabs>
          <w:tab w:val="left" w:pos="1343"/>
          <w:tab w:val="left" w:pos="1560"/>
        </w:tabs>
        <w:suppressAutoHyphens/>
        <w:autoSpaceDE w:val="0"/>
        <w:autoSpaceDN w:val="0"/>
        <w:adjustRightInd w:val="0"/>
        <w:spacing w:after="0" w:line="264" w:lineRule="auto"/>
        <w:ind w:left="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reikalauti sumažinti kainą, neįvykdyta ar netinkamai įvykdyta Tiekėjo įsipareigojimų dalimi;</w:t>
      </w:r>
    </w:p>
    <w:p w14:paraId="2D338D18" w14:textId="77777777" w:rsidR="00A732EB" w:rsidRDefault="00A732EB" w:rsidP="00A70A04">
      <w:pPr>
        <w:widowControl w:val="0"/>
        <w:numPr>
          <w:ilvl w:val="2"/>
          <w:numId w:val="18"/>
        </w:numPr>
        <w:tabs>
          <w:tab w:val="left" w:pos="1343"/>
          <w:tab w:val="left" w:pos="1560"/>
        </w:tabs>
        <w:suppressAutoHyphens/>
        <w:autoSpaceDE w:val="0"/>
        <w:autoSpaceDN w:val="0"/>
        <w:adjustRightInd w:val="0"/>
        <w:spacing w:after="0" w:line="264" w:lineRule="auto"/>
        <w:ind w:left="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nutraukti Sutartį;</w:t>
      </w:r>
    </w:p>
    <w:p w14:paraId="2DB89681" w14:textId="77777777" w:rsidR="00A732EB" w:rsidRDefault="00A732EB" w:rsidP="00A70A04">
      <w:pPr>
        <w:widowControl w:val="0"/>
        <w:numPr>
          <w:ilvl w:val="2"/>
          <w:numId w:val="18"/>
        </w:numPr>
        <w:tabs>
          <w:tab w:val="left" w:pos="1343"/>
          <w:tab w:val="left" w:pos="1560"/>
        </w:tabs>
        <w:suppressAutoHyphens/>
        <w:autoSpaceDE w:val="0"/>
        <w:autoSpaceDN w:val="0"/>
        <w:adjustRightInd w:val="0"/>
        <w:spacing w:after="0" w:line="264" w:lineRule="auto"/>
        <w:ind w:left="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taikyti kitus Lietuvos Respublikos teisės aktų nustatytus teisių gynimo būdus.</w:t>
      </w:r>
    </w:p>
    <w:p w14:paraId="1D72A2F7" w14:textId="77A2F2EC" w:rsidR="00A732EB" w:rsidRDefault="00A732EB" w:rsidP="00A70A04">
      <w:pPr>
        <w:widowControl w:val="0"/>
        <w:numPr>
          <w:ilvl w:val="1"/>
          <w:numId w:val="18"/>
        </w:numPr>
        <w:tabs>
          <w:tab w:val="left" w:pos="1059"/>
          <w:tab w:val="left" w:pos="1560"/>
        </w:tabs>
        <w:suppressAutoHyphens/>
        <w:autoSpaceDE w:val="0"/>
        <w:autoSpaceDN w:val="0"/>
        <w:adjustRightInd w:val="0"/>
        <w:spacing w:after="0" w:line="264" w:lineRule="auto"/>
        <w:ind w:left="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Tiekėjas negali perleisti visų ar dalies savo įsipareigojimų pagal Sutartį be išankstinio raštiško Pirkėjo sutikimo.</w:t>
      </w:r>
    </w:p>
    <w:p w14:paraId="51E297E0" w14:textId="77777777" w:rsidR="00A732EB" w:rsidRDefault="00A732EB" w:rsidP="00A70A04">
      <w:pPr>
        <w:widowControl w:val="0"/>
        <w:numPr>
          <w:ilvl w:val="1"/>
          <w:numId w:val="18"/>
        </w:numPr>
        <w:tabs>
          <w:tab w:val="left" w:pos="1059"/>
          <w:tab w:val="left" w:pos="1560"/>
        </w:tabs>
        <w:suppressAutoHyphens/>
        <w:autoSpaceDE w:val="0"/>
        <w:autoSpaceDN w:val="0"/>
        <w:adjustRightInd w:val="0"/>
        <w:spacing w:after="0" w:line="264" w:lineRule="auto"/>
        <w:ind w:left="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Tiekėjas turi nedelsiant pranešti Pirkėjui apie bet kokius esminius Tiekėjo asmens pasikeitimus, patvirtinant, kad prielaidos, būtinos Sutarčiai vykdyti, nenustojo galioti.</w:t>
      </w:r>
    </w:p>
    <w:p w14:paraId="7CE9446A" w14:textId="414E4936" w:rsidR="00A732EB" w:rsidRDefault="001341A7" w:rsidP="00A70A04">
      <w:pPr>
        <w:widowControl w:val="0"/>
        <w:numPr>
          <w:ilvl w:val="1"/>
          <w:numId w:val="18"/>
        </w:numPr>
        <w:tabs>
          <w:tab w:val="left" w:pos="1201"/>
          <w:tab w:val="left" w:pos="1560"/>
        </w:tabs>
        <w:suppressAutoHyphens/>
        <w:autoSpaceDE w:val="0"/>
        <w:autoSpaceDN w:val="0"/>
        <w:adjustRightInd w:val="0"/>
        <w:spacing w:after="0" w:line="264" w:lineRule="auto"/>
        <w:ind w:left="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A732EB">
        <w:rPr>
          <w:rFonts w:ascii="Times New Roman" w:eastAsia="Times New Roman" w:hAnsi="Times New Roman" w:cs="Times New Roman"/>
          <w:sz w:val="24"/>
          <w:szCs w:val="24"/>
        </w:rPr>
        <w:t>Sutartyje esminėmis sąlygomis laikoma:</w:t>
      </w:r>
    </w:p>
    <w:p w14:paraId="1BF280C2" w14:textId="77777777" w:rsidR="00A732EB" w:rsidRDefault="00A732EB" w:rsidP="00A70A04">
      <w:pPr>
        <w:widowControl w:val="0"/>
        <w:numPr>
          <w:ilvl w:val="2"/>
          <w:numId w:val="18"/>
        </w:numPr>
        <w:tabs>
          <w:tab w:val="left" w:pos="1201"/>
          <w:tab w:val="left" w:pos="1560"/>
        </w:tabs>
        <w:suppressAutoHyphens/>
        <w:autoSpaceDE w:val="0"/>
        <w:autoSpaceDN w:val="0"/>
        <w:adjustRightInd w:val="0"/>
        <w:spacing w:after="0" w:line="264" w:lineRule="auto"/>
        <w:ind w:left="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Sutarties dalykas, įskaitant Prekių modelius;</w:t>
      </w:r>
    </w:p>
    <w:p w14:paraId="41425BD5" w14:textId="77777777" w:rsidR="00A732EB" w:rsidRDefault="00A732EB" w:rsidP="00A70A04">
      <w:pPr>
        <w:widowControl w:val="0"/>
        <w:numPr>
          <w:ilvl w:val="2"/>
          <w:numId w:val="18"/>
        </w:numPr>
        <w:tabs>
          <w:tab w:val="left" w:pos="1201"/>
          <w:tab w:val="left" w:pos="1560"/>
        </w:tabs>
        <w:suppressAutoHyphens/>
        <w:autoSpaceDE w:val="0"/>
        <w:autoSpaceDN w:val="0"/>
        <w:adjustRightInd w:val="0"/>
        <w:spacing w:after="0" w:line="264" w:lineRule="auto"/>
        <w:ind w:left="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Sutarties kaina ir kainodaros taisyklės;</w:t>
      </w:r>
    </w:p>
    <w:p w14:paraId="29C9CD8D" w14:textId="77777777" w:rsidR="00A732EB" w:rsidRDefault="00A732EB" w:rsidP="00A70A04">
      <w:pPr>
        <w:widowControl w:val="0"/>
        <w:numPr>
          <w:ilvl w:val="2"/>
          <w:numId w:val="18"/>
        </w:numPr>
        <w:tabs>
          <w:tab w:val="left" w:pos="1201"/>
          <w:tab w:val="left" w:pos="1560"/>
        </w:tabs>
        <w:autoSpaceDE w:val="0"/>
        <w:autoSpaceDN w:val="0"/>
        <w:adjustRightInd w:val="0"/>
        <w:spacing w:after="0" w:line="264" w:lineRule="auto"/>
        <w:ind w:left="0" w:firstLine="720"/>
        <w:contextualSpacing/>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apmokėjimo sąlygos ir tvarka;</w:t>
      </w:r>
    </w:p>
    <w:p w14:paraId="3DDF6587" w14:textId="77777777" w:rsidR="00A732EB" w:rsidRDefault="00A732EB" w:rsidP="00A70A04">
      <w:pPr>
        <w:widowControl w:val="0"/>
        <w:numPr>
          <w:ilvl w:val="2"/>
          <w:numId w:val="18"/>
        </w:numPr>
        <w:tabs>
          <w:tab w:val="left" w:pos="1201"/>
          <w:tab w:val="left" w:pos="1560"/>
        </w:tabs>
        <w:suppressAutoHyphens/>
        <w:autoSpaceDE w:val="0"/>
        <w:autoSpaceDN w:val="0"/>
        <w:adjustRightInd w:val="0"/>
        <w:spacing w:after="0" w:line="264" w:lineRule="auto"/>
        <w:ind w:left="0" w:firstLine="720"/>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rPr>
        <w:t>Tiekėjo sutartinių įsipareigojimų vykdymo terminas (-ai);</w:t>
      </w:r>
    </w:p>
    <w:p w14:paraId="3E46B493" w14:textId="77777777" w:rsidR="00A732EB" w:rsidRDefault="00A732EB" w:rsidP="00A70A04">
      <w:pPr>
        <w:widowControl w:val="0"/>
        <w:numPr>
          <w:ilvl w:val="2"/>
          <w:numId w:val="18"/>
        </w:numPr>
        <w:tabs>
          <w:tab w:val="left" w:pos="1201"/>
          <w:tab w:val="left" w:pos="1560"/>
        </w:tabs>
        <w:suppressAutoHyphens/>
        <w:autoSpaceDE w:val="0"/>
        <w:autoSpaceDN w:val="0"/>
        <w:adjustRightInd w:val="0"/>
        <w:spacing w:after="0" w:line="264" w:lineRule="auto"/>
        <w:ind w:left="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subtiekėjo (-ų), specialisto (-ų) keitimo tvarka;</w:t>
      </w:r>
    </w:p>
    <w:p w14:paraId="398A3EA6" w14:textId="77777777" w:rsidR="00A732EB" w:rsidRDefault="00A732EB" w:rsidP="00A70A04">
      <w:pPr>
        <w:widowControl w:val="0"/>
        <w:numPr>
          <w:ilvl w:val="2"/>
          <w:numId w:val="18"/>
        </w:numPr>
        <w:tabs>
          <w:tab w:val="left" w:pos="1201"/>
          <w:tab w:val="left" w:pos="1560"/>
        </w:tabs>
        <w:suppressAutoHyphens/>
        <w:autoSpaceDE w:val="0"/>
        <w:autoSpaceDN w:val="0"/>
        <w:adjustRightInd w:val="0"/>
        <w:spacing w:after="0" w:line="264" w:lineRule="auto"/>
        <w:ind w:left="0"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reikalavimai, susiję su Sutarties įvykdymo užtikrinimo pateikimu (pavyzdžiui, pratęsus Prekių tiekimo terminą, nepateikiamas naujas Sutarties įvykdymo užtikrinimas);</w:t>
      </w:r>
    </w:p>
    <w:p w14:paraId="07923894" w14:textId="735B71A8" w:rsidR="00A732EB" w:rsidRDefault="00A732EB" w:rsidP="00A70A04">
      <w:pPr>
        <w:widowControl w:val="0"/>
        <w:numPr>
          <w:ilvl w:val="1"/>
          <w:numId w:val="18"/>
        </w:numPr>
        <w:tabs>
          <w:tab w:val="left" w:pos="1059"/>
          <w:tab w:val="left" w:pos="1560"/>
        </w:tabs>
        <w:suppressAutoHyphens/>
        <w:autoSpaceDE w:val="0"/>
        <w:autoSpaceDN w:val="0"/>
        <w:adjustRightInd w:val="0"/>
        <w:spacing w:after="0" w:line="264" w:lineRule="auto"/>
        <w:ind w:left="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Sutarties 13.5 papunktyje numatytų sąlygų pažeidimas laikomas esminiu Sutarties pažeidimu ir  Pirkėjas turint teisę vienašališkai nutraukti Sutartį dėl Tiekėjo kaltės ir įtraukti Tiekėją į nepatikimų tiekėjų sąrašą </w:t>
      </w:r>
      <w:r w:rsidR="001341A7">
        <w:rPr>
          <w:rFonts w:ascii="Times New Roman" w:eastAsia="Times New Roman" w:hAnsi="Times New Roman" w:cs="Times New Roman"/>
          <w:sz w:val="24"/>
          <w:szCs w:val="24"/>
        </w:rPr>
        <w:t>V</w:t>
      </w:r>
      <w:r>
        <w:rPr>
          <w:rFonts w:ascii="Times New Roman" w:eastAsia="Times New Roman" w:hAnsi="Times New Roman" w:cs="Times New Roman"/>
          <w:sz w:val="24"/>
          <w:szCs w:val="24"/>
        </w:rPr>
        <w:t>iešųjų pirkimų įstatymo 91 straipsnyje nustatyta tvarka.</w:t>
      </w:r>
    </w:p>
    <w:p w14:paraId="0F914A2E" w14:textId="77777777" w:rsidR="00A732EB" w:rsidRDefault="00A732EB" w:rsidP="00A732EB">
      <w:pPr>
        <w:tabs>
          <w:tab w:val="left" w:pos="1059"/>
          <w:tab w:val="left" w:pos="1560"/>
        </w:tabs>
        <w:suppressAutoHyphens/>
        <w:autoSpaceDE w:val="0"/>
        <w:spacing w:after="0" w:line="264" w:lineRule="auto"/>
        <w:ind w:firstLine="720"/>
        <w:jc w:val="both"/>
        <w:rPr>
          <w:rFonts w:ascii="Times New Roman" w:eastAsia="Times New Roman" w:hAnsi="Times New Roman" w:cs="Times New Roman"/>
          <w:sz w:val="16"/>
          <w:szCs w:val="16"/>
        </w:rPr>
      </w:pPr>
    </w:p>
    <w:p w14:paraId="53D773F7" w14:textId="77777777" w:rsidR="00A732EB" w:rsidRDefault="00A732EB" w:rsidP="00A732EB">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64" w:lineRule="auto"/>
        <w:ind w:left="360"/>
        <w:jc w:val="center"/>
        <w:rPr>
          <w:rFonts w:ascii="Times New Roman" w:eastAsia="Times New Roman" w:hAnsi="Times New Roman" w:cs="Times New Roman"/>
          <w:b/>
          <w:bCs/>
          <w:sz w:val="24"/>
          <w:szCs w:val="24"/>
        </w:rPr>
      </w:pPr>
      <w:r>
        <w:rPr>
          <w:rFonts w:ascii="Times New Roman" w:eastAsia="Times New Roman" w:hAnsi="Times New Roman" w:cs="Times New Roman"/>
          <w:b/>
          <w:bCs/>
          <w:caps/>
          <w:sz w:val="24"/>
          <w:szCs w:val="24"/>
        </w:rPr>
        <w:t>XIV</w:t>
      </w:r>
      <w:r>
        <w:rPr>
          <w:rFonts w:ascii="Times New Roman" w:eastAsia="Times New Roman" w:hAnsi="Times New Roman" w:cs="Times New Roman"/>
          <w:b/>
          <w:bCs/>
          <w:sz w:val="24"/>
          <w:szCs w:val="24"/>
        </w:rPr>
        <w:t xml:space="preserve"> SKYRIUS</w:t>
      </w:r>
    </w:p>
    <w:p w14:paraId="0B88BFD9" w14:textId="77777777" w:rsidR="00A732EB" w:rsidRDefault="00A732EB" w:rsidP="00A732EB">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64" w:lineRule="auto"/>
        <w:ind w:left="360"/>
        <w:jc w:val="center"/>
        <w:rPr>
          <w:rFonts w:ascii="Times New Roman" w:eastAsia="Times New Roman" w:hAnsi="Times New Roman" w:cs="Times New Roman"/>
          <w:b/>
          <w:bCs/>
          <w:caps/>
          <w:sz w:val="24"/>
          <w:szCs w:val="24"/>
        </w:rPr>
      </w:pPr>
      <w:r>
        <w:rPr>
          <w:rFonts w:ascii="Times New Roman" w:eastAsia="Times New Roman" w:hAnsi="Times New Roman" w:cs="Times New Roman"/>
          <w:b/>
          <w:bCs/>
          <w:caps/>
          <w:sz w:val="24"/>
          <w:szCs w:val="24"/>
        </w:rPr>
        <w:t>Sutarties nutraukimas</w:t>
      </w:r>
    </w:p>
    <w:p w14:paraId="183497A4" w14:textId="77777777" w:rsidR="00A732EB" w:rsidRDefault="00A732EB" w:rsidP="00A732EB">
      <w:pPr>
        <w:widowControl w:val="0"/>
        <w:autoSpaceDE w:val="0"/>
        <w:autoSpaceDN w:val="0"/>
        <w:adjustRightInd w:val="0"/>
        <w:spacing w:after="0" w:line="264" w:lineRule="auto"/>
        <w:ind w:firstLine="720"/>
        <w:jc w:val="both"/>
        <w:rPr>
          <w:rFonts w:ascii="Times New Roman" w:eastAsia="Times New Roman" w:hAnsi="Times New Roman" w:cs="Times New Roman"/>
          <w:b/>
          <w:sz w:val="16"/>
          <w:szCs w:val="16"/>
        </w:rPr>
      </w:pPr>
    </w:p>
    <w:p w14:paraId="34AA1DB6" w14:textId="16244075" w:rsidR="00A732EB" w:rsidRDefault="0027561F" w:rsidP="00A70A04">
      <w:pPr>
        <w:widowControl w:val="0"/>
        <w:numPr>
          <w:ilvl w:val="1"/>
          <w:numId w:val="19"/>
        </w:numPr>
        <w:tabs>
          <w:tab w:val="left" w:pos="570"/>
          <w:tab w:val="left" w:pos="1202"/>
          <w:tab w:val="left" w:pos="1560"/>
        </w:tabs>
        <w:suppressAutoHyphens/>
        <w:autoSpaceDE w:val="0"/>
        <w:autoSpaceDN w:val="0"/>
        <w:adjustRightInd w:val="0"/>
        <w:spacing w:after="0" w:line="264" w:lineRule="auto"/>
        <w:ind w:left="0" w:firstLine="720"/>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rPr>
        <w:t xml:space="preserve"> </w:t>
      </w:r>
      <w:r w:rsidR="00A732EB">
        <w:rPr>
          <w:rFonts w:ascii="Times New Roman" w:eastAsia="Times New Roman" w:hAnsi="Times New Roman" w:cs="Times New Roman"/>
          <w:sz w:val="24"/>
          <w:szCs w:val="24"/>
        </w:rPr>
        <w:t xml:space="preserve">Sutartis gali būti nutraukiama </w:t>
      </w:r>
      <w:r>
        <w:rPr>
          <w:rFonts w:ascii="Times New Roman" w:eastAsia="Times New Roman" w:hAnsi="Times New Roman" w:cs="Times New Roman"/>
          <w:sz w:val="24"/>
          <w:szCs w:val="24"/>
        </w:rPr>
        <w:t>V</w:t>
      </w:r>
      <w:r w:rsidR="00A732EB">
        <w:rPr>
          <w:rFonts w:ascii="Times New Roman" w:eastAsia="Times New Roman" w:hAnsi="Times New Roman" w:cs="Times New Roman"/>
          <w:sz w:val="24"/>
          <w:szCs w:val="24"/>
        </w:rPr>
        <w:t>iešųjų pirkimų įstatymo 90 straipsnyje numatytais atvejais.</w:t>
      </w:r>
    </w:p>
    <w:p w14:paraId="7D428C41" w14:textId="77777777" w:rsidR="00A732EB" w:rsidRDefault="00A732EB" w:rsidP="00A732EB">
      <w:pPr>
        <w:tabs>
          <w:tab w:val="left" w:pos="570"/>
          <w:tab w:val="left" w:pos="1202"/>
          <w:tab w:val="left" w:pos="1560"/>
        </w:tabs>
        <w:autoSpaceDE w:val="0"/>
        <w:autoSpaceDN w:val="0"/>
        <w:adjustRightInd w:val="0"/>
        <w:spacing w:after="0" w:line="264"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14.2. Sutartis gali būti nutraukiama raštišku Šalių susitarimu.</w:t>
      </w:r>
    </w:p>
    <w:p w14:paraId="7D0BA234" w14:textId="79798A56" w:rsidR="00A732EB" w:rsidRDefault="0027561F" w:rsidP="00A70A04">
      <w:pPr>
        <w:widowControl w:val="0"/>
        <w:numPr>
          <w:ilvl w:val="1"/>
          <w:numId w:val="20"/>
        </w:numPr>
        <w:tabs>
          <w:tab w:val="left" w:pos="570"/>
          <w:tab w:val="left" w:pos="885"/>
          <w:tab w:val="left" w:pos="1202"/>
          <w:tab w:val="left" w:pos="1560"/>
        </w:tabs>
        <w:suppressAutoHyphens/>
        <w:autoSpaceDE w:val="0"/>
        <w:autoSpaceDN w:val="0"/>
        <w:adjustRightInd w:val="0"/>
        <w:spacing w:after="0" w:line="264" w:lineRule="auto"/>
        <w:ind w:left="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A732EB">
        <w:rPr>
          <w:rFonts w:ascii="Times New Roman" w:eastAsia="Times New Roman" w:hAnsi="Times New Roman" w:cs="Times New Roman"/>
          <w:sz w:val="24"/>
          <w:szCs w:val="24"/>
        </w:rPr>
        <w:t>Pirkėjas, įspėjęs Tiekėją prieš 14 (keturiolika) kalendorinių dienų, gali nutraukti Sutartį šiais atvejais:</w:t>
      </w:r>
    </w:p>
    <w:p w14:paraId="425AAA30" w14:textId="77777777" w:rsidR="00A732EB" w:rsidRDefault="00A732EB" w:rsidP="00A70A04">
      <w:pPr>
        <w:widowControl w:val="0"/>
        <w:numPr>
          <w:ilvl w:val="2"/>
          <w:numId w:val="20"/>
        </w:numPr>
        <w:tabs>
          <w:tab w:val="left" w:pos="709"/>
          <w:tab w:val="left" w:pos="1202"/>
          <w:tab w:val="left" w:pos="1560"/>
        </w:tabs>
        <w:suppressAutoHyphens/>
        <w:autoSpaceDE w:val="0"/>
        <w:autoSpaceDN w:val="0"/>
        <w:adjustRightInd w:val="0"/>
        <w:spacing w:after="0" w:line="264" w:lineRule="auto"/>
        <w:ind w:left="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kai Tiekėjas nevykdo savo sutartinių įsipareigojimų; </w:t>
      </w:r>
    </w:p>
    <w:p w14:paraId="2B3FD2AC" w14:textId="77777777" w:rsidR="00A732EB" w:rsidRDefault="00A732EB" w:rsidP="00A70A04">
      <w:pPr>
        <w:widowControl w:val="0"/>
        <w:numPr>
          <w:ilvl w:val="2"/>
          <w:numId w:val="20"/>
        </w:numPr>
        <w:tabs>
          <w:tab w:val="left" w:pos="709"/>
          <w:tab w:val="left" w:pos="1202"/>
          <w:tab w:val="left" w:pos="1560"/>
        </w:tabs>
        <w:suppressAutoHyphens/>
        <w:autoSpaceDE w:val="0"/>
        <w:autoSpaceDN w:val="0"/>
        <w:adjustRightInd w:val="0"/>
        <w:spacing w:after="0" w:line="264" w:lineRule="auto"/>
        <w:ind w:left="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kai Tiekėjas patiekia netinkamos kokybės Prekes ir per pagrįstai nustatytą laikotarpį neįvykdo Pirkėjo nurodymo ištaisyti netinkamai įvykdytus arba neįvykdytus sutartinius įsipareigojimus;</w:t>
      </w:r>
    </w:p>
    <w:p w14:paraId="4A81E527" w14:textId="56E2A6A6" w:rsidR="00A732EB" w:rsidRDefault="00A732EB" w:rsidP="00A70A04">
      <w:pPr>
        <w:widowControl w:val="0"/>
        <w:numPr>
          <w:ilvl w:val="2"/>
          <w:numId w:val="20"/>
        </w:numPr>
        <w:tabs>
          <w:tab w:val="left" w:pos="709"/>
          <w:tab w:val="left" w:pos="1202"/>
          <w:tab w:val="left" w:pos="1560"/>
        </w:tabs>
        <w:suppressAutoHyphens/>
        <w:autoSpaceDE w:val="0"/>
        <w:autoSpaceDN w:val="0"/>
        <w:adjustRightInd w:val="0"/>
        <w:spacing w:after="0" w:line="264" w:lineRule="auto"/>
        <w:ind w:left="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kai Tiekėjas perleidžia </w:t>
      </w:r>
      <w:r w:rsidR="0027561F">
        <w:rPr>
          <w:rFonts w:ascii="Times New Roman" w:eastAsia="Times New Roman" w:hAnsi="Times New Roman" w:cs="Times New Roman"/>
          <w:sz w:val="24"/>
          <w:szCs w:val="24"/>
        </w:rPr>
        <w:t>S</w:t>
      </w:r>
      <w:r w:rsidR="00FA059A" w:rsidRPr="00FA059A">
        <w:rPr>
          <w:rFonts w:ascii="Times New Roman" w:eastAsia="Times New Roman" w:hAnsi="Times New Roman" w:cs="Times New Roman"/>
          <w:sz w:val="24"/>
          <w:szCs w:val="24"/>
        </w:rPr>
        <w:t xml:space="preserve">utarties vykdymą </w:t>
      </w:r>
      <w:r>
        <w:rPr>
          <w:rFonts w:ascii="Times New Roman" w:eastAsia="Times New Roman" w:hAnsi="Times New Roman" w:cs="Times New Roman"/>
          <w:sz w:val="24"/>
          <w:szCs w:val="24"/>
        </w:rPr>
        <w:t xml:space="preserve">be Pirkėjo žinios; </w:t>
      </w:r>
    </w:p>
    <w:p w14:paraId="7440ECBF" w14:textId="77777777" w:rsidR="00A732EB" w:rsidRDefault="00A732EB" w:rsidP="00A70A04">
      <w:pPr>
        <w:widowControl w:val="0"/>
        <w:numPr>
          <w:ilvl w:val="2"/>
          <w:numId w:val="20"/>
        </w:numPr>
        <w:tabs>
          <w:tab w:val="left" w:pos="709"/>
          <w:tab w:val="left" w:pos="1202"/>
          <w:tab w:val="left" w:pos="1560"/>
        </w:tabs>
        <w:suppressAutoHyphens/>
        <w:autoSpaceDE w:val="0"/>
        <w:autoSpaceDN w:val="0"/>
        <w:adjustRightInd w:val="0"/>
        <w:spacing w:after="0" w:line="264" w:lineRule="auto"/>
        <w:ind w:left="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kai Tiekėjas bankrutuoja arba yra likviduojamas, kai sustabdo ūkinę veiklą, arba kai įstatymuose ir kituose teisės aktuose numatyta tvarka susidaro analogiška situacija; </w:t>
      </w:r>
    </w:p>
    <w:p w14:paraId="79C74495" w14:textId="77777777" w:rsidR="00A732EB" w:rsidRDefault="00A732EB" w:rsidP="00A70A04">
      <w:pPr>
        <w:widowControl w:val="0"/>
        <w:numPr>
          <w:ilvl w:val="2"/>
          <w:numId w:val="20"/>
        </w:numPr>
        <w:tabs>
          <w:tab w:val="left" w:pos="709"/>
          <w:tab w:val="left" w:pos="1202"/>
          <w:tab w:val="left" w:pos="1560"/>
        </w:tabs>
        <w:suppressAutoHyphens/>
        <w:autoSpaceDE w:val="0"/>
        <w:autoSpaceDN w:val="0"/>
        <w:adjustRightInd w:val="0"/>
        <w:spacing w:after="0" w:line="264" w:lineRule="auto"/>
        <w:ind w:left="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kai keičiasi Tiekėjo organizacinė struktūra – juridinis statusas, pobūdis ar valdymo struktūra ir tai daro įtaką tinkamam Sutarties įvykdymui, išskyrus atvejus, kai dėl šių pasikeitimų keičiama Sutartis; </w:t>
      </w:r>
    </w:p>
    <w:p w14:paraId="6C9F093A" w14:textId="50201362" w:rsidR="00A732EB" w:rsidRDefault="00A732EB" w:rsidP="00A70A04">
      <w:pPr>
        <w:widowControl w:val="0"/>
        <w:numPr>
          <w:ilvl w:val="2"/>
          <w:numId w:val="20"/>
        </w:numPr>
        <w:tabs>
          <w:tab w:val="left" w:pos="709"/>
          <w:tab w:val="left" w:pos="1202"/>
          <w:tab w:val="left" w:pos="1560"/>
        </w:tabs>
        <w:suppressAutoHyphens/>
        <w:autoSpaceDE w:val="0"/>
        <w:autoSpaceDN w:val="0"/>
        <w:adjustRightInd w:val="0"/>
        <w:spacing w:after="0" w:line="264" w:lineRule="auto"/>
        <w:ind w:left="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kai Pirkėjas Sutarties vykdymui negauna finansavimo;</w:t>
      </w:r>
    </w:p>
    <w:p w14:paraId="2C31F513" w14:textId="77777777" w:rsidR="00A732EB" w:rsidRDefault="00A732EB" w:rsidP="00A70A04">
      <w:pPr>
        <w:widowControl w:val="0"/>
        <w:numPr>
          <w:ilvl w:val="2"/>
          <w:numId w:val="20"/>
        </w:numPr>
        <w:tabs>
          <w:tab w:val="left" w:pos="709"/>
          <w:tab w:val="left" w:pos="1202"/>
          <w:tab w:val="left" w:pos="1560"/>
        </w:tabs>
        <w:suppressAutoHyphens/>
        <w:autoSpaceDE w:val="0"/>
        <w:autoSpaceDN w:val="0"/>
        <w:adjustRightInd w:val="0"/>
        <w:spacing w:after="0" w:line="264" w:lineRule="auto"/>
        <w:ind w:left="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kai Prekės tampa nebereikalingos.</w:t>
      </w:r>
    </w:p>
    <w:p w14:paraId="1393AF40" w14:textId="799471B6" w:rsidR="00A732EB" w:rsidRDefault="00FD3490" w:rsidP="00A70A04">
      <w:pPr>
        <w:widowControl w:val="0"/>
        <w:numPr>
          <w:ilvl w:val="1"/>
          <w:numId w:val="20"/>
        </w:numPr>
        <w:tabs>
          <w:tab w:val="left" w:pos="0"/>
          <w:tab w:val="left" w:pos="709"/>
          <w:tab w:val="left" w:pos="1202"/>
          <w:tab w:val="left" w:pos="1560"/>
        </w:tabs>
        <w:suppressAutoHyphens/>
        <w:autoSpaceDE w:val="0"/>
        <w:autoSpaceDN w:val="0"/>
        <w:adjustRightInd w:val="0"/>
        <w:spacing w:after="0" w:line="264" w:lineRule="auto"/>
        <w:ind w:left="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A732EB">
        <w:rPr>
          <w:rFonts w:ascii="Times New Roman" w:eastAsia="Times New Roman" w:hAnsi="Times New Roman" w:cs="Times New Roman"/>
          <w:sz w:val="24"/>
          <w:szCs w:val="24"/>
        </w:rPr>
        <w:t>Tiekėjas, prieš 14 (keturiolika) kalendorinių dienų įspėjęs Pirkėją, gali nutraukti sutartį, jei</w:t>
      </w:r>
    </w:p>
    <w:p w14:paraId="23B6D975" w14:textId="77777777" w:rsidR="00A732EB" w:rsidRDefault="00A732EB" w:rsidP="00100AE5">
      <w:pPr>
        <w:widowControl w:val="0"/>
        <w:tabs>
          <w:tab w:val="left" w:pos="0"/>
          <w:tab w:val="left" w:pos="709"/>
          <w:tab w:val="left" w:pos="1202"/>
          <w:tab w:val="left" w:pos="1560"/>
        </w:tabs>
        <w:suppressAutoHyphens/>
        <w:autoSpaceDE w:val="0"/>
        <w:autoSpaceDN w:val="0"/>
        <w:adjustRightInd w:val="0"/>
        <w:spacing w:after="0" w:line="264"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Pirkėjas dėl savo kaltės nevykdo savo sutartinių įsipareigojimų.</w:t>
      </w:r>
    </w:p>
    <w:p w14:paraId="38C1219D" w14:textId="77777777" w:rsidR="00A732EB" w:rsidRDefault="00A732EB" w:rsidP="00A70A04">
      <w:pPr>
        <w:widowControl w:val="0"/>
        <w:numPr>
          <w:ilvl w:val="1"/>
          <w:numId w:val="20"/>
        </w:numPr>
        <w:tabs>
          <w:tab w:val="left" w:pos="0"/>
          <w:tab w:val="left" w:pos="635"/>
          <w:tab w:val="left" w:pos="1560"/>
        </w:tabs>
        <w:suppressAutoHyphens/>
        <w:autoSpaceDE w:val="0"/>
        <w:autoSpaceDN w:val="0"/>
        <w:adjustRightInd w:val="0"/>
        <w:spacing w:after="0" w:line="264" w:lineRule="auto"/>
        <w:ind w:left="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Jei Sutartis nutraukiama ne dėl Tiekėjo kaltės, nutraukimo atveju Pirkėjas sumoka Tiekėjui už faktiškai pristatytas Prekes pagal Tiekėjo nurodytus įkainius.</w:t>
      </w:r>
    </w:p>
    <w:p w14:paraId="64336225" w14:textId="1E0E869E" w:rsidR="00A732EB" w:rsidRDefault="00FD3490" w:rsidP="00A70A04">
      <w:pPr>
        <w:widowControl w:val="0"/>
        <w:numPr>
          <w:ilvl w:val="1"/>
          <w:numId w:val="20"/>
        </w:numPr>
        <w:tabs>
          <w:tab w:val="left" w:pos="0"/>
          <w:tab w:val="left" w:pos="567"/>
          <w:tab w:val="left" w:pos="1201"/>
          <w:tab w:val="left" w:pos="1560"/>
        </w:tabs>
        <w:suppressAutoHyphens/>
        <w:autoSpaceDE w:val="0"/>
        <w:autoSpaceDN w:val="0"/>
        <w:adjustRightInd w:val="0"/>
        <w:spacing w:after="0" w:line="264" w:lineRule="auto"/>
        <w:ind w:left="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A732EB">
        <w:rPr>
          <w:rFonts w:ascii="Times New Roman" w:eastAsia="Times New Roman" w:hAnsi="Times New Roman" w:cs="Times New Roman"/>
          <w:sz w:val="24"/>
          <w:szCs w:val="24"/>
        </w:rPr>
        <w:t>Pirkėjas po Sutarties nutraukimo turi kiek galima greičiau patvirtinti patiektų Prekių vertę. Taip pat parengiama ataskaita apie Sutarties nutraukimo dieną esančią Tiekėjo skolą Pirkėjui ir Pirkėjo skolą Tiekėjui.</w:t>
      </w:r>
    </w:p>
    <w:p w14:paraId="224904AD" w14:textId="5956491D" w:rsidR="00A732EB" w:rsidRDefault="00FD3490" w:rsidP="00A70A04">
      <w:pPr>
        <w:widowControl w:val="0"/>
        <w:numPr>
          <w:ilvl w:val="1"/>
          <w:numId w:val="20"/>
        </w:numPr>
        <w:tabs>
          <w:tab w:val="left" w:pos="0"/>
          <w:tab w:val="left" w:pos="567"/>
          <w:tab w:val="left" w:pos="1201"/>
          <w:tab w:val="left" w:pos="1560"/>
        </w:tabs>
        <w:suppressAutoHyphens/>
        <w:autoSpaceDE w:val="0"/>
        <w:autoSpaceDN w:val="0"/>
        <w:adjustRightInd w:val="0"/>
        <w:spacing w:after="0" w:line="264" w:lineRule="auto"/>
        <w:ind w:left="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A732EB">
        <w:rPr>
          <w:rFonts w:ascii="Times New Roman" w:eastAsia="Times New Roman" w:hAnsi="Times New Roman" w:cs="Times New Roman"/>
          <w:sz w:val="24"/>
          <w:szCs w:val="24"/>
        </w:rPr>
        <w:t>Nutraukus Sutartį ar jai pasibaigus, lieka galioti Sutarties nuostatos, susijusios su atsakomybe bei atsiskaitymais tarp Šalių pagal Sutartį, garantiniais įsipareigojimais, taip pat visos kitos Sutarties nuostatos, kurios, kaip aiškiai nurodyta, išlieka galioti po Sutarties nutraukimo arba turi išlikti galioti, kad būtų visiškai įvykdyta Sutartis.</w:t>
      </w:r>
    </w:p>
    <w:p w14:paraId="66453584" w14:textId="36A7FA75" w:rsidR="00A732EB" w:rsidRDefault="00FD3490" w:rsidP="00A70A04">
      <w:pPr>
        <w:widowControl w:val="0"/>
        <w:numPr>
          <w:ilvl w:val="1"/>
          <w:numId w:val="20"/>
        </w:numPr>
        <w:tabs>
          <w:tab w:val="left" w:pos="0"/>
          <w:tab w:val="left" w:pos="567"/>
          <w:tab w:val="left" w:pos="1201"/>
          <w:tab w:val="left" w:pos="1560"/>
        </w:tabs>
        <w:suppressAutoHyphens/>
        <w:autoSpaceDE w:val="0"/>
        <w:autoSpaceDN w:val="0"/>
        <w:adjustRightInd w:val="0"/>
        <w:spacing w:after="0" w:line="264" w:lineRule="auto"/>
        <w:ind w:left="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A732EB">
        <w:rPr>
          <w:rFonts w:ascii="Times New Roman" w:eastAsia="Times New Roman" w:hAnsi="Times New Roman" w:cs="Times New Roman"/>
          <w:sz w:val="24"/>
          <w:szCs w:val="24"/>
        </w:rPr>
        <w:t>Jei Sutartis nutraukiama Pirkėjo iniciatyva dėl Tiekėjo kaltės, Pirkėjo patirti nuostoliai ar išlaidos išieškomi išskaičiuojant juos iš Tiekėjui mokėtinų sumų. Taip pat Pirkėjas įgyja teisę pasinaudoti Sutarties įvykdymo užtikrinimu, numatytu Sutarties V skyriuje.</w:t>
      </w:r>
    </w:p>
    <w:p w14:paraId="79D002D1" w14:textId="77777777" w:rsidR="00986A91" w:rsidRDefault="00986A91" w:rsidP="00A732EB">
      <w:pPr>
        <w:widowControl w:val="0"/>
        <w:autoSpaceDE w:val="0"/>
        <w:autoSpaceDN w:val="0"/>
        <w:adjustRightInd w:val="0"/>
        <w:spacing w:after="0" w:line="264" w:lineRule="auto"/>
        <w:ind w:firstLine="720"/>
        <w:jc w:val="center"/>
        <w:rPr>
          <w:rFonts w:ascii="Times New Roman" w:eastAsia="Times New Roman" w:hAnsi="Times New Roman" w:cs="Times New Roman"/>
          <w:b/>
          <w:sz w:val="16"/>
          <w:szCs w:val="16"/>
        </w:rPr>
      </w:pPr>
    </w:p>
    <w:p w14:paraId="6FFF21F1" w14:textId="77777777" w:rsidR="007C2B5C" w:rsidRDefault="007C2B5C" w:rsidP="00A732EB">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64" w:lineRule="auto"/>
        <w:ind w:left="312" w:firstLine="709"/>
        <w:jc w:val="center"/>
        <w:rPr>
          <w:rFonts w:ascii="Times New Roman" w:eastAsia="Times New Roman" w:hAnsi="Times New Roman" w:cs="Times New Roman"/>
          <w:b/>
          <w:bCs/>
          <w:sz w:val="24"/>
          <w:szCs w:val="24"/>
        </w:rPr>
      </w:pPr>
    </w:p>
    <w:p w14:paraId="2E0BE64F" w14:textId="77777777" w:rsidR="007C2B5C" w:rsidRDefault="007C2B5C" w:rsidP="00A732EB">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64" w:lineRule="auto"/>
        <w:ind w:left="312" w:firstLine="709"/>
        <w:jc w:val="center"/>
        <w:rPr>
          <w:rFonts w:ascii="Times New Roman" w:eastAsia="Times New Roman" w:hAnsi="Times New Roman" w:cs="Times New Roman"/>
          <w:b/>
          <w:bCs/>
          <w:sz w:val="24"/>
          <w:szCs w:val="24"/>
        </w:rPr>
      </w:pPr>
    </w:p>
    <w:p w14:paraId="3ED9069B" w14:textId="29C60DCB" w:rsidR="00A732EB" w:rsidRDefault="00A732EB" w:rsidP="00A732EB">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64" w:lineRule="auto"/>
        <w:ind w:left="312" w:firstLine="709"/>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rPr>
        <w:t>XV SKYRIUS</w:t>
      </w:r>
    </w:p>
    <w:p w14:paraId="26DF430C" w14:textId="77777777" w:rsidR="00A732EB" w:rsidRDefault="00A732EB" w:rsidP="00A732EB">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64" w:lineRule="auto"/>
        <w:ind w:left="312" w:firstLine="709"/>
        <w:jc w:val="center"/>
        <w:rPr>
          <w:rFonts w:ascii="Times New Roman" w:eastAsia="Times New Roman" w:hAnsi="Times New Roman" w:cs="Times New Roman"/>
          <w:b/>
          <w:bCs/>
          <w:caps/>
          <w:sz w:val="24"/>
          <w:szCs w:val="24"/>
        </w:rPr>
      </w:pPr>
      <w:r>
        <w:rPr>
          <w:rFonts w:ascii="Times New Roman" w:eastAsia="Times New Roman" w:hAnsi="Times New Roman" w:cs="Times New Roman"/>
          <w:b/>
          <w:bCs/>
          <w:caps/>
          <w:sz w:val="24"/>
          <w:szCs w:val="24"/>
        </w:rPr>
        <w:t>Ginčų nagrinėjimo tvarka</w:t>
      </w:r>
    </w:p>
    <w:p w14:paraId="5E1BFBEC" w14:textId="77777777" w:rsidR="00A732EB" w:rsidRDefault="00A732EB" w:rsidP="00A732EB">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64" w:lineRule="auto"/>
        <w:ind w:firstLine="720"/>
        <w:jc w:val="both"/>
        <w:rPr>
          <w:rFonts w:ascii="Times New Roman" w:eastAsia="Times New Roman" w:hAnsi="Times New Roman" w:cs="Times New Roman"/>
          <w:b/>
          <w:bCs/>
          <w:caps/>
          <w:sz w:val="16"/>
          <w:szCs w:val="16"/>
        </w:rPr>
      </w:pPr>
    </w:p>
    <w:p w14:paraId="729C8165" w14:textId="50646D46" w:rsidR="00A732EB" w:rsidRDefault="00BC1D94" w:rsidP="00A70A04">
      <w:pPr>
        <w:widowControl w:val="0"/>
        <w:numPr>
          <w:ilvl w:val="1"/>
          <w:numId w:val="21"/>
        </w:numPr>
        <w:tabs>
          <w:tab w:val="left" w:pos="1201"/>
          <w:tab w:val="left" w:pos="1418"/>
        </w:tabs>
        <w:suppressAutoHyphens/>
        <w:autoSpaceDE w:val="0"/>
        <w:autoSpaceDN w:val="0"/>
        <w:adjustRightInd w:val="0"/>
        <w:spacing w:after="0" w:line="264" w:lineRule="auto"/>
        <w:ind w:left="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A732EB">
        <w:rPr>
          <w:rFonts w:ascii="Times New Roman" w:eastAsia="Times New Roman" w:hAnsi="Times New Roman" w:cs="Times New Roman"/>
          <w:sz w:val="24"/>
          <w:szCs w:val="24"/>
        </w:rPr>
        <w:t>Sutarčiai ir visoms iš Sutarties atsirandančioms teisėms ir pareigoms taikomi Lietuvos Respublikos įstatymai bei kiti norminiai teisės aktai. Sutartis sudaryta ir turi būti aiškinama pagal Lietuvos Respublikos teisę.</w:t>
      </w:r>
    </w:p>
    <w:p w14:paraId="791CF8C6" w14:textId="37C10446" w:rsidR="00A732EB" w:rsidRDefault="00BC1D94" w:rsidP="00A70A04">
      <w:pPr>
        <w:widowControl w:val="0"/>
        <w:numPr>
          <w:ilvl w:val="1"/>
          <w:numId w:val="21"/>
        </w:numPr>
        <w:tabs>
          <w:tab w:val="left" w:pos="0"/>
          <w:tab w:val="left" w:pos="567"/>
          <w:tab w:val="left" w:pos="1201"/>
          <w:tab w:val="left" w:pos="1418"/>
        </w:tabs>
        <w:suppressAutoHyphens/>
        <w:autoSpaceDE w:val="0"/>
        <w:autoSpaceDN w:val="0"/>
        <w:adjustRightInd w:val="0"/>
        <w:spacing w:after="0" w:line="264" w:lineRule="auto"/>
        <w:ind w:left="0" w:firstLine="720"/>
        <w:jc w:val="both"/>
        <w:rPr>
          <w:rFonts w:ascii="Times New Roman" w:eastAsia="Times New Roman" w:hAnsi="Times New Roman" w:cs="Times New Roman"/>
          <w:b/>
          <w:sz w:val="24"/>
          <w:szCs w:val="24"/>
          <w:lang w:eastAsia="ar-SA"/>
        </w:rPr>
      </w:pPr>
      <w:r>
        <w:rPr>
          <w:rFonts w:ascii="Times New Roman" w:eastAsia="Times New Roman" w:hAnsi="Times New Roman" w:cs="Times New Roman"/>
          <w:sz w:val="24"/>
          <w:szCs w:val="24"/>
        </w:rPr>
        <w:t xml:space="preserve"> </w:t>
      </w:r>
      <w:r w:rsidR="00A732EB">
        <w:rPr>
          <w:rFonts w:ascii="Times New Roman" w:eastAsia="Times New Roman" w:hAnsi="Times New Roman" w:cs="Times New Roman"/>
          <w:sz w:val="24"/>
          <w:szCs w:val="24"/>
        </w:rPr>
        <w:t xml:space="preserve">Bet kokie nesutarimai ar ginčai, kylantys tarp Šalių dėl šios Sutarties, sprendžiami abipusiu susitarimu. Nepavykus ginčo išspręsti derybomis per 30 (trisdešimt) dienų nuo derybų pradžios, bet kokie ginčai, nesutarimai ar reikalavimai, kylantys iš </w:t>
      </w:r>
      <w:r>
        <w:rPr>
          <w:rFonts w:ascii="Times New Roman" w:eastAsia="Times New Roman" w:hAnsi="Times New Roman" w:cs="Times New Roman"/>
          <w:sz w:val="24"/>
          <w:szCs w:val="24"/>
        </w:rPr>
        <w:t xml:space="preserve"> </w:t>
      </w:r>
      <w:r w:rsidR="00A732EB">
        <w:rPr>
          <w:rFonts w:ascii="Times New Roman" w:eastAsia="Times New Roman" w:hAnsi="Times New Roman" w:cs="Times New Roman"/>
          <w:sz w:val="24"/>
          <w:szCs w:val="24"/>
        </w:rPr>
        <w:t>Sutarties ar susiję su ja, jos pažeidimu, nutraukimu ar galiojimu, sprendžiami kompetentingame Lietuvos Respublikos teisme. Derybų pradžia laikoma diena, kurią viena iš Sutarties Šalių pateikė prašymą raštu kitai Šaliai su siūlymu pradėti derybas.</w:t>
      </w:r>
    </w:p>
    <w:p w14:paraId="6780B226" w14:textId="77777777" w:rsidR="00A732EB" w:rsidRDefault="00A732EB" w:rsidP="00A732EB">
      <w:pPr>
        <w:widowControl w:val="0"/>
        <w:autoSpaceDE w:val="0"/>
        <w:autoSpaceDN w:val="0"/>
        <w:adjustRightInd w:val="0"/>
        <w:spacing w:after="0" w:line="264" w:lineRule="auto"/>
        <w:ind w:firstLine="720"/>
        <w:jc w:val="center"/>
        <w:rPr>
          <w:rFonts w:ascii="Times New Roman" w:eastAsia="Times New Roman" w:hAnsi="Times New Roman" w:cs="Times New Roman"/>
          <w:b/>
          <w:sz w:val="16"/>
          <w:szCs w:val="16"/>
        </w:rPr>
      </w:pPr>
    </w:p>
    <w:p w14:paraId="4F3F3D23" w14:textId="77777777" w:rsidR="00A732EB" w:rsidRDefault="00A732EB" w:rsidP="00A732EB">
      <w:pPr>
        <w:tabs>
          <w:tab w:val="left" w:pos="0"/>
          <w:tab w:val="left" w:pos="567"/>
          <w:tab w:val="left" w:pos="1201"/>
        </w:tabs>
        <w:autoSpaceDE w:val="0"/>
        <w:autoSpaceDN w:val="0"/>
        <w:adjustRightInd w:val="0"/>
        <w:spacing w:after="0" w:line="264" w:lineRule="auto"/>
        <w:ind w:firstLine="312"/>
        <w:jc w:val="center"/>
        <w:rPr>
          <w:rFonts w:ascii="Times New Roman" w:eastAsia="Times New Roman" w:hAnsi="Times New Roman" w:cs="Times New Roman"/>
          <w:sz w:val="24"/>
          <w:szCs w:val="24"/>
          <w:lang w:eastAsia="en-US"/>
        </w:rPr>
      </w:pPr>
      <w:r>
        <w:rPr>
          <w:rFonts w:ascii="Times New Roman" w:eastAsia="Times New Roman" w:hAnsi="Times New Roman" w:cs="Times New Roman"/>
          <w:b/>
          <w:sz w:val="24"/>
          <w:szCs w:val="24"/>
        </w:rPr>
        <w:t>XVI</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SKYRIUS</w:t>
      </w:r>
    </w:p>
    <w:p w14:paraId="48193FAE" w14:textId="77777777" w:rsidR="00A732EB" w:rsidRDefault="00A732EB" w:rsidP="00A732EB">
      <w:pPr>
        <w:tabs>
          <w:tab w:val="left" w:pos="0"/>
          <w:tab w:val="left" w:pos="567"/>
          <w:tab w:val="left" w:pos="1201"/>
        </w:tabs>
        <w:autoSpaceDE w:val="0"/>
        <w:autoSpaceDN w:val="0"/>
        <w:adjustRightInd w:val="0"/>
        <w:spacing w:after="0" w:line="264" w:lineRule="auto"/>
        <w:ind w:firstLine="31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GARANTINIS TECHNINIS APTARNAVIMAS</w:t>
      </w:r>
    </w:p>
    <w:p w14:paraId="0BACD97F" w14:textId="77777777" w:rsidR="00A732EB" w:rsidRDefault="00A732EB" w:rsidP="00A732EB">
      <w:pPr>
        <w:widowControl w:val="0"/>
        <w:autoSpaceDE w:val="0"/>
        <w:autoSpaceDN w:val="0"/>
        <w:adjustRightInd w:val="0"/>
        <w:spacing w:after="0" w:line="264" w:lineRule="auto"/>
        <w:ind w:firstLine="720"/>
        <w:jc w:val="both"/>
        <w:rPr>
          <w:rFonts w:ascii="Times New Roman" w:eastAsia="Times New Roman" w:hAnsi="Times New Roman" w:cs="Times New Roman"/>
          <w:b/>
          <w:sz w:val="16"/>
          <w:szCs w:val="16"/>
        </w:rPr>
      </w:pPr>
    </w:p>
    <w:p w14:paraId="57789E4E" w14:textId="6AB4082B" w:rsidR="00A732EB" w:rsidRDefault="00A732EB" w:rsidP="00161CF5">
      <w:pPr>
        <w:widowControl w:val="0"/>
        <w:tabs>
          <w:tab w:val="left" w:pos="930"/>
        </w:tabs>
        <w:autoSpaceDE w:val="0"/>
        <w:autoSpaceDN w:val="0"/>
        <w:adjustRightInd w:val="0"/>
        <w:spacing w:after="0" w:line="264" w:lineRule="auto"/>
        <w:ind w:firstLine="720"/>
        <w:jc w:val="both"/>
        <w:rPr>
          <w:rFonts w:ascii="Times New Roman" w:eastAsia="Calibri" w:hAnsi="Times New Roman" w:cs="Times New Roman"/>
          <w:sz w:val="24"/>
          <w:szCs w:val="24"/>
          <w:u w:val="single"/>
          <w:lang w:eastAsia="en-US"/>
        </w:rPr>
      </w:pPr>
      <w:r>
        <w:rPr>
          <w:rFonts w:ascii="Times New Roman" w:eastAsia="Calibri" w:hAnsi="Times New Roman" w:cs="Times New Roman"/>
          <w:sz w:val="24"/>
          <w:szCs w:val="24"/>
        </w:rPr>
        <w:t>16.</w:t>
      </w:r>
      <w:r w:rsidR="00161CF5">
        <w:rPr>
          <w:rFonts w:ascii="Times New Roman" w:eastAsia="Calibri" w:hAnsi="Times New Roman" w:cs="Times New Roman"/>
          <w:sz w:val="24"/>
          <w:szCs w:val="24"/>
        </w:rPr>
        <w:t>1</w:t>
      </w:r>
      <w:r>
        <w:rPr>
          <w:rFonts w:ascii="Times New Roman" w:eastAsia="Calibri" w:hAnsi="Times New Roman" w:cs="Times New Roman"/>
          <w:sz w:val="24"/>
          <w:szCs w:val="24"/>
        </w:rPr>
        <w:t xml:space="preserve">. Garantinio </w:t>
      </w:r>
      <w:r>
        <w:rPr>
          <w:rFonts w:ascii="Times New Roman" w:eastAsia="Times New Roman" w:hAnsi="Times New Roman" w:cs="Times New Roman"/>
          <w:sz w:val="24"/>
          <w:szCs w:val="24"/>
        </w:rPr>
        <w:t xml:space="preserve">techninio perkamų Prekių </w:t>
      </w:r>
      <w:r>
        <w:rPr>
          <w:rFonts w:ascii="Times New Roman" w:eastAsia="Calibri" w:hAnsi="Times New Roman" w:cs="Times New Roman"/>
          <w:sz w:val="24"/>
          <w:szCs w:val="24"/>
        </w:rPr>
        <w:t xml:space="preserve">aptarnavimo terminas - </w:t>
      </w:r>
      <w:r>
        <w:rPr>
          <w:rFonts w:ascii="Times New Roman" w:eastAsia="Times New Roman" w:hAnsi="Times New Roman" w:cs="Times New Roman"/>
          <w:sz w:val="24"/>
          <w:szCs w:val="24"/>
          <w:u w:val="single"/>
        </w:rPr>
        <w:t>36 mėnesiai arba iki 100 000 km ridos</w:t>
      </w:r>
      <w:r>
        <w:rPr>
          <w:rFonts w:ascii="Times New Roman" w:eastAsia="Calibri" w:hAnsi="Times New Roman" w:cs="Times New Roman"/>
          <w:sz w:val="24"/>
          <w:szCs w:val="24"/>
          <w:u w:val="single"/>
        </w:rPr>
        <w:t>.</w:t>
      </w:r>
    </w:p>
    <w:p w14:paraId="495DED67" w14:textId="7BE0555B" w:rsidR="00A732EB" w:rsidRDefault="00A732EB" w:rsidP="00A732EB">
      <w:pPr>
        <w:widowControl w:val="0"/>
        <w:tabs>
          <w:tab w:val="left" w:pos="4140"/>
          <w:tab w:val="center" w:pos="5038"/>
        </w:tabs>
        <w:autoSpaceDE w:val="0"/>
        <w:autoSpaceDN w:val="0"/>
        <w:adjustRightInd w:val="0"/>
        <w:spacing w:after="0" w:line="264" w:lineRule="auto"/>
        <w:ind w:firstLine="720"/>
        <w:jc w:val="both"/>
        <w:rPr>
          <w:rFonts w:ascii="Times New Roman" w:eastAsia="Times New Roman" w:hAnsi="Times New Roman" w:cs="Arial"/>
          <w:sz w:val="24"/>
          <w:szCs w:val="24"/>
        </w:rPr>
      </w:pPr>
      <w:r>
        <w:rPr>
          <w:rFonts w:ascii="Times New Roman" w:eastAsia="Calibri" w:hAnsi="Times New Roman" w:cs="Times New Roman"/>
          <w:sz w:val="24"/>
          <w:szCs w:val="24"/>
        </w:rPr>
        <w:t>16.</w:t>
      </w:r>
      <w:r w:rsidR="00161CF5">
        <w:rPr>
          <w:rFonts w:ascii="Times New Roman" w:eastAsia="Calibri" w:hAnsi="Times New Roman" w:cs="Times New Roman"/>
          <w:sz w:val="24"/>
          <w:szCs w:val="24"/>
        </w:rPr>
        <w:t>2</w:t>
      </w:r>
      <w:r>
        <w:rPr>
          <w:rFonts w:ascii="Times New Roman" w:eastAsia="Calibri" w:hAnsi="Times New Roman" w:cs="Times New Roman"/>
          <w:sz w:val="24"/>
          <w:szCs w:val="24"/>
        </w:rPr>
        <w:t xml:space="preserve">. Garantinio techninio aptarnavimo autoservisų sąrašas pateikiamas </w:t>
      </w:r>
      <w:r>
        <w:rPr>
          <w:rFonts w:ascii="Times New Roman" w:eastAsia="Times New Roman" w:hAnsi="Times New Roman" w:cs="Arial"/>
          <w:sz w:val="24"/>
          <w:szCs w:val="24"/>
        </w:rPr>
        <w:t>Sutarties 3 priede.</w:t>
      </w:r>
    </w:p>
    <w:p w14:paraId="33697045" w14:textId="77777777" w:rsidR="00A732EB" w:rsidRDefault="00A732EB" w:rsidP="00A732EB">
      <w:pPr>
        <w:widowControl w:val="0"/>
        <w:tabs>
          <w:tab w:val="left" w:pos="4140"/>
          <w:tab w:val="center" w:pos="5038"/>
        </w:tabs>
        <w:autoSpaceDE w:val="0"/>
        <w:autoSpaceDN w:val="0"/>
        <w:adjustRightInd w:val="0"/>
        <w:spacing w:after="0" w:line="264" w:lineRule="auto"/>
        <w:ind w:firstLine="851"/>
        <w:rPr>
          <w:rFonts w:ascii="Times New Roman" w:eastAsia="Calibri" w:hAnsi="Times New Roman" w:cs="Times New Roman"/>
          <w:sz w:val="16"/>
          <w:szCs w:val="16"/>
        </w:rPr>
      </w:pPr>
    </w:p>
    <w:p w14:paraId="6F04D776" w14:textId="77777777" w:rsidR="00A732EB" w:rsidRDefault="00A732EB" w:rsidP="00A732EB">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64" w:lineRule="auto"/>
        <w:ind w:left="312" w:firstLine="709"/>
        <w:jc w:val="center"/>
        <w:rPr>
          <w:rFonts w:ascii="Times New Roman" w:eastAsia="Times New Roman" w:hAnsi="Times New Roman" w:cs="Times New Roman"/>
          <w:b/>
          <w:bCs/>
          <w:sz w:val="24"/>
          <w:szCs w:val="24"/>
          <w:lang w:eastAsia="en-US"/>
        </w:rPr>
      </w:pPr>
    </w:p>
    <w:p w14:paraId="27CAC640" w14:textId="77777777" w:rsidR="00A732EB" w:rsidRDefault="00A732EB" w:rsidP="00A732EB">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64" w:lineRule="auto"/>
        <w:ind w:left="312" w:firstLine="709"/>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XVII SKYRIUS</w:t>
      </w:r>
    </w:p>
    <w:p w14:paraId="29244CCF" w14:textId="77777777" w:rsidR="00A732EB" w:rsidRDefault="00A732EB" w:rsidP="00A732EB">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64" w:lineRule="auto"/>
        <w:ind w:left="312" w:firstLine="709"/>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ASMENYS, ATSAKINGI UŽ SUTARTIES VYDYMĄ, </w:t>
      </w:r>
    </w:p>
    <w:p w14:paraId="70A36695" w14:textId="77777777" w:rsidR="00A732EB" w:rsidRDefault="00A732EB" w:rsidP="00A732EB">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64" w:lineRule="auto"/>
        <w:ind w:left="312" w:firstLine="709"/>
        <w:jc w:val="center"/>
        <w:rPr>
          <w:rFonts w:ascii="Times New Roman" w:eastAsia="Times New Roman" w:hAnsi="Times New Roman" w:cs="Times New Roman"/>
          <w:b/>
          <w:bCs/>
          <w:caps/>
          <w:sz w:val="24"/>
          <w:szCs w:val="24"/>
        </w:rPr>
      </w:pPr>
      <w:r>
        <w:rPr>
          <w:rFonts w:ascii="Times New Roman" w:eastAsia="Times New Roman" w:hAnsi="Times New Roman" w:cs="Times New Roman"/>
          <w:b/>
          <w:bCs/>
          <w:sz w:val="24"/>
          <w:szCs w:val="24"/>
        </w:rPr>
        <w:t xml:space="preserve">IR KITOS </w:t>
      </w:r>
      <w:r>
        <w:rPr>
          <w:rFonts w:ascii="Times New Roman" w:eastAsia="Times New Roman" w:hAnsi="Times New Roman" w:cs="Times New Roman"/>
          <w:b/>
          <w:bCs/>
          <w:caps/>
          <w:sz w:val="24"/>
          <w:szCs w:val="24"/>
        </w:rPr>
        <w:t>Baigiamosios nuostatos</w:t>
      </w:r>
    </w:p>
    <w:p w14:paraId="47A3439C" w14:textId="77777777" w:rsidR="00A732EB" w:rsidRDefault="00A732EB" w:rsidP="00A732EB">
      <w:pPr>
        <w:widowControl w:val="0"/>
        <w:autoSpaceDE w:val="0"/>
        <w:autoSpaceDN w:val="0"/>
        <w:adjustRightInd w:val="0"/>
        <w:spacing w:after="0" w:line="264" w:lineRule="auto"/>
        <w:ind w:firstLine="720"/>
        <w:jc w:val="center"/>
        <w:rPr>
          <w:rFonts w:ascii="Times New Roman" w:eastAsia="Times New Roman" w:hAnsi="Times New Roman" w:cs="Times New Roman"/>
          <w:b/>
          <w:sz w:val="16"/>
          <w:szCs w:val="16"/>
        </w:rPr>
      </w:pPr>
    </w:p>
    <w:p w14:paraId="5D659DA6" w14:textId="77777777" w:rsidR="00A732EB" w:rsidRDefault="00A732EB" w:rsidP="00A70A04">
      <w:pPr>
        <w:widowControl w:val="0"/>
        <w:numPr>
          <w:ilvl w:val="1"/>
          <w:numId w:val="22"/>
        </w:numPr>
        <w:tabs>
          <w:tab w:val="left" w:pos="1201"/>
        </w:tabs>
        <w:autoSpaceDE w:val="0"/>
        <w:autoSpaceDN w:val="0"/>
        <w:adjustRightInd w:val="0"/>
        <w:spacing w:after="0" w:line="264" w:lineRule="auto"/>
        <w:ind w:left="0" w:firstLine="720"/>
        <w:jc w:val="both"/>
        <w:rPr>
          <w:rFonts w:ascii="Times New Roman" w:eastAsia="Times New Roman" w:hAnsi="Times New Roman" w:cs="Times New Roman"/>
          <w:snapToGrid w:val="0"/>
          <w:sz w:val="24"/>
          <w:szCs w:val="24"/>
          <w:lang w:eastAsia="en-US"/>
        </w:rPr>
      </w:pPr>
      <w:r>
        <w:rPr>
          <w:rFonts w:ascii="Times New Roman" w:eastAsia="Times New Roman" w:hAnsi="Times New Roman" w:cs="Times New Roman"/>
          <w:snapToGrid w:val="0"/>
          <w:sz w:val="24"/>
          <w:szCs w:val="24"/>
        </w:rPr>
        <w:t>Asmenys, atsakingi už Sutarties vykdymą:</w:t>
      </w:r>
    </w:p>
    <w:tbl>
      <w:tblPr>
        <w:tblW w:w="4850" w:type="pct"/>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9"/>
        <w:gridCol w:w="3684"/>
        <w:gridCol w:w="3720"/>
      </w:tblGrid>
      <w:tr w:rsidR="00A732EB" w14:paraId="2974196D" w14:textId="77777777" w:rsidTr="00A732EB">
        <w:tc>
          <w:tcPr>
            <w:tcW w:w="1169" w:type="pct"/>
            <w:tcBorders>
              <w:top w:val="single" w:sz="4" w:space="0" w:color="auto"/>
              <w:left w:val="single" w:sz="4" w:space="0" w:color="auto"/>
              <w:bottom w:val="single" w:sz="4" w:space="0" w:color="auto"/>
              <w:right w:val="single" w:sz="4" w:space="0" w:color="auto"/>
            </w:tcBorders>
          </w:tcPr>
          <w:p w14:paraId="1E5DCB50" w14:textId="77777777" w:rsidR="00A732EB" w:rsidRDefault="00A732EB">
            <w:pPr>
              <w:spacing w:after="0" w:line="264" w:lineRule="auto"/>
              <w:jc w:val="both"/>
              <w:rPr>
                <w:rFonts w:ascii="Times New Roman" w:eastAsia="Times New Roman" w:hAnsi="Times New Roman" w:cs="Times New Roman"/>
                <w:b/>
                <w:sz w:val="24"/>
                <w:szCs w:val="24"/>
              </w:rPr>
            </w:pPr>
          </w:p>
        </w:tc>
        <w:tc>
          <w:tcPr>
            <w:tcW w:w="1906" w:type="pct"/>
            <w:tcBorders>
              <w:top w:val="single" w:sz="4" w:space="0" w:color="auto"/>
              <w:left w:val="single" w:sz="4" w:space="0" w:color="auto"/>
              <w:bottom w:val="single" w:sz="4" w:space="0" w:color="auto"/>
              <w:right w:val="single" w:sz="4" w:space="0" w:color="auto"/>
            </w:tcBorders>
            <w:hideMark/>
          </w:tcPr>
          <w:p w14:paraId="0F4D8605" w14:textId="77777777" w:rsidR="00A732EB" w:rsidRDefault="00A732EB">
            <w:pPr>
              <w:spacing w:after="0" w:line="264"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Pirkėjo atstovai</w:t>
            </w:r>
          </w:p>
        </w:tc>
        <w:tc>
          <w:tcPr>
            <w:tcW w:w="1925" w:type="pct"/>
            <w:tcBorders>
              <w:top w:val="single" w:sz="4" w:space="0" w:color="auto"/>
              <w:left w:val="single" w:sz="4" w:space="0" w:color="auto"/>
              <w:bottom w:val="single" w:sz="4" w:space="0" w:color="auto"/>
              <w:right w:val="single" w:sz="4" w:space="0" w:color="auto"/>
            </w:tcBorders>
            <w:hideMark/>
          </w:tcPr>
          <w:p w14:paraId="2C1B2C02" w14:textId="77777777" w:rsidR="00A732EB" w:rsidRDefault="00A732EB">
            <w:pPr>
              <w:spacing w:after="0" w:line="264"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Tiekėjo atstovai</w:t>
            </w:r>
          </w:p>
        </w:tc>
      </w:tr>
      <w:tr w:rsidR="00A732EB" w14:paraId="3C063B0F" w14:textId="77777777" w:rsidTr="00A732EB">
        <w:tc>
          <w:tcPr>
            <w:tcW w:w="1169" w:type="pct"/>
            <w:tcBorders>
              <w:top w:val="single" w:sz="4" w:space="0" w:color="auto"/>
              <w:left w:val="single" w:sz="4" w:space="0" w:color="auto"/>
              <w:bottom w:val="single" w:sz="4" w:space="0" w:color="auto"/>
              <w:right w:val="single" w:sz="4" w:space="0" w:color="auto"/>
            </w:tcBorders>
            <w:hideMark/>
          </w:tcPr>
          <w:p w14:paraId="66003620" w14:textId="77777777" w:rsidR="00A732EB" w:rsidRDefault="00A732EB">
            <w:pPr>
              <w:spacing w:after="0" w:line="264"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Vardas, pavardė</w:t>
            </w:r>
          </w:p>
        </w:tc>
        <w:tc>
          <w:tcPr>
            <w:tcW w:w="1906" w:type="pct"/>
            <w:tcBorders>
              <w:top w:val="single" w:sz="4" w:space="0" w:color="auto"/>
              <w:left w:val="single" w:sz="4" w:space="0" w:color="auto"/>
              <w:bottom w:val="single" w:sz="4" w:space="0" w:color="auto"/>
              <w:right w:val="single" w:sz="4" w:space="0" w:color="auto"/>
            </w:tcBorders>
            <w:hideMark/>
          </w:tcPr>
          <w:p w14:paraId="31294710" w14:textId="77777777" w:rsidR="00A732EB" w:rsidRDefault="00A732EB">
            <w:pPr>
              <w:spacing w:after="0" w:line="264"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Vytautas Mickūnas</w:t>
            </w:r>
          </w:p>
        </w:tc>
        <w:tc>
          <w:tcPr>
            <w:tcW w:w="1925" w:type="pct"/>
            <w:tcBorders>
              <w:top w:val="single" w:sz="4" w:space="0" w:color="auto"/>
              <w:left w:val="single" w:sz="4" w:space="0" w:color="auto"/>
              <w:bottom w:val="single" w:sz="4" w:space="0" w:color="auto"/>
              <w:right w:val="single" w:sz="4" w:space="0" w:color="auto"/>
            </w:tcBorders>
          </w:tcPr>
          <w:p w14:paraId="1797F7B3" w14:textId="4A1A8634" w:rsidR="00A732EB" w:rsidRDefault="005F4582" w:rsidP="005F4582">
            <w:pPr>
              <w:spacing w:after="0" w:line="264" w:lineRule="auto"/>
              <w:jc w:val="both"/>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 xml:space="preserve">Gintaras </w:t>
            </w:r>
            <w:proofErr w:type="spellStart"/>
            <w:r w:rsidRPr="005F4582">
              <w:rPr>
                <w:rFonts w:ascii="Times New Roman" w:eastAsia="Times New Roman" w:hAnsi="Times New Roman" w:cs="Times New Roman"/>
                <w:sz w:val="24"/>
                <w:szCs w:val="24"/>
              </w:rPr>
              <w:t>Viganauskas</w:t>
            </w:r>
            <w:proofErr w:type="spellEnd"/>
          </w:p>
        </w:tc>
      </w:tr>
      <w:tr w:rsidR="00A732EB" w14:paraId="7462566D" w14:textId="77777777" w:rsidTr="00A732EB">
        <w:tc>
          <w:tcPr>
            <w:tcW w:w="1169" w:type="pct"/>
            <w:tcBorders>
              <w:top w:val="single" w:sz="4" w:space="0" w:color="auto"/>
              <w:left w:val="single" w:sz="4" w:space="0" w:color="auto"/>
              <w:bottom w:val="single" w:sz="4" w:space="0" w:color="auto"/>
              <w:right w:val="single" w:sz="4" w:space="0" w:color="auto"/>
            </w:tcBorders>
            <w:hideMark/>
          </w:tcPr>
          <w:p w14:paraId="56148EA8" w14:textId="77777777" w:rsidR="00A732EB" w:rsidRDefault="00A732EB">
            <w:pPr>
              <w:spacing w:after="0" w:line="264"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Telefonas</w:t>
            </w:r>
          </w:p>
        </w:tc>
        <w:tc>
          <w:tcPr>
            <w:tcW w:w="1906" w:type="pct"/>
            <w:tcBorders>
              <w:top w:val="single" w:sz="4" w:space="0" w:color="auto"/>
              <w:left w:val="single" w:sz="4" w:space="0" w:color="auto"/>
              <w:bottom w:val="single" w:sz="4" w:space="0" w:color="auto"/>
              <w:right w:val="single" w:sz="4" w:space="0" w:color="auto"/>
            </w:tcBorders>
            <w:hideMark/>
          </w:tcPr>
          <w:p w14:paraId="6DB1A58F" w14:textId="07A01F38" w:rsidR="00A732EB" w:rsidRDefault="005F4582">
            <w:pPr>
              <w:spacing w:after="0" w:line="264"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+370</w:t>
            </w:r>
            <w:r w:rsidR="00A732EB">
              <w:rPr>
                <w:rFonts w:ascii="Times New Roman" w:eastAsia="Times New Roman" w:hAnsi="Times New Roman" w:cs="Times New Roman"/>
                <w:sz w:val="24"/>
                <w:szCs w:val="24"/>
              </w:rPr>
              <w:t xml:space="preserve"> </w:t>
            </w:r>
            <w:r w:rsidR="00C4351A">
              <w:rPr>
                <w:rFonts w:ascii="Times New Roman" w:eastAsia="Times New Roman" w:hAnsi="Times New Roman" w:cs="Times New Roman"/>
                <w:sz w:val="24"/>
                <w:szCs w:val="24"/>
              </w:rPr>
              <w:t>707</w:t>
            </w:r>
            <w:r w:rsidR="00A732EB">
              <w:rPr>
                <w:rFonts w:ascii="Times New Roman" w:eastAsia="Times New Roman" w:hAnsi="Times New Roman" w:cs="Times New Roman"/>
                <w:sz w:val="24"/>
                <w:szCs w:val="24"/>
              </w:rPr>
              <w:t xml:space="preserve"> </w:t>
            </w:r>
            <w:r w:rsidR="00C4351A">
              <w:rPr>
                <w:rFonts w:ascii="Times New Roman" w:eastAsia="Times New Roman" w:hAnsi="Times New Roman" w:cs="Times New Roman"/>
                <w:sz w:val="24"/>
                <w:szCs w:val="24"/>
              </w:rPr>
              <w:t>5</w:t>
            </w:r>
            <w:r w:rsidR="00A732EB">
              <w:rPr>
                <w:rFonts w:ascii="Times New Roman" w:eastAsia="Times New Roman" w:hAnsi="Times New Roman" w:cs="Times New Roman"/>
                <w:sz w:val="24"/>
                <w:szCs w:val="24"/>
              </w:rPr>
              <w:t xml:space="preserve">9379, </w:t>
            </w:r>
            <w:r>
              <w:rPr>
                <w:rFonts w:ascii="Times New Roman" w:eastAsia="Times New Roman" w:hAnsi="Times New Roman" w:cs="Times New Roman"/>
                <w:sz w:val="24"/>
                <w:szCs w:val="24"/>
              </w:rPr>
              <w:t xml:space="preserve">+370 </w:t>
            </w:r>
            <w:r w:rsidR="00A732EB">
              <w:rPr>
                <w:rFonts w:ascii="Times New Roman" w:eastAsia="Times New Roman" w:hAnsi="Times New Roman" w:cs="Times New Roman"/>
                <w:sz w:val="24"/>
                <w:szCs w:val="24"/>
              </w:rPr>
              <w:t>687 20190</w:t>
            </w:r>
          </w:p>
        </w:tc>
        <w:tc>
          <w:tcPr>
            <w:tcW w:w="1925" w:type="pct"/>
            <w:tcBorders>
              <w:top w:val="single" w:sz="4" w:space="0" w:color="auto"/>
              <w:left w:val="single" w:sz="4" w:space="0" w:color="auto"/>
              <w:bottom w:val="single" w:sz="4" w:space="0" w:color="auto"/>
              <w:right w:val="single" w:sz="4" w:space="0" w:color="auto"/>
            </w:tcBorders>
          </w:tcPr>
          <w:p w14:paraId="532959AE" w14:textId="5C95F865" w:rsidR="00A732EB" w:rsidRDefault="005F4582" w:rsidP="005F4582">
            <w:pPr>
              <w:spacing w:after="0" w:line="264" w:lineRule="auto"/>
              <w:jc w:val="both"/>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+37069822280</w:t>
            </w:r>
          </w:p>
        </w:tc>
      </w:tr>
      <w:tr w:rsidR="00A732EB" w14:paraId="14B3FE68" w14:textId="77777777" w:rsidTr="00A732EB">
        <w:tc>
          <w:tcPr>
            <w:tcW w:w="1169" w:type="pct"/>
            <w:tcBorders>
              <w:top w:val="single" w:sz="4" w:space="0" w:color="auto"/>
              <w:left w:val="single" w:sz="4" w:space="0" w:color="auto"/>
              <w:bottom w:val="single" w:sz="4" w:space="0" w:color="auto"/>
              <w:right w:val="single" w:sz="4" w:space="0" w:color="auto"/>
            </w:tcBorders>
            <w:hideMark/>
          </w:tcPr>
          <w:p w14:paraId="7B9A9B37" w14:textId="77777777" w:rsidR="00A732EB" w:rsidRDefault="00A732EB">
            <w:pPr>
              <w:spacing w:after="0" w:line="264"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 paštas</w:t>
            </w:r>
          </w:p>
        </w:tc>
        <w:tc>
          <w:tcPr>
            <w:tcW w:w="1906" w:type="pct"/>
            <w:tcBorders>
              <w:top w:val="single" w:sz="4" w:space="0" w:color="auto"/>
              <w:left w:val="single" w:sz="4" w:space="0" w:color="auto"/>
              <w:bottom w:val="single" w:sz="4" w:space="0" w:color="auto"/>
              <w:right w:val="single" w:sz="4" w:space="0" w:color="auto"/>
            </w:tcBorders>
            <w:hideMark/>
          </w:tcPr>
          <w:p w14:paraId="7541847D" w14:textId="77777777" w:rsidR="00A732EB" w:rsidRDefault="00A732EB">
            <w:pPr>
              <w:spacing w:after="0" w:line="264"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vytautas.mickunas@vsat.vrm.lt</w:t>
            </w:r>
          </w:p>
        </w:tc>
        <w:tc>
          <w:tcPr>
            <w:tcW w:w="1925" w:type="pct"/>
            <w:tcBorders>
              <w:top w:val="single" w:sz="4" w:space="0" w:color="auto"/>
              <w:left w:val="single" w:sz="4" w:space="0" w:color="auto"/>
              <w:bottom w:val="single" w:sz="4" w:space="0" w:color="auto"/>
              <w:right w:val="single" w:sz="4" w:space="0" w:color="auto"/>
            </w:tcBorders>
          </w:tcPr>
          <w:p w14:paraId="6D84A4D2" w14:textId="40E349BE" w:rsidR="00A732EB" w:rsidRDefault="005F4582">
            <w:pPr>
              <w:spacing w:after="0" w:line="264" w:lineRule="auto"/>
              <w:jc w:val="both"/>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gviganauskas@subaruvilnius.lt</w:t>
            </w:r>
          </w:p>
        </w:tc>
      </w:tr>
    </w:tbl>
    <w:p w14:paraId="5833A7D5" w14:textId="77777777" w:rsidR="00A732EB" w:rsidRDefault="00A732EB" w:rsidP="00A70A04">
      <w:pPr>
        <w:widowControl w:val="0"/>
        <w:numPr>
          <w:ilvl w:val="1"/>
          <w:numId w:val="22"/>
        </w:numPr>
        <w:tabs>
          <w:tab w:val="left" w:pos="0"/>
          <w:tab w:val="left" w:pos="1560"/>
        </w:tabs>
        <w:suppressAutoHyphens/>
        <w:autoSpaceDE w:val="0"/>
        <w:autoSpaceDN w:val="0"/>
        <w:adjustRightInd w:val="0"/>
        <w:spacing w:after="0" w:line="264" w:lineRule="auto"/>
        <w:ind w:left="0" w:firstLine="720"/>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rPr>
        <w:t>Jei pasikeičia Šalies adresas ir / ar kiti duomenys, tokia Šalis turi informuoti kitą Šalį pranešdama ne vėliau, kaip per 2 (dvi)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50BA7E3B" w14:textId="77777777" w:rsidR="00A732EB" w:rsidRDefault="00A732EB" w:rsidP="00A70A04">
      <w:pPr>
        <w:widowControl w:val="0"/>
        <w:numPr>
          <w:ilvl w:val="1"/>
          <w:numId w:val="22"/>
        </w:numPr>
        <w:tabs>
          <w:tab w:val="left" w:pos="0"/>
          <w:tab w:val="left" w:pos="1201"/>
          <w:tab w:val="left" w:pos="1560"/>
        </w:tabs>
        <w:autoSpaceDE w:val="0"/>
        <w:autoSpaceDN w:val="0"/>
        <w:adjustRightInd w:val="0"/>
        <w:spacing w:after="0" w:line="264" w:lineRule="auto"/>
        <w:ind w:left="0"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Sutartis yra Sutarties Šalių perskaityta, jų suprasta ir jos autentiškumas patvirtintas Šalių tinkamus įgaliojimus turinčių asmenų parašais.</w:t>
      </w:r>
    </w:p>
    <w:p w14:paraId="1D896DD6" w14:textId="02B4D23E" w:rsidR="00A732EB" w:rsidRDefault="002D4A44" w:rsidP="00A70A04">
      <w:pPr>
        <w:widowControl w:val="0"/>
        <w:numPr>
          <w:ilvl w:val="1"/>
          <w:numId w:val="22"/>
        </w:numPr>
        <w:tabs>
          <w:tab w:val="left" w:pos="0"/>
          <w:tab w:val="left" w:pos="1201"/>
          <w:tab w:val="left" w:pos="1560"/>
        </w:tabs>
        <w:autoSpaceDE w:val="0"/>
        <w:autoSpaceDN w:val="0"/>
        <w:adjustRightInd w:val="0"/>
        <w:spacing w:after="0" w:line="264" w:lineRule="auto"/>
        <w:ind w:left="0" w:firstLine="720"/>
        <w:contextualSpacing/>
        <w:jc w:val="both"/>
        <w:rPr>
          <w:rFonts w:ascii="Times New Roman" w:eastAsia="Times New Roman" w:hAnsi="Times New Roman" w:cs="Times New Roman"/>
          <w:sz w:val="24"/>
          <w:szCs w:val="24"/>
        </w:rPr>
      </w:pPr>
      <w:r w:rsidRPr="002D4A44">
        <w:rPr>
          <w:rFonts w:ascii="Times New Roman" w:eastAsia="Times New Roman" w:hAnsi="Times New Roman" w:cs="Times New Roman"/>
          <w:sz w:val="24"/>
          <w:szCs w:val="24"/>
        </w:rPr>
        <w:t>Sutartis sudaryta dviem vienodą teisinę galią turinčiais egzemplioriais, po vieną kiekvienai Šaliai, išskyrus atvejus, kai vienas Sutarties egzempliorius pasirašomas abiejų Šalių atstovų elektroniniais parašais.</w:t>
      </w:r>
      <w:r w:rsidR="00A732EB">
        <w:rPr>
          <w:rFonts w:ascii="Times New Roman" w:eastAsia="Times New Roman" w:hAnsi="Times New Roman" w:cs="Times New Roman"/>
          <w:sz w:val="24"/>
          <w:szCs w:val="24"/>
        </w:rPr>
        <w:t xml:space="preserve"> </w:t>
      </w:r>
    </w:p>
    <w:p w14:paraId="3C475A66" w14:textId="056D5134" w:rsidR="00A732EB" w:rsidRDefault="00A732EB" w:rsidP="00A70A04">
      <w:pPr>
        <w:widowControl w:val="0"/>
        <w:numPr>
          <w:ilvl w:val="1"/>
          <w:numId w:val="22"/>
        </w:numPr>
        <w:tabs>
          <w:tab w:val="left" w:pos="0"/>
          <w:tab w:val="left" w:pos="1201"/>
          <w:tab w:val="left" w:pos="1560"/>
        </w:tabs>
        <w:autoSpaceDE w:val="0"/>
        <w:autoSpaceDN w:val="0"/>
        <w:adjustRightInd w:val="0"/>
        <w:spacing w:after="0" w:line="264" w:lineRule="auto"/>
        <w:ind w:left="0"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Sutarties priedai yra sudėtinės ir neatskiriamos Sutarties dalys. Sutarties priedai pateikiami pirmumo tvarka:</w:t>
      </w:r>
    </w:p>
    <w:p w14:paraId="1863C29D" w14:textId="77777777" w:rsidR="00A732EB" w:rsidRDefault="00A732EB" w:rsidP="00A70A04">
      <w:pPr>
        <w:widowControl w:val="0"/>
        <w:numPr>
          <w:ilvl w:val="2"/>
          <w:numId w:val="22"/>
        </w:numPr>
        <w:tabs>
          <w:tab w:val="left" w:pos="0"/>
          <w:tab w:val="left" w:pos="1560"/>
        </w:tabs>
        <w:autoSpaceDE w:val="0"/>
        <w:autoSpaceDN w:val="0"/>
        <w:adjustRightInd w:val="0"/>
        <w:spacing w:after="0" w:line="264" w:lineRule="auto"/>
        <w:ind w:left="0" w:firstLine="720"/>
        <w:jc w:val="both"/>
        <w:rPr>
          <w:rFonts w:ascii="Times New Roman" w:eastAsia="Times New Roman" w:hAnsi="Times New Roman" w:cs="Times New Roman"/>
          <w:snapToGrid w:val="0"/>
          <w:sz w:val="24"/>
          <w:szCs w:val="24"/>
        </w:rPr>
      </w:pPr>
      <w:bookmarkStart w:id="2" w:name="_Hlk90365370"/>
      <w:r>
        <w:rPr>
          <w:rFonts w:ascii="Times New Roman" w:eastAsia="Times New Roman" w:hAnsi="Times New Roman" w:cs="Times New Roman"/>
          <w:snapToGrid w:val="0"/>
          <w:sz w:val="24"/>
          <w:szCs w:val="24"/>
        </w:rPr>
        <w:t>Sutarties 1 priedas – Prekių techninė specifikacija;</w:t>
      </w:r>
    </w:p>
    <w:p w14:paraId="462DC66B" w14:textId="77777777" w:rsidR="00A732EB" w:rsidRDefault="00A732EB" w:rsidP="00A70A04">
      <w:pPr>
        <w:widowControl w:val="0"/>
        <w:numPr>
          <w:ilvl w:val="2"/>
          <w:numId w:val="22"/>
        </w:numPr>
        <w:tabs>
          <w:tab w:val="left" w:pos="0"/>
          <w:tab w:val="left" w:pos="1560"/>
        </w:tabs>
        <w:autoSpaceDE w:val="0"/>
        <w:autoSpaceDN w:val="0"/>
        <w:adjustRightInd w:val="0"/>
        <w:spacing w:after="0" w:line="264" w:lineRule="auto"/>
        <w:ind w:left="0" w:firstLine="720"/>
        <w:jc w:val="both"/>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Sutarties 2 priedas – Tiekėjo pasiūlymas;</w:t>
      </w:r>
    </w:p>
    <w:p w14:paraId="6521D85A" w14:textId="77777777" w:rsidR="00A732EB" w:rsidRDefault="00A732EB" w:rsidP="00A70A04">
      <w:pPr>
        <w:widowControl w:val="0"/>
        <w:numPr>
          <w:ilvl w:val="2"/>
          <w:numId w:val="22"/>
        </w:numPr>
        <w:tabs>
          <w:tab w:val="left" w:pos="0"/>
          <w:tab w:val="left" w:pos="1560"/>
        </w:tabs>
        <w:autoSpaceDE w:val="0"/>
        <w:autoSpaceDN w:val="0"/>
        <w:adjustRightInd w:val="0"/>
        <w:spacing w:after="0" w:line="264" w:lineRule="auto"/>
        <w:ind w:left="0" w:firstLine="720"/>
        <w:jc w:val="both"/>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 xml:space="preserve">Sutarties 3 priedas – </w:t>
      </w:r>
      <w:r>
        <w:rPr>
          <w:rFonts w:ascii="Times New Roman" w:eastAsia="Calibri" w:hAnsi="Times New Roman" w:cs="Times New Roman"/>
          <w:snapToGrid w:val="0"/>
          <w:sz w:val="24"/>
          <w:szCs w:val="24"/>
          <w:lang w:val="sv-SE"/>
        </w:rPr>
        <w:t>Garantinio techninio aptarnavimo autoservisų sąrašas;</w:t>
      </w:r>
    </w:p>
    <w:bookmarkEnd w:id="2"/>
    <w:p w14:paraId="5E75DA99" w14:textId="0DF3F3E4" w:rsidR="00A732EB" w:rsidRDefault="00A732EB" w:rsidP="00A70A04">
      <w:pPr>
        <w:widowControl w:val="0"/>
        <w:numPr>
          <w:ilvl w:val="2"/>
          <w:numId w:val="22"/>
        </w:numPr>
        <w:tabs>
          <w:tab w:val="left" w:pos="0"/>
          <w:tab w:val="left" w:pos="1560"/>
        </w:tabs>
        <w:autoSpaceDE w:val="0"/>
        <w:autoSpaceDN w:val="0"/>
        <w:adjustRightInd w:val="0"/>
        <w:spacing w:after="0" w:line="264" w:lineRule="auto"/>
        <w:ind w:left="0" w:firstLine="720"/>
        <w:contextualSpacing/>
        <w:jc w:val="both"/>
        <w:rPr>
          <w:rFonts w:ascii="Times New Roman" w:eastAsia="Calibri" w:hAnsi="Times New Roman" w:cs="Times New Roman"/>
          <w:sz w:val="24"/>
          <w:szCs w:val="24"/>
        </w:rPr>
      </w:pPr>
      <w:r>
        <w:rPr>
          <w:rFonts w:ascii="Times New Roman" w:eastAsia="Times New Roman" w:hAnsi="Times New Roman" w:cs="Times New Roman"/>
          <w:sz w:val="24"/>
          <w:szCs w:val="24"/>
        </w:rPr>
        <w:t>Sutarties 4 priedas – Prekių perdavimo–priėmimo akt</w:t>
      </w:r>
      <w:r w:rsidR="00A70A04">
        <w:rPr>
          <w:rFonts w:ascii="Times New Roman" w:eastAsia="Times New Roman" w:hAnsi="Times New Roman" w:cs="Times New Roman"/>
          <w:sz w:val="24"/>
          <w:szCs w:val="24"/>
        </w:rPr>
        <w:t>as</w:t>
      </w:r>
      <w:r>
        <w:rPr>
          <w:rFonts w:ascii="Times New Roman" w:eastAsia="Times New Roman" w:hAnsi="Times New Roman" w:cs="Times New Roman"/>
          <w:sz w:val="24"/>
          <w:szCs w:val="24"/>
        </w:rPr>
        <w:t>.</w:t>
      </w:r>
    </w:p>
    <w:p w14:paraId="6A4FFA9E" w14:textId="77777777" w:rsidR="00A732EB" w:rsidRDefault="00A732EB" w:rsidP="00A732EB">
      <w:pPr>
        <w:widowControl w:val="0"/>
        <w:autoSpaceDE w:val="0"/>
        <w:autoSpaceDN w:val="0"/>
        <w:adjustRightInd w:val="0"/>
        <w:spacing w:after="0" w:line="264" w:lineRule="auto"/>
        <w:ind w:firstLine="720"/>
        <w:jc w:val="both"/>
        <w:rPr>
          <w:rFonts w:ascii="Times New Roman" w:eastAsia="Times New Roman" w:hAnsi="Times New Roman" w:cs="Times New Roman"/>
          <w:b/>
          <w:snapToGrid w:val="0"/>
          <w:sz w:val="24"/>
          <w:szCs w:val="24"/>
        </w:rPr>
      </w:pPr>
    </w:p>
    <w:p w14:paraId="01A62226" w14:textId="77777777" w:rsidR="00EB2C0E" w:rsidRDefault="00EB2C0E" w:rsidP="00A732EB">
      <w:pPr>
        <w:widowControl w:val="0"/>
        <w:autoSpaceDE w:val="0"/>
        <w:autoSpaceDN w:val="0"/>
        <w:adjustRightInd w:val="0"/>
        <w:spacing w:after="0" w:line="264" w:lineRule="auto"/>
        <w:ind w:firstLine="720"/>
        <w:jc w:val="center"/>
        <w:rPr>
          <w:rFonts w:ascii="Times New Roman" w:eastAsia="Times New Roman" w:hAnsi="Times New Roman" w:cs="Times New Roman"/>
          <w:b/>
          <w:snapToGrid w:val="0"/>
          <w:sz w:val="24"/>
          <w:szCs w:val="24"/>
        </w:rPr>
      </w:pPr>
    </w:p>
    <w:p w14:paraId="194E73D7" w14:textId="5D78AC66" w:rsidR="00A732EB" w:rsidRDefault="00A732EB" w:rsidP="00A732EB">
      <w:pPr>
        <w:widowControl w:val="0"/>
        <w:autoSpaceDE w:val="0"/>
        <w:autoSpaceDN w:val="0"/>
        <w:adjustRightInd w:val="0"/>
        <w:spacing w:after="0" w:line="264" w:lineRule="auto"/>
        <w:ind w:firstLine="720"/>
        <w:jc w:val="center"/>
        <w:rPr>
          <w:rFonts w:ascii="Times New Roman" w:eastAsia="Times New Roman" w:hAnsi="Times New Roman" w:cs="Times New Roman"/>
          <w:b/>
          <w:bCs/>
          <w:sz w:val="24"/>
          <w:szCs w:val="24"/>
        </w:rPr>
      </w:pPr>
      <w:r>
        <w:rPr>
          <w:rFonts w:ascii="Times New Roman" w:eastAsia="Times New Roman" w:hAnsi="Times New Roman" w:cs="Times New Roman"/>
          <w:b/>
          <w:snapToGrid w:val="0"/>
          <w:sz w:val="24"/>
          <w:szCs w:val="24"/>
        </w:rPr>
        <w:t xml:space="preserve">XVIII </w:t>
      </w:r>
      <w:r>
        <w:rPr>
          <w:rFonts w:ascii="Times New Roman" w:eastAsia="Times New Roman" w:hAnsi="Times New Roman" w:cs="Times New Roman"/>
          <w:b/>
          <w:bCs/>
          <w:sz w:val="24"/>
          <w:szCs w:val="24"/>
        </w:rPr>
        <w:t>SKYRIUS</w:t>
      </w:r>
    </w:p>
    <w:p w14:paraId="71BEBCEB" w14:textId="77777777" w:rsidR="00A732EB" w:rsidRDefault="00A732EB" w:rsidP="00A732EB">
      <w:pPr>
        <w:keepNext/>
        <w:widowControl w:val="0"/>
        <w:autoSpaceDE w:val="0"/>
        <w:autoSpaceDN w:val="0"/>
        <w:adjustRightInd w:val="0"/>
        <w:spacing w:after="0" w:line="264" w:lineRule="auto"/>
        <w:ind w:firstLine="539"/>
        <w:jc w:val="center"/>
        <w:outlineLvl w:val="2"/>
        <w:rPr>
          <w:rFonts w:ascii="Times New Roman" w:eastAsia="Times New Roman" w:hAnsi="Times New Roman" w:cs="Times New Roman"/>
          <w:b/>
          <w:snapToGrid w:val="0"/>
          <w:sz w:val="24"/>
          <w:szCs w:val="24"/>
          <w:lang w:eastAsia="en-US"/>
        </w:rPr>
      </w:pPr>
      <w:r>
        <w:rPr>
          <w:rFonts w:ascii="Times New Roman" w:eastAsia="Times New Roman" w:hAnsi="Times New Roman" w:cs="Times New Roman"/>
          <w:b/>
          <w:snapToGrid w:val="0"/>
          <w:sz w:val="24"/>
          <w:szCs w:val="24"/>
        </w:rPr>
        <w:t>ŠALIŲ ADRESAI IR REKVIZITAI</w:t>
      </w:r>
    </w:p>
    <w:tbl>
      <w:tblPr>
        <w:tblW w:w="0" w:type="auto"/>
        <w:tblInd w:w="108" w:type="dxa"/>
        <w:tblLook w:val="04A0" w:firstRow="1" w:lastRow="0" w:firstColumn="1" w:lastColumn="0" w:noHBand="0" w:noVBand="1"/>
      </w:tblPr>
      <w:tblGrid>
        <w:gridCol w:w="4678"/>
        <w:gridCol w:w="5068"/>
      </w:tblGrid>
      <w:tr w:rsidR="00A732EB" w14:paraId="5EB22643" w14:textId="77777777" w:rsidTr="00A732EB">
        <w:tc>
          <w:tcPr>
            <w:tcW w:w="4678" w:type="dxa"/>
            <w:hideMark/>
          </w:tcPr>
          <w:p w14:paraId="0DD791F9" w14:textId="77777777" w:rsidR="00077334" w:rsidRDefault="00077334">
            <w:pPr>
              <w:keepNext/>
              <w:widowControl w:val="0"/>
              <w:autoSpaceDE w:val="0"/>
              <w:autoSpaceDN w:val="0"/>
              <w:adjustRightInd w:val="0"/>
              <w:spacing w:after="0" w:line="264" w:lineRule="auto"/>
              <w:outlineLvl w:val="2"/>
              <w:rPr>
                <w:rFonts w:ascii="Times New Roman" w:eastAsia="Times New Roman" w:hAnsi="Times New Roman" w:cs="Times New Roman"/>
                <w:b/>
                <w:sz w:val="24"/>
                <w:szCs w:val="24"/>
              </w:rPr>
            </w:pPr>
          </w:p>
          <w:p w14:paraId="0686D9C7" w14:textId="72FA77EC" w:rsidR="00A732EB" w:rsidRDefault="00A732EB">
            <w:pPr>
              <w:keepNext/>
              <w:widowControl w:val="0"/>
              <w:autoSpaceDE w:val="0"/>
              <w:autoSpaceDN w:val="0"/>
              <w:adjustRightInd w:val="0"/>
              <w:spacing w:after="0" w:line="264" w:lineRule="auto"/>
              <w:outlineLvl w:val="2"/>
              <w:rPr>
                <w:rFonts w:ascii="Times New Roman" w:eastAsia="Times New Roman" w:hAnsi="Times New Roman" w:cs="Times New Roman"/>
                <w:b/>
                <w:snapToGrid w:val="0"/>
                <w:sz w:val="24"/>
                <w:szCs w:val="24"/>
              </w:rPr>
            </w:pPr>
            <w:r>
              <w:rPr>
                <w:rFonts w:ascii="Times New Roman" w:eastAsia="Times New Roman" w:hAnsi="Times New Roman" w:cs="Times New Roman"/>
                <w:b/>
                <w:sz w:val="24"/>
                <w:szCs w:val="24"/>
              </w:rPr>
              <w:t>PIRKĖJAS</w:t>
            </w:r>
          </w:p>
        </w:tc>
        <w:tc>
          <w:tcPr>
            <w:tcW w:w="5068" w:type="dxa"/>
            <w:hideMark/>
          </w:tcPr>
          <w:p w14:paraId="4116C622" w14:textId="77777777" w:rsidR="00077334" w:rsidRDefault="00077334">
            <w:pPr>
              <w:keepNext/>
              <w:widowControl w:val="0"/>
              <w:autoSpaceDE w:val="0"/>
              <w:autoSpaceDN w:val="0"/>
              <w:adjustRightInd w:val="0"/>
              <w:spacing w:after="0" w:line="264" w:lineRule="auto"/>
              <w:outlineLvl w:val="2"/>
              <w:rPr>
                <w:rFonts w:ascii="Times New Roman" w:eastAsia="Calibri" w:hAnsi="Times New Roman" w:cs="Times New Roman"/>
                <w:b/>
                <w:snapToGrid w:val="0"/>
                <w:sz w:val="24"/>
                <w:szCs w:val="24"/>
              </w:rPr>
            </w:pPr>
          </w:p>
          <w:p w14:paraId="7E5D5C7D" w14:textId="25802BA3" w:rsidR="00A732EB" w:rsidRDefault="00A732EB">
            <w:pPr>
              <w:keepNext/>
              <w:widowControl w:val="0"/>
              <w:autoSpaceDE w:val="0"/>
              <w:autoSpaceDN w:val="0"/>
              <w:adjustRightInd w:val="0"/>
              <w:spacing w:after="0" w:line="264" w:lineRule="auto"/>
              <w:outlineLvl w:val="2"/>
              <w:rPr>
                <w:rFonts w:ascii="Times New Roman" w:eastAsia="Times New Roman" w:hAnsi="Times New Roman" w:cs="Times New Roman"/>
                <w:b/>
                <w:snapToGrid w:val="0"/>
                <w:sz w:val="24"/>
                <w:szCs w:val="24"/>
              </w:rPr>
            </w:pPr>
            <w:r>
              <w:rPr>
                <w:rFonts w:ascii="Times New Roman" w:eastAsia="Calibri" w:hAnsi="Times New Roman" w:cs="Times New Roman"/>
                <w:b/>
                <w:snapToGrid w:val="0"/>
                <w:sz w:val="24"/>
                <w:szCs w:val="24"/>
              </w:rPr>
              <w:t>TIEKĖJAS</w:t>
            </w:r>
          </w:p>
        </w:tc>
      </w:tr>
      <w:tr w:rsidR="00A732EB" w14:paraId="7BC0CA4F" w14:textId="77777777" w:rsidTr="00A732EB">
        <w:tc>
          <w:tcPr>
            <w:tcW w:w="4678" w:type="dxa"/>
          </w:tcPr>
          <w:p w14:paraId="7372C61B" w14:textId="77777777" w:rsidR="00A732EB" w:rsidRPr="00885538" w:rsidRDefault="00A732EB">
            <w:pPr>
              <w:widowControl w:val="0"/>
              <w:tabs>
                <w:tab w:val="left" w:pos="720"/>
              </w:tabs>
              <w:suppressAutoHyphens/>
              <w:autoSpaceDN w:val="0"/>
              <w:spacing w:after="0" w:line="264" w:lineRule="auto"/>
              <w:textAlignment w:val="baseline"/>
              <w:rPr>
                <w:rFonts w:ascii="Times New Roman" w:eastAsia="Andale Sans UI" w:hAnsi="Times New Roman" w:cs="Times New Roman"/>
                <w:b/>
                <w:bCs/>
                <w:snapToGrid w:val="0"/>
                <w:kern w:val="3"/>
                <w:sz w:val="24"/>
                <w:szCs w:val="24"/>
                <w:lang w:bidi="en-US"/>
              </w:rPr>
            </w:pPr>
            <w:r w:rsidRPr="00885538">
              <w:rPr>
                <w:rFonts w:ascii="Times New Roman" w:eastAsia="Andale Sans UI" w:hAnsi="Times New Roman" w:cs="Times New Roman"/>
                <w:b/>
                <w:bCs/>
                <w:snapToGrid w:val="0"/>
                <w:kern w:val="3"/>
                <w:sz w:val="24"/>
                <w:szCs w:val="24"/>
                <w:lang w:bidi="en-US"/>
              </w:rPr>
              <w:t xml:space="preserve">Valstybės sienos apsaugos tarnyba prie </w:t>
            </w:r>
          </w:p>
          <w:p w14:paraId="1526FDFC" w14:textId="77777777" w:rsidR="00A732EB" w:rsidRPr="00885538" w:rsidRDefault="00A732EB">
            <w:pPr>
              <w:widowControl w:val="0"/>
              <w:tabs>
                <w:tab w:val="left" w:pos="720"/>
              </w:tabs>
              <w:suppressAutoHyphens/>
              <w:autoSpaceDN w:val="0"/>
              <w:spacing w:after="0" w:line="264" w:lineRule="auto"/>
              <w:textAlignment w:val="baseline"/>
              <w:rPr>
                <w:rFonts w:ascii="Times New Roman" w:eastAsia="Andale Sans UI" w:hAnsi="Times New Roman" w:cs="Times New Roman"/>
                <w:b/>
                <w:bCs/>
                <w:snapToGrid w:val="0"/>
                <w:kern w:val="3"/>
                <w:sz w:val="24"/>
                <w:szCs w:val="24"/>
                <w:lang w:bidi="en-US"/>
              </w:rPr>
            </w:pPr>
            <w:r w:rsidRPr="00885538">
              <w:rPr>
                <w:rFonts w:ascii="Times New Roman" w:eastAsia="Andale Sans UI" w:hAnsi="Times New Roman" w:cs="Times New Roman"/>
                <w:b/>
                <w:bCs/>
                <w:snapToGrid w:val="0"/>
                <w:kern w:val="3"/>
                <w:sz w:val="24"/>
                <w:szCs w:val="24"/>
                <w:lang w:bidi="en-US"/>
              </w:rPr>
              <w:t xml:space="preserve">Lietuvos Respublikos vidaus reikalų ministerijos </w:t>
            </w:r>
          </w:p>
          <w:p w14:paraId="13EA6FE9" w14:textId="77777777" w:rsidR="00A732EB" w:rsidRPr="00885538" w:rsidRDefault="00A732EB">
            <w:pPr>
              <w:widowControl w:val="0"/>
              <w:suppressAutoHyphens/>
              <w:autoSpaceDN w:val="0"/>
              <w:spacing w:after="0" w:line="264" w:lineRule="auto"/>
              <w:textAlignment w:val="baseline"/>
              <w:rPr>
                <w:rFonts w:ascii="Times New Roman" w:eastAsia="Andale Sans UI" w:hAnsi="Times New Roman" w:cs="Times New Roman"/>
                <w:snapToGrid w:val="0"/>
                <w:kern w:val="3"/>
                <w:sz w:val="24"/>
                <w:szCs w:val="24"/>
                <w:lang w:bidi="en-US"/>
              </w:rPr>
            </w:pPr>
            <w:r w:rsidRPr="00885538">
              <w:rPr>
                <w:rFonts w:ascii="Times New Roman" w:eastAsia="Andale Sans UI" w:hAnsi="Times New Roman" w:cs="Times New Roman"/>
                <w:snapToGrid w:val="0"/>
                <w:kern w:val="3"/>
                <w:sz w:val="24"/>
                <w:szCs w:val="24"/>
                <w:lang w:bidi="en-US"/>
              </w:rPr>
              <w:t>Įmonės kodas 188608252</w:t>
            </w:r>
            <w:r w:rsidRPr="00885538">
              <w:rPr>
                <w:rFonts w:ascii="Times New Roman" w:eastAsia="Andale Sans UI" w:hAnsi="Times New Roman" w:cs="Times New Roman"/>
                <w:snapToGrid w:val="0"/>
                <w:kern w:val="3"/>
                <w:sz w:val="24"/>
                <w:szCs w:val="24"/>
                <w:lang w:bidi="en-US"/>
              </w:rPr>
              <w:tab/>
            </w:r>
            <w:r w:rsidRPr="00885538">
              <w:rPr>
                <w:rFonts w:ascii="Times New Roman" w:eastAsia="Andale Sans UI" w:hAnsi="Times New Roman" w:cs="Times New Roman"/>
                <w:snapToGrid w:val="0"/>
                <w:kern w:val="3"/>
                <w:sz w:val="24"/>
                <w:szCs w:val="24"/>
                <w:lang w:bidi="en-US"/>
              </w:rPr>
              <w:tab/>
              <w:t xml:space="preserve"> </w:t>
            </w:r>
          </w:p>
          <w:p w14:paraId="23D3FC70" w14:textId="77777777" w:rsidR="00A732EB" w:rsidRPr="00885538" w:rsidRDefault="00A732EB">
            <w:pPr>
              <w:widowControl w:val="0"/>
              <w:tabs>
                <w:tab w:val="left" w:pos="5220"/>
              </w:tabs>
              <w:suppressAutoHyphens/>
              <w:autoSpaceDN w:val="0"/>
              <w:spacing w:after="0" w:line="264" w:lineRule="auto"/>
              <w:textAlignment w:val="baseline"/>
              <w:rPr>
                <w:rFonts w:ascii="Times New Roman" w:eastAsia="Andale Sans UI" w:hAnsi="Times New Roman" w:cs="Times New Roman"/>
                <w:snapToGrid w:val="0"/>
                <w:kern w:val="3"/>
                <w:sz w:val="24"/>
                <w:szCs w:val="24"/>
                <w:lang w:bidi="en-US"/>
              </w:rPr>
            </w:pPr>
            <w:r w:rsidRPr="00885538">
              <w:rPr>
                <w:rFonts w:ascii="Times New Roman" w:eastAsia="Andale Sans UI" w:hAnsi="Times New Roman" w:cs="Times New Roman"/>
                <w:snapToGrid w:val="0"/>
                <w:kern w:val="3"/>
                <w:sz w:val="24"/>
                <w:szCs w:val="24"/>
                <w:lang w:bidi="en-US"/>
              </w:rPr>
              <w:t xml:space="preserve">PVM mokėtojo kodas LT 886082515 </w:t>
            </w:r>
          </w:p>
          <w:p w14:paraId="16881069" w14:textId="77777777" w:rsidR="00A732EB" w:rsidRPr="00885538" w:rsidRDefault="00A732EB">
            <w:pPr>
              <w:widowControl w:val="0"/>
              <w:tabs>
                <w:tab w:val="left" w:pos="5220"/>
              </w:tabs>
              <w:suppressAutoHyphens/>
              <w:autoSpaceDN w:val="0"/>
              <w:spacing w:after="0" w:line="264" w:lineRule="auto"/>
              <w:textAlignment w:val="baseline"/>
              <w:rPr>
                <w:rFonts w:ascii="Times New Roman" w:eastAsia="Andale Sans UI" w:hAnsi="Times New Roman" w:cs="Times New Roman"/>
                <w:snapToGrid w:val="0"/>
                <w:kern w:val="3"/>
                <w:sz w:val="24"/>
                <w:szCs w:val="24"/>
                <w:lang w:bidi="en-US"/>
              </w:rPr>
            </w:pPr>
            <w:r w:rsidRPr="00885538">
              <w:rPr>
                <w:rFonts w:ascii="Times New Roman" w:eastAsia="Andale Sans UI" w:hAnsi="Times New Roman" w:cs="Times New Roman"/>
                <w:snapToGrid w:val="0"/>
                <w:kern w:val="3"/>
                <w:sz w:val="24"/>
                <w:szCs w:val="24"/>
                <w:lang w:bidi="en-US"/>
              </w:rPr>
              <w:t xml:space="preserve">Savanorių pr. 2, LT-03116 Vilnius </w:t>
            </w:r>
          </w:p>
          <w:p w14:paraId="7CEA36B3" w14:textId="573F9A32" w:rsidR="00A732EB" w:rsidRPr="00885538" w:rsidRDefault="00A732EB">
            <w:pPr>
              <w:widowControl w:val="0"/>
              <w:tabs>
                <w:tab w:val="left" w:pos="5220"/>
              </w:tabs>
              <w:suppressAutoHyphens/>
              <w:autoSpaceDN w:val="0"/>
              <w:spacing w:after="0" w:line="264" w:lineRule="auto"/>
              <w:textAlignment w:val="baseline"/>
              <w:rPr>
                <w:rFonts w:ascii="Times New Roman" w:eastAsia="Andale Sans UI" w:hAnsi="Times New Roman" w:cs="Times New Roman"/>
                <w:snapToGrid w:val="0"/>
                <w:kern w:val="3"/>
                <w:sz w:val="24"/>
                <w:szCs w:val="24"/>
                <w:lang w:bidi="en-US"/>
              </w:rPr>
            </w:pPr>
            <w:r w:rsidRPr="00885538">
              <w:rPr>
                <w:rFonts w:ascii="Times New Roman" w:eastAsia="Andale Sans UI" w:hAnsi="Times New Roman" w:cs="Times New Roman"/>
                <w:kern w:val="3"/>
                <w:sz w:val="24"/>
                <w:szCs w:val="24"/>
                <w:lang w:bidi="en-US"/>
              </w:rPr>
              <w:t>Tel. (8</w:t>
            </w:r>
            <w:r w:rsidR="00A21BF5" w:rsidRPr="00885538">
              <w:rPr>
                <w:rFonts w:ascii="Times New Roman" w:eastAsia="Andale Sans UI" w:hAnsi="Times New Roman" w:cs="Times New Roman"/>
                <w:kern w:val="3"/>
                <w:sz w:val="24"/>
                <w:szCs w:val="24"/>
                <w:lang w:bidi="en-US"/>
              </w:rPr>
              <w:t>)</w:t>
            </w:r>
            <w:r w:rsidRPr="00885538">
              <w:rPr>
                <w:rFonts w:ascii="Times New Roman" w:eastAsia="Andale Sans UI" w:hAnsi="Times New Roman" w:cs="Times New Roman"/>
                <w:kern w:val="3"/>
                <w:sz w:val="24"/>
                <w:szCs w:val="24"/>
                <w:lang w:bidi="en-US"/>
              </w:rPr>
              <w:t xml:space="preserve"> </w:t>
            </w:r>
            <w:r w:rsidR="00A21BF5" w:rsidRPr="00885538">
              <w:rPr>
                <w:rFonts w:ascii="Times New Roman" w:eastAsia="Andale Sans UI" w:hAnsi="Times New Roman" w:cs="Times New Roman"/>
                <w:kern w:val="3"/>
                <w:sz w:val="24"/>
                <w:szCs w:val="24"/>
                <w:lang w:bidi="en-US"/>
              </w:rPr>
              <w:t xml:space="preserve"> 7075</w:t>
            </w:r>
            <w:r w:rsidRPr="00885538">
              <w:rPr>
                <w:rFonts w:ascii="Times New Roman" w:eastAsia="Andale Sans UI" w:hAnsi="Times New Roman" w:cs="Times New Roman"/>
                <w:kern w:val="3"/>
                <w:sz w:val="24"/>
                <w:szCs w:val="24"/>
                <w:lang w:bidi="en-US"/>
              </w:rPr>
              <w:t xml:space="preserve">9305    </w:t>
            </w:r>
          </w:p>
          <w:p w14:paraId="404177D3" w14:textId="77777777" w:rsidR="00A732EB" w:rsidRPr="00885538" w:rsidRDefault="00A732EB">
            <w:pPr>
              <w:widowControl w:val="0"/>
              <w:tabs>
                <w:tab w:val="left" w:pos="720"/>
              </w:tabs>
              <w:suppressAutoHyphens/>
              <w:autoSpaceDN w:val="0"/>
              <w:spacing w:after="0" w:line="264" w:lineRule="auto"/>
              <w:textAlignment w:val="baseline"/>
              <w:rPr>
                <w:rFonts w:ascii="Times New Roman" w:eastAsia="Andale Sans UI" w:hAnsi="Times New Roman" w:cs="Times New Roman"/>
                <w:kern w:val="3"/>
                <w:sz w:val="24"/>
                <w:szCs w:val="24"/>
                <w:lang w:bidi="en-US"/>
              </w:rPr>
            </w:pPr>
            <w:r w:rsidRPr="00885538">
              <w:rPr>
                <w:rFonts w:ascii="Times New Roman" w:eastAsia="Andale Sans UI" w:hAnsi="Times New Roman" w:cs="Times New Roman"/>
                <w:kern w:val="3"/>
                <w:sz w:val="24"/>
                <w:szCs w:val="24"/>
                <w:lang w:bidi="en-US"/>
              </w:rPr>
              <w:t xml:space="preserve">El. p. dvks@vsat.vrm.lt </w:t>
            </w:r>
          </w:p>
          <w:p w14:paraId="2A9EAACD" w14:textId="77777777" w:rsidR="00A732EB" w:rsidRPr="00885538" w:rsidRDefault="00A732EB">
            <w:pPr>
              <w:widowControl w:val="0"/>
              <w:autoSpaceDE w:val="0"/>
              <w:autoSpaceDN w:val="0"/>
              <w:adjustRightInd w:val="0"/>
              <w:spacing w:after="0" w:line="264" w:lineRule="auto"/>
              <w:rPr>
                <w:rFonts w:ascii="Calibri" w:eastAsia="Calibri" w:hAnsi="Calibri" w:cs="Calibri"/>
                <w:sz w:val="24"/>
                <w:szCs w:val="24"/>
              </w:rPr>
            </w:pPr>
            <w:proofErr w:type="spellStart"/>
            <w:r w:rsidRPr="00885538">
              <w:rPr>
                <w:rFonts w:ascii="Times New Roman" w:eastAsia="Andale Sans UI" w:hAnsi="Times New Roman" w:cs="Times New Roman"/>
                <w:kern w:val="3"/>
                <w:sz w:val="24"/>
                <w:szCs w:val="24"/>
                <w:lang w:bidi="en-US"/>
              </w:rPr>
              <w:t>Atsisk</w:t>
            </w:r>
            <w:proofErr w:type="spellEnd"/>
            <w:r w:rsidRPr="00885538">
              <w:rPr>
                <w:rFonts w:ascii="Times New Roman" w:eastAsia="Andale Sans UI" w:hAnsi="Times New Roman" w:cs="Times New Roman"/>
                <w:kern w:val="3"/>
                <w:sz w:val="24"/>
                <w:szCs w:val="24"/>
                <w:lang w:bidi="en-US"/>
              </w:rPr>
              <w:t xml:space="preserve">. </w:t>
            </w:r>
            <w:proofErr w:type="spellStart"/>
            <w:r w:rsidRPr="00885538">
              <w:rPr>
                <w:rFonts w:ascii="Times New Roman" w:eastAsia="Andale Sans UI" w:hAnsi="Times New Roman" w:cs="Times New Roman"/>
                <w:kern w:val="3"/>
                <w:sz w:val="24"/>
                <w:szCs w:val="24"/>
                <w:lang w:bidi="en-US"/>
              </w:rPr>
              <w:t>sąsk</w:t>
            </w:r>
            <w:proofErr w:type="spellEnd"/>
            <w:r w:rsidRPr="00885538">
              <w:rPr>
                <w:rFonts w:ascii="Times New Roman" w:eastAsia="Andale Sans UI" w:hAnsi="Times New Roman" w:cs="Times New Roman"/>
                <w:kern w:val="3"/>
                <w:sz w:val="24"/>
                <w:szCs w:val="24"/>
                <w:lang w:bidi="en-US"/>
              </w:rPr>
              <w:t xml:space="preserve">. </w:t>
            </w:r>
            <w:r w:rsidRPr="00885538">
              <w:rPr>
                <w:rFonts w:ascii="Times New Roman" w:eastAsia="Times New Roman" w:hAnsi="Times New Roman" w:cs="Times New Roman"/>
                <w:sz w:val="24"/>
                <w:szCs w:val="24"/>
              </w:rPr>
              <w:t xml:space="preserve">Nr. </w:t>
            </w:r>
            <w:r w:rsidRPr="00885538">
              <w:rPr>
                <w:rFonts w:ascii="Times New Roman" w:eastAsia="Calibri" w:hAnsi="Times New Roman" w:cs="Times New Roman"/>
                <w:sz w:val="24"/>
                <w:szCs w:val="24"/>
              </w:rPr>
              <w:t>LT987300010119308001</w:t>
            </w:r>
          </w:p>
          <w:p w14:paraId="75B8DAC2" w14:textId="77777777" w:rsidR="00885538" w:rsidRPr="00885538" w:rsidRDefault="00885538" w:rsidP="00885538">
            <w:r w:rsidRPr="00885538">
              <w:rPr>
                <w:rFonts w:ascii="Times New Roman" w:hAnsi="Times New Roman" w:cs="Times New Roman"/>
                <w:sz w:val="24"/>
                <w:szCs w:val="24"/>
                <w:shd w:val="clear" w:color="auto" w:fill="FFFFFF"/>
              </w:rPr>
              <w:t>Lietuvos Respublikos finansų ministerija</w:t>
            </w:r>
            <w:r w:rsidRPr="00885538">
              <w:rPr>
                <w:rFonts w:ascii="Times New Roman" w:hAnsi="Times New Roman" w:cs="Times New Roman"/>
                <w:sz w:val="24"/>
                <w:szCs w:val="24"/>
              </w:rPr>
              <w:br/>
            </w:r>
            <w:r w:rsidRPr="00885538">
              <w:rPr>
                <w:rFonts w:ascii="Times New Roman" w:hAnsi="Times New Roman" w:cs="Times New Roman"/>
                <w:sz w:val="24"/>
                <w:szCs w:val="24"/>
                <w:shd w:val="clear" w:color="auto" w:fill="FFFFFF"/>
              </w:rPr>
              <w:t>Finansų įstaigos kodas 40400</w:t>
            </w:r>
          </w:p>
          <w:p w14:paraId="01C6D58B" w14:textId="77777777" w:rsidR="00A732EB" w:rsidRPr="00885538" w:rsidRDefault="00A732EB">
            <w:pPr>
              <w:widowControl w:val="0"/>
              <w:tabs>
                <w:tab w:val="left" w:pos="720"/>
              </w:tabs>
              <w:suppressAutoHyphens/>
              <w:autoSpaceDN w:val="0"/>
              <w:spacing w:after="0" w:line="264" w:lineRule="auto"/>
              <w:textAlignment w:val="baseline"/>
              <w:rPr>
                <w:rFonts w:ascii="Times New Roman" w:eastAsia="Andale Sans UI" w:hAnsi="Times New Roman" w:cs="Times New Roman"/>
                <w:kern w:val="3"/>
                <w:sz w:val="24"/>
                <w:szCs w:val="24"/>
                <w:lang w:bidi="en-US"/>
              </w:rPr>
            </w:pPr>
          </w:p>
          <w:p w14:paraId="43FAF3C3" w14:textId="77777777" w:rsidR="00A732EB" w:rsidRPr="00885538" w:rsidRDefault="00A732EB">
            <w:pPr>
              <w:widowControl w:val="0"/>
              <w:tabs>
                <w:tab w:val="left" w:pos="720"/>
              </w:tabs>
              <w:suppressAutoHyphens/>
              <w:autoSpaceDN w:val="0"/>
              <w:spacing w:after="0" w:line="264" w:lineRule="auto"/>
              <w:textAlignment w:val="baseline"/>
              <w:rPr>
                <w:rFonts w:ascii="Times New Roman" w:eastAsia="Andale Sans UI" w:hAnsi="Times New Roman" w:cs="Times New Roman"/>
                <w:kern w:val="3"/>
                <w:sz w:val="24"/>
                <w:szCs w:val="24"/>
                <w:lang w:bidi="en-US"/>
              </w:rPr>
            </w:pPr>
          </w:p>
          <w:p w14:paraId="0D665783" w14:textId="77777777" w:rsidR="00A732EB" w:rsidRPr="00885538" w:rsidRDefault="00A732EB">
            <w:pPr>
              <w:widowControl w:val="0"/>
              <w:suppressAutoHyphens/>
              <w:autoSpaceDN w:val="0"/>
              <w:spacing w:after="0" w:line="264" w:lineRule="auto"/>
              <w:textAlignment w:val="baseline"/>
              <w:rPr>
                <w:rFonts w:ascii="Times New Roman" w:eastAsia="Andale Sans UI" w:hAnsi="Times New Roman" w:cs="Times New Roman"/>
                <w:kern w:val="3"/>
                <w:sz w:val="24"/>
                <w:szCs w:val="24"/>
                <w:lang w:bidi="en-US"/>
              </w:rPr>
            </w:pPr>
            <w:r w:rsidRPr="00885538">
              <w:rPr>
                <w:rFonts w:ascii="Times New Roman" w:eastAsia="Andale Sans UI" w:hAnsi="Times New Roman" w:cs="Times New Roman"/>
                <w:kern w:val="3"/>
                <w:sz w:val="24"/>
                <w:szCs w:val="24"/>
                <w:lang w:bidi="en-US"/>
              </w:rPr>
              <w:t>Tarnybos vado pavaduotojas</w:t>
            </w:r>
          </w:p>
          <w:p w14:paraId="2A37F4A3" w14:textId="6247C1E7" w:rsidR="00A732EB" w:rsidRPr="00885538" w:rsidRDefault="00A732EB">
            <w:pPr>
              <w:widowControl w:val="0"/>
              <w:suppressAutoHyphens/>
              <w:autoSpaceDN w:val="0"/>
              <w:spacing w:after="0" w:line="264" w:lineRule="auto"/>
              <w:textAlignment w:val="baseline"/>
              <w:rPr>
                <w:rFonts w:ascii="Times New Roman" w:eastAsia="Andale Sans UI" w:hAnsi="Times New Roman" w:cs="Times New Roman"/>
                <w:kern w:val="3"/>
                <w:sz w:val="24"/>
                <w:szCs w:val="24"/>
                <w:lang w:bidi="en-US"/>
              </w:rPr>
            </w:pPr>
            <w:r w:rsidRPr="00885538">
              <w:rPr>
                <w:rFonts w:ascii="Times New Roman" w:eastAsia="Andale Sans UI" w:hAnsi="Times New Roman" w:cs="Times New Roman"/>
                <w:kern w:val="3"/>
                <w:sz w:val="24"/>
                <w:szCs w:val="24"/>
                <w:lang w:bidi="en-US"/>
              </w:rPr>
              <w:t xml:space="preserve">Saulius </w:t>
            </w:r>
            <w:proofErr w:type="spellStart"/>
            <w:r w:rsidRPr="00885538">
              <w:rPr>
                <w:rFonts w:ascii="Times New Roman" w:eastAsia="Andale Sans UI" w:hAnsi="Times New Roman" w:cs="Times New Roman"/>
                <w:kern w:val="3"/>
                <w:sz w:val="24"/>
                <w:szCs w:val="24"/>
                <w:lang w:bidi="en-US"/>
              </w:rPr>
              <w:t>Nekraševičius</w:t>
            </w:r>
            <w:proofErr w:type="spellEnd"/>
          </w:p>
          <w:p w14:paraId="3FB0E5F6" w14:textId="77777777" w:rsidR="00A732EB" w:rsidRPr="00885538" w:rsidRDefault="00A732EB">
            <w:pPr>
              <w:widowControl w:val="0"/>
              <w:tabs>
                <w:tab w:val="left" w:pos="6521"/>
                <w:tab w:val="right" w:pos="9536"/>
              </w:tabs>
              <w:autoSpaceDE w:val="0"/>
              <w:autoSpaceDN w:val="0"/>
              <w:adjustRightInd w:val="0"/>
              <w:spacing w:after="0" w:line="264" w:lineRule="auto"/>
              <w:rPr>
                <w:rFonts w:ascii="Times New Roman" w:eastAsia="Times New Roman" w:hAnsi="Times New Roman" w:cs="Times New Roman"/>
                <w:b/>
                <w:sz w:val="24"/>
                <w:szCs w:val="24"/>
              </w:rPr>
            </w:pPr>
          </w:p>
        </w:tc>
        <w:tc>
          <w:tcPr>
            <w:tcW w:w="5068" w:type="dxa"/>
          </w:tcPr>
          <w:p w14:paraId="350D4C64" w14:textId="398D11DE" w:rsidR="00A732EB" w:rsidRDefault="00C3213D">
            <w:pPr>
              <w:widowControl w:val="0"/>
              <w:tabs>
                <w:tab w:val="left" w:pos="720"/>
              </w:tabs>
              <w:suppressAutoHyphens/>
              <w:autoSpaceDN w:val="0"/>
              <w:spacing w:after="0" w:line="264" w:lineRule="auto"/>
              <w:textAlignment w:val="baseline"/>
              <w:rPr>
                <w:rFonts w:ascii="Times New Roman" w:eastAsia="Andale Sans UI" w:hAnsi="Times New Roman" w:cs="Times New Roman"/>
                <w:kern w:val="3"/>
                <w:sz w:val="24"/>
                <w:szCs w:val="24"/>
                <w:lang w:bidi="en-US"/>
              </w:rPr>
            </w:pPr>
            <w:r>
              <w:rPr>
                <w:rFonts w:ascii="Times New Roman" w:eastAsia="Andale Sans UI" w:hAnsi="Times New Roman" w:cs="Times New Roman"/>
                <w:kern w:val="3"/>
                <w:sz w:val="24"/>
                <w:szCs w:val="24"/>
                <w:lang w:bidi="en-US"/>
              </w:rPr>
              <w:t>UAB „JMA centras“</w:t>
            </w:r>
          </w:p>
          <w:p w14:paraId="57F16897" w14:textId="31D9A549" w:rsidR="00C3213D" w:rsidRPr="005F4582" w:rsidRDefault="00C3213D">
            <w:pPr>
              <w:widowControl w:val="0"/>
              <w:tabs>
                <w:tab w:val="left" w:pos="720"/>
              </w:tabs>
              <w:suppressAutoHyphens/>
              <w:autoSpaceDN w:val="0"/>
              <w:spacing w:after="0" w:line="264" w:lineRule="auto"/>
              <w:textAlignment w:val="baseline"/>
              <w:rPr>
                <w:rFonts w:ascii="Times New Roman" w:eastAsia="Andale Sans UI" w:hAnsi="Times New Roman" w:cs="Times New Roman"/>
                <w:kern w:val="3"/>
                <w:sz w:val="24"/>
                <w:szCs w:val="24"/>
                <w:lang w:bidi="en-US"/>
              </w:rPr>
            </w:pPr>
            <w:r w:rsidRPr="00885538">
              <w:rPr>
                <w:rFonts w:ascii="Times New Roman" w:eastAsia="Andale Sans UI" w:hAnsi="Times New Roman" w:cs="Times New Roman"/>
                <w:snapToGrid w:val="0"/>
                <w:kern w:val="3"/>
                <w:sz w:val="24"/>
                <w:szCs w:val="24"/>
                <w:lang w:bidi="en-US"/>
              </w:rPr>
              <w:t>Įmonės kodas</w:t>
            </w:r>
            <w:r>
              <w:t xml:space="preserve"> </w:t>
            </w:r>
            <w:r w:rsidRPr="00C3213D">
              <w:rPr>
                <w:rFonts w:ascii="Times New Roman" w:eastAsia="Andale Sans UI" w:hAnsi="Times New Roman" w:cs="Times New Roman"/>
                <w:snapToGrid w:val="0"/>
                <w:kern w:val="3"/>
                <w:sz w:val="24"/>
                <w:szCs w:val="24"/>
                <w:lang w:bidi="en-US"/>
              </w:rPr>
              <w:t>125544181</w:t>
            </w:r>
          </w:p>
          <w:p w14:paraId="57B25D3E" w14:textId="41234AD5" w:rsidR="00A732EB" w:rsidRPr="005F4582" w:rsidRDefault="00C3213D">
            <w:pPr>
              <w:widowControl w:val="0"/>
              <w:suppressAutoHyphens/>
              <w:autoSpaceDN w:val="0"/>
              <w:spacing w:after="0" w:line="264" w:lineRule="auto"/>
              <w:textAlignment w:val="baseline"/>
              <w:rPr>
                <w:rFonts w:ascii="Times New Roman" w:eastAsia="Times New Roman" w:hAnsi="Times New Roman" w:cs="Times New Roman"/>
                <w:snapToGrid w:val="0"/>
                <w:sz w:val="24"/>
                <w:szCs w:val="24"/>
              </w:rPr>
            </w:pPr>
            <w:r w:rsidRPr="00885538">
              <w:rPr>
                <w:rFonts w:ascii="Times New Roman" w:eastAsia="Andale Sans UI" w:hAnsi="Times New Roman" w:cs="Times New Roman"/>
                <w:snapToGrid w:val="0"/>
                <w:kern w:val="3"/>
                <w:sz w:val="24"/>
                <w:szCs w:val="24"/>
                <w:lang w:bidi="en-US"/>
              </w:rPr>
              <w:t>PVM mokėtojo kodas LT</w:t>
            </w:r>
            <w:r>
              <w:t xml:space="preserve"> </w:t>
            </w:r>
            <w:r w:rsidRPr="00C3213D">
              <w:rPr>
                <w:rFonts w:ascii="Times New Roman" w:eastAsia="Andale Sans UI" w:hAnsi="Times New Roman" w:cs="Times New Roman"/>
                <w:snapToGrid w:val="0"/>
                <w:kern w:val="3"/>
                <w:sz w:val="24"/>
                <w:szCs w:val="24"/>
                <w:lang w:bidi="en-US"/>
              </w:rPr>
              <w:t>LT255441811</w:t>
            </w:r>
          </w:p>
          <w:p w14:paraId="276E6341" w14:textId="6C31C9E0" w:rsidR="005F4582" w:rsidRDefault="00C3213D">
            <w:pPr>
              <w:widowControl w:val="0"/>
              <w:suppressAutoHyphens/>
              <w:autoSpaceDN w:val="0"/>
              <w:spacing w:after="0" w:line="264" w:lineRule="auto"/>
              <w:textAlignment w:val="baseline"/>
              <w:rPr>
                <w:rFonts w:ascii="Times New Roman" w:eastAsia="Times New Roman" w:hAnsi="Times New Roman" w:cs="Times New Roman"/>
                <w:snapToGrid w:val="0"/>
                <w:sz w:val="24"/>
                <w:szCs w:val="24"/>
              </w:rPr>
            </w:pPr>
            <w:r w:rsidRPr="00C3213D">
              <w:rPr>
                <w:rFonts w:ascii="Times New Roman" w:eastAsia="Times New Roman" w:hAnsi="Times New Roman" w:cs="Times New Roman"/>
                <w:snapToGrid w:val="0"/>
                <w:sz w:val="24"/>
                <w:szCs w:val="24"/>
              </w:rPr>
              <w:t>Verkių g. 39B, LT-09109 Vilnius</w:t>
            </w:r>
          </w:p>
          <w:p w14:paraId="5FE435A3" w14:textId="1F122BD2" w:rsidR="00C3213D" w:rsidRPr="005F4582" w:rsidRDefault="00C3213D">
            <w:pPr>
              <w:widowControl w:val="0"/>
              <w:suppressAutoHyphens/>
              <w:autoSpaceDN w:val="0"/>
              <w:spacing w:after="0" w:line="264" w:lineRule="auto"/>
              <w:textAlignment w:val="baseline"/>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Tel.: +370 5 273 1784</w:t>
            </w:r>
          </w:p>
          <w:p w14:paraId="1A74F85F" w14:textId="3F4CBF91" w:rsidR="005F4582" w:rsidRPr="0005361D" w:rsidRDefault="00C3213D">
            <w:pPr>
              <w:widowControl w:val="0"/>
              <w:suppressAutoHyphens/>
              <w:autoSpaceDN w:val="0"/>
              <w:spacing w:after="0" w:line="264" w:lineRule="auto"/>
              <w:textAlignment w:val="baseline"/>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 xml:space="preserve">El. p. </w:t>
            </w:r>
            <w:hyperlink r:id="rId12" w:history="1">
              <w:r w:rsidR="00655773" w:rsidRPr="00DD42BB">
                <w:rPr>
                  <w:rStyle w:val="Hipersaitas"/>
                  <w:rFonts w:ascii="Times New Roman" w:eastAsia="Times New Roman" w:hAnsi="Times New Roman" w:cs="Times New Roman"/>
                  <w:snapToGrid w:val="0"/>
                  <w:sz w:val="24"/>
                  <w:szCs w:val="24"/>
                </w:rPr>
                <w:t>info@jmac.lt</w:t>
              </w:r>
            </w:hyperlink>
            <w:r w:rsidR="00655773">
              <w:rPr>
                <w:rFonts w:ascii="Times New Roman" w:eastAsia="Times New Roman" w:hAnsi="Times New Roman" w:cs="Times New Roman"/>
                <w:snapToGrid w:val="0"/>
                <w:sz w:val="24"/>
                <w:szCs w:val="24"/>
              </w:rPr>
              <w:t xml:space="preserve"> </w:t>
            </w:r>
            <w:r w:rsidR="00655773" w:rsidRPr="0005361D">
              <w:rPr>
                <w:rFonts w:ascii="Times New Roman" w:eastAsia="Times New Roman" w:hAnsi="Times New Roman" w:cs="Times New Roman"/>
                <w:snapToGrid w:val="0"/>
                <w:sz w:val="24"/>
                <w:szCs w:val="24"/>
              </w:rPr>
              <w:t>; salonas@subaruvilnius.lt</w:t>
            </w:r>
          </w:p>
          <w:p w14:paraId="72CDFBA1" w14:textId="77777777" w:rsidR="00655773" w:rsidRPr="0005361D" w:rsidRDefault="00655773" w:rsidP="00655773">
            <w:pPr>
              <w:widowControl w:val="0"/>
              <w:suppressAutoHyphens/>
              <w:autoSpaceDN w:val="0"/>
              <w:spacing w:after="0" w:line="264" w:lineRule="auto"/>
              <w:textAlignment w:val="baseline"/>
              <w:rPr>
                <w:rFonts w:ascii="Times New Roman" w:eastAsia="Andale Sans UI" w:hAnsi="Times New Roman" w:cs="Times New Roman"/>
                <w:kern w:val="3"/>
                <w:sz w:val="24"/>
                <w:szCs w:val="24"/>
                <w:lang w:bidi="en-US"/>
              </w:rPr>
            </w:pPr>
            <w:r w:rsidRPr="0005361D">
              <w:rPr>
                <w:rFonts w:ascii="Times New Roman" w:eastAsia="Andale Sans UI" w:hAnsi="Times New Roman" w:cs="Times New Roman"/>
                <w:kern w:val="3"/>
                <w:sz w:val="24"/>
                <w:szCs w:val="24"/>
                <w:lang w:bidi="en-US"/>
              </w:rPr>
              <w:t>A/s.      LT727300010131823700</w:t>
            </w:r>
          </w:p>
          <w:p w14:paraId="633B46C6" w14:textId="77777777" w:rsidR="00655773" w:rsidRPr="0005361D" w:rsidRDefault="00655773" w:rsidP="00655773">
            <w:pPr>
              <w:widowControl w:val="0"/>
              <w:suppressAutoHyphens/>
              <w:autoSpaceDN w:val="0"/>
              <w:spacing w:after="0" w:line="264" w:lineRule="auto"/>
              <w:textAlignment w:val="baseline"/>
              <w:rPr>
                <w:rFonts w:ascii="Times New Roman" w:eastAsia="Andale Sans UI" w:hAnsi="Times New Roman" w:cs="Times New Roman"/>
                <w:kern w:val="3"/>
                <w:sz w:val="24"/>
                <w:szCs w:val="24"/>
                <w:lang w:bidi="en-US"/>
              </w:rPr>
            </w:pPr>
            <w:r w:rsidRPr="0005361D">
              <w:rPr>
                <w:rFonts w:ascii="Times New Roman" w:eastAsia="Andale Sans UI" w:hAnsi="Times New Roman" w:cs="Times New Roman"/>
                <w:kern w:val="3"/>
                <w:sz w:val="24"/>
                <w:szCs w:val="24"/>
                <w:lang w:bidi="en-US"/>
              </w:rPr>
              <w:t xml:space="preserve">AB ,,Swedbank,,      </w:t>
            </w:r>
          </w:p>
          <w:p w14:paraId="16C0F014" w14:textId="7416FA5C" w:rsidR="005F4582" w:rsidRPr="0005361D" w:rsidRDefault="00655773" w:rsidP="00655773">
            <w:pPr>
              <w:widowControl w:val="0"/>
              <w:suppressAutoHyphens/>
              <w:autoSpaceDN w:val="0"/>
              <w:spacing w:after="0" w:line="264" w:lineRule="auto"/>
              <w:textAlignment w:val="baseline"/>
              <w:rPr>
                <w:rFonts w:ascii="Times New Roman" w:eastAsia="Times New Roman" w:hAnsi="Times New Roman" w:cs="Times New Roman"/>
                <w:snapToGrid w:val="0"/>
                <w:sz w:val="24"/>
                <w:szCs w:val="24"/>
              </w:rPr>
            </w:pPr>
            <w:r w:rsidRPr="0005361D">
              <w:rPr>
                <w:rFonts w:ascii="Times New Roman" w:eastAsia="Andale Sans UI" w:hAnsi="Times New Roman" w:cs="Times New Roman"/>
                <w:kern w:val="3"/>
                <w:sz w:val="24"/>
                <w:szCs w:val="24"/>
                <w:lang w:bidi="en-US"/>
              </w:rPr>
              <w:t>Banko kodas 73000</w:t>
            </w:r>
          </w:p>
          <w:p w14:paraId="26707C9B" w14:textId="77777777" w:rsidR="005F4582" w:rsidRPr="0005361D" w:rsidRDefault="005F4582">
            <w:pPr>
              <w:widowControl w:val="0"/>
              <w:suppressAutoHyphens/>
              <w:autoSpaceDN w:val="0"/>
              <w:spacing w:after="0" w:line="264" w:lineRule="auto"/>
              <w:textAlignment w:val="baseline"/>
              <w:rPr>
                <w:rFonts w:ascii="Times New Roman" w:eastAsia="Times New Roman" w:hAnsi="Times New Roman" w:cs="Times New Roman"/>
                <w:snapToGrid w:val="0"/>
                <w:sz w:val="24"/>
                <w:szCs w:val="24"/>
              </w:rPr>
            </w:pPr>
          </w:p>
          <w:p w14:paraId="0E374F2D" w14:textId="77777777" w:rsidR="005F4582" w:rsidRPr="0005361D" w:rsidRDefault="005F4582">
            <w:pPr>
              <w:widowControl w:val="0"/>
              <w:suppressAutoHyphens/>
              <w:autoSpaceDN w:val="0"/>
              <w:spacing w:after="0" w:line="264" w:lineRule="auto"/>
              <w:textAlignment w:val="baseline"/>
              <w:rPr>
                <w:rFonts w:ascii="Times New Roman" w:eastAsia="Times New Roman" w:hAnsi="Times New Roman" w:cs="Times New Roman"/>
                <w:snapToGrid w:val="0"/>
                <w:sz w:val="24"/>
                <w:szCs w:val="24"/>
              </w:rPr>
            </w:pPr>
          </w:p>
          <w:p w14:paraId="43696855" w14:textId="77777777" w:rsidR="005F4582" w:rsidRPr="0005361D" w:rsidRDefault="005F4582">
            <w:pPr>
              <w:widowControl w:val="0"/>
              <w:suppressAutoHyphens/>
              <w:autoSpaceDN w:val="0"/>
              <w:spacing w:after="0" w:line="264" w:lineRule="auto"/>
              <w:textAlignment w:val="baseline"/>
              <w:rPr>
                <w:rFonts w:ascii="Times New Roman" w:eastAsia="Times New Roman" w:hAnsi="Times New Roman" w:cs="Times New Roman"/>
                <w:snapToGrid w:val="0"/>
                <w:sz w:val="24"/>
                <w:szCs w:val="24"/>
              </w:rPr>
            </w:pPr>
          </w:p>
          <w:p w14:paraId="51D4DD81" w14:textId="77777777" w:rsidR="00077334" w:rsidRPr="0005361D" w:rsidRDefault="00077334">
            <w:pPr>
              <w:widowControl w:val="0"/>
              <w:suppressAutoHyphens/>
              <w:autoSpaceDN w:val="0"/>
              <w:spacing w:after="0" w:line="264" w:lineRule="auto"/>
              <w:textAlignment w:val="baseline"/>
              <w:rPr>
                <w:rFonts w:ascii="Times New Roman" w:eastAsia="Times New Roman" w:hAnsi="Times New Roman" w:cs="Times New Roman"/>
                <w:bCs/>
                <w:snapToGrid w:val="0"/>
                <w:sz w:val="24"/>
                <w:szCs w:val="24"/>
              </w:rPr>
            </w:pPr>
          </w:p>
          <w:p w14:paraId="03C4D27E" w14:textId="749333A9" w:rsidR="005F4582" w:rsidRPr="0005361D" w:rsidRDefault="00610C7D">
            <w:pPr>
              <w:widowControl w:val="0"/>
              <w:suppressAutoHyphens/>
              <w:autoSpaceDN w:val="0"/>
              <w:spacing w:after="0" w:line="264" w:lineRule="auto"/>
              <w:textAlignment w:val="baseline"/>
              <w:rPr>
                <w:rFonts w:ascii="Times New Roman" w:eastAsia="Times New Roman" w:hAnsi="Times New Roman" w:cs="Times New Roman"/>
                <w:bCs/>
                <w:snapToGrid w:val="0"/>
                <w:sz w:val="24"/>
                <w:szCs w:val="24"/>
              </w:rPr>
            </w:pPr>
            <w:r w:rsidRPr="0005361D">
              <w:rPr>
                <w:rFonts w:ascii="Times New Roman" w:eastAsia="Times New Roman" w:hAnsi="Times New Roman" w:cs="Times New Roman"/>
                <w:bCs/>
                <w:snapToGrid w:val="0"/>
                <w:sz w:val="24"/>
                <w:szCs w:val="24"/>
              </w:rPr>
              <w:t>Pardavimų vadovas</w:t>
            </w:r>
          </w:p>
          <w:p w14:paraId="4C613547" w14:textId="78BE30F1" w:rsidR="005F4582" w:rsidRPr="005F4582" w:rsidRDefault="00610C7D">
            <w:pPr>
              <w:widowControl w:val="0"/>
              <w:suppressAutoHyphens/>
              <w:autoSpaceDN w:val="0"/>
              <w:spacing w:after="0" w:line="264" w:lineRule="auto"/>
              <w:textAlignment w:val="baseline"/>
              <w:rPr>
                <w:rFonts w:ascii="Times New Roman" w:eastAsia="Times New Roman" w:hAnsi="Times New Roman" w:cs="Times New Roman"/>
                <w:bCs/>
                <w:snapToGrid w:val="0"/>
                <w:sz w:val="24"/>
                <w:szCs w:val="24"/>
              </w:rPr>
            </w:pPr>
            <w:r w:rsidRPr="0005361D">
              <w:rPr>
                <w:rFonts w:ascii="Times New Roman" w:eastAsia="Times New Roman" w:hAnsi="Times New Roman" w:cs="Times New Roman"/>
                <w:bCs/>
                <w:snapToGrid w:val="0"/>
                <w:sz w:val="24"/>
                <w:szCs w:val="24"/>
              </w:rPr>
              <w:t xml:space="preserve">Gintaras </w:t>
            </w:r>
            <w:proofErr w:type="spellStart"/>
            <w:r w:rsidRPr="0005361D">
              <w:rPr>
                <w:rFonts w:ascii="Times New Roman" w:eastAsia="Times New Roman" w:hAnsi="Times New Roman" w:cs="Times New Roman"/>
                <w:bCs/>
                <w:snapToGrid w:val="0"/>
                <w:sz w:val="24"/>
                <w:szCs w:val="24"/>
              </w:rPr>
              <w:t>Viganauskas</w:t>
            </w:r>
            <w:proofErr w:type="spellEnd"/>
          </w:p>
          <w:p w14:paraId="2119F460" w14:textId="0734975F" w:rsidR="005F4582" w:rsidRDefault="005F4582">
            <w:pPr>
              <w:widowControl w:val="0"/>
              <w:suppressAutoHyphens/>
              <w:autoSpaceDN w:val="0"/>
              <w:spacing w:after="0" w:line="264" w:lineRule="auto"/>
              <w:textAlignment w:val="baseline"/>
              <w:rPr>
                <w:rFonts w:ascii="Times New Roman" w:eastAsia="Times New Roman" w:hAnsi="Times New Roman" w:cs="Times New Roman"/>
                <w:b/>
                <w:snapToGrid w:val="0"/>
                <w:sz w:val="24"/>
                <w:szCs w:val="24"/>
              </w:rPr>
            </w:pPr>
          </w:p>
        </w:tc>
      </w:tr>
    </w:tbl>
    <w:p w14:paraId="2E1E24D2" w14:textId="77777777" w:rsidR="00A732EB" w:rsidRDefault="00A732EB" w:rsidP="00A732EB">
      <w:pPr>
        <w:spacing w:after="0" w:line="264" w:lineRule="auto"/>
        <w:rPr>
          <w:rFonts w:ascii="Arial" w:eastAsia="Times New Roman" w:hAnsi="Arial" w:cs="Arial"/>
          <w:b/>
          <w:sz w:val="24"/>
          <w:szCs w:val="24"/>
        </w:rPr>
      </w:pPr>
      <w:r>
        <w:rPr>
          <w:rFonts w:ascii="Arial" w:eastAsia="Times New Roman" w:hAnsi="Arial" w:cs="Arial"/>
          <w:b/>
          <w:sz w:val="24"/>
          <w:szCs w:val="24"/>
        </w:rPr>
        <w:br w:type="page"/>
      </w:r>
    </w:p>
    <w:p w14:paraId="37BB78F3" w14:textId="52F98EB3" w:rsidR="00A732EB" w:rsidRDefault="002D7AE5" w:rsidP="005F4582">
      <w:pPr>
        <w:widowControl w:val="0"/>
        <w:autoSpaceDE w:val="0"/>
        <w:autoSpaceDN w:val="0"/>
        <w:adjustRightInd w:val="0"/>
        <w:spacing w:after="0" w:line="264" w:lineRule="auto"/>
        <w:ind w:left="606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Lengvųjų automobilių (4x4)</w:t>
      </w:r>
      <w:r w:rsidR="00A732EB" w:rsidRPr="004743EA">
        <w:rPr>
          <w:rFonts w:ascii="Times New Roman" w:eastAsia="Times New Roman" w:hAnsi="Times New Roman" w:cs="Times New Roman"/>
          <w:bCs/>
          <w:sz w:val="24"/>
          <w:szCs w:val="24"/>
        </w:rPr>
        <w:t xml:space="preserve"> </w:t>
      </w:r>
      <w:r w:rsidR="004743EA" w:rsidRPr="004743EA">
        <w:rPr>
          <w:rFonts w:ascii="Times New Roman" w:eastAsia="Times New Roman" w:hAnsi="Times New Roman" w:cs="Times New Roman"/>
          <w:bCs/>
          <w:sz w:val="24"/>
          <w:szCs w:val="24"/>
        </w:rPr>
        <w:t xml:space="preserve">pirkimo-pardavimo </w:t>
      </w:r>
      <w:r w:rsidR="00B11424">
        <w:rPr>
          <w:rFonts w:ascii="Times New Roman" w:eastAsia="Times New Roman" w:hAnsi="Times New Roman" w:cs="Times New Roman"/>
          <w:bCs/>
          <w:sz w:val="24"/>
          <w:szCs w:val="24"/>
        </w:rPr>
        <w:t>s</w:t>
      </w:r>
      <w:r w:rsidR="00A732EB" w:rsidRPr="004743EA">
        <w:rPr>
          <w:rFonts w:ascii="Times New Roman" w:eastAsia="Times New Roman" w:hAnsi="Times New Roman" w:cs="Times New Roman"/>
          <w:bCs/>
          <w:sz w:val="24"/>
          <w:szCs w:val="24"/>
        </w:rPr>
        <w:t>utarties 4 priedas</w:t>
      </w:r>
    </w:p>
    <w:p w14:paraId="452A61C4" w14:textId="77777777" w:rsidR="004743EA" w:rsidRPr="004743EA" w:rsidRDefault="004743EA" w:rsidP="00A732EB">
      <w:pPr>
        <w:widowControl w:val="0"/>
        <w:autoSpaceDE w:val="0"/>
        <w:autoSpaceDN w:val="0"/>
        <w:adjustRightInd w:val="0"/>
        <w:spacing w:after="0" w:line="264" w:lineRule="auto"/>
        <w:ind w:left="6120" w:hanging="60"/>
        <w:rPr>
          <w:rFonts w:ascii="Times New Roman" w:eastAsia="Times New Roman" w:hAnsi="Times New Roman" w:cs="Times New Roman"/>
          <w:bCs/>
          <w:i/>
          <w:sz w:val="24"/>
          <w:szCs w:val="24"/>
        </w:rPr>
      </w:pPr>
    </w:p>
    <w:p w14:paraId="07CD79B7" w14:textId="77777777" w:rsidR="00A732EB" w:rsidRDefault="00A732EB" w:rsidP="00A732EB">
      <w:pPr>
        <w:spacing w:after="0" w:line="240" w:lineRule="auto"/>
        <w:jc w:val="center"/>
        <w:rPr>
          <w:rFonts w:ascii="Times New Roman" w:eastAsia="Times New Roman" w:hAnsi="Times New Roman" w:cs="Times New Roman"/>
          <w:b/>
          <w:bCs/>
          <w:iCs/>
          <w:sz w:val="24"/>
          <w:szCs w:val="24"/>
        </w:rPr>
      </w:pPr>
      <w:r>
        <w:rPr>
          <w:rFonts w:ascii="Times New Roman" w:eastAsia="Times New Roman" w:hAnsi="Times New Roman" w:cs="Times New Roman"/>
          <w:b/>
          <w:bCs/>
          <w:iCs/>
          <w:sz w:val="24"/>
          <w:szCs w:val="24"/>
        </w:rPr>
        <w:t>PREKIŲ PERDAVIMO</w:t>
      </w:r>
      <w:r>
        <w:rPr>
          <w:rFonts w:ascii="Times New Roman" w:eastAsia="Times New Roman" w:hAnsi="Times New Roman" w:cs="Times New Roman"/>
          <w:b/>
          <w:sz w:val="24"/>
          <w:szCs w:val="24"/>
        </w:rPr>
        <w:t>–PRIĖMIMO</w:t>
      </w:r>
      <w:r>
        <w:rPr>
          <w:rFonts w:ascii="Times New Roman" w:eastAsia="Times New Roman" w:hAnsi="Times New Roman" w:cs="Times New Roman"/>
          <w:b/>
          <w:bCs/>
          <w:iCs/>
          <w:sz w:val="24"/>
          <w:szCs w:val="24"/>
        </w:rPr>
        <w:t xml:space="preserve"> AKTAS Nr.__________</w:t>
      </w:r>
    </w:p>
    <w:p w14:paraId="70C3230A" w14:textId="77777777" w:rsidR="00A732EB" w:rsidRDefault="00A732EB" w:rsidP="00A732E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w:t>
      </w:r>
    </w:p>
    <w:p w14:paraId="0924345E" w14:textId="77777777" w:rsidR="00A732EB" w:rsidRDefault="00A732EB" w:rsidP="00A732EB">
      <w:pPr>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(įrašoma data)</w:t>
      </w:r>
    </w:p>
    <w:p w14:paraId="1B8D4DFF" w14:textId="58C1D503" w:rsidR="00CD0D3B" w:rsidRDefault="00CD0D3B" w:rsidP="00A732EB">
      <w:pPr>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_______________</w:t>
      </w:r>
    </w:p>
    <w:p w14:paraId="4CF9A5D5" w14:textId="77777777" w:rsidR="00A732EB" w:rsidRDefault="00A732EB" w:rsidP="00A732EB">
      <w:pPr>
        <w:spacing w:after="0" w:line="240" w:lineRule="auto"/>
        <w:jc w:val="center"/>
        <w:rPr>
          <w:rFonts w:ascii="Times New Roman" w:eastAsia="Times New Roman" w:hAnsi="Times New Roman" w:cs="Times New Roman"/>
          <w:bCs/>
          <w:i/>
          <w:iCs/>
          <w:sz w:val="24"/>
          <w:szCs w:val="24"/>
        </w:rPr>
      </w:pPr>
      <w:r>
        <w:rPr>
          <w:rFonts w:ascii="Times New Roman" w:eastAsia="Times New Roman" w:hAnsi="Times New Roman" w:cs="Times New Roman"/>
          <w:bCs/>
          <w:i/>
          <w:iCs/>
          <w:sz w:val="24"/>
          <w:szCs w:val="24"/>
        </w:rPr>
        <w:t>(Sudarymo vieta)</w:t>
      </w:r>
    </w:p>
    <w:tbl>
      <w:tblPr>
        <w:tblW w:w="9781" w:type="dxa"/>
        <w:tblInd w:w="108" w:type="dxa"/>
        <w:tblLook w:val="04A0" w:firstRow="1" w:lastRow="0" w:firstColumn="1" w:lastColumn="0" w:noHBand="0" w:noVBand="1"/>
      </w:tblPr>
      <w:tblGrid>
        <w:gridCol w:w="9781"/>
      </w:tblGrid>
      <w:tr w:rsidR="00A732EB" w14:paraId="78D1FADE" w14:textId="77777777" w:rsidTr="00A732EB">
        <w:trPr>
          <w:trHeight w:val="570"/>
        </w:trPr>
        <w:tc>
          <w:tcPr>
            <w:tcW w:w="9781" w:type="dxa"/>
            <w:tcBorders>
              <w:top w:val="single" w:sz="6" w:space="0" w:color="000000"/>
              <w:left w:val="single" w:sz="6" w:space="0" w:color="000000"/>
              <w:bottom w:val="single" w:sz="6" w:space="0" w:color="000000"/>
              <w:right w:val="single" w:sz="6" w:space="0" w:color="000000"/>
            </w:tcBorders>
            <w:hideMark/>
          </w:tcPr>
          <w:p w14:paraId="4922042E" w14:textId="77777777" w:rsidR="00A732EB" w:rsidRPr="0005361D" w:rsidRDefault="00A732EB">
            <w:pPr>
              <w:spacing w:after="0" w:line="240" w:lineRule="auto"/>
              <w:ind w:firstLine="60"/>
              <w:rPr>
                <w:rFonts w:ascii="Times New Roman" w:eastAsia="Times New Roman" w:hAnsi="Times New Roman" w:cs="Times New Roman"/>
                <w:b/>
                <w:sz w:val="24"/>
                <w:szCs w:val="24"/>
              </w:rPr>
            </w:pPr>
            <w:r w:rsidRPr="0005361D">
              <w:rPr>
                <w:rFonts w:ascii="Times New Roman" w:eastAsia="Times New Roman" w:hAnsi="Times New Roman" w:cs="Times New Roman"/>
                <w:b/>
                <w:sz w:val="24"/>
                <w:szCs w:val="24"/>
              </w:rPr>
              <w:t>Pirkėjas:</w:t>
            </w:r>
          </w:p>
          <w:p w14:paraId="205BB240" w14:textId="3EB0F40B" w:rsidR="00610C7D" w:rsidRPr="0005361D" w:rsidRDefault="00610C7D">
            <w:pPr>
              <w:spacing w:after="0" w:line="240" w:lineRule="auto"/>
              <w:ind w:firstLine="60"/>
              <w:rPr>
                <w:rFonts w:ascii="Times New Roman" w:eastAsia="Times New Roman" w:hAnsi="Times New Roman" w:cs="Times New Roman"/>
                <w:b/>
                <w:sz w:val="24"/>
                <w:szCs w:val="24"/>
              </w:rPr>
            </w:pPr>
          </w:p>
        </w:tc>
      </w:tr>
      <w:tr w:rsidR="00A732EB" w14:paraId="353803DC" w14:textId="77777777" w:rsidTr="00A732EB">
        <w:trPr>
          <w:trHeight w:val="570"/>
        </w:trPr>
        <w:tc>
          <w:tcPr>
            <w:tcW w:w="9781" w:type="dxa"/>
            <w:tcBorders>
              <w:top w:val="single" w:sz="6" w:space="0" w:color="000000"/>
              <w:left w:val="single" w:sz="6" w:space="0" w:color="000000"/>
              <w:bottom w:val="single" w:sz="6" w:space="0" w:color="000000"/>
              <w:right w:val="single" w:sz="6" w:space="0" w:color="000000"/>
            </w:tcBorders>
            <w:hideMark/>
          </w:tcPr>
          <w:p w14:paraId="2A920AA4" w14:textId="7DE8EB39" w:rsidR="00A732EB" w:rsidRPr="0005361D" w:rsidRDefault="00A732EB">
            <w:pPr>
              <w:spacing w:after="0" w:line="240" w:lineRule="auto"/>
              <w:ind w:firstLine="60"/>
              <w:rPr>
                <w:rFonts w:ascii="Times New Roman" w:eastAsia="Times New Roman" w:hAnsi="Times New Roman" w:cs="Times New Roman"/>
                <w:b/>
                <w:sz w:val="24"/>
                <w:szCs w:val="24"/>
              </w:rPr>
            </w:pPr>
            <w:r w:rsidRPr="0005361D">
              <w:rPr>
                <w:rFonts w:ascii="Times New Roman" w:eastAsia="Times New Roman" w:hAnsi="Times New Roman" w:cs="Times New Roman"/>
                <w:b/>
                <w:sz w:val="24"/>
                <w:szCs w:val="24"/>
              </w:rPr>
              <w:t>Tiekėjas:</w:t>
            </w:r>
            <w:r w:rsidR="00F15E23" w:rsidRPr="0005361D">
              <w:rPr>
                <w:rFonts w:ascii="Times New Roman" w:eastAsia="Times New Roman" w:hAnsi="Times New Roman" w:cs="Times New Roman"/>
                <w:b/>
                <w:sz w:val="24"/>
                <w:szCs w:val="24"/>
              </w:rPr>
              <w:t xml:space="preserve"> UAB </w:t>
            </w:r>
            <w:proofErr w:type="spellStart"/>
            <w:r w:rsidR="00F15E23" w:rsidRPr="0005361D">
              <w:rPr>
                <w:rFonts w:ascii="Times New Roman" w:eastAsia="Times New Roman" w:hAnsi="Times New Roman" w:cs="Times New Roman"/>
                <w:b/>
                <w:sz w:val="24"/>
                <w:szCs w:val="24"/>
              </w:rPr>
              <w:t>JMAcentras</w:t>
            </w:r>
            <w:proofErr w:type="spellEnd"/>
          </w:p>
          <w:p w14:paraId="3FAEEFF3" w14:textId="77777777" w:rsidR="00A732EB" w:rsidRPr="0005361D" w:rsidRDefault="00A732EB">
            <w:pPr>
              <w:spacing w:after="0" w:line="240" w:lineRule="auto"/>
              <w:ind w:firstLine="60"/>
              <w:jc w:val="both"/>
              <w:rPr>
                <w:rFonts w:ascii="Times New Roman" w:eastAsia="Times New Roman" w:hAnsi="Times New Roman" w:cs="Times New Roman"/>
                <w:color w:val="000000"/>
                <w:sz w:val="24"/>
                <w:szCs w:val="24"/>
              </w:rPr>
            </w:pPr>
            <w:r w:rsidRPr="0005361D">
              <w:rPr>
                <w:rFonts w:ascii="Times New Roman" w:eastAsia="Times New Roman" w:hAnsi="Times New Roman" w:cs="Times New Roman"/>
                <w:color w:val="000000"/>
                <w:sz w:val="24"/>
                <w:szCs w:val="24"/>
              </w:rPr>
              <w:t xml:space="preserve">(jei tai tiekėjų grupė, nurodyti: </w:t>
            </w:r>
            <w:r w:rsidRPr="0005361D">
              <w:rPr>
                <w:rFonts w:ascii="Times New Roman" w:eastAsia="Times New Roman" w:hAnsi="Times New Roman" w:cs="Times New Roman"/>
                <w:i/>
                <w:color w:val="000000"/>
                <w:sz w:val="20"/>
                <w:szCs w:val="20"/>
              </w:rPr>
              <w:t>(jungtinės veiklos sutarties pagrindu veikianti tiekėjų grupė, sudaryta iš: (nurodyti visų ūkio subjektų pavadinimus), atstovaujamas atsakingojo partnerio (nurodyti atsakingojo partnerio pavadinimą)</w:t>
            </w:r>
          </w:p>
        </w:tc>
      </w:tr>
      <w:tr w:rsidR="00A732EB" w14:paraId="28A18B88" w14:textId="77777777" w:rsidTr="00A732EB">
        <w:trPr>
          <w:trHeight w:val="480"/>
        </w:trPr>
        <w:tc>
          <w:tcPr>
            <w:tcW w:w="9781" w:type="dxa"/>
            <w:tcBorders>
              <w:top w:val="single" w:sz="6" w:space="0" w:color="000000"/>
              <w:left w:val="single" w:sz="6" w:space="0" w:color="000000"/>
              <w:bottom w:val="single" w:sz="6" w:space="0" w:color="000000"/>
              <w:right w:val="single" w:sz="6" w:space="0" w:color="000000"/>
            </w:tcBorders>
            <w:hideMark/>
          </w:tcPr>
          <w:p w14:paraId="40F8ECCF" w14:textId="77777777" w:rsidR="00A732EB" w:rsidRDefault="00A732EB">
            <w:pPr>
              <w:spacing w:after="0" w:line="240" w:lineRule="auto"/>
              <w:ind w:firstLine="6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Sutarties Nr.:</w:t>
            </w:r>
          </w:p>
        </w:tc>
      </w:tr>
      <w:tr w:rsidR="00A732EB" w14:paraId="3FB40A5C" w14:textId="77777777" w:rsidTr="00A732EB">
        <w:trPr>
          <w:trHeight w:val="480"/>
        </w:trPr>
        <w:tc>
          <w:tcPr>
            <w:tcW w:w="9781" w:type="dxa"/>
            <w:tcBorders>
              <w:top w:val="single" w:sz="6" w:space="0" w:color="000000"/>
              <w:left w:val="single" w:sz="6" w:space="0" w:color="000000"/>
              <w:bottom w:val="single" w:sz="6" w:space="0" w:color="000000"/>
              <w:right w:val="single" w:sz="6" w:space="0" w:color="000000"/>
            </w:tcBorders>
            <w:hideMark/>
          </w:tcPr>
          <w:p w14:paraId="58729B13" w14:textId="77777777" w:rsidR="00A732EB" w:rsidRDefault="00A732EB">
            <w:pPr>
              <w:spacing w:after="0" w:line="240" w:lineRule="auto"/>
              <w:ind w:firstLine="6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Sutarties pavadinimas: </w:t>
            </w:r>
          </w:p>
        </w:tc>
      </w:tr>
    </w:tbl>
    <w:p w14:paraId="4BD6C27B" w14:textId="77777777" w:rsidR="00A732EB" w:rsidRDefault="00A732EB" w:rsidP="00A732EB">
      <w:pPr>
        <w:tabs>
          <w:tab w:val="left" w:pos="993"/>
        </w:tabs>
        <w:spacing w:after="0" w:line="240" w:lineRule="auto"/>
        <w:ind w:right="-129" w:firstLine="567"/>
        <w:contextualSpacing/>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Tiekėjas</w:t>
      </w:r>
      <w:r>
        <w:rPr>
          <w:rFonts w:ascii="Times New Roman" w:eastAsia="Times New Roman" w:hAnsi="Times New Roman" w:cs="Times New Roman"/>
          <w:sz w:val="24"/>
          <w:szCs w:val="24"/>
        </w:rPr>
        <w:t xml:space="preserve"> šiuo Prekių perdavimo–priėmimo aktu patvirtina, kad jis pristatė </w:t>
      </w:r>
      <w:r>
        <w:rPr>
          <w:rFonts w:ascii="Times New Roman" w:eastAsia="Times New Roman" w:hAnsi="Times New Roman" w:cs="Times New Roman"/>
          <w:i/>
          <w:sz w:val="24"/>
          <w:szCs w:val="24"/>
        </w:rPr>
        <w:t xml:space="preserve">(įrašoma prekių pristatymo data) </w:t>
      </w:r>
      <w:r>
        <w:rPr>
          <w:rFonts w:ascii="Times New Roman" w:eastAsia="Times New Roman" w:hAnsi="Times New Roman" w:cs="Times New Roman"/>
          <w:sz w:val="24"/>
          <w:szCs w:val="24"/>
        </w:rPr>
        <w:t xml:space="preserve">ir Pirkėjui perduoda šias Prekes: </w:t>
      </w:r>
    </w:p>
    <w:p w14:paraId="08EFBBA2" w14:textId="73D83FDB" w:rsidR="00A732EB" w:rsidRDefault="00A732EB" w:rsidP="00A732EB">
      <w:pPr>
        <w:tabs>
          <w:tab w:val="left" w:pos="993"/>
        </w:tabs>
        <w:spacing w:after="0" w:line="240" w:lineRule="auto"/>
        <w:ind w:right="-12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__________________________________________________________________,nurodytas Sutartyje.</w:t>
      </w:r>
    </w:p>
    <w:p w14:paraId="7B5D2824" w14:textId="77777777" w:rsidR="00A732EB" w:rsidRDefault="00A732EB" w:rsidP="00A732EB">
      <w:pPr>
        <w:tabs>
          <w:tab w:val="left" w:pos="993"/>
        </w:tabs>
        <w:spacing w:after="0" w:line="240" w:lineRule="auto"/>
        <w:ind w:right="-129" w:firstLine="567"/>
        <w:contextualSpacing/>
        <w:jc w:val="both"/>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 xml:space="preserve">Pirkėjas: </w:t>
      </w:r>
    </w:p>
    <w:p w14:paraId="3FD9E5A3" w14:textId="3182A834" w:rsidR="00A732EB" w:rsidRDefault="00A732EB" w:rsidP="00A732EB">
      <w:pPr>
        <w:tabs>
          <w:tab w:val="left" w:pos="993"/>
        </w:tabs>
        <w:spacing w:after="0" w:line="240" w:lineRule="auto"/>
        <w:ind w:right="-129" w:firstLine="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ffData>
            <w:name w:val="Check1"/>
            <w:enabled/>
            <w:calcOnExit w:val="0"/>
            <w:checkBox>
              <w:size w:val="26"/>
              <w:default w:val="0"/>
            </w:checkBox>
          </w:ffData>
        </w:fldChar>
      </w:r>
      <w:r>
        <w:rPr>
          <w:rFonts w:ascii="Times New Roman" w:eastAsia="Times New Roman" w:hAnsi="Times New Roman" w:cs="Times New Roman"/>
          <w:sz w:val="24"/>
          <w:szCs w:val="24"/>
        </w:rPr>
        <w:instrText xml:space="preserve"> FORMCHECKBOX </w:instrText>
      </w:r>
      <w:r w:rsidR="003C3C24">
        <w:rPr>
          <w:rFonts w:ascii="Times New Roman" w:eastAsia="Times New Roman" w:hAnsi="Times New Roman" w:cs="Times New Roman"/>
          <w:sz w:val="24"/>
          <w:szCs w:val="24"/>
        </w:rPr>
      </w:r>
      <w:r w:rsidR="003C3C24">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Priima ir patvirtina, kad: visos Prekės pristatytos laiku bei atitinka Sutartyje ir jos prieduose nustatytus reikalavimus; yra pateikti visi reikalingi dokumentai (</w:t>
      </w:r>
      <w:r>
        <w:rPr>
          <w:rFonts w:ascii="Times New Roman" w:eastAsia="Times New Roman" w:hAnsi="Times New Roman" w:cs="Times New Roman"/>
          <w:i/>
          <w:sz w:val="24"/>
          <w:szCs w:val="24"/>
        </w:rPr>
        <w:t xml:space="preserve">sertifikatai, naudojimo ir priežiūros instrukcijos, </w:t>
      </w:r>
      <w:r w:rsidR="00FF071D">
        <w:rPr>
          <w:rFonts w:ascii="Times New Roman" w:eastAsia="Times New Roman" w:hAnsi="Times New Roman" w:cs="Times New Roman"/>
          <w:i/>
          <w:sz w:val="24"/>
          <w:szCs w:val="24"/>
        </w:rPr>
        <w:t xml:space="preserve">lengvųjų automobilių </w:t>
      </w:r>
      <w:r>
        <w:rPr>
          <w:rFonts w:ascii="Times New Roman" w:eastAsia="Times New Roman" w:hAnsi="Times New Roman" w:cs="Times New Roman"/>
          <w:i/>
          <w:sz w:val="24"/>
          <w:szCs w:val="24"/>
        </w:rPr>
        <w:t>techniniai pasai kt.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Laikantis Sutarties nuostatų, buvo pateikti garantiniai pažymėjimai (pasai</w:t>
      </w:r>
      <w:r>
        <w:rPr>
          <w:rFonts w:ascii="Times New Roman" w:eastAsia="Times New Roman" w:hAnsi="Times New Roman" w:cs="Times New Roman"/>
          <w:sz w:val="24"/>
          <w:szCs w:val="24"/>
        </w:rPr>
        <w:t xml:space="preserve">). </w:t>
      </w:r>
    </w:p>
    <w:p w14:paraId="5CCAB16D" w14:textId="77777777" w:rsidR="00A732EB" w:rsidRDefault="00A732EB" w:rsidP="00A732EB">
      <w:pPr>
        <w:tabs>
          <w:tab w:val="left" w:pos="993"/>
        </w:tabs>
        <w:spacing w:after="0" w:line="240" w:lineRule="auto"/>
        <w:ind w:right="-129" w:firstLine="567"/>
        <w:contextualSpacing/>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fldChar w:fldCharType="begin">
          <w:ffData>
            <w:name w:val="Check1"/>
            <w:enabled/>
            <w:calcOnExit w:val="0"/>
            <w:checkBox>
              <w:size w:val="26"/>
              <w:default w:val="0"/>
            </w:checkBox>
          </w:ffData>
        </w:fldChar>
      </w:r>
      <w:r>
        <w:rPr>
          <w:rFonts w:ascii="Times New Roman" w:eastAsia="Times New Roman" w:hAnsi="Times New Roman" w:cs="Times New Roman"/>
          <w:sz w:val="24"/>
          <w:szCs w:val="24"/>
        </w:rPr>
        <w:instrText xml:space="preserve"> FORMCHECKBOX </w:instrText>
      </w:r>
      <w:r w:rsidR="003C3C24">
        <w:rPr>
          <w:rFonts w:ascii="Times New Roman" w:eastAsia="Times New Roman" w:hAnsi="Times New Roman" w:cs="Times New Roman"/>
          <w:sz w:val="24"/>
          <w:szCs w:val="24"/>
        </w:rPr>
      </w:r>
      <w:r w:rsidR="003C3C24">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Prekės buvo pristatytos </w:t>
      </w:r>
      <w:r>
        <w:rPr>
          <w:rFonts w:ascii="Times New Roman" w:eastAsia="Times New Roman" w:hAnsi="Times New Roman" w:cs="Times New Roman"/>
          <w:i/>
          <w:sz w:val="24"/>
          <w:szCs w:val="24"/>
        </w:rPr>
        <w:t>ir kiti Tiekėjo įsipareigojimai</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įvykdyti </w:t>
      </w:r>
      <w:r>
        <w:rPr>
          <w:rFonts w:ascii="Times New Roman" w:eastAsia="Times New Roman" w:hAnsi="Times New Roman" w:cs="Times New Roman"/>
          <w:sz w:val="24"/>
          <w:szCs w:val="24"/>
        </w:rPr>
        <w:t>praleidus Sutartyje nustatytą terminą:</w:t>
      </w:r>
      <w:r>
        <w:rPr>
          <w:rFonts w:ascii="Times New Roman" w:eastAsia="Times New Roman" w:hAnsi="Times New Roman" w:cs="Times New Roman"/>
          <w:i/>
          <w:sz w:val="24"/>
          <w:szCs w:val="24"/>
        </w:rPr>
        <w:t xml:space="preserve"> _________________________________________________________________________________</w:t>
      </w:r>
    </w:p>
    <w:p w14:paraId="67059336" w14:textId="77777777" w:rsidR="00A732EB" w:rsidRDefault="00A732EB" w:rsidP="00A732EB">
      <w:pPr>
        <w:tabs>
          <w:tab w:val="left" w:pos="993"/>
        </w:tabs>
        <w:spacing w:after="0" w:line="240" w:lineRule="auto"/>
        <w:ind w:right="-129" w:firstLine="567"/>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ffData>
            <w:name w:val="Check1"/>
            <w:enabled/>
            <w:calcOnExit w:val="0"/>
            <w:checkBox>
              <w:size w:val="26"/>
              <w:default w:val="0"/>
            </w:checkBox>
          </w:ffData>
        </w:fldChar>
      </w:r>
      <w:r>
        <w:rPr>
          <w:rFonts w:ascii="Times New Roman" w:eastAsia="Times New Roman" w:hAnsi="Times New Roman" w:cs="Times New Roman"/>
          <w:sz w:val="24"/>
          <w:szCs w:val="24"/>
        </w:rPr>
        <w:instrText xml:space="preserve"> FORMCHECKBOX </w:instrText>
      </w:r>
      <w:r w:rsidR="003C3C24">
        <w:rPr>
          <w:rFonts w:ascii="Times New Roman" w:eastAsia="Times New Roman" w:hAnsi="Times New Roman" w:cs="Times New Roman"/>
          <w:sz w:val="24"/>
          <w:szCs w:val="24"/>
        </w:rPr>
      </w:r>
      <w:r w:rsidR="003C3C24">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Nepriima </w:t>
      </w:r>
      <w:r>
        <w:rPr>
          <w:rFonts w:ascii="Times New Roman" w:eastAsia="Times New Roman" w:hAnsi="Times New Roman" w:cs="Times New Roman"/>
          <w:i/>
          <w:sz w:val="24"/>
          <w:szCs w:val="24"/>
        </w:rPr>
        <w:t>visų ar dalies</w:t>
      </w:r>
      <w:r>
        <w:rPr>
          <w:rFonts w:ascii="Times New Roman" w:eastAsia="Times New Roman" w:hAnsi="Times New Roman" w:cs="Times New Roman"/>
          <w:sz w:val="24"/>
          <w:szCs w:val="24"/>
        </w:rPr>
        <w:t xml:space="preserve"> Prekių dėl šių perdavimo–priėmimo metu nustatytų Prekių trūkumų/neatitikimų: </w:t>
      </w:r>
      <w:r>
        <w:rPr>
          <w:rFonts w:ascii="Times New Roman" w:eastAsia="Times New Roman" w:hAnsi="Times New Roman" w:cs="Times New Roman"/>
          <w:i/>
          <w:sz w:val="24"/>
          <w:szCs w:val="24"/>
        </w:rPr>
        <w:t>(jei nepriimama dalis prekių, nurodoma, kurios)</w:t>
      </w:r>
    </w:p>
    <w:p w14:paraId="5BED7F0B" w14:textId="77777777" w:rsidR="00A732EB" w:rsidRDefault="00A732EB" w:rsidP="00A732EB">
      <w:pPr>
        <w:tabs>
          <w:tab w:val="left" w:pos="993"/>
        </w:tabs>
        <w:spacing w:after="0" w:line="240" w:lineRule="auto"/>
        <w:ind w:right="-12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_________________________________________________________________________________ </w:t>
      </w:r>
    </w:p>
    <w:p w14:paraId="412FAF93" w14:textId="77777777" w:rsidR="00A732EB" w:rsidRDefault="00A732EB" w:rsidP="00A732EB">
      <w:pPr>
        <w:spacing w:after="0" w:line="240" w:lineRule="auto"/>
        <w:ind w:right="-129"/>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(jeigu visi trūkumai netelpa šiame akte, jie pateikiami atskirame dokumente (priede), kuris bus laikomas sudedamoji šio akto dalis)</w:t>
      </w:r>
    </w:p>
    <w:p w14:paraId="5D6F676D" w14:textId="77777777" w:rsidR="00A732EB" w:rsidRDefault="00A732EB" w:rsidP="00A732EB">
      <w:pPr>
        <w:spacing w:after="0" w:line="240" w:lineRule="auto"/>
        <w:jc w:val="both"/>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 xml:space="preserve">Tiekėjas įpareigojamas </w:t>
      </w:r>
      <w:r>
        <w:rPr>
          <w:rFonts w:ascii="Times New Roman" w:eastAsia="Times New Roman" w:hAnsi="Times New Roman" w:cs="Times New Roman"/>
          <w:bCs/>
          <w:i/>
          <w:iCs/>
          <w:sz w:val="24"/>
          <w:szCs w:val="24"/>
        </w:rPr>
        <w:t>iki/per</w:t>
      </w:r>
      <w:r>
        <w:rPr>
          <w:rFonts w:ascii="Times New Roman" w:eastAsia="Times New Roman" w:hAnsi="Times New Roman" w:cs="Times New Roman"/>
          <w:bCs/>
          <w:iCs/>
          <w:sz w:val="24"/>
          <w:szCs w:val="24"/>
        </w:rPr>
        <w:t xml:space="preserve"> _______________________________ darbo dienas pašalinti visus šiame akte ir jo prieduose nurodytus trūkumus/neatitikimus. </w:t>
      </w:r>
    </w:p>
    <w:p w14:paraId="4261DC40" w14:textId="77777777" w:rsidR="00A732EB" w:rsidRDefault="00A732EB" w:rsidP="00A732EB">
      <w:pPr>
        <w:spacing w:after="0" w:line="240" w:lineRule="auto"/>
        <w:jc w:val="both"/>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 xml:space="preserve">Tiekėjas įpareigojamas </w:t>
      </w:r>
      <w:r>
        <w:rPr>
          <w:rFonts w:ascii="Times New Roman" w:eastAsia="Times New Roman" w:hAnsi="Times New Roman" w:cs="Times New Roman"/>
          <w:bCs/>
          <w:i/>
          <w:iCs/>
          <w:sz w:val="24"/>
          <w:szCs w:val="24"/>
        </w:rPr>
        <w:t>iki/per</w:t>
      </w:r>
      <w:r>
        <w:rPr>
          <w:rFonts w:ascii="Times New Roman" w:eastAsia="Times New Roman" w:hAnsi="Times New Roman" w:cs="Times New Roman"/>
          <w:bCs/>
          <w:iCs/>
          <w:sz w:val="24"/>
          <w:szCs w:val="24"/>
        </w:rPr>
        <w:t xml:space="preserve"> __________________________________ savo sąskaita ir priemonėmis atsiimti Sutarties reikalavimų neatitinkančias Prekes.</w:t>
      </w:r>
    </w:p>
    <w:p w14:paraId="49674B37" w14:textId="77777777" w:rsidR="00A732EB" w:rsidRDefault="00A732EB" w:rsidP="00A732EB">
      <w:pPr>
        <w:spacing w:after="0" w:line="240" w:lineRule="auto"/>
        <w:jc w:val="both"/>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 xml:space="preserve">Šis aktas pasirašytas dviem vienodą teisinę galią turinčiais egzemplioriais po vieną kiekvienai Šaliai. </w:t>
      </w:r>
    </w:p>
    <w:p w14:paraId="1ABD6968" w14:textId="77777777" w:rsidR="00A732EB" w:rsidRDefault="00A732EB" w:rsidP="00A732EB">
      <w:pPr>
        <w:spacing w:after="0" w:line="240" w:lineRule="auto"/>
        <w:rPr>
          <w:rFonts w:ascii="Times New Roman" w:eastAsia="Times New Roman" w:hAnsi="Times New Roman" w:cs="Times New Roman"/>
          <w:sz w:val="24"/>
          <w:szCs w:val="24"/>
        </w:rPr>
      </w:pPr>
    </w:p>
    <w:tbl>
      <w:tblPr>
        <w:tblW w:w="9498" w:type="dxa"/>
        <w:tblInd w:w="108" w:type="dxa"/>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5129"/>
        <w:gridCol w:w="4369"/>
      </w:tblGrid>
      <w:tr w:rsidR="00A732EB" w14:paraId="60B7B010" w14:textId="77777777" w:rsidTr="00A732EB">
        <w:trPr>
          <w:trHeight w:val="270"/>
        </w:trPr>
        <w:tc>
          <w:tcPr>
            <w:tcW w:w="5129" w:type="dxa"/>
            <w:tcBorders>
              <w:top w:val="single" w:sz="6" w:space="0" w:color="000000"/>
              <w:left w:val="single" w:sz="6" w:space="0" w:color="000000"/>
              <w:bottom w:val="nil"/>
              <w:right w:val="single" w:sz="6" w:space="0" w:color="000000"/>
            </w:tcBorders>
            <w:hideMark/>
          </w:tcPr>
          <w:p w14:paraId="6F8167E3" w14:textId="77777777" w:rsidR="00A732EB" w:rsidRDefault="00A732E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Perdavė</w:t>
            </w:r>
          </w:p>
        </w:tc>
        <w:tc>
          <w:tcPr>
            <w:tcW w:w="4369" w:type="dxa"/>
            <w:tcBorders>
              <w:top w:val="single" w:sz="6" w:space="0" w:color="000000"/>
              <w:left w:val="single" w:sz="6" w:space="0" w:color="000000"/>
              <w:bottom w:val="nil"/>
              <w:right w:val="single" w:sz="6" w:space="0" w:color="000000"/>
            </w:tcBorders>
            <w:hideMark/>
          </w:tcPr>
          <w:p w14:paraId="527B56A4" w14:textId="77777777" w:rsidR="00A732EB" w:rsidRDefault="00A732E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Priėmė</w:t>
            </w:r>
          </w:p>
        </w:tc>
      </w:tr>
      <w:tr w:rsidR="00A732EB" w14:paraId="515B9943" w14:textId="77777777" w:rsidTr="00A732EB">
        <w:trPr>
          <w:trHeight w:val="375"/>
        </w:trPr>
        <w:tc>
          <w:tcPr>
            <w:tcW w:w="5129" w:type="dxa"/>
            <w:tcBorders>
              <w:top w:val="nil"/>
              <w:left w:val="single" w:sz="6" w:space="0" w:color="000000"/>
              <w:bottom w:val="single" w:sz="6" w:space="0" w:color="000000"/>
              <w:right w:val="single" w:sz="6" w:space="0" w:color="000000"/>
            </w:tcBorders>
            <w:vAlign w:val="center"/>
            <w:hideMark/>
          </w:tcPr>
          <w:p w14:paraId="01EA3187" w14:textId="77777777" w:rsidR="00A732EB" w:rsidRDefault="00A732E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Tiekėjo  atstovas</w:t>
            </w:r>
          </w:p>
        </w:tc>
        <w:tc>
          <w:tcPr>
            <w:tcW w:w="4369" w:type="dxa"/>
            <w:tcBorders>
              <w:top w:val="nil"/>
              <w:left w:val="single" w:sz="6" w:space="0" w:color="000000"/>
              <w:bottom w:val="single" w:sz="6" w:space="0" w:color="000000"/>
              <w:right w:val="single" w:sz="6" w:space="0" w:color="000000"/>
            </w:tcBorders>
            <w:vAlign w:val="center"/>
            <w:hideMark/>
          </w:tcPr>
          <w:p w14:paraId="107AC81C" w14:textId="77777777" w:rsidR="00A732EB" w:rsidRDefault="00A732E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Pirkėjo atstovas</w:t>
            </w:r>
          </w:p>
        </w:tc>
      </w:tr>
      <w:tr w:rsidR="00A732EB" w14:paraId="39183BB5" w14:textId="77777777" w:rsidTr="00A732EB">
        <w:trPr>
          <w:trHeight w:val="285"/>
        </w:trPr>
        <w:tc>
          <w:tcPr>
            <w:tcW w:w="5129" w:type="dxa"/>
            <w:tcBorders>
              <w:top w:val="single" w:sz="6" w:space="0" w:color="000000"/>
              <w:left w:val="single" w:sz="6" w:space="0" w:color="000000"/>
              <w:bottom w:val="nil"/>
              <w:right w:val="single" w:sz="6" w:space="0" w:color="000000"/>
            </w:tcBorders>
            <w:hideMark/>
          </w:tcPr>
          <w:p w14:paraId="42138DEF" w14:textId="77777777" w:rsidR="00A732EB" w:rsidRDefault="00A732EB">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(Data) </w:t>
            </w:r>
          </w:p>
        </w:tc>
        <w:tc>
          <w:tcPr>
            <w:tcW w:w="4369" w:type="dxa"/>
            <w:tcBorders>
              <w:top w:val="single" w:sz="6" w:space="0" w:color="000000"/>
              <w:left w:val="single" w:sz="6" w:space="0" w:color="000000"/>
              <w:bottom w:val="nil"/>
              <w:right w:val="single" w:sz="6" w:space="0" w:color="000000"/>
            </w:tcBorders>
            <w:hideMark/>
          </w:tcPr>
          <w:p w14:paraId="0338E790" w14:textId="77777777" w:rsidR="00A732EB" w:rsidRDefault="00A732EB">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(Data)</w:t>
            </w:r>
          </w:p>
        </w:tc>
      </w:tr>
      <w:tr w:rsidR="00A732EB" w14:paraId="3BBDCA0C" w14:textId="77777777" w:rsidTr="00A732EB">
        <w:trPr>
          <w:trHeight w:val="285"/>
        </w:trPr>
        <w:tc>
          <w:tcPr>
            <w:tcW w:w="5129" w:type="dxa"/>
            <w:tcBorders>
              <w:top w:val="nil"/>
              <w:left w:val="single" w:sz="6" w:space="0" w:color="000000"/>
              <w:bottom w:val="nil"/>
              <w:right w:val="single" w:sz="6" w:space="0" w:color="000000"/>
            </w:tcBorders>
            <w:hideMark/>
          </w:tcPr>
          <w:p w14:paraId="71B751AA" w14:textId="77777777" w:rsidR="00A732EB" w:rsidRDefault="00A732EB">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(Parašas) </w:t>
            </w:r>
          </w:p>
        </w:tc>
        <w:tc>
          <w:tcPr>
            <w:tcW w:w="4369" w:type="dxa"/>
            <w:tcBorders>
              <w:top w:val="nil"/>
              <w:left w:val="single" w:sz="6" w:space="0" w:color="000000"/>
              <w:bottom w:val="nil"/>
              <w:right w:val="single" w:sz="6" w:space="0" w:color="000000"/>
            </w:tcBorders>
            <w:hideMark/>
          </w:tcPr>
          <w:p w14:paraId="20C4DF78" w14:textId="77777777" w:rsidR="00A732EB" w:rsidRDefault="00A732EB">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(Parašas) </w:t>
            </w:r>
          </w:p>
        </w:tc>
      </w:tr>
      <w:tr w:rsidR="00A732EB" w14:paraId="703A06E9" w14:textId="77777777" w:rsidTr="00A732EB">
        <w:trPr>
          <w:trHeight w:val="310"/>
        </w:trPr>
        <w:tc>
          <w:tcPr>
            <w:tcW w:w="5129" w:type="dxa"/>
            <w:tcBorders>
              <w:top w:val="nil"/>
              <w:left w:val="single" w:sz="6" w:space="0" w:color="000000"/>
              <w:bottom w:val="nil"/>
              <w:right w:val="single" w:sz="6" w:space="0" w:color="000000"/>
            </w:tcBorders>
            <w:hideMark/>
          </w:tcPr>
          <w:p w14:paraId="7AFD04D3" w14:textId="13AA704E" w:rsidR="00A732EB" w:rsidRPr="0005361D" w:rsidRDefault="00A732EB">
            <w:pPr>
              <w:spacing w:after="0" w:line="240" w:lineRule="auto"/>
              <w:rPr>
                <w:rFonts w:ascii="Times New Roman" w:eastAsia="Times New Roman" w:hAnsi="Times New Roman" w:cs="Times New Roman"/>
                <w:color w:val="000000"/>
                <w:sz w:val="24"/>
                <w:szCs w:val="24"/>
              </w:rPr>
            </w:pPr>
            <w:r w:rsidRPr="0005361D">
              <w:rPr>
                <w:rFonts w:ascii="Times New Roman" w:eastAsia="Times New Roman" w:hAnsi="Times New Roman" w:cs="Times New Roman"/>
                <w:color w:val="000000"/>
                <w:sz w:val="24"/>
                <w:szCs w:val="24"/>
              </w:rPr>
              <w:t xml:space="preserve">(Vardas, pavardė) </w:t>
            </w:r>
            <w:r w:rsidR="00F15E23" w:rsidRPr="0005361D">
              <w:rPr>
                <w:rFonts w:ascii="Times New Roman" w:eastAsia="Times New Roman" w:hAnsi="Times New Roman" w:cs="Times New Roman"/>
                <w:color w:val="000000"/>
                <w:sz w:val="24"/>
                <w:szCs w:val="24"/>
              </w:rPr>
              <w:t xml:space="preserve">Gintaras </w:t>
            </w:r>
            <w:proofErr w:type="spellStart"/>
            <w:r w:rsidR="00F15E23" w:rsidRPr="0005361D">
              <w:rPr>
                <w:rFonts w:ascii="Times New Roman" w:eastAsia="Times New Roman" w:hAnsi="Times New Roman" w:cs="Times New Roman"/>
                <w:color w:val="000000"/>
                <w:sz w:val="24"/>
                <w:szCs w:val="24"/>
              </w:rPr>
              <w:t>Viganauskas</w:t>
            </w:r>
            <w:proofErr w:type="spellEnd"/>
          </w:p>
        </w:tc>
        <w:tc>
          <w:tcPr>
            <w:tcW w:w="4369" w:type="dxa"/>
            <w:tcBorders>
              <w:top w:val="nil"/>
              <w:left w:val="single" w:sz="6" w:space="0" w:color="000000"/>
              <w:bottom w:val="nil"/>
              <w:right w:val="single" w:sz="6" w:space="0" w:color="000000"/>
            </w:tcBorders>
            <w:hideMark/>
          </w:tcPr>
          <w:p w14:paraId="57AF0405" w14:textId="77777777" w:rsidR="00A732EB" w:rsidRDefault="00A732EB">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(Vardas, pavardė) </w:t>
            </w:r>
          </w:p>
        </w:tc>
      </w:tr>
      <w:tr w:rsidR="00A732EB" w14:paraId="5A9E8DB5" w14:textId="77777777" w:rsidTr="00A732EB">
        <w:trPr>
          <w:trHeight w:val="310"/>
        </w:trPr>
        <w:tc>
          <w:tcPr>
            <w:tcW w:w="5129" w:type="dxa"/>
            <w:tcBorders>
              <w:top w:val="nil"/>
              <w:left w:val="single" w:sz="6" w:space="0" w:color="000000"/>
              <w:bottom w:val="single" w:sz="6" w:space="0" w:color="000000"/>
              <w:right w:val="single" w:sz="6" w:space="0" w:color="000000"/>
            </w:tcBorders>
            <w:hideMark/>
          </w:tcPr>
          <w:p w14:paraId="7D280357" w14:textId="39D30D0F" w:rsidR="00A732EB" w:rsidRPr="0005361D" w:rsidRDefault="00A732EB">
            <w:pPr>
              <w:spacing w:after="0" w:line="240" w:lineRule="auto"/>
              <w:rPr>
                <w:rFonts w:ascii="Times New Roman" w:eastAsia="Times New Roman" w:hAnsi="Times New Roman" w:cs="Times New Roman"/>
                <w:color w:val="000000"/>
                <w:sz w:val="24"/>
                <w:szCs w:val="24"/>
              </w:rPr>
            </w:pPr>
            <w:r w:rsidRPr="0005361D">
              <w:rPr>
                <w:rFonts w:ascii="Times New Roman" w:eastAsia="Times New Roman" w:hAnsi="Times New Roman" w:cs="Times New Roman"/>
                <w:color w:val="000000"/>
                <w:sz w:val="24"/>
                <w:szCs w:val="24"/>
              </w:rPr>
              <w:t xml:space="preserve">(Pareigos) </w:t>
            </w:r>
            <w:r w:rsidR="00F15E23" w:rsidRPr="0005361D">
              <w:rPr>
                <w:rFonts w:ascii="Times New Roman" w:eastAsia="Times New Roman" w:hAnsi="Times New Roman" w:cs="Times New Roman"/>
                <w:color w:val="000000"/>
                <w:sz w:val="24"/>
                <w:szCs w:val="24"/>
              </w:rPr>
              <w:t>Pardavimų vadovas</w:t>
            </w:r>
          </w:p>
        </w:tc>
        <w:tc>
          <w:tcPr>
            <w:tcW w:w="4369" w:type="dxa"/>
            <w:tcBorders>
              <w:top w:val="nil"/>
              <w:left w:val="single" w:sz="6" w:space="0" w:color="000000"/>
              <w:bottom w:val="single" w:sz="6" w:space="0" w:color="000000"/>
              <w:right w:val="single" w:sz="6" w:space="0" w:color="000000"/>
            </w:tcBorders>
            <w:hideMark/>
          </w:tcPr>
          <w:p w14:paraId="031513A0" w14:textId="77777777" w:rsidR="00A732EB" w:rsidRDefault="00A732EB">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(Pareigos) </w:t>
            </w:r>
          </w:p>
        </w:tc>
      </w:tr>
    </w:tbl>
    <w:p w14:paraId="00EDDE6F" w14:textId="77777777" w:rsidR="00875D74" w:rsidRPr="00875D74" w:rsidRDefault="00875D74" w:rsidP="00875D74">
      <w:pPr>
        <w:suppressAutoHyphens/>
        <w:spacing w:after="0" w:line="240" w:lineRule="auto"/>
        <w:ind w:firstLine="567"/>
        <w:jc w:val="both"/>
        <w:textAlignment w:val="baseline"/>
        <w:rPr>
          <w:rFonts w:ascii="Times New Roman" w:eastAsia="Calibri" w:hAnsi="Times New Roman" w:cs="Times New Roman"/>
          <w:sz w:val="24"/>
          <w:szCs w:val="24"/>
          <w:lang w:eastAsia="en-US"/>
        </w:rPr>
      </w:pPr>
    </w:p>
    <w:sectPr w:rsidR="00875D74" w:rsidRPr="00875D74" w:rsidSect="00AA2FD1">
      <w:headerReference w:type="default" r:id="rId13"/>
      <w:headerReference w:type="first" r:id="rId14"/>
      <w:pgSz w:w="12240" w:h="15840"/>
      <w:pgMar w:top="993"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D41D96" w14:textId="77777777" w:rsidR="0099389F" w:rsidRDefault="0099389F" w:rsidP="00D05666">
      <w:r>
        <w:separator/>
      </w:r>
    </w:p>
  </w:endnote>
  <w:endnote w:type="continuationSeparator" w:id="0">
    <w:p w14:paraId="2375BB73" w14:textId="77777777" w:rsidR="0099389F" w:rsidRDefault="0099389F" w:rsidP="00D05666">
      <w:r>
        <w:continuationSeparator/>
      </w:r>
    </w:p>
  </w:endnote>
  <w:endnote w:type="continuationNotice" w:id="1">
    <w:p w14:paraId="30257BCF" w14:textId="77777777" w:rsidR="0099389F" w:rsidRDefault="0099389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auto"/>
    <w:pitch w:val="variable"/>
    <w:sig w:usb0="00000003" w:usb1="00000000" w:usb2="00000000" w:usb3="00000000" w:csb0="00000001" w:csb1="00000000"/>
  </w:font>
  <w:font w:name="DejaVu Sans">
    <w:altName w:val="Verdana"/>
    <w:charset w:val="BA"/>
    <w:family w:val="swiss"/>
    <w:pitch w:val="variable"/>
    <w:sig w:usb0="E7002EFF" w:usb1="D200FDFF" w:usb2="0A246029" w:usb3="00000000" w:csb0="000001FF" w:csb1="00000000"/>
  </w:font>
  <w:font w:name="Cambria Math">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Andale Sans UI">
    <w:altName w:val="Times New Roman"/>
    <w:charset w:val="00"/>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BDD6A6" w14:textId="77777777" w:rsidR="0099389F" w:rsidRDefault="0099389F" w:rsidP="00D05666">
      <w:r>
        <w:separator/>
      </w:r>
    </w:p>
  </w:footnote>
  <w:footnote w:type="continuationSeparator" w:id="0">
    <w:p w14:paraId="56E93888" w14:textId="77777777" w:rsidR="0099389F" w:rsidRDefault="0099389F" w:rsidP="00D05666">
      <w:r>
        <w:continuationSeparator/>
      </w:r>
    </w:p>
  </w:footnote>
  <w:footnote w:type="continuationNotice" w:id="1">
    <w:p w14:paraId="19CCB923" w14:textId="77777777" w:rsidR="0099389F" w:rsidRDefault="0099389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821944"/>
      <w:docPartObj>
        <w:docPartGallery w:val="Page Numbers (Top of Page)"/>
        <w:docPartUnique/>
      </w:docPartObj>
    </w:sdtPr>
    <w:sdtEndPr>
      <w:rPr>
        <w:rFonts w:ascii="Times New Roman" w:hAnsi="Times New Roman" w:cs="Times New Roman"/>
        <w:sz w:val="24"/>
        <w:szCs w:val="24"/>
      </w:rPr>
    </w:sdtEndPr>
    <w:sdtContent>
      <w:p w14:paraId="092CAD6D" w14:textId="5F097C3A" w:rsidR="00285B02" w:rsidRPr="00011E28" w:rsidRDefault="00285B02">
        <w:pPr>
          <w:pStyle w:val="Antrats"/>
          <w:jc w:val="center"/>
          <w:rPr>
            <w:rFonts w:ascii="Times New Roman" w:hAnsi="Times New Roman" w:cs="Times New Roman"/>
            <w:sz w:val="24"/>
            <w:szCs w:val="24"/>
          </w:rPr>
        </w:pPr>
        <w:r w:rsidRPr="00011E28">
          <w:rPr>
            <w:rFonts w:ascii="Times New Roman" w:hAnsi="Times New Roman" w:cs="Times New Roman"/>
            <w:sz w:val="24"/>
            <w:szCs w:val="24"/>
          </w:rPr>
          <w:fldChar w:fldCharType="begin"/>
        </w:r>
        <w:r w:rsidRPr="00011E28">
          <w:rPr>
            <w:rFonts w:ascii="Times New Roman" w:hAnsi="Times New Roman" w:cs="Times New Roman"/>
            <w:sz w:val="24"/>
            <w:szCs w:val="24"/>
          </w:rPr>
          <w:instrText>PAGE   \* MERGEFORMAT</w:instrText>
        </w:r>
        <w:r w:rsidRPr="00011E28">
          <w:rPr>
            <w:rFonts w:ascii="Times New Roman" w:hAnsi="Times New Roman" w:cs="Times New Roman"/>
            <w:sz w:val="24"/>
            <w:szCs w:val="24"/>
          </w:rPr>
          <w:fldChar w:fldCharType="separate"/>
        </w:r>
        <w:r w:rsidRPr="00011E28">
          <w:rPr>
            <w:rFonts w:ascii="Times New Roman" w:hAnsi="Times New Roman" w:cs="Times New Roman"/>
            <w:noProof/>
            <w:sz w:val="24"/>
            <w:szCs w:val="24"/>
          </w:rPr>
          <w:t>1</w:t>
        </w:r>
        <w:r w:rsidRPr="00011E28">
          <w:rPr>
            <w:rFonts w:ascii="Times New Roman" w:hAnsi="Times New Roman" w:cs="Times New Roman"/>
            <w:noProof/>
            <w:sz w:val="24"/>
            <w:szCs w:val="24"/>
          </w:rPr>
          <w:t>6</w:t>
        </w:r>
        <w:r w:rsidRPr="00011E28">
          <w:rPr>
            <w:rFonts w:ascii="Times New Roman" w:hAnsi="Times New Roman" w:cs="Times New Roman"/>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B3143" w14:textId="4AB25787" w:rsidR="003C3C24" w:rsidRPr="003C3C24" w:rsidRDefault="003C3C24" w:rsidP="003C3C24">
    <w:pPr>
      <w:pStyle w:val="Antrats"/>
      <w:jc w:val="right"/>
      <w:rPr>
        <w:rFonts w:ascii="Times New Roman" w:hAnsi="Times New Roman" w:cs="Times New Roman"/>
        <w:sz w:val="24"/>
        <w:szCs w:val="24"/>
      </w:rPr>
    </w:pPr>
    <w:r w:rsidRPr="003C3C24">
      <w:rPr>
        <w:rFonts w:ascii="Times New Roman" w:hAnsi="Times New Roman" w:cs="Times New Roman"/>
        <w:sz w:val="24"/>
        <w:szCs w:val="24"/>
      </w:rPr>
      <w:t>Pasirašyta el. parašu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769D6"/>
    <w:multiLevelType w:val="multilevel"/>
    <w:tmpl w:val="D2F45476"/>
    <w:lvl w:ilvl="0">
      <w:start w:val="4"/>
      <w:numFmt w:val="decimal"/>
      <w:lvlText w:val="%1."/>
      <w:lvlJc w:val="left"/>
      <w:pPr>
        <w:ind w:left="540" w:hanging="540"/>
      </w:pPr>
    </w:lvl>
    <w:lvl w:ilvl="1">
      <w:start w:val="1"/>
      <w:numFmt w:val="decimal"/>
      <w:lvlText w:val="%1.%2."/>
      <w:lvlJc w:val="left"/>
      <w:pPr>
        <w:ind w:left="840" w:hanging="540"/>
      </w:pPr>
    </w:lvl>
    <w:lvl w:ilvl="2">
      <w:start w:val="4"/>
      <w:numFmt w:val="decimal"/>
      <w:lvlText w:val="%1.%2.%3."/>
      <w:lvlJc w:val="left"/>
      <w:pPr>
        <w:ind w:left="5399" w:hanging="720"/>
      </w:pPr>
      <w:rPr>
        <w:i w:val="0"/>
      </w:rPr>
    </w:lvl>
    <w:lvl w:ilvl="3">
      <w:start w:val="1"/>
      <w:numFmt w:val="decimal"/>
      <w:lvlText w:val="%1.%2.%3.%4."/>
      <w:lvlJc w:val="left"/>
      <w:pPr>
        <w:ind w:left="1620" w:hanging="720"/>
      </w:pPr>
    </w:lvl>
    <w:lvl w:ilvl="4">
      <w:start w:val="1"/>
      <w:numFmt w:val="decimal"/>
      <w:lvlText w:val="%1.%2.%3.%4.%5."/>
      <w:lvlJc w:val="left"/>
      <w:pPr>
        <w:ind w:left="2280" w:hanging="1080"/>
      </w:pPr>
    </w:lvl>
    <w:lvl w:ilvl="5">
      <w:start w:val="1"/>
      <w:numFmt w:val="decimal"/>
      <w:lvlText w:val="%1.%2.%3.%4.%5.%6."/>
      <w:lvlJc w:val="left"/>
      <w:pPr>
        <w:ind w:left="2580" w:hanging="1080"/>
      </w:pPr>
    </w:lvl>
    <w:lvl w:ilvl="6">
      <w:start w:val="1"/>
      <w:numFmt w:val="decimal"/>
      <w:lvlText w:val="%1.%2.%3.%4.%5.%6.%7."/>
      <w:lvlJc w:val="left"/>
      <w:pPr>
        <w:ind w:left="3240" w:hanging="1440"/>
      </w:pPr>
    </w:lvl>
    <w:lvl w:ilvl="7">
      <w:start w:val="1"/>
      <w:numFmt w:val="decimal"/>
      <w:lvlText w:val="%1.%2.%3.%4.%5.%6.%7.%8."/>
      <w:lvlJc w:val="left"/>
      <w:pPr>
        <w:ind w:left="3540" w:hanging="1440"/>
      </w:pPr>
    </w:lvl>
    <w:lvl w:ilvl="8">
      <w:start w:val="1"/>
      <w:numFmt w:val="decimal"/>
      <w:lvlText w:val="%1.%2.%3.%4.%5.%6.%7.%8.%9."/>
      <w:lvlJc w:val="left"/>
      <w:pPr>
        <w:ind w:left="4200" w:hanging="1800"/>
      </w:pPr>
    </w:lvl>
  </w:abstractNum>
  <w:abstractNum w:abstractNumId="1" w15:restartNumberingAfterBreak="0">
    <w:nsid w:val="0F8E6328"/>
    <w:multiLevelType w:val="multilevel"/>
    <w:tmpl w:val="89BC7B10"/>
    <w:lvl w:ilvl="0">
      <w:start w:val="13"/>
      <w:numFmt w:val="decimal"/>
      <w:lvlText w:val="%1."/>
      <w:lvlJc w:val="left"/>
      <w:pPr>
        <w:ind w:left="480" w:hanging="480"/>
      </w:pPr>
    </w:lvl>
    <w:lvl w:ilvl="1">
      <w:start w:val="1"/>
      <w:numFmt w:val="decimal"/>
      <w:lvlText w:val="%1.%2."/>
      <w:lvlJc w:val="left"/>
      <w:pPr>
        <w:ind w:left="840" w:hanging="48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 w15:restartNumberingAfterBreak="0">
    <w:nsid w:val="10536797"/>
    <w:multiLevelType w:val="multilevel"/>
    <w:tmpl w:val="84820DF6"/>
    <w:lvl w:ilvl="0">
      <w:start w:val="1"/>
      <w:numFmt w:val="decimal"/>
      <w:lvlText w:val="%1."/>
      <w:lvlJc w:val="left"/>
      <w:pPr>
        <w:ind w:left="720" w:hanging="360"/>
      </w:pPr>
      <w:rPr>
        <w:rFonts w:ascii="Times New Roman" w:hAnsi="Times New Roman" w:cs="Times New Roman" w:hint="default"/>
        <w:sz w:val="24"/>
        <w:szCs w:val="24"/>
      </w:rPr>
    </w:lvl>
    <w:lvl w:ilvl="1">
      <w:start w:val="1"/>
      <w:numFmt w:val="decimal"/>
      <w:isLgl/>
      <w:lvlText w:val="6.%2."/>
      <w:lvlJc w:val="left"/>
      <w:pPr>
        <w:ind w:left="1080" w:hanging="360"/>
      </w:pPr>
      <w:rPr>
        <w:rFonts w:ascii="Times New Roman" w:hAnsi="Times New Roman" w:cs="Times New Roman" w:hint="default"/>
        <w:b w:val="0"/>
        <w:color w:val="auto"/>
        <w:sz w:val="22"/>
        <w:szCs w:val="22"/>
      </w:rPr>
    </w:lvl>
    <w:lvl w:ilvl="2">
      <w:start w:val="1"/>
      <w:numFmt w:val="decimal"/>
      <w:isLgl/>
      <w:lvlText w:val="6.%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5E36627"/>
    <w:multiLevelType w:val="multilevel"/>
    <w:tmpl w:val="4C5E20A0"/>
    <w:lvl w:ilvl="0">
      <w:start w:val="8"/>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5" w15:restartNumberingAfterBreak="0">
    <w:nsid w:val="1C2B49EC"/>
    <w:multiLevelType w:val="multilevel"/>
    <w:tmpl w:val="4EBCF1AC"/>
    <w:lvl w:ilvl="0">
      <w:start w:val="2"/>
      <w:numFmt w:val="decimal"/>
      <w:lvlText w:val="%1."/>
      <w:lvlJc w:val="left"/>
      <w:pPr>
        <w:ind w:left="360" w:hanging="360"/>
      </w:pPr>
      <w:rPr>
        <w:rFonts w:hint="default"/>
      </w:rPr>
    </w:lvl>
    <w:lvl w:ilvl="1">
      <w:start w:val="3"/>
      <w:numFmt w:val="decimal"/>
      <w:lvlText w:val="%1.%2."/>
      <w:lvlJc w:val="left"/>
      <w:pPr>
        <w:ind w:left="644"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A552C2F"/>
    <w:multiLevelType w:val="multilevel"/>
    <w:tmpl w:val="EF0AD8D6"/>
    <w:lvl w:ilvl="0">
      <w:start w:val="1"/>
      <w:numFmt w:val="decimal"/>
      <w:lvlText w:val="%1."/>
      <w:lvlJc w:val="left"/>
      <w:pPr>
        <w:ind w:left="360" w:hanging="360"/>
      </w:pPr>
      <w:rPr>
        <w:b/>
        <w:i w:val="0"/>
      </w:rPr>
    </w:lvl>
    <w:lvl w:ilvl="1">
      <w:start w:val="1"/>
      <w:numFmt w:val="decimal"/>
      <w:lvlText w:val="%1.%2."/>
      <w:lvlJc w:val="left"/>
      <w:pPr>
        <w:ind w:left="502" w:hanging="360"/>
      </w:pPr>
      <w:rPr>
        <w:i w:val="0"/>
      </w:rPr>
    </w:lvl>
    <w:lvl w:ilvl="2">
      <w:start w:val="1"/>
      <w:numFmt w:val="decimal"/>
      <w:lvlText w:val="4.%2.%3."/>
      <w:lvlJc w:val="left"/>
      <w:pPr>
        <w:ind w:left="720" w:hanging="720"/>
      </w:pPr>
      <w:rPr>
        <w:i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2D526F5B"/>
    <w:multiLevelType w:val="multilevel"/>
    <w:tmpl w:val="21DEA70C"/>
    <w:lvl w:ilvl="0">
      <w:start w:val="9"/>
      <w:numFmt w:val="decimal"/>
      <w:lvlText w:val="%1."/>
      <w:lvlJc w:val="left"/>
      <w:pPr>
        <w:ind w:left="360" w:hanging="360"/>
      </w:pPr>
      <w:rPr>
        <w:sz w:val="22"/>
      </w:rPr>
    </w:lvl>
    <w:lvl w:ilvl="1">
      <w:start w:val="2"/>
      <w:numFmt w:val="decimal"/>
      <w:lvlText w:val="%1.%2."/>
      <w:lvlJc w:val="left"/>
      <w:pPr>
        <w:ind w:left="720" w:hanging="360"/>
      </w:pPr>
      <w:rPr>
        <w:b w:val="0"/>
        <w:sz w:val="22"/>
      </w:rPr>
    </w:lvl>
    <w:lvl w:ilvl="2">
      <w:start w:val="1"/>
      <w:numFmt w:val="decimal"/>
      <w:lvlText w:val="%1.%2.%3."/>
      <w:lvlJc w:val="left"/>
      <w:pPr>
        <w:ind w:left="1440" w:hanging="720"/>
      </w:pPr>
      <w:rPr>
        <w:sz w:val="22"/>
      </w:rPr>
    </w:lvl>
    <w:lvl w:ilvl="3">
      <w:start w:val="1"/>
      <w:numFmt w:val="decimal"/>
      <w:lvlText w:val="%1.%2.%3.%4."/>
      <w:lvlJc w:val="left"/>
      <w:pPr>
        <w:ind w:left="1800" w:hanging="720"/>
      </w:pPr>
      <w:rPr>
        <w:sz w:val="22"/>
      </w:rPr>
    </w:lvl>
    <w:lvl w:ilvl="4">
      <w:start w:val="1"/>
      <w:numFmt w:val="decimal"/>
      <w:lvlText w:val="%1.%2.%3.%4.%5."/>
      <w:lvlJc w:val="left"/>
      <w:pPr>
        <w:ind w:left="2520" w:hanging="1080"/>
      </w:pPr>
      <w:rPr>
        <w:sz w:val="22"/>
      </w:rPr>
    </w:lvl>
    <w:lvl w:ilvl="5">
      <w:start w:val="1"/>
      <w:numFmt w:val="decimal"/>
      <w:lvlText w:val="%1.%2.%3.%4.%5.%6."/>
      <w:lvlJc w:val="left"/>
      <w:pPr>
        <w:ind w:left="2880" w:hanging="1080"/>
      </w:pPr>
      <w:rPr>
        <w:sz w:val="22"/>
      </w:rPr>
    </w:lvl>
    <w:lvl w:ilvl="6">
      <w:start w:val="1"/>
      <w:numFmt w:val="decimal"/>
      <w:lvlText w:val="%1.%2.%3.%4.%5.%6.%7."/>
      <w:lvlJc w:val="left"/>
      <w:pPr>
        <w:ind w:left="3600" w:hanging="1440"/>
      </w:pPr>
      <w:rPr>
        <w:sz w:val="22"/>
      </w:rPr>
    </w:lvl>
    <w:lvl w:ilvl="7">
      <w:start w:val="1"/>
      <w:numFmt w:val="decimal"/>
      <w:lvlText w:val="%1.%2.%3.%4.%5.%6.%7.%8."/>
      <w:lvlJc w:val="left"/>
      <w:pPr>
        <w:ind w:left="3960" w:hanging="1440"/>
      </w:pPr>
      <w:rPr>
        <w:sz w:val="22"/>
      </w:rPr>
    </w:lvl>
    <w:lvl w:ilvl="8">
      <w:start w:val="1"/>
      <w:numFmt w:val="decimal"/>
      <w:lvlText w:val="%1.%2.%3.%4.%5.%6.%7.%8.%9."/>
      <w:lvlJc w:val="left"/>
      <w:pPr>
        <w:ind w:left="4680" w:hanging="1800"/>
      </w:pPr>
      <w:rPr>
        <w:sz w:val="22"/>
      </w:rPr>
    </w:lvl>
  </w:abstractNum>
  <w:abstractNum w:abstractNumId="8" w15:restartNumberingAfterBreak="0">
    <w:nsid w:val="32A23D77"/>
    <w:multiLevelType w:val="hybridMultilevel"/>
    <w:tmpl w:val="FF609D7C"/>
    <w:lvl w:ilvl="0" w:tplc="6DC22E7A">
      <w:start w:val="1"/>
      <w:numFmt w:val="decimal"/>
      <w:lvlText w:val="4.%1."/>
      <w:lvlJc w:val="left"/>
      <w:pPr>
        <w:ind w:left="156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35816531"/>
    <w:multiLevelType w:val="multilevel"/>
    <w:tmpl w:val="CA327096"/>
    <w:lvl w:ilvl="0">
      <w:start w:val="1"/>
      <w:numFmt w:val="decimal"/>
      <w:lvlText w:val="%1."/>
      <w:lvlJc w:val="left"/>
      <w:pPr>
        <w:ind w:left="720" w:hanging="360"/>
      </w:pPr>
    </w:lvl>
    <w:lvl w:ilvl="1">
      <w:start w:val="1"/>
      <w:numFmt w:val="decimal"/>
      <w:isLgl/>
      <w:lvlText w:val="2.%2."/>
      <w:lvlJc w:val="left"/>
      <w:pPr>
        <w:ind w:left="786" w:hanging="360"/>
      </w:pPr>
      <w:rPr>
        <w:b w:val="0"/>
      </w:rPr>
    </w:lvl>
    <w:lvl w:ilvl="2">
      <w:start w:val="1"/>
      <w:numFmt w:val="decimal"/>
      <w:isLgl/>
      <w:lvlText w:val="2.%2.%3."/>
      <w:lvlJc w:val="left"/>
      <w:pPr>
        <w:ind w:left="1212" w:hanging="720"/>
      </w:pPr>
      <w:rPr>
        <w:b w:val="0"/>
      </w:rPr>
    </w:lvl>
    <w:lvl w:ilvl="3">
      <w:start w:val="1"/>
      <w:numFmt w:val="decimal"/>
      <w:isLgl/>
      <w:lvlText w:val="%1.%2.%3.%4."/>
      <w:lvlJc w:val="left"/>
      <w:pPr>
        <w:ind w:left="1278" w:hanging="720"/>
      </w:pPr>
    </w:lvl>
    <w:lvl w:ilvl="4">
      <w:start w:val="1"/>
      <w:numFmt w:val="decimal"/>
      <w:isLgl/>
      <w:lvlText w:val="%1.%2.%3.%4.%5."/>
      <w:lvlJc w:val="left"/>
      <w:pPr>
        <w:ind w:left="1704" w:hanging="1080"/>
      </w:pPr>
    </w:lvl>
    <w:lvl w:ilvl="5">
      <w:start w:val="1"/>
      <w:numFmt w:val="decimal"/>
      <w:isLgl/>
      <w:lvlText w:val="%1.%2.%3.%4.%5.%6."/>
      <w:lvlJc w:val="left"/>
      <w:pPr>
        <w:ind w:left="1770" w:hanging="1080"/>
      </w:pPr>
    </w:lvl>
    <w:lvl w:ilvl="6">
      <w:start w:val="1"/>
      <w:numFmt w:val="decimal"/>
      <w:isLgl/>
      <w:lvlText w:val="%1.%2.%3.%4.%5.%6.%7."/>
      <w:lvlJc w:val="left"/>
      <w:pPr>
        <w:ind w:left="2196" w:hanging="1440"/>
      </w:pPr>
    </w:lvl>
    <w:lvl w:ilvl="7">
      <w:start w:val="1"/>
      <w:numFmt w:val="decimal"/>
      <w:isLgl/>
      <w:lvlText w:val="%1.%2.%3.%4.%5.%6.%7.%8."/>
      <w:lvlJc w:val="left"/>
      <w:pPr>
        <w:ind w:left="2262" w:hanging="1440"/>
      </w:pPr>
    </w:lvl>
    <w:lvl w:ilvl="8">
      <w:start w:val="1"/>
      <w:numFmt w:val="decimal"/>
      <w:isLgl/>
      <w:lvlText w:val="%1.%2.%3.%4.%5.%6.%7.%8.%9."/>
      <w:lvlJc w:val="left"/>
      <w:pPr>
        <w:ind w:left="2688" w:hanging="1800"/>
      </w:pPr>
    </w:lvl>
  </w:abstractNum>
  <w:abstractNum w:abstractNumId="10" w15:restartNumberingAfterBreak="0">
    <w:nsid w:val="432475E0"/>
    <w:multiLevelType w:val="multilevel"/>
    <w:tmpl w:val="D48A7390"/>
    <w:lvl w:ilvl="0">
      <w:start w:val="2"/>
      <w:numFmt w:val="decimal"/>
      <w:lvlText w:val="%1."/>
      <w:lvlJc w:val="left"/>
      <w:pPr>
        <w:ind w:left="480" w:hanging="480"/>
      </w:pPr>
      <w:rPr>
        <w:rFonts w:hint="default"/>
      </w:rPr>
    </w:lvl>
    <w:lvl w:ilvl="1">
      <w:start w:val="1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C9118C9"/>
    <w:multiLevelType w:val="multilevel"/>
    <w:tmpl w:val="C19AC5BA"/>
    <w:lvl w:ilvl="0">
      <w:start w:val="15"/>
      <w:numFmt w:val="decimal"/>
      <w:lvlText w:val="%1."/>
      <w:lvlJc w:val="left"/>
      <w:pPr>
        <w:ind w:left="480" w:hanging="480"/>
      </w:pPr>
    </w:lvl>
    <w:lvl w:ilvl="1">
      <w:start w:val="1"/>
      <w:numFmt w:val="decimal"/>
      <w:lvlText w:val="%1.%2."/>
      <w:lvlJc w:val="left"/>
      <w:pPr>
        <w:ind w:left="840" w:hanging="480"/>
      </w:pPr>
      <w:rPr>
        <w:rFonts w:ascii="Times New Roman" w:hAnsi="Times New Roman" w:cs="Times New Roman" w:hint="default"/>
        <w:b w:val="0"/>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2" w15:restartNumberingAfterBreak="0">
    <w:nsid w:val="503E2F42"/>
    <w:multiLevelType w:val="hybridMultilevel"/>
    <w:tmpl w:val="12549C10"/>
    <w:lvl w:ilvl="0" w:tplc="08F01CB8">
      <w:start w:val="1"/>
      <w:numFmt w:val="decimal"/>
      <w:lvlText w:val="4.4.%1."/>
      <w:lvlJc w:val="left"/>
      <w:pPr>
        <w:ind w:left="1321" w:hanging="360"/>
      </w:pPr>
    </w:lvl>
    <w:lvl w:ilvl="1" w:tplc="04270019">
      <w:start w:val="1"/>
      <w:numFmt w:val="lowerLetter"/>
      <w:lvlText w:val="%2."/>
      <w:lvlJc w:val="left"/>
      <w:pPr>
        <w:ind w:left="2041" w:hanging="360"/>
      </w:pPr>
    </w:lvl>
    <w:lvl w:ilvl="2" w:tplc="0427001B">
      <w:start w:val="1"/>
      <w:numFmt w:val="lowerRoman"/>
      <w:lvlText w:val="%3."/>
      <w:lvlJc w:val="right"/>
      <w:pPr>
        <w:ind w:left="2761" w:hanging="180"/>
      </w:pPr>
    </w:lvl>
    <w:lvl w:ilvl="3" w:tplc="0427000F">
      <w:start w:val="1"/>
      <w:numFmt w:val="decimal"/>
      <w:lvlText w:val="%4."/>
      <w:lvlJc w:val="left"/>
      <w:pPr>
        <w:ind w:left="3481" w:hanging="360"/>
      </w:pPr>
    </w:lvl>
    <w:lvl w:ilvl="4" w:tplc="04270019">
      <w:start w:val="1"/>
      <w:numFmt w:val="lowerLetter"/>
      <w:lvlText w:val="%5."/>
      <w:lvlJc w:val="left"/>
      <w:pPr>
        <w:ind w:left="4201" w:hanging="360"/>
      </w:pPr>
    </w:lvl>
    <w:lvl w:ilvl="5" w:tplc="0427001B">
      <w:start w:val="1"/>
      <w:numFmt w:val="lowerRoman"/>
      <w:lvlText w:val="%6."/>
      <w:lvlJc w:val="right"/>
      <w:pPr>
        <w:ind w:left="4921" w:hanging="180"/>
      </w:pPr>
    </w:lvl>
    <w:lvl w:ilvl="6" w:tplc="0427000F">
      <w:start w:val="1"/>
      <w:numFmt w:val="decimal"/>
      <w:lvlText w:val="%7."/>
      <w:lvlJc w:val="left"/>
      <w:pPr>
        <w:ind w:left="5641" w:hanging="360"/>
      </w:pPr>
    </w:lvl>
    <w:lvl w:ilvl="7" w:tplc="04270019">
      <w:start w:val="1"/>
      <w:numFmt w:val="lowerLetter"/>
      <w:lvlText w:val="%8."/>
      <w:lvlJc w:val="left"/>
      <w:pPr>
        <w:ind w:left="6361" w:hanging="360"/>
      </w:pPr>
    </w:lvl>
    <w:lvl w:ilvl="8" w:tplc="0427001B">
      <w:start w:val="1"/>
      <w:numFmt w:val="lowerRoman"/>
      <w:lvlText w:val="%9."/>
      <w:lvlJc w:val="right"/>
      <w:pPr>
        <w:ind w:left="7081" w:hanging="180"/>
      </w:pPr>
    </w:lvl>
  </w:abstractNum>
  <w:abstractNum w:abstractNumId="13" w15:restartNumberingAfterBreak="0">
    <w:nsid w:val="56454E9A"/>
    <w:multiLevelType w:val="hybridMultilevel"/>
    <w:tmpl w:val="C02E5A92"/>
    <w:lvl w:ilvl="0" w:tplc="251ABA04">
      <w:start w:val="1"/>
      <w:numFmt w:val="decimal"/>
      <w:lvlText w:val="5.%1."/>
      <w:lvlJc w:val="left"/>
      <w:pPr>
        <w:ind w:left="1778" w:hanging="360"/>
      </w:pPr>
      <w:rPr>
        <w:sz w:val="22"/>
        <w:szCs w:val="22"/>
      </w:rPr>
    </w:lvl>
    <w:lvl w:ilvl="1" w:tplc="04270019">
      <w:start w:val="1"/>
      <w:numFmt w:val="lowerLetter"/>
      <w:lvlText w:val="%2."/>
      <w:lvlJc w:val="left"/>
      <w:pPr>
        <w:ind w:left="2498" w:hanging="360"/>
      </w:pPr>
    </w:lvl>
    <w:lvl w:ilvl="2" w:tplc="0427001B">
      <w:start w:val="1"/>
      <w:numFmt w:val="lowerRoman"/>
      <w:lvlText w:val="%3."/>
      <w:lvlJc w:val="right"/>
      <w:pPr>
        <w:ind w:left="3218" w:hanging="180"/>
      </w:pPr>
    </w:lvl>
    <w:lvl w:ilvl="3" w:tplc="0427000F">
      <w:start w:val="1"/>
      <w:numFmt w:val="decimal"/>
      <w:lvlText w:val="%4."/>
      <w:lvlJc w:val="left"/>
      <w:pPr>
        <w:ind w:left="3938" w:hanging="360"/>
      </w:pPr>
    </w:lvl>
    <w:lvl w:ilvl="4" w:tplc="04270019">
      <w:start w:val="1"/>
      <w:numFmt w:val="lowerLetter"/>
      <w:lvlText w:val="%5."/>
      <w:lvlJc w:val="left"/>
      <w:pPr>
        <w:ind w:left="4658" w:hanging="360"/>
      </w:pPr>
    </w:lvl>
    <w:lvl w:ilvl="5" w:tplc="0427001B">
      <w:start w:val="1"/>
      <w:numFmt w:val="lowerRoman"/>
      <w:lvlText w:val="%6."/>
      <w:lvlJc w:val="right"/>
      <w:pPr>
        <w:ind w:left="5378" w:hanging="180"/>
      </w:pPr>
    </w:lvl>
    <w:lvl w:ilvl="6" w:tplc="0427000F">
      <w:start w:val="1"/>
      <w:numFmt w:val="decimal"/>
      <w:lvlText w:val="%7."/>
      <w:lvlJc w:val="left"/>
      <w:pPr>
        <w:ind w:left="6098" w:hanging="360"/>
      </w:pPr>
    </w:lvl>
    <w:lvl w:ilvl="7" w:tplc="04270019">
      <w:start w:val="1"/>
      <w:numFmt w:val="lowerLetter"/>
      <w:lvlText w:val="%8."/>
      <w:lvlJc w:val="left"/>
      <w:pPr>
        <w:ind w:left="6818" w:hanging="360"/>
      </w:pPr>
    </w:lvl>
    <w:lvl w:ilvl="8" w:tplc="0427001B">
      <w:start w:val="1"/>
      <w:numFmt w:val="lowerRoman"/>
      <w:lvlText w:val="%9."/>
      <w:lvlJc w:val="right"/>
      <w:pPr>
        <w:ind w:left="7538" w:hanging="180"/>
      </w:pPr>
    </w:lvl>
  </w:abstractNum>
  <w:abstractNum w:abstractNumId="14" w15:restartNumberingAfterBreak="0">
    <w:nsid w:val="644A4242"/>
    <w:multiLevelType w:val="multilevel"/>
    <w:tmpl w:val="B992A768"/>
    <w:lvl w:ilvl="0">
      <w:start w:val="1"/>
      <w:numFmt w:val="decimal"/>
      <w:lvlText w:val="4.2.%1."/>
      <w:lvlJc w:val="left"/>
      <w:pPr>
        <w:ind w:left="156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8460B90"/>
    <w:multiLevelType w:val="multilevel"/>
    <w:tmpl w:val="9E8CF882"/>
    <w:lvl w:ilvl="0">
      <w:start w:val="17"/>
      <w:numFmt w:val="decimal"/>
      <w:lvlText w:val="%1."/>
      <w:lvlJc w:val="left"/>
      <w:pPr>
        <w:ind w:left="480" w:hanging="480"/>
      </w:pPr>
      <w:rPr>
        <w:sz w:val="22"/>
      </w:rPr>
    </w:lvl>
    <w:lvl w:ilvl="1">
      <w:start w:val="1"/>
      <w:numFmt w:val="decimal"/>
      <w:lvlText w:val="%1.%2."/>
      <w:lvlJc w:val="left"/>
      <w:pPr>
        <w:ind w:left="2749" w:hanging="480"/>
      </w:pPr>
      <w:rPr>
        <w:sz w:val="22"/>
      </w:rPr>
    </w:lvl>
    <w:lvl w:ilvl="2">
      <w:start w:val="1"/>
      <w:numFmt w:val="decimal"/>
      <w:lvlText w:val="%1.%2.%3."/>
      <w:lvlJc w:val="left"/>
      <w:pPr>
        <w:ind w:left="1440" w:hanging="720"/>
      </w:pPr>
      <w:rPr>
        <w:i w:val="0"/>
        <w:sz w:val="22"/>
      </w:rPr>
    </w:lvl>
    <w:lvl w:ilvl="3">
      <w:start w:val="1"/>
      <w:numFmt w:val="decimal"/>
      <w:lvlText w:val="%1.%2.%3.%4."/>
      <w:lvlJc w:val="left"/>
      <w:pPr>
        <w:ind w:left="1800" w:hanging="720"/>
      </w:pPr>
      <w:rPr>
        <w:sz w:val="22"/>
      </w:rPr>
    </w:lvl>
    <w:lvl w:ilvl="4">
      <w:start w:val="1"/>
      <w:numFmt w:val="decimal"/>
      <w:lvlText w:val="%1.%2.%3.%4.%5."/>
      <w:lvlJc w:val="left"/>
      <w:pPr>
        <w:ind w:left="2520" w:hanging="1080"/>
      </w:pPr>
      <w:rPr>
        <w:sz w:val="22"/>
      </w:rPr>
    </w:lvl>
    <w:lvl w:ilvl="5">
      <w:start w:val="1"/>
      <w:numFmt w:val="decimal"/>
      <w:lvlText w:val="%1.%2.%3.%4.%5.%6."/>
      <w:lvlJc w:val="left"/>
      <w:pPr>
        <w:ind w:left="2880" w:hanging="1080"/>
      </w:pPr>
      <w:rPr>
        <w:sz w:val="22"/>
      </w:rPr>
    </w:lvl>
    <w:lvl w:ilvl="6">
      <w:start w:val="1"/>
      <w:numFmt w:val="decimal"/>
      <w:lvlText w:val="%1.%2.%3.%4.%5.%6.%7."/>
      <w:lvlJc w:val="left"/>
      <w:pPr>
        <w:ind w:left="3600" w:hanging="1440"/>
      </w:pPr>
      <w:rPr>
        <w:sz w:val="22"/>
      </w:rPr>
    </w:lvl>
    <w:lvl w:ilvl="7">
      <w:start w:val="1"/>
      <w:numFmt w:val="decimal"/>
      <w:lvlText w:val="%1.%2.%3.%4.%5.%6.%7.%8."/>
      <w:lvlJc w:val="left"/>
      <w:pPr>
        <w:ind w:left="3960" w:hanging="1440"/>
      </w:pPr>
      <w:rPr>
        <w:sz w:val="22"/>
      </w:rPr>
    </w:lvl>
    <w:lvl w:ilvl="8">
      <w:start w:val="1"/>
      <w:numFmt w:val="decimal"/>
      <w:lvlText w:val="%1.%2.%3.%4.%5.%6.%7.%8.%9."/>
      <w:lvlJc w:val="left"/>
      <w:pPr>
        <w:ind w:left="4680" w:hanging="1800"/>
      </w:pPr>
      <w:rPr>
        <w:sz w:val="22"/>
      </w:rPr>
    </w:lvl>
  </w:abstractNum>
  <w:abstractNum w:abstractNumId="16" w15:restartNumberingAfterBreak="0">
    <w:nsid w:val="68BC4928"/>
    <w:multiLevelType w:val="multilevel"/>
    <w:tmpl w:val="9EB88A06"/>
    <w:lvl w:ilvl="0">
      <w:start w:val="1"/>
      <w:numFmt w:val="decimal"/>
      <w:lvlText w:val="4.3.%1."/>
      <w:lvlJc w:val="left"/>
      <w:pPr>
        <w:ind w:left="156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8" w15:restartNumberingAfterBreak="0">
    <w:nsid w:val="6C107CC8"/>
    <w:multiLevelType w:val="multilevel"/>
    <w:tmpl w:val="AE76604C"/>
    <w:lvl w:ilvl="0">
      <w:start w:val="14"/>
      <w:numFmt w:val="decimal"/>
      <w:lvlText w:val="%1."/>
      <w:lvlJc w:val="left"/>
      <w:pPr>
        <w:ind w:left="480" w:hanging="480"/>
      </w:pPr>
    </w:lvl>
    <w:lvl w:ilvl="1">
      <w:start w:val="1"/>
      <w:numFmt w:val="decimal"/>
      <w:lvlText w:val="%1.%2."/>
      <w:lvlJc w:val="left"/>
      <w:pPr>
        <w:ind w:left="840" w:hanging="48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9" w15:restartNumberingAfterBreak="0">
    <w:nsid w:val="6CC91974"/>
    <w:multiLevelType w:val="multilevel"/>
    <w:tmpl w:val="47D412D8"/>
    <w:lvl w:ilvl="0">
      <w:start w:val="7"/>
      <w:numFmt w:val="decimal"/>
      <w:lvlText w:val="%1."/>
      <w:lvlJc w:val="left"/>
      <w:pPr>
        <w:ind w:left="360" w:hanging="360"/>
      </w:pPr>
    </w:lvl>
    <w:lvl w:ilvl="1">
      <w:start w:val="1"/>
      <w:numFmt w:val="decimal"/>
      <w:lvlText w:val="%1.%2."/>
      <w:lvlJc w:val="left"/>
      <w:pPr>
        <w:ind w:left="3338"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15:restartNumberingAfterBreak="0">
    <w:nsid w:val="6D0063F3"/>
    <w:multiLevelType w:val="multilevel"/>
    <w:tmpl w:val="3E165578"/>
    <w:lvl w:ilvl="0">
      <w:start w:val="14"/>
      <w:numFmt w:val="decimal"/>
      <w:lvlText w:val="%1."/>
      <w:lvlJc w:val="left"/>
      <w:pPr>
        <w:ind w:left="480" w:hanging="480"/>
      </w:pPr>
    </w:lvl>
    <w:lvl w:ilvl="1">
      <w:start w:val="3"/>
      <w:numFmt w:val="decimal"/>
      <w:lvlText w:val="%1.%2."/>
      <w:lvlJc w:val="left"/>
      <w:pPr>
        <w:ind w:left="840" w:hanging="480"/>
      </w:pPr>
      <w:rPr>
        <w:b w:val="0"/>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1" w15:restartNumberingAfterBreak="0">
    <w:nsid w:val="6E92226B"/>
    <w:multiLevelType w:val="multilevel"/>
    <w:tmpl w:val="24042C14"/>
    <w:lvl w:ilvl="0">
      <w:start w:val="10"/>
      <w:numFmt w:val="decimal"/>
      <w:lvlText w:val="%1."/>
      <w:lvlJc w:val="left"/>
      <w:pPr>
        <w:ind w:left="480" w:hanging="480"/>
      </w:pPr>
      <w:rPr>
        <w:color w:val="000000"/>
      </w:rPr>
    </w:lvl>
    <w:lvl w:ilvl="1">
      <w:start w:val="1"/>
      <w:numFmt w:val="decimal"/>
      <w:lvlText w:val="%1.%2."/>
      <w:lvlJc w:val="left"/>
      <w:pPr>
        <w:ind w:left="840" w:hanging="480"/>
      </w:pPr>
      <w:rPr>
        <w:color w:val="000000"/>
      </w:rPr>
    </w:lvl>
    <w:lvl w:ilvl="2">
      <w:start w:val="1"/>
      <w:numFmt w:val="decimal"/>
      <w:lvlText w:val="%1.%2.%3."/>
      <w:lvlJc w:val="left"/>
      <w:pPr>
        <w:ind w:left="1440" w:hanging="720"/>
      </w:pPr>
      <w:rPr>
        <w:color w:val="000000"/>
      </w:rPr>
    </w:lvl>
    <w:lvl w:ilvl="3">
      <w:start w:val="1"/>
      <w:numFmt w:val="decimal"/>
      <w:lvlText w:val="%1.%2.%3.%4."/>
      <w:lvlJc w:val="left"/>
      <w:pPr>
        <w:ind w:left="1800" w:hanging="720"/>
      </w:pPr>
      <w:rPr>
        <w:color w:val="000000"/>
      </w:rPr>
    </w:lvl>
    <w:lvl w:ilvl="4">
      <w:start w:val="1"/>
      <w:numFmt w:val="decimal"/>
      <w:lvlText w:val="%1.%2.%3.%4.%5."/>
      <w:lvlJc w:val="left"/>
      <w:pPr>
        <w:ind w:left="2520" w:hanging="1080"/>
      </w:pPr>
      <w:rPr>
        <w:color w:val="000000"/>
      </w:rPr>
    </w:lvl>
    <w:lvl w:ilvl="5">
      <w:start w:val="1"/>
      <w:numFmt w:val="decimal"/>
      <w:lvlText w:val="%1.%2.%3.%4.%5.%6."/>
      <w:lvlJc w:val="left"/>
      <w:pPr>
        <w:ind w:left="2880" w:hanging="1080"/>
      </w:pPr>
      <w:rPr>
        <w:color w:val="000000"/>
      </w:rPr>
    </w:lvl>
    <w:lvl w:ilvl="6">
      <w:start w:val="1"/>
      <w:numFmt w:val="decimal"/>
      <w:lvlText w:val="%1.%2.%3.%4.%5.%6.%7."/>
      <w:lvlJc w:val="left"/>
      <w:pPr>
        <w:ind w:left="3600" w:hanging="1440"/>
      </w:pPr>
      <w:rPr>
        <w:color w:val="000000"/>
      </w:rPr>
    </w:lvl>
    <w:lvl w:ilvl="7">
      <w:start w:val="1"/>
      <w:numFmt w:val="decimal"/>
      <w:lvlText w:val="%1.%2.%3.%4.%5.%6.%7.%8."/>
      <w:lvlJc w:val="left"/>
      <w:pPr>
        <w:ind w:left="3960" w:hanging="1440"/>
      </w:pPr>
      <w:rPr>
        <w:color w:val="000000"/>
      </w:rPr>
    </w:lvl>
    <w:lvl w:ilvl="8">
      <w:start w:val="1"/>
      <w:numFmt w:val="decimal"/>
      <w:lvlText w:val="%1.%2.%3.%4.%5.%6.%7.%8.%9."/>
      <w:lvlJc w:val="left"/>
      <w:pPr>
        <w:ind w:left="4680" w:hanging="1800"/>
      </w:pPr>
      <w:rPr>
        <w:color w:val="000000"/>
      </w:rPr>
    </w:lvl>
  </w:abstractNum>
  <w:abstractNum w:abstractNumId="22" w15:restartNumberingAfterBreak="0">
    <w:nsid w:val="78731B73"/>
    <w:multiLevelType w:val="multilevel"/>
    <w:tmpl w:val="939EB9B8"/>
    <w:lvl w:ilvl="0">
      <w:start w:val="1"/>
      <w:numFmt w:val="decimal"/>
      <w:lvlText w:val="%1."/>
      <w:lvlJc w:val="left"/>
      <w:pPr>
        <w:ind w:left="420" w:hanging="420"/>
      </w:pPr>
    </w:lvl>
    <w:lvl w:ilvl="1">
      <w:start w:val="1"/>
      <w:numFmt w:val="decimal"/>
      <w:lvlText w:val="%1.%2."/>
      <w:lvlJc w:val="left"/>
      <w:pPr>
        <w:ind w:left="1413" w:hanging="420"/>
      </w:pPr>
    </w:lvl>
    <w:lvl w:ilvl="2">
      <w:start w:val="1"/>
      <w:numFmt w:val="decimal"/>
      <w:lvlText w:val="%1.%2.%3."/>
      <w:lvlJc w:val="left"/>
      <w:pPr>
        <w:ind w:left="1997" w:hanging="720"/>
      </w:pPr>
    </w:lvl>
    <w:lvl w:ilvl="3">
      <w:start w:val="1"/>
      <w:numFmt w:val="decimal"/>
      <w:lvlText w:val="%1.%2.%3.%4."/>
      <w:lvlJc w:val="left"/>
      <w:pPr>
        <w:ind w:left="2523" w:hanging="720"/>
      </w:pPr>
    </w:lvl>
    <w:lvl w:ilvl="4">
      <w:start w:val="1"/>
      <w:numFmt w:val="decimal"/>
      <w:lvlText w:val="%1.%2.%3.%4.%5."/>
      <w:lvlJc w:val="left"/>
      <w:pPr>
        <w:ind w:left="3484" w:hanging="1080"/>
      </w:pPr>
    </w:lvl>
    <w:lvl w:ilvl="5">
      <w:start w:val="1"/>
      <w:numFmt w:val="decimal"/>
      <w:lvlText w:val="%1.%2.%3.%4.%5.%6."/>
      <w:lvlJc w:val="left"/>
      <w:pPr>
        <w:ind w:left="4085" w:hanging="1080"/>
      </w:pPr>
    </w:lvl>
    <w:lvl w:ilvl="6">
      <w:start w:val="1"/>
      <w:numFmt w:val="decimal"/>
      <w:lvlText w:val="%1.%2.%3.%4.%5.%6.%7."/>
      <w:lvlJc w:val="left"/>
      <w:pPr>
        <w:ind w:left="5046" w:hanging="1440"/>
      </w:pPr>
    </w:lvl>
    <w:lvl w:ilvl="7">
      <w:start w:val="1"/>
      <w:numFmt w:val="decimal"/>
      <w:lvlText w:val="%1.%2.%3.%4.%5.%6.%7.%8."/>
      <w:lvlJc w:val="left"/>
      <w:pPr>
        <w:ind w:left="5647" w:hanging="1440"/>
      </w:pPr>
    </w:lvl>
    <w:lvl w:ilvl="8">
      <w:start w:val="1"/>
      <w:numFmt w:val="decimal"/>
      <w:lvlText w:val="%1.%2.%3.%4.%5.%6.%7.%8.%9."/>
      <w:lvlJc w:val="left"/>
      <w:pPr>
        <w:ind w:left="6608" w:hanging="1800"/>
      </w:pPr>
    </w:lvl>
  </w:abstractNum>
  <w:abstractNum w:abstractNumId="23" w15:restartNumberingAfterBreak="0">
    <w:nsid w:val="7F0653CA"/>
    <w:multiLevelType w:val="multilevel"/>
    <w:tmpl w:val="E9BC4D92"/>
    <w:lvl w:ilvl="0">
      <w:start w:val="1"/>
      <w:numFmt w:val="decimal"/>
      <w:lvlText w:val="%1."/>
      <w:lvlJc w:val="left"/>
      <w:pPr>
        <w:ind w:left="720" w:hanging="360"/>
      </w:pPr>
    </w:lvl>
    <w:lvl w:ilvl="1">
      <w:start w:val="1"/>
      <w:numFmt w:val="decimal"/>
      <w:lvlText w:val="3.%2."/>
      <w:lvlJc w:val="left"/>
      <w:pPr>
        <w:ind w:left="2390" w:hanging="405"/>
      </w:pPr>
    </w:lvl>
    <w:lvl w:ilvl="2">
      <w:start w:val="1"/>
      <w:numFmt w:val="decimal"/>
      <w:isLgl/>
      <w:lvlText w:val="%1.%2.%3."/>
      <w:lvlJc w:val="left"/>
      <w:pPr>
        <w:ind w:left="1562" w:hanging="720"/>
      </w:pPr>
    </w:lvl>
    <w:lvl w:ilvl="3">
      <w:start w:val="1"/>
      <w:numFmt w:val="decimal"/>
      <w:isLgl/>
      <w:lvlText w:val="%1.%2.%3.%4."/>
      <w:lvlJc w:val="left"/>
      <w:pPr>
        <w:ind w:left="1803" w:hanging="720"/>
      </w:pPr>
    </w:lvl>
    <w:lvl w:ilvl="4">
      <w:start w:val="1"/>
      <w:numFmt w:val="decimal"/>
      <w:isLgl/>
      <w:lvlText w:val="%1.%2.%3.%4.%5."/>
      <w:lvlJc w:val="left"/>
      <w:pPr>
        <w:ind w:left="2404" w:hanging="1080"/>
      </w:pPr>
    </w:lvl>
    <w:lvl w:ilvl="5">
      <w:start w:val="1"/>
      <w:numFmt w:val="decimal"/>
      <w:isLgl/>
      <w:lvlText w:val="%1.%2.%3.%4.%5.%6."/>
      <w:lvlJc w:val="left"/>
      <w:pPr>
        <w:ind w:left="2645" w:hanging="1080"/>
      </w:pPr>
    </w:lvl>
    <w:lvl w:ilvl="6">
      <w:start w:val="1"/>
      <w:numFmt w:val="decimal"/>
      <w:isLgl/>
      <w:lvlText w:val="%1.%2.%3.%4.%5.%6.%7."/>
      <w:lvlJc w:val="left"/>
      <w:pPr>
        <w:ind w:left="3246" w:hanging="1440"/>
      </w:pPr>
    </w:lvl>
    <w:lvl w:ilvl="7">
      <w:start w:val="1"/>
      <w:numFmt w:val="decimal"/>
      <w:isLgl/>
      <w:lvlText w:val="%1.%2.%3.%4.%5.%6.%7.%8."/>
      <w:lvlJc w:val="left"/>
      <w:pPr>
        <w:ind w:left="3487" w:hanging="1440"/>
      </w:pPr>
    </w:lvl>
    <w:lvl w:ilvl="8">
      <w:start w:val="1"/>
      <w:numFmt w:val="decimal"/>
      <w:isLgl/>
      <w:lvlText w:val="%1.%2.%3.%4.%5.%6.%7.%8.%9."/>
      <w:lvlJc w:val="left"/>
      <w:pPr>
        <w:ind w:left="4088" w:hanging="1800"/>
      </w:pPr>
    </w:lvl>
  </w:abstractNum>
  <w:num w:numId="1" w16cid:durableId="1835687340">
    <w:abstractNumId w:val="3"/>
  </w:num>
  <w:num w:numId="2" w16cid:durableId="603074235">
    <w:abstractNumId w:val="17"/>
  </w:num>
  <w:num w:numId="3" w16cid:durableId="53708508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571621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8313633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3285735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2821115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29623746">
    <w:abstractNumId w:val="0"/>
    <w:lvlOverride w:ilvl="0">
      <w:startOverride w:val="4"/>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039361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3561099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2508009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0860644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6292638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59608737">
    <w:abstractNumId w:val="1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16471533">
    <w:abstractNumId w:val="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1961568">
    <w:abstractNumId w:val="7"/>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28540281">
    <w:abstractNumId w:val="2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89546389">
    <w:abstractNumId w:val="1"/>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28097913">
    <w:abstractNumId w:val="18"/>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06189765">
    <w:abstractNumId w:val="20"/>
    <w:lvlOverride w:ilvl="0">
      <w:startOverride w:val="1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51847289">
    <w:abstractNumId w:val="11"/>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27487282">
    <w:abstractNumId w:val="15"/>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24546810">
    <w:abstractNumId w:val="10"/>
  </w:num>
  <w:num w:numId="24" w16cid:durableId="119567813">
    <w:abstractNumId w:val="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4A08"/>
    <w:rsid w:val="00006991"/>
    <w:rsid w:val="000074A0"/>
    <w:rsid w:val="00007D23"/>
    <w:rsid w:val="00007EC9"/>
    <w:rsid w:val="0001089B"/>
    <w:rsid w:val="00010B64"/>
    <w:rsid w:val="00010EAD"/>
    <w:rsid w:val="00011A8D"/>
    <w:rsid w:val="00011B40"/>
    <w:rsid w:val="00011E28"/>
    <w:rsid w:val="00012BE7"/>
    <w:rsid w:val="00013EF1"/>
    <w:rsid w:val="00013FF6"/>
    <w:rsid w:val="00014A61"/>
    <w:rsid w:val="0001618D"/>
    <w:rsid w:val="00020FD4"/>
    <w:rsid w:val="00021ECC"/>
    <w:rsid w:val="00021EFA"/>
    <w:rsid w:val="00026246"/>
    <w:rsid w:val="00026673"/>
    <w:rsid w:val="00026690"/>
    <w:rsid w:val="00026D16"/>
    <w:rsid w:val="00030C02"/>
    <w:rsid w:val="00030F90"/>
    <w:rsid w:val="000315EB"/>
    <w:rsid w:val="00031A62"/>
    <w:rsid w:val="000321E6"/>
    <w:rsid w:val="00032D19"/>
    <w:rsid w:val="00034A4A"/>
    <w:rsid w:val="00035221"/>
    <w:rsid w:val="0003587B"/>
    <w:rsid w:val="0003701A"/>
    <w:rsid w:val="000372F4"/>
    <w:rsid w:val="00037649"/>
    <w:rsid w:val="00040233"/>
    <w:rsid w:val="00040C0F"/>
    <w:rsid w:val="000419CA"/>
    <w:rsid w:val="00042D50"/>
    <w:rsid w:val="000431AC"/>
    <w:rsid w:val="00043C51"/>
    <w:rsid w:val="00044728"/>
    <w:rsid w:val="00044B63"/>
    <w:rsid w:val="000455B9"/>
    <w:rsid w:val="000464E8"/>
    <w:rsid w:val="000466D2"/>
    <w:rsid w:val="00047F6B"/>
    <w:rsid w:val="00047F87"/>
    <w:rsid w:val="0005148B"/>
    <w:rsid w:val="00051E9D"/>
    <w:rsid w:val="00052365"/>
    <w:rsid w:val="0005295E"/>
    <w:rsid w:val="0005361D"/>
    <w:rsid w:val="000543B5"/>
    <w:rsid w:val="00055235"/>
    <w:rsid w:val="000561CC"/>
    <w:rsid w:val="000571AD"/>
    <w:rsid w:val="00057346"/>
    <w:rsid w:val="000578C9"/>
    <w:rsid w:val="000579B2"/>
    <w:rsid w:val="0006040C"/>
    <w:rsid w:val="000605C5"/>
    <w:rsid w:val="000608EF"/>
    <w:rsid w:val="00061466"/>
    <w:rsid w:val="00061E86"/>
    <w:rsid w:val="00064868"/>
    <w:rsid w:val="000659E9"/>
    <w:rsid w:val="00066BB9"/>
    <w:rsid w:val="00066D29"/>
    <w:rsid w:val="00067A88"/>
    <w:rsid w:val="0007051B"/>
    <w:rsid w:val="000714BF"/>
    <w:rsid w:val="00072F31"/>
    <w:rsid w:val="00072FE6"/>
    <w:rsid w:val="000738C7"/>
    <w:rsid w:val="000749D7"/>
    <w:rsid w:val="00074A01"/>
    <w:rsid w:val="0007511C"/>
    <w:rsid w:val="00075D27"/>
    <w:rsid w:val="00077334"/>
    <w:rsid w:val="00080396"/>
    <w:rsid w:val="00080F53"/>
    <w:rsid w:val="0008241E"/>
    <w:rsid w:val="00082F6A"/>
    <w:rsid w:val="00083196"/>
    <w:rsid w:val="000831FC"/>
    <w:rsid w:val="00085478"/>
    <w:rsid w:val="00085609"/>
    <w:rsid w:val="000859C8"/>
    <w:rsid w:val="00086D57"/>
    <w:rsid w:val="00087EFE"/>
    <w:rsid w:val="000903D5"/>
    <w:rsid w:val="000904B3"/>
    <w:rsid w:val="000917F2"/>
    <w:rsid w:val="00094A64"/>
    <w:rsid w:val="00095834"/>
    <w:rsid w:val="000961BF"/>
    <w:rsid w:val="0009724E"/>
    <w:rsid w:val="00097B80"/>
    <w:rsid w:val="000A0DFE"/>
    <w:rsid w:val="000A0F5D"/>
    <w:rsid w:val="000A1E34"/>
    <w:rsid w:val="000A2CBA"/>
    <w:rsid w:val="000A5738"/>
    <w:rsid w:val="000A5FB1"/>
    <w:rsid w:val="000A7BF8"/>
    <w:rsid w:val="000B0CED"/>
    <w:rsid w:val="000B4E6D"/>
    <w:rsid w:val="000B7223"/>
    <w:rsid w:val="000C006A"/>
    <w:rsid w:val="000C02F3"/>
    <w:rsid w:val="000C1AE5"/>
    <w:rsid w:val="000C1F59"/>
    <w:rsid w:val="000C2217"/>
    <w:rsid w:val="000C3F71"/>
    <w:rsid w:val="000C4DF9"/>
    <w:rsid w:val="000C6068"/>
    <w:rsid w:val="000D13D6"/>
    <w:rsid w:val="000D18E9"/>
    <w:rsid w:val="000D26D8"/>
    <w:rsid w:val="000D412D"/>
    <w:rsid w:val="000D4406"/>
    <w:rsid w:val="000D4B9C"/>
    <w:rsid w:val="000D4E2B"/>
    <w:rsid w:val="000D5C58"/>
    <w:rsid w:val="000D638A"/>
    <w:rsid w:val="000E083B"/>
    <w:rsid w:val="000E0EAE"/>
    <w:rsid w:val="000E1743"/>
    <w:rsid w:val="000E266E"/>
    <w:rsid w:val="000E2FD9"/>
    <w:rsid w:val="000E31D4"/>
    <w:rsid w:val="000E3448"/>
    <w:rsid w:val="000E37BD"/>
    <w:rsid w:val="000E430C"/>
    <w:rsid w:val="000E5999"/>
    <w:rsid w:val="000E6130"/>
    <w:rsid w:val="000E6657"/>
    <w:rsid w:val="000E7154"/>
    <w:rsid w:val="000F01E1"/>
    <w:rsid w:val="000F1287"/>
    <w:rsid w:val="000F2282"/>
    <w:rsid w:val="000F4AA3"/>
    <w:rsid w:val="000F513D"/>
    <w:rsid w:val="000F7102"/>
    <w:rsid w:val="000F7598"/>
    <w:rsid w:val="00100AE5"/>
    <w:rsid w:val="00100B38"/>
    <w:rsid w:val="001010F7"/>
    <w:rsid w:val="00101313"/>
    <w:rsid w:val="00101C48"/>
    <w:rsid w:val="001026AC"/>
    <w:rsid w:val="0010270D"/>
    <w:rsid w:val="0010580F"/>
    <w:rsid w:val="001072BE"/>
    <w:rsid w:val="00107A04"/>
    <w:rsid w:val="0011199A"/>
    <w:rsid w:val="001126FB"/>
    <w:rsid w:val="00112D5C"/>
    <w:rsid w:val="0011320C"/>
    <w:rsid w:val="0011344C"/>
    <w:rsid w:val="00113B07"/>
    <w:rsid w:val="0011798C"/>
    <w:rsid w:val="00120F58"/>
    <w:rsid w:val="00121982"/>
    <w:rsid w:val="0012267C"/>
    <w:rsid w:val="00124338"/>
    <w:rsid w:val="00124345"/>
    <w:rsid w:val="00124FB1"/>
    <w:rsid w:val="00125082"/>
    <w:rsid w:val="001275FB"/>
    <w:rsid w:val="0013010B"/>
    <w:rsid w:val="00130375"/>
    <w:rsid w:val="0013140B"/>
    <w:rsid w:val="001329A7"/>
    <w:rsid w:val="0013353A"/>
    <w:rsid w:val="001341A7"/>
    <w:rsid w:val="00134825"/>
    <w:rsid w:val="001351A4"/>
    <w:rsid w:val="00135EEE"/>
    <w:rsid w:val="001365CA"/>
    <w:rsid w:val="00140D50"/>
    <w:rsid w:val="00142352"/>
    <w:rsid w:val="00143940"/>
    <w:rsid w:val="0014414A"/>
    <w:rsid w:val="00146BC9"/>
    <w:rsid w:val="00147A63"/>
    <w:rsid w:val="00147A8C"/>
    <w:rsid w:val="0015376E"/>
    <w:rsid w:val="001538C5"/>
    <w:rsid w:val="00153D1C"/>
    <w:rsid w:val="00156AC9"/>
    <w:rsid w:val="00157116"/>
    <w:rsid w:val="001607EC"/>
    <w:rsid w:val="00161CF5"/>
    <w:rsid w:val="00164443"/>
    <w:rsid w:val="001647BD"/>
    <w:rsid w:val="0016665C"/>
    <w:rsid w:val="00167555"/>
    <w:rsid w:val="00167E09"/>
    <w:rsid w:val="00171C73"/>
    <w:rsid w:val="00171FE7"/>
    <w:rsid w:val="00172D53"/>
    <w:rsid w:val="00173ACB"/>
    <w:rsid w:val="00173E9D"/>
    <w:rsid w:val="00174EE0"/>
    <w:rsid w:val="0017533E"/>
    <w:rsid w:val="00176FD3"/>
    <w:rsid w:val="001801B7"/>
    <w:rsid w:val="00180340"/>
    <w:rsid w:val="00180466"/>
    <w:rsid w:val="00181168"/>
    <w:rsid w:val="00181511"/>
    <w:rsid w:val="00182E25"/>
    <w:rsid w:val="00185454"/>
    <w:rsid w:val="00185997"/>
    <w:rsid w:val="00185BC4"/>
    <w:rsid w:val="0019130D"/>
    <w:rsid w:val="00191CEF"/>
    <w:rsid w:val="00192324"/>
    <w:rsid w:val="001926B1"/>
    <w:rsid w:val="00192B6B"/>
    <w:rsid w:val="00192ED3"/>
    <w:rsid w:val="00193D61"/>
    <w:rsid w:val="00194439"/>
    <w:rsid w:val="00194544"/>
    <w:rsid w:val="00194723"/>
    <w:rsid w:val="001954F1"/>
    <w:rsid w:val="0019597B"/>
    <w:rsid w:val="00195BD8"/>
    <w:rsid w:val="00195C8A"/>
    <w:rsid w:val="0019749C"/>
    <w:rsid w:val="00197943"/>
    <w:rsid w:val="00197EF6"/>
    <w:rsid w:val="001A0DF2"/>
    <w:rsid w:val="001A18C1"/>
    <w:rsid w:val="001A1DD2"/>
    <w:rsid w:val="001A225E"/>
    <w:rsid w:val="001A2E70"/>
    <w:rsid w:val="001A30F7"/>
    <w:rsid w:val="001A4BCC"/>
    <w:rsid w:val="001A5289"/>
    <w:rsid w:val="001A5FBA"/>
    <w:rsid w:val="001A67B2"/>
    <w:rsid w:val="001A7B3D"/>
    <w:rsid w:val="001B192D"/>
    <w:rsid w:val="001B2226"/>
    <w:rsid w:val="001B370C"/>
    <w:rsid w:val="001B3C7D"/>
    <w:rsid w:val="001B4B4D"/>
    <w:rsid w:val="001B50F3"/>
    <w:rsid w:val="001B5993"/>
    <w:rsid w:val="001C1AD0"/>
    <w:rsid w:val="001C1CC5"/>
    <w:rsid w:val="001C24BC"/>
    <w:rsid w:val="001C305A"/>
    <w:rsid w:val="001C468D"/>
    <w:rsid w:val="001C4F12"/>
    <w:rsid w:val="001C635E"/>
    <w:rsid w:val="001C6757"/>
    <w:rsid w:val="001C7F48"/>
    <w:rsid w:val="001D65F8"/>
    <w:rsid w:val="001D7492"/>
    <w:rsid w:val="001E0107"/>
    <w:rsid w:val="001E250F"/>
    <w:rsid w:val="001E2BC5"/>
    <w:rsid w:val="001E76C7"/>
    <w:rsid w:val="001E7E24"/>
    <w:rsid w:val="001F04C1"/>
    <w:rsid w:val="001F1D6C"/>
    <w:rsid w:val="001F1FB1"/>
    <w:rsid w:val="001F2E11"/>
    <w:rsid w:val="001F2EB6"/>
    <w:rsid w:val="001F3174"/>
    <w:rsid w:val="001F5180"/>
    <w:rsid w:val="001F6551"/>
    <w:rsid w:val="001F70BC"/>
    <w:rsid w:val="001F74B8"/>
    <w:rsid w:val="001F78B9"/>
    <w:rsid w:val="001F7C60"/>
    <w:rsid w:val="00200101"/>
    <w:rsid w:val="00200212"/>
    <w:rsid w:val="00200F5D"/>
    <w:rsid w:val="00202A46"/>
    <w:rsid w:val="00203725"/>
    <w:rsid w:val="002037C0"/>
    <w:rsid w:val="002058A4"/>
    <w:rsid w:val="00206179"/>
    <w:rsid w:val="0020796D"/>
    <w:rsid w:val="00207E02"/>
    <w:rsid w:val="00207FAC"/>
    <w:rsid w:val="00212C25"/>
    <w:rsid w:val="002135C6"/>
    <w:rsid w:val="002140C5"/>
    <w:rsid w:val="00214D4B"/>
    <w:rsid w:val="002163DC"/>
    <w:rsid w:val="00217893"/>
    <w:rsid w:val="00220B88"/>
    <w:rsid w:val="002211A8"/>
    <w:rsid w:val="00221235"/>
    <w:rsid w:val="00221CC0"/>
    <w:rsid w:val="00223614"/>
    <w:rsid w:val="002256CF"/>
    <w:rsid w:val="00225BEF"/>
    <w:rsid w:val="002267DE"/>
    <w:rsid w:val="002279BC"/>
    <w:rsid w:val="00231166"/>
    <w:rsid w:val="00233169"/>
    <w:rsid w:val="00234717"/>
    <w:rsid w:val="00234920"/>
    <w:rsid w:val="0023505D"/>
    <w:rsid w:val="002374F8"/>
    <w:rsid w:val="00237EA0"/>
    <w:rsid w:val="002415C7"/>
    <w:rsid w:val="0024180E"/>
    <w:rsid w:val="002430AE"/>
    <w:rsid w:val="00244688"/>
    <w:rsid w:val="002476D5"/>
    <w:rsid w:val="002510C4"/>
    <w:rsid w:val="00251D4A"/>
    <w:rsid w:val="00253090"/>
    <w:rsid w:val="00254895"/>
    <w:rsid w:val="00255225"/>
    <w:rsid w:val="002601F1"/>
    <w:rsid w:val="002603C7"/>
    <w:rsid w:val="002616A9"/>
    <w:rsid w:val="002617A4"/>
    <w:rsid w:val="002620D1"/>
    <w:rsid w:val="00262386"/>
    <w:rsid w:val="00262D3D"/>
    <w:rsid w:val="00263E7F"/>
    <w:rsid w:val="0026424A"/>
    <w:rsid w:val="00267751"/>
    <w:rsid w:val="00267E9A"/>
    <w:rsid w:val="00271411"/>
    <w:rsid w:val="00273F59"/>
    <w:rsid w:val="00274C8A"/>
    <w:rsid w:val="0027561F"/>
    <w:rsid w:val="0027575B"/>
    <w:rsid w:val="00275B72"/>
    <w:rsid w:val="00280265"/>
    <w:rsid w:val="00280AF0"/>
    <w:rsid w:val="00280E34"/>
    <w:rsid w:val="00281309"/>
    <w:rsid w:val="00281735"/>
    <w:rsid w:val="00281B91"/>
    <w:rsid w:val="002827A2"/>
    <w:rsid w:val="00282C67"/>
    <w:rsid w:val="00283391"/>
    <w:rsid w:val="00283C6E"/>
    <w:rsid w:val="00283D6A"/>
    <w:rsid w:val="00284221"/>
    <w:rsid w:val="002847F1"/>
    <w:rsid w:val="00285B02"/>
    <w:rsid w:val="00285E5E"/>
    <w:rsid w:val="00291DCB"/>
    <w:rsid w:val="0029216D"/>
    <w:rsid w:val="002926A1"/>
    <w:rsid w:val="00294BE3"/>
    <w:rsid w:val="002970CF"/>
    <w:rsid w:val="00297490"/>
    <w:rsid w:val="002974D4"/>
    <w:rsid w:val="002A15A0"/>
    <w:rsid w:val="002A1EB6"/>
    <w:rsid w:val="002A3B3E"/>
    <w:rsid w:val="002A3C89"/>
    <w:rsid w:val="002A4AC9"/>
    <w:rsid w:val="002A62B6"/>
    <w:rsid w:val="002A6658"/>
    <w:rsid w:val="002A70E6"/>
    <w:rsid w:val="002A71C8"/>
    <w:rsid w:val="002A7A35"/>
    <w:rsid w:val="002B062F"/>
    <w:rsid w:val="002B144C"/>
    <w:rsid w:val="002B189A"/>
    <w:rsid w:val="002B19CD"/>
    <w:rsid w:val="002B3F04"/>
    <w:rsid w:val="002B42DA"/>
    <w:rsid w:val="002B6B9E"/>
    <w:rsid w:val="002C14FC"/>
    <w:rsid w:val="002C16B3"/>
    <w:rsid w:val="002C2936"/>
    <w:rsid w:val="002C2DD1"/>
    <w:rsid w:val="002C362D"/>
    <w:rsid w:val="002C4AE8"/>
    <w:rsid w:val="002C5249"/>
    <w:rsid w:val="002C53E8"/>
    <w:rsid w:val="002D1083"/>
    <w:rsid w:val="002D1C99"/>
    <w:rsid w:val="002D1EFA"/>
    <w:rsid w:val="002D236C"/>
    <w:rsid w:val="002D28EF"/>
    <w:rsid w:val="002D3712"/>
    <w:rsid w:val="002D48BB"/>
    <w:rsid w:val="002D4A44"/>
    <w:rsid w:val="002D51D8"/>
    <w:rsid w:val="002D5ABC"/>
    <w:rsid w:val="002D6348"/>
    <w:rsid w:val="002D6E52"/>
    <w:rsid w:val="002D7AE5"/>
    <w:rsid w:val="002D7F06"/>
    <w:rsid w:val="002E00F1"/>
    <w:rsid w:val="002E115D"/>
    <w:rsid w:val="002E259F"/>
    <w:rsid w:val="002E2B93"/>
    <w:rsid w:val="002E2CD8"/>
    <w:rsid w:val="002E3C32"/>
    <w:rsid w:val="002E5EA9"/>
    <w:rsid w:val="002E6BB6"/>
    <w:rsid w:val="002F055D"/>
    <w:rsid w:val="002F05C1"/>
    <w:rsid w:val="002F0663"/>
    <w:rsid w:val="002F0FBA"/>
    <w:rsid w:val="002F12E7"/>
    <w:rsid w:val="002F148F"/>
    <w:rsid w:val="002F1CD9"/>
    <w:rsid w:val="002F396F"/>
    <w:rsid w:val="002F44C0"/>
    <w:rsid w:val="002F536E"/>
    <w:rsid w:val="002F5EE2"/>
    <w:rsid w:val="002F5F47"/>
    <w:rsid w:val="002F67FD"/>
    <w:rsid w:val="002F7D23"/>
    <w:rsid w:val="00300FEF"/>
    <w:rsid w:val="00301185"/>
    <w:rsid w:val="0030230E"/>
    <w:rsid w:val="003049FC"/>
    <w:rsid w:val="00304E45"/>
    <w:rsid w:val="00306D9F"/>
    <w:rsid w:val="00306F87"/>
    <w:rsid w:val="003074D1"/>
    <w:rsid w:val="003101E1"/>
    <w:rsid w:val="0031109D"/>
    <w:rsid w:val="0031284C"/>
    <w:rsid w:val="0031420A"/>
    <w:rsid w:val="00314B2A"/>
    <w:rsid w:val="00314DA5"/>
    <w:rsid w:val="003155D3"/>
    <w:rsid w:val="00317AC3"/>
    <w:rsid w:val="00321A79"/>
    <w:rsid w:val="00321B1F"/>
    <w:rsid w:val="0032266C"/>
    <w:rsid w:val="003232C3"/>
    <w:rsid w:val="00324073"/>
    <w:rsid w:val="003241B0"/>
    <w:rsid w:val="003241B4"/>
    <w:rsid w:val="00325A84"/>
    <w:rsid w:val="00326357"/>
    <w:rsid w:val="00326CB7"/>
    <w:rsid w:val="00326F19"/>
    <w:rsid w:val="00326F9E"/>
    <w:rsid w:val="003300F2"/>
    <w:rsid w:val="00331673"/>
    <w:rsid w:val="00331DFC"/>
    <w:rsid w:val="00331ED1"/>
    <w:rsid w:val="003328D9"/>
    <w:rsid w:val="00333BFA"/>
    <w:rsid w:val="00334EB8"/>
    <w:rsid w:val="00335A01"/>
    <w:rsid w:val="00335DA5"/>
    <w:rsid w:val="0033717D"/>
    <w:rsid w:val="003406FD"/>
    <w:rsid w:val="00340F7A"/>
    <w:rsid w:val="00341929"/>
    <w:rsid w:val="00341D9A"/>
    <w:rsid w:val="00343586"/>
    <w:rsid w:val="003436A3"/>
    <w:rsid w:val="00343AFE"/>
    <w:rsid w:val="0034460F"/>
    <w:rsid w:val="00345141"/>
    <w:rsid w:val="00346410"/>
    <w:rsid w:val="0035041E"/>
    <w:rsid w:val="00352626"/>
    <w:rsid w:val="003536CF"/>
    <w:rsid w:val="0035532B"/>
    <w:rsid w:val="00355743"/>
    <w:rsid w:val="00355846"/>
    <w:rsid w:val="00357BB8"/>
    <w:rsid w:val="003600F2"/>
    <w:rsid w:val="00360DB9"/>
    <w:rsid w:val="00361784"/>
    <w:rsid w:val="003617F1"/>
    <w:rsid w:val="00362719"/>
    <w:rsid w:val="00363134"/>
    <w:rsid w:val="0036371C"/>
    <w:rsid w:val="00365384"/>
    <w:rsid w:val="003660B8"/>
    <w:rsid w:val="003671C3"/>
    <w:rsid w:val="00370489"/>
    <w:rsid w:val="00371433"/>
    <w:rsid w:val="00374650"/>
    <w:rsid w:val="00374A04"/>
    <w:rsid w:val="00375417"/>
    <w:rsid w:val="003754D9"/>
    <w:rsid w:val="00376628"/>
    <w:rsid w:val="003771ED"/>
    <w:rsid w:val="00377497"/>
    <w:rsid w:val="00377925"/>
    <w:rsid w:val="00377C16"/>
    <w:rsid w:val="00377C96"/>
    <w:rsid w:val="0038039F"/>
    <w:rsid w:val="00380DF6"/>
    <w:rsid w:val="003819C8"/>
    <w:rsid w:val="00382939"/>
    <w:rsid w:val="00384F5A"/>
    <w:rsid w:val="003903FB"/>
    <w:rsid w:val="0039114B"/>
    <w:rsid w:val="0039299B"/>
    <w:rsid w:val="00394C27"/>
    <w:rsid w:val="003A050E"/>
    <w:rsid w:val="003A050F"/>
    <w:rsid w:val="003A1229"/>
    <w:rsid w:val="003A2F4F"/>
    <w:rsid w:val="003A30C5"/>
    <w:rsid w:val="003A3C99"/>
    <w:rsid w:val="003A441C"/>
    <w:rsid w:val="003A65F9"/>
    <w:rsid w:val="003A6BC4"/>
    <w:rsid w:val="003B03D1"/>
    <w:rsid w:val="003B12DE"/>
    <w:rsid w:val="003B39F9"/>
    <w:rsid w:val="003B6924"/>
    <w:rsid w:val="003B7634"/>
    <w:rsid w:val="003C018A"/>
    <w:rsid w:val="003C126F"/>
    <w:rsid w:val="003C18D4"/>
    <w:rsid w:val="003C1AB1"/>
    <w:rsid w:val="003C2412"/>
    <w:rsid w:val="003C253D"/>
    <w:rsid w:val="003C3708"/>
    <w:rsid w:val="003C3C24"/>
    <w:rsid w:val="003C4C02"/>
    <w:rsid w:val="003C4C53"/>
    <w:rsid w:val="003C5AB4"/>
    <w:rsid w:val="003C5CA2"/>
    <w:rsid w:val="003C6C3A"/>
    <w:rsid w:val="003C6C7B"/>
    <w:rsid w:val="003C7285"/>
    <w:rsid w:val="003C73E9"/>
    <w:rsid w:val="003C76F9"/>
    <w:rsid w:val="003C7763"/>
    <w:rsid w:val="003C7AFD"/>
    <w:rsid w:val="003C7CF1"/>
    <w:rsid w:val="003D03D9"/>
    <w:rsid w:val="003D11CB"/>
    <w:rsid w:val="003D1383"/>
    <w:rsid w:val="003D5A05"/>
    <w:rsid w:val="003D5EC9"/>
    <w:rsid w:val="003D6258"/>
    <w:rsid w:val="003D6501"/>
    <w:rsid w:val="003E0A08"/>
    <w:rsid w:val="003E0FEA"/>
    <w:rsid w:val="003E1160"/>
    <w:rsid w:val="003E1371"/>
    <w:rsid w:val="003E23F7"/>
    <w:rsid w:val="003E3420"/>
    <w:rsid w:val="003E436D"/>
    <w:rsid w:val="003E4DB9"/>
    <w:rsid w:val="003E51C1"/>
    <w:rsid w:val="003E713F"/>
    <w:rsid w:val="003F092C"/>
    <w:rsid w:val="003F0DA7"/>
    <w:rsid w:val="003F139A"/>
    <w:rsid w:val="003F1531"/>
    <w:rsid w:val="003F18FD"/>
    <w:rsid w:val="003F2587"/>
    <w:rsid w:val="003F25CB"/>
    <w:rsid w:val="003F3EFE"/>
    <w:rsid w:val="003F3FC9"/>
    <w:rsid w:val="003F5489"/>
    <w:rsid w:val="003F54D8"/>
    <w:rsid w:val="003F5D67"/>
    <w:rsid w:val="003F740A"/>
    <w:rsid w:val="00401CAD"/>
    <w:rsid w:val="00403C4D"/>
    <w:rsid w:val="00404533"/>
    <w:rsid w:val="0040472C"/>
    <w:rsid w:val="004047D7"/>
    <w:rsid w:val="00405855"/>
    <w:rsid w:val="00405D65"/>
    <w:rsid w:val="0040657F"/>
    <w:rsid w:val="00407939"/>
    <w:rsid w:val="004079D4"/>
    <w:rsid w:val="00411BD7"/>
    <w:rsid w:val="0041208A"/>
    <w:rsid w:val="00413D2E"/>
    <w:rsid w:val="004147BD"/>
    <w:rsid w:val="004157B6"/>
    <w:rsid w:val="0041685F"/>
    <w:rsid w:val="00416D08"/>
    <w:rsid w:val="00417604"/>
    <w:rsid w:val="00423D8E"/>
    <w:rsid w:val="00424C4C"/>
    <w:rsid w:val="004252AF"/>
    <w:rsid w:val="0043255F"/>
    <w:rsid w:val="00432574"/>
    <w:rsid w:val="0043288C"/>
    <w:rsid w:val="0043335A"/>
    <w:rsid w:val="00434702"/>
    <w:rsid w:val="00435186"/>
    <w:rsid w:val="00435437"/>
    <w:rsid w:val="004356A8"/>
    <w:rsid w:val="00436201"/>
    <w:rsid w:val="00441581"/>
    <w:rsid w:val="00443182"/>
    <w:rsid w:val="00443DE5"/>
    <w:rsid w:val="00443FA8"/>
    <w:rsid w:val="00443FEB"/>
    <w:rsid w:val="00444DC8"/>
    <w:rsid w:val="00446913"/>
    <w:rsid w:val="00447B36"/>
    <w:rsid w:val="00447D54"/>
    <w:rsid w:val="00450767"/>
    <w:rsid w:val="004512A8"/>
    <w:rsid w:val="004525F0"/>
    <w:rsid w:val="00452C1D"/>
    <w:rsid w:val="00453770"/>
    <w:rsid w:val="00455810"/>
    <w:rsid w:val="00455AA9"/>
    <w:rsid w:val="0045773D"/>
    <w:rsid w:val="00457F5A"/>
    <w:rsid w:val="00461904"/>
    <w:rsid w:val="00461CE4"/>
    <w:rsid w:val="004624F4"/>
    <w:rsid w:val="00462587"/>
    <w:rsid w:val="004635E0"/>
    <w:rsid w:val="00463897"/>
    <w:rsid w:val="00463E9E"/>
    <w:rsid w:val="004642FA"/>
    <w:rsid w:val="0046472C"/>
    <w:rsid w:val="004658BF"/>
    <w:rsid w:val="00467B1D"/>
    <w:rsid w:val="00471043"/>
    <w:rsid w:val="004713B5"/>
    <w:rsid w:val="00472F7A"/>
    <w:rsid w:val="00472F8C"/>
    <w:rsid w:val="004743EA"/>
    <w:rsid w:val="0047554A"/>
    <w:rsid w:val="00475F9B"/>
    <w:rsid w:val="0047687E"/>
    <w:rsid w:val="00477E28"/>
    <w:rsid w:val="00482BC0"/>
    <w:rsid w:val="00483462"/>
    <w:rsid w:val="00483E10"/>
    <w:rsid w:val="004847DE"/>
    <w:rsid w:val="00485E23"/>
    <w:rsid w:val="0048654D"/>
    <w:rsid w:val="004867B9"/>
    <w:rsid w:val="00486B0D"/>
    <w:rsid w:val="0049538A"/>
    <w:rsid w:val="00495F71"/>
    <w:rsid w:val="00496EFB"/>
    <w:rsid w:val="00497DF3"/>
    <w:rsid w:val="004A01F5"/>
    <w:rsid w:val="004A0401"/>
    <w:rsid w:val="004A0E10"/>
    <w:rsid w:val="004A13CE"/>
    <w:rsid w:val="004A1BB5"/>
    <w:rsid w:val="004A299F"/>
    <w:rsid w:val="004A3C50"/>
    <w:rsid w:val="004A3F9F"/>
    <w:rsid w:val="004A4444"/>
    <w:rsid w:val="004A4761"/>
    <w:rsid w:val="004A48CA"/>
    <w:rsid w:val="004A4C80"/>
    <w:rsid w:val="004A51B9"/>
    <w:rsid w:val="004A7485"/>
    <w:rsid w:val="004A7F0E"/>
    <w:rsid w:val="004B0E0C"/>
    <w:rsid w:val="004B2DE4"/>
    <w:rsid w:val="004B6BCA"/>
    <w:rsid w:val="004B6FBD"/>
    <w:rsid w:val="004B7455"/>
    <w:rsid w:val="004C076A"/>
    <w:rsid w:val="004C11AA"/>
    <w:rsid w:val="004C29F1"/>
    <w:rsid w:val="004C3894"/>
    <w:rsid w:val="004C40E5"/>
    <w:rsid w:val="004C42C8"/>
    <w:rsid w:val="004C4413"/>
    <w:rsid w:val="004C7DC4"/>
    <w:rsid w:val="004C7E0B"/>
    <w:rsid w:val="004C7E53"/>
    <w:rsid w:val="004D017C"/>
    <w:rsid w:val="004D0C66"/>
    <w:rsid w:val="004D1010"/>
    <w:rsid w:val="004D248A"/>
    <w:rsid w:val="004D459D"/>
    <w:rsid w:val="004D7B52"/>
    <w:rsid w:val="004D7DFA"/>
    <w:rsid w:val="004E05A2"/>
    <w:rsid w:val="004E07B2"/>
    <w:rsid w:val="004E102B"/>
    <w:rsid w:val="004E13EA"/>
    <w:rsid w:val="004E1FB0"/>
    <w:rsid w:val="004E2171"/>
    <w:rsid w:val="004E2550"/>
    <w:rsid w:val="004E4023"/>
    <w:rsid w:val="004E442B"/>
    <w:rsid w:val="004E4612"/>
    <w:rsid w:val="004E47F9"/>
    <w:rsid w:val="004E6AD3"/>
    <w:rsid w:val="004E6F7E"/>
    <w:rsid w:val="004E71CB"/>
    <w:rsid w:val="004F0C1D"/>
    <w:rsid w:val="004F1E4F"/>
    <w:rsid w:val="004F30E1"/>
    <w:rsid w:val="004F33F0"/>
    <w:rsid w:val="004F6E3C"/>
    <w:rsid w:val="004F6FEF"/>
    <w:rsid w:val="004F7943"/>
    <w:rsid w:val="005002B8"/>
    <w:rsid w:val="00500818"/>
    <w:rsid w:val="00501200"/>
    <w:rsid w:val="005020EF"/>
    <w:rsid w:val="0050218B"/>
    <w:rsid w:val="0050224F"/>
    <w:rsid w:val="005032DE"/>
    <w:rsid w:val="005035B0"/>
    <w:rsid w:val="00503E5F"/>
    <w:rsid w:val="005047B8"/>
    <w:rsid w:val="00506B21"/>
    <w:rsid w:val="005070CC"/>
    <w:rsid w:val="005107DF"/>
    <w:rsid w:val="0051113D"/>
    <w:rsid w:val="005122FE"/>
    <w:rsid w:val="0051270F"/>
    <w:rsid w:val="00512760"/>
    <w:rsid w:val="00512E53"/>
    <w:rsid w:val="0051329C"/>
    <w:rsid w:val="0051416C"/>
    <w:rsid w:val="0051508F"/>
    <w:rsid w:val="00515C55"/>
    <w:rsid w:val="00515ED0"/>
    <w:rsid w:val="0051611C"/>
    <w:rsid w:val="005209A8"/>
    <w:rsid w:val="0052145B"/>
    <w:rsid w:val="00522200"/>
    <w:rsid w:val="0052470F"/>
    <w:rsid w:val="005259DA"/>
    <w:rsid w:val="00525A62"/>
    <w:rsid w:val="00525B54"/>
    <w:rsid w:val="00525FD6"/>
    <w:rsid w:val="005260FE"/>
    <w:rsid w:val="005265F8"/>
    <w:rsid w:val="005273B1"/>
    <w:rsid w:val="00530BB3"/>
    <w:rsid w:val="00530FFF"/>
    <w:rsid w:val="005315A7"/>
    <w:rsid w:val="005321FB"/>
    <w:rsid w:val="0053254A"/>
    <w:rsid w:val="005332CF"/>
    <w:rsid w:val="005334CF"/>
    <w:rsid w:val="00533C4A"/>
    <w:rsid w:val="005357BB"/>
    <w:rsid w:val="005377B5"/>
    <w:rsid w:val="005379E7"/>
    <w:rsid w:val="00540094"/>
    <w:rsid w:val="00540A35"/>
    <w:rsid w:val="00540C9A"/>
    <w:rsid w:val="0054132A"/>
    <w:rsid w:val="005420ED"/>
    <w:rsid w:val="00542A74"/>
    <w:rsid w:val="005448A6"/>
    <w:rsid w:val="00547265"/>
    <w:rsid w:val="00547443"/>
    <w:rsid w:val="005505A6"/>
    <w:rsid w:val="005505BF"/>
    <w:rsid w:val="00551B0D"/>
    <w:rsid w:val="00553286"/>
    <w:rsid w:val="00553E2C"/>
    <w:rsid w:val="0055476C"/>
    <w:rsid w:val="005605D0"/>
    <w:rsid w:val="00560AD2"/>
    <w:rsid w:val="00561265"/>
    <w:rsid w:val="00561DBA"/>
    <w:rsid w:val="00562B41"/>
    <w:rsid w:val="0056365F"/>
    <w:rsid w:val="0056375F"/>
    <w:rsid w:val="00563B8D"/>
    <w:rsid w:val="00563DE6"/>
    <w:rsid w:val="0056412E"/>
    <w:rsid w:val="00564379"/>
    <w:rsid w:val="0056444E"/>
    <w:rsid w:val="00564AD2"/>
    <w:rsid w:val="00564ED0"/>
    <w:rsid w:val="00565036"/>
    <w:rsid w:val="005651C4"/>
    <w:rsid w:val="00567348"/>
    <w:rsid w:val="00567800"/>
    <w:rsid w:val="00567A52"/>
    <w:rsid w:val="00570722"/>
    <w:rsid w:val="005717E5"/>
    <w:rsid w:val="005717E7"/>
    <w:rsid w:val="0057188A"/>
    <w:rsid w:val="005753B6"/>
    <w:rsid w:val="0057654B"/>
    <w:rsid w:val="005769FF"/>
    <w:rsid w:val="005806D2"/>
    <w:rsid w:val="00582B03"/>
    <w:rsid w:val="00583195"/>
    <w:rsid w:val="00583B84"/>
    <w:rsid w:val="0058525D"/>
    <w:rsid w:val="00585C84"/>
    <w:rsid w:val="00587BAC"/>
    <w:rsid w:val="00593111"/>
    <w:rsid w:val="00593816"/>
    <w:rsid w:val="00593D67"/>
    <w:rsid w:val="00594FA6"/>
    <w:rsid w:val="00595F1A"/>
    <w:rsid w:val="00595F8E"/>
    <w:rsid w:val="00596895"/>
    <w:rsid w:val="00596BDA"/>
    <w:rsid w:val="00597972"/>
    <w:rsid w:val="005A07D8"/>
    <w:rsid w:val="005B0749"/>
    <w:rsid w:val="005B19E4"/>
    <w:rsid w:val="005B1D8D"/>
    <w:rsid w:val="005B24C3"/>
    <w:rsid w:val="005B2A1D"/>
    <w:rsid w:val="005B2C82"/>
    <w:rsid w:val="005B2D9B"/>
    <w:rsid w:val="005B2FD0"/>
    <w:rsid w:val="005B34A6"/>
    <w:rsid w:val="005B383F"/>
    <w:rsid w:val="005B46C1"/>
    <w:rsid w:val="005B5144"/>
    <w:rsid w:val="005C0258"/>
    <w:rsid w:val="005C0B37"/>
    <w:rsid w:val="005C17C2"/>
    <w:rsid w:val="005C2C7D"/>
    <w:rsid w:val="005C3F18"/>
    <w:rsid w:val="005C5BD5"/>
    <w:rsid w:val="005C6C2A"/>
    <w:rsid w:val="005C6D8F"/>
    <w:rsid w:val="005D08AD"/>
    <w:rsid w:val="005D1EC0"/>
    <w:rsid w:val="005D393D"/>
    <w:rsid w:val="005D46A9"/>
    <w:rsid w:val="005D4AB8"/>
    <w:rsid w:val="005D511B"/>
    <w:rsid w:val="005D5FBB"/>
    <w:rsid w:val="005D6177"/>
    <w:rsid w:val="005D6204"/>
    <w:rsid w:val="005D7383"/>
    <w:rsid w:val="005D7A77"/>
    <w:rsid w:val="005D7D8C"/>
    <w:rsid w:val="005E25A4"/>
    <w:rsid w:val="005E2700"/>
    <w:rsid w:val="005E29E3"/>
    <w:rsid w:val="005E2B9E"/>
    <w:rsid w:val="005E36FB"/>
    <w:rsid w:val="005E3B81"/>
    <w:rsid w:val="005E4667"/>
    <w:rsid w:val="005E5FE0"/>
    <w:rsid w:val="005F0E6E"/>
    <w:rsid w:val="005F13F0"/>
    <w:rsid w:val="005F2D7B"/>
    <w:rsid w:val="005F348F"/>
    <w:rsid w:val="005F35B9"/>
    <w:rsid w:val="005F3DEF"/>
    <w:rsid w:val="005F3FEB"/>
    <w:rsid w:val="005F4582"/>
    <w:rsid w:val="005F4815"/>
    <w:rsid w:val="005F5F2C"/>
    <w:rsid w:val="005F68D4"/>
    <w:rsid w:val="005F6991"/>
    <w:rsid w:val="005F70E4"/>
    <w:rsid w:val="005F7EBF"/>
    <w:rsid w:val="006015A1"/>
    <w:rsid w:val="006015E1"/>
    <w:rsid w:val="00601B91"/>
    <w:rsid w:val="00601DD0"/>
    <w:rsid w:val="0060200D"/>
    <w:rsid w:val="00603390"/>
    <w:rsid w:val="00603E31"/>
    <w:rsid w:val="006041B7"/>
    <w:rsid w:val="00604354"/>
    <w:rsid w:val="00605D03"/>
    <w:rsid w:val="00607C46"/>
    <w:rsid w:val="00610C7D"/>
    <w:rsid w:val="00612434"/>
    <w:rsid w:val="00612CE6"/>
    <w:rsid w:val="00612EDD"/>
    <w:rsid w:val="00614A7B"/>
    <w:rsid w:val="006158E4"/>
    <w:rsid w:val="006158FB"/>
    <w:rsid w:val="00615C08"/>
    <w:rsid w:val="0061733E"/>
    <w:rsid w:val="0061741C"/>
    <w:rsid w:val="006207BC"/>
    <w:rsid w:val="00621335"/>
    <w:rsid w:val="0062150E"/>
    <w:rsid w:val="00623F37"/>
    <w:rsid w:val="00623F56"/>
    <w:rsid w:val="006242E9"/>
    <w:rsid w:val="006250F6"/>
    <w:rsid w:val="006258F1"/>
    <w:rsid w:val="00626341"/>
    <w:rsid w:val="00626BBC"/>
    <w:rsid w:val="006274B9"/>
    <w:rsid w:val="00627808"/>
    <w:rsid w:val="0062788C"/>
    <w:rsid w:val="00627CD4"/>
    <w:rsid w:val="00630DE9"/>
    <w:rsid w:val="00630F03"/>
    <w:rsid w:val="00631E78"/>
    <w:rsid w:val="00632B0E"/>
    <w:rsid w:val="00633526"/>
    <w:rsid w:val="0063491E"/>
    <w:rsid w:val="006349FB"/>
    <w:rsid w:val="00634E47"/>
    <w:rsid w:val="00635013"/>
    <w:rsid w:val="0063557A"/>
    <w:rsid w:val="00636208"/>
    <w:rsid w:val="00640399"/>
    <w:rsid w:val="00640DBD"/>
    <w:rsid w:val="00642683"/>
    <w:rsid w:val="0064351F"/>
    <w:rsid w:val="00643C6F"/>
    <w:rsid w:val="006440AA"/>
    <w:rsid w:val="00645DF8"/>
    <w:rsid w:val="006460FF"/>
    <w:rsid w:val="00646974"/>
    <w:rsid w:val="006512AF"/>
    <w:rsid w:val="00651301"/>
    <w:rsid w:val="00651E2B"/>
    <w:rsid w:val="00653069"/>
    <w:rsid w:val="00653A37"/>
    <w:rsid w:val="006541EB"/>
    <w:rsid w:val="006545F9"/>
    <w:rsid w:val="006553EF"/>
    <w:rsid w:val="00655773"/>
    <w:rsid w:val="00660F6D"/>
    <w:rsid w:val="0066179A"/>
    <w:rsid w:val="00661860"/>
    <w:rsid w:val="00662606"/>
    <w:rsid w:val="0066271C"/>
    <w:rsid w:val="00663099"/>
    <w:rsid w:val="00664184"/>
    <w:rsid w:val="00664C39"/>
    <w:rsid w:val="0066500F"/>
    <w:rsid w:val="00665D82"/>
    <w:rsid w:val="006664B7"/>
    <w:rsid w:val="00670373"/>
    <w:rsid w:val="00671B2B"/>
    <w:rsid w:val="00671DB5"/>
    <w:rsid w:val="0067281B"/>
    <w:rsid w:val="00673538"/>
    <w:rsid w:val="00674E65"/>
    <w:rsid w:val="00680281"/>
    <w:rsid w:val="00681CDE"/>
    <w:rsid w:val="006824FC"/>
    <w:rsid w:val="0068448B"/>
    <w:rsid w:val="00685C49"/>
    <w:rsid w:val="00687997"/>
    <w:rsid w:val="00687E47"/>
    <w:rsid w:val="0069058D"/>
    <w:rsid w:val="00694911"/>
    <w:rsid w:val="00696EED"/>
    <w:rsid w:val="006A2889"/>
    <w:rsid w:val="006A4AF7"/>
    <w:rsid w:val="006A58FD"/>
    <w:rsid w:val="006A6750"/>
    <w:rsid w:val="006A675A"/>
    <w:rsid w:val="006A7476"/>
    <w:rsid w:val="006B257C"/>
    <w:rsid w:val="006B304E"/>
    <w:rsid w:val="006B3FBF"/>
    <w:rsid w:val="006B4773"/>
    <w:rsid w:val="006B4B0E"/>
    <w:rsid w:val="006B5492"/>
    <w:rsid w:val="006B5692"/>
    <w:rsid w:val="006B56F2"/>
    <w:rsid w:val="006C08B7"/>
    <w:rsid w:val="006C176F"/>
    <w:rsid w:val="006C1CEA"/>
    <w:rsid w:val="006C2ED7"/>
    <w:rsid w:val="006C4A69"/>
    <w:rsid w:val="006C613D"/>
    <w:rsid w:val="006C6272"/>
    <w:rsid w:val="006C63B5"/>
    <w:rsid w:val="006D2363"/>
    <w:rsid w:val="006D3202"/>
    <w:rsid w:val="006D3C8B"/>
    <w:rsid w:val="006D463E"/>
    <w:rsid w:val="006D5820"/>
    <w:rsid w:val="006D6694"/>
    <w:rsid w:val="006E04DD"/>
    <w:rsid w:val="006E28D7"/>
    <w:rsid w:val="006E2957"/>
    <w:rsid w:val="006E533D"/>
    <w:rsid w:val="006E6883"/>
    <w:rsid w:val="006E75C7"/>
    <w:rsid w:val="006E7679"/>
    <w:rsid w:val="006F2F71"/>
    <w:rsid w:val="006F622E"/>
    <w:rsid w:val="006F631C"/>
    <w:rsid w:val="006F6DAA"/>
    <w:rsid w:val="006F7115"/>
    <w:rsid w:val="007022FB"/>
    <w:rsid w:val="0070256E"/>
    <w:rsid w:val="00702FDC"/>
    <w:rsid w:val="00703132"/>
    <w:rsid w:val="00703430"/>
    <w:rsid w:val="0070517D"/>
    <w:rsid w:val="00706BD5"/>
    <w:rsid w:val="00706F4D"/>
    <w:rsid w:val="00710F05"/>
    <w:rsid w:val="007128D8"/>
    <w:rsid w:val="007128DA"/>
    <w:rsid w:val="00714305"/>
    <w:rsid w:val="007160DA"/>
    <w:rsid w:val="0071650A"/>
    <w:rsid w:val="00716F5E"/>
    <w:rsid w:val="00717339"/>
    <w:rsid w:val="00717909"/>
    <w:rsid w:val="00717D94"/>
    <w:rsid w:val="00720E2A"/>
    <w:rsid w:val="0072163C"/>
    <w:rsid w:val="00721A8D"/>
    <w:rsid w:val="00722B34"/>
    <w:rsid w:val="007243EB"/>
    <w:rsid w:val="00724B68"/>
    <w:rsid w:val="00725AB6"/>
    <w:rsid w:val="00725D1E"/>
    <w:rsid w:val="00726D3A"/>
    <w:rsid w:val="007270A6"/>
    <w:rsid w:val="007317B5"/>
    <w:rsid w:val="0073210C"/>
    <w:rsid w:val="0073238A"/>
    <w:rsid w:val="00733758"/>
    <w:rsid w:val="00734BBA"/>
    <w:rsid w:val="00735E40"/>
    <w:rsid w:val="0073602A"/>
    <w:rsid w:val="00736EA4"/>
    <w:rsid w:val="0073711D"/>
    <w:rsid w:val="0073778F"/>
    <w:rsid w:val="007422EF"/>
    <w:rsid w:val="00742F8F"/>
    <w:rsid w:val="00743205"/>
    <w:rsid w:val="0074401D"/>
    <w:rsid w:val="0074429A"/>
    <w:rsid w:val="00744D22"/>
    <w:rsid w:val="00745110"/>
    <w:rsid w:val="00746011"/>
    <w:rsid w:val="00747175"/>
    <w:rsid w:val="0074743B"/>
    <w:rsid w:val="00747663"/>
    <w:rsid w:val="00747A97"/>
    <w:rsid w:val="00751799"/>
    <w:rsid w:val="0075257E"/>
    <w:rsid w:val="007538D2"/>
    <w:rsid w:val="00753948"/>
    <w:rsid w:val="00754F0F"/>
    <w:rsid w:val="007552F1"/>
    <w:rsid w:val="00755F3B"/>
    <w:rsid w:val="007560A1"/>
    <w:rsid w:val="007566CB"/>
    <w:rsid w:val="00757947"/>
    <w:rsid w:val="0076284D"/>
    <w:rsid w:val="00764FD6"/>
    <w:rsid w:val="007654C6"/>
    <w:rsid w:val="00766211"/>
    <w:rsid w:val="00771EC8"/>
    <w:rsid w:val="007720C2"/>
    <w:rsid w:val="007731F0"/>
    <w:rsid w:val="007740AD"/>
    <w:rsid w:val="0077554C"/>
    <w:rsid w:val="007763E1"/>
    <w:rsid w:val="00777670"/>
    <w:rsid w:val="00782BF8"/>
    <w:rsid w:val="007834AA"/>
    <w:rsid w:val="00783536"/>
    <w:rsid w:val="00783C19"/>
    <w:rsid w:val="00785E26"/>
    <w:rsid w:val="00785F17"/>
    <w:rsid w:val="007860B6"/>
    <w:rsid w:val="007872CE"/>
    <w:rsid w:val="00787DC2"/>
    <w:rsid w:val="0079007C"/>
    <w:rsid w:val="007909D9"/>
    <w:rsid w:val="00790D67"/>
    <w:rsid w:val="00790FAD"/>
    <w:rsid w:val="007912DE"/>
    <w:rsid w:val="00791E5B"/>
    <w:rsid w:val="00791FC9"/>
    <w:rsid w:val="0079488E"/>
    <w:rsid w:val="007948D0"/>
    <w:rsid w:val="007969F2"/>
    <w:rsid w:val="007976F5"/>
    <w:rsid w:val="007A059A"/>
    <w:rsid w:val="007A130B"/>
    <w:rsid w:val="007A5BDA"/>
    <w:rsid w:val="007A7D55"/>
    <w:rsid w:val="007A7E8A"/>
    <w:rsid w:val="007B12FF"/>
    <w:rsid w:val="007B185F"/>
    <w:rsid w:val="007B1AA6"/>
    <w:rsid w:val="007B2A01"/>
    <w:rsid w:val="007B2A9A"/>
    <w:rsid w:val="007B2E75"/>
    <w:rsid w:val="007B4DFE"/>
    <w:rsid w:val="007B6219"/>
    <w:rsid w:val="007C0612"/>
    <w:rsid w:val="007C2B5C"/>
    <w:rsid w:val="007C348D"/>
    <w:rsid w:val="007C3B9B"/>
    <w:rsid w:val="007C4FA1"/>
    <w:rsid w:val="007C7A8A"/>
    <w:rsid w:val="007C7D60"/>
    <w:rsid w:val="007D0225"/>
    <w:rsid w:val="007D0F6B"/>
    <w:rsid w:val="007D1221"/>
    <w:rsid w:val="007D1BAE"/>
    <w:rsid w:val="007D41C0"/>
    <w:rsid w:val="007D5985"/>
    <w:rsid w:val="007D5C61"/>
    <w:rsid w:val="007D7BC5"/>
    <w:rsid w:val="007E05CD"/>
    <w:rsid w:val="007E1893"/>
    <w:rsid w:val="007E2CF6"/>
    <w:rsid w:val="007E3D46"/>
    <w:rsid w:val="007E3D62"/>
    <w:rsid w:val="007E625C"/>
    <w:rsid w:val="007E7010"/>
    <w:rsid w:val="007F0164"/>
    <w:rsid w:val="007F0716"/>
    <w:rsid w:val="007F1A0D"/>
    <w:rsid w:val="007F1B2E"/>
    <w:rsid w:val="007F1B84"/>
    <w:rsid w:val="007F2173"/>
    <w:rsid w:val="007F47E7"/>
    <w:rsid w:val="007F4F75"/>
    <w:rsid w:val="007F6402"/>
    <w:rsid w:val="007F6C7F"/>
    <w:rsid w:val="0080269D"/>
    <w:rsid w:val="00802EBD"/>
    <w:rsid w:val="008040CB"/>
    <w:rsid w:val="008043C9"/>
    <w:rsid w:val="00806044"/>
    <w:rsid w:val="00807B75"/>
    <w:rsid w:val="00810237"/>
    <w:rsid w:val="00810AF3"/>
    <w:rsid w:val="00813105"/>
    <w:rsid w:val="0081425E"/>
    <w:rsid w:val="008142E7"/>
    <w:rsid w:val="00814F72"/>
    <w:rsid w:val="008150F0"/>
    <w:rsid w:val="008176D9"/>
    <w:rsid w:val="00821BB1"/>
    <w:rsid w:val="00823BF2"/>
    <w:rsid w:val="008246E2"/>
    <w:rsid w:val="0082502F"/>
    <w:rsid w:val="008253EC"/>
    <w:rsid w:val="00825FEE"/>
    <w:rsid w:val="0082692A"/>
    <w:rsid w:val="00826A7E"/>
    <w:rsid w:val="008272CE"/>
    <w:rsid w:val="00827AF2"/>
    <w:rsid w:val="0083270B"/>
    <w:rsid w:val="008335C6"/>
    <w:rsid w:val="00833AB8"/>
    <w:rsid w:val="00834CBF"/>
    <w:rsid w:val="00835378"/>
    <w:rsid w:val="00837056"/>
    <w:rsid w:val="008409D4"/>
    <w:rsid w:val="00840BEE"/>
    <w:rsid w:val="0084174D"/>
    <w:rsid w:val="008417FF"/>
    <w:rsid w:val="00841A95"/>
    <w:rsid w:val="00841D69"/>
    <w:rsid w:val="00841F69"/>
    <w:rsid w:val="008429BA"/>
    <w:rsid w:val="00845AD5"/>
    <w:rsid w:val="00846788"/>
    <w:rsid w:val="008475C6"/>
    <w:rsid w:val="00851498"/>
    <w:rsid w:val="00851768"/>
    <w:rsid w:val="00852F58"/>
    <w:rsid w:val="00853672"/>
    <w:rsid w:val="008563C3"/>
    <w:rsid w:val="008576A8"/>
    <w:rsid w:val="00857DE3"/>
    <w:rsid w:val="00860F5E"/>
    <w:rsid w:val="00861205"/>
    <w:rsid w:val="00861B35"/>
    <w:rsid w:val="00861C17"/>
    <w:rsid w:val="00861F49"/>
    <w:rsid w:val="0086202D"/>
    <w:rsid w:val="008638DF"/>
    <w:rsid w:val="00864390"/>
    <w:rsid w:val="008643DD"/>
    <w:rsid w:val="008656E1"/>
    <w:rsid w:val="0086727C"/>
    <w:rsid w:val="00867806"/>
    <w:rsid w:val="008678E4"/>
    <w:rsid w:val="008715AB"/>
    <w:rsid w:val="0087164F"/>
    <w:rsid w:val="0087218A"/>
    <w:rsid w:val="0087372C"/>
    <w:rsid w:val="00873D68"/>
    <w:rsid w:val="00874383"/>
    <w:rsid w:val="00875609"/>
    <w:rsid w:val="00875D74"/>
    <w:rsid w:val="00876B6A"/>
    <w:rsid w:val="00876F48"/>
    <w:rsid w:val="00877A5D"/>
    <w:rsid w:val="008802B8"/>
    <w:rsid w:val="00881064"/>
    <w:rsid w:val="0088228F"/>
    <w:rsid w:val="00884B13"/>
    <w:rsid w:val="00885538"/>
    <w:rsid w:val="00887B5D"/>
    <w:rsid w:val="008930CD"/>
    <w:rsid w:val="008931B4"/>
    <w:rsid w:val="0089331B"/>
    <w:rsid w:val="008933BC"/>
    <w:rsid w:val="00893C2B"/>
    <w:rsid w:val="00894324"/>
    <w:rsid w:val="008969D4"/>
    <w:rsid w:val="008A0157"/>
    <w:rsid w:val="008A1D5F"/>
    <w:rsid w:val="008A216D"/>
    <w:rsid w:val="008A2970"/>
    <w:rsid w:val="008A3657"/>
    <w:rsid w:val="008A3A6F"/>
    <w:rsid w:val="008A3C76"/>
    <w:rsid w:val="008A51A5"/>
    <w:rsid w:val="008A5873"/>
    <w:rsid w:val="008A5D2E"/>
    <w:rsid w:val="008A6002"/>
    <w:rsid w:val="008A6B05"/>
    <w:rsid w:val="008A7E15"/>
    <w:rsid w:val="008B1FB2"/>
    <w:rsid w:val="008B31B9"/>
    <w:rsid w:val="008B4851"/>
    <w:rsid w:val="008B5444"/>
    <w:rsid w:val="008B6309"/>
    <w:rsid w:val="008B6B87"/>
    <w:rsid w:val="008B6C07"/>
    <w:rsid w:val="008C0807"/>
    <w:rsid w:val="008C1D31"/>
    <w:rsid w:val="008C1E31"/>
    <w:rsid w:val="008C3D60"/>
    <w:rsid w:val="008C3FB4"/>
    <w:rsid w:val="008C4071"/>
    <w:rsid w:val="008C5210"/>
    <w:rsid w:val="008C5433"/>
    <w:rsid w:val="008C5658"/>
    <w:rsid w:val="008C6767"/>
    <w:rsid w:val="008C6D60"/>
    <w:rsid w:val="008C7B15"/>
    <w:rsid w:val="008D07EC"/>
    <w:rsid w:val="008D1798"/>
    <w:rsid w:val="008D2D3D"/>
    <w:rsid w:val="008D3AE8"/>
    <w:rsid w:val="008D6F67"/>
    <w:rsid w:val="008D704D"/>
    <w:rsid w:val="008E2035"/>
    <w:rsid w:val="008E3081"/>
    <w:rsid w:val="008E31B9"/>
    <w:rsid w:val="008E4A3C"/>
    <w:rsid w:val="008E656A"/>
    <w:rsid w:val="008E6D07"/>
    <w:rsid w:val="008E7D27"/>
    <w:rsid w:val="008E7D87"/>
    <w:rsid w:val="008E7DB3"/>
    <w:rsid w:val="008F02EA"/>
    <w:rsid w:val="008F0B38"/>
    <w:rsid w:val="008F1C0B"/>
    <w:rsid w:val="008F2477"/>
    <w:rsid w:val="008F32D0"/>
    <w:rsid w:val="008F34D6"/>
    <w:rsid w:val="008F35AA"/>
    <w:rsid w:val="008F38C8"/>
    <w:rsid w:val="008F4D52"/>
    <w:rsid w:val="008F52B3"/>
    <w:rsid w:val="008F5556"/>
    <w:rsid w:val="008F6A15"/>
    <w:rsid w:val="008F6D6B"/>
    <w:rsid w:val="008F7226"/>
    <w:rsid w:val="008F7BC1"/>
    <w:rsid w:val="009003B1"/>
    <w:rsid w:val="00901552"/>
    <w:rsid w:val="00901FB3"/>
    <w:rsid w:val="009032BE"/>
    <w:rsid w:val="00903F2F"/>
    <w:rsid w:val="00904BC4"/>
    <w:rsid w:val="009122A7"/>
    <w:rsid w:val="00912795"/>
    <w:rsid w:val="00913EE3"/>
    <w:rsid w:val="00914D3F"/>
    <w:rsid w:val="0091557F"/>
    <w:rsid w:val="0091615C"/>
    <w:rsid w:val="00916CA4"/>
    <w:rsid w:val="00917759"/>
    <w:rsid w:val="0092026D"/>
    <w:rsid w:val="00920619"/>
    <w:rsid w:val="009207CE"/>
    <w:rsid w:val="00920A13"/>
    <w:rsid w:val="00920DF2"/>
    <w:rsid w:val="00923A02"/>
    <w:rsid w:val="00925348"/>
    <w:rsid w:val="009265B6"/>
    <w:rsid w:val="00927FB2"/>
    <w:rsid w:val="00927FFC"/>
    <w:rsid w:val="009302A6"/>
    <w:rsid w:val="0093049E"/>
    <w:rsid w:val="00931E5B"/>
    <w:rsid w:val="009352E2"/>
    <w:rsid w:val="00935371"/>
    <w:rsid w:val="0093767A"/>
    <w:rsid w:val="009425A7"/>
    <w:rsid w:val="00942B80"/>
    <w:rsid w:val="00942BCA"/>
    <w:rsid w:val="00946722"/>
    <w:rsid w:val="009502F5"/>
    <w:rsid w:val="0095251F"/>
    <w:rsid w:val="00952B8C"/>
    <w:rsid w:val="00954A8F"/>
    <w:rsid w:val="00955F2F"/>
    <w:rsid w:val="00956A4E"/>
    <w:rsid w:val="00956AB5"/>
    <w:rsid w:val="00957893"/>
    <w:rsid w:val="00960A92"/>
    <w:rsid w:val="00961502"/>
    <w:rsid w:val="0096248C"/>
    <w:rsid w:val="00963009"/>
    <w:rsid w:val="0096353F"/>
    <w:rsid w:val="009639C8"/>
    <w:rsid w:val="00963E07"/>
    <w:rsid w:val="009657AE"/>
    <w:rsid w:val="00965894"/>
    <w:rsid w:val="0096701F"/>
    <w:rsid w:val="009670AC"/>
    <w:rsid w:val="009700A8"/>
    <w:rsid w:val="00970BA8"/>
    <w:rsid w:val="00971170"/>
    <w:rsid w:val="009716FC"/>
    <w:rsid w:val="00971D98"/>
    <w:rsid w:val="0097609B"/>
    <w:rsid w:val="009773F1"/>
    <w:rsid w:val="00980D68"/>
    <w:rsid w:val="00983A43"/>
    <w:rsid w:val="009841CD"/>
    <w:rsid w:val="009855D4"/>
    <w:rsid w:val="00985A84"/>
    <w:rsid w:val="00985F55"/>
    <w:rsid w:val="00986A91"/>
    <w:rsid w:val="00986CE1"/>
    <w:rsid w:val="00986FE3"/>
    <w:rsid w:val="00987DE7"/>
    <w:rsid w:val="009910A4"/>
    <w:rsid w:val="009921F1"/>
    <w:rsid w:val="0099297C"/>
    <w:rsid w:val="00993376"/>
    <w:rsid w:val="0099389F"/>
    <w:rsid w:val="00993EC5"/>
    <w:rsid w:val="00995FEE"/>
    <w:rsid w:val="00996076"/>
    <w:rsid w:val="009978CF"/>
    <w:rsid w:val="009A0886"/>
    <w:rsid w:val="009A180D"/>
    <w:rsid w:val="009A40D8"/>
    <w:rsid w:val="009A43BF"/>
    <w:rsid w:val="009A7D11"/>
    <w:rsid w:val="009B3266"/>
    <w:rsid w:val="009B338B"/>
    <w:rsid w:val="009B3F3E"/>
    <w:rsid w:val="009B3FDD"/>
    <w:rsid w:val="009B62AA"/>
    <w:rsid w:val="009B654D"/>
    <w:rsid w:val="009B6595"/>
    <w:rsid w:val="009B6E32"/>
    <w:rsid w:val="009B6F95"/>
    <w:rsid w:val="009B711D"/>
    <w:rsid w:val="009C19E0"/>
    <w:rsid w:val="009C1B9B"/>
    <w:rsid w:val="009C2357"/>
    <w:rsid w:val="009C2518"/>
    <w:rsid w:val="009C30B3"/>
    <w:rsid w:val="009C3882"/>
    <w:rsid w:val="009C436F"/>
    <w:rsid w:val="009C4A6D"/>
    <w:rsid w:val="009C5AA9"/>
    <w:rsid w:val="009C621B"/>
    <w:rsid w:val="009C622E"/>
    <w:rsid w:val="009C658D"/>
    <w:rsid w:val="009C69A4"/>
    <w:rsid w:val="009C6C1E"/>
    <w:rsid w:val="009C74E3"/>
    <w:rsid w:val="009C7A2D"/>
    <w:rsid w:val="009C7D51"/>
    <w:rsid w:val="009D02CC"/>
    <w:rsid w:val="009D08A3"/>
    <w:rsid w:val="009D0DC5"/>
    <w:rsid w:val="009D1038"/>
    <w:rsid w:val="009D184C"/>
    <w:rsid w:val="009D2F4F"/>
    <w:rsid w:val="009D7294"/>
    <w:rsid w:val="009D779F"/>
    <w:rsid w:val="009E1FFB"/>
    <w:rsid w:val="009E20B7"/>
    <w:rsid w:val="009E2403"/>
    <w:rsid w:val="009E43D5"/>
    <w:rsid w:val="009E46BC"/>
    <w:rsid w:val="009E4CDE"/>
    <w:rsid w:val="009F0B95"/>
    <w:rsid w:val="009F31BE"/>
    <w:rsid w:val="009F474E"/>
    <w:rsid w:val="009F4E56"/>
    <w:rsid w:val="009F5AAD"/>
    <w:rsid w:val="009F639D"/>
    <w:rsid w:val="009F644C"/>
    <w:rsid w:val="009F7959"/>
    <w:rsid w:val="009F7C63"/>
    <w:rsid w:val="009F7D62"/>
    <w:rsid w:val="009F7F79"/>
    <w:rsid w:val="00A000F5"/>
    <w:rsid w:val="00A00119"/>
    <w:rsid w:val="00A00765"/>
    <w:rsid w:val="00A01B3A"/>
    <w:rsid w:val="00A02524"/>
    <w:rsid w:val="00A0430F"/>
    <w:rsid w:val="00A04ACA"/>
    <w:rsid w:val="00A065A2"/>
    <w:rsid w:val="00A10A9D"/>
    <w:rsid w:val="00A10FCA"/>
    <w:rsid w:val="00A113C1"/>
    <w:rsid w:val="00A130D3"/>
    <w:rsid w:val="00A13EAF"/>
    <w:rsid w:val="00A147C9"/>
    <w:rsid w:val="00A14833"/>
    <w:rsid w:val="00A215B6"/>
    <w:rsid w:val="00A21BF5"/>
    <w:rsid w:val="00A23B71"/>
    <w:rsid w:val="00A25751"/>
    <w:rsid w:val="00A26794"/>
    <w:rsid w:val="00A26F11"/>
    <w:rsid w:val="00A27446"/>
    <w:rsid w:val="00A27846"/>
    <w:rsid w:val="00A32BE9"/>
    <w:rsid w:val="00A33366"/>
    <w:rsid w:val="00A33684"/>
    <w:rsid w:val="00A35503"/>
    <w:rsid w:val="00A3699B"/>
    <w:rsid w:val="00A36D58"/>
    <w:rsid w:val="00A41AC1"/>
    <w:rsid w:val="00A41CA4"/>
    <w:rsid w:val="00A42B33"/>
    <w:rsid w:val="00A42FE7"/>
    <w:rsid w:val="00A43140"/>
    <w:rsid w:val="00A4394E"/>
    <w:rsid w:val="00A43C02"/>
    <w:rsid w:val="00A45433"/>
    <w:rsid w:val="00A4599F"/>
    <w:rsid w:val="00A466F1"/>
    <w:rsid w:val="00A4788D"/>
    <w:rsid w:val="00A50987"/>
    <w:rsid w:val="00A510B9"/>
    <w:rsid w:val="00A5253F"/>
    <w:rsid w:val="00A52B08"/>
    <w:rsid w:val="00A55891"/>
    <w:rsid w:val="00A55AA5"/>
    <w:rsid w:val="00A560A2"/>
    <w:rsid w:val="00A56E0E"/>
    <w:rsid w:val="00A571AB"/>
    <w:rsid w:val="00A572FF"/>
    <w:rsid w:val="00A5751B"/>
    <w:rsid w:val="00A60616"/>
    <w:rsid w:val="00A6180D"/>
    <w:rsid w:val="00A637A9"/>
    <w:rsid w:val="00A63C9A"/>
    <w:rsid w:val="00A64641"/>
    <w:rsid w:val="00A646E1"/>
    <w:rsid w:val="00A65A55"/>
    <w:rsid w:val="00A65B5C"/>
    <w:rsid w:val="00A65CD9"/>
    <w:rsid w:val="00A70A04"/>
    <w:rsid w:val="00A71BA0"/>
    <w:rsid w:val="00A728AD"/>
    <w:rsid w:val="00A732EB"/>
    <w:rsid w:val="00A73BF7"/>
    <w:rsid w:val="00A744AD"/>
    <w:rsid w:val="00A747AC"/>
    <w:rsid w:val="00A74B22"/>
    <w:rsid w:val="00A76F66"/>
    <w:rsid w:val="00A77900"/>
    <w:rsid w:val="00A8071F"/>
    <w:rsid w:val="00A80C02"/>
    <w:rsid w:val="00A81AA2"/>
    <w:rsid w:val="00A81FB7"/>
    <w:rsid w:val="00A829C4"/>
    <w:rsid w:val="00A83F3F"/>
    <w:rsid w:val="00A85E61"/>
    <w:rsid w:val="00A865DA"/>
    <w:rsid w:val="00A91483"/>
    <w:rsid w:val="00A92611"/>
    <w:rsid w:val="00A934E0"/>
    <w:rsid w:val="00A94866"/>
    <w:rsid w:val="00A96630"/>
    <w:rsid w:val="00A97192"/>
    <w:rsid w:val="00A97EF0"/>
    <w:rsid w:val="00AA1198"/>
    <w:rsid w:val="00AA2718"/>
    <w:rsid w:val="00AA29DF"/>
    <w:rsid w:val="00AA2FD1"/>
    <w:rsid w:val="00AA362E"/>
    <w:rsid w:val="00AA52E1"/>
    <w:rsid w:val="00AA570E"/>
    <w:rsid w:val="00AA62D6"/>
    <w:rsid w:val="00AA66DF"/>
    <w:rsid w:val="00AA6796"/>
    <w:rsid w:val="00AA78B2"/>
    <w:rsid w:val="00AA7C0D"/>
    <w:rsid w:val="00AA7DD1"/>
    <w:rsid w:val="00AB1754"/>
    <w:rsid w:val="00AB2DB9"/>
    <w:rsid w:val="00AB2E78"/>
    <w:rsid w:val="00AB3B35"/>
    <w:rsid w:val="00AB5541"/>
    <w:rsid w:val="00AB5657"/>
    <w:rsid w:val="00AB62D6"/>
    <w:rsid w:val="00AB7367"/>
    <w:rsid w:val="00AB7730"/>
    <w:rsid w:val="00AC086D"/>
    <w:rsid w:val="00AC1757"/>
    <w:rsid w:val="00AC2788"/>
    <w:rsid w:val="00AC2A50"/>
    <w:rsid w:val="00AC32A3"/>
    <w:rsid w:val="00AC6CCC"/>
    <w:rsid w:val="00AC6F14"/>
    <w:rsid w:val="00AC7575"/>
    <w:rsid w:val="00AC7C29"/>
    <w:rsid w:val="00AD0911"/>
    <w:rsid w:val="00AD0F22"/>
    <w:rsid w:val="00AD16FA"/>
    <w:rsid w:val="00AD1B88"/>
    <w:rsid w:val="00AD3648"/>
    <w:rsid w:val="00AD3951"/>
    <w:rsid w:val="00AD3DCD"/>
    <w:rsid w:val="00AD4055"/>
    <w:rsid w:val="00AD5069"/>
    <w:rsid w:val="00AD51F7"/>
    <w:rsid w:val="00AD56F4"/>
    <w:rsid w:val="00AD5DD1"/>
    <w:rsid w:val="00AD7D83"/>
    <w:rsid w:val="00AE1244"/>
    <w:rsid w:val="00AE1C5F"/>
    <w:rsid w:val="00AE2B70"/>
    <w:rsid w:val="00AE3439"/>
    <w:rsid w:val="00AE422D"/>
    <w:rsid w:val="00AE55E5"/>
    <w:rsid w:val="00AE60D1"/>
    <w:rsid w:val="00AF0AB7"/>
    <w:rsid w:val="00AF1844"/>
    <w:rsid w:val="00AF2399"/>
    <w:rsid w:val="00AF2695"/>
    <w:rsid w:val="00AF42F9"/>
    <w:rsid w:val="00AF4B9D"/>
    <w:rsid w:val="00AF5CF4"/>
    <w:rsid w:val="00AF6074"/>
    <w:rsid w:val="00AF62E6"/>
    <w:rsid w:val="00AF6844"/>
    <w:rsid w:val="00AF76C1"/>
    <w:rsid w:val="00AF7FB3"/>
    <w:rsid w:val="00B004F2"/>
    <w:rsid w:val="00B00C12"/>
    <w:rsid w:val="00B012CF"/>
    <w:rsid w:val="00B01C30"/>
    <w:rsid w:val="00B05A03"/>
    <w:rsid w:val="00B07665"/>
    <w:rsid w:val="00B1096B"/>
    <w:rsid w:val="00B1123C"/>
    <w:rsid w:val="00B11424"/>
    <w:rsid w:val="00B12429"/>
    <w:rsid w:val="00B12512"/>
    <w:rsid w:val="00B14544"/>
    <w:rsid w:val="00B16562"/>
    <w:rsid w:val="00B176FD"/>
    <w:rsid w:val="00B17DBA"/>
    <w:rsid w:val="00B210DB"/>
    <w:rsid w:val="00B21AC5"/>
    <w:rsid w:val="00B21EFA"/>
    <w:rsid w:val="00B24214"/>
    <w:rsid w:val="00B2459A"/>
    <w:rsid w:val="00B252D4"/>
    <w:rsid w:val="00B269C5"/>
    <w:rsid w:val="00B27D89"/>
    <w:rsid w:val="00B3055F"/>
    <w:rsid w:val="00B3068F"/>
    <w:rsid w:val="00B30AC8"/>
    <w:rsid w:val="00B3287D"/>
    <w:rsid w:val="00B33394"/>
    <w:rsid w:val="00B33EAC"/>
    <w:rsid w:val="00B34FE6"/>
    <w:rsid w:val="00B3551C"/>
    <w:rsid w:val="00B359A7"/>
    <w:rsid w:val="00B35FC1"/>
    <w:rsid w:val="00B3699E"/>
    <w:rsid w:val="00B411DB"/>
    <w:rsid w:val="00B413C6"/>
    <w:rsid w:val="00B4694C"/>
    <w:rsid w:val="00B4698A"/>
    <w:rsid w:val="00B47C05"/>
    <w:rsid w:val="00B50760"/>
    <w:rsid w:val="00B5221E"/>
    <w:rsid w:val="00B522AC"/>
    <w:rsid w:val="00B5429E"/>
    <w:rsid w:val="00B54C37"/>
    <w:rsid w:val="00B5521E"/>
    <w:rsid w:val="00B55A65"/>
    <w:rsid w:val="00B56D81"/>
    <w:rsid w:val="00B600AE"/>
    <w:rsid w:val="00B606C9"/>
    <w:rsid w:val="00B60CB8"/>
    <w:rsid w:val="00B62973"/>
    <w:rsid w:val="00B62D48"/>
    <w:rsid w:val="00B6522C"/>
    <w:rsid w:val="00B712C7"/>
    <w:rsid w:val="00B71986"/>
    <w:rsid w:val="00B71B06"/>
    <w:rsid w:val="00B72BAC"/>
    <w:rsid w:val="00B741D0"/>
    <w:rsid w:val="00B7494D"/>
    <w:rsid w:val="00B7560A"/>
    <w:rsid w:val="00B75AF1"/>
    <w:rsid w:val="00B7632D"/>
    <w:rsid w:val="00B76501"/>
    <w:rsid w:val="00B76FA2"/>
    <w:rsid w:val="00B772DE"/>
    <w:rsid w:val="00B81E4A"/>
    <w:rsid w:val="00B83109"/>
    <w:rsid w:val="00B83AF3"/>
    <w:rsid w:val="00B8671F"/>
    <w:rsid w:val="00B87FE9"/>
    <w:rsid w:val="00B9137D"/>
    <w:rsid w:val="00B91FB8"/>
    <w:rsid w:val="00B9241A"/>
    <w:rsid w:val="00B931F1"/>
    <w:rsid w:val="00B937E7"/>
    <w:rsid w:val="00B93A46"/>
    <w:rsid w:val="00B946B2"/>
    <w:rsid w:val="00B95A24"/>
    <w:rsid w:val="00B9652B"/>
    <w:rsid w:val="00B970B0"/>
    <w:rsid w:val="00B97D87"/>
    <w:rsid w:val="00BA080B"/>
    <w:rsid w:val="00BA0A4F"/>
    <w:rsid w:val="00BA0F66"/>
    <w:rsid w:val="00BA1D8F"/>
    <w:rsid w:val="00BA31F7"/>
    <w:rsid w:val="00BA341F"/>
    <w:rsid w:val="00BA3D88"/>
    <w:rsid w:val="00BA4ACB"/>
    <w:rsid w:val="00BA4D96"/>
    <w:rsid w:val="00BA5539"/>
    <w:rsid w:val="00BA5C6D"/>
    <w:rsid w:val="00BA74D7"/>
    <w:rsid w:val="00BB174C"/>
    <w:rsid w:val="00BB2F46"/>
    <w:rsid w:val="00BB3B0E"/>
    <w:rsid w:val="00BB45B4"/>
    <w:rsid w:val="00BB45DF"/>
    <w:rsid w:val="00BB4A57"/>
    <w:rsid w:val="00BB4F00"/>
    <w:rsid w:val="00BB5270"/>
    <w:rsid w:val="00BB54F0"/>
    <w:rsid w:val="00BB6B79"/>
    <w:rsid w:val="00BC0EC9"/>
    <w:rsid w:val="00BC1CD4"/>
    <w:rsid w:val="00BC1D94"/>
    <w:rsid w:val="00BC22EF"/>
    <w:rsid w:val="00BC2E44"/>
    <w:rsid w:val="00BC3440"/>
    <w:rsid w:val="00BC3DF9"/>
    <w:rsid w:val="00BC3EEA"/>
    <w:rsid w:val="00BC403A"/>
    <w:rsid w:val="00BC7052"/>
    <w:rsid w:val="00BC759E"/>
    <w:rsid w:val="00BD00CF"/>
    <w:rsid w:val="00BE1858"/>
    <w:rsid w:val="00BE3B73"/>
    <w:rsid w:val="00BE3C0E"/>
    <w:rsid w:val="00BE598F"/>
    <w:rsid w:val="00BE6340"/>
    <w:rsid w:val="00BE7C72"/>
    <w:rsid w:val="00BF1959"/>
    <w:rsid w:val="00BF22F5"/>
    <w:rsid w:val="00BF33E0"/>
    <w:rsid w:val="00BF4594"/>
    <w:rsid w:val="00BF5AEB"/>
    <w:rsid w:val="00BF6BED"/>
    <w:rsid w:val="00BF6C92"/>
    <w:rsid w:val="00BF780E"/>
    <w:rsid w:val="00BF7FC3"/>
    <w:rsid w:val="00C00F86"/>
    <w:rsid w:val="00C01740"/>
    <w:rsid w:val="00C02B55"/>
    <w:rsid w:val="00C04FFE"/>
    <w:rsid w:val="00C06CA3"/>
    <w:rsid w:val="00C075EF"/>
    <w:rsid w:val="00C07985"/>
    <w:rsid w:val="00C07B07"/>
    <w:rsid w:val="00C114E1"/>
    <w:rsid w:val="00C11848"/>
    <w:rsid w:val="00C11B4C"/>
    <w:rsid w:val="00C1205F"/>
    <w:rsid w:val="00C122CF"/>
    <w:rsid w:val="00C1268D"/>
    <w:rsid w:val="00C13065"/>
    <w:rsid w:val="00C132E5"/>
    <w:rsid w:val="00C137BA"/>
    <w:rsid w:val="00C13AA7"/>
    <w:rsid w:val="00C13D69"/>
    <w:rsid w:val="00C1441F"/>
    <w:rsid w:val="00C1458E"/>
    <w:rsid w:val="00C147E1"/>
    <w:rsid w:val="00C158E9"/>
    <w:rsid w:val="00C15AA1"/>
    <w:rsid w:val="00C160A1"/>
    <w:rsid w:val="00C16987"/>
    <w:rsid w:val="00C16D04"/>
    <w:rsid w:val="00C179C4"/>
    <w:rsid w:val="00C20A77"/>
    <w:rsid w:val="00C20E68"/>
    <w:rsid w:val="00C21A30"/>
    <w:rsid w:val="00C23DFD"/>
    <w:rsid w:val="00C25FC8"/>
    <w:rsid w:val="00C26588"/>
    <w:rsid w:val="00C265EA"/>
    <w:rsid w:val="00C27AB0"/>
    <w:rsid w:val="00C3061F"/>
    <w:rsid w:val="00C31457"/>
    <w:rsid w:val="00C32030"/>
    <w:rsid w:val="00C3213D"/>
    <w:rsid w:val="00C327B5"/>
    <w:rsid w:val="00C32E53"/>
    <w:rsid w:val="00C338F5"/>
    <w:rsid w:val="00C35066"/>
    <w:rsid w:val="00C357D8"/>
    <w:rsid w:val="00C368CC"/>
    <w:rsid w:val="00C373EA"/>
    <w:rsid w:val="00C37E50"/>
    <w:rsid w:val="00C42A0E"/>
    <w:rsid w:val="00C4351A"/>
    <w:rsid w:val="00C468E9"/>
    <w:rsid w:val="00C47B0E"/>
    <w:rsid w:val="00C47CE7"/>
    <w:rsid w:val="00C515B6"/>
    <w:rsid w:val="00C52086"/>
    <w:rsid w:val="00C544C8"/>
    <w:rsid w:val="00C56765"/>
    <w:rsid w:val="00C57816"/>
    <w:rsid w:val="00C61071"/>
    <w:rsid w:val="00C61989"/>
    <w:rsid w:val="00C619A2"/>
    <w:rsid w:val="00C62047"/>
    <w:rsid w:val="00C62355"/>
    <w:rsid w:val="00C6399F"/>
    <w:rsid w:val="00C643C7"/>
    <w:rsid w:val="00C64A65"/>
    <w:rsid w:val="00C654DD"/>
    <w:rsid w:val="00C665FD"/>
    <w:rsid w:val="00C66E3C"/>
    <w:rsid w:val="00C671FD"/>
    <w:rsid w:val="00C67553"/>
    <w:rsid w:val="00C67DBA"/>
    <w:rsid w:val="00C67E20"/>
    <w:rsid w:val="00C70F76"/>
    <w:rsid w:val="00C714A2"/>
    <w:rsid w:val="00C725E4"/>
    <w:rsid w:val="00C75E83"/>
    <w:rsid w:val="00C7706C"/>
    <w:rsid w:val="00C77938"/>
    <w:rsid w:val="00C8106D"/>
    <w:rsid w:val="00C83859"/>
    <w:rsid w:val="00C83FE2"/>
    <w:rsid w:val="00C84434"/>
    <w:rsid w:val="00C8502B"/>
    <w:rsid w:val="00C85777"/>
    <w:rsid w:val="00C86519"/>
    <w:rsid w:val="00C86678"/>
    <w:rsid w:val="00C87E49"/>
    <w:rsid w:val="00C906F5"/>
    <w:rsid w:val="00C90917"/>
    <w:rsid w:val="00C90E94"/>
    <w:rsid w:val="00C91381"/>
    <w:rsid w:val="00C91D8B"/>
    <w:rsid w:val="00C93240"/>
    <w:rsid w:val="00C93F47"/>
    <w:rsid w:val="00C94445"/>
    <w:rsid w:val="00C948BF"/>
    <w:rsid w:val="00C94A83"/>
    <w:rsid w:val="00C94B9F"/>
    <w:rsid w:val="00C955E6"/>
    <w:rsid w:val="00C95B05"/>
    <w:rsid w:val="00C96406"/>
    <w:rsid w:val="00C970BE"/>
    <w:rsid w:val="00C970C8"/>
    <w:rsid w:val="00CA02E5"/>
    <w:rsid w:val="00CA47CB"/>
    <w:rsid w:val="00CA5166"/>
    <w:rsid w:val="00CB1BFC"/>
    <w:rsid w:val="00CB1C73"/>
    <w:rsid w:val="00CB21ED"/>
    <w:rsid w:val="00CB3E24"/>
    <w:rsid w:val="00CB46BF"/>
    <w:rsid w:val="00CB562D"/>
    <w:rsid w:val="00CB5C1D"/>
    <w:rsid w:val="00CB5CA0"/>
    <w:rsid w:val="00CB5FF7"/>
    <w:rsid w:val="00CB607B"/>
    <w:rsid w:val="00CB6B3C"/>
    <w:rsid w:val="00CB70A1"/>
    <w:rsid w:val="00CB748D"/>
    <w:rsid w:val="00CC045F"/>
    <w:rsid w:val="00CC0E46"/>
    <w:rsid w:val="00CC1E27"/>
    <w:rsid w:val="00CC3925"/>
    <w:rsid w:val="00CC45EE"/>
    <w:rsid w:val="00CC4E78"/>
    <w:rsid w:val="00CC4EEC"/>
    <w:rsid w:val="00CC7C6B"/>
    <w:rsid w:val="00CD03A8"/>
    <w:rsid w:val="00CD03AD"/>
    <w:rsid w:val="00CD0D3B"/>
    <w:rsid w:val="00CD2536"/>
    <w:rsid w:val="00CD3001"/>
    <w:rsid w:val="00CD46EA"/>
    <w:rsid w:val="00CD4A66"/>
    <w:rsid w:val="00CD5F1C"/>
    <w:rsid w:val="00CD6F81"/>
    <w:rsid w:val="00CD73FF"/>
    <w:rsid w:val="00CE0A3E"/>
    <w:rsid w:val="00CE1414"/>
    <w:rsid w:val="00CE275A"/>
    <w:rsid w:val="00CE2A25"/>
    <w:rsid w:val="00CE3247"/>
    <w:rsid w:val="00CE498D"/>
    <w:rsid w:val="00CE5A18"/>
    <w:rsid w:val="00CE6713"/>
    <w:rsid w:val="00CE7939"/>
    <w:rsid w:val="00CF06D5"/>
    <w:rsid w:val="00CF1D58"/>
    <w:rsid w:val="00CF2677"/>
    <w:rsid w:val="00CF2CB6"/>
    <w:rsid w:val="00CF63E5"/>
    <w:rsid w:val="00CF66FF"/>
    <w:rsid w:val="00CF705D"/>
    <w:rsid w:val="00CF7B33"/>
    <w:rsid w:val="00D021AA"/>
    <w:rsid w:val="00D0274C"/>
    <w:rsid w:val="00D027A0"/>
    <w:rsid w:val="00D029A4"/>
    <w:rsid w:val="00D03CCF"/>
    <w:rsid w:val="00D04642"/>
    <w:rsid w:val="00D05666"/>
    <w:rsid w:val="00D10723"/>
    <w:rsid w:val="00D10FA6"/>
    <w:rsid w:val="00D11917"/>
    <w:rsid w:val="00D1581F"/>
    <w:rsid w:val="00D159D2"/>
    <w:rsid w:val="00D1609F"/>
    <w:rsid w:val="00D20B5F"/>
    <w:rsid w:val="00D22226"/>
    <w:rsid w:val="00D232F1"/>
    <w:rsid w:val="00D25782"/>
    <w:rsid w:val="00D324CF"/>
    <w:rsid w:val="00D325C1"/>
    <w:rsid w:val="00D331C2"/>
    <w:rsid w:val="00D34AFC"/>
    <w:rsid w:val="00D354EB"/>
    <w:rsid w:val="00D37415"/>
    <w:rsid w:val="00D37664"/>
    <w:rsid w:val="00D4094C"/>
    <w:rsid w:val="00D41091"/>
    <w:rsid w:val="00D41480"/>
    <w:rsid w:val="00D41BC8"/>
    <w:rsid w:val="00D41D77"/>
    <w:rsid w:val="00D42637"/>
    <w:rsid w:val="00D43195"/>
    <w:rsid w:val="00D434C3"/>
    <w:rsid w:val="00D45631"/>
    <w:rsid w:val="00D456B0"/>
    <w:rsid w:val="00D4630D"/>
    <w:rsid w:val="00D4785E"/>
    <w:rsid w:val="00D5020B"/>
    <w:rsid w:val="00D526C8"/>
    <w:rsid w:val="00D53BF4"/>
    <w:rsid w:val="00D551E2"/>
    <w:rsid w:val="00D56B13"/>
    <w:rsid w:val="00D5779B"/>
    <w:rsid w:val="00D60217"/>
    <w:rsid w:val="00D60271"/>
    <w:rsid w:val="00D60623"/>
    <w:rsid w:val="00D60E01"/>
    <w:rsid w:val="00D611AB"/>
    <w:rsid w:val="00D62793"/>
    <w:rsid w:val="00D6652F"/>
    <w:rsid w:val="00D66697"/>
    <w:rsid w:val="00D66A43"/>
    <w:rsid w:val="00D66F4C"/>
    <w:rsid w:val="00D67710"/>
    <w:rsid w:val="00D70555"/>
    <w:rsid w:val="00D7155A"/>
    <w:rsid w:val="00D72CF2"/>
    <w:rsid w:val="00D734C6"/>
    <w:rsid w:val="00D73765"/>
    <w:rsid w:val="00D7377C"/>
    <w:rsid w:val="00D74236"/>
    <w:rsid w:val="00D75062"/>
    <w:rsid w:val="00D77C78"/>
    <w:rsid w:val="00D80CDF"/>
    <w:rsid w:val="00D8178E"/>
    <w:rsid w:val="00D83945"/>
    <w:rsid w:val="00D84542"/>
    <w:rsid w:val="00D8625D"/>
    <w:rsid w:val="00D86A7B"/>
    <w:rsid w:val="00D90C01"/>
    <w:rsid w:val="00D91242"/>
    <w:rsid w:val="00D91789"/>
    <w:rsid w:val="00D937BD"/>
    <w:rsid w:val="00D93AC0"/>
    <w:rsid w:val="00D94650"/>
    <w:rsid w:val="00D94A6A"/>
    <w:rsid w:val="00D95547"/>
    <w:rsid w:val="00D96083"/>
    <w:rsid w:val="00D9669E"/>
    <w:rsid w:val="00D96ACC"/>
    <w:rsid w:val="00D975C2"/>
    <w:rsid w:val="00DA05AB"/>
    <w:rsid w:val="00DA0BE3"/>
    <w:rsid w:val="00DA1942"/>
    <w:rsid w:val="00DA1ABD"/>
    <w:rsid w:val="00DA22F0"/>
    <w:rsid w:val="00DA62B5"/>
    <w:rsid w:val="00DA758B"/>
    <w:rsid w:val="00DB0683"/>
    <w:rsid w:val="00DB2857"/>
    <w:rsid w:val="00DB374C"/>
    <w:rsid w:val="00DB4B5C"/>
    <w:rsid w:val="00DB4CE3"/>
    <w:rsid w:val="00DB5564"/>
    <w:rsid w:val="00DB6D53"/>
    <w:rsid w:val="00DB7E29"/>
    <w:rsid w:val="00DB7F65"/>
    <w:rsid w:val="00DB7F9E"/>
    <w:rsid w:val="00DC0229"/>
    <w:rsid w:val="00DC18B0"/>
    <w:rsid w:val="00DC1AF4"/>
    <w:rsid w:val="00DC2956"/>
    <w:rsid w:val="00DC3291"/>
    <w:rsid w:val="00DC35BA"/>
    <w:rsid w:val="00DC3961"/>
    <w:rsid w:val="00DC3A1D"/>
    <w:rsid w:val="00DC3D76"/>
    <w:rsid w:val="00DC3F3B"/>
    <w:rsid w:val="00DC4BE0"/>
    <w:rsid w:val="00DC6564"/>
    <w:rsid w:val="00DC6585"/>
    <w:rsid w:val="00DC7576"/>
    <w:rsid w:val="00DD0085"/>
    <w:rsid w:val="00DD008C"/>
    <w:rsid w:val="00DD21DA"/>
    <w:rsid w:val="00DD2736"/>
    <w:rsid w:val="00DD2A10"/>
    <w:rsid w:val="00DD39A8"/>
    <w:rsid w:val="00DD3F37"/>
    <w:rsid w:val="00DD6064"/>
    <w:rsid w:val="00DD6138"/>
    <w:rsid w:val="00DD6240"/>
    <w:rsid w:val="00DD649E"/>
    <w:rsid w:val="00DE0954"/>
    <w:rsid w:val="00DE0A53"/>
    <w:rsid w:val="00DE18FF"/>
    <w:rsid w:val="00DE290C"/>
    <w:rsid w:val="00DE37BE"/>
    <w:rsid w:val="00DE3D84"/>
    <w:rsid w:val="00DE4696"/>
    <w:rsid w:val="00DE4BE1"/>
    <w:rsid w:val="00DE5711"/>
    <w:rsid w:val="00DE6E2B"/>
    <w:rsid w:val="00DF144A"/>
    <w:rsid w:val="00DF1869"/>
    <w:rsid w:val="00DF1F12"/>
    <w:rsid w:val="00DF28BA"/>
    <w:rsid w:val="00DF3708"/>
    <w:rsid w:val="00DF5705"/>
    <w:rsid w:val="00DF58E2"/>
    <w:rsid w:val="00DF690E"/>
    <w:rsid w:val="00DF6C8C"/>
    <w:rsid w:val="00DF75AC"/>
    <w:rsid w:val="00DF7D38"/>
    <w:rsid w:val="00DF7FC3"/>
    <w:rsid w:val="00E0152E"/>
    <w:rsid w:val="00E01599"/>
    <w:rsid w:val="00E0288C"/>
    <w:rsid w:val="00E04919"/>
    <w:rsid w:val="00E05E2D"/>
    <w:rsid w:val="00E076BB"/>
    <w:rsid w:val="00E10403"/>
    <w:rsid w:val="00E10741"/>
    <w:rsid w:val="00E110DE"/>
    <w:rsid w:val="00E1204F"/>
    <w:rsid w:val="00E121DF"/>
    <w:rsid w:val="00E1238F"/>
    <w:rsid w:val="00E1329C"/>
    <w:rsid w:val="00E13E63"/>
    <w:rsid w:val="00E146F6"/>
    <w:rsid w:val="00E15867"/>
    <w:rsid w:val="00E16072"/>
    <w:rsid w:val="00E160F5"/>
    <w:rsid w:val="00E217CA"/>
    <w:rsid w:val="00E2216E"/>
    <w:rsid w:val="00E2272C"/>
    <w:rsid w:val="00E24B5E"/>
    <w:rsid w:val="00E2520F"/>
    <w:rsid w:val="00E2534F"/>
    <w:rsid w:val="00E25A55"/>
    <w:rsid w:val="00E25CFD"/>
    <w:rsid w:val="00E25D98"/>
    <w:rsid w:val="00E2694C"/>
    <w:rsid w:val="00E270AB"/>
    <w:rsid w:val="00E3009C"/>
    <w:rsid w:val="00E32664"/>
    <w:rsid w:val="00E33261"/>
    <w:rsid w:val="00E345D2"/>
    <w:rsid w:val="00E375BF"/>
    <w:rsid w:val="00E3782C"/>
    <w:rsid w:val="00E42587"/>
    <w:rsid w:val="00E42A6B"/>
    <w:rsid w:val="00E42B7C"/>
    <w:rsid w:val="00E448B7"/>
    <w:rsid w:val="00E50D81"/>
    <w:rsid w:val="00E50F51"/>
    <w:rsid w:val="00E50F94"/>
    <w:rsid w:val="00E52B67"/>
    <w:rsid w:val="00E54BE2"/>
    <w:rsid w:val="00E55E1A"/>
    <w:rsid w:val="00E56BA8"/>
    <w:rsid w:val="00E57A52"/>
    <w:rsid w:val="00E6008D"/>
    <w:rsid w:val="00E6084D"/>
    <w:rsid w:val="00E60B06"/>
    <w:rsid w:val="00E61D90"/>
    <w:rsid w:val="00E6378C"/>
    <w:rsid w:val="00E63E0C"/>
    <w:rsid w:val="00E64158"/>
    <w:rsid w:val="00E6448D"/>
    <w:rsid w:val="00E655C9"/>
    <w:rsid w:val="00E655D1"/>
    <w:rsid w:val="00E65C12"/>
    <w:rsid w:val="00E660CD"/>
    <w:rsid w:val="00E667A0"/>
    <w:rsid w:val="00E668C5"/>
    <w:rsid w:val="00E729B9"/>
    <w:rsid w:val="00E76292"/>
    <w:rsid w:val="00E76434"/>
    <w:rsid w:val="00E77D11"/>
    <w:rsid w:val="00E81834"/>
    <w:rsid w:val="00E81CD8"/>
    <w:rsid w:val="00E83154"/>
    <w:rsid w:val="00E83222"/>
    <w:rsid w:val="00E8432A"/>
    <w:rsid w:val="00E85E8B"/>
    <w:rsid w:val="00E865C4"/>
    <w:rsid w:val="00E865CE"/>
    <w:rsid w:val="00E86BCE"/>
    <w:rsid w:val="00E871A9"/>
    <w:rsid w:val="00E909CE"/>
    <w:rsid w:val="00E90D60"/>
    <w:rsid w:val="00E91223"/>
    <w:rsid w:val="00E915FB"/>
    <w:rsid w:val="00E93148"/>
    <w:rsid w:val="00E934C8"/>
    <w:rsid w:val="00E93534"/>
    <w:rsid w:val="00E9431B"/>
    <w:rsid w:val="00E9470E"/>
    <w:rsid w:val="00E96E22"/>
    <w:rsid w:val="00E97C7F"/>
    <w:rsid w:val="00EA001C"/>
    <w:rsid w:val="00EA0CD1"/>
    <w:rsid w:val="00EA100E"/>
    <w:rsid w:val="00EA141A"/>
    <w:rsid w:val="00EA256A"/>
    <w:rsid w:val="00EA4970"/>
    <w:rsid w:val="00EA6573"/>
    <w:rsid w:val="00EA6E8F"/>
    <w:rsid w:val="00EB2C0E"/>
    <w:rsid w:val="00EB35C1"/>
    <w:rsid w:val="00EB3686"/>
    <w:rsid w:val="00EB381D"/>
    <w:rsid w:val="00EB58C7"/>
    <w:rsid w:val="00EB5DC1"/>
    <w:rsid w:val="00EB6D85"/>
    <w:rsid w:val="00EB7FCE"/>
    <w:rsid w:val="00EC0799"/>
    <w:rsid w:val="00EC121F"/>
    <w:rsid w:val="00EC1554"/>
    <w:rsid w:val="00EC3339"/>
    <w:rsid w:val="00EC42F8"/>
    <w:rsid w:val="00EC4A1B"/>
    <w:rsid w:val="00ED0C16"/>
    <w:rsid w:val="00ED0DC7"/>
    <w:rsid w:val="00ED1268"/>
    <w:rsid w:val="00ED2787"/>
    <w:rsid w:val="00ED2CE2"/>
    <w:rsid w:val="00ED315B"/>
    <w:rsid w:val="00ED4A3A"/>
    <w:rsid w:val="00ED4CED"/>
    <w:rsid w:val="00ED51C8"/>
    <w:rsid w:val="00ED697D"/>
    <w:rsid w:val="00ED6CEC"/>
    <w:rsid w:val="00ED73B9"/>
    <w:rsid w:val="00EE19FD"/>
    <w:rsid w:val="00EE1B56"/>
    <w:rsid w:val="00EE1C85"/>
    <w:rsid w:val="00EE2914"/>
    <w:rsid w:val="00EE33F3"/>
    <w:rsid w:val="00EE433A"/>
    <w:rsid w:val="00EE4477"/>
    <w:rsid w:val="00EE523A"/>
    <w:rsid w:val="00EE54B9"/>
    <w:rsid w:val="00EE6920"/>
    <w:rsid w:val="00EE6E84"/>
    <w:rsid w:val="00EE7654"/>
    <w:rsid w:val="00EF13E9"/>
    <w:rsid w:val="00EF393F"/>
    <w:rsid w:val="00EF6136"/>
    <w:rsid w:val="00EF67DA"/>
    <w:rsid w:val="00EF7124"/>
    <w:rsid w:val="00EF7384"/>
    <w:rsid w:val="00F00EAA"/>
    <w:rsid w:val="00F01B51"/>
    <w:rsid w:val="00F01DAE"/>
    <w:rsid w:val="00F02806"/>
    <w:rsid w:val="00F02C2E"/>
    <w:rsid w:val="00F0480A"/>
    <w:rsid w:val="00F05F84"/>
    <w:rsid w:val="00F10EB1"/>
    <w:rsid w:val="00F1174E"/>
    <w:rsid w:val="00F126A8"/>
    <w:rsid w:val="00F15E23"/>
    <w:rsid w:val="00F166A2"/>
    <w:rsid w:val="00F170D1"/>
    <w:rsid w:val="00F20241"/>
    <w:rsid w:val="00F211FE"/>
    <w:rsid w:val="00F229DE"/>
    <w:rsid w:val="00F2421D"/>
    <w:rsid w:val="00F25241"/>
    <w:rsid w:val="00F312D2"/>
    <w:rsid w:val="00F31B00"/>
    <w:rsid w:val="00F33516"/>
    <w:rsid w:val="00F33852"/>
    <w:rsid w:val="00F34532"/>
    <w:rsid w:val="00F346E3"/>
    <w:rsid w:val="00F34725"/>
    <w:rsid w:val="00F3565B"/>
    <w:rsid w:val="00F368F7"/>
    <w:rsid w:val="00F37882"/>
    <w:rsid w:val="00F40BD7"/>
    <w:rsid w:val="00F40E95"/>
    <w:rsid w:val="00F41BF7"/>
    <w:rsid w:val="00F429B7"/>
    <w:rsid w:val="00F42CE8"/>
    <w:rsid w:val="00F431D1"/>
    <w:rsid w:val="00F431D3"/>
    <w:rsid w:val="00F43C74"/>
    <w:rsid w:val="00F44527"/>
    <w:rsid w:val="00F44F39"/>
    <w:rsid w:val="00F45EB2"/>
    <w:rsid w:val="00F46943"/>
    <w:rsid w:val="00F46984"/>
    <w:rsid w:val="00F500F9"/>
    <w:rsid w:val="00F50491"/>
    <w:rsid w:val="00F510FD"/>
    <w:rsid w:val="00F511B0"/>
    <w:rsid w:val="00F51433"/>
    <w:rsid w:val="00F5187C"/>
    <w:rsid w:val="00F51A87"/>
    <w:rsid w:val="00F52939"/>
    <w:rsid w:val="00F52B84"/>
    <w:rsid w:val="00F5388C"/>
    <w:rsid w:val="00F54219"/>
    <w:rsid w:val="00F55531"/>
    <w:rsid w:val="00F560B4"/>
    <w:rsid w:val="00F56281"/>
    <w:rsid w:val="00F56594"/>
    <w:rsid w:val="00F5729B"/>
    <w:rsid w:val="00F57665"/>
    <w:rsid w:val="00F57868"/>
    <w:rsid w:val="00F61A15"/>
    <w:rsid w:val="00F6347F"/>
    <w:rsid w:val="00F638A8"/>
    <w:rsid w:val="00F63CB2"/>
    <w:rsid w:val="00F644F1"/>
    <w:rsid w:val="00F65227"/>
    <w:rsid w:val="00F65FF2"/>
    <w:rsid w:val="00F6698E"/>
    <w:rsid w:val="00F67417"/>
    <w:rsid w:val="00F7215F"/>
    <w:rsid w:val="00F75592"/>
    <w:rsid w:val="00F7599F"/>
    <w:rsid w:val="00F7680D"/>
    <w:rsid w:val="00F7725C"/>
    <w:rsid w:val="00F77347"/>
    <w:rsid w:val="00F81F56"/>
    <w:rsid w:val="00F83398"/>
    <w:rsid w:val="00F84093"/>
    <w:rsid w:val="00F85285"/>
    <w:rsid w:val="00F86F43"/>
    <w:rsid w:val="00F87DF1"/>
    <w:rsid w:val="00F90363"/>
    <w:rsid w:val="00F90B5B"/>
    <w:rsid w:val="00F929B7"/>
    <w:rsid w:val="00F9327D"/>
    <w:rsid w:val="00F93F6F"/>
    <w:rsid w:val="00F94D71"/>
    <w:rsid w:val="00F952BE"/>
    <w:rsid w:val="00F953B3"/>
    <w:rsid w:val="00F9566B"/>
    <w:rsid w:val="00F9576C"/>
    <w:rsid w:val="00F96714"/>
    <w:rsid w:val="00FA059A"/>
    <w:rsid w:val="00FA0EBC"/>
    <w:rsid w:val="00FA144D"/>
    <w:rsid w:val="00FA36EB"/>
    <w:rsid w:val="00FA56CE"/>
    <w:rsid w:val="00FA610E"/>
    <w:rsid w:val="00FA6969"/>
    <w:rsid w:val="00FA7142"/>
    <w:rsid w:val="00FB0339"/>
    <w:rsid w:val="00FB10F0"/>
    <w:rsid w:val="00FB1FBE"/>
    <w:rsid w:val="00FB275B"/>
    <w:rsid w:val="00FB2EAD"/>
    <w:rsid w:val="00FB31A7"/>
    <w:rsid w:val="00FB3981"/>
    <w:rsid w:val="00FB3D71"/>
    <w:rsid w:val="00FB3D84"/>
    <w:rsid w:val="00FB4102"/>
    <w:rsid w:val="00FB458B"/>
    <w:rsid w:val="00FB5D95"/>
    <w:rsid w:val="00FB66D2"/>
    <w:rsid w:val="00FB7BCA"/>
    <w:rsid w:val="00FC2982"/>
    <w:rsid w:val="00FC30FB"/>
    <w:rsid w:val="00FC46D9"/>
    <w:rsid w:val="00FC5CAE"/>
    <w:rsid w:val="00FC5EA5"/>
    <w:rsid w:val="00FC5EF5"/>
    <w:rsid w:val="00FC674E"/>
    <w:rsid w:val="00FD003B"/>
    <w:rsid w:val="00FD1A28"/>
    <w:rsid w:val="00FD1E9A"/>
    <w:rsid w:val="00FD2A30"/>
    <w:rsid w:val="00FD3490"/>
    <w:rsid w:val="00FD34DC"/>
    <w:rsid w:val="00FD6FC4"/>
    <w:rsid w:val="00FE0385"/>
    <w:rsid w:val="00FE1B67"/>
    <w:rsid w:val="00FE252E"/>
    <w:rsid w:val="00FE3D1F"/>
    <w:rsid w:val="00FE3D7C"/>
    <w:rsid w:val="00FE4654"/>
    <w:rsid w:val="00FE5735"/>
    <w:rsid w:val="00FE6998"/>
    <w:rsid w:val="00FE7908"/>
    <w:rsid w:val="00FF0550"/>
    <w:rsid w:val="00FF0594"/>
    <w:rsid w:val="00FF05F7"/>
    <w:rsid w:val="00FF071D"/>
    <w:rsid w:val="00FF116E"/>
    <w:rsid w:val="00FF1A04"/>
    <w:rsid w:val="00FF203A"/>
    <w:rsid w:val="00FF3486"/>
    <w:rsid w:val="00FF3518"/>
    <w:rsid w:val="00FF5672"/>
    <w:rsid w:val="00FF5BD4"/>
    <w:rsid w:val="00FF6252"/>
    <w:rsid w:val="00FF6DA7"/>
    <w:rsid w:val="00FF769F"/>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8038DF23-9FEB-4810-B714-0C1E5869E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Viršutinis kolontitulas Diagrama1,Viršutinis kolontitulas Diagrama Diagrama1,Char Diagrama Diagrama1,Viršutinis kolontitulas Diagrama Diagrama Diagrama,Char Diagrama Diagrama Diagrama,Char Diagrama1"/>
    <w:basedOn w:val="prastasis"/>
    <w:link w:val="AntratsDiagrama"/>
    <w:unhideWhenUsed/>
    <w:rsid w:val="00F560B4"/>
    <w:pPr>
      <w:tabs>
        <w:tab w:val="center" w:pos="4513"/>
        <w:tab w:val="right" w:pos="9026"/>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semiHidden/>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A4599F"/>
    <w:pPr>
      <w:tabs>
        <w:tab w:val="left" w:pos="426"/>
        <w:tab w:val="right" w:leader="dot" w:pos="9962"/>
      </w:tabs>
      <w:spacing w:after="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styleId="Pagrindinistekstas2">
    <w:name w:val="Body Text 2"/>
    <w:basedOn w:val="prastasis"/>
    <w:link w:val="Pagrindinistekstas2Diagrama"/>
    <w:uiPriority w:val="99"/>
    <w:semiHidden/>
    <w:unhideWhenUsed/>
    <w:rsid w:val="00E3009C"/>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E3009C"/>
  </w:style>
  <w:style w:type="paragraph" w:customStyle="1" w:styleId="Betarp1">
    <w:name w:val="Be tarpų1"/>
    <w:basedOn w:val="prastasis"/>
    <w:uiPriority w:val="1"/>
    <w:qFormat/>
    <w:rsid w:val="00E3009C"/>
    <w:pPr>
      <w:spacing w:after="0" w:line="240" w:lineRule="auto"/>
    </w:pPr>
    <w:rPr>
      <w:rFonts w:ascii="Times New Roman" w:eastAsia="Times New Roman" w:hAnsi="Times New Roman" w:cs="Times New Roman"/>
      <w:sz w:val="24"/>
      <w:szCs w:val="22"/>
      <w:lang w:eastAsia="en-US" w:bidi="en-US"/>
    </w:rPr>
  </w:style>
  <w:style w:type="paragraph" w:customStyle="1" w:styleId="BodyText11">
    <w:name w:val="Body Text11"/>
    <w:rsid w:val="00D96ACC"/>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Standard">
    <w:name w:val="Standard"/>
    <w:qFormat/>
    <w:rsid w:val="009352E2"/>
    <w:pPr>
      <w:spacing w:after="0" w:line="240" w:lineRule="auto"/>
      <w:jc w:val="right"/>
      <w:textAlignment w:val="baseline"/>
    </w:pPr>
    <w:rPr>
      <w:rFonts w:ascii="Times New Roman" w:eastAsia="Times New Roman" w:hAnsi="Times New Roman" w:cs="Times New Roman"/>
      <w:color w:val="00000A"/>
      <w:sz w:val="24"/>
      <w:szCs w:val="20"/>
    </w:rPr>
  </w:style>
  <w:style w:type="paragraph" w:customStyle="1" w:styleId="LO-Normal">
    <w:name w:val="LO-Normal"/>
    <w:unhideWhenUsed/>
    <w:qFormat/>
    <w:rsid w:val="009352E2"/>
    <w:pPr>
      <w:keepNext/>
      <w:widowControl w:val="0"/>
      <w:shd w:val="clear" w:color="auto" w:fill="FFFFFF"/>
      <w:spacing w:after="0" w:line="240" w:lineRule="auto"/>
      <w:jc w:val="right"/>
      <w:textAlignment w:val="baseline"/>
    </w:pPr>
    <w:rPr>
      <w:rFonts w:ascii="Calibri" w:eastAsia="Calibri" w:hAnsi="Calibri" w:cs="DejaVu Sans"/>
      <w:color w:val="00000A"/>
      <w:sz w:val="22"/>
      <w:szCs w:val="22"/>
      <w:lang w:eastAsia="en-US"/>
    </w:rPr>
  </w:style>
  <w:style w:type="paragraph" w:customStyle="1" w:styleId="msonormal0">
    <w:name w:val="msonormal"/>
    <w:basedOn w:val="prastasis"/>
    <w:rsid w:val="00A732E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ntratsDiagrama1">
    <w:name w:val="Antraštės Diagrama1"/>
    <w:aliases w:val="Viršutinis kolontitulas Diagrama1 Diagrama1,Viršutinis kolontitulas Diagrama Diagrama1 Diagrama1,Char Diagrama Diagrama1 Diagrama1,Viršutinis kolontitulas Diagrama Diagrama Diagrama Diagrama1,Char Diagrama Diagrama Diagrama Diagrama1"/>
    <w:basedOn w:val="Numatytasispastraiposriftas"/>
    <w:semiHidden/>
    <w:rsid w:val="00A732EB"/>
    <w:rPr>
      <w:rFonts w:eastAsiaTheme="minorHAnsi"/>
      <w:sz w:val="22"/>
      <w:szCs w:val="22"/>
      <w:lang w:val="en-US" w:eastAsia="en-US"/>
    </w:rPr>
  </w:style>
  <w:style w:type="character" w:customStyle="1" w:styleId="lrzxr">
    <w:name w:val="lrzxr"/>
    <w:basedOn w:val="Numatytasispastraiposriftas"/>
    <w:rsid w:val="00A732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5087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sChild>
        </w:div>
        <w:div w:id="1670522262">
          <w:marLeft w:val="0"/>
          <w:marRight w:val="0"/>
          <w:marTop w:val="0"/>
          <w:marBottom w:val="0"/>
          <w:divBdr>
            <w:top w:val="none" w:sz="0" w:space="0" w:color="auto"/>
            <w:left w:val="none" w:sz="0" w:space="0" w:color="auto"/>
            <w:bottom w:val="none" w:sz="0" w:space="0" w:color="auto"/>
            <w:right w:val="none" w:sz="0" w:space="0" w:color="auto"/>
          </w:divBdr>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88067556">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1255166011">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 w:id="721634134">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180430385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 w:id="302278771">
          <w:marLeft w:val="0"/>
          <w:marRight w:val="0"/>
          <w:marTop w:val="0"/>
          <w:marBottom w:val="0"/>
          <w:divBdr>
            <w:top w:val="none" w:sz="0" w:space="0" w:color="auto"/>
            <w:left w:val="none" w:sz="0" w:space="0" w:color="auto"/>
            <w:bottom w:val="none" w:sz="0" w:space="0" w:color="auto"/>
            <w:right w:val="none" w:sz="0" w:space="0" w:color="auto"/>
          </w:divBdr>
          <w:divsChild>
            <w:div w:id="2131437296">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1283615026">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1136682655">
                      <w:marLeft w:val="0"/>
                      <w:marRight w:val="0"/>
                      <w:marTop w:val="0"/>
                      <w:marBottom w:val="0"/>
                      <w:divBdr>
                        <w:top w:val="none" w:sz="0" w:space="0" w:color="auto"/>
                        <w:left w:val="none" w:sz="0" w:space="0" w:color="auto"/>
                        <w:bottom w:val="none" w:sz="0" w:space="0" w:color="auto"/>
                        <w:right w:val="none" w:sz="0" w:space="0" w:color="auto"/>
                      </w:divBdr>
                    </w:div>
                    <w:div w:id="281807107">
                      <w:marLeft w:val="0"/>
                      <w:marRight w:val="0"/>
                      <w:marTop w:val="0"/>
                      <w:marBottom w:val="0"/>
                      <w:divBdr>
                        <w:top w:val="none" w:sz="0" w:space="0" w:color="auto"/>
                        <w:left w:val="none" w:sz="0" w:space="0" w:color="auto"/>
                        <w:bottom w:val="none" w:sz="0" w:space="0" w:color="auto"/>
                        <w:right w:val="none" w:sz="0" w:space="0" w:color="auto"/>
                      </w:divBdr>
                    </w:div>
                  </w:divsChild>
                </w:div>
                <w:div w:id="964197949">
                  <w:marLeft w:val="0"/>
                  <w:marRight w:val="0"/>
                  <w:marTop w:val="0"/>
                  <w:marBottom w:val="0"/>
                  <w:divBdr>
                    <w:top w:val="none" w:sz="0" w:space="0" w:color="auto"/>
                    <w:left w:val="none" w:sz="0" w:space="0" w:color="auto"/>
                    <w:bottom w:val="none" w:sz="0" w:space="0" w:color="auto"/>
                    <w:right w:val="none" w:sz="0" w:space="0" w:color="auto"/>
                  </w:divBdr>
                </w:div>
              </w:divsChild>
            </w:div>
            <w:div w:id="1954826688">
              <w:marLeft w:val="0"/>
              <w:marRight w:val="0"/>
              <w:marTop w:val="0"/>
              <w:marBottom w:val="0"/>
              <w:divBdr>
                <w:top w:val="none" w:sz="0" w:space="0" w:color="auto"/>
                <w:left w:val="none" w:sz="0" w:space="0" w:color="auto"/>
                <w:bottom w:val="none" w:sz="0" w:space="0" w:color="auto"/>
                <w:right w:val="none" w:sz="0" w:space="0" w:color="auto"/>
              </w:divBdr>
            </w:div>
            <w:div w:id="1616054536">
              <w:marLeft w:val="0"/>
              <w:marRight w:val="0"/>
              <w:marTop w:val="0"/>
              <w:marBottom w:val="0"/>
              <w:divBdr>
                <w:top w:val="none" w:sz="0" w:space="0" w:color="auto"/>
                <w:left w:val="none" w:sz="0" w:space="0" w:color="auto"/>
                <w:bottom w:val="none" w:sz="0" w:space="0" w:color="auto"/>
                <w:right w:val="none" w:sz="0" w:space="0" w:color="auto"/>
              </w:divBdr>
            </w:div>
            <w:div w:id="7112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61455089">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864634878">
          <w:marLeft w:val="0"/>
          <w:marRight w:val="0"/>
          <w:marTop w:val="0"/>
          <w:marBottom w:val="0"/>
          <w:divBdr>
            <w:top w:val="none" w:sz="0" w:space="0" w:color="auto"/>
            <w:left w:val="none" w:sz="0" w:space="0" w:color="auto"/>
            <w:bottom w:val="none" w:sz="0" w:space="0" w:color="auto"/>
            <w:right w:val="none" w:sz="0" w:space="0" w:color="auto"/>
          </w:divBdr>
          <w:divsChild>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219101671">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sChild>
        </w:div>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sChild>
    </w:div>
    <w:div w:id="1277131930">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831823857">
          <w:marLeft w:val="0"/>
          <w:marRight w:val="0"/>
          <w:marTop w:val="0"/>
          <w:marBottom w:val="0"/>
          <w:divBdr>
            <w:top w:val="none" w:sz="0" w:space="0" w:color="auto"/>
            <w:left w:val="none" w:sz="0" w:space="0" w:color="auto"/>
            <w:bottom w:val="none" w:sz="0" w:space="0" w:color="auto"/>
            <w:right w:val="none" w:sz="0" w:space="0" w:color="auto"/>
          </w:divBdr>
        </w:div>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766645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351808207">
          <w:marLeft w:val="0"/>
          <w:marRight w:val="0"/>
          <w:marTop w:val="0"/>
          <w:marBottom w:val="0"/>
          <w:divBdr>
            <w:top w:val="none" w:sz="0" w:space="0" w:color="auto"/>
            <w:left w:val="none" w:sz="0" w:space="0" w:color="auto"/>
            <w:bottom w:val="none" w:sz="0" w:space="0" w:color="auto"/>
            <w:right w:val="none" w:sz="0" w:space="0" w:color="auto"/>
          </w:divBdr>
          <w:divsChild>
            <w:div w:id="139153557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438574908">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341008574">
              <w:marLeft w:val="0"/>
              <w:marRight w:val="0"/>
              <w:marTop w:val="0"/>
              <w:marBottom w:val="0"/>
              <w:divBdr>
                <w:top w:val="none" w:sz="0" w:space="0" w:color="auto"/>
                <w:left w:val="none" w:sz="0" w:space="0" w:color="auto"/>
                <w:bottom w:val="none" w:sz="0" w:space="0" w:color="auto"/>
                <w:right w:val="none" w:sz="0" w:space="0" w:color="auto"/>
              </w:divBdr>
            </w:div>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jmac.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Valstybės sienų ir kelių investicijų skyrius|5b17650c-5f58-462f-91bd-b81e1c151e56;Bendrųjų reikalų skyrius|98e1b560-c021-41d6-9632-b7f5b05ae6e9</a14285f26a0b45bfa54ed9a05aaa3ab1>
    <DmsRegDoc xmlns="4b2e9d09-07c5-42d4-ad0a-92e216c40b99">244517</DmsRegDoc>
    <DmsAddMarkOnPdf xmlns="028236e2-f653-4d19-ab67-4d06a9145e0c">false</DmsAddMarkOnPd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06CDD1-919A-4450-9BB5-6E9D608928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3D7A64-A6FA-48F4-9529-846EEA544DD1}">
  <ds:schemaRefs>
    <ds:schemaRef ds:uri="http://schemas.microsoft.com/office/2006/metadata/properties"/>
    <ds:schemaRef ds:uri="http://schemas.microsoft.com/office/infopath/2007/PartnerControls"/>
    <ds:schemaRef ds:uri="ac3775fa-9d3b-4d8c-bc3d-fbdb29195e0c"/>
    <ds:schemaRef ds:uri="4b2e9d09-07c5-42d4-ad0a-92e216c40b99"/>
    <ds:schemaRef ds:uri="028236e2-f653-4d19-ab67-4d06a9145e0c"/>
  </ds:schemaRefs>
</ds:datastoreItem>
</file>

<file path=customXml/itemProps3.xml><?xml version="1.0" encoding="utf-8"?>
<ds:datastoreItem xmlns:ds="http://schemas.openxmlformats.org/officeDocument/2006/customXml" ds:itemID="{C86B9C10-3F72-413E-AD2A-B1083E84237B}">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5986</Words>
  <Characters>34123</Characters>
  <Application>Microsoft Office Word</Application>
  <DocSecurity>0</DocSecurity>
  <Lines>284</Lines>
  <Paragraphs>80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40029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Čerkašina Anželika</cp:lastModifiedBy>
  <cp:revision>5</cp:revision>
  <dcterms:created xsi:type="dcterms:W3CDTF">2024-01-19T12:43:00Z</dcterms:created>
  <dcterms:modified xsi:type="dcterms:W3CDTF">2024-01-23T07:40:00Z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0x01010031A3634DF9DB4FFBA1EC65766E7376F5002DB646006A010C41A03564BD150A5EE1</vt:lpwstr>
  </property>
  <property fmtid="{D5CDD505-2E9C-101B-9397-08002B2CF9AE}" pid="3" name="DmsPermissionsFlags">
    <vt:lpwstr>,SECTRUE,</vt:lpwstr>
  </property>
  <property fmtid="{D5CDD505-2E9C-101B-9397-08002B2CF9AE}" pid="4" name="DmsPermissionsUsers">
    <vt:lpwstr>1073741823;#Sistemos abonementas;#198;#Alma Rezgaitienė;#1292;#Mindaugas Rauba;#961;#i:0#.w|cpma\daiva-va</vt:lpwstr>
  </property>
  <property fmtid="{D5CDD505-2E9C-101B-9397-08002B2CF9AE}" pid="5" name="DmsPermissionsConfid">
    <vt:bool>true</vt:bool>
  </property>
  <property fmtid="{D5CDD505-2E9C-101B-9397-08002B2CF9AE}" pid="6" name="DmsPermissionsDivisions">
    <vt:lpwstr>3759;#Valstybės sienų ir kelių investicijų skyrius|5b17650c-5f58-462f-91bd-b81e1c151e56;#47;#Bendrųjų reikalų skyrius|98e1b560-c021-41d6-9632-b7f5b05ae6e9</vt:lpwstr>
  </property>
  <property fmtid="{D5CDD505-2E9C-101B-9397-08002B2CF9AE}" pid="7" name="DmsDocPrepDocSendRegReal">
    <vt:bool>false</vt:bool>
  </property>
  <property fmtid="{D5CDD505-2E9C-101B-9397-08002B2CF9AE}" pid="8" name="TaxCatchAll">
    <vt:lpwstr/>
  </property>
  <property fmtid="{D5CDD505-2E9C-101B-9397-08002B2CF9AE}" pid="9" name="DmsWaitingForSign">
    <vt:bool>false</vt:bool>
  </property>
  <property fmtid="{D5CDD505-2E9C-101B-9397-08002B2CF9AE}" pid="10" name="DmsSendingDocType">
    <vt:lpwstr/>
  </property>
  <property fmtid="{D5CDD505-2E9C-101B-9397-08002B2CF9AE}" pid="11" name="DmsCPVADocSubtype">
    <vt:lpwstr/>
  </property>
  <property fmtid="{D5CDD505-2E9C-101B-9397-08002B2CF9AE}" pid="12" name="DmsCPVADocProgram">
    <vt:lpwstr/>
  </property>
  <property fmtid="{D5CDD505-2E9C-101B-9397-08002B2CF9AE}" pid="13" name="DmsVisers">
    <vt:lpwstr/>
  </property>
  <property fmtid="{D5CDD505-2E9C-101B-9397-08002B2CF9AE}" pid="14" name="DmsOrganizer">
    <vt:lpwstr/>
  </property>
  <property fmtid="{D5CDD505-2E9C-101B-9397-08002B2CF9AE}" pid="15" name="DmsCPVAOtherResponsiblePersons">
    <vt:lpwstr/>
  </property>
  <property fmtid="{D5CDD505-2E9C-101B-9397-08002B2CF9AE}" pid="16" name="DmsRegState">
    <vt:lpwstr>Naujas</vt:lpwstr>
  </property>
  <property fmtid="{D5CDD505-2E9C-101B-9397-08002B2CF9AE}" pid="17" name="DmsApprovers">
    <vt:lpwstr/>
  </property>
  <property fmtid="{D5CDD505-2E9C-101B-9397-08002B2CF9AE}" pid="18" name="DmsSendingType">
    <vt:lpwstr>8</vt:lpwstr>
  </property>
  <property fmtid="{D5CDD505-2E9C-101B-9397-08002B2CF9AE}" pid="19" name="DmsResponsiblePerson">
    <vt:lpwstr/>
  </property>
  <property fmtid="{D5CDD505-2E9C-101B-9397-08002B2CF9AE}" pid="20" name="DmsDocPrepAdocType">
    <vt:lpwstr>-</vt:lpwstr>
  </property>
  <property fmtid="{D5CDD505-2E9C-101B-9397-08002B2CF9AE}" pid="21" name="DmsSigners">
    <vt:lpwstr/>
  </property>
  <property fmtid="{D5CDD505-2E9C-101B-9397-08002B2CF9AE}" pid="22" name="DmsRegPerson">
    <vt:lpwstr/>
  </property>
  <property fmtid="{D5CDD505-2E9C-101B-9397-08002B2CF9AE}" pid="23" name="DmsCoordinators">
    <vt:lpwstr/>
  </property>
  <property fmtid="{D5CDD505-2E9C-101B-9397-08002B2CF9AE}" pid="24" name="OLD_DMSPERMISSIONSCONFID_VALUE">
    <vt:lpwstr>True_</vt:lpwstr>
  </property>
  <property fmtid="{D5CDD505-2E9C-101B-9397-08002B2CF9AE}" pid="25" name="e60ee4271ca74d28a1640aed29de29ee">
    <vt:lpwstr/>
  </property>
  <property fmtid="{D5CDD505-2E9C-101B-9397-08002B2CF9AE}" pid="26" name="h5d7dfff98a247c1954587ec9b17d55b">
    <vt:lpwstr/>
  </property>
  <property fmtid="{D5CDD505-2E9C-101B-9397-08002B2CF9AE}" pid="27" name="bef85333021544dbbbb8b847b70284cc">
    <vt:lpwstr/>
  </property>
  <property fmtid="{D5CDD505-2E9C-101B-9397-08002B2CF9AE}" pid="28" name="DmsCase">
    <vt:lpwstr>100504</vt:lpwstr>
  </property>
  <property fmtid="{D5CDD505-2E9C-101B-9397-08002B2CF9AE}" pid="29" name="o3cb2451d6904553a72e202c291dd6d8">
    <vt:lpwstr/>
  </property>
  <property fmtid="{D5CDD505-2E9C-101B-9397-08002B2CF9AE}" pid="30" name="b1f23dead1274c488d632b6cb8d4aba0">
    <vt:lpwstr/>
  </property>
  <property fmtid="{D5CDD505-2E9C-101B-9397-08002B2CF9AE}" pid="31" name="DmsRegister">
    <vt:lpwstr>99370</vt:lpwstr>
  </property>
</Properties>
</file>