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81" w:rsidRPr="00F132FE" w:rsidRDefault="002F4E81" w:rsidP="007B67BD">
      <w:pPr>
        <w:spacing w:after="0" w:line="240" w:lineRule="auto"/>
        <w:rPr>
          <w:rFonts w:ascii="Times New Roman" w:hAnsi="Times New Roman" w:cs="Times New Roman"/>
          <w:szCs w:val="24"/>
          <w:lang w:eastAsia="zh-CN"/>
        </w:rPr>
      </w:pPr>
    </w:p>
    <w:p w:rsidR="00C007BD" w:rsidRPr="00C007BD" w:rsidRDefault="00C007BD" w:rsidP="00C007BD">
      <w:pPr>
        <w:tabs>
          <w:tab w:val="left" w:pos="284"/>
        </w:tabs>
        <w:spacing w:after="0" w:line="240" w:lineRule="auto"/>
        <w:ind w:left="6096" w:hanging="426"/>
        <w:rPr>
          <w:rFonts w:ascii="Times New Roman" w:hAnsi="Times New Roman" w:cs="Times New Roman"/>
          <w:szCs w:val="24"/>
          <w:lang w:eastAsia="zh-CN"/>
        </w:rPr>
      </w:pPr>
      <w:r w:rsidRPr="00C007BD">
        <w:rPr>
          <w:rFonts w:ascii="Times New Roman" w:hAnsi="Times New Roman" w:cs="Times New Roman"/>
          <w:szCs w:val="24"/>
          <w:lang w:eastAsia="zh-CN"/>
        </w:rPr>
        <w:t>Prekių viešojo pirkimo-pardavimo sutarties</w:t>
      </w:r>
    </w:p>
    <w:p w:rsidR="00C007BD" w:rsidRDefault="00C007BD" w:rsidP="00C007BD">
      <w:pPr>
        <w:tabs>
          <w:tab w:val="left" w:pos="284"/>
        </w:tabs>
        <w:spacing w:after="0" w:line="240" w:lineRule="auto"/>
        <w:ind w:left="6096" w:hanging="426"/>
        <w:rPr>
          <w:rFonts w:ascii="Times New Roman" w:hAnsi="Times New Roman" w:cs="Times New Roman"/>
          <w:szCs w:val="24"/>
          <w:lang w:eastAsia="zh-CN"/>
        </w:rPr>
      </w:pPr>
      <w:r w:rsidRPr="00C007BD">
        <w:rPr>
          <w:rFonts w:ascii="Times New Roman" w:hAnsi="Times New Roman" w:cs="Times New Roman"/>
          <w:szCs w:val="24"/>
          <w:lang w:eastAsia="zh-CN"/>
        </w:rPr>
        <w:t xml:space="preserve">2024 m.  </w:t>
      </w:r>
      <w:r>
        <w:rPr>
          <w:rFonts w:ascii="Times New Roman" w:hAnsi="Times New Roman" w:cs="Times New Roman"/>
          <w:szCs w:val="24"/>
          <w:lang w:eastAsia="zh-CN"/>
        </w:rPr>
        <w:t xml:space="preserve">                       d. Nr. </w:t>
      </w:r>
      <w:r>
        <w:rPr>
          <w:rFonts w:ascii="Times New Roman" w:hAnsi="Times New Roman" w:cs="Times New Roman"/>
          <w:szCs w:val="24"/>
          <w:lang w:eastAsia="zh-CN"/>
        </w:rPr>
        <w:tab/>
      </w:r>
    </w:p>
    <w:p w:rsidR="00C007BD" w:rsidRPr="00C007BD" w:rsidRDefault="00C007BD" w:rsidP="00C007BD">
      <w:pPr>
        <w:tabs>
          <w:tab w:val="left" w:pos="284"/>
        </w:tabs>
        <w:spacing w:after="0" w:line="240" w:lineRule="auto"/>
        <w:ind w:left="6096" w:hanging="426"/>
        <w:rPr>
          <w:rFonts w:ascii="Times New Roman" w:hAnsi="Times New Roman" w:cs="Times New Roman"/>
          <w:szCs w:val="24"/>
          <w:lang w:eastAsia="zh-CN"/>
        </w:rPr>
      </w:pPr>
      <w:r>
        <w:rPr>
          <w:rFonts w:ascii="Times New Roman" w:hAnsi="Times New Roman" w:cs="Times New Roman"/>
          <w:szCs w:val="24"/>
          <w:lang w:eastAsia="zh-CN"/>
        </w:rPr>
        <w:t>3</w:t>
      </w:r>
      <w:r w:rsidRPr="00C007BD">
        <w:rPr>
          <w:rFonts w:ascii="Times New Roman" w:hAnsi="Times New Roman" w:cs="Times New Roman"/>
          <w:szCs w:val="24"/>
          <w:lang w:eastAsia="zh-CN"/>
        </w:rPr>
        <w:t xml:space="preserve"> Priedas</w:t>
      </w:r>
    </w:p>
    <w:p w:rsidR="002F4E81" w:rsidRDefault="00C007BD" w:rsidP="00C007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7BD">
        <w:rPr>
          <w:rFonts w:ascii="Times New Roman" w:hAnsi="Times New Roman" w:cs="Times New Roman"/>
          <w:szCs w:val="24"/>
          <w:lang w:eastAsia="zh-CN"/>
        </w:rPr>
        <w:tab/>
      </w:r>
      <w:r w:rsidRPr="00C007BD">
        <w:rPr>
          <w:rFonts w:ascii="Times New Roman" w:hAnsi="Times New Roman" w:cs="Times New Roman"/>
          <w:szCs w:val="24"/>
          <w:lang w:eastAsia="zh-CN"/>
        </w:rPr>
        <w:tab/>
      </w:r>
      <w:bookmarkStart w:id="0" w:name="_GoBack"/>
      <w:bookmarkEnd w:id="0"/>
    </w:p>
    <w:p w:rsidR="002F4E81" w:rsidRDefault="002F4E81" w:rsidP="002F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E81" w:rsidRPr="002F4E81" w:rsidRDefault="00D23C83" w:rsidP="002F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Preki</w:t>
      </w:r>
      <w:r w:rsidR="002F4E81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2F4E81" w:rsidRPr="002F4E81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Bet kuri Sutarties šalis Sutarties galiojimo metu turi teisę inicijuoti Sutartyje numatytų įkainių perskaičiavimą </w:t>
      </w:r>
      <w:r w:rsidR="00D23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(keitimą) ne anksčiau kaip po </w:t>
      </w:r>
      <w:r w:rsidR="00367F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 (dvylikos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="00E93542" w:rsidRPr="00E93542">
        <w:rPr>
          <w:rFonts w:ascii="Times New Roman" w:eastAsia="Calibri" w:hAnsi="Times New Roman" w:cs="Times New Roman"/>
          <w:b/>
          <w:i/>
          <w:sz w:val="24"/>
          <w:szCs w:val="24"/>
        </w:rPr>
        <w:t>vartojimo prekių ir paslaugų</w:t>
      </w:r>
      <w:r w:rsidR="00E93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kainų</w:t>
      </w:r>
      <w:r w:rsidRPr="002F4E8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apskaičiuotas kaip nustatyta 4. punkte, padidėja/sumažėja 10 procentų ir daugiau. Atlikdamos perskaičiavimą Šalys vadovaujasi </w:t>
      </w:r>
      <w:r w:rsidR="0057178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viešai Oficialiosios statistikos portale paskelbtais Rodiklių duomenų bazės duomenimis, iš kitos Šalies nereikalaudamos pateikti oficialaus </w:t>
      </w:r>
      <w:r w:rsidR="005717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ar kitos institucijos išduoto dokumento ar patvirtinimo.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3. 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E93542" w:rsidRPr="00E93542" w:rsidRDefault="00367F7C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. Nauji įkainiai apskaičiuojami pagal šią formulę:</w:t>
      </w:r>
    </w:p>
    <w:p w:rsidR="00E93542" w:rsidRPr="00E93542" w:rsidRDefault="00574A76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=a+</m:t>
        </m:r>
        <m:d>
          <m:d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×a</m:t>
            </m:r>
          </m:e>
        </m:d>
      </m:oMath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, kur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 – sutarties prekės įkainis (Eur be PVM) (jei įkainis buvo perskaičiuotas, tai po paskutinio perskaičiavimo).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perskaičiuotas (pakeistas) įkainis (Eur be PVM)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k – pagal vartotojų kainų indeksą apskaičiuotas Vartojimo prekių ir paslaugų kainų pokytis (padidėjimas arba sumažėjimas) (%). „k“ reikšmė skaičiuojama pagal formulę: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 =</m:t>
        </m:r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pradžia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×100-100</m:t>
        </m:r>
      </m:oMath>
      <w:r w:rsidRPr="00E93542">
        <w:rPr>
          <w:rFonts w:ascii="Times New Roman" w:hAnsi="Times New Roman" w:cs="Times New Roman"/>
          <w:bCs/>
          <w:iCs/>
          <w:sz w:val="24"/>
          <w:szCs w:val="24"/>
        </w:rPr>
        <w:t>, (proc.), kur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naujausias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kreipimosi dėl kainos perskaičiavimo išsiuntimo kitai šaliai datą naujausias paskelbtas vartojimo prekių ir paslaugų indeksas „HICP“;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pradžia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laikotarpio pradžios datos (mėnesio) vartojimo prekių ir paslaugų indeksas „Vartojimo prekės ir paslaugos“;</w:t>
      </w:r>
    </w:p>
    <w:p w:rsidR="00D23C83" w:rsidRPr="00D23C83" w:rsidRDefault="00D23C83" w:rsidP="00D23C8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>Pirmojo perskaičiavimo atveju laikotarpio pradžia (mėnuo) yra Sutarties sudarymo mėnuo. Antrojo ir vėlesnių perskaičiavimų atveju laikotarpio pradžia (mėnuo) yra paskutinio perskaičiavimo metu naudotos paskelbto ati</w:t>
      </w:r>
      <w:r w:rsidR="002F4E81">
        <w:rPr>
          <w:rFonts w:ascii="Times New Roman" w:eastAsia="Times New Roman" w:hAnsi="Times New Roman" w:cs="Calibri"/>
          <w:sz w:val="24"/>
          <w:szCs w:val="24"/>
          <w:lang w:eastAsia="lt-LT"/>
        </w:rPr>
        <w:t>tinkamo indekso reikšmės mėnuo;</w:t>
      </w:r>
    </w:p>
    <w:p w:rsidR="00E93542" w:rsidRPr="002F4E81" w:rsidRDefault="00E93542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>6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. Skaičiavimams indeksų reikšmės imamos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7.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. Jeigu gamintojų parduotos pramonės produkcijos kainų pokytis (k), apskaičiuotas kaip nustatyta 4 punkte, viršija 30 procentų nuo pradinio sutarties įkainio sutarties pasirašymo dieną, prekės įkainiai bus perskaičiuojami maksimaliu 30 procentų pokyčiu.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F4E81" w:rsidRP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Jei Sutarties kaina buvo peržiūrėta pagal Sutartyje nurodytas kainų peržiūros sąlygas, atitinkamai patikslinama (didėja arba mažėja) pradinė sutarties vertė. </w:t>
      </w:r>
    </w:p>
    <w:p w:rsidR="002F4E81" w:rsidRPr="002F4E81" w:rsidRDefault="002F4E81" w:rsidP="002F4E81"/>
    <w:p w:rsidR="00DC5368" w:rsidRDefault="00DC5368"/>
    <w:sectPr w:rsidR="00DC5368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76" w:rsidRDefault="00574A76" w:rsidP="002F4E81">
      <w:pPr>
        <w:spacing w:after="0" w:line="240" w:lineRule="auto"/>
      </w:pPr>
      <w:r>
        <w:separator/>
      </w:r>
    </w:p>
  </w:endnote>
  <w:endnote w:type="continuationSeparator" w:id="0">
    <w:p w:rsidR="00574A76" w:rsidRDefault="00574A76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76" w:rsidRDefault="00574A76" w:rsidP="002F4E81">
      <w:pPr>
        <w:spacing w:after="0" w:line="240" w:lineRule="auto"/>
      </w:pPr>
      <w:r>
        <w:separator/>
      </w:r>
    </w:p>
  </w:footnote>
  <w:footnote w:type="continuationSeparator" w:id="0">
    <w:p w:rsidR="00574A76" w:rsidRDefault="00574A76" w:rsidP="002F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3"/>
    <w:rsid w:val="000A320A"/>
    <w:rsid w:val="000D4433"/>
    <w:rsid w:val="0021343C"/>
    <w:rsid w:val="00232F91"/>
    <w:rsid w:val="002F4E81"/>
    <w:rsid w:val="00367F7C"/>
    <w:rsid w:val="00384E14"/>
    <w:rsid w:val="00571785"/>
    <w:rsid w:val="00574A76"/>
    <w:rsid w:val="005C1288"/>
    <w:rsid w:val="007B67BD"/>
    <w:rsid w:val="008C2923"/>
    <w:rsid w:val="00975295"/>
    <w:rsid w:val="00984C3E"/>
    <w:rsid w:val="00C007BD"/>
    <w:rsid w:val="00C53FEA"/>
    <w:rsid w:val="00D23C83"/>
    <w:rsid w:val="00DC5368"/>
    <w:rsid w:val="00E24733"/>
    <w:rsid w:val="00E334B5"/>
    <w:rsid w:val="00E348BF"/>
    <w:rsid w:val="00E93542"/>
    <w:rsid w:val="00EC445F"/>
    <w:rsid w:val="00F27E05"/>
    <w:rsid w:val="00F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7D33"/>
  <w15:chartTrackingRefBased/>
  <w15:docId w15:val="{D9C75938-C5B4-4C7A-BCC5-2926FDC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2F4E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F4E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4E8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F4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Valentinovic</dc:creator>
  <cp:keywords/>
  <dc:description/>
  <cp:lastModifiedBy>Windows User</cp:lastModifiedBy>
  <cp:revision>7</cp:revision>
  <dcterms:created xsi:type="dcterms:W3CDTF">2023-09-04T07:24:00Z</dcterms:created>
  <dcterms:modified xsi:type="dcterms:W3CDTF">2024-01-04T11:58:00Z</dcterms:modified>
</cp:coreProperties>
</file>