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31EF" w:rsidRPr="00874CB3" w:rsidRDefault="001731EF" w:rsidP="001731EF">
      <w:pPr>
        <w:spacing w:before="29"/>
        <w:jc w:val="center"/>
        <w:rPr>
          <w:rFonts w:ascii="Times New Roman" w:hAnsi="Times New Roman" w:cs="Times New Roman"/>
          <w:b/>
        </w:rPr>
      </w:pPr>
      <w:r w:rsidRPr="00874CB3">
        <w:rPr>
          <w:rFonts w:ascii="Times New Roman" w:hAnsi="Times New Roman" w:cs="Times New Roman"/>
          <w:b/>
        </w:rPr>
        <w:t>VYRIAUSIOJI TARNYBINĖS ETIKOS KOMISIJA</w:t>
      </w:r>
    </w:p>
    <w:p w:rsidR="001731EF" w:rsidRPr="00A4322C" w:rsidRDefault="001731EF" w:rsidP="001731EF">
      <w:pPr>
        <w:suppressAutoHyphens/>
        <w:jc w:val="center"/>
        <w:rPr>
          <w:rFonts w:ascii="Times New Roman" w:hAnsi="Times New Roman" w:cs="Times New Roman"/>
          <w:b/>
          <w:sz w:val="24"/>
          <w:szCs w:val="24"/>
        </w:rPr>
      </w:pPr>
      <w:bookmarkStart w:id="0" w:name="_Hlk503773265"/>
    </w:p>
    <w:p w:rsidR="001731EF" w:rsidRPr="00342C2B" w:rsidRDefault="001731EF" w:rsidP="001731EF">
      <w:pPr>
        <w:spacing w:before="29"/>
        <w:jc w:val="center"/>
        <w:rPr>
          <w:rFonts w:ascii="Times New Roman" w:hAnsi="Times New Roman" w:cs="Times New Roman"/>
          <w:sz w:val="24"/>
          <w:szCs w:val="24"/>
        </w:rPr>
      </w:pPr>
      <w:r w:rsidRPr="00B27BA6">
        <w:rPr>
          <w:rFonts w:ascii="Times New Roman" w:hAnsi="Times New Roman" w:cs="Times New Roman"/>
          <w:b/>
          <w:caps/>
          <w:sz w:val="24"/>
        </w:rPr>
        <w:t xml:space="preserve">Privačių interesų registro modernizavimo ir  palaikymo </w:t>
      </w:r>
      <w:r w:rsidRPr="00564B6E">
        <w:rPr>
          <w:rFonts w:ascii="Times New Roman" w:eastAsia="SimSun" w:hAnsi="Times New Roman" w:cs="Times New Roman"/>
          <w:b/>
          <w:sz w:val="24"/>
          <w:szCs w:val="24"/>
          <w:lang w:eastAsia="zh-CN"/>
        </w:rPr>
        <w:t xml:space="preserve">PASLAUGŲ </w:t>
      </w:r>
      <w:r>
        <w:rPr>
          <w:rFonts w:ascii="Times New Roman" w:eastAsia="SimSun" w:hAnsi="Times New Roman" w:cs="Times New Roman"/>
          <w:b/>
          <w:sz w:val="24"/>
          <w:szCs w:val="24"/>
          <w:lang w:eastAsia="zh-CN"/>
        </w:rPr>
        <w:t xml:space="preserve">PIRKIMO – PARDAVIMO </w:t>
      </w:r>
      <w:r w:rsidRPr="00342C2B">
        <w:rPr>
          <w:rFonts w:ascii="Times New Roman" w:hAnsi="Times New Roman" w:cs="Times New Roman"/>
          <w:b/>
          <w:bCs/>
          <w:sz w:val="24"/>
          <w:szCs w:val="24"/>
        </w:rPr>
        <w:t>SUTARTIS NR.</w:t>
      </w:r>
      <w:r w:rsidR="00F4269B">
        <w:rPr>
          <w:rFonts w:ascii="Times New Roman" w:hAnsi="Times New Roman" w:cs="Times New Roman"/>
          <w:b/>
          <w:bCs/>
          <w:sz w:val="24"/>
          <w:szCs w:val="24"/>
        </w:rPr>
        <w:t xml:space="preserve"> MS-23-(6.10)</w:t>
      </w:r>
    </w:p>
    <w:p w:rsidR="001731EF" w:rsidRPr="00342C2B" w:rsidRDefault="001731EF" w:rsidP="001731EF">
      <w:pPr>
        <w:jc w:val="center"/>
        <w:rPr>
          <w:rFonts w:ascii="Times New Roman" w:hAnsi="Times New Roman" w:cs="Times New Roman"/>
          <w:b/>
          <w:bCs/>
          <w:sz w:val="24"/>
          <w:szCs w:val="24"/>
        </w:rPr>
      </w:pPr>
    </w:p>
    <w:bookmarkEnd w:id="0"/>
    <w:p w:rsidR="001731EF" w:rsidRPr="003017FF" w:rsidRDefault="001731EF" w:rsidP="001731EF">
      <w:pPr>
        <w:spacing w:before="29"/>
        <w:jc w:val="center"/>
        <w:rPr>
          <w:rFonts w:ascii="Times New Roman" w:hAnsi="Times New Roman" w:cs="Times New Roman"/>
        </w:rPr>
      </w:pPr>
      <w:r w:rsidRPr="00F36A28">
        <w:rPr>
          <w:rFonts w:ascii="Times New Roman" w:hAnsi="Times New Roman" w:cs="Times New Roman"/>
        </w:rPr>
        <w:t>20</w:t>
      </w:r>
      <w:r>
        <w:rPr>
          <w:rFonts w:ascii="Times New Roman" w:hAnsi="Times New Roman" w:cs="Times New Roman"/>
        </w:rPr>
        <w:t>23</w:t>
      </w:r>
      <w:r w:rsidRPr="00F36A28">
        <w:rPr>
          <w:rFonts w:ascii="Times New Roman" w:hAnsi="Times New Roman" w:cs="Times New Roman"/>
        </w:rPr>
        <w:t xml:space="preserve"> m.</w:t>
      </w:r>
      <w:r>
        <w:rPr>
          <w:rFonts w:ascii="Times New Roman" w:hAnsi="Times New Roman" w:cs="Times New Roman"/>
        </w:rPr>
        <w:t xml:space="preserve"> </w:t>
      </w:r>
      <w:r w:rsidRPr="00F36A28">
        <w:rPr>
          <w:rFonts w:ascii="Times New Roman" w:hAnsi="Times New Roman" w:cs="Times New Roman"/>
        </w:rPr>
        <w:t xml:space="preserve"> </w:t>
      </w:r>
      <w:r w:rsidR="00F23F36">
        <w:rPr>
          <w:rFonts w:ascii="Times New Roman" w:hAnsi="Times New Roman" w:cs="Times New Roman"/>
        </w:rPr>
        <w:t>gruodžio</w:t>
      </w:r>
      <w:r w:rsidRPr="00F36A28">
        <w:rPr>
          <w:rFonts w:ascii="Times New Roman" w:hAnsi="Times New Roman" w:cs="Times New Roman"/>
        </w:rPr>
        <w:t xml:space="preserve"> </w:t>
      </w:r>
      <w:r w:rsidR="00F23F36">
        <w:rPr>
          <w:rFonts w:ascii="Times New Roman" w:hAnsi="Times New Roman" w:cs="Times New Roman"/>
        </w:rPr>
        <w:t>4</w:t>
      </w:r>
      <w:r w:rsidRPr="00F36A28">
        <w:rPr>
          <w:rFonts w:ascii="Times New Roman" w:hAnsi="Times New Roman" w:cs="Times New Roman"/>
        </w:rPr>
        <w:t xml:space="preserve">  d</w:t>
      </w:r>
      <w:r w:rsidRPr="003017FF">
        <w:rPr>
          <w:rFonts w:ascii="Times New Roman" w:hAnsi="Times New Roman" w:cs="Times New Roman"/>
        </w:rPr>
        <w:t>.</w:t>
      </w:r>
    </w:p>
    <w:p w:rsidR="001731EF" w:rsidRPr="003017FF" w:rsidRDefault="001731EF" w:rsidP="001731EF">
      <w:pPr>
        <w:spacing w:before="29"/>
        <w:jc w:val="center"/>
        <w:rPr>
          <w:rFonts w:ascii="Times New Roman" w:hAnsi="Times New Roman" w:cs="Times New Roman"/>
        </w:rPr>
      </w:pPr>
      <w:r w:rsidRPr="003017FF">
        <w:rPr>
          <w:rFonts w:ascii="Times New Roman" w:hAnsi="Times New Roman" w:cs="Times New Roman"/>
        </w:rPr>
        <w:t>Vilnius</w:t>
      </w:r>
    </w:p>
    <w:p w:rsidR="001731EF" w:rsidRPr="003017FF" w:rsidRDefault="001731EF" w:rsidP="001731EF">
      <w:pPr>
        <w:spacing w:before="29"/>
        <w:jc w:val="center"/>
        <w:rPr>
          <w:rFonts w:ascii="Times New Roman" w:hAnsi="Times New Roman" w:cs="Times New Roman"/>
        </w:rPr>
      </w:pPr>
    </w:p>
    <w:p w:rsidR="001731EF" w:rsidRPr="003017FF" w:rsidRDefault="001731EF" w:rsidP="00F23F36">
      <w:pPr>
        <w:widowControl w:val="0"/>
        <w:spacing w:before="29"/>
        <w:ind w:firstLine="851"/>
        <w:jc w:val="both"/>
        <w:rPr>
          <w:rFonts w:ascii="Times New Roman" w:hAnsi="Times New Roman" w:cs="Times New Roman"/>
        </w:rPr>
      </w:pPr>
      <w:r w:rsidRPr="00342C2B">
        <w:rPr>
          <w:rFonts w:ascii="Times New Roman" w:hAnsi="Times New Roman" w:cs="Times New Roman"/>
        </w:rPr>
        <w:t>Vyriausioji tarnybinės etikos komisija (</w:t>
      </w:r>
      <w:r w:rsidRPr="008902D7">
        <w:rPr>
          <w:rFonts w:ascii="Times New Roman" w:hAnsi="Times New Roman" w:cs="Times New Roman"/>
        </w:rPr>
        <w:t>toliau – VTEK), atstovaujama komisijos pirmininko</w:t>
      </w:r>
      <w:r w:rsidR="00F23F36">
        <w:rPr>
          <w:rFonts w:ascii="Times New Roman" w:hAnsi="Times New Roman" w:cs="Times New Roman"/>
        </w:rPr>
        <w:t xml:space="preserve"> pavaduotojos Virginijos Aleksejūnės</w:t>
      </w:r>
      <w:r w:rsidRPr="008902D7">
        <w:rPr>
          <w:rFonts w:ascii="Times New Roman" w:hAnsi="Times New Roman" w:cs="Times New Roman"/>
        </w:rPr>
        <w:t>, veikiančio</w:t>
      </w:r>
      <w:r w:rsidR="00F23F36">
        <w:rPr>
          <w:rFonts w:ascii="Times New Roman" w:hAnsi="Times New Roman" w:cs="Times New Roman"/>
        </w:rPr>
        <w:t>s</w:t>
      </w:r>
      <w:r w:rsidRPr="008902D7">
        <w:rPr>
          <w:rFonts w:ascii="Times New Roman" w:hAnsi="Times New Roman" w:cs="Times New Roman"/>
        </w:rPr>
        <w:t xml:space="preserve"> pagal Lietuvos Respublikos Vyriausiosios tarnybinės etikos komisijos įstatymą, (toliau – UŽSAKOVAS) </w:t>
      </w:r>
      <w:r w:rsidR="008902D7" w:rsidRPr="008902D7">
        <w:rPr>
          <w:rFonts w:ascii="Times New Roman" w:hAnsi="Times New Roman" w:cs="Times New Roman"/>
        </w:rPr>
        <w:t>ir UAB „Insoft“</w:t>
      </w:r>
      <w:r w:rsidR="008902D7" w:rsidRPr="008902D7">
        <w:rPr>
          <w:rFonts w:ascii="Times New Roman" w:hAnsi="Times New Roman" w:cs="Times New Roman"/>
          <w:color w:val="000000"/>
        </w:rPr>
        <w:t xml:space="preserve">, </w:t>
      </w:r>
      <w:r w:rsidR="008902D7" w:rsidRPr="008902D7">
        <w:rPr>
          <w:rFonts w:ascii="Times New Roman" w:hAnsi="Times New Roman" w:cs="Times New Roman"/>
        </w:rPr>
        <w:t>atstovaujama</w:t>
      </w:r>
      <w:r w:rsidR="008902D7" w:rsidRPr="008902D7">
        <w:t xml:space="preserve"> </w:t>
      </w:r>
      <w:r w:rsidR="008902D7" w:rsidRPr="008902D7">
        <w:rPr>
          <w:rFonts w:ascii="Times New Roman" w:hAnsi="Times New Roman" w:cs="Times New Roman"/>
        </w:rPr>
        <w:t>direktoriaus Mindaugo Mikulėno, veikiančio pagal bendrovės įstatus</w:t>
      </w:r>
      <w:r w:rsidRPr="008902D7">
        <w:rPr>
          <w:rFonts w:ascii="Times New Roman" w:hAnsi="Times New Roman" w:cs="Times New Roman"/>
        </w:rPr>
        <w:t xml:space="preserve"> (toliau – VYKDYTOJAS), toliau šioje sutartyje kartu vadinamos šalimis, o atskirai šalimi, sudarė</w:t>
      </w:r>
      <w:r w:rsidRPr="00342C2B">
        <w:rPr>
          <w:rFonts w:ascii="Times New Roman" w:hAnsi="Times New Roman" w:cs="Times New Roman"/>
        </w:rPr>
        <w:t xml:space="preserve"> šią </w:t>
      </w:r>
      <w:r w:rsidRPr="00DE25C2">
        <w:rPr>
          <w:rFonts w:ascii="Times New Roman" w:hAnsi="Times New Roman" w:cs="Times New Roman"/>
          <w:b/>
        </w:rPr>
        <w:t xml:space="preserve">Privačių interesų registro (toliau – PINREG) modernizavimo ir palaikymo  paslaugų </w:t>
      </w:r>
      <w:r w:rsidRPr="00184558">
        <w:rPr>
          <w:rFonts w:ascii="Times New Roman" w:hAnsi="Times New Roman" w:cs="Times New Roman"/>
          <w:b/>
        </w:rPr>
        <w:t>sutartį</w:t>
      </w:r>
      <w:r w:rsidRPr="00342C2B">
        <w:rPr>
          <w:rFonts w:ascii="Times New Roman" w:hAnsi="Times New Roman" w:cs="Times New Roman"/>
        </w:rPr>
        <w:t xml:space="preserve"> (toliau – sutartis).</w:t>
      </w:r>
    </w:p>
    <w:p w:rsidR="001731EF" w:rsidRPr="003017FF" w:rsidRDefault="001731EF" w:rsidP="001731EF">
      <w:pPr>
        <w:widowControl w:val="0"/>
        <w:suppressAutoHyphens/>
        <w:spacing w:before="29"/>
        <w:jc w:val="both"/>
        <w:rPr>
          <w:rFonts w:ascii="Times New Roman" w:hAnsi="Times New Roman" w:cs="Times New Roman"/>
          <w:color w:val="00000A"/>
          <w:lang w:eastAsia="zh-CN"/>
        </w:rPr>
      </w:pPr>
    </w:p>
    <w:p w:rsidR="001731EF" w:rsidRPr="003017FF" w:rsidRDefault="001731EF" w:rsidP="001731EF">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color w:val="00000A"/>
          <w:lang w:eastAsia="zh-CN"/>
        </w:rPr>
      </w:pPr>
      <w:r w:rsidRPr="003017FF">
        <w:rPr>
          <w:rFonts w:ascii="Times New Roman" w:hAnsi="Times New Roman" w:cs="Times New Roman"/>
          <w:b/>
          <w:bCs/>
          <w:color w:val="00000A"/>
          <w:lang w:eastAsia="zh-CN"/>
        </w:rPr>
        <w:t>SUTARTIES PAGRINDAS</w:t>
      </w:r>
    </w:p>
    <w:p w:rsidR="001731EF" w:rsidRPr="001D4975"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b/>
          <w:bCs/>
          <w:lang w:eastAsia="zh-CN"/>
        </w:rPr>
      </w:pPr>
      <w:r w:rsidRPr="003017FF">
        <w:rPr>
          <w:rFonts w:ascii="Times New Roman" w:hAnsi="Times New Roman" w:cs="Times New Roman"/>
          <w:color w:val="00000A"/>
          <w:lang w:eastAsia="zh-CN"/>
        </w:rPr>
        <w:t>Sutartis y</w:t>
      </w:r>
      <w:r>
        <w:rPr>
          <w:rFonts w:ascii="Times New Roman" w:hAnsi="Times New Roman" w:cs="Times New Roman"/>
          <w:color w:val="00000A"/>
          <w:lang w:eastAsia="zh-CN"/>
        </w:rPr>
        <w:t xml:space="preserve">ra sudaryta UŽSAKOVUI įvykdžius </w:t>
      </w:r>
      <w:r w:rsidRPr="00DE25C2">
        <w:rPr>
          <w:rFonts w:ascii="Times New Roman" w:hAnsi="Times New Roman" w:cs="Times New Roman"/>
          <w:b/>
        </w:rPr>
        <w:t>PINREG modernizavimo ir palaikymo  paslaugų</w:t>
      </w:r>
      <w:r w:rsidRPr="00D3428A">
        <w:rPr>
          <w:rFonts w:ascii="Times New Roman" w:hAnsi="Times New Roman" w:cs="Times New Roman"/>
          <w:b/>
          <w:bCs/>
          <w:color w:val="00000A"/>
          <w:lang w:eastAsia="zh-CN"/>
        </w:rPr>
        <w:t xml:space="preserve"> </w:t>
      </w:r>
      <w:r w:rsidRPr="00D3428A">
        <w:rPr>
          <w:rFonts w:ascii="Times New Roman" w:hAnsi="Times New Roman" w:cs="Times New Roman"/>
          <w:b/>
        </w:rPr>
        <w:t xml:space="preserve">pirkimą </w:t>
      </w:r>
      <w:r>
        <w:rPr>
          <w:rFonts w:ascii="Times New Roman" w:hAnsi="Times New Roman" w:cs="Times New Roman"/>
          <w:color w:val="00000A"/>
          <w:lang w:eastAsia="zh-CN"/>
        </w:rPr>
        <w:t xml:space="preserve">(toliau – Pirkimas). Sutartis </w:t>
      </w:r>
      <w:r w:rsidRPr="003017FF">
        <w:rPr>
          <w:rFonts w:ascii="Times New Roman" w:hAnsi="Times New Roman" w:cs="Times New Roman"/>
          <w:color w:val="00000A"/>
          <w:lang w:eastAsia="zh-CN"/>
        </w:rPr>
        <w:t>negali prieštarauti Pirkimo dokumentams (tai</w:t>
      </w:r>
      <w:r>
        <w:rPr>
          <w:rFonts w:ascii="Times New Roman" w:hAnsi="Times New Roman" w:cs="Times New Roman"/>
          <w:color w:val="00000A"/>
          <w:lang w:eastAsia="zh-CN"/>
        </w:rPr>
        <w:t xml:space="preserve">p pat ir VYKDYTOJO </w:t>
      </w:r>
      <w:r w:rsidRPr="003017FF">
        <w:rPr>
          <w:rFonts w:ascii="Times New Roman" w:hAnsi="Times New Roman" w:cs="Times New Roman"/>
          <w:color w:val="00000A"/>
          <w:lang w:eastAsia="zh-CN"/>
        </w:rPr>
        <w:t xml:space="preserve">pateiktam </w:t>
      </w:r>
      <w:r w:rsidRPr="001D4975">
        <w:rPr>
          <w:rFonts w:ascii="Times New Roman" w:hAnsi="Times New Roman" w:cs="Times New Roman"/>
          <w:lang w:eastAsia="zh-CN"/>
        </w:rPr>
        <w:t xml:space="preserve">pasiūlymui) ir turi būti vykdoma atsižvelgiant </w:t>
      </w:r>
      <w:r>
        <w:rPr>
          <w:rFonts w:ascii="Times New Roman" w:hAnsi="Times New Roman" w:cs="Times New Roman"/>
          <w:lang w:eastAsia="zh-CN"/>
        </w:rPr>
        <w:t xml:space="preserve">pirkimo </w:t>
      </w:r>
      <w:r w:rsidRPr="001D4975">
        <w:rPr>
          <w:rFonts w:ascii="Times New Roman" w:hAnsi="Times New Roman" w:cs="Times New Roman"/>
          <w:lang w:eastAsia="zh-CN"/>
        </w:rPr>
        <w:t xml:space="preserve"> dokumentus bei nepažeidžiant jų reikalavimų.</w:t>
      </w:r>
    </w:p>
    <w:p w:rsidR="001731EF" w:rsidRPr="001D4975"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1D4975">
        <w:rPr>
          <w:rFonts w:ascii="Times New Roman" w:hAnsi="Times New Roman" w:cs="Times New Roman"/>
          <w:lang w:eastAsia="zh-CN"/>
        </w:rPr>
        <w:t xml:space="preserve">Pirkimo dokumentai ir </w:t>
      </w:r>
      <w:r w:rsidRPr="00F91EB7">
        <w:rPr>
          <w:rFonts w:ascii="Times New Roman" w:hAnsi="Times New Roman" w:cs="Times New Roman"/>
          <w:lang w:eastAsia="zh-CN"/>
        </w:rPr>
        <w:t>VYKDYTOJO visas pateiktas</w:t>
      </w:r>
      <w:r w:rsidRPr="001D4975">
        <w:rPr>
          <w:rFonts w:ascii="Times New Roman" w:hAnsi="Times New Roman" w:cs="Times New Roman"/>
          <w:lang w:eastAsia="zh-CN"/>
        </w:rPr>
        <w:t xml:space="preserve"> Pirkimo pasiūlymas</w:t>
      </w:r>
      <w:r w:rsidRPr="001D4975">
        <w:rPr>
          <w:rFonts w:ascii="Times New Roman" w:hAnsi="Times New Roman" w:cs="Times New Roman"/>
          <w:b/>
          <w:bCs/>
          <w:lang w:eastAsia="zh-CN"/>
        </w:rPr>
        <w:t xml:space="preserve"> </w:t>
      </w:r>
      <w:r w:rsidRPr="001D4975">
        <w:rPr>
          <w:rFonts w:ascii="Times New Roman" w:hAnsi="Times New Roman" w:cs="Times New Roman"/>
          <w:lang w:eastAsia="zh-CN"/>
        </w:rPr>
        <w:t>yra neatskiriamos sutarties dalys.</w:t>
      </w:r>
    </w:p>
    <w:p w:rsidR="001731EF" w:rsidRPr="001D4975" w:rsidRDefault="001731EF" w:rsidP="001731EF">
      <w:pPr>
        <w:widowControl w:val="0"/>
        <w:tabs>
          <w:tab w:val="left" w:pos="142"/>
          <w:tab w:val="left" w:pos="708"/>
        </w:tabs>
        <w:suppressAutoHyphens/>
        <w:spacing w:before="29"/>
        <w:jc w:val="both"/>
        <w:rPr>
          <w:rFonts w:ascii="Times New Roman" w:hAnsi="Times New Roman" w:cs="Times New Roman"/>
          <w:lang w:eastAsia="zh-CN"/>
        </w:rPr>
      </w:pPr>
    </w:p>
    <w:p w:rsidR="001731EF" w:rsidRPr="001D4975" w:rsidRDefault="001731EF" w:rsidP="001731EF">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lang w:eastAsia="zh-CN"/>
        </w:rPr>
      </w:pPr>
      <w:r w:rsidRPr="001D4975">
        <w:rPr>
          <w:rFonts w:ascii="Times New Roman" w:hAnsi="Times New Roman" w:cs="Times New Roman"/>
          <w:b/>
          <w:bCs/>
          <w:lang w:eastAsia="zh-CN"/>
        </w:rPr>
        <w:t>SUTARTIES OBJEKTAS</w:t>
      </w:r>
    </w:p>
    <w:p w:rsidR="001731EF" w:rsidRPr="00D3428A"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1D4975">
        <w:rPr>
          <w:rFonts w:ascii="Times New Roman" w:hAnsi="Times New Roman" w:cs="Times New Roman"/>
          <w:lang w:eastAsia="zh-CN"/>
        </w:rPr>
        <w:t xml:space="preserve">Šia sutartimi </w:t>
      </w:r>
      <w:r w:rsidRPr="001D4975">
        <w:rPr>
          <w:rFonts w:ascii="Times New Roman" w:hAnsi="Times New Roman" w:cs="Times New Roman"/>
          <w:shd w:val="clear" w:color="auto" w:fill="FFFFFF"/>
          <w:lang w:eastAsia="zh-CN"/>
        </w:rPr>
        <w:t xml:space="preserve">VYKDYTOJAS </w:t>
      </w:r>
      <w:r w:rsidRPr="001D4975">
        <w:rPr>
          <w:rFonts w:ascii="Times New Roman" w:hAnsi="Times New Roman" w:cs="Times New Roman"/>
          <w:lang w:eastAsia="zh-CN"/>
        </w:rPr>
        <w:t xml:space="preserve">įsipareigoja, vadovaudamasis šia sutartimi, sutarties </w:t>
      </w:r>
      <w:r w:rsidRPr="003006D8">
        <w:rPr>
          <w:rFonts w:ascii="Times New Roman" w:hAnsi="Times New Roman" w:cs="Times New Roman"/>
          <w:lang w:eastAsia="zh-CN"/>
        </w:rPr>
        <w:t xml:space="preserve">1 priede „Techninė specifikacija“ (toliau – 1 </w:t>
      </w:r>
      <w:r w:rsidRPr="00D3428A">
        <w:rPr>
          <w:rFonts w:ascii="Times New Roman" w:hAnsi="Times New Roman" w:cs="Times New Roman"/>
          <w:lang w:eastAsia="zh-CN"/>
        </w:rPr>
        <w:t xml:space="preserve">priedas), 2 priede </w:t>
      </w:r>
      <w:r w:rsidRPr="00D3428A">
        <w:rPr>
          <w:rFonts w:ascii="Times New Roman" w:hAnsi="Times New Roman" w:cs="Times New Roman"/>
          <w:shd w:val="clear" w:color="auto" w:fill="FFFFFF"/>
          <w:lang w:eastAsia="zh-CN"/>
        </w:rPr>
        <w:t>„</w:t>
      </w:r>
      <w:r>
        <w:rPr>
          <w:rFonts w:ascii="Times New Roman" w:hAnsi="Times New Roman" w:cs="Times New Roman"/>
          <w:shd w:val="clear" w:color="auto" w:fill="FFFFFF"/>
          <w:lang w:eastAsia="zh-CN"/>
        </w:rPr>
        <w:t>P</w:t>
      </w:r>
      <w:r w:rsidRPr="00D3428A">
        <w:rPr>
          <w:rFonts w:ascii="Times New Roman" w:hAnsi="Times New Roman" w:cs="Times New Roman"/>
          <w:shd w:val="clear" w:color="auto" w:fill="FFFFFF"/>
          <w:lang w:eastAsia="zh-CN"/>
        </w:rPr>
        <w:t>asiūlymas“</w:t>
      </w:r>
      <w:r w:rsidRPr="00D3428A">
        <w:rPr>
          <w:rFonts w:ascii="Times New Roman" w:hAnsi="Times New Roman" w:cs="Times New Roman"/>
          <w:lang w:eastAsia="zh-CN"/>
        </w:rPr>
        <w:t xml:space="preserve"> (toliau – 2 priedas), susijusiuose teisės aktuose nustatytomis sąlygomis ir tvarka, suteikti </w:t>
      </w:r>
      <w:r w:rsidRPr="00DE25C2">
        <w:rPr>
          <w:rFonts w:ascii="Times New Roman" w:hAnsi="Times New Roman" w:cs="Times New Roman"/>
          <w:b/>
        </w:rPr>
        <w:t xml:space="preserve">PINREG modernizavimo ir palaikymo  </w:t>
      </w:r>
      <w:r>
        <w:rPr>
          <w:rFonts w:ascii="Times New Roman" w:hAnsi="Times New Roman" w:cs="Times New Roman"/>
          <w:b/>
          <w:bCs/>
          <w:color w:val="00000A"/>
          <w:lang w:eastAsia="zh-CN"/>
        </w:rPr>
        <w:t xml:space="preserve">paslaugas </w:t>
      </w:r>
      <w:r w:rsidRPr="00D3428A">
        <w:rPr>
          <w:rFonts w:ascii="Times New Roman" w:hAnsi="Times New Roman" w:cs="Times New Roman"/>
          <w:lang w:eastAsia="zh-CN"/>
        </w:rPr>
        <w:t>(toliau</w:t>
      </w:r>
      <w:r w:rsidRPr="00D3428A">
        <w:rPr>
          <w:rFonts w:ascii="Times New Roman" w:hAnsi="Times New Roman" w:cs="Times New Roman"/>
        </w:rPr>
        <w:t xml:space="preserve"> – paslaugos) </w:t>
      </w:r>
      <w:r w:rsidRPr="00D3428A">
        <w:rPr>
          <w:rFonts w:ascii="Times New Roman" w:hAnsi="Times New Roman" w:cs="Times New Roman"/>
          <w:lang w:eastAsia="zh-CN"/>
        </w:rPr>
        <w:t>už sutartyje nustatytą kainą, o UŽSAKOVAS įsipareigoja priimti tinkamai suteiktas paslaugas ir sumokėti už jas sutartyje nustatyta tvarka.</w:t>
      </w:r>
    </w:p>
    <w:p w:rsidR="001731EF" w:rsidRPr="00D3428A"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D3428A">
        <w:rPr>
          <w:rFonts w:ascii="Times New Roman" w:hAnsi="Times New Roman" w:cs="Times New Roman"/>
          <w:lang w:eastAsia="zh-CN"/>
        </w:rPr>
        <w:t>Paslaugos detalizuotos sutarties 1 ir 2 priede. Paslaugos turi būti suteiktos pagal sutarties 1 priedo reikalavimus ir nustatytus terminus, išskyrus sutarties vykdymo sustabdymo ar paslaugų suteikimo termino pratęsimo atvejus.</w:t>
      </w:r>
    </w:p>
    <w:p w:rsidR="001731EF" w:rsidRPr="007C4E08"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b/>
          <w:bCs/>
          <w:lang w:eastAsia="zh-CN"/>
        </w:rPr>
      </w:pPr>
      <w:bookmarkStart w:id="1" w:name="_Hlk151020093"/>
      <w:r w:rsidRPr="007C4E08">
        <w:rPr>
          <w:rFonts w:ascii="Times New Roman" w:hAnsi="Times New Roman" w:cs="Times New Roman"/>
          <w:b/>
          <w:bCs/>
          <w:lang w:eastAsia="zh-CN"/>
        </w:rPr>
        <w:t>Visos paslaugos pagal sutartį turi būti teikiamos (išskyrus garantinį aptarnavimą) 9 mėnesius nuo sutarties pasirašymo. Raštišku šalių susitarimu Paslaugų atlikimo terminas gali būti pratęstas iki 3 mėn. laikotarpiui</w:t>
      </w:r>
      <w:bookmarkEnd w:id="1"/>
      <w:r w:rsidRPr="007C4E08">
        <w:rPr>
          <w:rFonts w:ascii="Times New Roman" w:hAnsi="Times New Roman" w:cs="Times New Roman"/>
          <w:b/>
          <w:bCs/>
          <w:lang w:eastAsia="zh-CN"/>
        </w:rPr>
        <w:t xml:space="preserve"> dėl:</w:t>
      </w:r>
    </w:p>
    <w:p w:rsidR="001731EF" w:rsidRPr="007C4E08"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7C4E08">
        <w:rPr>
          <w:rFonts w:ascii="Times New Roman" w:hAnsi="Times New Roman" w:cs="Times New Roman"/>
          <w:lang w:eastAsia="zh-CN"/>
        </w:rPr>
        <w:t>bet kokio vėlavimo, kliūčių ar trukdymų, sukeltų arba priskiriamų Užsakovui arba Užsakovo personalui;</w:t>
      </w:r>
    </w:p>
    <w:p w:rsidR="001731EF" w:rsidRPr="007C4E08"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7C4E08">
        <w:rPr>
          <w:rFonts w:ascii="Times New Roman" w:hAnsi="Times New Roman" w:cs="Times New Roman"/>
          <w:lang w:eastAsia="zh-CN"/>
        </w:rPr>
        <w:t>jeigu dėl papildomų Paslaugų Tiekėjas pagrįstai negali baigti Paslaugų atlikimo laiku.</w:t>
      </w:r>
    </w:p>
    <w:p w:rsidR="001731EF" w:rsidRPr="007C4E08"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7C4E08">
        <w:rPr>
          <w:rFonts w:ascii="Times New Roman" w:hAnsi="Times New Roman" w:cs="Times New Roman"/>
          <w:lang w:eastAsia="zh-CN"/>
        </w:rPr>
        <w:t>Sutartis įsigalioja, kai ją pasirašo abi pirkimo Sutarties Šalys ir pirkimo Sutartis užregistruojama. Sutartis galioja iki visiško Sutartyje numatytų įsipareigojimų įvykdymo.</w:t>
      </w:r>
    </w:p>
    <w:p w:rsidR="001731EF" w:rsidRPr="00AB4B70" w:rsidRDefault="001731EF" w:rsidP="001731EF">
      <w:pPr>
        <w:widowControl w:val="0"/>
        <w:tabs>
          <w:tab w:val="left" w:pos="142"/>
          <w:tab w:val="left" w:pos="708"/>
        </w:tabs>
        <w:spacing w:before="29"/>
        <w:jc w:val="both"/>
        <w:rPr>
          <w:rFonts w:ascii="Times New Roman" w:hAnsi="Times New Roman" w:cs="Times New Roman"/>
          <w:lang w:eastAsia="zh-CN"/>
        </w:rPr>
      </w:pPr>
      <w:r>
        <w:rPr>
          <w:rFonts w:ascii="Times New Roman" w:hAnsi="Times New Roman" w:cs="Times New Roman"/>
          <w:lang w:eastAsia="zh-CN"/>
        </w:rPr>
        <w:t xml:space="preserve">2.4. </w:t>
      </w:r>
      <w:r w:rsidRPr="00AB4B70">
        <w:rPr>
          <w:rFonts w:ascii="Times New Roman" w:hAnsi="Times New Roman" w:cs="Times New Roman"/>
          <w:lang w:eastAsia="zh-CN"/>
        </w:rPr>
        <w:t>Garantinės priežiūros terminas 24 mėnesiai nuo galutinio paslaugų perdavimo ir priėmimo akto pasirašymo datos.</w:t>
      </w:r>
    </w:p>
    <w:p w:rsidR="001731EF" w:rsidRPr="001D4975" w:rsidRDefault="001731EF" w:rsidP="001731EF">
      <w:pPr>
        <w:widowControl w:val="0"/>
        <w:tabs>
          <w:tab w:val="left" w:pos="142"/>
          <w:tab w:val="left" w:pos="708"/>
        </w:tabs>
        <w:suppressAutoHyphens/>
        <w:spacing w:before="29"/>
        <w:jc w:val="both"/>
        <w:rPr>
          <w:rFonts w:ascii="Times New Roman" w:hAnsi="Times New Roman" w:cs="Times New Roman"/>
          <w:lang w:eastAsia="zh-CN"/>
        </w:rPr>
      </w:pPr>
    </w:p>
    <w:p w:rsidR="001731EF" w:rsidRPr="00FC662D" w:rsidRDefault="001731EF" w:rsidP="001731EF">
      <w:pPr>
        <w:widowControl w:val="0"/>
        <w:numPr>
          <w:ilvl w:val="0"/>
          <w:numId w:val="1"/>
        </w:numPr>
        <w:tabs>
          <w:tab w:val="left" w:pos="142"/>
          <w:tab w:val="left" w:pos="708"/>
        </w:tabs>
        <w:suppressAutoHyphens/>
        <w:spacing w:before="29"/>
        <w:ind w:left="0" w:firstLine="0"/>
        <w:jc w:val="both"/>
        <w:rPr>
          <w:rFonts w:ascii="Times New Roman" w:hAnsi="Times New Roman" w:cs="Times New Roman"/>
          <w:lang w:eastAsia="zh-CN"/>
        </w:rPr>
      </w:pPr>
      <w:r w:rsidRPr="00FC662D">
        <w:rPr>
          <w:rFonts w:ascii="Times New Roman" w:hAnsi="Times New Roman" w:cs="Times New Roman"/>
          <w:b/>
          <w:bCs/>
          <w:lang w:eastAsia="zh-CN"/>
        </w:rPr>
        <w:t>ŠALIŲ TEISĖS IR PAREIGOS</w:t>
      </w:r>
    </w:p>
    <w:p w:rsidR="001731EF" w:rsidRPr="00FC662D" w:rsidRDefault="001731EF" w:rsidP="001731EF">
      <w:pPr>
        <w:widowControl w:val="0"/>
        <w:numPr>
          <w:ilvl w:val="1"/>
          <w:numId w:val="1"/>
        </w:numPr>
        <w:suppressLineNumbers/>
        <w:tabs>
          <w:tab w:val="left" w:pos="142"/>
          <w:tab w:val="left" w:pos="708"/>
          <w:tab w:val="center" w:pos="4799"/>
          <w:tab w:val="right" w:pos="9598"/>
        </w:tabs>
        <w:suppressAutoHyphens/>
        <w:spacing w:before="29"/>
        <w:ind w:left="0" w:firstLine="0"/>
        <w:jc w:val="both"/>
        <w:rPr>
          <w:rFonts w:ascii="Times New Roman" w:hAnsi="Times New Roman" w:cs="Times New Roman"/>
          <w:color w:val="00000A"/>
          <w:lang w:eastAsia="zh-CN"/>
        </w:rPr>
      </w:pPr>
      <w:r w:rsidRPr="00FC662D">
        <w:rPr>
          <w:rFonts w:ascii="Times New Roman" w:hAnsi="Times New Roman" w:cs="Times New Roman"/>
          <w:shd w:val="clear" w:color="auto" w:fill="FFFFFF"/>
          <w:lang w:eastAsia="zh-CN"/>
        </w:rPr>
        <w:t>VYKDYTOJAS įsipareigoja</w:t>
      </w:r>
      <w:r w:rsidRPr="00FC662D">
        <w:rPr>
          <w:rFonts w:ascii="Times New Roman" w:hAnsi="Times New Roman" w:cs="Times New Roman"/>
          <w:color w:val="00000A"/>
          <w:shd w:val="clear" w:color="auto" w:fill="FFFFFF"/>
          <w:lang w:eastAsia="zh-CN"/>
        </w:rPr>
        <w:t>:</w:t>
      </w:r>
    </w:p>
    <w:p w:rsidR="001731EF" w:rsidRPr="00FC662D"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FC662D">
        <w:rPr>
          <w:rFonts w:ascii="Times New Roman" w:hAnsi="Times New Roman" w:cs="Times New Roman"/>
          <w:lang w:eastAsia="zh-CN"/>
        </w:rPr>
        <w:t>šioje sutartyje ir jos prieduose nustatyta tvarka ir terminais suteikti paslaugas;</w:t>
      </w:r>
    </w:p>
    <w:p w:rsidR="001731EF" w:rsidRPr="00FC662D"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FC662D">
        <w:rPr>
          <w:rFonts w:ascii="Times New Roman" w:hAnsi="Times New Roman" w:cs="Times New Roman"/>
          <w:color w:val="00000A"/>
          <w:shd w:val="clear" w:color="auto" w:fill="FFFFFF"/>
          <w:lang w:eastAsia="zh-CN"/>
        </w:rPr>
        <w:t xml:space="preserve">visą sutarties galiojimo laiką turėti sutarčiai </w:t>
      </w:r>
      <w:r w:rsidRPr="00F96E13">
        <w:rPr>
          <w:rFonts w:ascii="Times New Roman" w:hAnsi="Times New Roman" w:cs="Times New Roman"/>
          <w:color w:val="00000A"/>
          <w:shd w:val="clear" w:color="auto" w:fill="FFFFFF"/>
          <w:lang w:eastAsia="zh-CN"/>
        </w:rPr>
        <w:t xml:space="preserve">vykdyti reikiamą kvalifikaciją ir profesinę patirtį turinčių specialistų, nuosekliai vykdyti sutartį, suteikus paslaugas, užtikrinti </w:t>
      </w:r>
      <w:r>
        <w:rPr>
          <w:rFonts w:ascii="Times New Roman" w:hAnsi="Times New Roman" w:cs="Times New Roman"/>
          <w:bCs/>
          <w:color w:val="00000A"/>
          <w:shd w:val="clear" w:color="auto" w:fill="FFFFFF"/>
          <w:lang w:eastAsia="zh-CN"/>
        </w:rPr>
        <w:t>modernizuotos</w:t>
      </w:r>
      <w:r w:rsidRPr="00F96E13">
        <w:rPr>
          <w:rFonts w:ascii="Times New Roman" w:hAnsi="Times New Roman" w:cs="Times New Roman"/>
          <w:bCs/>
          <w:color w:val="00000A"/>
          <w:shd w:val="clear" w:color="auto" w:fill="FFFFFF"/>
          <w:lang w:eastAsia="zh-CN"/>
        </w:rPr>
        <w:t xml:space="preserve"> informacinės sistemos</w:t>
      </w:r>
      <w:r w:rsidRPr="00F96E13">
        <w:rPr>
          <w:rFonts w:ascii="Times New Roman" w:hAnsi="Times New Roman" w:cs="Times New Roman"/>
          <w:color w:val="00000A"/>
          <w:shd w:val="clear" w:color="auto" w:fill="FFFFFF"/>
          <w:lang w:eastAsia="zh-CN"/>
        </w:rPr>
        <w:t>, veikimą, vykdyti kitus įsipareigojimus, numatytus sutartyje ir (ar) Pirkimo sąlygose, įskaitant paslaugų trūkumų šalinimą. VYKDYTOJAS pasirūpina visa būtina įranga</w:t>
      </w:r>
      <w:r w:rsidRPr="00FC662D">
        <w:rPr>
          <w:rFonts w:ascii="Times New Roman" w:hAnsi="Times New Roman" w:cs="Times New Roman"/>
          <w:color w:val="00000A"/>
          <w:shd w:val="clear" w:color="auto" w:fill="FFFFFF"/>
          <w:lang w:eastAsia="zh-CN"/>
        </w:rPr>
        <w:t>, darbų sauga ir darbo jėga, reikalinga sutarčiai vykdyti</w:t>
      </w:r>
    </w:p>
    <w:p w:rsidR="001731EF" w:rsidRPr="00B732CE"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63152F">
        <w:rPr>
          <w:rFonts w:ascii="Times New Roman" w:hAnsi="Times New Roman" w:cs="Times New Roman"/>
          <w:lang w:eastAsia="zh-CN"/>
        </w:rPr>
        <w:t>vykdyti teisėtus UŽSAKOVO nurodymus, susijusius su sutarties vykdymu</w:t>
      </w:r>
      <w:r w:rsidRPr="00B732CE">
        <w:rPr>
          <w:rFonts w:ascii="Times New Roman" w:hAnsi="Times New Roman" w:cs="Times New Roman"/>
          <w:lang w:eastAsia="zh-CN"/>
        </w:rPr>
        <w:t>.</w:t>
      </w:r>
      <w:r>
        <w:rPr>
          <w:rFonts w:ascii="Times New Roman" w:hAnsi="Times New Roman" w:cs="Times New Roman"/>
          <w:lang w:eastAsia="zh-CN"/>
        </w:rPr>
        <w:t xml:space="preserve"> </w:t>
      </w:r>
      <w:r w:rsidRPr="00B732CE">
        <w:rPr>
          <w:rFonts w:ascii="Times New Roman" w:hAnsi="Times New Roman" w:cs="Times New Roman"/>
          <w:lang w:eastAsia="zh-CN"/>
        </w:rPr>
        <w:t xml:space="preserve">Jeigu VYKDYTOJAS mano, kad UŽSAKOVO nurodymai viršija sutarties reikalavimus arba prieštarauja teisės aktams, jis apie tai nedelsdamas, bet ne vėliau kaip per 5 (penkias) </w:t>
      </w:r>
      <w:r>
        <w:rPr>
          <w:rFonts w:ascii="Times New Roman" w:hAnsi="Times New Roman" w:cs="Times New Roman"/>
          <w:lang w:eastAsia="zh-CN"/>
        </w:rPr>
        <w:t xml:space="preserve">darbo </w:t>
      </w:r>
      <w:r w:rsidRPr="00B732CE">
        <w:rPr>
          <w:rFonts w:ascii="Times New Roman" w:hAnsi="Times New Roman" w:cs="Times New Roman"/>
          <w:lang w:eastAsia="zh-CN"/>
        </w:rPr>
        <w:t>dienas nuo tokio nurodymo gavimo dienos, raštu informuoja UŽSAKOVĄ;</w:t>
      </w:r>
    </w:p>
    <w:p w:rsidR="001731EF" w:rsidRPr="00620342"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B732CE">
        <w:rPr>
          <w:rFonts w:ascii="Times New Roman" w:hAnsi="Times New Roman" w:cs="Times New Roman"/>
          <w:lang w:eastAsia="zh-CN"/>
        </w:rPr>
        <w:t xml:space="preserve">jei dėl kokių nors priežasčių buvo nevykdomos </w:t>
      </w:r>
      <w:r w:rsidRPr="00620342">
        <w:rPr>
          <w:rFonts w:ascii="Times New Roman" w:hAnsi="Times New Roman" w:cs="Times New Roman"/>
          <w:lang w:eastAsia="zh-CN"/>
        </w:rPr>
        <w:t>arba netinkamai vykdomos sutartinės prievolės, UŽS</w:t>
      </w:r>
      <w:r>
        <w:rPr>
          <w:rFonts w:ascii="Times New Roman" w:hAnsi="Times New Roman" w:cs="Times New Roman"/>
          <w:lang w:eastAsia="zh-CN"/>
        </w:rPr>
        <w:t xml:space="preserve">AKOVUI pareikalavus, VYKDYTOJAS </w:t>
      </w:r>
      <w:r w:rsidRPr="00620342">
        <w:rPr>
          <w:rFonts w:ascii="Times New Roman" w:hAnsi="Times New Roman" w:cs="Times New Roman"/>
          <w:lang w:eastAsia="zh-CN"/>
        </w:rPr>
        <w:t>turi, savo sąskaita ištaisyti bet kokius trūkumus, susijusius su paslaugų teikimu;</w:t>
      </w:r>
    </w:p>
    <w:p w:rsidR="001731EF" w:rsidRPr="003017FF"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visą dokumentaciją, susijusią su paslaugų teikimu, parengti nešališkai, vadovaujantis teisės aktais ir nusistovėjusia praktika;</w:t>
      </w:r>
    </w:p>
    <w:p w:rsidR="001731EF" w:rsidRPr="002F4FAD"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 xml:space="preserve">prireikus ir siekiant aptarti ir (arba) išspręsti vykdant šią sutartį iškilusias problemas, pristatyti sutarties vykdymo eigą </w:t>
      </w:r>
      <w:r w:rsidRPr="002F4FAD">
        <w:rPr>
          <w:rFonts w:ascii="Times New Roman" w:hAnsi="Times New Roman" w:cs="Times New Roman"/>
          <w:color w:val="00000A"/>
          <w:lang w:eastAsia="zh-CN"/>
        </w:rPr>
        <w:t>UŽSAKOVUI, ne vėliau kaip per 5 (penkias) darbo dienas nuo UŽSAKOVO pareikalavimo dienos;</w:t>
      </w:r>
    </w:p>
    <w:p w:rsidR="001731EF" w:rsidRPr="002F4FAD"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2F4FAD">
        <w:rPr>
          <w:rFonts w:ascii="Times New Roman" w:hAnsi="Times New Roman" w:cs="Times New Roman"/>
          <w:color w:val="00000A"/>
          <w:shd w:val="clear" w:color="auto" w:fill="FFFFFF"/>
          <w:lang w:eastAsia="zh-CN"/>
        </w:rPr>
        <w:t>sutarties vykdymo metu bendradarbiauti su UŽSAKOVO darbuotojais;</w:t>
      </w:r>
    </w:p>
    <w:p w:rsidR="001731EF" w:rsidRPr="002F4FAD"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2F4FAD">
        <w:rPr>
          <w:rFonts w:ascii="Times New Roman" w:hAnsi="Times New Roman" w:cs="Times New Roman"/>
          <w:color w:val="00000A"/>
          <w:shd w:val="clear" w:color="auto" w:fill="FFFFFF"/>
          <w:lang w:eastAsia="zh-CN"/>
        </w:rPr>
        <w:t>užtikrinti teikiamų paslaugų kokybę ir informacijos saugą;</w:t>
      </w:r>
    </w:p>
    <w:p w:rsidR="001731EF" w:rsidRPr="003017FF"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B131C">
        <w:rPr>
          <w:rFonts w:ascii="Times New Roman" w:hAnsi="Times New Roman" w:cs="Times New Roman"/>
          <w:shd w:val="clear" w:color="auto" w:fill="FFFFFF"/>
          <w:lang w:eastAsia="zh-CN"/>
        </w:rPr>
        <w:t xml:space="preserve">užtikrinti, kad paslaugų teikimu nebūtų padaryta Lietuvos </w:t>
      </w:r>
      <w:r w:rsidRPr="00E3429E">
        <w:rPr>
          <w:rFonts w:ascii="Times New Roman" w:hAnsi="Times New Roman" w:cs="Times New Roman"/>
          <w:color w:val="00000A"/>
          <w:shd w:val="clear" w:color="auto" w:fill="FFFFFF"/>
          <w:lang w:eastAsia="zh-CN"/>
        </w:rPr>
        <w:t>Respublikos ir (ar) Europos Sąjungos teisės aktų pažeidimų</w:t>
      </w:r>
      <w:r>
        <w:rPr>
          <w:rFonts w:ascii="Times New Roman" w:hAnsi="Times New Roman" w:cs="Times New Roman"/>
          <w:color w:val="00000A"/>
          <w:shd w:val="clear" w:color="auto" w:fill="FFFFFF"/>
          <w:lang w:eastAsia="zh-CN"/>
        </w:rPr>
        <w:t>;</w:t>
      </w:r>
    </w:p>
    <w:p w:rsidR="001731EF" w:rsidRPr="00620342"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017FF">
        <w:rPr>
          <w:rFonts w:ascii="Times New Roman" w:hAnsi="Times New Roman" w:cs="Times New Roman"/>
          <w:color w:val="00000A"/>
          <w:lang w:eastAsia="zh-CN"/>
        </w:rPr>
        <w:t>saugoti ir neatskleisti tretiesiems asmenims</w:t>
      </w:r>
      <w:r>
        <w:rPr>
          <w:rFonts w:ascii="Times New Roman" w:hAnsi="Times New Roman" w:cs="Times New Roman"/>
          <w:color w:val="00000A"/>
          <w:lang w:eastAsia="zh-CN"/>
        </w:rPr>
        <w:t xml:space="preserve"> jokios su šia sutartimi ir/ar p</w:t>
      </w:r>
      <w:r w:rsidRPr="003017FF">
        <w:rPr>
          <w:rFonts w:ascii="Times New Roman" w:hAnsi="Times New Roman" w:cs="Times New Roman"/>
          <w:color w:val="00000A"/>
          <w:lang w:eastAsia="zh-CN"/>
        </w:rPr>
        <w:t xml:space="preserve">aslaugų teikimu susijusios informacijos, bei informacijos, kuri tampa VYKDYTOJUI prieinama dėl šios sutarties vykdymo, nes visa tokia informacija laikoma konfidencialia informacija, kurios atskleidimas padarytų ekonominės žalos UŽSAKOVUI. VYKDYTOJAS taip pat įsipareigoja, kad </w:t>
      </w:r>
      <w:r w:rsidRPr="00620342">
        <w:rPr>
          <w:rFonts w:ascii="Times New Roman" w:hAnsi="Times New Roman" w:cs="Times New Roman"/>
          <w:lang w:eastAsia="zh-CN"/>
        </w:rPr>
        <w:t>konfidencialumo pareigos laikytųsi visi jos darbuotojai, specialistai, subteikėjai, kiti konsultantai ar atstovai;</w:t>
      </w:r>
    </w:p>
    <w:p w:rsidR="001731EF" w:rsidRPr="000B3E72"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0B3E72">
        <w:rPr>
          <w:rFonts w:ascii="Times New Roman" w:hAnsi="Times New Roman" w:cs="Times New Roman"/>
          <w:lang w:eastAsia="zh-CN"/>
        </w:rPr>
        <w:t>per sutartyje ir jos prieduose nustatytus terminus savo sąskaita ištaisyti bet kokius suteiktų paslaugų trūkumus;</w:t>
      </w:r>
    </w:p>
    <w:p w:rsidR="001731EF" w:rsidRPr="00CE333E"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620342">
        <w:rPr>
          <w:rFonts w:ascii="Times New Roman" w:hAnsi="Times New Roman" w:cs="Times New Roman"/>
          <w:lang w:eastAsia="zh-CN"/>
        </w:rPr>
        <w:t xml:space="preserve">informuoti UŽSAKOVĄ apie bet kokias jam žinomas </w:t>
      </w:r>
      <w:r w:rsidRPr="00CE333E">
        <w:rPr>
          <w:rFonts w:ascii="Times New Roman" w:hAnsi="Times New Roman" w:cs="Times New Roman"/>
          <w:lang w:eastAsia="zh-CN"/>
        </w:rPr>
        <w:t>trečiųjų asmenų pretenzijas, reikalavimus, paklausimus, susijusius su šios sutarties objektu ir / ar VYKDYTOJO veiksmais vykdant sutartį;</w:t>
      </w:r>
    </w:p>
    <w:p w:rsidR="001731EF" w:rsidRPr="000B3E72"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CE333E">
        <w:rPr>
          <w:rFonts w:ascii="Times New Roman" w:hAnsi="Times New Roman" w:cs="Times New Roman"/>
          <w:lang w:eastAsia="zh-CN"/>
        </w:rPr>
        <w:t xml:space="preserve"> </w:t>
      </w:r>
      <w:r w:rsidRPr="000B3E72">
        <w:rPr>
          <w:rFonts w:ascii="Times New Roman" w:hAnsi="Times New Roman" w:cs="Times New Roman"/>
          <w:lang w:eastAsia="zh-CN"/>
        </w:rPr>
        <w:t>neperleisti savo įsipareigojimų, prisiimtų šia sutartimi, tretiesiems asmenims arba sudaryti subteikimo sutartį be UŽSAKOVO raštiško sutikimo;</w:t>
      </w:r>
    </w:p>
    <w:p w:rsidR="001731EF" w:rsidRPr="000B3E72"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0B3E72">
        <w:rPr>
          <w:rFonts w:ascii="Times New Roman" w:hAnsi="Times New Roman" w:cs="Times New Roman"/>
          <w:lang w:eastAsia="zh-CN"/>
        </w:rPr>
        <w:t>laikytis garantinio aptarnavimo tvarkos ir terminų nustatytų sutartyje ir sutarties 1 priede;</w:t>
      </w:r>
    </w:p>
    <w:p w:rsidR="001731EF" w:rsidRPr="00CE333E"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CE333E">
        <w:rPr>
          <w:rFonts w:ascii="Times New Roman" w:hAnsi="Times New Roman" w:cs="Times New Roman"/>
          <w:lang w:eastAsia="zh-CN"/>
        </w:rPr>
        <w:t>vykdyti kitus teisės aktuose ir šioje sutartyje nustatytus reikalavimus.</w:t>
      </w:r>
    </w:p>
    <w:p w:rsidR="001731EF" w:rsidRPr="003017FF" w:rsidRDefault="001731EF" w:rsidP="001731EF">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VYKDYTOJO teisės:</w:t>
      </w:r>
    </w:p>
    <w:p w:rsidR="001731EF" w:rsidRPr="003017FF"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gauti sutartyje nustatyta tvarka apmokėjimą už tinkamai suteiktas paslaugas;</w:t>
      </w:r>
    </w:p>
    <w:p w:rsidR="001731EF" w:rsidRPr="003017FF"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 xml:space="preserve">reikalauti iš </w:t>
      </w:r>
      <w:r w:rsidRPr="000B3E72">
        <w:rPr>
          <w:rFonts w:ascii="Times New Roman" w:hAnsi="Times New Roman" w:cs="Times New Roman"/>
          <w:color w:val="00000A"/>
          <w:lang w:eastAsia="zh-CN"/>
        </w:rPr>
        <w:t>UŽSAKOVO</w:t>
      </w:r>
      <w:r w:rsidRPr="003017FF">
        <w:rPr>
          <w:rFonts w:ascii="Times New Roman" w:hAnsi="Times New Roman" w:cs="Times New Roman"/>
          <w:color w:val="00000A"/>
          <w:lang w:eastAsia="zh-CN"/>
        </w:rPr>
        <w:t xml:space="preserve"> pateikti visus dokumentus ir informaciją, reikalingą tinkamam paslaugų suteikimui;</w:t>
      </w:r>
    </w:p>
    <w:p w:rsidR="001731EF" w:rsidRPr="003017FF"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turi kitas šios sutarties ir teisės aktų nustatytas teises.</w:t>
      </w:r>
    </w:p>
    <w:p w:rsidR="001731EF" w:rsidRPr="003017FF" w:rsidRDefault="001731EF" w:rsidP="001731EF">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UŽSAKOVO pareigos:</w:t>
      </w:r>
    </w:p>
    <w:p w:rsidR="001731EF" w:rsidRPr="003017FF"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s</w:t>
      </w:r>
      <w:r w:rsidRPr="003017FF">
        <w:rPr>
          <w:rFonts w:ascii="Times New Roman" w:hAnsi="Times New Roman" w:cs="Times New Roman"/>
          <w:color w:val="00000A"/>
          <w:lang w:eastAsia="zh-CN"/>
        </w:rPr>
        <w:t>utartyje nustatytomis sąlygomis ir tvarka sumokėti VYKDYTOJUI už tinkamai suteiktas paslaugas;</w:t>
      </w:r>
    </w:p>
    <w:p w:rsidR="001731EF" w:rsidRPr="003017FF"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 xml:space="preserve">suteikti VYKDYTOJUI visas sąlygas paslaugoms teikti, suteikti visus dokumentus ir informaciją, reikalingus tam, kad VYKDYTOJAS galėtų tinkamai suteikti paslaugas. Sutarties vykdymo laikotarpio pabaigoje visi dokumentai grąžinami UŽSAKOVUI; </w:t>
      </w:r>
    </w:p>
    <w:p w:rsidR="001731EF" w:rsidRPr="003017FF"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atlikti kitus teisės aktuose ir šioje sutartyje nustatytus veiksmus.</w:t>
      </w:r>
    </w:p>
    <w:p w:rsidR="001731EF" w:rsidRPr="003017FF" w:rsidRDefault="001731EF" w:rsidP="001731EF">
      <w:pPr>
        <w:widowControl w:val="0"/>
        <w:numPr>
          <w:ilvl w:val="1"/>
          <w:numId w:val="1"/>
        </w:numPr>
        <w:suppressLineNumbers/>
        <w:tabs>
          <w:tab w:val="left" w:pos="142"/>
          <w:tab w:val="left" w:pos="708"/>
          <w:tab w:val="center" w:pos="4799"/>
          <w:tab w:val="right" w:pos="9598"/>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UŽSAKOVO teisės:</w:t>
      </w:r>
    </w:p>
    <w:p w:rsidR="001731EF" w:rsidRPr="00B732CE"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B732CE">
        <w:rPr>
          <w:rFonts w:ascii="Times New Roman" w:hAnsi="Times New Roman" w:cs="Times New Roman"/>
          <w:lang w:eastAsia="zh-CN"/>
        </w:rPr>
        <w:t>duoti nurodymus VYKDYTOJUI ir pateikti papildomus dokumentus, jeigu tai reikalinga užtikrinti greitą ir efektyvų paslaugų teikimą, tinkamam šios sutarties įvykdymui ir (ar) jos trūkumų pašalinimui;</w:t>
      </w:r>
    </w:p>
    <w:p w:rsidR="001731EF" w:rsidRPr="00B732CE"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281A0B">
        <w:rPr>
          <w:rFonts w:ascii="Times New Roman" w:hAnsi="Times New Roman" w:cs="Times New Roman"/>
          <w:lang w:eastAsia="zh-CN"/>
        </w:rPr>
        <w:t xml:space="preserve">reikalauti suteikti paslaugas šioje sutartyje </w:t>
      </w:r>
      <w:r>
        <w:rPr>
          <w:rFonts w:ascii="Times New Roman" w:hAnsi="Times New Roman" w:cs="Times New Roman"/>
          <w:lang w:eastAsia="zh-CN"/>
        </w:rPr>
        <w:t xml:space="preserve">ir jos prieduose </w:t>
      </w:r>
      <w:r w:rsidRPr="00281A0B">
        <w:rPr>
          <w:rFonts w:ascii="Times New Roman" w:hAnsi="Times New Roman" w:cs="Times New Roman"/>
          <w:lang w:eastAsia="zh-CN"/>
        </w:rPr>
        <w:t>nustatyta t</w:t>
      </w:r>
      <w:r>
        <w:rPr>
          <w:rFonts w:ascii="Times New Roman" w:hAnsi="Times New Roman" w:cs="Times New Roman"/>
          <w:lang w:eastAsia="zh-CN"/>
        </w:rPr>
        <w:t>varka ir terminais</w:t>
      </w:r>
      <w:r w:rsidRPr="00B732CE">
        <w:rPr>
          <w:rFonts w:ascii="Times New Roman" w:hAnsi="Times New Roman" w:cs="Times New Roman"/>
          <w:lang w:eastAsia="zh-CN"/>
        </w:rPr>
        <w:t>;</w:t>
      </w:r>
    </w:p>
    <w:p w:rsidR="001731EF" w:rsidRPr="00B732CE"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B732CE">
        <w:rPr>
          <w:rFonts w:ascii="Times New Roman" w:hAnsi="Times New Roman" w:cs="Times New Roman"/>
          <w:lang w:eastAsia="zh-CN"/>
        </w:rPr>
        <w:t>vykdyti paslaugų teikimo kontrolę;</w:t>
      </w:r>
    </w:p>
    <w:p w:rsidR="001731EF"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atsisakyti priimti paslaugas, kurios neatitinka šioje s</w:t>
      </w:r>
      <w:r>
        <w:rPr>
          <w:rFonts w:ascii="Times New Roman" w:hAnsi="Times New Roman" w:cs="Times New Roman"/>
          <w:color w:val="00000A"/>
          <w:lang w:eastAsia="zh-CN"/>
        </w:rPr>
        <w:t>utartyje ir jos prieduose nustatytų reikalavimų;</w:t>
      </w:r>
    </w:p>
    <w:p w:rsidR="001731EF" w:rsidRPr="00BE255E" w:rsidRDefault="001731EF" w:rsidP="001731E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517187">
        <w:rPr>
          <w:rFonts w:ascii="Times New Roman" w:hAnsi="Times New Roman" w:cs="Times New Roman"/>
          <w:color w:val="00000A"/>
          <w:lang w:eastAsia="zh-CN"/>
        </w:rPr>
        <w:t>turi kitas šioje sutartyje</w:t>
      </w:r>
      <w:r>
        <w:rPr>
          <w:rFonts w:ascii="Times New Roman" w:hAnsi="Times New Roman" w:cs="Times New Roman"/>
          <w:color w:val="00000A"/>
          <w:lang w:eastAsia="zh-CN"/>
        </w:rPr>
        <w:t xml:space="preserve">, jos prieduose </w:t>
      </w:r>
      <w:r w:rsidRPr="00517187">
        <w:rPr>
          <w:rFonts w:ascii="Times New Roman" w:hAnsi="Times New Roman" w:cs="Times New Roman"/>
          <w:color w:val="00000A"/>
          <w:lang w:eastAsia="zh-CN"/>
        </w:rPr>
        <w:t>ir teisės aktuose nustatytas teises</w:t>
      </w:r>
    </w:p>
    <w:p w:rsidR="001731EF" w:rsidRDefault="001731EF" w:rsidP="001731EF">
      <w:pPr>
        <w:pStyle w:val="Sraopastraipa"/>
        <w:widowControl w:val="0"/>
        <w:tabs>
          <w:tab w:val="left" w:pos="142"/>
          <w:tab w:val="left" w:pos="708"/>
          <w:tab w:val="left" w:pos="1134"/>
        </w:tabs>
        <w:suppressAutoHyphens/>
        <w:spacing w:before="29"/>
        <w:ind w:left="0"/>
        <w:jc w:val="both"/>
        <w:rPr>
          <w:rFonts w:ascii="Times New Roman" w:hAnsi="Times New Roman" w:cs="Times New Roman"/>
          <w:color w:val="00000A"/>
          <w:lang w:eastAsia="zh-CN"/>
        </w:rPr>
      </w:pPr>
    </w:p>
    <w:p w:rsidR="001731EF" w:rsidRPr="00117349" w:rsidRDefault="001731EF" w:rsidP="001731EF">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color w:val="00000A"/>
          <w:lang w:eastAsia="zh-CN"/>
        </w:rPr>
      </w:pPr>
      <w:r w:rsidRPr="00117349">
        <w:rPr>
          <w:rFonts w:ascii="Times New Roman" w:hAnsi="Times New Roman" w:cs="Times New Roman"/>
          <w:b/>
          <w:bCs/>
          <w:color w:val="00000A"/>
          <w:lang w:eastAsia="zh-CN"/>
        </w:rPr>
        <w:t>SUTARTIES ĮVYKDYMO UŽTIKRINIMAS</w:t>
      </w:r>
    </w:p>
    <w:p w:rsidR="001731EF" w:rsidRPr="00B274D6"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B274D6">
        <w:rPr>
          <w:rFonts w:ascii="Times New Roman" w:hAnsi="Times New Roman" w:cs="Times New Roman"/>
          <w:lang w:eastAsia="zh-CN"/>
        </w:rPr>
        <w:t xml:space="preserve">Sutartinių prievolių įvykdymo užtikrinimas (garantijos) – netaikomas.  </w:t>
      </w:r>
    </w:p>
    <w:p w:rsidR="001731EF" w:rsidRDefault="001731EF" w:rsidP="001731EF">
      <w:pPr>
        <w:pStyle w:val="Sraopastraipa"/>
        <w:widowControl w:val="0"/>
        <w:tabs>
          <w:tab w:val="left" w:pos="142"/>
          <w:tab w:val="left" w:pos="708"/>
          <w:tab w:val="left" w:pos="1134"/>
        </w:tabs>
        <w:suppressAutoHyphens/>
        <w:spacing w:before="29"/>
        <w:ind w:left="0"/>
        <w:jc w:val="both"/>
        <w:rPr>
          <w:rFonts w:ascii="Times New Roman" w:hAnsi="Times New Roman" w:cs="Times New Roman"/>
          <w:u w:val="single"/>
          <w:lang w:eastAsia="zh-CN"/>
        </w:rPr>
      </w:pPr>
    </w:p>
    <w:p w:rsidR="001731EF" w:rsidRPr="004A0BC4" w:rsidRDefault="001731EF" w:rsidP="001731EF">
      <w:pPr>
        <w:widowControl w:val="0"/>
        <w:numPr>
          <w:ilvl w:val="0"/>
          <w:numId w:val="1"/>
        </w:numPr>
        <w:tabs>
          <w:tab w:val="left" w:pos="142"/>
          <w:tab w:val="left" w:pos="708"/>
        </w:tabs>
        <w:suppressAutoHyphens/>
        <w:spacing w:before="29"/>
        <w:ind w:left="0" w:firstLine="0"/>
        <w:jc w:val="both"/>
        <w:rPr>
          <w:rFonts w:ascii="Times New Roman" w:hAnsi="Times New Roman" w:cs="Times New Roman"/>
          <w:lang w:eastAsia="zh-CN"/>
        </w:rPr>
      </w:pPr>
      <w:r w:rsidRPr="001D4975">
        <w:rPr>
          <w:rFonts w:ascii="Times New Roman" w:hAnsi="Times New Roman" w:cs="Times New Roman"/>
          <w:b/>
          <w:bCs/>
          <w:lang w:eastAsia="zh-CN"/>
        </w:rPr>
        <w:t>PASLAUGŲ TEIKIMO KAINA IR MOKĖJIMŲ TVARKA</w:t>
      </w:r>
    </w:p>
    <w:p w:rsidR="001731EF" w:rsidRDefault="001731EF" w:rsidP="001731EF">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DE25C2">
        <w:rPr>
          <w:rFonts w:ascii="Times New Roman" w:hAnsi="Times New Roman" w:cs="Times New Roman"/>
          <w:b/>
        </w:rPr>
        <w:t>PINREG modernizavimo ir palaikymo paslaugų</w:t>
      </w:r>
      <w:r>
        <w:rPr>
          <w:rFonts w:ascii="Times New Roman" w:hAnsi="Times New Roman" w:cs="Times New Roman"/>
          <w:b/>
        </w:rPr>
        <w:t xml:space="preserve"> kainodara yra mišri fiksuotos kainos ir fiksuoto įkainio</w:t>
      </w:r>
      <w:r w:rsidRPr="00117349">
        <w:rPr>
          <w:rFonts w:ascii="Times New Roman" w:hAnsi="Times New Roman" w:cs="Times New Roman"/>
          <w:lang w:eastAsia="zh-CN"/>
        </w:rPr>
        <w:t>.</w:t>
      </w:r>
      <w:r>
        <w:rPr>
          <w:rFonts w:ascii="Times New Roman" w:hAnsi="Times New Roman" w:cs="Times New Roman"/>
          <w:lang w:eastAsia="zh-CN"/>
        </w:rPr>
        <w:t xml:space="preserve"> </w:t>
      </w:r>
    </w:p>
    <w:p w:rsidR="001731EF" w:rsidRDefault="001731EF" w:rsidP="001731EF">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422A8B">
        <w:rPr>
          <w:rFonts w:ascii="Times New Roman" w:hAnsi="Times New Roman" w:cs="Times New Roman"/>
          <w:b/>
          <w:bCs/>
          <w:lang w:eastAsia="zh-CN"/>
        </w:rPr>
        <w:t>Pagal fiksuotą kainą</w:t>
      </w:r>
      <w:r>
        <w:rPr>
          <w:rFonts w:ascii="Times New Roman" w:hAnsi="Times New Roman" w:cs="Times New Roman"/>
          <w:lang w:eastAsia="zh-CN"/>
        </w:rPr>
        <w:t xml:space="preserve"> už paslaugas, numatytas </w:t>
      </w:r>
      <w:r>
        <w:rPr>
          <w:rFonts w:ascii="Times New Roman" w:hAnsi="Times New Roman" w:cs="Times New Roman"/>
          <w:kern w:val="3"/>
        </w:rPr>
        <w:t>S</w:t>
      </w:r>
      <w:r w:rsidRPr="00800F8E">
        <w:rPr>
          <w:rFonts w:ascii="Times New Roman" w:hAnsi="Times New Roman" w:cs="Times New Roman"/>
          <w:kern w:val="3"/>
        </w:rPr>
        <w:t xml:space="preserve">utarties </w:t>
      </w:r>
      <w:r w:rsidRPr="00800F8E">
        <w:rPr>
          <w:rFonts w:ascii="Times New Roman" w:hAnsi="Times New Roman" w:cs="Times New Roman"/>
          <w:lang w:eastAsia="zh-CN"/>
        </w:rPr>
        <w:t>1 priede „Techninė specifikacija</w:t>
      </w:r>
      <w:r>
        <w:rPr>
          <w:rFonts w:ascii="Times New Roman" w:hAnsi="Times New Roman" w:cs="Times New Roman"/>
          <w:lang w:eastAsia="zh-CN"/>
        </w:rPr>
        <w:t xml:space="preserve">“, UŽSAKOVAS VYKDYTOJUI privalo sumokėti, VYKDYTOJO pasiūlyme nurodytą kainą pirkimo metu: </w:t>
      </w:r>
      <w:r w:rsidRPr="00B328DE">
        <w:rPr>
          <w:rFonts w:ascii="Times New Roman" w:hAnsi="Times New Roman" w:cs="Times New Roman"/>
          <w:b/>
          <w:bCs/>
          <w:lang w:eastAsia="zh-CN"/>
        </w:rPr>
        <w:t>45 254,00 Eur</w:t>
      </w:r>
      <w:r w:rsidRPr="00572921">
        <w:rPr>
          <w:rFonts w:ascii="Times New Roman" w:hAnsi="Times New Roman" w:cs="Times New Roman"/>
          <w:b/>
          <w:bCs/>
          <w:lang w:eastAsia="zh-CN"/>
        </w:rPr>
        <w:t xml:space="preserve"> su PVM</w:t>
      </w:r>
      <w:r>
        <w:rPr>
          <w:rFonts w:ascii="Times New Roman" w:hAnsi="Times New Roman" w:cs="Times New Roman"/>
          <w:lang w:eastAsia="zh-CN"/>
        </w:rPr>
        <w:t xml:space="preserve"> </w:t>
      </w:r>
      <w:r w:rsidRPr="00572921">
        <w:rPr>
          <w:rFonts w:ascii="Times New Roman" w:hAnsi="Times New Roman" w:cs="Times New Roman"/>
          <w:b/>
          <w:bCs/>
          <w:lang w:eastAsia="zh-CN"/>
        </w:rPr>
        <w:t>Eur su PVM</w:t>
      </w:r>
      <w:r>
        <w:rPr>
          <w:rFonts w:ascii="Times New Roman" w:hAnsi="Times New Roman" w:cs="Times New Roman"/>
          <w:lang w:eastAsia="zh-CN"/>
        </w:rPr>
        <w:t>.</w:t>
      </w:r>
    </w:p>
    <w:tbl>
      <w:tblPr>
        <w:tblStyle w:val="Lentelstinklelis"/>
        <w:tblW w:w="10525" w:type="dxa"/>
        <w:tblLayout w:type="fixed"/>
        <w:tblLook w:val="04A0" w:firstRow="1" w:lastRow="0" w:firstColumn="1" w:lastColumn="0" w:noHBand="0" w:noVBand="1"/>
      </w:tblPr>
      <w:tblGrid>
        <w:gridCol w:w="709"/>
        <w:gridCol w:w="5665"/>
        <w:gridCol w:w="1701"/>
        <w:gridCol w:w="2450"/>
      </w:tblGrid>
      <w:tr w:rsidR="001731EF" w:rsidRPr="00103E28" w:rsidTr="006D6B2C">
        <w:trPr>
          <w:trHeight w:val="711"/>
        </w:trPr>
        <w:tc>
          <w:tcPr>
            <w:tcW w:w="709" w:type="dxa"/>
            <w:vMerge w:val="restart"/>
            <w:vAlign w:val="center"/>
          </w:tcPr>
          <w:p w:rsidR="001731EF" w:rsidRPr="00422A8B" w:rsidRDefault="001731EF" w:rsidP="006D6B2C">
            <w:pPr>
              <w:spacing w:line="252" w:lineRule="auto"/>
              <w:ind w:right="-108"/>
              <w:rPr>
                <w:b/>
              </w:rPr>
            </w:pPr>
            <w:r w:rsidRPr="00422A8B">
              <w:rPr>
                <w:b/>
              </w:rPr>
              <w:t>Eil. Nr.</w:t>
            </w:r>
          </w:p>
        </w:tc>
        <w:tc>
          <w:tcPr>
            <w:tcW w:w="5665" w:type="dxa"/>
            <w:vAlign w:val="center"/>
          </w:tcPr>
          <w:p w:rsidR="001731EF" w:rsidRPr="00103E28" w:rsidRDefault="001731EF" w:rsidP="006D6B2C">
            <w:pPr>
              <w:pStyle w:val="Antrat8"/>
              <w:spacing w:line="252" w:lineRule="auto"/>
              <w:jc w:val="center"/>
              <w:rPr>
                <w:rFonts w:ascii="Times New Roman" w:hAnsi="Times New Roman" w:cs="Times New Roman"/>
                <w:b/>
                <w:color w:val="auto"/>
                <w:sz w:val="22"/>
                <w:szCs w:val="22"/>
              </w:rPr>
            </w:pPr>
            <w:r w:rsidRPr="00103E28">
              <w:rPr>
                <w:rFonts w:ascii="Times New Roman" w:hAnsi="Times New Roman" w:cs="Times New Roman"/>
                <w:b/>
                <w:color w:val="auto"/>
                <w:sz w:val="22"/>
                <w:szCs w:val="22"/>
              </w:rPr>
              <w:t>Paslaugų pavadinimas</w:t>
            </w:r>
          </w:p>
        </w:tc>
        <w:tc>
          <w:tcPr>
            <w:tcW w:w="1701" w:type="dxa"/>
            <w:vAlign w:val="center"/>
          </w:tcPr>
          <w:p w:rsidR="001731EF" w:rsidRPr="00D92A92" w:rsidRDefault="001731EF" w:rsidP="006D6B2C">
            <w:pPr>
              <w:pStyle w:val="Pagrindinistekstas"/>
              <w:rPr>
                <w:b/>
                <w:bCs/>
              </w:rPr>
            </w:pPr>
            <w:bookmarkStart w:id="2" w:name="_Toc511304975"/>
            <w:bookmarkStart w:id="3" w:name="_Toc531008456"/>
            <w:bookmarkStart w:id="4" w:name="_Toc2603436"/>
            <w:r w:rsidRPr="00D92A92">
              <w:rPr>
                <w:b/>
                <w:bCs/>
              </w:rPr>
              <w:t>Kaina, Eur be PVM</w:t>
            </w:r>
            <w:bookmarkEnd w:id="2"/>
            <w:bookmarkEnd w:id="3"/>
            <w:bookmarkEnd w:id="4"/>
          </w:p>
        </w:tc>
        <w:tc>
          <w:tcPr>
            <w:tcW w:w="2450" w:type="dxa"/>
            <w:vAlign w:val="center"/>
          </w:tcPr>
          <w:p w:rsidR="001731EF" w:rsidRPr="00D92A92" w:rsidRDefault="001731EF" w:rsidP="006D6B2C">
            <w:pPr>
              <w:pStyle w:val="Pagrindinistekstas"/>
              <w:rPr>
                <w:b/>
                <w:bCs/>
              </w:rPr>
            </w:pPr>
            <w:bookmarkStart w:id="5" w:name="_Toc511304976"/>
            <w:bookmarkStart w:id="6" w:name="_Toc531008457"/>
            <w:bookmarkStart w:id="7" w:name="_Toc2603437"/>
            <w:r w:rsidRPr="00D92A92">
              <w:rPr>
                <w:b/>
                <w:bCs/>
              </w:rPr>
              <w:t>Kaina, Eur su PVM</w:t>
            </w:r>
            <w:bookmarkEnd w:id="5"/>
            <w:bookmarkEnd w:id="6"/>
            <w:bookmarkEnd w:id="7"/>
          </w:p>
        </w:tc>
      </w:tr>
      <w:tr w:rsidR="001731EF" w:rsidRPr="00103E28" w:rsidTr="006D6B2C">
        <w:trPr>
          <w:trHeight w:val="250"/>
        </w:trPr>
        <w:tc>
          <w:tcPr>
            <w:tcW w:w="709" w:type="dxa"/>
            <w:vMerge/>
            <w:vAlign w:val="center"/>
          </w:tcPr>
          <w:p w:rsidR="001731EF" w:rsidRPr="00103E28" w:rsidRDefault="001731EF" w:rsidP="006D6B2C">
            <w:pPr>
              <w:spacing w:line="252" w:lineRule="auto"/>
              <w:ind w:left="-113" w:right="-108"/>
              <w:jc w:val="center"/>
              <w:rPr>
                <w:b/>
                <w:sz w:val="22"/>
                <w:szCs w:val="22"/>
              </w:rPr>
            </w:pPr>
          </w:p>
        </w:tc>
        <w:tc>
          <w:tcPr>
            <w:tcW w:w="5665" w:type="dxa"/>
            <w:vAlign w:val="center"/>
          </w:tcPr>
          <w:p w:rsidR="001731EF" w:rsidRPr="00103E28" w:rsidRDefault="001731EF" w:rsidP="006D6B2C">
            <w:pPr>
              <w:pStyle w:val="Antrat8"/>
              <w:spacing w:before="0" w:line="252" w:lineRule="auto"/>
              <w:jc w:val="center"/>
              <w:rPr>
                <w:rFonts w:ascii="Times New Roman" w:hAnsi="Times New Roman" w:cs="Times New Roman"/>
                <w:b/>
                <w:color w:val="auto"/>
                <w:sz w:val="22"/>
                <w:szCs w:val="22"/>
              </w:rPr>
            </w:pPr>
            <w:r w:rsidRPr="00103E28">
              <w:rPr>
                <w:rFonts w:ascii="Times New Roman" w:hAnsi="Times New Roman" w:cs="Times New Roman"/>
                <w:b/>
                <w:color w:val="auto"/>
                <w:sz w:val="22"/>
                <w:szCs w:val="22"/>
              </w:rPr>
              <w:t>1.</w:t>
            </w:r>
          </w:p>
        </w:tc>
        <w:tc>
          <w:tcPr>
            <w:tcW w:w="1701" w:type="dxa"/>
            <w:vAlign w:val="center"/>
          </w:tcPr>
          <w:p w:rsidR="001731EF" w:rsidRPr="00D92A92" w:rsidRDefault="001731EF" w:rsidP="006D6B2C">
            <w:pPr>
              <w:pStyle w:val="Pagrindinistekstas"/>
              <w:jc w:val="center"/>
              <w:rPr>
                <w:b/>
                <w:bCs/>
              </w:rPr>
            </w:pPr>
            <w:bookmarkStart w:id="8" w:name="_Toc531008458"/>
            <w:bookmarkStart w:id="9" w:name="_Toc2603438"/>
            <w:r w:rsidRPr="00D92A92">
              <w:rPr>
                <w:b/>
                <w:bCs/>
              </w:rPr>
              <w:t>2.</w:t>
            </w:r>
            <w:bookmarkEnd w:id="8"/>
            <w:bookmarkEnd w:id="9"/>
          </w:p>
        </w:tc>
        <w:tc>
          <w:tcPr>
            <w:tcW w:w="2450" w:type="dxa"/>
            <w:vAlign w:val="center"/>
          </w:tcPr>
          <w:p w:rsidR="001731EF" w:rsidRPr="00D92A92" w:rsidRDefault="001731EF" w:rsidP="006D6B2C">
            <w:pPr>
              <w:pStyle w:val="Pagrindinistekstas"/>
              <w:jc w:val="center"/>
              <w:rPr>
                <w:b/>
                <w:bCs/>
              </w:rPr>
            </w:pPr>
            <w:bookmarkStart w:id="10" w:name="_Toc531008459"/>
            <w:bookmarkStart w:id="11" w:name="_Toc2603439"/>
            <w:r w:rsidRPr="00D92A92">
              <w:rPr>
                <w:b/>
                <w:bCs/>
              </w:rPr>
              <w:t>3.</w:t>
            </w:r>
            <w:bookmarkEnd w:id="10"/>
            <w:bookmarkEnd w:id="11"/>
          </w:p>
        </w:tc>
      </w:tr>
      <w:tr w:rsidR="001731EF" w:rsidRPr="00103E28" w:rsidTr="006D6B2C">
        <w:tc>
          <w:tcPr>
            <w:tcW w:w="709" w:type="dxa"/>
            <w:vAlign w:val="center"/>
          </w:tcPr>
          <w:p w:rsidR="001731EF" w:rsidRPr="00103E28" w:rsidRDefault="001731EF" w:rsidP="006D6B2C">
            <w:pPr>
              <w:spacing w:line="252" w:lineRule="auto"/>
              <w:ind w:left="1005" w:hanging="1005"/>
              <w:jc w:val="center"/>
              <w:rPr>
                <w:b/>
                <w:sz w:val="22"/>
                <w:szCs w:val="22"/>
              </w:rPr>
            </w:pPr>
            <w:r w:rsidRPr="00103E28">
              <w:rPr>
                <w:b/>
                <w:sz w:val="22"/>
                <w:szCs w:val="22"/>
              </w:rPr>
              <w:t>1.</w:t>
            </w:r>
          </w:p>
        </w:tc>
        <w:tc>
          <w:tcPr>
            <w:tcW w:w="5665" w:type="dxa"/>
          </w:tcPr>
          <w:p w:rsidR="001731EF" w:rsidRPr="00422A8B" w:rsidRDefault="001731EF" w:rsidP="006D6B2C">
            <w:pPr>
              <w:spacing w:line="252" w:lineRule="auto"/>
              <w:jc w:val="both"/>
              <w:rPr>
                <w:rFonts w:ascii="Times New Roman" w:hAnsi="Times New Roman" w:cs="Times New Roman"/>
                <w:sz w:val="22"/>
                <w:szCs w:val="22"/>
              </w:rPr>
            </w:pPr>
            <w:r w:rsidRPr="00422A8B">
              <w:rPr>
                <w:rFonts w:ascii="Times New Roman" w:eastAsia="Calibri" w:hAnsi="Times New Roman" w:cs="Times New Roman"/>
                <w:bCs/>
                <w:sz w:val="22"/>
                <w:szCs w:val="22"/>
              </w:rPr>
              <w:t xml:space="preserve">Privačių interesų registro modernizavimo paslaugos pagal konkurso dokumentų 1 priede (techninė specifikacija) nustatytus reikalavimus </w:t>
            </w:r>
            <w:r w:rsidRPr="00422A8B">
              <w:rPr>
                <w:rFonts w:ascii="Times New Roman" w:eastAsia="Calibri" w:hAnsi="Times New Roman" w:cs="Times New Roman"/>
                <w:bCs/>
                <w:sz w:val="22"/>
                <w:szCs w:val="22"/>
                <w:u w:val="single"/>
              </w:rPr>
              <w:t>(neįtraukiant 500 darbo valandų įdiegiant</w:t>
            </w:r>
            <w:r w:rsidRPr="00422A8B">
              <w:rPr>
                <w:rFonts w:ascii="Times New Roman" w:hAnsi="Times New Roman" w:cs="Times New Roman"/>
                <w:u w:val="single"/>
              </w:rPr>
              <w:t xml:space="preserve"> </w:t>
            </w:r>
            <w:r w:rsidRPr="00422A8B">
              <w:rPr>
                <w:rFonts w:ascii="Times New Roman" w:eastAsia="Calibri" w:hAnsi="Times New Roman" w:cs="Times New Roman"/>
                <w:bCs/>
                <w:sz w:val="22"/>
                <w:szCs w:val="22"/>
                <w:u w:val="single"/>
              </w:rPr>
              <w:t>PINREG modernizavimo papildomus funkcionalumus paslaugų vertės).</w:t>
            </w:r>
          </w:p>
        </w:tc>
        <w:tc>
          <w:tcPr>
            <w:tcW w:w="1701" w:type="dxa"/>
            <w:tcBorders>
              <w:bottom w:val="single" w:sz="4" w:space="0" w:color="auto"/>
            </w:tcBorders>
          </w:tcPr>
          <w:p w:rsidR="001731EF" w:rsidRPr="008912FE" w:rsidRDefault="001731EF" w:rsidP="006D6B2C">
            <w:pPr>
              <w:pStyle w:val="Style21"/>
              <w:widowControl/>
              <w:spacing w:before="53" w:line="276" w:lineRule="auto"/>
              <w:jc w:val="center"/>
              <w:rPr>
                <w:rFonts w:ascii="Times New Roman" w:hAnsi="Times New Roman"/>
                <w:sz w:val="22"/>
                <w:szCs w:val="22"/>
              </w:rPr>
            </w:pPr>
            <w:r w:rsidRPr="008912FE">
              <w:rPr>
                <w:rFonts w:ascii="Times New Roman" w:hAnsi="Times New Roman"/>
                <w:sz w:val="22"/>
                <w:szCs w:val="22"/>
              </w:rPr>
              <w:t>37 400,00</w:t>
            </w:r>
          </w:p>
        </w:tc>
        <w:tc>
          <w:tcPr>
            <w:tcW w:w="2450" w:type="dxa"/>
            <w:tcBorders>
              <w:bottom w:val="single" w:sz="4" w:space="0" w:color="auto"/>
            </w:tcBorders>
          </w:tcPr>
          <w:p w:rsidR="001731EF" w:rsidRPr="008912FE" w:rsidRDefault="001731EF" w:rsidP="006D6B2C">
            <w:pPr>
              <w:autoSpaceDE w:val="0"/>
              <w:autoSpaceDN w:val="0"/>
              <w:adjustRightInd w:val="0"/>
              <w:spacing w:before="53"/>
              <w:jc w:val="center"/>
              <w:rPr>
                <w:rFonts w:ascii="Times New Roman" w:hAnsi="Times New Roman" w:cs="Times New Roman"/>
                <w:sz w:val="22"/>
                <w:szCs w:val="22"/>
              </w:rPr>
            </w:pPr>
            <w:r w:rsidRPr="008912FE">
              <w:rPr>
                <w:rFonts w:ascii="Times New Roman" w:hAnsi="Times New Roman" w:cs="Times New Roman"/>
                <w:sz w:val="22"/>
                <w:szCs w:val="22"/>
              </w:rPr>
              <w:t>45 254,00</w:t>
            </w:r>
          </w:p>
        </w:tc>
      </w:tr>
    </w:tbl>
    <w:p w:rsidR="001731EF" w:rsidRDefault="001731EF" w:rsidP="001731EF">
      <w:pPr>
        <w:widowControl w:val="0"/>
        <w:tabs>
          <w:tab w:val="left" w:pos="142"/>
          <w:tab w:val="left" w:pos="708"/>
          <w:tab w:val="left" w:pos="1134"/>
        </w:tabs>
        <w:suppressAutoHyphens/>
        <w:spacing w:before="29"/>
        <w:jc w:val="both"/>
        <w:rPr>
          <w:rFonts w:ascii="Times New Roman" w:hAnsi="Times New Roman" w:cs="Times New Roman"/>
          <w:lang w:eastAsia="zh-CN"/>
        </w:rPr>
      </w:pPr>
    </w:p>
    <w:p w:rsidR="001731EF" w:rsidRPr="00545F92" w:rsidRDefault="001731EF" w:rsidP="001731EF">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422A8B">
        <w:rPr>
          <w:rFonts w:ascii="Times New Roman" w:hAnsi="Times New Roman" w:cs="Times New Roman"/>
          <w:b/>
          <w:bCs/>
          <w:kern w:val="3"/>
        </w:rPr>
        <w:t>Pagal fiksuotą įkainį</w:t>
      </w:r>
      <w:r>
        <w:rPr>
          <w:rFonts w:ascii="Times New Roman" w:hAnsi="Times New Roman" w:cs="Times New Roman"/>
          <w:b/>
          <w:bCs/>
          <w:kern w:val="3"/>
        </w:rPr>
        <w:t xml:space="preserve"> -</w:t>
      </w:r>
      <w:r>
        <w:rPr>
          <w:rFonts w:ascii="Times New Roman" w:hAnsi="Times New Roman" w:cs="Times New Roman"/>
          <w:kern w:val="3"/>
        </w:rPr>
        <w:t xml:space="preserve"> p</w:t>
      </w:r>
      <w:r w:rsidRPr="00800F8E">
        <w:rPr>
          <w:rFonts w:ascii="Times New Roman" w:hAnsi="Times New Roman" w:cs="Times New Roman"/>
          <w:kern w:val="3"/>
        </w:rPr>
        <w:t xml:space="preserve">apildomų funkcionalumų įdiegimo, nenumatytų sutarties </w:t>
      </w:r>
      <w:r w:rsidRPr="00800F8E">
        <w:rPr>
          <w:rFonts w:ascii="Times New Roman" w:hAnsi="Times New Roman" w:cs="Times New Roman"/>
          <w:lang w:eastAsia="zh-CN"/>
        </w:rPr>
        <w:t>1 priede „Techninė specifikacija“</w:t>
      </w:r>
      <w:r w:rsidRPr="00800F8E">
        <w:rPr>
          <w:rFonts w:ascii="Times New Roman" w:hAnsi="Times New Roman" w:cs="Times New Roman"/>
          <w:kern w:val="3"/>
        </w:rPr>
        <w:t xml:space="preserve">, valandinis įkainis yra </w:t>
      </w:r>
      <w:r w:rsidRPr="00B328DE">
        <w:rPr>
          <w:rFonts w:ascii="Times New Roman" w:hAnsi="Times New Roman" w:cs="Times New Roman"/>
          <w:b/>
          <w:bCs/>
          <w:kern w:val="3"/>
        </w:rPr>
        <w:t>78,65</w:t>
      </w:r>
      <w:r>
        <w:rPr>
          <w:rFonts w:ascii="Times New Roman" w:hAnsi="Times New Roman" w:cs="Times New Roman"/>
          <w:b/>
          <w:bCs/>
          <w:kern w:val="3"/>
        </w:rPr>
        <w:t xml:space="preserve"> </w:t>
      </w:r>
      <w:r w:rsidRPr="00800F8E">
        <w:rPr>
          <w:rFonts w:ascii="Times New Roman" w:hAnsi="Times New Roman" w:cs="Times New Roman"/>
          <w:kern w:val="3"/>
        </w:rPr>
        <w:t xml:space="preserve"> </w:t>
      </w:r>
      <w:r w:rsidRPr="00800F8E">
        <w:rPr>
          <w:rFonts w:ascii="Times New Roman" w:hAnsi="Times New Roman" w:cs="Times New Roman"/>
          <w:b/>
          <w:kern w:val="3"/>
        </w:rPr>
        <w:t>Eur su PVM</w:t>
      </w:r>
      <w:r w:rsidRPr="00800F8E">
        <w:rPr>
          <w:rFonts w:ascii="Times New Roman" w:hAnsi="Times New Roman" w:cs="Times New Roman"/>
          <w:kern w:val="3"/>
        </w:rPr>
        <w:t xml:space="preserve">. </w:t>
      </w:r>
    </w:p>
    <w:tbl>
      <w:tblPr>
        <w:tblW w:w="10530" w:type="dxa"/>
        <w:tblInd w:w="-5" w:type="dxa"/>
        <w:tblLayout w:type="fixed"/>
        <w:tblLook w:val="0000" w:firstRow="0" w:lastRow="0" w:firstColumn="0" w:lastColumn="0" w:noHBand="0" w:noVBand="0"/>
      </w:tblPr>
      <w:tblGrid>
        <w:gridCol w:w="709"/>
        <w:gridCol w:w="2977"/>
        <w:gridCol w:w="709"/>
        <w:gridCol w:w="992"/>
        <w:gridCol w:w="1276"/>
        <w:gridCol w:w="850"/>
        <w:gridCol w:w="992"/>
        <w:gridCol w:w="2025"/>
      </w:tblGrid>
      <w:tr w:rsidR="001731EF" w:rsidRPr="00103E28" w:rsidTr="006D6B2C">
        <w:tc>
          <w:tcPr>
            <w:tcW w:w="709"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rsidR="001731EF" w:rsidRPr="00545F92" w:rsidRDefault="001731EF" w:rsidP="006D6B2C">
            <w:pPr>
              <w:autoSpaceDE w:val="0"/>
              <w:autoSpaceDN w:val="0"/>
              <w:textAlignment w:val="baseline"/>
              <w:rPr>
                <w:rFonts w:ascii="Times New Roman" w:hAnsi="Times New Roman" w:cs="Times New Roman"/>
                <w:b/>
                <w:bCs/>
                <w:kern w:val="3"/>
                <w:sz w:val="20"/>
                <w:szCs w:val="20"/>
              </w:rPr>
            </w:pPr>
            <w:r w:rsidRPr="00545F92">
              <w:rPr>
                <w:rFonts w:ascii="Times New Roman" w:hAnsi="Times New Roman" w:cs="Times New Roman"/>
                <w:b/>
                <w:bCs/>
                <w:kern w:val="3"/>
                <w:sz w:val="20"/>
                <w:szCs w:val="20"/>
              </w:rPr>
              <w:t>Eil.</w:t>
            </w:r>
          </w:p>
          <w:p w:rsidR="001731EF" w:rsidRPr="00545F92" w:rsidRDefault="001731EF" w:rsidP="006D6B2C">
            <w:pPr>
              <w:autoSpaceDE w:val="0"/>
              <w:autoSpaceDN w:val="0"/>
              <w:textAlignment w:val="baseline"/>
              <w:rPr>
                <w:rFonts w:ascii="Times New Roman" w:hAnsi="Times New Roman" w:cs="Times New Roman"/>
                <w:b/>
                <w:bCs/>
                <w:kern w:val="3"/>
                <w:sz w:val="20"/>
                <w:szCs w:val="20"/>
              </w:rPr>
            </w:pPr>
            <w:r w:rsidRPr="00545F92">
              <w:rPr>
                <w:rFonts w:ascii="Times New Roman" w:hAnsi="Times New Roman" w:cs="Times New Roman"/>
                <w:b/>
                <w:bCs/>
                <w:kern w:val="3"/>
                <w:sz w:val="20"/>
                <w:szCs w:val="20"/>
              </w:rPr>
              <w:t>Nr.</w:t>
            </w:r>
          </w:p>
        </w:tc>
        <w:tc>
          <w:tcPr>
            <w:tcW w:w="2977"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rsidR="001731EF" w:rsidRPr="00440EB9" w:rsidRDefault="001731EF" w:rsidP="006D6B2C">
            <w:pPr>
              <w:autoSpaceDN w:val="0"/>
              <w:jc w:val="center"/>
              <w:textAlignment w:val="baseline"/>
              <w:rPr>
                <w:rFonts w:ascii="Times New Roman" w:hAnsi="Times New Roman" w:cs="Times New Roman"/>
                <w:b/>
                <w:kern w:val="3"/>
                <w:sz w:val="20"/>
                <w:szCs w:val="20"/>
              </w:rPr>
            </w:pPr>
            <w:r w:rsidRPr="00440EB9">
              <w:rPr>
                <w:rFonts w:ascii="Times New Roman" w:hAnsi="Times New Roman" w:cs="Times New Roman"/>
                <w:b/>
                <w:sz w:val="20"/>
                <w:szCs w:val="20"/>
              </w:rPr>
              <w:t>Pirkimo objekto sudėtinės dalys</w:t>
            </w:r>
          </w:p>
        </w:tc>
        <w:tc>
          <w:tcPr>
            <w:tcW w:w="709"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rsidR="001731EF" w:rsidRPr="00440EB9" w:rsidRDefault="001731EF" w:rsidP="006D6B2C">
            <w:pPr>
              <w:autoSpaceDE w:val="0"/>
              <w:autoSpaceDN w:val="0"/>
              <w:jc w:val="center"/>
              <w:textAlignment w:val="baseline"/>
              <w:rPr>
                <w:rFonts w:ascii="Times New Roman" w:hAnsi="Times New Roman" w:cs="Times New Roman"/>
                <w:b/>
                <w:kern w:val="3"/>
                <w:sz w:val="20"/>
                <w:szCs w:val="20"/>
              </w:rPr>
            </w:pPr>
            <w:r w:rsidRPr="00440EB9">
              <w:rPr>
                <w:rFonts w:ascii="Times New Roman" w:hAnsi="Times New Roman" w:cs="Times New Roman"/>
                <w:b/>
                <w:kern w:val="3"/>
                <w:sz w:val="20"/>
                <w:szCs w:val="20"/>
              </w:rPr>
              <w:t>Mato</w:t>
            </w:r>
          </w:p>
          <w:p w:rsidR="001731EF" w:rsidRPr="00440EB9" w:rsidRDefault="001731EF" w:rsidP="006D6B2C">
            <w:pPr>
              <w:autoSpaceDE w:val="0"/>
              <w:autoSpaceDN w:val="0"/>
              <w:jc w:val="center"/>
              <w:textAlignment w:val="baseline"/>
              <w:rPr>
                <w:rFonts w:ascii="Times New Roman" w:hAnsi="Times New Roman" w:cs="Times New Roman"/>
                <w:b/>
                <w:kern w:val="3"/>
                <w:sz w:val="20"/>
                <w:szCs w:val="20"/>
              </w:rPr>
            </w:pPr>
            <w:r w:rsidRPr="00440EB9">
              <w:rPr>
                <w:rFonts w:ascii="Times New Roman" w:hAnsi="Times New Roman" w:cs="Times New Roman"/>
                <w:b/>
                <w:kern w:val="3"/>
                <w:sz w:val="20"/>
                <w:szCs w:val="20"/>
              </w:rPr>
              <w:t>vnt.</w:t>
            </w:r>
          </w:p>
        </w:tc>
        <w:tc>
          <w:tcPr>
            <w:tcW w:w="992"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rsidR="001731EF" w:rsidRPr="00440EB9" w:rsidRDefault="001731EF" w:rsidP="006D6B2C">
            <w:pPr>
              <w:autoSpaceDE w:val="0"/>
              <w:autoSpaceDN w:val="0"/>
              <w:jc w:val="center"/>
              <w:textAlignment w:val="baseline"/>
              <w:rPr>
                <w:rFonts w:ascii="Times New Roman" w:hAnsi="Times New Roman" w:cs="Times New Roman"/>
                <w:b/>
                <w:kern w:val="3"/>
                <w:sz w:val="20"/>
                <w:szCs w:val="20"/>
              </w:rPr>
            </w:pPr>
            <w:r w:rsidRPr="00440EB9">
              <w:rPr>
                <w:rFonts w:ascii="Times New Roman" w:hAnsi="Times New Roman" w:cs="Times New Roman"/>
                <w:b/>
                <w:kern w:val="3"/>
                <w:sz w:val="20"/>
                <w:szCs w:val="20"/>
              </w:rPr>
              <w:t xml:space="preserve">Vieneto </w:t>
            </w:r>
            <w:r>
              <w:rPr>
                <w:rFonts w:ascii="Times New Roman" w:hAnsi="Times New Roman" w:cs="Times New Roman"/>
                <w:b/>
                <w:kern w:val="3"/>
                <w:sz w:val="20"/>
                <w:szCs w:val="20"/>
              </w:rPr>
              <w:t>į</w:t>
            </w:r>
            <w:r w:rsidRPr="00440EB9">
              <w:rPr>
                <w:rFonts w:ascii="Times New Roman" w:hAnsi="Times New Roman" w:cs="Times New Roman"/>
                <w:b/>
                <w:kern w:val="3"/>
                <w:sz w:val="20"/>
                <w:szCs w:val="20"/>
              </w:rPr>
              <w:t>kain</w:t>
            </w:r>
            <w:r>
              <w:rPr>
                <w:rFonts w:ascii="Times New Roman" w:hAnsi="Times New Roman" w:cs="Times New Roman"/>
                <w:b/>
                <w:kern w:val="3"/>
                <w:sz w:val="20"/>
                <w:szCs w:val="20"/>
              </w:rPr>
              <w:t>is</w:t>
            </w:r>
          </w:p>
          <w:p w:rsidR="001731EF" w:rsidRPr="00440EB9" w:rsidRDefault="001731EF" w:rsidP="006D6B2C">
            <w:pPr>
              <w:autoSpaceDE w:val="0"/>
              <w:autoSpaceDN w:val="0"/>
              <w:jc w:val="center"/>
              <w:textAlignment w:val="baseline"/>
              <w:rPr>
                <w:rFonts w:ascii="Times New Roman" w:hAnsi="Times New Roman" w:cs="Times New Roman"/>
                <w:b/>
                <w:kern w:val="3"/>
                <w:sz w:val="20"/>
                <w:szCs w:val="20"/>
                <w:vertAlign w:val="superscript"/>
              </w:rPr>
            </w:pPr>
            <w:r w:rsidRPr="00440EB9">
              <w:rPr>
                <w:rFonts w:ascii="Times New Roman" w:hAnsi="Times New Roman" w:cs="Times New Roman"/>
                <w:b/>
                <w:kern w:val="3"/>
                <w:sz w:val="20"/>
                <w:szCs w:val="20"/>
              </w:rPr>
              <w:t>(be PVM)</w:t>
            </w:r>
          </w:p>
        </w:tc>
        <w:tc>
          <w:tcPr>
            <w:tcW w:w="1276"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rsidR="001731EF" w:rsidRPr="00440EB9" w:rsidRDefault="001731EF" w:rsidP="006D6B2C">
            <w:pPr>
              <w:autoSpaceDE w:val="0"/>
              <w:autoSpaceDN w:val="0"/>
              <w:jc w:val="center"/>
              <w:textAlignment w:val="baseline"/>
              <w:rPr>
                <w:rFonts w:ascii="Times New Roman" w:hAnsi="Times New Roman" w:cs="Times New Roman"/>
                <w:b/>
                <w:kern w:val="3"/>
                <w:sz w:val="20"/>
                <w:szCs w:val="20"/>
                <w:vertAlign w:val="superscript"/>
              </w:rPr>
            </w:pPr>
            <w:r w:rsidRPr="00440EB9">
              <w:rPr>
                <w:rFonts w:ascii="Times New Roman" w:hAnsi="Times New Roman" w:cs="Times New Roman"/>
                <w:b/>
                <w:kern w:val="3"/>
                <w:sz w:val="20"/>
                <w:szCs w:val="20"/>
              </w:rPr>
              <w:t xml:space="preserve">Vieneto </w:t>
            </w:r>
            <w:r>
              <w:rPr>
                <w:rFonts w:ascii="Times New Roman" w:hAnsi="Times New Roman" w:cs="Times New Roman"/>
                <w:b/>
                <w:kern w:val="3"/>
                <w:sz w:val="20"/>
                <w:szCs w:val="20"/>
              </w:rPr>
              <w:t>į</w:t>
            </w:r>
            <w:r w:rsidRPr="00440EB9">
              <w:rPr>
                <w:rFonts w:ascii="Times New Roman" w:hAnsi="Times New Roman" w:cs="Times New Roman"/>
                <w:b/>
                <w:kern w:val="3"/>
                <w:sz w:val="20"/>
                <w:szCs w:val="20"/>
              </w:rPr>
              <w:t>kain</w:t>
            </w:r>
            <w:r>
              <w:rPr>
                <w:rFonts w:ascii="Times New Roman" w:hAnsi="Times New Roman" w:cs="Times New Roman"/>
                <w:b/>
                <w:kern w:val="3"/>
                <w:sz w:val="20"/>
                <w:szCs w:val="20"/>
              </w:rPr>
              <w:t>is</w:t>
            </w:r>
            <w:r w:rsidRPr="00440EB9">
              <w:rPr>
                <w:rFonts w:ascii="Times New Roman" w:hAnsi="Times New Roman" w:cs="Times New Roman"/>
                <w:b/>
                <w:kern w:val="3"/>
                <w:sz w:val="20"/>
                <w:szCs w:val="20"/>
              </w:rPr>
              <w:t xml:space="preserve"> (su PVM)</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1731EF" w:rsidRPr="00440EB9" w:rsidRDefault="001731EF" w:rsidP="006D6B2C">
            <w:pPr>
              <w:autoSpaceDE w:val="0"/>
              <w:autoSpaceDN w:val="0"/>
              <w:jc w:val="center"/>
              <w:textAlignment w:val="baseline"/>
              <w:rPr>
                <w:rFonts w:ascii="Times New Roman" w:hAnsi="Times New Roman" w:cs="Times New Roman"/>
                <w:b/>
                <w:kern w:val="3"/>
                <w:sz w:val="20"/>
                <w:szCs w:val="20"/>
              </w:rPr>
            </w:pPr>
            <w:r w:rsidRPr="00440EB9">
              <w:rPr>
                <w:rFonts w:ascii="Times New Roman" w:hAnsi="Times New Roman" w:cs="Times New Roman"/>
                <w:b/>
                <w:kern w:val="3"/>
                <w:sz w:val="20"/>
                <w:szCs w:val="20"/>
              </w:rPr>
              <w:t>Kiekis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731EF" w:rsidRPr="00440EB9" w:rsidRDefault="001731EF" w:rsidP="006D6B2C">
            <w:pPr>
              <w:autoSpaceDE w:val="0"/>
              <w:autoSpaceDN w:val="0"/>
              <w:jc w:val="center"/>
              <w:textAlignment w:val="baseline"/>
              <w:rPr>
                <w:rFonts w:ascii="Times New Roman" w:hAnsi="Times New Roman" w:cs="Times New Roman"/>
                <w:b/>
                <w:kern w:val="3"/>
                <w:sz w:val="20"/>
                <w:szCs w:val="20"/>
              </w:rPr>
            </w:pPr>
            <w:r w:rsidRPr="00440EB9">
              <w:rPr>
                <w:rFonts w:ascii="Times New Roman" w:hAnsi="Times New Roman" w:cs="Times New Roman"/>
                <w:b/>
                <w:kern w:val="3"/>
                <w:sz w:val="20"/>
                <w:szCs w:val="20"/>
              </w:rPr>
              <w:t>Kaina (be PVM)</w:t>
            </w:r>
          </w:p>
          <w:p w:rsidR="001731EF" w:rsidRPr="00440EB9" w:rsidRDefault="001731EF" w:rsidP="006D6B2C">
            <w:pPr>
              <w:autoSpaceDE w:val="0"/>
              <w:autoSpaceDN w:val="0"/>
              <w:jc w:val="center"/>
              <w:textAlignment w:val="baseline"/>
              <w:rPr>
                <w:rFonts w:ascii="Times New Roman" w:hAnsi="Times New Roman" w:cs="Times New Roman"/>
                <w:b/>
                <w:kern w:val="3"/>
                <w:sz w:val="20"/>
                <w:szCs w:val="20"/>
              </w:rPr>
            </w:pPr>
            <w:r w:rsidRPr="00440EB9">
              <w:rPr>
                <w:rFonts w:ascii="Times New Roman" w:hAnsi="Times New Roman" w:cs="Times New Roman"/>
                <w:b/>
                <w:kern w:val="3"/>
                <w:sz w:val="20"/>
                <w:szCs w:val="20"/>
              </w:rPr>
              <w:t>(pateikiama 4 ir 6 lentelės skilčių sandauga)</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731EF" w:rsidRPr="00440EB9" w:rsidRDefault="001731EF" w:rsidP="006D6B2C">
            <w:pPr>
              <w:autoSpaceDE w:val="0"/>
              <w:autoSpaceDN w:val="0"/>
              <w:jc w:val="center"/>
              <w:textAlignment w:val="baseline"/>
              <w:rPr>
                <w:rFonts w:ascii="Times New Roman" w:hAnsi="Times New Roman" w:cs="Times New Roman"/>
                <w:b/>
                <w:kern w:val="3"/>
                <w:sz w:val="20"/>
                <w:szCs w:val="20"/>
              </w:rPr>
            </w:pPr>
            <w:r w:rsidRPr="00440EB9">
              <w:rPr>
                <w:rFonts w:ascii="Times New Roman" w:hAnsi="Times New Roman" w:cs="Times New Roman"/>
                <w:b/>
                <w:kern w:val="3"/>
                <w:sz w:val="20"/>
                <w:szCs w:val="20"/>
              </w:rPr>
              <w:t>Kaina (su PVM)</w:t>
            </w:r>
          </w:p>
          <w:p w:rsidR="001731EF" w:rsidRPr="00440EB9" w:rsidRDefault="001731EF" w:rsidP="006D6B2C">
            <w:pPr>
              <w:autoSpaceDE w:val="0"/>
              <w:autoSpaceDN w:val="0"/>
              <w:jc w:val="center"/>
              <w:textAlignment w:val="baseline"/>
              <w:rPr>
                <w:rFonts w:ascii="Times New Roman" w:hAnsi="Times New Roman" w:cs="Times New Roman"/>
                <w:b/>
                <w:kern w:val="3"/>
                <w:sz w:val="20"/>
                <w:szCs w:val="20"/>
              </w:rPr>
            </w:pPr>
            <w:r w:rsidRPr="00440EB9">
              <w:rPr>
                <w:rFonts w:ascii="Times New Roman" w:hAnsi="Times New Roman" w:cs="Times New Roman"/>
                <w:b/>
                <w:kern w:val="3"/>
                <w:sz w:val="20"/>
                <w:szCs w:val="20"/>
              </w:rPr>
              <w:t>(pateikiama 5 ir 6 lentelės skilčių sandauga)</w:t>
            </w:r>
          </w:p>
        </w:tc>
      </w:tr>
      <w:tr w:rsidR="001731EF" w:rsidRPr="00103E28" w:rsidTr="006D6B2C">
        <w:tc>
          <w:tcPr>
            <w:tcW w:w="709" w:type="dxa"/>
            <w:tcBorders>
              <w:left w:val="single" w:sz="4" w:space="0" w:color="000000"/>
              <w:bottom w:val="single" w:sz="4" w:space="0" w:color="000000"/>
            </w:tcBorders>
            <w:tcMar>
              <w:top w:w="0" w:type="dxa"/>
              <w:left w:w="108" w:type="dxa"/>
              <w:bottom w:w="0" w:type="dxa"/>
              <w:right w:w="108" w:type="dxa"/>
            </w:tcMar>
          </w:tcPr>
          <w:p w:rsidR="001731EF" w:rsidRPr="00103E28" w:rsidRDefault="001731EF" w:rsidP="006D6B2C">
            <w:pPr>
              <w:autoSpaceDE w:val="0"/>
              <w:autoSpaceDN w:val="0"/>
              <w:jc w:val="center"/>
              <w:textAlignment w:val="baseline"/>
              <w:rPr>
                <w:rFonts w:ascii="Times New Roman" w:hAnsi="Times New Roman" w:cs="Times New Roman"/>
                <w:kern w:val="3"/>
              </w:rPr>
            </w:pPr>
            <w:r w:rsidRPr="00103E28">
              <w:rPr>
                <w:rFonts w:ascii="Times New Roman" w:hAnsi="Times New Roman" w:cs="Times New Roman"/>
                <w:kern w:val="3"/>
              </w:rPr>
              <w:t>1</w:t>
            </w:r>
          </w:p>
        </w:tc>
        <w:tc>
          <w:tcPr>
            <w:tcW w:w="2977" w:type="dxa"/>
            <w:tcBorders>
              <w:left w:val="single" w:sz="4" w:space="0" w:color="000000"/>
              <w:bottom w:val="single" w:sz="4" w:space="0" w:color="000000"/>
            </w:tcBorders>
            <w:tcMar>
              <w:top w:w="0" w:type="dxa"/>
              <w:left w:w="108" w:type="dxa"/>
              <w:bottom w:w="0" w:type="dxa"/>
              <w:right w:w="108" w:type="dxa"/>
            </w:tcMar>
          </w:tcPr>
          <w:p w:rsidR="001731EF" w:rsidRPr="00103E28" w:rsidRDefault="001731EF" w:rsidP="006D6B2C">
            <w:pPr>
              <w:autoSpaceDE w:val="0"/>
              <w:autoSpaceDN w:val="0"/>
              <w:jc w:val="center"/>
              <w:textAlignment w:val="baseline"/>
              <w:rPr>
                <w:rFonts w:ascii="Times New Roman" w:hAnsi="Times New Roman" w:cs="Times New Roman"/>
                <w:kern w:val="3"/>
              </w:rPr>
            </w:pPr>
            <w:r w:rsidRPr="00103E28">
              <w:rPr>
                <w:rFonts w:ascii="Times New Roman" w:hAnsi="Times New Roman" w:cs="Times New Roman"/>
                <w:kern w:val="3"/>
              </w:rPr>
              <w:t>2</w:t>
            </w:r>
          </w:p>
        </w:tc>
        <w:tc>
          <w:tcPr>
            <w:tcW w:w="709" w:type="dxa"/>
            <w:tcBorders>
              <w:left w:val="single" w:sz="4" w:space="0" w:color="000000"/>
              <w:bottom w:val="single" w:sz="4" w:space="0" w:color="000000"/>
            </w:tcBorders>
            <w:tcMar>
              <w:top w:w="0" w:type="dxa"/>
              <w:left w:w="108" w:type="dxa"/>
              <w:bottom w:w="0" w:type="dxa"/>
              <w:right w:w="108" w:type="dxa"/>
            </w:tcMar>
          </w:tcPr>
          <w:p w:rsidR="001731EF" w:rsidRPr="00103E28" w:rsidRDefault="001731EF" w:rsidP="006D6B2C">
            <w:pPr>
              <w:autoSpaceDE w:val="0"/>
              <w:autoSpaceDN w:val="0"/>
              <w:jc w:val="center"/>
              <w:textAlignment w:val="baseline"/>
              <w:rPr>
                <w:rFonts w:ascii="Times New Roman" w:hAnsi="Times New Roman" w:cs="Times New Roman"/>
                <w:kern w:val="3"/>
              </w:rPr>
            </w:pPr>
            <w:r w:rsidRPr="00103E28">
              <w:rPr>
                <w:rFonts w:ascii="Times New Roman" w:hAnsi="Times New Roman" w:cs="Times New Roman"/>
                <w:kern w:val="3"/>
              </w:rPr>
              <w:t>3</w:t>
            </w:r>
          </w:p>
        </w:tc>
        <w:tc>
          <w:tcPr>
            <w:tcW w:w="992" w:type="dxa"/>
            <w:tcBorders>
              <w:left w:val="single" w:sz="4" w:space="0" w:color="000000"/>
              <w:bottom w:val="single" w:sz="4" w:space="0" w:color="000000"/>
            </w:tcBorders>
            <w:tcMar>
              <w:top w:w="0" w:type="dxa"/>
              <w:left w:w="108" w:type="dxa"/>
              <w:bottom w:w="0" w:type="dxa"/>
              <w:right w:w="108" w:type="dxa"/>
            </w:tcMar>
          </w:tcPr>
          <w:p w:rsidR="001731EF" w:rsidRPr="00103E28" w:rsidRDefault="001731EF" w:rsidP="006D6B2C">
            <w:pPr>
              <w:autoSpaceDE w:val="0"/>
              <w:autoSpaceDN w:val="0"/>
              <w:jc w:val="center"/>
              <w:textAlignment w:val="baseline"/>
              <w:rPr>
                <w:rFonts w:ascii="Times New Roman" w:hAnsi="Times New Roman" w:cs="Times New Roman"/>
                <w:kern w:val="3"/>
              </w:rPr>
            </w:pPr>
            <w:r w:rsidRPr="00103E28">
              <w:rPr>
                <w:rFonts w:ascii="Times New Roman" w:hAnsi="Times New Roman" w:cs="Times New Roman"/>
                <w:kern w:val="3"/>
              </w:rPr>
              <w:t>4</w:t>
            </w:r>
          </w:p>
        </w:tc>
        <w:tc>
          <w:tcPr>
            <w:tcW w:w="1276" w:type="dxa"/>
            <w:tcBorders>
              <w:left w:val="single" w:sz="4" w:space="0" w:color="000000"/>
              <w:bottom w:val="single" w:sz="4" w:space="0" w:color="000000"/>
            </w:tcBorders>
            <w:tcMar>
              <w:top w:w="0" w:type="dxa"/>
              <w:left w:w="108" w:type="dxa"/>
              <w:bottom w:w="0" w:type="dxa"/>
              <w:right w:w="108" w:type="dxa"/>
            </w:tcMar>
          </w:tcPr>
          <w:p w:rsidR="001731EF" w:rsidRPr="00103E28" w:rsidRDefault="001731EF" w:rsidP="006D6B2C">
            <w:pPr>
              <w:autoSpaceDE w:val="0"/>
              <w:autoSpaceDN w:val="0"/>
              <w:jc w:val="center"/>
              <w:textAlignment w:val="baseline"/>
              <w:rPr>
                <w:rFonts w:ascii="Times New Roman" w:hAnsi="Times New Roman" w:cs="Times New Roman"/>
                <w:kern w:val="3"/>
              </w:rPr>
            </w:pPr>
            <w:r w:rsidRPr="00103E28">
              <w:rPr>
                <w:rFonts w:ascii="Times New Roman" w:hAnsi="Times New Roman" w:cs="Times New Roman"/>
                <w:kern w:val="3"/>
              </w:rPr>
              <w:t>5</w:t>
            </w:r>
          </w:p>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tcPr>
          <w:p w:rsidR="001731EF" w:rsidRPr="00103E28" w:rsidRDefault="001731EF" w:rsidP="006D6B2C">
            <w:pPr>
              <w:autoSpaceDE w:val="0"/>
              <w:autoSpaceDN w:val="0"/>
              <w:jc w:val="center"/>
              <w:textAlignment w:val="baseline"/>
              <w:rPr>
                <w:rFonts w:ascii="Times New Roman" w:hAnsi="Times New Roman" w:cs="Times New Roman"/>
                <w:kern w:val="3"/>
              </w:rPr>
            </w:pPr>
            <w:r w:rsidRPr="00103E28">
              <w:rPr>
                <w:rFonts w:ascii="Times New Roman" w:hAnsi="Times New Roman" w:cs="Times New Roman"/>
                <w:kern w:val="3"/>
              </w:rPr>
              <w:t>6</w:t>
            </w:r>
          </w:p>
        </w:tc>
        <w:tc>
          <w:tcPr>
            <w:tcW w:w="992" w:type="dxa"/>
            <w:tcBorders>
              <w:left w:val="single" w:sz="4" w:space="0" w:color="000000"/>
              <w:bottom w:val="single" w:sz="4" w:space="0" w:color="000000"/>
              <w:right w:val="single" w:sz="4" w:space="0" w:color="000000"/>
            </w:tcBorders>
          </w:tcPr>
          <w:p w:rsidR="001731EF" w:rsidRPr="00103E28" w:rsidRDefault="001731EF" w:rsidP="006D6B2C">
            <w:pPr>
              <w:autoSpaceDE w:val="0"/>
              <w:autoSpaceDN w:val="0"/>
              <w:jc w:val="center"/>
              <w:textAlignment w:val="baseline"/>
              <w:rPr>
                <w:rFonts w:ascii="Times New Roman" w:hAnsi="Times New Roman" w:cs="Times New Roman"/>
                <w:kern w:val="3"/>
              </w:rPr>
            </w:pPr>
            <w:r w:rsidRPr="00103E28">
              <w:rPr>
                <w:rFonts w:ascii="Times New Roman" w:hAnsi="Times New Roman" w:cs="Times New Roman"/>
                <w:kern w:val="3"/>
              </w:rPr>
              <w:t>7</w:t>
            </w:r>
          </w:p>
        </w:tc>
        <w:tc>
          <w:tcPr>
            <w:tcW w:w="2025" w:type="dxa"/>
            <w:tcBorders>
              <w:left w:val="single" w:sz="4" w:space="0" w:color="000000"/>
              <w:bottom w:val="single" w:sz="4" w:space="0" w:color="000000"/>
              <w:right w:val="single" w:sz="4" w:space="0" w:color="000000"/>
            </w:tcBorders>
          </w:tcPr>
          <w:p w:rsidR="001731EF" w:rsidRPr="00103E28" w:rsidRDefault="001731EF" w:rsidP="006D6B2C">
            <w:pPr>
              <w:autoSpaceDE w:val="0"/>
              <w:autoSpaceDN w:val="0"/>
              <w:jc w:val="center"/>
              <w:textAlignment w:val="baseline"/>
              <w:rPr>
                <w:rFonts w:ascii="Times New Roman" w:hAnsi="Times New Roman" w:cs="Times New Roman"/>
                <w:kern w:val="3"/>
              </w:rPr>
            </w:pPr>
            <w:r w:rsidRPr="00103E28">
              <w:rPr>
                <w:rFonts w:ascii="Times New Roman" w:hAnsi="Times New Roman" w:cs="Times New Roman"/>
                <w:kern w:val="3"/>
              </w:rPr>
              <w:t>8</w:t>
            </w:r>
          </w:p>
        </w:tc>
      </w:tr>
      <w:tr w:rsidR="001731EF" w:rsidRPr="00545F92" w:rsidTr="006D6B2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1731EF" w:rsidRPr="00545F92" w:rsidRDefault="001731EF" w:rsidP="006D6B2C">
            <w:pPr>
              <w:autoSpaceDN w:val="0"/>
              <w:jc w:val="center"/>
              <w:textAlignment w:val="baseline"/>
              <w:rPr>
                <w:rFonts w:ascii="Times New Roman" w:hAnsi="Times New Roman" w:cs="Times New Roman"/>
                <w:kern w:val="3"/>
              </w:rPr>
            </w:pPr>
            <w:r w:rsidRPr="00545F92">
              <w:rPr>
                <w:rFonts w:ascii="Times New Roman" w:hAnsi="Times New Roman" w:cs="Times New Roman"/>
                <w:kern w:val="3"/>
              </w:rPr>
              <w:t>2.</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tcPr>
          <w:p w:rsidR="001731EF" w:rsidRPr="00545F92" w:rsidRDefault="001731EF" w:rsidP="006D6B2C">
            <w:pPr>
              <w:autoSpaceDN w:val="0"/>
              <w:textAlignment w:val="baseline"/>
              <w:rPr>
                <w:rFonts w:ascii="Times New Roman" w:hAnsi="Times New Roman" w:cs="Times New Roman"/>
                <w:kern w:val="3"/>
              </w:rPr>
            </w:pPr>
            <w:r w:rsidRPr="00545F92">
              <w:rPr>
                <w:rFonts w:ascii="Times New Roman" w:hAnsi="Times New Roman" w:cs="Times New Roman"/>
                <w:kern w:val="3"/>
              </w:rPr>
              <w:t xml:space="preserve">Papildomų funkcionalumų, nenumatytų PINREG modernizavimo ir palaikymo techninėje specifikacijoje, valandinis įkainis, </w:t>
            </w:r>
            <w:r w:rsidRPr="00545F92">
              <w:rPr>
                <w:rFonts w:ascii="Times New Roman" w:hAnsi="Times New Roman" w:cs="Times New Roman"/>
              </w:rPr>
              <w:t xml:space="preserve">esant </w:t>
            </w:r>
            <w:r w:rsidR="00F23F36">
              <w:rPr>
                <w:rFonts w:ascii="Times New Roman" w:hAnsi="Times New Roman" w:cs="Times New Roman"/>
              </w:rPr>
              <w:t>Užsakovo</w:t>
            </w:r>
            <w:r w:rsidRPr="00545F92">
              <w:rPr>
                <w:rFonts w:ascii="Times New Roman" w:hAnsi="Times New Roman" w:cs="Times New Roman"/>
              </w:rPr>
              <w:t xml:space="preserve"> užsakymams pagal faktiškai sugaištą šių paslaugų teikimo laiką, suderintą su </w:t>
            </w:r>
            <w:r w:rsidR="00F23F36">
              <w:rPr>
                <w:rFonts w:ascii="Times New Roman" w:hAnsi="Times New Roman" w:cs="Times New Roman"/>
              </w:rPr>
              <w:t>Užsakovu</w:t>
            </w:r>
            <w:r w:rsidRPr="00545F92">
              <w:rPr>
                <w:rFonts w:ascii="Times New Roman" w:hAnsi="Times New Roman" w:cs="Times New Roman"/>
                <w:kern w:val="3"/>
              </w:rPr>
              <w:t xml:space="preserve"> </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731EF" w:rsidRPr="00545F92" w:rsidRDefault="001731EF" w:rsidP="006D6B2C">
            <w:pPr>
              <w:autoSpaceDE w:val="0"/>
              <w:autoSpaceDN w:val="0"/>
              <w:snapToGrid w:val="0"/>
              <w:jc w:val="center"/>
              <w:textAlignment w:val="baseline"/>
              <w:rPr>
                <w:rFonts w:ascii="Times New Roman" w:hAnsi="Times New Roman" w:cs="Times New Roman"/>
                <w:kern w:val="3"/>
              </w:rPr>
            </w:pPr>
            <w:r w:rsidRPr="00545F92">
              <w:rPr>
                <w:rFonts w:ascii="Times New Roman" w:hAnsi="Times New Roman" w:cs="Times New Roman"/>
                <w:kern w:val="3"/>
              </w:rPr>
              <w:t>val.</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731EF" w:rsidRPr="00545F92" w:rsidRDefault="001731EF" w:rsidP="006D6B2C">
            <w:pPr>
              <w:autoSpaceDE w:val="0"/>
              <w:autoSpaceDN w:val="0"/>
              <w:snapToGrid w:val="0"/>
              <w:jc w:val="center"/>
              <w:textAlignment w:val="baseline"/>
              <w:rPr>
                <w:rFonts w:ascii="Times New Roman" w:hAnsi="Times New Roman" w:cs="Times New Roman"/>
                <w:kern w:val="3"/>
              </w:rPr>
            </w:pPr>
            <w:r>
              <w:t>65,00</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731EF" w:rsidRPr="00545F92" w:rsidRDefault="001731EF" w:rsidP="006D6B2C">
            <w:pPr>
              <w:autoSpaceDE w:val="0"/>
              <w:autoSpaceDN w:val="0"/>
              <w:snapToGrid w:val="0"/>
              <w:jc w:val="center"/>
              <w:textAlignment w:val="baseline"/>
              <w:rPr>
                <w:rFonts w:ascii="Times New Roman" w:hAnsi="Times New Roman" w:cs="Times New Roman"/>
                <w:kern w:val="3"/>
              </w:rPr>
            </w:pPr>
            <w:r>
              <w:t>78,65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1EF" w:rsidRPr="00545F92" w:rsidRDefault="001731EF" w:rsidP="006D6B2C">
            <w:pPr>
              <w:autoSpaceDE w:val="0"/>
              <w:autoSpaceDN w:val="0"/>
              <w:snapToGrid w:val="0"/>
              <w:jc w:val="center"/>
              <w:textAlignment w:val="baseline"/>
              <w:rPr>
                <w:rFonts w:ascii="Times New Roman" w:hAnsi="Times New Roman" w:cs="Times New Roman"/>
                <w:kern w:val="3"/>
              </w:rPr>
            </w:pPr>
            <w:r w:rsidRPr="00545F92">
              <w:rPr>
                <w:rFonts w:ascii="Times New Roman" w:hAnsi="Times New Roman" w:cs="Times New Roman"/>
                <w:kern w:val="3"/>
              </w:rPr>
              <w:t>500*</w:t>
            </w:r>
          </w:p>
        </w:tc>
        <w:tc>
          <w:tcPr>
            <w:tcW w:w="992" w:type="dxa"/>
            <w:tcBorders>
              <w:top w:val="single" w:sz="4" w:space="0" w:color="000000"/>
              <w:left w:val="single" w:sz="4" w:space="0" w:color="000000"/>
              <w:bottom w:val="single" w:sz="4" w:space="0" w:color="000000"/>
              <w:right w:val="single" w:sz="4" w:space="0" w:color="000000"/>
            </w:tcBorders>
            <w:vAlign w:val="center"/>
          </w:tcPr>
          <w:p w:rsidR="001731EF" w:rsidRPr="00545F92" w:rsidRDefault="001731EF" w:rsidP="006D6B2C">
            <w:pPr>
              <w:autoSpaceDE w:val="0"/>
              <w:autoSpaceDN w:val="0"/>
              <w:snapToGrid w:val="0"/>
              <w:textAlignment w:val="baseline"/>
              <w:rPr>
                <w:rFonts w:ascii="Times New Roman" w:hAnsi="Times New Roman" w:cs="Times New Roman"/>
                <w:kern w:val="3"/>
              </w:rPr>
            </w:pPr>
            <w:r>
              <w:t>32500,00</w:t>
            </w:r>
          </w:p>
        </w:tc>
        <w:tc>
          <w:tcPr>
            <w:tcW w:w="2025" w:type="dxa"/>
            <w:tcBorders>
              <w:top w:val="single" w:sz="4" w:space="0" w:color="000000"/>
              <w:left w:val="single" w:sz="4" w:space="0" w:color="000000"/>
              <w:bottom w:val="single" w:sz="4" w:space="0" w:color="000000"/>
              <w:right w:val="single" w:sz="4" w:space="0" w:color="000000"/>
            </w:tcBorders>
            <w:vAlign w:val="center"/>
          </w:tcPr>
          <w:p w:rsidR="001731EF" w:rsidRPr="00545F92" w:rsidRDefault="001731EF" w:rsidP="006D6B2C">
            <w:pPr>
              <w:autoSpaceDE w:val="0"/>
              <w:autoSpaceDN w:val="0"/>
              <w:snapToGrid w:val="0"/>
              <w:jc w:val="center"/>
              <w:textAlignment w:val="baseline"/>
              <w:rPr>
                <w:rFonts w:ascii="Times New Roman" w:hAnsi="Times New Roman" w:cs="Times New Roman"/>
                <w:kern w:val="3"/>
              </w:rPr>
            </w:pPr>
            <w:r>
              <w:t>39 325,00</w:t>
            </w:r>
          </w:p>
        </w:tc>
      </w:tr>
    </w:tbl>
    <w:tbl>
      <w:tblPr>
        <w:tblStyle w:val="Lentelstinklelis"/>
        <w:tblW w:w="10525" w:type="dxa"/>
        <w:tblLayout w:type="fixed"/>
        <w:tblLook w:val="04A0" w:firstRow="1" w:lastRow="0" w:firstColumn="1" w:lastColumn="0" w:noHBand="0" w:noVBand="1"/>
      </w:tblPr>
      <w:tblGrid>
        <w:gridCol w:w="709"/>
        <w:gridCol w:w="6090"/>
        <w:gridCol w:w="1656"/>
        <w:gridCol w:w="2070"/>
      </w:tblGrid>
      <w:tr w:rsidR="001731EF" w:rsidRPr="00545F92" w:rsidTr="006D6B2C">
        <w:tc>
          <w:tcPr>
            <w:tcW w:w="709" w:type="dxa"/>
            <w:vAlign w:val="center"/>
          </w:tcPr>
          <w:p w:rsidR="001731EF" w:rsidRPr="00545F92" w:rsidRDefault="001731EF" w:rsidP="006D6B2C">
            <w:pPr>
              <w:spacing w:line="252" w:lineRule="auto"/>
              <w:ind w:left="1005" w:hanging="1005"/>
              <w:jc w:val="center"/>
              <w:rPr>
                <w:rFonts w:ascii="Times New Roman" w:hAnsi="Times New Roman" w:cs="Times New Roman"/>
                <w:b/>
                <w:sz w:val="22"/>
                <w:szCs w:val="22"/>
              </w:rPr>
            </w:pPr>
          </w:p>
        </w:tc>
        <w:tc>
          <w:tcPr>
            <w:tcW w:w="6090" w:type="dxa"/>
            <w:tcBorders>
              <w:right w:val="single" w:sz="12" w:space="0" w:color="auto"/>
            </w:tcBorders>
            <w:vAlign w:val="center"/>
          </w:tcPr>
          <w:p w:rsidR="001731EF" w:rsidRPr="00545F92" w:rsidRDefault="001731EF" w:rsidP="006D6B2C">
            <w:pPr>
              <w:jc w:val="both"/>
              <w:rPr>
                <w:rFonts w:ascii="Times New Roman" w:hAnsi="Times New Roman" w:cs="Times New Roman"/>
                <w:b/>
                <w:sz w:val="22"/>
                <w:szCs w:val="22"/>
              </w:rPr>
            </w:pPr>
            <w:r w:rsidRPr="00545F92">
              <w:rPr>
                <w:rFonts w:ascii="Times New Roman" w:hAnsi="Times New Roman" w:cs="Times New Roman"/>
                <w:b/>
                <w:sz w:val="22"/>
                <w:szCs w:val="22"/>
              </w:rPr>
              <w:t xml:space="preserve">Kaina iš viso už 500 darbo valandų įdiegiant papildomus funkcionalumus, kurie </w:t>
            </w:r>
            <w:r w:rsidRPr="00545F92">
              <w:rPr>
                <w:rFonts w:ascii="Times New Roman" w:hAnsi="Times New Roman" w:cs="Times New Roman"/>
                <w:b/>
                <w:kern w:val="3"/>
                <w:sz w:val="22"/>
                <w:szCs w:val="22"/>
              </w:rPr>
              <w:t>nenumatyti PINREG modernizavimo ir palaikymo techninėje specifikacijoje</w:t>
            </w:r>
            <w:r w:rsidRPr="00545F92">
              <w:rPr>
                <w:rFonts w:ascii="Times New Roman" w:hAnsi="Times New Roman" w:cs="Times New Roman"/>
                <w:b/>
                <w:sz w:val="22"/>
                <w:szCs w:val="22"/>
              </w:rPr>
              <w:t>:</w:t>
            </w:r>
          </w:p>
        </w:tc>
        <w:tc>
          <w:tcPr>
            <w:tcW w:w="1656" w:type="dxa"/>
            <w:tcBorders>
              <w:top w:val="single" w:sz="4" w:space="0" w:color="auto"/>
              <w:left w:val="single" w:sz="12" w:space="0" w:color="auto"/>
              <w:bottom w:val="single" w:sz="12" w:space="0" w:color="auto"/>
              <w:right w:val="single" w:sz="12" w:space="0" w:color="auto"/>
            </w:tcBorders>
          </w:tcPr>
          <w:p w:rsidR="001731EF" w:rsidRPr="00545F92" w:rsidRDefault="001731EF" w:rsidP="006D6B2C">
            <w:pPr>
              <w:autoSpaceDE w:val="0"/>
              <w:autoSpaceDN w:val="0"/>
              <w:adjustRightInd w:val="0"/>
              <w:spacing w:before="53"/>
              <w:jc w:val="both"/>
              <w:rPr>
                <w:rFonts w:ascii="Times New Roman" w:hAnsi="Times New Roman" w:cs="Times New Roman"/>
                <w:sz w:val="22"/>
                <w:szCs w:val="22"/>
              </w:rPr>
            </w:pPr>
            <w:r>
              <w:t xml:space="preserve">     32 500,00</w:t>
            </w:r>
          </w:p>
        </w:tc>
        <w:tc>
          <w:tcPr>
            <w:tcW w:w="2070" w:type="dxa"/>
            <w:tcBorders>
              <w:top w:val="single" w:sz="4" w:space="0" w:color="auto"/>
              <w:left w:val="single" w:sz="12" w:space="0" w:color="auto"/>
              <w:bottom w:val="single" w:sz="12" w:space="0" w:color="auto"/>
              <w:right w:val="single" w:sz="12" w:space="0" w:color="auto"/>
            </w:tcBorders>
          </w:tcPr>
          <w:p w:rsidR="001731EF" w:rsidRPr="00545F92" w:rsidRDefault="001731EF" w:rsidP="006D6B2C">
            <w:pPr>
              <w:autoSpaceDE w:val="0"/>
              <w:autoSpaceDN w:val="0"/>
              <w:adjustRightInd w:val="0"/>
              <w:spacing w:before="53"/>
              <w:jc w:val="both"/>
              <w:rPr>
                <w:rFonts w:ascii="Times New Roman" w:hAnsi="Times New Roman" w:cs="Times New Roman"/>
                <w:sz w:val="22"/>
                <w:szCs w:val="22"/>
              </w:rPr>
            </w:pPr>
            <w:r>
              <w:t xml:space="preserve">         39 325,00</w:t>
            </w:r>
          </w:p>
        </w:tc>
      </w:tr>
    </w:tbl>
    <w:tbl>
      <w:tblPr>
        <w:tblW w:w="10530" w:type="dxa"/>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6750"/>
        <w:gridCol w:w="3780"/>
      </w:tblGrid>
      <w:tr w:rsidR="001731EF" w:rsidRPr="00545F92" w:rsidTr="006D6B2C">
        <w:tc>
          <w:tcPr>
            <w:tcW w:w="6750" w:type="dxa"/>
            <w:tcMar>
              <w:top w:w="0" w:type="dxa"/>
              <w:left w:w="108" w:type="dxa"/>
              <w:bottom w:w="0" w:type="dxa"/>
              <w:right w:w="108" w:type="dxa"/>
            </w:tcMar>
          </w:tcPr>
          <w:p w:rsidR="001731EF" w:rsidRPr="00545F92" w:rsidRDefault="001731EF" w:rsidP="006D6B2C">
            <w:pPr>
              <w:autoSpaceDE w:val="0"/>
              <w:autoSpaceDN w:val="0"/>
              <w:snapToGrid w:val="0"/>
              <w:jc w:val="both"/>
              <w:textAlignment w:val="baseline"/>
              <w:rPr>
                <w:rFonts w:ascii="Times New Roman" w:hAnsi="Times New Roman" w:cs="Times New Roman"/>
                <w:kern w:val="3"/>
              </w:rPr>
            </w:pPr>
            <w:r w:rsidRPr="00545F92">
              <w:rPr>
                <w:rFonts w:ascii="Times New Roman" w:hAnsi="Times New Roman" w:cs="Times New Roman"/>
                <w:b/>
                <w:bCs/>
              </w:rPr>
              <w:t>Bendra kaina (</w:t>
            </w:r>
            <w:r w:rsidRPr="00545F92">
              <w:rPr>
                <w:rFonts w:ascii="Times New Roman" w:hAnsi="Times New Roman" w:cs="Times New Roman"/>
                <w:b/>
              </w:rPr>
              <w:t>PINREG modernizavimas ir palaikymas bei 500 darbo valandų įdiegiant papildomus funkcionalumus) su PVM, Eur:</w:t>
            </w:r>
          </w:p>
        </w:tc>
        <w:tc>
          <w:tcPr>
            <w:tcW w:w="3780" w:type="dxa"/>
            <w:tcMar>
              <w:top w:w="0" w:type="dxa"/>
              <w:left w:w="108" w:type="dxa"/>
              <w:bottom w:w="0" w:type="dxa"/>
              <w:right w:w="108" w:type="dxa"/>
            </w:tcMar>
          </w:tcPr>
          <w:p w:rsidR="001731EF" w:rsidRPr="00545F92" w:rsidRDefault="001731EF" w:rsidP="006D6B2C">
            <w:pPr>
              <w:autoSpaceDE w:val="0"/>
              <w:autoSpaceDN w:val="0"/>
              <w:snapToGrid w:val="0"/>
              <w:jc w:val="center"/>
              <w:textAlignment w:val="baseline"/>
              <w:rPr>
                <w:rFonts w:ascii="Times New Roman" w:hAnsi="Times New Roman" w:cs="Times New Roman"/>
                <w:kern w:val="3"/>
              </w:rPr>
            </w:pPr>
          </w:p>
          <w:p w:rsidR="001731EF" w:rsidRPr="00545F92" w:rsidRDefault="001731EF" w:rsidP="006D6B2C">
            <w:pPr>
              <w:autoSpaceDE w:val="0"/>
              <w:autoSpaceDN w:val="0"/>
              <w:snapToGrid w:val="0"/>
              <w:jc w:val="center"/>
              <w:textAlignment w:val="baseline"/>
              <w:rPr>
                <w:rFonts w:ascii="Times New Roman" w:hAnsi="Times New Roman" w:cs="Times New Roman"/>
                <w:kern w:val="3"/>
              </w:rPr>
            </w:pPr>
            <w:r>
              <w:t>84 579,00</w:t>
            </w:r>
            <w:r w:rsidRPr="00545F92">
              <w:rPr>
                <w:rFonts w:ascii="Times New Roman" w:hAnsi="Times New Roman" w:cs="Times New Roman"/>
                <w:kern w:val="3"/>
              </w:rPr>
              <w:t xml:space="preserve"> Eur su PVM</w:t>
            </w:r>
          </w:p>
        </w:tc>
      </w:tr>
    </w:tbl>
    <w:p w:rsidR="001731EF" w:rsidRPr="00422A8B" w:rsidRDefault="001731EF" w:rsidP="001731EF">
      <w:pPr>
        <w:widowControl w:val="0"/>
        <w:tabs>
          <w:tab w:val="left" w:pos="142"/>
          <w:tab w:val="left" w:pos="708"/>
          <w:tab w:val="left" w:pos="1134"/>
        </w:tabs>
        <w:suppressAutoHyphens/>
        <w:spacing w:before="29"/>
        <w:jc w:val="both"/>
        <w:rPr>
          <w:rFonts w:ascii="Times New Roman" w:hAnsi="Times New Roman" w:cs="Times New Roman"/>
          <w:lang w:eastAsia="zh-CN"/>
        </w:rPr>
      </w:pPr>
    </w:p>
    <w:p w:rsidR="001731EF" w:rsidRPr="00572921" w:rsidRDefault="001731EF" w:rsidP="001731EF">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800F8E">
        <w:rPr>
          <w:rFonts w:ascii="Times New Roman" w:hAnsi="Times New Roman" w:cs="Times New Roman"/>
          <w:kern w:val="3"/>
        </w:rPr>
        <w:t>Maksimalus papildomų funkcionalumų įdiegimo</w:t>
      </w:r>
      <w:r w:rsidRPr="00800F8E">
        <w:rPr>
          <w:rFonts w:ascii="Times New Roman" w:hAnsi="Times New Roman" w:cs="Times New Roman"/>
        </w:rPr>
        <w:t xml:space="preserve"> valandinis paslaugų kiekis y</w:t>
      </w:r>
      <w:r w:rsidRPr="007C4E08">
        <w:rPr>
          <w:rFonts w:ascii="Times New Roman" w:hAnsi="Times New Roman" w:cs="Times New Roman"/>
        </w:rPr>
        <w:t>ra 500 valandų.</w:t>
      </w:r>
      <w:r w:rsidRPr="00800F8E">
        <w:rPr>
          <w:rFonts w:ascii="Times New Roman" w:hAnsi="Times New Roman" w:cs="Times New Roman"/>
        </w:rPr>
        <w:t xml:space="preserve"> Nurodytas valandinis paslaugų kiekis yra preliminarus, kurio Perkančioji organizacija neįsipareigoja nupirkti. </w:t>
      </w:r>
      <w:r w:rsidRPr="00800F8E">
        <w:rPr>
          <w:rFonts w:ascii="Times New Roman" w:hAnsi="Times New Roman" w:cs="Times New Roman"/>
          <w:kern w:val="3"/>
        </w:rPr>
        <w:t xml:space="preserve">Papildomų funkcionalumų įdiegimo paslaugų kiekis, nustatomas ir apmokamas pagal </w:t>
      </w:r>
      <w:r w:rsidRPr="00800F8E">
        <w:rPr>
          <w:rFonts w:ascii="Times New Roman" w:hAnsi="Times New Roman" w:cs="Times New Roman"/>
        </w:rPr>
        <w:t>faktiškai sugaištą šių paslaugų teikimo laiką, suderin</w:t>
      </w:r>
      <w:r w:rsidRPr="00572921">
        <w:rPr>
          <w:rFonts w:ascii="Times New Roman" w:hAnsi="Times New Roman" w:cs="Times New Roman"/>
        </w:rPr>
        <w:t>tą (pateikiant papildomų modifikavimų paslaugų realizavimo aprašymą, laiko sąnaudas, jų pagrindimą bei įgyvendinimo terminą) su UŽSAKOVU.</w:t>
      </w:r>
      <w:r>
        <w:rPr>
          <w:rFonts w:ascii="Times New Roman" w:hAnsi="Times New Roman" w:cs="Times New Roman"/>
        </w:rPr>
        <w:t xml:space="preserve"> </w:t>
      </w:r>
      <w:r w:rsidRPr="00572921">
        <w:rPr>
          <w:rFonts w:ascii="Times New Roman" w:hAnsi="Times New Roman"/>
        </w:rPr>
        <w:t>Pirkėjas Sutarties galiojimo laikotarpiu užsakys paslaugas pagal poreikį ir skiriamą finansavimą, neviršydamas maksimalios Sutarties vertės. Pirkėjas neįsipareigoja išpirkti viso paslaugų kiekio nurodyto Sutartyje ir / arba sumokėti visos Sutarties kainos, numatytos Sutarties 5.</w:t>
      </w:r>
      <w:r w:rsidR="00F23F36">
        <w:rPr>
          <w:rFonts w:ascii="Times New Roman" w:hAnsi="Times New Roman"/>
        </w:rPr>
        <w:t>3</w:t>
      </w:r>
      <w:r w:rsidRPr="00572921">
        <w:rPr>
          <w:rFonts w:ascii="Times New Roman" w:hAnsi="Times New Roman"/>
        </w:rPr>
        <w:t>. papunktyje</w:t>
      </w:r>
      <w:r>
        <w:rPr>
          <w:rFonts w:ascii="Times New Roman" w:hAnsi="Times New Roman"/>
        </w:rPr>
        <w:t>.</w:t>
      </w:r>
      <w:r w:rsidRPr="00572921">
        <w:rPr>
          <w:rFonts w:ascii="Times New Roman" w:hAnsi="Times New Roman"/>
        </w:rPr>
        <w:t xml:space="preserve"> </w:t>
      </w:r>
    </w:p>
    <w:p w:rsidR="001731EF" w:rsidRPr="00B274D6" w:rsidRDefault="001731EF" w:rsidP="001731EF">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117349">
        <w:rPr>
          <w:rFonts w:ascii="Times New Roman" w:hAnsi="Times New Roman" w:cs="Times New Roman"/>
          <w:lang w:eastAsia="zh-CN"/>
        </w:rPr>
        <w:t xml:space="preserve">Sutarties </w:t>
      </w:r>
      <w:r w:rsidRPr="00B274D6">
        <w:rPr>
          <w:rFonts w:ascii="Times New Roman" w:hAnsi="Times New Roman" w:cs="Times New Roman"/>
          <w:lang w:eastAsia="zh-CN"/>
        </w:rPr>
        <w:t>5.2 punkte numatyta paslaugų kaina VYKDYTOJUI mokama dalimis tinkamai ir pilnai užbaigus atitinkamus sutartyje nustatytus paslaugų teikimo etapus:</w:t>
      </w:r>
    </w:p>
    <w:p w:rsidR="001731EF" w:rsidRPr="000C557A" w:rsidRDefault="001731EF" w:rsidP="001731EF">
      <w:pPr>
        <w:widowControl w:val="0"/>
        <w:numPr>
          <w:ilvl w:val="2"/>
          <w:numId w:val="1"/>
        </w:numPr>
        <w:tabs>
          <w:tab w:val="left" w:pos="142"/>
          <w:tab w:val="left" w:pos="709"/>
        </w:tabs>
        <w:suppressAutoHyphens/>
        <w:spacing w:before="29"/>
        <w:ind w:left="0" w:firstLine="0"/>
        <w:jc w:val="both"/>
        <w:rPr>
          <w:rFonts w:ascii="Times New Roman" w:hAnsi="Times New Roman" w:cs="Times New Roman"/>
          <w:u w:val="single"/>
          <w:lang w:eastAsia="zh-CN"/>
        </w:rPr>
      </w:pPr>
      <w:r w:rsidRPr="000C557A">
        <w:rPr>
          <w:rFonts w:ascii="Times New Roman" w:hAnsi="Times New Roman" w:cs="Times New Roman"/>
          <w:u w:val="single"/>
          <w:lang w:eastAsia="zh-CN"/>
        </w:rPr>
        <w:t>įgyvendinus paslaugų iniciavimo ir analizės etapus ir UŽSAKOVUI patvirtinus</w:t>
      </w:r>
      <w:r w:rsidRPr="000C557A" w:rsidDel="00DF3B7F">
        <w:rPr>
          <w:rFonts w:ascii="Times New Roman" w:hAnsi="Times New Roman" w:cs="Times New Roman"/>
          <w:u w:val="single"/>
          <w:lang w:eastAsia="zh-CN"/>
        </w:rPr>
        <w:t xml:space="preserve"> </w:t>
      </w:r>
      <w:r w:rsidRPr="000C557A">
        <w:rPr>
          <w:rFonts w:ascii="Times New Roman" w:hAnsi="Times New Roman" w:cs="Times New Roman"/>
          <w:u w:val="single"/>
          <w:lang w:eastAsia="zh-CN"/>
        </w:rPr>
        <w:t xml:space="preserve">šiam etapui priskirtinus paslaugų teikimo rezultatus, atliekamas </w:t>
      </w:r>
      <w:r>
        <w:rPr>
          <w:rFonts w:ascii="Times New Roman" w:hAnsi="Times New Roman" w:cs="Times New Roman"/>
          <w:b/>
          <w:u w:val="single"/>
          <w:lang w:eastAsia="zh-CN"/>
        </w:rPr>
        <w:t>2</w:t>
      </w:r>
      <w:r w:rsidRPr="000C557A">
        <w:rPr>
          <w:rFonts w:ascii="Times New Roman" w:hAnsi="Times New Roman" w:cs="Times New Roman"/>
          <w:b/>
          <w:u w:val="single"/>
          <w:lang w:eastAsia="zh-CN"/>
        </w:rPr>
        <w:t>0 proc.</w:t>
      </w:r>
      <w:r w:rsidRPr="000C557A">
        <w:rPr>
          <w:rFonts w:ascii="Times New Roman" w:hAnsi="Times New Roman" w:cs="Times New Roman"/>
          <w:u w:val="single"/>
          <w:lang w:eastAsia="zh-CN"/>
        </w:rPr>
        <w:t xml:space="preserve"> nuo PINREG modernizavimo ir palaikymo paslaugų kainos,  mokėjimas;</w:t>
      </w:r>
    </w:p>
    <w:p w:rsidR="001731EF" w:rsidRPr="00684438" w:rsidRDefault="001731EF" w:rsidP="001731EF">
      <w:pPr>
        <w:widowControl w:val="0"/>
        <w:numPr>
          <w:ilvl w:val="2"/>
          <w:numId w:val="1"/>
        </w:numPr>
        <w:tabs>
          <w:tab w:val="left" w:pos="142"/>
          <w:tab w:val="left" w:pos="709"/>
        </w:tabs>
        <w:suppressAutoHyphens/>
        <w:spacing w:before="29"/>
        <w:jc w:val="both"/>
        <w:rPr>
          <w:rFonts w:ascii="Times New Roman" w:hAnsi="Times New Roman" w:cs="Times New Roman"/>
          <w:u w:val="single"/>
          <w:lang w:eastAsia="zh-CN"/>
        </w:rPr>
      </w:pPr>
      <w:r w:rsidRPr="00684438">
        <w:rPr>
          <w:rFonts w:ascii="Times New Roman" w:hAnsi="Times New Roman" w:cs="Times New Roman"/>
          <w:u w:val="single"/>
          <w:lang w:eastAsia="zh-CN"/>
        </w:rPr>
        <w:t xml:space="preserve">įgyvendinus paslaugų projektavimo </w:t>
      </w:r>
      <w:r>
        <w:rPr>
          <w:rFonts w:ascii="Times New Roman" w:hAnsi="Times New Roman" w:cs="Times New Roman"/>
          <w:u w:val="single"/>
          <w:lang w:eastAsia="zh-CN"/>
        </w:rPr>
        <w:t>etapą</w:t>
      </w:r>
      <w:r w:rsidRPr="00684438">
        <w:rPr>
          <w:rFonts w:ascii="Times New Roman" w:hAnsi="Times New Roman" w:cs="Times New Roman"/>
          <w:u w:val="single"/>
          <w:lang w:eastAsia="zh-CN"/>
        </w:rPr>
        <w:t xml:space="preserve"> bei UŽSAKOVUI patvirtinus šiam etapui priskirtinus paslaugų </w:t>
      </w:r>
      <w:r>
        <w:rPr>
          <w:rFonts w:ascii="Times New Roman" w:hAnsi="Times New Roman" w:cs="Times New Roman"/>
          <w:u w:val="single"/>
          <w:lang w:eastAsia="zh-CN"/>
        </w:rPr>
        <w:t xml:space="preserve">teikimo rezultatus, atliekamas </w:t>
      </w:r>
      <w:r>
        <w:rPr>
          <w:rFonts w:ascii="Times New Roman" w:hAnsi="Times New Roman" w:cs="Times New Roman"/>
          <w:b/>
          <w:u w:val="single"/>
          <w:lang w:eastAsia="zh-CN"/>
        </w:rPr>
        <w:t>3</w:t>
      </w:r>
      <w:r w:rsidRPr="00684438">
        <w:rPr>
          <w:rFonts w:ascii="Times New Roman" w:hAnsi="Times New Roman" w:cs="Times New Roman"/>
          <w:b/>
          <w:u w:val="single"/>
          <w:lang w:eastAsia="zh-CN"/>
        </w:rPr>
        <w:t>0 proc</w:t>
      </w:r>
      <w:r w:rsidRPr="00684438">
        <w:rPr>
          <w:rFonts w:ascii="Times New Roman" w:hAnsi="Times New Roman" w:cs="Times New Roman"/>
          <w:u w:val="single"/>
          <w:lang w:eastAsia="zh-CN"/>
        </w:rPr>
        <w:t xml:space="preserve">. nuo </w:t>
      </w:r>
      <w:r w:rsidRPr="000C557A">
        <w:rPr>
          <w:rFonts w:ascii="Times New Roman" w:hAnsi="Times New Roman" w:cs="Times New Roman"/>
          <w:u w:val="single"/>
          <w:lang w:eastAsia="zh-CN"/>
        </w:rPr>
        <w:t xml:space="preserve">PINREG modernizavimo ir palaikymo </w:t>
      </w:r>
      <w:r w:rsidRPr="00684438">
        <w:rPr>
          <w:rFonts w:ascii="Times New Roman" w:hAnsi="Times New Roman" w:cs="Times New Roman"/>
          <w:u w:val="single"/>
          <w:lang w:eastAsia="zh-CN"/>
        </w:rPr>
        <w:t>kainos,  mokėjimas;</w:t>
      </w:r>
    </w:p>
    <w:p w:rsidR="001731EF" w:rsidRPr="0088328C" w:rsidRDefault="001731EF" w:rsidP="001731EF">
      <w:pPr>
        <w:widowControl w:val="0"/>
        <w:numPr>
          <w:ilvl w:val="2"/>
          <w:numId w:val="1"/>
        </w:numPr>
        <w:tabs>
          <w:tab w:val="left" w:pos="142"/>
          <w:tab w:val="left" w:pos="709"/>
        </w:tabs>
        <w:suppressAutoHyphens/>
        <w:spacing w:before="29"/>
        <w:jc w:val="both"/>
        <w:rPr>
          <w:rFonts w:ascii="Times New Roman" w:hAnsi="Times New Roman" w:cs="Times New Roman"/>
          <w:u w:val="single"/>
          <w:lang w:eastAsia="zh-CN"/>
        </w:rPr>
      </w:pPr>
      <w:r w:rsidRPr="0088328C">
        <w:rPr>
          <w:rFonts w:ascii="Times New Roman" w:hAnsi="Times New Roman" w:cs="Times New Roman"/>
          <w:u w:val="single"/>
          <w:lang w:eastAsia="zh-CN"/>
        </w:rPr>
        <w:t xml:space="preserve">įgyvendinus paslaugų </w:t>
      </w:r>
      <w:r w:rsidRPr="0088328C">
        <w:rPr>
          <w:rFonts w:ascii="Times New Roman" w:hAnsi="Times New Roman" w:cs="Times New Roman"/>
          <w:u w:val="single"/>
        </w:rPr>
        <w:t>kūrimo ir konstravimo etap</w:t>
      </w:r>
      <w:r>
        <w:rPr>
          <w:rFonts w:ascii="Times New Roman" w:hAnsi="Times New Roman" w:cs="Times New Roman"/>
          <w:u w:val="single"/>
        </w:rPr>
        <w:t>ą</w:t>
      </w:r>
      <w:r w:rsidRPr="0088328C">
        <w:rPr>
          <w:rFonts w:ascii="Times New Roman" w:hAnsi="Times New Roman" w:cs="Times New Roman"/>
          <w:u w:val="single"/>
        </w:rPr>
        <w:t xml:space="preserve"> </w:t>
      </w:r>
      <w:r w:rsidRPr="0088328C">
        <w:rPr>
          <w:rFonts w:ascii="Times New Roman" w:hAnsi="Times New Roman" w:cs="Times New Roman"/>
          <w:u w:val="single"/>
          <w:lang w:eastAsia="zh-CN"/>
        </w:rPr>
        <w:t xml:space="preserve">bei UŽSAKOVUI patvirtinus šiam etapui priskirtinus paslaugų teikimo rezultatus, atliekamas </w:t>
      </w:r>
      <w:r>
        <w:rPr>
          <w:rFonts w:ascii="Times New Roman" w:hAnsi="Times New Roman" w:cs="Times New Roman"/>
          <w:b/>
          <w:u w:val="single"/>
          <w:lang w:eastAsia="zh-CN"/>
        </w:rPr>
        <w:t>3</w:t>
      </w:r>
      <w:r w:rsidRPr="00684438">
        <w:rPr>
          <w:rFonts w:ascii="Times New Roman" w:hAnsi="Times New Roman" w:cs="Times New Roman"/>
          <w:b/>
          <w:u w:val="single"/>
          <w:lang w:eastAsia="zh-CN"/>
        </w:rPr>
        <w:t>0 proc</w:t>
      </w:r>
      <w:r w:rsidRPr="0088328C">
        <w:rPr>
          <w:rFonts w:ascii="Times New Roman" w:hAnsi="Times New Roman" w:cs="Times New Roman"/>
          <w:b/>
          <w:u w:val="single"/>
          <w:lang w:eastAsia="zh-CN"/>
        </w:rPr>
        <w:t>.</w:t>
      </w:r>
      <w:r w:rsidRPr="0088328C">
        <w:rPr>
          <w:rFonts w:ascii="Times New Roman" w:hAnsi="Times New Roman" w:cs="Times New Roman"/>
          <w:u w:val="single"/>
          <w:lang w:eastAsia="zh-CN"/>
        </w:rPr>
        <w:t xml:space="preserve"> nuo </w:t>
      </w:r>
      <w:r w:rsidRPr="000C557A">
        <w:rPr>
          <w:rFonts w:ascii="Times New Roman" w:hAnsi="Times New Roman" w:cs="Times New Roman"/>
          <w:u w:val="single"/>
          <w:lang w:eastAsia="zh-CN"/>
        </w:rPr>
        <w:t>PINREG modernizavimo ir palaikymo</w:t>
      </w:r>
      <w:r w:rsidRPr="0088328C">
        <w:rPr>
          <w:rFonts w:ascii="Times New Roman" w:hAnsi="Times New Roman" w:cs="Times New Roman"/>
          <w:u w:val="single"/>
          <w:lang w:eastAsia="zh-CN"/>
        </w:rPr>
        <w:t xml:space="preserve"> kainos,  mokėjimas;</w:t>
      </w:r>
    </w:p>
    <w:p w:rsidR="001731EF" w:rsidRDefault="001731EF" w:rsidP="001731EF">
      <w:pPr>
        <w:widowControl w:val="0"/>
        <w:numPr>
          <w:ilvl w:val="2"/>
          <w:numId w:val="1"/>
        </w:numPr>
        <w:tabs>
          <w:tab w:val="left" w:pos="142"/>
          <w:tab w:val="left" w:pos="709"/>
        </w:tabs>
        <w:suppressAutoHyphens/>
        <w:spacing w:before="29"/>
        <w:ind w:left="0" w:firstLine="0"/>
        <w:jc w:val="both"/>
        <w:rPr>
          <w:rFonts w:ascii="Times New Roman" w:hAnsi="Times New Roman" w:cs="Times New Roman"/>
          <w:u w:val="single"/>
          <w:lang w:eastAsia="zh-CN"/>
        </w:rPr>
      </w:pPr>
      <w:r w:rsidRPr="0088328C">
        <w:rPr>
          <w:rFonts w:ascii="Times New Roman" w:hAnsi="Times New Roman" w:cs="Times New Roman"/>
          <w:u w:val="single"/>
          <w:lang w:eastAsia="zh-CN"/>
        </w:rPr>
        <w:t xml:space="preserve">įgyvendinus paslaugų diegimo testavimo aplinkoje, priėmimo testavimo, diegimo gamybinėje aplinkoje </w:t>
      </w:r>
      <w:r w:rsidRPr="0088328C">
        <w:rPr>
          <w:rFonts w:ascii="Times New Roman" w:hAnsi="Times New Roman" w:cs="Times New Roman"/>
          <w:u w:val="single"/>
        </w:rPr>
        <w:t xml:space="preserve">etapus </w:t>
      </w:r>
      <w:r w:rsidRPr="0088328C">
        <w:rPr>
          <w:rFonts w:ascii="Times New Roman" w:hAnsi="Times New Roman" w:cs="Times New Roman"/>
          <w:u w:val="single"/>
          <w:lang w:eastAsia="zh-CN"/>
        </w:rPr>
        <w:t>bei</w:t>
      </w:r>
      <w:r w:rsidRPr="0088328C">
        <w:rPr>
          <w:u w:val="single"/>
        </w:rPr>
        <w:t xml:space="preserve"> </w:t>
      </w:r>
      <w:r w:rsidRPr="0088328C">
        <w:rPr>
          <w:rFonts w:ascii="Times New Roman" w:hAnsi="Times New Roman" w:cs="Times New Roman"/>
          <w:u w:val="single"/>
          <w:lang w:eastAsia="zh-CN"/>
        </w:rPr>
        <w:t xml:space="preserve">UŽSAKOVUI patvirtinus šiam etapui priskirtinus paslaugų teikimo rezultatus, atliekamas </w:t>
      </w:r>
      <w:r>
        <w:rPr>
          <w:rFonts w:ascii="Times New Roman" w:hAnsi="Times New Roman" w:cs="Times New Roman"/>
          <w:b/>
          <w:u w:val="single"/>
          <w:lang w:eastAsia="zh-CN"/>
        </w:rPr>
        <w:t>1</w:t>
      </w:r>
      <w:r w:rsidRPr="0088328C">
        <w:rPr>
          <w:rFonts w:ascii="Times New Roman" w:hAnsi="Times New Roman" w:cs="Times New Roman"/>
          <w:b/>
          <w:u w:val="single"/>
          <w:lang w:eastAsia="zh-CN"/>
        </w:rPr>
        <w:t>0 proc.</w:t>
      </w:r>
      <w:r w:rsidRPr="0088328C">
        <w:rPr>
          <w:rFonts w:ascii="Times New Roman" w:hAnsi="Times New Roman" w:cs="Times New Roman"/>
          <w:u w:val="single"/>
          <w:lang w:eastAsia="zh-CN"/>
        </w:rPr>
        <w:t xml:space="preserve"> nuo </w:t>
      </w:r>
      <w:r w:rsidRPr="000C557A">
        <w:rPr>
          <w:rFonts w:ascii="Times New Roman" w:hAnsi="Times New Roman" w:cs="Times New Roman"/>
          <w:u w:val="single"/>
          <w:lang w:eastAsia="zh-CN"/>
        </w:rPr>
        <w:t>PINREG modernizavimo ir palaikymo</w:t>
      </w:r>
      <w:r w:rsidRPr="0088328C">
        <w:rPr>
          <w:rFonts w:ascii="Times New Roman" w:hAnsi="Times New Roman" w:cs="Times New Roman"/>
          <w:u w:val="single"/>
          <w:lang w:eastAsia="zh-CN"/>
        </w:rPr>
        <w:t xml:space="preserve"> kainos,  mokėjimas;</w:t>
      </w:r>
    </w:p>
    <w:p w:rsidR="001731EF" w:rsidRPr="00FC662D" w:rsidRDefault="001731EF" w:rsidP="001731EF">
      <w:pPr>
        <w:widowControl w:val="0"/>
        <w:numPr>
          <w:ilvl w:val="2"/>
          <w:numId w:val="1"/>
        </w:numPr>
        <w:tabs>
          <w:tab w:val="left" w:pos="142"/>
          <w:tab w:val="left" w:pos="709"/>
        </w:tabs>
        <w:suppressAutoHyphens/>
        <w:spacing w:before="29"/>
        <w:ind w:left="0" w:firstLine="0"/>
        <w:jc w:val="both"/>
        <w:rPr>
          <w:rFonts w:ascii="Times New Roman" w:hAnsi="Times New Roman" w:cs="Times New Roman"/>
          <w:u w:val="single"/>
          <w:lang w:eastAsia="zh-CN"/>
        </w:rPr>
      </w:pPr>
      <w:r w:rsidRPr="00FC662D">
        <w:rPr>
          <w:rFonts w:ascii="Times New Roman" w:hAnsi="Times New Roman" w:cs="Times New Roman"/>
          <w:u w:val="single"/>
          <w:lang w:eastAsia="zh-CN"/>
        </w:rPr>
        <w:t xml:space="preserve">Įgyvendinus paslaugų </w:t>
      </w:r>
      <w:r w:rsidRPr="00FC662D">
        <w:rPr>
          <w:rFonts w:ascii="Times New Roman" w:hAnsi="Times New Roman" w:cs="Times New Roman"/>
          <w:u w:val="single"/>
        </w:rPr>
        <w:t xml:space="preserve">mokymo bandomosios eksploatacijos bei pridavimo  etapus ir UŽSAKOVUI patvirtinus šiam etapui priskirtinus paslaugų teikimo rezultatus, atliekamas </w:t>
      </w:r>
      <w:r>
        <w:rPr>
          <w:rFonts w:ascii="Times New Roman" w:hAnsi="Times New Roman" w:cs="Times New Roman"/>
          <w:b/>
          <w:u w:val="single"/>
        </w:rPr>
        <w:t>1</w:t>
      </w:r>
      <w:r w:rsidRPr="00FC662D">
        <w:rPr>
          <w:rFonts w:ascii="Times New Roman" w:hAnsi="Times New Roman" w:cs="Times New Roman"/>
          <w:b/>
          <w:u w:val="single"/>
        </w:rPr>
        <w:t>0 proc.</w:t>
      </w:r>
      <w:r w:rsidRPr="00FC662D">
        <w:rPr>
          <w:rFonts w:ascii="Times New Roman" w:hAnsi="Times New Roman" w:cs="Times New Roman"/>
          <w:u w:val="single"/>
        </w:rPr>
        <w:t xml:space="preserve"> nuo </w:t>
      </w:r>
      <w:r w:rsidRPr="000C557A">
        <w:rPr>
          <w:rFonts w:ascii="Times New Roman" w:hAnsi="Times New Roman" w:cs="Times New Roman"/>
          <w:u w:val="single"/>
        </w:rPr>
        <w:t xml:space="preserve">PINREG modernizavimo ir palaikymo </w:t>
      </w:r>
      <w:r>
        <w:rPr>
          <w:rFonts w:ascii="Times New Roman" w:hAnsi="Times New Roman" w:cs="Times New Roman"/>
          <w:u w:val="single"/>
        </w:rPr>
        <w:t>kainos,  mokėjimas.</w:t>
      </w:r>
    </w:p>
    <w:p w:rsidR="001731EF" w:rsidRDefault="001731EF" w:rsidP="001731EF">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Pr>
          <w:rFonts w:ascii="Times New Roman" w:hAnsi="Times New Roman" w:cs="Times New Roman"/>
          <w:lang w:eastAsia="zh-CN"/>
        </w:rPr>
        <w:t>Apmokėjimas už papildomų funkcionalumų įdiegimą</w:t>
      </w:r>
      <w:r w:rsidRPr="000C557A">
        <w:rPr>
          <w:rFonts w:ascii="Times New Roman" w:hAnsi="Times New Roman" w:cs="Times New Roman"/>
          <w:lang w:eastAsia="zh-CN"/>
        </w:rPr>
        <w:t>,</w:t>
      </w:r>
      <w:r>
        <w:rPr>
          <w:rFonts w:ascii="Times New Roman" w:hAnsi="Times New Roman" w:cs="Times New Roman"/>
          <w:lang w:eastAsia="zh-CN"/>
        </w:rPr>
        <w:t xml:space="preserve"> kurie</w:t>
      </w:r>
      <w:r w:rsidRPr="000C557A">
        <w:rPr>
          <w:rFonts w:ascii="Times New Roman" w:hAnsi="Times New Roman" w:cs="Times New Roman"/>
          <w:lang w:eastAsia="zh-CN"/>
        </w:rPr>
        <w:t xml:space="preserve"> nenumatyt</w:t>
      </w:r>
      <w:r>
        <w:rPr>
          <w:rFonts w:ascii="Times New Roman" w:hAnsi="Times New Roman" w:cs="Times New Roman"/>
          <w:lang w:eastAsia="zh-CN"/>
        </w:rPr>
        <w:t>i</w:t>
      </w:r>
      <w:r w:rsidRPr="000C557A">
        <w:rPr>
          <w:rFonts w:ascii="Times New Roman" w:hAnsi="Times New Roman" w:cs="Times New Roman"/>
          <w:lang w:eastAsia="zh-CN"/>
        </w:rPr>
        <w:t xml:space="preserve"> sutarties 1 priede „Techninė specifikacija“, </w:t>
      </w:r>
      <w:r>
        <w:rPr>
          <w:rFonts w:ascii="Times New Roman" w:hAnsi="Times New Roman" w:cs="Times New Roman"/>
          <w:lang w:eastAsia="zh-CN"/>
        </w:rPr>
        <w:t xml:space="preserve">atliekamas pagal sutarties 5.3. p. nustatytą valandinį įkainį. </w:t>
      </w:r>
    </w:p>
    <w:p w:rsidR="001731EF" w:rsidRPr="00DB6426" w:rsidRDefault="001731EF" w:rsidP="001731EF">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DB6426">
        <w:rPr>
          <w:rFonts w:ascii="Times New Roman" w:hAnsi="Times New Roman" w:cs="Times New Roman"/>
          <w:lang w:eastAsia="zh-CN"/>
        </w:rPr>
        <w:t xml:space="preserve">Į paslaugų kainą įskaitomi visi VYKDYTOJUI privalomi mokėti mokesčiai ir kitos su sutarties įgyvendinimu susijusios išlaidos. </w:t>
      </w:r>
    </w:p>
    <w:p w:rsidR="001731EF" w:rsidRPr="00CD7920" w:rsidRDefault="001731EF" w:rsidP="001731EF">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u w:val="single"/>
          <w:lang w:eastAsia="zh-CN"/>
        </w:rPr>
      </w:pPr>
      <w:r w:rsidRPr="00CD7920">
        <w:rPr>
          <w:rFonts w:ascii="Times New Roman" w:hAnsi="Times New Roman" w:cs="Times New Roman"/>
          <w:u w:val="single"/>
          <w:lang w:eastAsia="zh-CN"/>
        </w:rPr>
        <w:t>Įvykdęs kiekvieną iš paslaugų etapų</w:t>
      </w:r>
      <w:r>
        <w:rPr>
          <w:rFonts w:ascii="Times New Roman" w:hAnsi="Times New Roman" w:cs="Times New Roman"/>
          <w:u w:val="single"/>
          <w:lang w:eastAsia="zh-CN"/>
        </w:rPr>
        <w:t xml:space="preserve"> arba atlikus papildomų funkcionalumų įdiegimą</w:t>
      </w:r>
      <w:r w:rsidRPr="00CD7920">
        <w:rPr>
          <w:rFonts w:ascii="Times New Roman" w:hAnsi="Times New Roman" w:cs="Times New Roman"/>
          <w:u w:val="single"/>
          <w:lang w:eastAsia="zh-CN"/>
        </w:rPr>
        <w:t xml:space="preserve">, VYKDYTOJAS pateikia UŽSAKOVUI paslaugų perdavimo – priėmimo aktą. UŽSAKOVO </w:t>
      </w:r>
      <w:r>
        <w:rPr>
          <w:rFonts w:ascii="Times New Roman" w:hAnsi="Times New Roman" w:cs="Times New Roman"/>
          <w:u w:val="single"/>
          <w:lang w:eastAsia="zh-CN"/>
        </w:rPr>
        <w:t>p</w:t>
      </w:r>
      <w:r w:rsidRPr="00CD7920">
        <w:rPr>
          <w:rFonts w:ascii="Times New Roman" w:hAnsi="Times New Roman" w:cs="Times New Roman"/>
          <w:u w:val="single"/>
          <w:lang w:eastAsia="zh-CN"/>
        </w:rPr>
        <w:t>erdavimo – priėmimo akto pasirašymas laikomas paslaugų priėmimu.</w:t>
      </w:r>
    </w:p>
    <w:p w:rsidR="001731EF" w:rsidRPr="001D4975" w:rsidRDefault="001731EF" w:rsidP="001731EF">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1D4975">
        <w:rPr>
          <w:rFonts w:ascii="Times New Roman" w:hAnsi="Times New Roman" w:cs="Times New Roman"/>
          <w:lang w:eastAsia="zh-CN"/>
        </w:rPr>
        <w:t>Jei UŽSAKOVAS nesutinka su paslaugų kokybe arba mano, kad paslaugos nebuvo suteiktos ar suteiktos tik iš dalies, jis nepasirašo perdavimo - priėmimo akto ir gražina jį su rašytiniu paaiškinimu ne vėliau kaip per 10</w:t>
      </w:r>
      <w:r>
        <w:rPr>
          <w:rFonts w:ascii="Times New Roman" w:hAnsi="Times New Roman" w:cs="Times New Roman"/>
          <w:lang w:eastAsia="zh-CN"/>
        </w:rPr>
        <w:t xml:space="preserve"> (dešimt)</w:t>
      </w:r>
      <w:r w:rsidRPr="001D4975">
        <w:rPr>
          <w:rFonts w:ascii="Times New Roman" w:hAnsi="Times New Roman" w:cs="Times New Roman"/>
          <w:lang w:eastAsia="zh-CN"/>
        </w:rPr>
        <w:t xml:space="preserve"> darbo dienų nuo</w:t>
      </w:r>
      <w:r w:rsidRPr="00DB6426">
        <w:rPr>
          <w:rFonts w:ascii="Times New Roman" w:hAnsi="Times New Roman" w:cs="Times New Roman"/>
          <w:lang w:eastAsia="zh-CN"/>
        </w:rPr>
        <w:t xml:space="preserve"> paslaugų perdavimo – priėmimo akt</w:t>
      </w:r>
      <w:r>
        <w:rPr>
          <w:rFonts w:ascii="Times New Roman" w:hAnsi="Times New Roman" w:cs="Times New Roman"/>
          <w:lang w:eastAsia="zh-CN"/>
        </w:rPr>
        <w:t xml:space="preserve">o gavimo dienos. </w:t>
      </w:r>
      <w:r w:rsidRPr="001D4975">
        <w:rPr>
          <w:rFonts w:ascii="Times New Roman" w:hAnsi="Times New Roman" w:cs="Times New Roman"/>
          <w:lang w:eastAsia="zh-CN"/>
        </w:rPr>
        <w:t xml:space="preserve"> </w:t>
      </w:r>
      <w:r>
        <w:rPr>
          <w:rFonts w:ascii="Times New Roman" w:hAnsi="Times New Roman" w:cs="Times New Roman"/>
          <w:lang w:eastAsia="zh-CN"/>
        </w:rPr>
        <w:t xml:space="preserve">Tokiu atveju: </w:t>
      </w:r>
      <w:r>
        <w:rPr>
          <w:rFonts w:ascii="Times New Roman" w:hAnsi="Times New Roman" w:cs="Times New Roman"/>
          <w:i/>
          <w:iCs/>
          <w:lang w:eastAsia="zh-CN"/>
        </w:rPr>
        <w:t xml:space="preserve">(i) </w:t>
      </w:r>
      <w:r>
        <w:rPr>
          <w:rFonts w:ascii="Times New Roman" w:hAnsi="Times New Roman" w:cs="Times New Roman"/>
          <w:lang w:eastAsia="zh-CN"/>
        </w:rPr>
        <w:t xml:space="preserve">jei VYKDYTOJAS sutinka su UŽSAKOVO pastabomis, per 5 (penkias) darbo dienas raštu apie tai informuoja UŽSAKOVĄ ir nurodo trūkumų pašalinimo terminą; </w:t>
      </w:r>
      <w:r>
        <w:rPr>
          <w:rFonts w:ascii="Times New Roman" w:hAnsi="Times New Roman" w:cs="Times New Roman"/>
          <w:i/>
          <w:iCs/>
          <w:lang w:eastAsia="zh-CN"/>
        </w:rPr>
        <w:t>(ii)</w:t>
      </w:r>
      <w:r>
        <w:rPr>
          <w:rFonts w:ascii="Times New Roman" w:hAnsi="Times New Roman" w:cs="Times New Roman"/>
          <w:lang w:eastAsia="zh-CN"/>
        </w:rPr>
        <w:t xml:space="preserve"> jei VYKDYTOJAS nesutinka su UŽSAKOVO pastabomis, per 5 (penkias) darbo dienas raštu apie tai informuoja UŽSAKOVĄ ir šalys per 3 (tris) darbo dienas sudaro bendrą komisiją ginčui išspręsti. Šalims neišsprendus ginčo per 10 (dešimt) darbo dienų, šalys bendru sutarimu paskiria ekspertą (-us), kuris įvertina ir konstatuoja, ar VYKDYTOJO atlikti darbai, kurių nepriima UŽSAKOVAS, yra suteikti tinkamai ir pagal sutartį. Šalims eksperto išvada privaloma. Eksperto išlaidas apmoka neteisioji šalis.        </w:t>
      </w:r>
    </w:p>
    <w:p w:rsidR="001731EF" w:rsidRPr="00E50371" w:rsidRDefault="001731EF" w:rsidP="001731EF">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9F7990">
        <w:rPr>
          <w:rFonts w:ascii="Times New Roman" w:hAnsi="Times New Roman" w:cs="Times New Roman"/>
          <w:lang w:eastAsia="zh-CN"/>
        </w:rPr>
        <w:t xml:space="preserve">VYKDYTOJAS </w:t>
      </w:r>
      <w:r w:rsidRPr="0064263E">
        <w:rPr>
          <w:rFonts w:ascii="Times New Roman" w:hAnsi="Times New Roman" w:cs="Times New Roman"/>
          <w:lang w:eastAsia="zh-CN"/>
        </w:rPr>
        <w:t xml:space="preserve">finansinius dokumentus (PVM sąskaitas faktūras, sąskaitas faktūras, kreditinius ir debetinius dokumentus bei avansines sąskaitas) teikia UŽSAKOVUI naudodamasis </w:t>
      </w:r>
      <w:bookmarkStart w:id="12" w:name="_Hlk497305102"/>
      <w:r w:rsidRPr="0064263E">
        <w:rPr>
          <w:rFonts w:ascii="Times New Roman" w:hAnsi="Times New Roman" w:cs="Times New Roman"/>
          <w:lang w:eastAsia="zh-CN"/>
        </w:rPr>
        <w:t>informacinės sistemos „E.sąskaita“ priemonėmis</w:t>
      </w:r>
      <w:bookmarkEnd w:id="12"/>
      <w:r w:rsidRPr="0064263E">
        <w:rPr>
          <w:rFonts w:ascii="Times New Roman" w:hAnsi="Times New Roman" w:cs="Times New Roman"/>
          <w:lang w:eastAsia="zh-CN"/>
        </w:rPr>
        <w:t xml:space="preserve"> (informacinės sistemos „E.sąskaita“ svetainė pasiekiama adresu </w:t>
      </w:r>
      <w:r w:rsidRPr="0064263E">
        <w:rPr>
          <w:rFonts w:ascii="Times New Roman" w:hAnsi="Times New Roman" w:cs="Times New Roman"/>
          <w:i/>
          <w:iCs/>
          <w:lang w:eastAsia="zh-CN"/>
        </w:rPr>
        <w:t>www.esaskaita.eu</w:t>
      </w:r>
      <w:r w:rsidRPr="0064263E">
        <w:rPr>
          <w:rFonts w:ascii="Times New Roman" w:hAnsi="Times New Roman" w:cs="Times New Roman"/>
          <w:lang w:eastAsia="zh-CN"/>
        </w:rPr>
        <w:t>). Nesant objektyvių galimybių</w:t>
      </w:r>
      <w:r>
        <w:rPr>
          <w:rFonts w:ascii="Times New Roman" w:hAnsi="Times New Roman" w:cs="Times New Roman"/>
          <w:lang w:eastAsia="zh-CN"/>
        </w:rPr>
        <w:t xml:space="preserve">, nurodytų </w:t>
      </w:r>
      <w:r w:rsidRPr="00837AC5">
        <w:rPr>
          <w:rFonts w:ascii="Times New Roman" w:hAnsi="Times New Roman" w:cs="Times New Roman"/>
          <w:lang w:eastAsia="zh-CN"/>
        </w:rPr>
        <w:t xml:space="preserve">Lietuvos Respublikos </w:t>
      </w:r>
      <w:r>
        <w:rPr>
          <w:rFonts w:ascii="Times New Roman" w:hAnsi="Times New Roman" w:cs="Times New Roman"/>
          <w:lang w:eastAsia="zh-CN"/>
        </w:rPr>
        <w:t xml:space="preserve">viešųjų pirkimų įstatyme </w:t>
      </w:r>
      <w:r w:rsidRPr="00837AC5">
        <w:rPr>
          <w:rFonts w:ascii="Times New Roman" w:hAnsi="Times New Roman" w:cs="Times New Roman"/>
          <w:lang w:eastAsia="zh-CN"/>
        </w:rPr>
        <w:t>(toliau – VPĮ)</w:t>
      </w:r>
      <w:r>
        <w:rPr>
          <w:rFonts w:ascii="Times New Roman" w:hAnsi="Times New Roman" w:cs="Times New Roman"/>
          <w:lang w:eastAsia="zh-CN"/>
        </w:rPr>
        <w:t xml:space="preserve">, </w:t>
      </w:r>
      <w:r w:rsidRPr="0064263E">
        <w:rPr>
          <w:rFonts w:ascii="Times New Roman" w:hAnsi="Times New Roman" w:cs="Times New Roman"/>
          <w:lang w:eastAsia="zh-CN"/>
        </w:rPr>
        <w:t xml:space="preserve"> finansinius dokumentus </w:t>
      </w:r>
      <w:r w:rsidRPr="00E50371">
        <w:rPr>
          <w:rFonts w:ascii="Times New Roman" w:hAnsi="Times New Roman" w:cs="Times New Roman"/>
          <w:lang w:eastAsia="zh-CN"/>
        </w:rPr>
        <w:t xml:space="preserve">pateikti naudojantis informacine sistema „E.sąskaita“, VYKDYTOJAS finansinius dokumentus teikia UŽSAKOVUI elektroniniu paštu </w:t>
      </w:r>
      <w:hyperlink r:id="rId8" w:history="1">
        <w:r w:rsidRPr="00E50371">
          <w:rPr>
            <w:rStyle w:val="Hipersaitas"/>
            <w:rFonts w:ascii="Times New Roman" w:hAnsi="Times New Roman" w:cs="Times New Roman"/>
            <w:b/>
            <w:i/>
            <w:iCs/>
            <w:lang w:eastAsia="zh-CN"/>
          </w:rPr>
          <w:t>vtek@vtek.lt</w:t>
        </w:r>
      </w:hyperlink>
      <w:r w:rsidRPr="00E50371">
        <w:rPr>
          <w:rFonts w:ascii="Times New Roman" w:hAnsi="Times New Roman" w:cs="Times New Roman"/>
          <w:i/>
          <w:iCs/>
          <w:lang w:eastAsia="zh-CN"/>
        </w:rPr>
        <w:t xml:space="preserve"> </w:t>
      </w:r>
      <w:r w:rsidRPr="00E50371">
        <w:rPr>
          <w:rFonts w:ascii="Times New Roman" w:hAnsi="Times New Roman" w:cs="Times New Roman"/>
          <w:lang w:eastAsia="zh-CN"/>
        </w:rPr>
        <w:t xml:space="preserve"> ar kitu su UŽSAKOVU suderintu būdu.</w:t>
      </w:r>
    </w:p>
    <w:p w:rsidR="001731EF" w:rsidRPr="00E50371" w:rsidRDefault="001731EF" w:rsidP="001731EF">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E50371">
        <w:rPr>
          <w:rFonts w:ascii="Times New Roman" w:hAnsi="Times New Roman" w:cs="Times New Roman"/>
          <w:lang w:eastAsia="zh-CN"/>
        </w:rPr>
        <w:t xml:space="preserve">UŽSAKOVAS nemoka už iš dalies arba nekokybiškai suteiktas paslaugas. </w:t>
      </w:r>
    </w:p>
    <w:p w:rsidR="001731EF" w:rsidRPr="00E50371" w:rsidRDefault="001731EF" w:rsidP="001731EF">
      <w:pPr>
        <w:widowControl w:val="0"/>
        <w:numPr>
          <w:ilvl w:val="1"/>
          <w:numId w:val="1"/>
        </w:numPr>
        <w:tabs>
          <w:tab w:val="left" w:pos="708"/>
        </w:tabs>
        <w:suppressAutoHyphens/>
        <w:spacing w:before="29"/>
        <w:ind w:left="0" w:firstLine="0"/>
        <w:jc w:val="both"/>
        <w:rPr>
          <w:rFonts w:ascii="Times New Roman" w:hAnsi="Times New Roman" w:cs="Times New Roman"/>
          <w:u w:val="single"/>
          <w:lang w:eastAsia="zh-CN"/>
        </w:rPr>
      </w:pPr>
      <w:r w:rsidRPr="00E50371">
        <w:rPr>
          <w:rFonts w:ascii="Times New Roman" w:hAnsi="Times New Roman" w:cs="Times New Roman"/>
          <w:u w:val="single"/>
          <w:lang w:eastAsia="zh-CN"/>
        </w:rPr>
        <w:t xml:space="preserve">UŽSAKOVAS po sutarties  perdavimo – priėmimo akto pasirašymo pateiktą PVM sąskaitą-faktūrą apmokės ne vėliau kaip per </w:t>
      </w:r>
      <w:r w:rsidRPr="00E50371">
        <w:rPr>
          <w:rFonts w:ascii="Times New Roman" w:hAnsi="Times New Roman" w:cs="Times New Roman"/>
          <w:b/>
          <w:u w:val="single"/>
          <w:lang w:eastAsia="zh-CN"/>
        </w:rPr>
        <w:t>30 (trisdešimt) kalendorinių dienų</w:t>
      </w:r>
      <w:r w:rsidRPr="00E50371">
        <w:rPr>
          <w:rFonts w:ascii="Times New Roman" w:hAnsi="Times New Roman" w:cs="Times New Roman"/>
          <w:u w:val="single"/>
          <w:lang w:eastAsia="zh-CN"/>
        </w:rPr>
        <w:t xml:space="preserve"> nuo PVM sąskaitos-faktūros gavimo datos.</w:t>
      </w:r>
    </w:p>
    <w:p w:rsidR="001731EF" w:rsidRPr="00E50371" w:rsidRDefault="001731EF" w:rsidP="001731EF">
      <w:pPr>
        <w:widowControl w:val="0"/>
        <w:numPr>
          <w:ilvl w:val="1"/>
          <w:numId w:val="1"/>
        </w:numPr>
        <w:tabs>
          <w:tab w:val="left" w:pos="708"/>
        </w:tabs>
        <w:suppressAutoHyphens/>
        <w:spacing w:before="29"/>
        <w:ind w:left="0" w:firstLine="0"/>
        <w:jc w:val="both"/>
        <w:rPr>
          <w:rFonts w:ascii="Times New Roman" w:hAnsi="Times New Roman" w:cs="Times New Roman"/>
          <w:u w:val="single"/>
          <w:lang w:eastAsia="zh-CN"/>
        </w:rPr>
      </w:pPr>
      <w:r w:rsidRPr="00E50371">
        <w:rPr>
          <w:rFonts w:ascii="Times New Roman" w:hAnsi="Times New Roman" w:cs="Times New Roman"/>
        </w:rPr>
        <w:t>Paslaugų kaina Sutarties galiojimo laikotarpiu gali būti perskaičiuojama tokiomis sąlygomis:</w:t>
      </w:r>
    </w:p>
    <w:p w:rsidR="001731EF" w:rsidRPr="00E50371" w:rsidRDefault="001731EF" w:rsidP="001731EF">
      <w:pPr>
        <w:pStyle w:val="Pagrindiniotekstotrauka"/>
        <w:widowControl w:val="0"/>
        <w:tabs>
          <w:tab w:val="left" w:pos="851"/>
        </w:tabs>
        <w:spacing w:after="0" w:line="276" w:lineRule="auto"/>
        <w:ind w:left="0" w:right="16"/>
        <w:jc w:val="both"/>
        <w:rPr>
          <w:rFonts w:ascii="Times New Roman" w:hAnsi="Times New Roman" w:cs="Times New Roman"/>
          <w:color w:val="000000" w:themeColor="text1"/>
          <w:spacing w:val="2"/>
          <w:shd w:val="clear" w:color="auto" w:fill="FFFFFF"/>
        </w:rPr>
      </w:pPr>
      <w:r w:rsidRPr="00E50371">
        <w:rPr>
          <w:rFonts w:ascii="Times New Roman" w:hAnsi="Times New Roman" w:cs="Times New Roman"/>
        </w:rPr>
        <w:t>5.1</w:t>
      </w:r>
      <w:r>
        <w:rPr>
          <w:rFonts w:ascii="Times New Roman" w:hAnsi="Times New Roman" w:cs="Times New Roman"/>
        </w:rPr>
        <w:t>2</w:t>
      </w:r>
      <w:r w:rsidRPr="00E50371">
        <w:rPr>
          <w:rFonts w:ascii="Times New Roman" w:hAnsi="Times New Roman" w:cs="Times New Roman"/>
        </w:rPr>
        <w:t>.1. Bet kuri Šalis Sutarties galiojimo metu turi teisę inicijuoti Sutartyje numatytų Paslaugų kainos perskaičiavimą (keitimą) ne anksčiau kaip po 6 (šešių) mėnesių nuo Paslaugų teikimo pradžios dienos, jeigu Ūkio subjektams suteiktų paslaugų kainų pokytis (k), apskaičiuotas, viršija 5 (penkis)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1731EF" w:rsidRPr="00E50371" w:rsidRDefault="001731EF" w:rsidP="001731EF">
      <w:pPr>
        <w:pStyle w:val="Pagrindiniotekstotrauka"/>
        <w:widowControl w:val="0"/>
        <w:tabs>
          <w:tab w:val="left" w:pos="851"/>
        </w:tabs>
        <w:spacing w:after="0" w:line="276" w:lineRule="auto"/>
        <w:ind w:left="0" w:right="16"/>
        <w:jc w:val="both"/>
        <w:rPr>
          <w:rFonts w:ascii="Times New Roman" w:hAnsi="Times New Roman" w:cs="Times New Roman"/>
          <w:color w:val="000000" w:themeColor="text1"/>
          <w:spacing w:val="2"/>
          <w:shd w:val="clear" w:color="auto" w:fill="FFFFFF"/>
        </w:rPr>
      </w:pPr>
      <w:r w:rsidRPr="00E50371">
        <w:rPr>
          <w:rFonts w:ascii="Times New Roman" w:hAnsi="Times New Roman" w:cs="Times New Roman"/>
        </w:rPr>
        <w:t>5.1</w:t>
      </w:r>
      <w:r>
        <w:rPr>
          <w:rFonts w:ascii="Times New Roman" w:hAnsi="Times New Roman" w:cs="Times New Roman"/>
        </w:rPr>
        <w:t>2</w:t>
      </w:r>
      <w:r w:rsidRPr="00E50371">
        <w:rPr>
          <w:rFonts w:ascii="Times New Roman" w:hAnsi="Times New Roman" w:cs="Times New Roman"/>
        </w:rPr>
        <w:t>.2. nauja kaina apskaičiuojama pagal formulę:</w:t>
      </w:r>
    </w:p>
    <w:p w:rsidR="001731EF" w:rsidRPr="00E50371" w:rsidRDefault="001731EF" w:rsidP="001731EF">
      <w:pPr>
        <w:pStyle w:val="prastasiniatinklio"/>
        <w:spacing w:before="0" w:after="0"/>
        <w:jc w:val="both"/>
        <w:rPr>
          <w:rFonts w:ascii="Times New Roman"/>
          <w:sz w:val="22"/>
          <w:szCs w:val="22"/>
          <w:lang w:val="lt-LT"/>
        </w:rPr>
      </w:pPr>
      <w:r w:rsidRPr="00E50371">
        <w:rPr>
          <w:rFonts w:ascii="Times New Roman" w:eastAsia="Calibri"/>
          <w:noProof/>
          <w:sz w:val="22"/>
          <w:szCs w:val="22"/>
          <w:lang w:val="lt-LT" w:eastAsia="lt-LT"/>
        </w:rPr>
        <w:drawing>
          <wp:inline distT="0" distB="0" distL="0" distR="0" wp14:anchorId="63A785F9" wp14:editId="2CCB89C2">
            <wp:extent cx="1126490" cy="248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6490" cy="248920"/>
                    </a:xfrm>
                    <a:prstGeom prst="rect">
                      <a:avLst/>
                    </a:prstGeom>
                    <a:noFill/>
                    <a:ln>
                      <a:noFill/>
                    </a:ln>
                  </pic:spPr>
                </pic:pic>
              </a:graphicData>
            </a:graphic>
          </wp:inline>
        </w:drawing>
      </w:r>
      <w:r w:rsidRPr="00E50371">
        <w:rPr>
          <w:rFonts w:ascii="Times New Roman"/>
          <w:sz w:val="22"/>
          <w:szCs w:val="22"/>
          <w:lang w:val="lt-LT"/>
        </w:rPr>
        <w:t>, kur</w:t>
      </w:r>
    </w:p>
    <w:p w:rsidR="001731EF" w:rsidRPr="00E50371" w:rsidRDefault="001731EF" w:rsidP="001731EF">
      <w:pPr>
        <w:pStyle w:val="prastasiniatinklio"/>
        <w:spacing w:before="0" w:after="0"/>
        <w:jc w:val="both"/>
        <w:rPr>
          <w:rFonts w:ascii="Times New Roman"/>
          <w:sz w:val="22"/>
          <w:szCs w:val="22"/>
          <w:lang w:val="lt-LT"/>
        </w:rPr>
      </w:pPr>
      <w:r w:rsidRPr="00E50371">
        <w:rPr>
          <w:rFonts w:ascii="Times New Roman"/>
          <w:sz w:val="22"/>
          <w:szCs w:val="22"/>
          <w:lang w:val="lt-LT"/>
        </w:rPr>
        <w:t>a – Paslaugų kaina (Eur be PVM);</w:t>
      </w:r>
    </w:p>
    <w:p w:rsidR="001731EF" w:rsidRPr="00E50371" w:rsidRDefault="001731EF" w:rsidP="001731EF">
      <w:pPr>
        <w:pStyle w:val="prastasiniatinklio"/>
        <w:spacing w:before="0" w:after="0"/>
        <w:jc w:val="both"/>
        <w:rPr>
          <w:rFonts w:ascii="Times New Roman"/>
          <w:sz w:val="22"/>
          <w:szCs w:val="22"/>
          <w:lang w:val="lt-LT"/>
        </w:rPr>
      </w:pPr>
      <w:r w:rsidRPr="00E50371">
        <w:rPr>
          <w:rFonts w:ascii="Times New Roman"/>
          <w:sz w:val="22"/>
          <w:szCs w:val="22"/>
          <w:lang w:val="lt-LT"/>
        </w:rPr>
        <w:t>a</w:t>
      </w:r>
      <w:r w:rsidRPr="00E50371">
        <w:rPr>
          <w:rFonts w:ascii="Times New Roman"/>
          <w:sz w:val="22"/>
          <w:szCs w:val="22"/>
          <w:vertAlign w:val="subscript"/>
          <w:lang w:val="lt-LT"/>
        </w:rPr>
        <w:t>1</w:t>
      </w:r>
      <w:r w:rsidRPr="00E50371">
        <w:rPr>
          <w:rFonts w:ascii="Times New Roman"/>
          <w:sz w:val="22"/>
          <w:szCs w:val="22"/>
          <w:lang w:val="lt-LT"/>
        </w:rPr>
        <w:t xml:space="preserve"> – perskaičiuota (pakeista) paslaugų kaina (Eur be PVM)</w:t>
      </w:r>
    </w:p>
    <w:p w:rsidR="001731EF" w:rsidRPr="00E50371" w:rsidRDefault="001731EF" w:rsidP="001731EF">
      <w:pPr>
        <w:pStyle w:val="prastasiniatinklio"/>
        <w:spacing w:before="0" w:after="0"/>
        <w:jc w:val="both"/>
        <w:rPr>
          <w:rFonts w:ascii="Times New Roman"/>
          <w:sz w:val="22"/>
          <w:szCs w:val="22"/>
          <w:lang w:val="lt-LT"/>
        </w:rPr>
      </w:pPr>
      <w:r w:rsidRPr="00E50371">
        <w:rPr>
          <w:rFonts w:ascii="Times New Roman"/>
          <w:sz w:val="22"/>
          <w:szCs w:val="22"/>
          <w:lang w:val="lt-LT"/>
        </w:rPr>
        <w:t>k – pagal Ūkio subjektams suteiktų Paslaugų</w:t>
      </w:r>
      <w:r>
        <w:rPr>
          <w:rFonts w:ascii="Times New Roman"/>
          <w:sz w:val="22"/>
          <w:szCs w:val="22"/>
          <w:lang w:val="lt-LT"/>
        </w:rPr>
        <w:t xml:space="preserve"> </w:t>
      </w:r>
      <w:r w:rsidRPr="00E50371">
        <w:rPr>
          <w:rFonts w:ascii="Times New Roman"/>
          <w:sz w:val="22"/>
          <w:szCs w:val="22"/>
          <w:lang w:val="lt-LT"/>
        </w:rPr>
        <w:t xml:space="preserve">kainų indeksą apskaičiuotas (Ūkio subjektams suteiktų Paslaugų „kainų pokytis (padidėjimas arba sumažėjimas) (%). „k“ reikšmė skaičiuojama pagal formulę: </w:t>
      </w:r>
    </w:p>
    <w:p w:rsidR="001731EF" w:rsidRPr="00E50371" w:rsidRDefault="001731EF" w:rsidP="001731EF">
      <w:pPr>
        <w:pStyle w:val="prastasiniatinklio"/>
        <w:spacing w:before="0" w:after="0"/>
        <w:jc w:val="both"/>
        <w:rPr>
          <w:rFonts w:ascii="Times New Roman"/>
          <w:sz w:val="22"/>
          <w:szCs w:val="22"/>
          <w:lang w:val="lt-LT"/>
        </w:rPr>
      </w:pPr>
      <w:r w:rsidRPr="00E50371">
        <w:rPr>
          <w:rFonts w:ascii="Times New Roman" w:eastAsia="Calibri"/>
          <w:noProof/>
          <w:sz w:val="22"/>
          <w:szCs w:val="22"/>
          <w:lang w:val="lt-LT" w:eastAsia="lt-LT"/>
        </w:rPr>
        <w:drawing>
          <wp:inline distT="0" distB="0" distL="0" distR="0" wp14:anchorId="1770AB53" wp14:editId="58694C71">
            <wp:extent cx="1755775" cy="2851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5775" cy="285115"/>
                    </a:xfrm>
                    <a:prstGeom prst="rect">
                      <a:avLst/>
                    </a:prstGeom>
                    <a:noFill/>
                    <a:ln>
                      <a:noFill/>
                    </a:ln>
                  </pic:spPr>
                </pic:pic>
              </a:graphicData>
            </a:graphic>
          </wp:inline>
        </w:drawing>
      </w:r>
      <w:r w:rsidRPr="00E50371">
        <w:rPr>
          <w:rFonts w:ascii="Times New Roman"/>
          <w:sz w:val="22"/>
          <w:szCs w:val="22"/>
          <w:lang w:val="lt-LT"/>
        </w:rPr>
        <w:t>, (proc.), kur</w:t>
      </w:r>
    </w:p>
    <w:p w:rsidR="001731EF" w:rsidRPr="00E50371" w:rsidRDefault="001731EF" w:rsidP="001731EF">
      <w:pPr>
        <w:pStyle w:val="prastasiniatinklio"/>
        <w:spacing w:before="0" w:after="0"/>
        <w:jc w:val="both"/>
        <w:rPr>
          <w:rFonts w:ascii="Times New Roman"/>
          <w:sz w:val="22"/>
          <w:szCs w:val="22"/>
          <w:lang w:val="lt-LT"/>
        </w:rPr>
      </w:pPr>
      <w:r w:rsidRPr="00E50371">
        <w:rPr>
          <w:rFonts w:ascii="Times New Roman"/>
          <w:sz w:val="22"/>
          <w:szCs w:val="22"/>
          <w:lang w:val="lt-LT"/>
        </w:rPr>
        <w:t>Ind</w:t>
      </w:r>
      <w:r w:rsidRPr="00E50371">
        <w:rPr>
          <w:rFonts w:ascii="Times New Roman"/>
          <w:sz w:val="22"/>
          <w:szCs w:val="22"/>
          <w:vertAlign w:val="subscript"/>
          <w:lang w:val="lt-LT"/>
        </w:rPr>
        <w:t>naujausias</w:t>
      </w:r>
      <w:r w:rsidRPr="00E50371">
        <w:rPr>
          <w:rFonts w:ascii="Times New Roman"/>
          <w:sz w:val="22"/>
          <w:szCs w:val="22"/>
          <w:lang w:val="lt-LT"/>
        </w:rPr>
        <w:t xml:space="preserve"> – kreipimosi dėl Paslaugų kainos perskaičiavimo išsiuntimo kitai Šaliai datą naujausias paskelbtas Ūkio subjektams suteiktų Paslaugų kainų indeksas;</w:t>
      </w:r>
    </w:p>
    <w:p w:rsidR="001731EF" w:rsidRPr="00E50371" w:rsidRDefault="001731EF" w:rsidP="001731EF">
      <w:pPr>
        <w:pStyle w:val="prastasiniatinklio"/>
        <w:spacing w:before="0" w:after="0"/>
        <w:jc w:val="both"/>
        <w:rPr>
          <w:rFonts w:ascii="Times New Roman"/>
          <w:sz w:val="22"/>
          <w:szCs w:val="22"/>
          <w:lang w:val="lt-LT"/>
        </w:rPr>
      </w:pPr>
      <w:r w:rsidRPr="00E50371">
        <w:rPr>
          <w:rFonts w:ascii="Times New Roman"/>
          <w:sz w:val="22"/>
          <w:szCs w:val="22"/>
          <w:lang w:val="lt-LT"/>
        </w:rPr>
        <w:t>Ind</w:t>
      </w:r>
      <w:r w:rsidRPr="00E50371">
        <w:rPr>
          <w:rFonts w:ascii="Times New Roman"/>
          <w:sz w:val="22"/>
          <w:szCs w:val="22"/>
          <w:vertAlign w:val="subscript"/>
          <w:lang w:val="lt-LT"/>
        </w:rPr>
        <w:t>pradžia</w:t>
      </w:r>
      <w:r w:rsidRPr="00E50371">
        <w:rPr>
          <w:rFonts w:ascii="Times New Roman"/>
          <w:sz w:val="22"/>
          <w:szCs w:val="22"/>
          <w:lang w:val="lt-LT"/>
        </w:rPr>
        <w:t xml:space="preserve"> – laikotarpio pradžios datos (ketvirčio) Ūkio subjektams suteiktų paslaugų kainų indeksas. Pirmojo perskaičiavimo atveju laikotarpio pradžia (ketvirtis) yra paslaugų teikimo pradžios ketvirtis. Antrojo ir vėlesnių perskaičiavimų atveju laikotarpio pradžia (ketvirtis) yra paskutinio perskaičiavimo metu naudotos paskelbto atitinkamo indekso reikšmės ketvirtis. </w:t>
      </w:r>
      <w:r w:rsidRPr="00992EB5">
        <w:rPr>
          <w:rFonts w:ascii="Times New Roman"/>
          <w:color w:val="000000" w:themeColor="text1"/>
          <w:spacing w:val="2"/>
          <w:sz w:val="22"/>
          <w:szCs w:val="22"/>
          <w:shd w:val="clear" w:color="auto" w:fill="FFFFFF"/>
          <w:lang w:val="lt-LT"/>
        </w:rPr>
        <w:t xml:space="preserve">Pakeitimas įforminamas susitarimu ar protokolu dėl Paslaugų pakeitimo, nurodant Paslaugų pavadinimus, kiekius, techninius sprendinius, kainų nustatymo pagrindimą ir skaičiavimą. Toks susitarimas ar protokolas turi būti patvirtintas ir pasirašytas Šalių ir laikomas sudėtine Sutarties dalimi. </w:t>
      </w:r>
    </w:p>
    <w:p w:rsidR="001731EF" w:rsidRPr="00E50371" w:rsidRDefault="001731EF" w:rsidP="001731EF">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E50371">
        <w:rPr>
          <w:rFonts w:ascii="Times New Roman" w:hAnsi="Times New Roman" w:cs="Times New Roman"/>
          <w:color w:val="00000A"/>
          <w:lang w:eastAsia="zh-CN"/>
        </w:rPr>
        <w:t>Mokėjimai atliekami nacionaline valiuta pavedimu į VYKDYTOJO nurodytą banko sąskaitą.</w:t>
      </w:r>
    </w:p>
    <w:p w:rsidR="001731EF" w:rsidRPr="00E50371" w:rsidRDefault="001731EF" w:rsidP="001731EF">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E50371">
        <w:rPr>
          <w:rFonts w:ascii="Times New Roman" w:hAnsi="Times New Roman" w:cs="Times New Roman"/>
          <w:color w:val="00000A"/>
          <w:lang w:eastAsia="zh-CN"/>
        </w:rPr>
        <w:t xml:space="preserve">Sumokėjimo diena – </w:t>
      </w:r>
      <w:r w:rsidRPr="00E50371">
        <w:rPr>
          <w:rFonts w:ascii="Times New Roman" w:hAnsi="Times New Roman" w:cs="Times New Roman"/>
          <w:i/>
          <w:iCs/>
          <w:color w:val="00000A"/>
          <w:lang w:eastAsia="zh-CN"/>
        </w:rPr>
        <w:t>sumokėjimo diena – tai diena, kai lėšos pervedamos iš UŽSAKOVO sąskaitos</w:t>
      </w:r>
      <w:r w:rsidRPr="00E50371">
        <w:rPr>
          <w:rFonts w:ascii="Times New Roman" w:hAnsi="Times New Roman" w:cs="Times New Roman"/>
          <w:bCs/>
          <w:i/>
          <w:iCs/>
          <w:color w:val="00000A"/>
          <w:lang w:eastAsia="zh-CN"/>
        </w:rPr>
        <w:t xml:space="preserve"> arba per Valstybės biudžeto apskaitos ir mokėjimų sistemą (VBAMS).</w:t>
      </w:r>
    </w:p>
    <w:p w:rsidR="001731EF" w:rsidRPr="00E50371" w:rsidRDefault="001731EF" w:rsidP="001731EF">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E50371">
        <w:rPr>
          <w:rFonts w:ascii="Times New Roman" w:hAnsi="Times New Roman" w:cs="Times New Roman"/>
          <w:color w:val="00000A"/>
          <w:lang w:eastAsia="zh-CN"/>
        </w:rPr>
        <w:t xml:space="preserve"> Jei UŽSAKOVAS VYKDYTOJUI sumokėjo daugiau nei jam priklauso pagal sutartį, VYKDYTOJAS permokėtą sumą </w:t>
      </w:r>
      <w:r w:rsidRPr="00E50371">
        <w:rPr>
          <w:rFonts w:ascii="Times New Roman" w:hAnsi="Times New Roman" w:cs="Times New Roman"/>
          <w:lang w:eastAsia="zh-CN"/>
        </w:rPr>
        <w:t>nedelsdamas privalo grąžinti UŽSAKOVUI.</w:t>
      </w:r>
    </w:p>
    <w:p w:rsidR="001731EF" w:rsidRPr="00E50371" w:rsidRDefault="001731EF" w:rsidP="001731EF">
      <w:pPr>
        <w:widowControl w:val="0"/>
        <w:numPr>
          <w:ilvl w:val="1"/>
          <w:numId w:val="1"/>
        </w:numPr>
        <w:tabs>
          <w:tab w:val="left" w:pos="142"/>
          <w:tab w:val="left" w:pos="708"/>
          <w:tab w:val="left" w:pos="1134"/>
        </w:tabs>
        <w:spacing w:before="29"/>
        <w:ind w:left="0" w:firstLine="0"/>
        <w:rPr>
          <w:rFonts w:ascii="Times New Roman" w:hAnsi="Times New Roman" w:cs="Times New Roman"/>
          <w:lang w:eastAsia="zh-CN"/>
        </w:rPr>
      </w:pPr>
      <w:r w:rsidRPr="00E50371">
        <w:rPr>
          <w:rFonts w:ascii="Times New Roman" w:hAnsi="Times New Roman" w:cs="Times New Roman"/>
          <w:lang w:eastAsia="zh-CN"/>
        </w:rPr>
        <w:t>Banko mokesčius už grąžinamas lėšas sumoka šalis, dėl kurios kaltės atsirado permoka.</w:t>
      </w:r>
      <w:r w:rsidRPr="00E50371">
        <w:rPr>
          <w:rFonts w:ascii="Times New Roman" w:hAnsi="Times New Roman" w:cs="Times New Roman"/>
          <w:color w:val="FF0000"/>
        </w:rPr>
        <w:t xml:space="preserve"> </w:t>
      </w:r>
    </w:p>
    <w:p w:rsidR="001731EF" w:rsidRPr="005D0B6C" w:rsidRDefault="001731EF" w:rsidP="001731EF">
      <w:pPr>
        <w:widowControl w:val="0"/>
        <w:numPr>
          <w:ilvl w:val="1"/>
          <w:numId w:val="1"/>
        </w:numPr>
        <w:tabs>
          <w:tab w:val="left" w:pos="142"/>
          <w:tab w:val="left" w:pos="708"/>
          <w:tab w:val="left" w:pos="1134"/>
        </w:tabs>
        <w:spacing w:before="29"/>
        <w:ind w:left="0" w:firstLine="0"/>
        <w:jc w:val="both"/>
        <w:rPr>
          <w:rFonts w:ascii="Times New Roman" w:hAnsi="Times New Roman" w:cs="Times New Roman"/>
          <w:lang w:eastAsia="zh-CN"/>
        </w:rPr>
      </w:pPr>
      <w:r w:rsidRPr="00E50371">
        <w:rPr>
          <w:rFonts w:ascii="Times New Roman" w:hAnsi="Times New Roman" w:cs="Times New Roman"/>
          <w:lang w:eastAsia="zh-CN"/>
        </w:rPr>
        <w:t>UŽSAKOVAS gali atsiskaityti tiesiogiai su subtiekėju (-ais), jei subtiekėjas išreiškia norą pasinaudoti tiesioginio atsiskaitymo galimybe. Tokiu atveju turi būt</w:t>
      </w:r>
      <w:r w:rsidRPr="005D0B6C">
        <w:rPr>
          <w:rFonts w:ascii="Times New Roman" w:hAnsi="Times New Roman" w:cs="Times New Roman"/>
          <w:lang w:eastAsia="zh-CN"/>
        </w:rPr>
        <w:t xml:space="preserve">i sudaroma trišalė sutartis tarp </w:t>
      </w:r>
      <w:r>
        <w:rPr>
          <w:rFonts w:ascii="Times New Roman" w:hAnsi="Times New Roman" w:cs="Times New Roman"/>
          <w:lang w:eastAsia="zh-CN"/>
        </w:rPr>
        <w:t xml:space="preserve">UŽSAKOVO, </w:t>
      </w:r>
      <w:r w:rsidRPr="005D0B6C">
        <w:rPr>
          <w:rFonts w:ascii="Times New Roman" w:hAnsi="Times New Roman" w:cs="Times New Roman"/>
          <w:lang w:eastAsia="zh-CN"/>
        </w:rPr>
        <w:t>VYKDYTOJ</w:t>
      </w:r>
      <w:r>
        <w:rPr>
          <w:rFonts w:ascii="Times New Roman" w:hAnsi="Times New Roman" w:cs="Times New Roman"/>
          <w:lang w:eastAsia="zh-CN"/>
        </w:rPr>
        <w:t xml:space="preserve">O </w:t>
      </w:r>
      <w:r w:rsidRPr="005D0B6C">
        <w:rPr>
          <w:rFonts w:ascii="Times New Roman" w:hAnsi="Times New Roman" w:cs="Times New Roman"/>
          <w:lang w:eastAsia="zh-CN"/>
        </w:rPr>
        <w:t>ir subtiekėjo, kurioje aprašoma tiesioginio atsiskaitymo su subtiekėju tvarka. UŽSAKOVAS turi teisę prieštarauti nepagrįstiems mokėjimams. Tiesioginio atsiskaitymo su subtiekėjais galimybė nekeičia VYKDYTOJ</w:t>
      </w:r>
      <w:r>
        <w:rPr>
          <w:rFonts w:ascii="Times New Roman" w:hAnsi="Times New Roman" w:cs="Times New Roman"/>
          <w:lang w:eastAsia="zh-CN"/>
        </w:rPr>
        <w:t>O</w:t>
      </w:r>
      <w:r w:rsidRPr="005D0B6C">
        <w:rPr>
          <w:rFonts w:ascii="Times New Roman" w:hAnsi="Times New Roman" w:cs="Times New Roman"/>
          <w:lang w:eastAsia="zh-CN"/>
        </w:rPr>
        <w:t xml:space="preserve"> atsakomybės dėl pirkimo sutarties įvykdymo.</w:t>
      </w:r>
    </w:p>
    <w:p w:rsidR="001731EF" w:rsidRPr="00B55302" w:rsidRDefault="001731EF" w:rsidP="001731EF">
      <w:pPr>
        <w:widowControl w:val="0"/>
        <w:tabs>
          <w:tab w:val="left" w:pos="142"/>
          <w:tab w:val="left" w:pos="708"/>
          <w:tab w:val="left" w:pos="1134"/>
        </w:tabs>
        <w:suppressAutoHyphens/>
        <w:spacing w:before="29"/>
        <w:jc w:val="both"/>
        <w:rPr>
          <w:rFonts w:ascii="Times New Roman" w:hAnsi="Times New Roman" w:cs="Times New Roman"/>
          <w:lang w:eastAsia="zh-CN"/>
        </w:rPr>
      </w:pPr>
    </w:p>
    <w:p w:rsidR="001731EF" w:rsidRPr="00B55302" w:rsidRDefault="001731EF" w:rsidP="001731EF">
      <w:pPr>
        <w:widowControl w:val="0"/>
        <w:numPr>
          <w:ilvl w:val="0"/>
          <w:numId w:val="1"/>
        </w:numPr>
        <w:tabs>
          <w:tab w:val="left" w:pos="142"/>
          <w:tab w:val="left" w:pos="708"/>
        </w:tabs>
        <w:suppressAutoHyphens/>
        <w:spacing w:before="29"/>
        <w:ind w:left="0" w:firstLine="0"/>
        <w:jc w:val="both"/>
        <w:rPr>
          <w:rFonts w:ascii="Times New Roman" w:hAnsi="Times New Roman" w:cs="Times New Roman"/>
          <w:lang w:eastAsia="zh-CN"/>
        </w:rPr>
      </w:pPr>
      <w:r w:rsidRPr="00B55302">
        <w:rPr>
          <w:rFonts w:ascii="Times New Roman" w:hAnsi="Times New Roman" w:cs="Times New Roman"/>
          <w:b/>
          <w:bCs/>
          <w:lang w:eastAsia="zh-CN"/>
        </w:rPr>
        <w:t>PASLAUGŲ KOKYBĖ</w:t>
      </w:r>
    </w:p>
    <w:p w:rsidR="001731EF" w:rsidRPr="00417274"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417274">
        <w:rPr>
          <w:rFonts w:ascii="Times New Roman" w:hAnsi="Times New Roman" w:cs="Times New Roman"/>
          <w:lang w:eastAsia="zh-CN"/>
        </w:rPr>
        <w:t>VYKDYTOJO teikiamų ir/ar suteiktų paslaugų kokybė turi atitikti šioje sutartyje, jos prieduose, Pirkimo dokumentuose nustatytus reikalavimus bei tokio pobūdžio paslaugoms taikomus reikalavimus, kurie yra numatyti Lietuvos Respublikos bei (ar) Europos Sąjungos teisės aktuose ir kituose susijusiuose teisės aktuose ar/ir dokumentuose.</w:t>
      </w:r>
    </w:p>
    <w:p w:rsidR="001731EF"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184558">
        <w:rPr>
          <w:rFonts w:ascii="Times New Roman" w:hAnsi="Times New Roman" w:cs="Times New Roman"/>
          <w:u w:val="single"/>
          <w:lang w:eastAsia="zh-CN"/>
        </w:rPr>
        <w:t xml:space="preserve">VYKDYTOJAS suteiktoms paslaugoms suteikia </w:t>
      </w:r>
      <w:r>
        <w:rPr>
          <w:rFonts w:ascii="Times New Roman" w:hAnsi="Times New Roman" w:cs="Times New Roman"/>
          <w:b/>
          <w:u w:val="single"/>
          <w:lang w:eastAsia="zh-CN"/>
        </w:rPr>
        <w:t>24</w:t>
      </w:r>
      <w:r w:rsidRPr="00184558">
        <w:rPr>
          <w:rFonts w:ascii="Times New Roman" w:hAnsi="Times New Roman" w:cs="Times New Roman"/>
          <w:b/>
          <w:u w:val="single"/>
          <w:lang w:eastAsia="zh-CN"/>
        </w:rPr>
        <w:t xml:space="preserve"> mėnesių garantinę priežiūrą</w:t>
      </w:r>
      <w:r w:rsidRPr="00184558">
        <w:rPr>
          <w:rFonts w:ascii="Times New Roman" w:hAnsi="Times New Roman" w:cs="Times New Roman"/>
          <w:u w:val="single"/>
          <w:lang w:eastAsia="zh-CN"/>
        </w:rPr>
        <w:t>, skaičiuojamą nuo galutinio paslaugų priėmimo–perdavimo akto pasirašymo datos.</w:t>
      </w:r>
      <w:r w:rsidRPr="00417274">
        <w:rPr>
          <w:rFonts w:ascii="Times New Roman" w:hAnsi="Times New Roman" w:cs="Times New Roman"/>
          <w:lang w:eastAsia="zh-CN"/>
        </w:rPr>
        <w:t xml:space="preserve"> Jei per nurodytą garantinės priežiūros laikotarpį </w:t>
      </w:r>
      <w:r w:rsidRPr="009A49B2">
        <w:rPr>
          <w:rFonts w:ascii="Times New Roman" w:hAnsi="Times New Roman" w:cs="Times New Roman"/>
          <w:lang w:eastAsia="zh-CN"/>
        </w:rPr>
        <w:t>išryškėja</w:t>
      </w:r>
      <w:r w:rsidRPr="009A49B2">
        <w:rPr>
          <w:rFonts w:ascii="Times New Roman" w:hAnsi="Times New Roman" w:cs="Times New Roman"/>
        </w:rPr>
        <w:t xml:space="preserve"> </w:t>
      </w:r>
      <w:r>
        <w:rPr>
          <w:rFonts w:ascii="Times New Roman" w:hAnsi="Times New Roman" w:cs="Times New Roman"/>
        </w:rPr>
        <w:t>modernizuoto PINREG</w:t>
      </w:r>
      <w:r w:rsidRPr="00B66554">
        <w:rPr>
          <w:rFonts w:ascii="Times New Roman" w:hAnsi="Times New Roman" w:cs="Times New Roman"/>
          <w:lang w:eastAsia="zh-CN"/>
        </w:rPr>
        <w:t>, programinės</w:t>
      </w:r>
      <w:r w:rsidRPr="009A49B2">
        <w:rPr>
          <w:rFonts w:ascii="Times New Roman" w:hAnsi="Times New Roman" w:cs="Times New Roman"/>
          <w:lang w:eastAsia="zh-CN"/>
        </w:rPr>
        <w:t xml:space="preserve"> įrangos klaidų, trūkumų, gedimų ir (ar) su tomis klaidomis, trūkumais ar gedimais</w:t>
      </w:r>
      <w:r w:rsidRPr="00417274">
        <w:rPr>
          <w:rFonts w:ascii="Times New Roman" w:hAnsi="Times New Roman" w:cs="Times New Roman"/>
          <w:lang w:eastAsia="zh-CN"/>
        </w:rPr>
        <w:t xml:space="preserve"> susijusių veikimo problemų, UŽSAKOVAS apie tai praneša VYKDYTOJUI. VYKDYTOJAS turi pastebėtus trūkumus, klaidas ir gedimus pašalinti per sutarties 1 pried</w:t>
      </w:r>
      <w:r>
        <w:rPr>
          <w:rFonts w:ascii="Times New Roman" w:hAnsi="Times New Roman" w:cs="Times New Roman"/>
          <w:lang w:eastAsia="zh-CN"/>
        </w:rPr>
        <w:t>e</w:t>
      </w:r>
      <w:r w:rsidRPr="00417274">
        <w:rPr>
          <w:rFonts w:ascii="Times New Roman" w:hAnsi="Times New Roman" w:cs="Times New Roman"/>
          <w:lang w:eastAsia="zh-CN"/>
        </w:rPr>
        <w:t xml:space="preserve"> numatytus terminus. Jeigu per suderintą terminą VYKDYTOJAS nepašalina trūkumų, klaidų ir (ar) gedimų, UŽSAKOVAS turi teisę reikalauti delspinigių ir/ar baudos sutarties 1</w:t>
      </w:r>
      <w:r>
        <w:rPr>
          <w:rFonts w:ascii="Times New Roman" w:hAnsi="Times New Roman" w:cs="Times New Roman"/>
          <w:lang w:eastAsia="zh-CN"/>
        </w:rPr>
        <w:t>0</w:t>
      </w:r>
      <w:r w:rsidRPr="00417274">
        <w:rPr>
          <w:rFonts w:ascii="Times New Roman" w:hAnsi="Times New Roman" w:cs="Times New Roman"/>
          <w:lang w:eastAsia="zh-CN"/>
        </w:rPr>
        <w:t>.5 punkte nustatyta tvarka. Trūkumus, klaidas ir gedi</w:t>
      </w:r>
      <w:r>
        <w:rPr>
          <w:rFonts w:ascii="Times New Roman" w:hAnsi="Times New Roman" w:cs="Times New Roman"/>
          <w:lang w:eastAsia="zh-CN"/>
        </w:rPr>
        <w:t>mus VYKDYTOJAS šalina nemokamai</w:t>
      </w:r>
      <w:r w:rsidRPr="00A04F2D">
        <w:rPr>
          <w:rFonts w:ascii="Times New Roman" w:hAnsi="Times New Roman" w:cs="Times New Roman"/>
          <w:lang w:eastAsia="zh-CN"/>
        </w:rPr>
        <w:t>.</w:t>
      </w:r>
    </w:p>
    <w:p w:rsidR="001731EF" w:rsidRPr="00A04F2D" w:rsidRDefault="001731EF" w:rsidP="001731EF">
      <w:pPr>
        <w:widowControl w:val="0"/>
        <w:tabs>
          <w:tab w:val="left" w:pos="142"/>
          <w:tab w:val="left" w:pos="708"/>
        </w:tabs>
        <w:suppressAutoHyphens/>
        <w:spacing w:before="29"/>
        <w:jc w:val="both"/>
        <w:rPr>
          <w:rFonts w:ascii="Times New Roman" w:hAnsi="Times New Roman" w:cs="Times New Roman"/>
          <w:lang w:eastAsia="zh-CN"/>
        </w:rPr>
      </w:pPr>
    </w:p>
    <w:p w:rsidR="001731EF" w:rsidRPr="00B55302" w:rsidRDefault="001731EF" w:rsidP="001731EF">
      <w:pPr>
        <w:widowControl w:val="0"/>
        <w:numPr>
          <w:ilvl w:val="0"/>
          <w:numId w:val="1"/>
        </w:numPr>
        <w:tabs>
          <w:tab w:val="left" w:pos="142"/>
          <w:tab w:val="left" w:pos="708"/>
          <w:tab w:val="left" w:pos="851"/>
        </w:tabs>
        <w:suppressAutoHyphens/>
        <w:spacing w:before="29"/>
        <w:ind w:left="0" w:firstLine="0"/>
        <w:jc w:val="both"/>
        <w:rPr>
          <w:rFonts w:ascii="Times New Roman" w:hAnsi="Times New Roman" w:cs="Times New Roman"/>
          <w:lang w:eastAsia="zh-CN"/>
        </w:rPr>
      </w:pPr>
      <w:r w:rsidRPr="00B55302">
        <w:rPr>
          <w:rFonts w:ascii="Times New Roman" w:hAnsi="Times New Roman" w:cs="Times New Roman"/>
          <w:b/>
          <w:bCs/>
          <w:lang w:eastAsia="zh-CN"/>
        </w:rPr>
        <w:t>DARBUOTOJAI IR ĮRANGA</w:t>
      </w:r>
    </w:p>
    <w:p w:rsidR="001731EF" w:rsidRPr="00B55302" w:rsidRDefault="001731EF" w:rsidP="001731EF">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color w:val="00000A"/>
          <w:lang w:eastAsia="zh-CN"/>
        </w:rPr>
        <w:t>7</w:t>
      </w:r>
      <w:r w:rsidRPr="002B7037">
        <w:rPr>
          <w:rFonts w:ascii="Times New Roman" w:hAnsi="Times New Roman" w:cs="Times New Roman"/>
          <w:color w:val="00000A"/>
          <w:lang w:eastAsia="zh-CN"/>
        </w:rPr>
        <w:t xml:space="preserve">.1. VYKDYTOJAS gali keisti savo </w:t>
      </w:r>
      <w:r>
        <w:rPr>
          <w:rFonts w:ascii="Times New Roman" w:hAnsi="Times New Roman" w:cs="Times New Roman"/>
          <w:color w:val="00000A"/>
          <w:lang w:eastAsia="zh-CN"/>
        </w:rPr>
        <w:t>P</w:t>
      </w:r>
      <w:r w:rsidRPr="002B7037">
        <w:rPr>
          <w:rFonts w:ascii="Times New Roman" w:hAnsi="Times New Roman" w:cs="Times New Roman"/>
          <w:color w:val="00000A"/>
          <w:lang w:eastAsia="zh-CN"/>
        </w:rPr>
        <w:t xml:space="preserve">irkimo pasiūlyme nurodytus darbuotojus (ekspertus, specialistus), dėl kurių buvo susitarta sutarties sudarymo </w:t>
      </w:r>
      <w:r w:rsidRPr="00B55302">
        <w:rPr>
          <w:rFonts w:ascii="Times New Roman" w:hAnsi="Times New Roman" w:cs="Times New Roman"/>
          <w:lang w:eastAsia="zh-CN"/>
        </w:rPr>
        <w:t>metu, visam ar daliai sutarties vykdymo laiko tik dėl objektyvių priežasčių ir tik prieš tai raštu pranešęs UŽSAKOVUI ir gavęs jo raštišką sutikimą.</w:t>
      </w:r>
    </w:p>
    <w:p w:rsidR="001731EF" w:rsidRPr="00B55302" w:rsidRDefault="001731EF" w:rsidP="001731EF">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Pr="00B55302">
        <w:rPr>
          <w:rFonts w:ascii="Times New Roman" w:hAnsi="Times New Roman" w:cs="Times New Roman"/>
          <w:lang w:eastAsia="zh-CN"/>
        </w:rPr>
        <w:t>.2. VYKDYTOJAS privalo savo iniciatyva siūlyti keisti savo pirkimo pasiūlyme nurodytą darbuotoją (ekspertą, specialistą) šiais atvejais:</w:t>
      </w:r>
    </w:p>
    <w:p w:rsidR="001731EF" w:rsidRPr="00B55302" w:rsidRDefault="001731EF" w:rsidP="001731EF">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Pr="00B55302">
        <w:rPr>
          <w:rFonts w:ascii="Times New Roman" w:hAnsi="Times New Roman" w:cs="Times New Roman"/>
          <w:lang w:eastAsia="zh-CN"/>
        </w:rPr>
        <w:t>.2.1. dėl darbuotojo darbo sutarties su VYKDYTOJU nutraukimo, ilgalaikių atostogų suteikimo, mirties, ligos arba nelaimingo atsitikimo;</w:t>
      </w:r>
    </w:p>
    <w:p w:rsidR="001731EF" w:rsidRPr="00B55302" w:rsidRDefault="001731EF" w:rsidP="001731EF">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Pr="00B55302">
        <w:rPr>
          <w:rFonts w:ascii="Times New Roman" w:hAnsi="Times New Roman" w:cs="Times New Roman"/>
          <w:lang w:eastAsia="zh-CN"/>
        </w:rPr>
        <w:t>.2.2. kai darbuotojas nebeatitinka minimalių kvalifikacijos reikalavimų, kurie buvo nurodyti kaip privalomi darbuotojui Pirkimo dokumentuose;</w:t>
      </w:r>
    </w:p>
    <w:p w:rsidR="001731EF" w:rsidRPr="00B55302" w:rsidRDefault="001731EF" w:rsidP="001731EF">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Pr="00B55302">
        <w:rPr>
          <w:rFonts w:ascii="Times New Roman" w:hAnsi="Times New Roman" w:cs="Times New Roman"/>
          <w:lang w:eastAsia="zh-CN"/>
        </w:rPr>
        <w:t>.2.3. dėl kitų nuo VYKDYTOJO nepriklausančių priežasčių.</w:t>
      </w:r>
    </w:p>
    <w:p w:rsidR="001731EF" w:rsidRPr="00B55302" w:rsidRDefault="001731EF" w:rsidP="001731EF">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Pr="00B55302">
        <w:rPr>
          <w:rFonts w:ascii="Times New Roman" w:hAnsi="Times New Roman" w:cs="Times New Roman"/>
          <w:lang w:eastAsia="zh-CN"/>
        </w:rPr>
        <w:t xml:space="preserve">.3. VYKDYTOJAS apie </w:t>
      </w:r>
      <w:r>
        <w:rPr>
          <w:rFonts w:ascii="Times New Roman" w:hAnsi="Times New Roman" w:cs="Times New Roman"/>
          <w:lang w:eastAsia="zh-CN"/>
        </w:rPr>
        <w:t>7</w:t>
      </w:r>
      <w:r w:rsidRPr="00B55302">
        <w:rPr>
          <w:rFonts w:ascii="Times New Roman" w:hAnsi="Times New Roman" w:cs="Times New Roman"/>
          <w:lang w:eastAsia="zh-CN"/>
        </w:rPr>
        <w:t>.2 punkte minėtų aplinkybių atsiradimą privalo per 3 (tris) darbo dienas raštu informuoti UŽSAKOVĄ nuo minėtų aplinkybių atsiradimo ar sužinojimo apie jas dienos.</w:t>
      </w:r>
    </w:p>
    <w:p w:rsidR="001731EF" w:rsidRPr="00B55302" w:rsidRDefault="001731EF" w:rsidP="001731EF">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Pr="00B55302">
        <w:rPr>
          <w:rFonts w:ascii="Times New Roman" w:hAnsi="Times New Roman" w:cs="Times New Roman"/>
          <w:lang w:eastAsia="zh-CN"/>
        </w:rPr>
        <w:t>.4. UŽSAKOVAS sutarties vykdymo metu gali inicijuoti darbuotojo, kuris netinkamai atlieka sutartyje numatytas funkcijas, pakeitimą, nurodydamas tokio keitimo motyvus.</w:t>
      </w:r>
    </w:p>
    <w:p w:rsidR="001731EF" w:rsidRPr="007F541F" w:rsidRDefault="001731EF" w:rsidP="001731EF">
      <w:pPr>
        <w:widowControl w:val="0"/>
        <w:tabs>
          <w:tab w:val="left" w:pos="142"/>
          <w:tab w:val="left" w:pos="708"/>
          <w:tab w:val="left" w:pos="851"/>
        </w:tabs>
        <w:suppressAutoHyphens/>
        <w:spacing w:before="29"/>
        <w:jc w:val="both"/>
        <w:rPr>
          <w:rFonts w:ascii="Times New Roman" w:hAnsi="Times New Roman" w:cs="Times New Roman"/>
          <w:u w:val="single"/>
          <w:lang w:eastAsia="zh-CN"/>
        </w:rPr>
      </w:pPr>
      <w:r w:rsidRPr="007F541F">
        <w:rPr>
          <w:rFonts w:ascii="Times New Roman" w:hAnsi="Times New Roman" w:cs="Times New Roman"/>
          <w:u w:val="single"/>
          <w:lang w:eastAsia="zh-CN"/>
        </w:rPr>
        <w:t>7.5. Jei tenka keisti VYKDYTOJO pirkimo pasiūlyme nurodytą darbuotoją, pastarieji privalo būti keičiami ne tik Pirkimo sąlygose įtvirtintus kvalifikacijos reikalavimus atitinkančiais ekspertais (specialistais), bet ir tokiais, kurie būtų įvykdę ne mažesnį skaičių sutarčių, už kurias ekonominio naudingumo vertinimo metu buvo gauti balai.</w:t>
      </w:r>
    </w:p>
    <w:p w:rsidR="001731EF" w:rsidRPr="00B55302" w:rsidRDefault="001731EF" w:rsidP="001731EF">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Pr="00B55302">
        <w:rPr>
          <w:rFonts w:ascii="Times New Roman" w:hAnsi="Times New Roman" w:cs="Times New Roman"/>
          <w:lang w:eastAsia="zh-CN"/>
        </w:rPr>
        <w:t>.</w:t>
      </w:r>
      <w:r w:rsidRPr="000F07A8">
        <w:rPr>
          <w:rFonts w:ascii="Times New Roman" w:hAnsi="Times New Roman" w:cs="Times New Roman"/>
          <w:lang w:eastAsia="zh-CN"/>
        </w:rPr>
        <w:t xml:space="preserve">6. </w:t>
      </w:r>
      <w:r w:rsidRPr="00F71DA5">
        <w:rPr>
          <w:rFonts w:ascii="Times New Roman" w:hAnsi="Times New Roman" w:cs="Times New Roman"/>
          <w:lang w:eastAsia="zh-CN"/>
        </w:rPr>
        <w:t>VYKDYTOJAS kitą darbuotoją su reikiama kvalifikacija ir patirtimi, kurios nurodytos sutarties 7.5  turi surasti per 15 darbo dienų, o apie darbuotojo pakeitimą per 3 d. d. informuoti UŽSAKOVĄ. Jeigu VYKDYTOJAS nesuranda reikiamo darbuotojo arba atsisako tokiu netinkamą darbuotoją pakeisti, UŽSAKOVAS turi teisę nutraukti sutartį.</w:t>
      </w:r>
      <w:r>
        <w:rPr>
          <w:rFonts w:ascii="Times New Roman" w:hAnsi="Times New Roman" w:cs="Times New Roman"/>
          <w:lang w:eastAsia="zh-CN"/>
        </w:rPr>
        <w:t xml:space="preserve"> </w:t>
      </w:r>
    </w:p>
    <w:p w:rsidR="001731EF" w:rsidRPr="00B55302" w:rsidRDefault="001731EF" w:rsidP="001731EF">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Pr="00B55302">
        <w:rPr>
          <w:rFonts w:ascii="Times New Roman" w:hAnsi="Times New Roman" w:cs="Times New Roman"/>
          <w:lang w:eastAsia="zh-CN"/>
        </w:rPr>
        <w:t>.7. VYKDYTOJAS privalo vykdyti sutarties vykdymui reikalingo personalo administravimą taip, kad sutartis būtų vykdoma tinkamai.</w:t>
      </w:r>
    </w:p>
    <w:p w:rsidR="001731EF" w:rsidRPr="002B7037" w:rsidRDefault="001731EF" w:rsidP="001731EF">
      <w:pPr>
        <w:widowControl w:val="0"/>
        <w:tabs>
          <w:tab w:val="left" w:pos="142"/>
          <w:tab w:val="left" w:pos="708"/>
          <w:tab w:val="left" w:pos="851"/>
        </w:tabs>
        <w:suppressAutoHyphens/>
        <w:spacing w:before="29"/>
        <w:jc w:val="both"/>
        <w:rPr>
          <w:rFonts w:ascii="Times New Roman" w:hAnsi="Times New Roman" w:cs="Times New Roman"/>
          <w:color w:val="00000A"/>
          <w:lang w:eastAsia="zh-CN"/>
        </w:rPr>
      </w:pPr>
      <w:r>
        <w:rPr>
          <w:rFonts w:ascii="Times New Roman" w:hAnsi="Times New Roman" w:cs="Times New Roman"/>
          <w:lang w:eastAsia="zh-CN"/>
        </w:rPr>
        <w:t>7</w:t>
      </w:r>
      <w:r w:rsidRPr="005B29B0">
        <w:rPr>
          <w:rFonts w:ascii="Times New Roman" w:hAnsi="Times New Roman" w:cs="Times New Roman"/>
          <w:lang w:eastAsia="zh-CN"/>
        </w:rPr>
        <w:t xml:space="preserve">.8. VYKDYTOJAS privalo užtikrinti tinkamą sutarties vykdymą jo darbuotojų </w:t>
      </w:r>
      <w:r w:rsidRPr="005B29B0">
        <w:rPr>
          <w:rFonts w:ascii="Times New Roman" w:hAnsi="Times New Roman" w:cs="Times New Roman"/>
          <w:color w:val="00000A"/>
          <w:lang w:eastAsia="zh-CN"/>
        </w:rPr>
        <w:t>atostogų, ligos, ar kitais atvejais, kai bet kuris asmuo iš pasiūlyme nurodyto personalo negali atlikti jam pavesto darbo ir/arba užduoties.</w:t>
      </w:r>
    </w:p>
    <w:p w:rsidR="001731EF" w:rsidRPr="00FB375B" w:rsidRDefault="001731EF" w:rsidP="001731EF">
      <w:pPr>
        <w:widowControl w:val="0"/>
        <w:tabs>
          <w:tab w:val="left" w:pos="142"/>
          <w:tab w:val="left" w:pos="708"/>
          <w:tab w:val="left" w:pos="851"/>
        </w:tabs>
        <w:suppressAutoHyphens/>
        <w:spacing w:before="29"/>
        <w:jc w:val="both"/>
        <w:rPr>
          <w:rFonts w:ascii="Times New Roman" w:hAnsi="Times New Roman" w:cs="Times New Roman"/>
          <w:lang w:eastAsia="zh-CN"/>
        </w:rPr>
      </w:pPr>
      <w:r w:rsidRPr="005B29B0">
        <w:rPr>
          <w:rFonts w:ascii="Times New Roman" w:hAnsi="Times New Roman" w:cs="Times New Roman"/>
          <w:color w:val="00000A"/>
          <w:lang w:eastAsia="zh-CN"/>
        </w:rPr>
        <w:t xml:space="preserve">7.9. VYKDYTOJAS darbui užtikrinti </w:t>
      </w:r>
      <w:r w:rsidRPr="005B29B0">
        <w:rPr>
          <w:rFonts w:ascii="Times New Roman" w:hAnsi="Times New Roman" w:cs="Times New Roman"/>
          <w:lang w:eastAsia="zh-CN"/>
        </w:rPr>
        <w:t>iš savo lėšų turi numatyti transporto išlaidas, vykstant į projektų vykdymo vietą, ryšio/komunikacijos ir kopijavimo paslaugas bei turi imtis visų priemonių, kad paslaugas teikiantys darbuotojai būtų aprūpinti visa įranga ir priemonėmis, reikalingomis jų funkcijoms vykdyti.</w:t>
      </w:r>
    </w:p>
    <w:p w:rsidR="001731EF" w:rsidRPr="00FB375B" w:rsidRDefault="00F23F36" w:rsidP="00F23F36">
      <w:pPr>
        <w:widowControl w:val="0"/>
        <w:tabs>
          <w:tab w:val="left" w:pos="2688"/>
        </w:tabs>
        <w:suppressAutoHyphens/>
        <w:spacing w:before="29"/>
        <w:jc w:val="both"/>
        <w:rPr>
          <w:rFonts w:ascii="Times New Roman" w:hAnsi="Times New Roman" w:cs="Times New Roman"/>
          <w:lang w:eastAsia="zh-CN"/>
        </w:rPr>
      </w:pPr>
      <w:r>
        <w:rPr>
          <w:rFonts w:ascii="Times New Roman" w:hAnsi="Times New Roman" w:cs="Times New Roman"/>
          <w:lang w:eastAsia="zh-CN"/>
        </w:rPr>
        <w:tab/>
      </w:r>
    </w:p>
    <w:p w:rsidR="001731EF" w:rsidRPr="00FB375B" w:rsidRDefault="001731EF" w:rsidP="001731EF">
      <w:pPr>
        <w:widowControl w:val="0"/>
        <w:numPr>
          <w:ilvl w:val="0"/>
          <w:numId w:val="1"/>
        </w:numPr>
        <w:tabs>
          <w:tab w:val="left" w:pos="142"/>
          <w:tab w:val="left" w:pos="708"/>
          <w:tab w:val="left" w:pos="851"/>
        </w:tabs>
        <w:suppressAutoHyphens/>
        <w:spacing w:before="29"/>
        <w:ind w:left="0" w:firstLine="0"/>
        <w:jc w:val="both"/>
        <w:rPr>
          <w:rFonts w:ascii="Times New Roman" w:hAnsi="Times New Roman" w:cs="Times New Roman"/>
          <w:lang w:eastAsia="zh-CN"/>
        </w:rPr>
      </w:pPr>
      <w:r w:rsidRPr="00FB375B">
        <w:rPr>
          <w:rFonts w:ascii="Times New Roman" w:hAnsi="Times New Roman" w:cs="Times New Roman"/>
          <w:b/>
          <w:bCs/>
          <w:lang w:eastAsia="zh-CN"/>
        </w:rPr>
        <w:t>APSKAITA, PATIKRINIMAI IR KONTROLĖ</w:t>
      </w:r>
    </w:p>
    <w:p w:rsidR="001731EF" w:rsidRPr="00E51C8D" w:rsidRDefault="001731EF" w:rsidP="001731EF">
      <w:pPr>
        <w:widowControl w:val="0"/>
        <w:tabs>
          <w:tab w:val="left" w:pos="142"/>
          <w:tab w:val="left" w:pos="708"/>
          <w:tab w:val="left" w:pos="851"/>
          <w:tab w:val="left" w:pos="1134"/>
        </w:tabs>
        <w:suppressAutoHyphens/>
        <w:spacing w:before="29"/>
        <w:jc w:val="both"/>
        <w:rPr>
          <w:rFonts w:ascii="Times New Roman" w:hAnsi="Times New Roman" w:cs="Times New Roman"/>
          <w:lang w:eastAsia="zh-CN"/>
        </w:rPr>
      </w:pPr>
      <w:r w:rsidRPr="00E51C8D">
        <w:rPr>
          <w:rFonts w:ascii="Times New Roman" w:hAnsi="Times New Roman" w:cs="Times New Roman"/>
          <w:lang w:eastAsia="zh-CN"/>
        </w:rPr>
        <w:t>8.</w:t>
      </w:r>
      <w:r>
        <w:rPr>
          <w:rFonts w:ascii="Times New Roman" w:hAnsi="Times New Roman" w:cs="Times New Roman"/>
          <w:lang w:eastAsia="zh-CN"/>
        </w:rPr>
        <w:t>1</w:t>
      </w:r>
      <w:r w:rsidRPr="00E51C8D">
        <w:rPr>
          <w:rFonts w:ascii="Times New Roman" w:hAnsi="Times New Roman" w:cs="Times New Roman"/>
          <w:lang w:eastAsia="zh-CN"/>
        </w:rPr>
        <w:t>. VYKDYTOJAS privalo suteikti sąlygas UŽSAKOVUI bei kitoms kompetentingoms institucijoms, kurioms šią teisę suteikia įstatymai ar kiti teisės aktai, tikrinti sutarties įgyvendinimą.</w:t>
      </w:r>
    </w:p>
    <w:p w:rsidR="001731EF" w:rsidRDefault="001731EF" w:rsidP="001731EF">
      <w:pPr>
        <w:widowControl w:val="0"/>
        <w:tabs>
          <w:tab w:val="left" w:pos="142"/>
          <w:tab w:val="left" w:pos="708"/>
          <w:tab w:val="left" w:pos="851"/>
          <w:tab w:val="left" w:pos="1134"/>
        </w:tabs>
        <w:suppressAutoHyphens/>
        <w:spacing w:before="29"/>
        <w:jc w:val="both"/>
        <w:rPr>
          <w:rFonts w:ascii="Times New Roman" w:hAnsi="Times New Roman" w:cs="Times New Roman"/>
          <w:color w:val="000000"/>
          <w:lang w:eastAsia="zh-CN"/>
        </w:rPr>
      </w:pPr>
      <w:r w:rsidRPr="00E51C8D">
        <w:rPr>
          <w:rFonts w:ascii="Times New Roman" w:hAnsi="Times New Roman" w:cs="Times New Roman"/>
          <w:lang w:eastAsia="zh-CN"/>
        </w:rPr>
        <w:t>8.</w:t>
      </w:r>
      <w:r>
        <w:rPr>
          <w:rFonts w:ascii="Times New Roman" w:hAnsi="Times New Roman" w:cs="Times New Roman"/>
          <w:lang w:eastAsia="zh-CN"/>
        </w:rPr>
        <w:t>2</w:t>
      </w:r>
      <w:r w:rsidRPr="00E51C8D">
        <w:rPr>
          <w:rFonts w:ascii="Times New Roman" w:hAnsi="Times New Roman" w:cs="Times New Roman"/>
          <w:lang w:eastAsia="zh-CN"/>
        </w:rPr>
        <w:t xml:space="preserve">. VYKDYTOJAS įsipareigoja sudaryti sąlygas </w:t>
      </w:r>
      <w:r w:rsidRPr="00E51C8D">
        <w:rPr>
          <w:rFonts w:ascii="Times New Roman" w:hAnsi="Times New Roman" w:cs="Times New Roman"/>
          <w:color w:val="000000"/>
          <w:lang w:eastAsia="zh-CN"/>
        </w:rPr>
        <w:t>kompetentingų institucijų ekspertams ar UŽSAKOVO paskirtiems ekspertams atvykti į sutarties vykdymo vietas, taip pat prieiti prie informacinių sistemų, duomenų bazių ir susipažinti su dokumentais, susijusiais su sutarties vykdymu.</w:t>
      </w:r>
    </w:p>
    <w:p w:rsidR="001731EF" w:rsidRDefault="001731EF" w:rsidP="001731EF">
      <w:pPr>
        <w:widowControl w:val="0"/>
        <w:tabs>
          <w:tab w:val="left" w:pos="142"/>
          <w:tab w:val="left" w:pos="708"/>
          <w:tab w:val="left" w:pos="851"/>
          <w:tab w:val="left" w:pos="1134"/>
        </w:tabs>
        <w:suppressAutoHyphens/>
        <w:spacing w:before="29"/>
        <w:jc w:val="both"/>
        <w:rPr>
          <w:rFonts w:ascii="Times New Roman" w:hAnsi="Times New Roman" w:cs="Times New Roman"/>
          <w:color w:val="000000"/>
          <w:lang w:eastAsia="zh-CN"/>
        </w:rPr>
      </w:pPr>
      <w:r>
        <w:rPr>
          <w:rFonts w:ascii="Times New Roman" w:hAnsi="Times New Roman" w:cs="Times New Roman"/>
          <w:color w:val="000000"/>
          <w:lang w:eastAsia="zh-CN"/>
        </w:rPr>
        <w:t>8.3. Pateikus pastabas, VYKDYTOJAS įsipareigoja ne vėliau kaip per 5 d. d. pakoreguoti sąskaitą faktūrą ir (arba) paslaugų priėmimo – perdavimo aktą pagal pateiktas pastabas.</w:t>
      </w:r>
    </w:p>
    <w:p w:rsidR="00D17980" w:rsidRDefault="00D17980" w:rsidP="001731EF">
      <w:pPr>
        <w:widowControl w:val="0"/>
        <w:tabs>
          <w:tab w:val="left" w:pos="142"/>
          <w:tab w:val="left" w:pos="708"/>
          <w:tab w:val="left" w:pos="851"/>
          <w:tab w:val="left" w:pos="1134"/>
        </w:tabs>
        <w:suppressAutoHyphens/>
        <w:spacing w:before="29"/>
        <w:jc w:val="both"/>
        <w:rPr>
          <w:rFonts w:ascii="Times New Roman" w:hAnsi="Times New Roman" w:cs="Times New Roman"/>
          <w:color w:val="000000"/>
          <w:lang w:eastAsia="zh-CN"/>
        </w:rPr>
      </w:pPr>
    </w:p>
    <w:p w:rsidR="001731EF" w:rsidRPr="003017FF" w:rsidRDefault="001731EF" w:rsidP="001731EF">
      <w:pPr>
        <w:widowControl w:val="0"/>
        <w:tabs>
          <w:tab w:val="left" w:pos="142"/>
          <w:tab w:val="left" w:pos="708"/>
          <w:tab w:val="left" w:pos="851"/>
          <w:tab w:val="left" w:pos="1134"/>
        </w:tabs>
        <w:suppressAutoHyphens/>
        <w:spacing w:before="29"/>
        <w:jc w:val="both"/>
        <w:rPr>
          <w:rFonts w:ascii="Times New Roman" w:hAnsi="Times New Roman" w:cs="Times New Roman"/>
          <w:color w:val="00000A"/>
          <w:lang w:eastAsia="zh-CN"/>
        </w:rPr>
      </w:pPr>
    </w:p>
    <w:p w:rsidR="001731EF" w:rsidRPr="003017FF" w:rsidRDefault="001731EF" w:rsidP="001731EF">
      <w:pPr>
        <w:widowControl w:val="0"/>
        <w:numPr>
          <w:ilvl w:val="0"/>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b/>
          <w:bCs/>
          <w:color w:val="00000A"/>
          <w:lang w:eastAsia="zh-CN"/>
        </w:rPr>
        <w:t>INTELEKTINĖS IR PRAMONINĖS NUOSAVYBĖS TEISĖS</w:t>
      </w:r>
    </w:p>
    <w:p w:rsidR="001731EF" w:rsidRPr="003017FF" w:rsidRDefault="001731EF" w:rsidP="001731EF">
      <w:pPr>
        <w:widowControl w:val="0"/>
        <w:numPr>
          <w:ilvl w:val="1"/>
          <w:numId w:val="1"/>
        </w:numPr>
        <w:tabs>
          <w:tab w:val="left" w:pos="142"/>
          <w:tab w:val="left" w:pos="708"/>
          <w:tab w:val="left" w:pos="1260"/>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Visi rezultatai ir su jais susijusios teisės, įgytos vykdant</w:t>
      </w:r>
      <w:r>
        <w:rPr>
          <w:rFonts w:ascii="Times New Roman" w:hAnsi="Times New Roman" w:cs="Times New Roman"/>
          <w:color w:val="00000A"/>
          <w:lang w:eastAsia="zh-CN"/>
        </w:rPr>
        <w:t xml:space="preserve"> šią sutartį, įskaitant autorių</w:t>
      </w:r>
      <w:r w:rsidRPr="003017FF">
        <w:rPr>
          <w:rFonts w:ascii="Times New Roman" w:hAnsi="Times New Roman" w:cs="Times New Roman"/>
          <w:color w:val="00000A"/>
          <w:lang w:eastAsia="zh-CN"/>
        </w:rPr>
        <w:t xml:space="preserve"> turtines ir kitas intelektinės ar pramoninės nuosavybės teises, yra UŽSAKOVO nuosavybė, kurią UŽSAKOVAS gali naudoti, publikuoti, perleisti ar perduoti, kaip manydamas esant tinkamą ir be jokių geografinių, termino ar kitų apribojimų.</w:t>
      </w:r>
    </w:p>
    <w:p w:rsidR="001731EF" w:rsidRPr="003017FF" w:rsidRDefault="001731EF" w:rsidP="001731EF">
      <w:pPr>
        <w:widowControl w:val="0"/>
        <w:numPr>
          <w:ilvl w:val="1"/>
          <w:numId w:val="1"/>
        </w:numPr>
        <w:tabs>
          <w:tab w:val="left" w:pos="142"/>
          <w:tab w:val="left" w:pos="708"/>
          <w:tab w:val="left" w:pos="1260"/>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Be išankstinio rašytinio UŽSAKOVO sutikimo VYKDYTOJAS negali publikuoti straipsnių apie paslaugas ar atskleisti iš UŽSAKOVO gautą informaciją.</w:t>
      </w:r>
    </w:p>
    <w:p w:rsidR="001731EF" w:rsidRPr="00BE255E" w:rsidRDefault="001731EF" w:rsidP="001731EF">
      <w:pPr>
        <w:widowControl w:val="0"/>
        <w:numPr>
          <w:ilvl w:val="1"/>
          <w:numId w:val="1"/>
        </w:numPr>
        <w:tabs>
          <w:tab w:val="left" w:pos="142"/>
          <w:tab w:val="left" w:pos="708"/>
          <w:tab w:val="left" w:pos="1260"/>
        </w:tabs>
        <w:suppressAutoHyphens/>
        <w:spacing w:before="29"/>
        <w:ind w:left="0" w:firstLine="0"/>
        <w:jc w:val="both"/>
        <w:rPr>
          <w:rFonts w:ascii="Times New Roman" w:hAnsi="Times New Roman" w:cs="Times New Roman"/>
          <w:color w:val="00000A"/>
          <w:lang w:eastAsia="zh-CN"/>
        </w:rPr>
      </w:pPr>
      <w:r w:rsidRPr="00BE255E">
        <w:rPr>
          <w:rFonts w:ascii="Times New Roman" w:hAnsi="Times New Roman" w:cs="Times New Roman"/>
          <w:color w:val="00000A"/>
          <w:lang w:eastAsia="zh-CN"/>
        </w:rPr>
        <w:t xml:space="preserve">VYKDYTOJAS garantuoja nuostolių atlyginimą UŽSAKOVUI </w:t>
      </w:r>
      <w:r>
        <w:rPr>
          <w:rFonts w:ascii="Times New Roman" w:hAnsi="Times New Roman" w:cs="Times New Roman"/>
          <w:color w:val="00000A"/>
          <w:lang w:eastAsia="zh-CN"/>
        </w:rPr>
        <w:t>dėl</w:t>
      </w:r>
      <w:r w:rsidRPr="00BE255E">
        <w:rPr>
          <w:rFonts w:ascii="Times New Roman" w:hAnsi="Times New Roman" w:cs="Times New Roman"/>
          <w:color w:val="00000A"/>
          <w:lang w:eastAsia="zh-CN"/>
        </w:rPr>
        <w:t xml:space="preserve"> reikalavimų, kylančių dėl autorių teisių, patentų, licencijų, brėžinių, modelių, prekės (paslaugų) pavadinimų ar prekių (paslaugų) ženklų naudojimo, išskyrus atvejus, kai toks pažeidimas atsiranda dėl UŽSAKOVO kaltės.</w:t>
      </w:r>
    </w:p>
    <w:p w:rsidR="001731EF" w:rsidRPr="003017FF" w:rsidRDefault="001731EF" w:rsidP="001731EF">
      <w:pPr>
        <w:widowControl w:val="0"/>
        <w:tabs>
          <w:tab w:val="left" w:pos="142"/>
          <w:tab w:val="left" w:pos="708"/>
          <w:tab w:val="left" w:pos="1260"/>
        </w:tabs>
        <w:suppressAutoHyphens/>
        <w:spacing w:before="29"/>
        <w:jc w:val="both"/>
        <w:rPr>
          <w:rFonts w:ascii="Times New Roman" w:hAnsi="Times New Roman" w:cs="Times New Roman"/>
          <w:color w:val="00000A"/>
          <w:lang w:eastAsia="zh-CN"/>
        </w:rPr>
      </w:pPr>
    </w:p>
    <w:p w:rsidR="001731EF" w:rsidRPr="003017FF" w:rsidRDefault="001731EF" w:rsidP="001731EF">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color w:val="00000A"/>
          <w:lang w:eastAsia="zh-CN"/>
        </w:rPr>
      </w:pPr>
      <w:r w:rsidRPr="003017FF">
        <w:rPr>
          <w:rFonts w:ascii="Times New Roman" w:hAnsi="Times New Roman" w:cs="Times New Roman"/>
          <w:b/>
          <w:bCs/>
          <w:color w:val="00000A"/>
          <w:lang w:eastAsia="zh-CN"/>
        </w:rPr>
        <w:t>ŠALIŲ ATSAKOMYBĖ IR ATSAKOMYBĖS APRIBOJIMAI</w:t>
      </w:r>
    </w:p>
    <w:p w:rsidR="001731EF" w:rsidRPr="003017FF"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 xml:space="preserve"> Jeigu kuri nors šios sutarties </w:t>
      </w:r>
      <w:r>
        <w:rPr>
          <w:rFonts w:ascii="Times New Roman" w:hAnsi="Times New Roman" w:cs="Times New Roman"/>
          <w:color w:val="00000A"/>
          <w:lang w:eastAsia="zh-CN"/>
        </w:rPr>
        <w:t>šalis</w:t>
      </w:r>
      <w:r w:rsidRPr="003017FF">
        <w:rPr>
          <w:rFonts w:ascii="Times New Roman" w:hAnsi="Times New Roman" w:cs="Times New Roman"/>
          <w:color w:val="00000A"/>
          <w:lang w:eastAsia="zh-CN"/>
        </w:rPr>
        <w:t xml:space="preserve"> nevykdo kokių nors savo įsipareigojimų, prisiimtų šia sutartimi, laikoma, kad ji pažeidžia šią sutartį. Sutarties </w:t>
      </w:r>
      <w:r>
        <w:rPr>
          <w:rFonts w:ascii="Times New Roman" w:hAnsi="Times New Roman" w:cs="Times New Roman"/>
          <w:color w:val="00000A"/>
          <w:lang w:eastAsia="zh-CN"/>
        </w:rPr>
        <w:t>šaliai</w:t>
      </w:r>
      <w:r w:rsidRPr="003017FF">
        <w:rPr>
          <w:rFonts w:ascii="Times New Roman" w:hAnsi="Times New Roman" w:cs="Times New Roman"/>
          <w:color w:val="00000A"/>
          <w:lang w:eastAsia="zh-CN"/>
        </w:rPr>
        <w:t xml:space="preserve"> pažeidus šią sutartį, kita sutarties </w:t>
      </w:r>
      <w:r>
        <w:rPr>
          <w:rFonts w:ascii="Times New Roman" w:hAnsi="Times New Roman" w:cs="Times New Roman"/>
          <w:color w:val="00000A"/>
          <w:lang w:eastAsia="zh-CN"/>
        </w:rPr>
        <w:t>šalis</w:t>
      </w:r>
      <w:r w:rsidRPr="003017FF">
        <w:rPr>
          <w:rFonts w:ascii="Times New Roman" w:hAnsi="Times New Roman" w:cs="Times New Roman"/>
          <w:color w:val="00000A"/>
          <w:lang w:eastAsia="zh-CN"/>
        </w:rPr>
        <w:t xml:space="preserve"> turi teisę:</w:t>
      </w:r>
    </w:p>
    <w:p w:rsidR="001731EF" w:rsidRPr="003017FF" w:rsidRDefault="001731EF" w:rsidP="001731EF">
      <w:pPr>
        <w:widowControl w:val="0"/>
        <w:tabs>
          <w:tab w:val="left" w:pos="142"/>
          <w:tab w:val="left" w:pos="708"/>
          <w:tab w:val="left" w:pos="1440"/>
        </w:tabs>
        <w:suppressAutoHyphens/>
        <w:spacing w:before="29"/>
        <w:jc w:val="both"/>
        <w:rPr>
          <w:rFonts w:ascii="Times New Roman" w:hAnsi="Times New Roman" w:cs="Times New Roman"/>
          <w:color w:val="00000A"/>
          <w:lang w:eastAsia="zh-CN"/>
        </w:rPr>
      </w:pPr>
      <w:r>
        <w:rPr>
          <w:rFonts w:ascii="Times New Roman" w:hAnsi="Times New Roman" w:cs="Times New Roman"/>
          <w:color w:val="00000A"/>
          <w:lang w:eastAsia="zh-CN"/>
        </w:rPr>
        <w:t xml:space="preserve">10.1.1. </w:t>
      </w:r>
      <w:r w:rsidRPr="003017FF">
        <w:rPr>
          <w:rFonts w:ascii="Times New Roman" w:hAnsi="Times New Roman" w:cs="Times New Roman"/>
          <w:color w:val="00000A"/>
          <w:lang w:eastAsia="zh-CN"/>
        </w:rPr>
        <w:t xml:space="preserve">reikalauti iš kitos sutarties </w:t>
      </w:r>
      <w:r>
        <w:rPr>
          <w:rFonts w:ascii="Times New Roman" w:hAnsi="Times New Roman" w:cs="Times New Roman"/>
          <w:color w:val="00000A"/>
          <w:lang w:eastAsia="zh-CN"/>
        </w:rPr>
        <w:t>šalies</w:t>
      </w:r>
      <w:r w:rsidRPr="003017FF">
        <w:rPr>
          <w:rFonts w:ascii="Times New Roman" w:hAnsi="Times New Roman" w:cs="Times New Roman"/>
          <w:color w:val="00000A"/>
          <w:lang w:eastAsia="zh-CN"/>
        </w:rPr>
        <w:t xml:space="preserve"> vykdyti sutartinius įsipareigojimus;</w:t>
      </w:r>
    </w:p>
    <w:p w:rsidR="001731EF" w:rsidRPr="003017FF" w:rsidRDefault="001731EF" w:rsidP="001731EF">
      <w:pPr>
        <w:widowControl w:val="0"/>
        <w:tabs>
          <w:tab w:val="left" w:pos="142"/>
          <w:tab w:val="left" w:pos="708"/>
          <w:tab w:val="left" w:pos="1440"/>
        </w:tabs>
        <w:suppressAutoHyphens/>
        <w:spacing w:before="29"/>
        <w:jc w:val="both"/>
        <w:rPr>
          <w:rFonts w:ascii="Times New Roman" w:hAnsi="Times New Roman" w:cs="Times New Roman"/>
          <w:color w:val="00000A"/>
          <w:lang w:eastAsia="zh-CN"/>
        </w:rPr>
      </w:pPr>
      <w:r>
        <w:rPr>
          <w:rFonts w:ascii="Times New Roman" w:hAnsi="Times New Roman" w:cs="Times New Roman"/>
          <w:color w:val="00000A"/>
          <w:lang w:eastAsia="zh-CN"/>
        </w:rPr>
        <w:t xml:space="preserve">10.1.2. </w:t>
      </w:r>
      <w:r w:rsidRPr="00E30D25">
        <w:rPr>
          <w:rFonts w:ascii="Times New Roman" w:hAnsi="Times New Roman" w:cs="Times New Roman"/>
          <w:color w:val="00000A"/>
          <w:lang w:eastAsia="zh-CN"/>
        </w:rPr>
        <w:t>reikalauti atlyginti nuostolius ir patirtą žalą</w:t>
      </w:r>
      <w:r>
        <w:rPr>
          <w:rFonts w:ascii="Times New Roman" w:hAnsi="Times New Roman" w:cs="Times New Roman"/>
          <w:color w:val="00000A"/>
          <w:lang w:eastAsia="zh-CN"/>
        </w:rPr>
        <w:t>;</w:t>
      </w:r>
    </w:p>
    <w:p w:rsidR="001731EF" w:rsidRPr="003017FF" w:rsidRDefault="001731EF" w:rsidP="001731EF">
      <w:pPr>
        <w:widowControl w:val="0"/>
        <w:tabs>
          <w:tab w:val="left" w:pos="142"/>
          <w:tab w:val="left" w:pos="708"/>
          <w:tab w:val="left" w:pos="1440"/>
        </w:tabs>
        <w:suppressAutoHyphens/>
        <w:spacing w:before="29"/>
        <w:jc w:val="both"/>
        <w:rPr>
          <w:rFonts w:ascii="Times New Roman" w:hAnsi="Times New Roman" w:cs="Times New Roman"/>
          <w:color w:val="00000A"/>
          <w:lang w:eastAsia="zh-CN"/>
        </w:rPr>
      </w:pPr>
      <w:r>
        <w:rPr>
          <w:rFonts w:ascii="Times New Roman" w:hAnsi="Times New Roman" w:cs="Times New Roman"/>
          <w:color w:val="00000A"/>
          <w:lang w:eastAsia="zh-CN"/>
        </w:rPr>
        <w:t xml:space="preserve">10.1.3. </w:t>
      </w:r>
      <w:r w:rsidRPr="003017FF">
        <w:rPr>
          <w:rFonts w:ascii="Times New Roman" w:hAnsi="Times New Roman" w:cs="Times New Roman"/>
          <w:color w:val="00000A"/>
          <w:lang w:eastAsia="zh-CN"/>
        </w:rPr>
        <w:t>reikalauti sumokėti šioje sutartyje nustatytus delspinigius ir baudas;</w:t>
      </w:r>
    </w:p>
    <w:p w:rsidR="001731EF" w:rsidRDefault="001731EF" w:rsidP="001731EF">
      <w:pPr>
        <w:widowControl w:val="0"/>
        <w:tabs>
          <w:tab w:val="left" w:pos="142"/>
          <w:tab w:val="left" w:pos="708"/>
          <w:tab w:val="left" w:pos="1440"/>
        </w:tabs>
        <w:suppressAutoHyphens/>
        <w:spacing w:before="29"/>
        <w:jc w:val="both"/>
        <w:rPr>
          <w:rFonts w:ascii="Times New Roman" w:hAnsi="Times New Roman" w:cs="Times New Roman"/>
          <w:color w:val="00000A"/>
          <w:lang w:eastAsia="zh-CN"/>
        </w:rPr>
      </w:pPr>
      <w:r>
        <w:rPr>
          <w:rFonts w:ascii="Times New Roman" w:hAnsi="Times New Roman" w:cs="Times New Roman"/>
          <w:color w:val="00000A"/>
          <w:lang w:eastAsia="zh-CN"/>
        </w:rPr>
        <w:t xml:space="preserve">10.1.4. </w:t>
      </w:r>
      <w:r w:rsidRPr="00FE5E1A">
        <w:rPr>
          <w:rFonts w:ascii="Times New Roman" w:hAnsi="Times New Roman" w:cs="Times New Roman"/>
          <w:color w:val="00000A"/>
          <w:lang w:eastAsia="zh-CN"/>
        </w:rPr>
        <w:t xml:space="preserve">vienašališkai nutraukti šią sutartį dėl esminio sutarties </w:t>
      </w:r>
      <w:r w:rsidRPr="00CC1E92">
        <w:rPr>
          <w:rFonts w:ascii="Times New Roman" w:hAnsi="Times New Roman" w:cs="Times New Roman"/>
          <w:lang w:eastAsia="zh-CN"/>
        </w:rPr>
        <w:t>pažeidimo</w:t>
      </w:r>
      <w:r w:rsidRPr="00FE5E1A">
        <w:rPr>
          <w:rFonts w:ascii="Times New Roman" w:hAnsi="Times New Roman" w:cs="Times New Roman"/>
          <w:color w:val="00000A"/>
          <w:lang w:eastAsia="zh-CN"/>
        </w:rPr>
        <w:t>;</w:t>
      </w:r>
    </w:p>
    <w:p w:rsidR="001731EF" w:rsidRPr="003017FF" w:rsidRDefault="001731EF" w:rsidP="001731EF">
      <w:pPr>
        <w:widowControl w:val="0"/>
        <w:tabs>
          <w:tab w:val="left" w:pos="142"/>
          <w:tab w:val="left" w:pos="708"/>
          <w:tab w:val="left" w:pos="1440"/>
        </w:tabs>
        <w:suppressAutoHyphens/>
        <w:spacing w:before="29"/>
        <w:jc w:val="both"/>
        <w:rPr>
          <w:rFonts w:ascii="Times New Roman" w:hAnsi="Times New Roman" w:cs="Times New Roman"/>
          <w:color w:val="00000A"/>
          <w:lang w:eastAsia="zh-CN"/>
        </w:rPr>
      </w:pPr>
      <w:r>
        <w:rPr>
          <w:rFonts w:ascii="Times New Roman" w:hAnsi="Times New Roman" w:cs="Times New Roman"/>
          <w:color w:val="00000A"/>
          <w:lang w:eastAsia="zh-CN"/>
        </w:rPr>
        <w:t>10</w:t>
      </w:r>
      <w:r w:rsidRPr="00FE5E1A">
        <w:rPr>
          <w:rFonts w:ascii="Times New Roman" w:hAnsi="Times New Roman" w:cs="Times New Roman"/>
          <w:color w:val="00000A"/>
          <w:lang w:eastAsia="zh-CN"/>
        </w:rPr>
        <w:t>.1.5. taikyti kitus Lietuvos Respublikos teisės aktų</w:t>
      </w:r>
      <w:r>
        <w:rPr>
          <w:rFonts w:ascii="Times New Roman" w:hAnsi="Times New Roman" w:cs="Times New Roman"/>
          <w:color w:val="00000A"/>
          <w:lang w:eastAsia="zh-CN"/>
        </w:rPr>
        <w:t xml:space="preserve"> nustatytus teisių gynimo būdus.</w:t>
      </w:r>
    </w:p>
    <w:p w:rsidR="001731EF"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E96AF9">
        <w:rPr>
          <w:rFonts w:ascii="Times New Roman" w:hAnsi="Times New Roman" w:cs="Times New Roman"/>
          <w:color w:val="00000A"/>
          <w:lang w:eastAsia="zh-CN"/>
        </w:rPr>
        <w:t>UŽSAKOVUI nesu</w:t>
      </w:r>
      <w:r>
        <w:rPr>
          <w:rFonts w:ascii="Times New Roman" w:hAnsi="Times New Roman" w:cs="Times New Roman"/>
          <w:color w:val="00000A"/>
          <w:lang w:eastAsia="zh-CN"/>
        </w:rPr>
        <w:t>mokėjus per sutarties 5.10</w:t>
      </w:r>
      <w:r w:rsidRPr="00DB74BC">
        <w:rPr>
          <w:rFonts w:ascii="Times New Roman" w:hAnsi="Times New Roman" w:cs="Times New Roman"/>
          <w:color w:val="00000A"/>
          <w:lang w:eastAsia="zh-CN"/>
        </w:rPr>
        <w:t xml:space="preserve"> punkte nustatytą terminą VYKDYTOJAS gali pareikalauti mokėti </w:t>
      </w:r>
      <w:r w:rsidRPr="003F367F">
        <w:rPr>
          <w:rFonts w:ascii="Times New Roman" w:hAnsi="Times New Roman" w:cs="Times New Roman"/>
          <w:lang w:eastAsia="zh-CN"/>
        </w:rPr>
        <w:t>VYKDYTOJUI 0,02 % dydžio delspinigius, kurie skaičiuojami nuo vėluojamos sumokėti sumos už kiekvieną uždelstą dieną</w:t>
      </w:r>
      <w:r>
        <w:rPr>
          <w:rFonts w:ascii="Times New Roman" w:hAnsi="Times New Roman" w:cs="Times New Roman"/>
          <w:lang w:eastAsia="zh-CN"/>
        </w:rPr>
        <w:t xml:space="preserve">. </w:t>
      </w:r>
    </w:p>
    <w:p w:rsidR="001731EF" w:rsidRPr="00DF3B7F"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A80C7F">
        <w:rPr>
          <w:rFonts w:ascii="Times New Roman" w:hAnsi="Times New Roman" w:cs="Times New Roman"/>
          <w:color w:val="00000A"/>
          <w:lang w:eastAsia="zh-CN"/>
        </w:rPr>
        <w:t xml:space="preserve">VYKDYTOJUI </w:t>
      </w:r>
      <w:r w:rsidRPr="00995060">
        <w:rPr>
          <w:rFonts w:ascii="Times New Roman" w:hAnsi="Times New Roman" w:cs="Times New Roman"/>
          <w:color w:val="00000A"/>
          <w:lang w:eastAsia="zh-CN"/>
        </w:rPr>
        <w:t>praleidus tam tikro įsipareigojimo įvykdymo terminą</w:t>
      </w:r>
      <w:r>
        <w:rPr>
          <w:rFonts w:ascii="Times New Roman" w:hAnsi="Times New Roman" w:cs="Times New Roman"/>
          <w:color w:val="00000A"/>
          <w:lang w:eastAsia="zh-CN"/>
        </w:rPr>
        <w:t xml:space="preserve"> </w:t>
      </w:r>
      <w:r w:rsidRPr="00995060">
        <w:rPr>
          <w:rFonts w:ascii="Times New Roman" w:hAnsi="Times New Roman" w:cs="Times New Roman"/>
          <w:color w:val="00000A"/>
          <w:lang w:eastAsia="zh-CN"/>
        </w:rPr>
        <w:t>(nepriklausomai nuo to, kokią šių paslaugų dalį VYKDYTOJAS vėluoja suteikti</w:t>
      </w:r>
      <w:r>
        <w:rPr>
          <w:rFonts w:ascii="Times New Roman" w:hAnsi="Times New Roman" w:cs="Times New Roman"/>
          <w:color w:val="00000A"/>
          <w:lang w:eastAsia="zh-CN"/>
        </w:rPr>
        <w:t>)</w:t>
      </w:r>
      <w:r w:rsidRPr="00995060">
        <w:rPr>
          <w:rFonts w:ascii="Times New Roman" w:hAnsi="Times New Roman" w:cs="Times New Roman"/>
          <w:color w:val="00000A"/>
          <w:lang w:eastAsia="zh-CN"/>
        </w:rPr>
        <w:t xml:space="preserve">, nustatyta tvarka ir sąlygomis nesuteikus paslaugų arba jas suteikus netinkamai, neįvykdžius ir (ar) netinkamai įvykdžius kitus įsipareigojimus pagal sutartį, </w:t>
      </w:r>
      <w:r>
        <w:rPr>
          <w:rFonts w:ascii="Times New Roman" w:hAnsi="Times New Roman" w:cs="Times New Roman"/>
          <w:color w:val="00000A"/>
          <w:lang w:eastAsia="zh-CN"/>
        </w:rPr>
        <w:t xml:space="preserve">VYKDYTOJAS, UŽSAKOVO </w:t>
      </w:r>
      <w:r w:rsidRPr="00995060">
        <w:rPr>
          <w:rFonts w:ascii="Times New Roman" w:hAnsi="Times New Roman" w:cs="Times New Roman"/>
          <w:color w:val="00000A"/>
          <w:lang w:eastAsia="zh-CN"/>
        </w:rPr>
        <w:t>rašytiniu reikalavimu privalo sumokėti 0,02 proc. delspinigius, skaičiuojamus nuo sutarties vertės už kiekvieną uždelstą dieną</w:t>
      </w:r>
      <w:r>
        <w:rPr>
          <w:rFonts w:ascii="Times New Roman" w:hAnsi="Times New Roman" w:cs="Times New Roman"/>
          <w:color w:val="00000A"/>
          <w:lang w:eastAsia="zh-CN"/>
        </w:rPr>
        <w:t>.</w:t>
      </w:r>
      <w:r w:rsidRPr="00A80C7F">
        <w:rPr>
          <w:rFonts w:ascii="Times New Roman" w:hAnsi="Times New Roman" w:cs="Times New Roman"/>
          <w:color w:val="00000A"/>
          <w:lang w:eastAsia="zh-CN"/>
        </w:rPr>
        <w:t xml:space="preserve"> </w:t>
      </w:r>
      <w:r>
        <w:rPr>
          <w:rFonts w:ascii="Times New Roman" w:hAnsi="Times New Roman" w:cs="Times New Roman"/>
          <w:color w:val="00000A"/>
          <w:lang w:eastAsia="zh-CN"/>
        </w:rPr>
        <w:t>Delspinigių mokėjimas</w:t>
      </w:r>
      <w:r w:rsidRPr="00A80C7F">
        <w:rPr>
          <w:rFonts w:ascii="Times New Roman" w:hAnsi="Times New Roman" w:cs="Times New Roman"/>
          <w:color w:val="00000A"/>
          <w:lang w:eastAsia="zh-CN"/>
        </w:rPr>
        <w:t xml:space="preserve"> neatleidžia VYKDYTOJO</w:t>
      </w:r>
      <w:r>
        <w:rPr>
          <w:rFonts w:ascii="Times New Roman" w:hAnsi="Times New Roman" w:cs="Times New Roman"/>
          <w:color w:val="00000A"/>
          <w:lang w:eastAsia="zh-CN"/>
        </w:rPr>
        <w:t xml:space="preserve"> </w:t>
      </w:r>
      <w:r w:rsidRPr="00A80C7F">
        <w:rPr>
          <w:rFonts w:ascii="Times New Roman" w:hAnsi="Times New Roman" w:cs="Times New Roman"/>
          <w:color w:val="00000A"/>
          <w:lang w:eastAsia="zh-CN"/>
        </w:rPr>
        <w:t>nuo prievolės kiek įmanoma greičiau suteikti dar nesuteiktas paslaugas, taip pat nuo prievolės vykdyti UŽSAKOVO reikalavimą mokėti šiame punkte nurodytus delspinigius</w:t>
      </w:r>
      <w:r>
        <w:rPr>
          <w:rFonts w:ascii="Times New Roman" w:hAnsi="Times New Roman" w:cs="Times New Roman"/>
          <w:color w:val="00000A"/>
          <w:lang w:eastAsia="zh-CN"/>
        </w:rPr>
        <w:t>.</w:t>
      </w:r>
    </w:p>
    <w:p w:rsidR="001731EF" w:rsidRPr="00E51C8D"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E51C8D">
        <w:rPr>
          <w:rFonts w:ascii="Times New Roman" w:hAnsi="Times New Roman" w:cs="Times New Roman"/>
          <w:color w:val="00000A"/>
          <w:lang w:eastAsia="zh-CN"/>
        </w:rPr>
        <w:t>Jeigu pagal sutarties 5.1</w:t>
      </w:r>
      <w:r>
        <w:rPr>
          <w:rFonts w:ascii="Times New Roman" w:hAnsi="Times New Roman" w:cs="Times New Roman"/>
          <w:color w:val="00000A"/>
          <w:lang w:eastAsia="zh-CN"/>
        </w:rPr>
        <w:t>5</w:t>
      </w:r>
      <w:r w:rsidRPr="00E51C8D">
        <w:rPr>
          <w:rFonts w:ascii="Times New Roman" w:hAnsi="Times New Roman" w:cs="Times New Roman"/>
          <w:color w:val="00000A"/>
          <w:lang w:eastAsia="zh-CN"/>
        </w:rPr>
        <w:t xml:space="preserve"> punktą nuo UŽSAKOVO pareikalavimo grąžinti sumą gavimo dienos praėjus 5 (penkioms) darbo dienoms VYKDYTOJAS nėra grąžinęs permokėtos sumos, UŽSAKOVAS turi teisę reikalauti 0,02 % delspinigių nuo negrąžintos sumos už kiekvieną po to einančią kalendorinę dieną.</w:t>
      </w:r>
    </w:p>
    <w:p w:rsidR="001731EF" w:rsidRPr="001D4975"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1D4975">
        <w:rPr>
          <w:rFonts w:ascii="Times New Roman" w:hAnsi="Times New Roman" w:cs="Times New Roman"/>
          <w:lang w:eastAsia="zh-CN"/>
        </w:rPr>
        <w:t>UŽSAKOVAS turi teisę priskaičiuotų delspinigių ir (arba) baudų suma mažinti savo piniginę prievolę VYKDYTOJUI.</w:t>
      </w:r>
    </w:p>
    <w:p w:rsidR="001731EF"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FF1662">
        <w:rPr>
          <w:rFonts w:ascii="Times New Roman" w:hAnsi="Times New Roman" w:cs="Times New Roman"/>
          <w:color w:val="00000A"/>
          <w:lang w:eastAsia="zh-CN"/>
        </w:rPr>
        <w:t>Šaliai pasirinku</w:t>
      </w:r>
      <w:r>
        <w:rPr>
          <w:rFonts w:ascii="Times New Roman" w:hAnsi="Times New Roman" w:cs="Times New Roman"/>
          <w:color w:val="00000A"/>
          <w:lang w:eastAsia="zh-CN"/>
        </w:rPr>
        <w:t>s vieną iš sutarties 10</w:t>
      </w:r>
      <w:r w:rsidRPr="00FF1662">
        <w:rPr>
          <w:rFonts w:ascii="Times New Roman" w:hAnsi="Times New Roman" w:cs="Times New Roman"/>
          <w:color w:val="00000A"/>
          <w:lang w:eastAsia="zh-CN"/>
        </w:rPr>
        <w:t xml:space="preserve">.1 punkte nurodytų jos teisių gynimo būdų, ji dėl to paties sutarties pažeidimo ar sutartinių įsipareigojimų nevykdymo ar netinkamo vykdymo nepraranda teisės į kitus savo teisių gynimo </w:t>
      </w:r>
      <w:r>
        <w:rPr>
          <w:rFonts w:ascii="Times New Roman" w:hAnsi="Times New Roman" w:cs="Times New Roman"/>
          <w:color w:val="00000A"/>
          <w:lang w:eastAsia="zh-CN"/>
        </w:rPr>
        <w:t>būdus nurodytus sutarties 10</w:t>
      </w:r>
      <w:r w:rsidRPr="00FF1662">
        <w:rPr>
          <w:rFonts w:ascii="Times New Roman" w:hAnsi="Times New Roman" w:cs="Times New Roman"/>
          <w:color w:val="00000A"/>
          <w:lang w:eastAsia="zh-CN"/>
        </w:rPr>
        <w:t>.1 punkte</w:t>
      </w:r>
      <w:r>
        <w:rPr>
          <w:rFonts w:ascii="Times New Roman" w:hAnsi="Times New Roman" w:cs="Times New Roman"/>
          <w:color w:val="00000A"/>
          <w:lang w:eastAsia="zh-CN"/>
        </w:rPr>
        <w:t>.</w:t>
      </w:r>
    </w:p>
    <w:p w:rsidR="001731EF" w:rsidRPr="003017FF" w:rsidRDefault="001731EF" w:rsidP="001731EF">
      <w:pPr>
        <w:widowControl w:val="0"/>
        <w:tabs>
          <w:tab w:val="left" w:pos="142"/>
          <w:tab w:val="left" w:pos="708"/>
        </w:tabs>
        <w:suppressAutoHyphens/>
        <w:spacing w:before="29"/>
        <w:jc w:val="both"/>
        <w:rPr>
          <w:rFonts w:ascii="Times New Roman" w:hAnsi="Times New Roman" w:cs="Times New Roman"/>
          <w:color w:val="00000A"/>
          <w:lang w:eastAsia="zh-CN"/>
        </w:rPr>
      </w:pPr>
    </w:p>
    <w:p w:rsidR="001731EF" w:rsidRPr="003017FF" w:rsidRDefault="001731EF" w:rsidP="001731EF">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color w:val="00000A"/>
          <w:lang w:eastAsia="zh-CN"/>
        </w:rPr>
      </w:pPr>
      <w:r w:rsidRPr="003017FF">
        <w:rPr>
          <w:rFonts w:ascii="Times New Roman" w:hAnsi="Times New Roman" w:cs="Times New Roman"/>
          <w:b/>
          <w:bCs/>
          <w:color w:val="00000A"/>
          <w:lang w:eastAsia="zh-CN"/>
        </w:rPr>
        <w:t>SUTARTIES VYKDYMO SUSTABDYMAS</w:t>
      </w:r>
    </w:p>
    <w:p w:rsidR="001731EF" w:rsidRPr="00FB375B"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533356">
        <w:rPr>
          <w:rFonts w:ascii="Times New Roman" w:hAnsi="Times New Roman" w:cs="Times New Roman"/>
          <w:color w:val="00000A"/>
          <w:lang w:eastAsia="zh-CN"/>
        </w:rPr>
        <w:t>Esant svarbioms priežastims (siekiant nustatyti, ar iš tikrųjų buvo padary</w:t>
      </w:r>
      <w:r>
        <w:rPr>
          <w:rFonts w:ascii="Times New Roman" w:hAnsi="Times New Roman" w:cs="Times New Roman"/>
          <w:color w:val="00000A"/>
          <w:lang w:eastAsia="zh-CN"/>
        </w:rPr>
        <w:t>tos esminės klaidos, pažeidimai;</w:t>
      </w:r>
      <w:r w:rsidRPr="00533356">
        <w:rPr>
          <w:rFonts w:ascii="Times New Roman" w:hAnsi="Times New Roman" w:cs="Times New Roman"/>
          <w:color w:val="00000A"/>
          <w:lang w:eastAsia="zh-CN"/>
        </w:rPr>
        <w:t xml:space="preserve"> taip pat jei UŽSAKOV</w:t>
      </w:r>
      <w:r>
        <w:rPr>
          <w:rFonts w:ascii="Times New Roman" w:hAnsi="Times New Roman" w:cs="Times New Roman"/>
          <w:color w:val="00000A"/>
          <w:lang w:eastAsia="zh-CN"/>
        </w:rPr>
        <w:t>AS negauna valstybės asignavimų;</w:t>
      </w:r>
      <w:r w:rsidRPr="00533356">
        <w:rPr>
          <w:rFonts w:ascii="Times New Roman" w:hAnsi="Times New Roman" w:cs="Times New Roman"/>
          <w:color w:val="00000A"/>
          <w:lang w:eastAsia="zh-CN"/>
        </w:rPr>
        <w:t xml:space="preserve"> buvo priimti svarbūs sutarties </w:t>
      </w:r>
      <w:r>
        <w:rPr>
          <w:rFonts w:ascii="Times New Roman" w:hAnsi="Times New Roman" w:cs="Times New Roman"/>
          <w:color w:val="00000A"/>
          <w:lang w:eastAsia="zh-CN"/>
        </w:rPr>
        <w:t>vykdymui pakeitimai ar teisės aktų pakeitimai;</w:t>
      </w:r>
      <w:r w:rsidRPr="00533356">
        <w:rPr>
          <w:rFonts w:ascii="Times New Roman" w:hAnsi="Times New Roman" w:cs="Times New Roman"/>
          <w:color w:val="00000A"/>
          <w:lang w:eastAsia="zh-CN"/>
        </w:rPr>
        <w:t xml:space="preserve"> šalys daugiau nei 30</w:t>
      </w:r>
      <w:r>
        <w:rPr>
          <w:rFonts w:ascii="Times New Roman" w:hAnsi="Times New Roman" w:cs="Times New Roman"/>
          <w:color w:val="00000A"/>
          <w:lang w:eastAsia="zh-CN"/>
        </w:rPr>
        <w:t xml:space="preserve"> (trisdešimt)</w:t>
      </w:r>
      <w:r w:rsidRPr="00533356">
        <w:rPr>
          <w:rFonts w:ascii="Times New Roman" w:hAnsi="Times New Roman" w:cs="Times New Roman"/>
          <w:color w:val="00000A"/>
          <w:lang w:eastAsia="zh-CN"/>
        </w:rPr>
        <w:t xml:space="preserve"> </w:t>
      </w:r>
      <w:r w:rsidRPr="00FB375B">
        <w:rPr>
          <w:rFonts w:ascii="Times New Roman" w:hAnsi="Times New Roman" w:cs="Times New Roman"/>
          <w:lang w:eastAsia="zh-CN"/>
        </w:rPr>
        <w:t xml:space="preserve">kalendorinių dienų neišsprendžia ginčo derybomis; ir pan.), UŽSAKOVAS turi teisę sustabdyti paslaugų ar jų dalies teikimą, prieš tai suderindamas su VYKDYTOJU paslaugų teikimo stabdymo terminą, kuris negali būti ilgesnis kaip 6 </w:t>
      </w:r>
      <w:r>
        <w:rPr>
          <w:rFonts w:ascii="Times New Roman" w:hAnsi="Times New Roman" w:cs="Times New Roman"/>
          <w:lang w:eastAsia="zh-CN"/>
        </w:rPr>
        <w:t xml:space="preserve">(šeši) </w:t>
      </w:r>
      <w:r w:rsidRPr="00FB375B">
        <w:rPr>
          <w:rFonts w:ascii="Times New Roman" w:hAnsi="Times New Roman" w:cs="Times New Roman"/>
          <w:lang w:eastAsia="zh-CN"/>
        </w:rPr>
        <w:t>mėnesiai.</w:t>
      </w:r>
    </w:p>
    <w:p w:rsidR="001731EF" w:rsidRPr="00FB375B"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FB375B">
        <w:rPr>
          <w:rFonts w:ascii="Times New Roman" w:hAnsi="Times New Roman" w:cs="Times New Roman"/>
          <w:lang w:eastAsia="zh-CN"/>
        </w:rPr>
        <w:t>Paslaugų ar jų dalies teikimas sustabdomas raštu, šalims pasirašant susitarimą prie sutarties.</w:t>
      </w:r>
    </w:p>
    <w:p w:rsidR="001731EF" w:rsidRPr="00FB375B"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FB375B">
        <w:rPr>
          <w:rFonts w:ascii="Times New Roman" w:hAnsi="Times New Roman" w:cs="Times New Roman"/>
          <w:lang w:eastAsia="zh-CN"/>
        </w:rPr>
        <w:t>Paslaugų ar jų dalies, kurių teikimas buvo sustabdytas, terminas, išnykus aplinkybėms, dėl kurių paslaugų ar jų dalies teikimas buvo sustabdytas, pratęsiamas tam paslaugų ar jų dalies teikimo terminui, kuris pagal pirkimo sutartį buvo likęs VYKDYTOJO paslaugų teikimui iki kol paslaugų ar jų dalies teikimas buvo sustabdytas. Jeigu pagal atitinkamas aplinkybes ir VPĮ reglamentavimą būtina, toks paslaugų ar jų dalies teikimo pratęsimas ŠALIŲ turi būti sudarytas raštu ir įformintas kaip sutarties pakeitimas.</w:t>
      </w:r>
    </w:p>
    <w:p w:rsidR="001731EF" w:rsidRPr="00FB375B"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FB375B">
        <w:rPr>
          <w:rFonts w:ascii="Times New Roman" w:hAnsi="Times New Roman" w:cs="Times New Roman"/>
          <w:lang w:eastAsia="zh-CN"/>
        </w:rPr>
        <w:t>Jei paslaugų teikimas stabdomas ilgesniam nei su VYKDYTOJU sutartam paslaugų teikimo stabdymo terminui ir stabdoma ne dėl VYKDYTOJO kaltės, VYKDYTOJAS gali pranešimu UŽSAKOVUI pareikalauti atnaujinti paslaugų teikimą per 10</w:t>
      </w:r>
      <w:r>
        <w:rPr>
          <w:rFonts w:ascii="Times New Roman" w:hAnsi="Times New Roman" w:cs="Times New Roman"/>
          <w:lang w:eastAsia="zh-CN"/>
        </w:rPr>
        <w:t xml:space="preserve"> (dešimt)</w:t>
      </w:r>
      <w:r w:rsidRPr="00FB375B">
        <w:rPr>
          <w:rFonts w:ascii="Times New Roman" w:hAnsi="Times New Roman" w:cs="Times New Roman"/>
          <w:lang w:eastAsia="zh-CN"/>
        </w:rPr>
        <w:t xml:space="preserve"> kalendorinių dienų arba nutraukti sutartį. Toks sutarties nutraukimas nėra laikomas sutarties nutraukimu dėl UŽSAKOVO kaltės.</w:t>
      </w:r>
    </w:p>
    <w:p w:rsidR="001731EF" w:rsidRPr="00FB375B" w:rsidRDefault="001731EF" w:rsidP="001731EF">
      <w:pPr>
        <w:widowControl w:val="0"/>
        <w:tabs>
          <w:tab w:val="left" w:pos="142"/>
          <w:tab w:val="left" w:pos="708"/>
        </w:tabs>
        <w:suppressAutoHyphens/>
        <w:spacing w:before="29"/>
        <w:jc w:val="both"/>
        <w:rPr>
          <w:rFonts w:ascii="Times New Roman" w:hAnsi="Times New Roman" w:cs="Times New Roman"/>
          <w:lang w:eastAsia="zh-CN"/>
        </w:rPr>
      </w:pPr>
    </w:p>
    <w:p w:rsidR="001731EF" w:rsidRPr="003017FF" w:rsidRDefault="001731EF" w:rsidP="001731EF">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color w:val="00000A"/>
          <w:lang w:eastAsia="zh-CN"/>
        </w:rPr>
      </w:pPr>
      <w:r w:rsidRPr="003017FF">
        <w:rPr>
          <w:rFonts w:ascii="Times New Roman" w:hAnsi="Times New Roman" w:cs="Times New Roman"/>
          <w:b/>
          <w:bCs/>
          <w:color w:val="00000A"/>
          <w:lang w:eastAsia="zh-CN"/>
        </w:rPr>
        <w:t xml:space="preserve">GINČŲ SPRENDIMAS, SUTARTIES </w:t>
      </w:r>
      <w:r>
        <w:rPr>
          <w:rFonts w:ascii="Times New Roman" w:hAnsi="Times New Roman" w:cs="Times New Roman"/>
          <w:b/>
          <w:bCs/>
          <w:color w:val="00000A"/>
          <w:lang w:eastAsia="zh-CN"/>
        </w:rPr>
        <w:t xml:space="preserve">PAKEITIMAS, </w:t>
      </w:r>
      <w:r w:rsidRPr="003017FF">
        <w:rPr>
          <w:rFonts w:ascii="Times New Roman" w:hAnsi="Times New Roman" w:cs="Times New Roman"/>
          <w:b/>
          <w:bCs/>
          <w:color w:val="00000A"/>
          <w:lang w:eastAsia="zh-CN"/>
        </w:rPr>
        <w:t>PAPILDYMAS IR NUTRAUKIMAS</w:t>
      </w:r>
    </w:p>
    <w:p w:rsidR="001731EF" w:rsidRPr="00FB375B"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3017FF">
        <w:rPr>
          <w:rFonts w:ascii="Times New Roman" w:hAnsi="Times New Roman" w:cs="Times New Roman"/>
          <w:color w:val="00000A"/>
          <w:lang w:eastAsia="zh-CN"/>
        </w:rPr>
        <w:t xml:space="preserve"> </w:t>
      </w:r>
      <w:r w:rsidRPr="00BD5771">
        <w:rPr>
          <w:rFonts w:ascii="Times New Roman" w:hAnsi="Times New Roman" w:cs="Times New Roman"/>
          <w:color w:val="00000A"/>
          <w:lang w:eastAsia="zh-CN"/>
        </w:rPr>
        <w:t xml:space="preserve">Iškilę ginčai sprendžiami geranoriškai derybomis. Neišsprendus ginčų derybomis per 30 kalendorinių dienų nuo raštiško pranešimo apie ginčus pateikimo, jie sprendžiami Lietuvos Respublikos įstatymų nustatyta tvarka pagal UŽSAKOVO registruotos </w:t>
      </w:r>
      <w:r w:rsidRPr="00FB375B">
        <w:rPr>
          <w:rFonts w:ascii="Times New Roman" w:hAnsi="Times New Roman" w:cs="Times New Roman"/>
          <w:lang w:eastAsia="zh-CN"/>
        </w:rPr>
        <w:t>buveinės vietą.</w:t>
      </w:r>
    </w:p>
    <w:p w:rsidR="001731EF" w:rsidRPr="00FB375B"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FB375B">
        <w:rPr>
          <w:rFonts w:ascii="Times New Roman" w:hAnsi="Times New Roman" w:cs="Times New Roman"/>
          <w:lang w:eastAsia="zh-CN"/>
        </w:rPr>
        <w:t xml:space="preserve"> Sutarties sąlygos sutarties galiojimo laikotarpiu gali būti keičiamos pagal VPĮ 89 str. ir kitose šio įstatymo nuostatose numatytas sąlygas bei ši</w:t>
      </w:r>
      <w:r>
        <w:rPr>
          <w:rFonts w:ascii="Times New Roman" w:hAnsi="Times New Roman" w:cs="Times New Roman"/>
          <w:lang w:eastAsia="zh-CN"/>
        </w:rPr>
        <w:t>oje sutartyje numatytus atvejus</w:t>
      </w:r>
      <w:r w:rsidRPr="00FB375B">
        <w:rPr>
          <w:rFonts w:ascii="Times New Roman" w:hAnsi="Times New Roman" w:cs="Times New Roman"/>
          <w:lang w:eastAsia="zh-CN"/>
        </w:rPr>
        <w:t>. Tokie sutarties pakeitimai ir papildymai galimi šalių raštišku papildomu susitarimu prie sutarties. Tokie papildomi susitarimai, pasirašyti abiejų šalių, tampa neatskiriama sutarties dalimi ir įsigalioja nuo jų pasirašymo dienos, jeigu susitarimuose nenumatyta vėlesnė jų įsigaliojimo data.</w:t>
      </w:r>
    </w:p>
    <w:p w:rsidR="001731EF" w:rsidRPr="003017FF"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FB375B">
        <w:rPr>
          <w:rFonts w:ascii="Times New Roman" w:hAnsi="Times New Roman" w:cs="Times New Roman"/>
          <w:lang w:eastAsia="zh-CN"/>
        </w:rPr>
        <w:t xml:space="preserve"> Šalys gali nutraukti sutartį </w:t>
      </w:r>
      <w:r>
        <w:rPr>
          <w:rFonts w:ascii="Times New Roman" w:hAnsi="Times New Roman" w:cs="Times New Roman"/>
          <w:color w:val="00000A"/>
          <w:lang w:eastAsia="zh-CN"/>
        </w:rPr>
        <w:t xml:space="preserve">šioje sutartyje, </w:t>
      </w:r>
      <w:r w:rsidRPr="000F61BB">
        <w:rPr>
          <w:rFonts w:ascii="Times New Roman" w:hAnsi="Times New Roman" w:cs="Times New Roman"/>
          <w:color w:val="00000A"/>
          <w:lang w:eastAsia="zh-CN"/>
        </w:rPr>
        <w:t>VPĮ</w:t>
      </w:r>
      <w:r>
        <w:rPr>
          <w:rFonts w:ascii="Times New Roman" w:hAnsi="Times New Roman" w:cs="Times New Roman"/>
          <w:color w:val="00000A"/>
          <w:lang w:eastAsia="zh-CN"/>
        </w:rPr>
        <w:t xml:space="preserve"> 90 str. ir </w:t>
      </w:r>
      <w:r w:rsidRPr="003017FF">
        <w:rPr>
          <w:rFonts w:ascii="Times New Roman" w:hAnsi="Times New Roman" w:cs="Times New Roman"/>
          <w:color w:val="00000A"/>
          <w:lang w:eastAsia="zh-CN"/>
        </w:rPr>
        <w:t xml:space="preserve">Lietuvos Respublikos </w:t>
      </w:r>
      <w:r>
        <w:rPr>
          <w:rFonts w:ascii="Times New Roman" w:hAnsi="Times New Roman" w:cs="Times New Roman"/>
          <w:color w:val="00000A"/>
          <w:lang w:eastAsia="zh-CN"/>
        </w:rPr>
        <w:t xml:space="preserve">civiliniame kodekse nustatytais </w:t>
      </w:r>
      <w:r w:rsidRPr="000F61BB">
        <w:rPr>
          <w:rFonts w:ascii="Times New Roman" w:hAnsi="Times New Roman" w:cs="Times New Roman"/>
          <w:color w:val="00000A"/>
          <w:lang w:eastAsia="zh-CN"/>
        </w:rPr>
        <w:t>atvejais, tvarka ir terminais</w:t>
      </w:r>
      <w:r w:rsidRPr="003017FF">
        <w:rPr>
          <w:rFonts w:ascii="Times New Roman" w:hAnsi="Times New Roman" w:cs="Times New Roman"/>
          <w:color w:val="00000A"/>
          <w:lang w:eastAsia="zh-CN"/>
        </w:rPr>
        <w:t>.</w:t>
      </w:r>
    </w:p>
    <w:p w:rsidR="001731EF" w:rsidRPr="003017FF"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96427">
        <w:rPr>
          <w:rFonts w:ascii="Times New Roman" w:hAnsi="Times New Roman" w:cs="Times New Roman"/>
          <w:color w:val="00000A"/>
          <w:lang w:eastAsia="zh-CN"/>
        </w:rPr>
        <w:t xml:space="preserve">UŽSAKOVAS, įspėjęs VYKDYTOJĄ prieš </w:t>
      </w:r>
      <w:r>
        <w:rPr>
          <w:rFonts w:ascii="Times New Roman" w:hAnsi="Times New Roman" w:cs="Times New Roman"/>
          <w:color w:val="00000A"/>
          <w:lang w:eastAsia="zh-CN"/>
        </w:rPr>
        <w:t>30 (trisdešimt)</w:t>
      </w:r>
      <w:r w:rsidRPr="00396427">
        <w:rPr>
          <w:rFonts w:ascii="Times New Roman" w:hAnsi="Times New Roman" w:cs="Times New Roman"/>
          <w:color w:val="00000A"/>
          <w:lang w:eastAsia="zh-CN"/>
        </w:rPr>
        <w:t xml:space="preserve"> kalendorinių dienų, </w:t>
      </w:r>
      <w:r>
        <w:rPr>
          <w:rFonts w:ascii="Times New Roman" w:hAnsi="Times New Roman" w:cs="Times New Roman"/>
          <w:color w:val="00000A"/>
          <w:lang w:eastAsia="zh-CN"/>
        </w:rPr>
        <w:t xml:space="preserve">turi teisę nutraukti sutartį, neatsisakydamas kitų savo teisių gynimo būdų, šiais atvejais: </w:t>
      </w:r>
    </w:p>
    <w:p w:rsidR="001731EF" w:rsidRPr="006A000F" w:rsidRDefault="001731EF" w:rsidP="001731E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bookmarkStart w:id="13" w:name="_Ref238008879"/>
      <w:r>
        <w:rPr>
          <w:rFonts w:ascii="Times New Roman" w:hAnsi="Times New Roman" w:cs="Times New Roman"/>
          <w:color w:val="00000A"/>
          <w:lang w:eastAsia="zh-CN"/>
        </w:rPr>
        <w:t>kai VYKDYTOJAS</w:t>
      </w:r>
      <w:r w:rsidRPr="006A000F">
        <w:rPr>
          <w:rFonts w:ascii="Times New Roman" w:hAnsi="Times New Roman" w:cs="Times New Roman"/>
          <w:color w:val="00000A"/>
          <w:lang w:eastAsia="zh-CN"/>
        </w:rPr>
        <w:t xml:space="preserve"> nesilaiko sutartinių įsipareigojimų vykdymo terminų, nustatytų sutartyje;</w:t>
      </w:r>
    </w:p>
    <w:p w:rsidR="001731EF" w:rsidRPr="006A000F" w:rsidRDefault="001731EF" w:rsidP="001731E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 xml:space="preserve">kai VYKDYTOJAS </w:t>
      </w:r>
      <w:r w:rsidRPr="006A000F">
        <w:rPr>
          <w:rFonts w:ascii="Times New Roman" w:hAnsi="Times New Roman" w:cs="Times New Roman"/>
          <w:color w:val="00000A"/>
          <w:lang w:eastAsia="zh-CN"/>
        </w:rPr>
        <w:t>nevykdo savo sutartinių įsipareigojimų;</w:t>
      </w:r>
    </w:p>
    <w:p w:rsidR="001731EF" w:rsidRPr="006A000F" w:rsidRDefault="001731EF" w:rsidP="001731E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kai VYKDYTOJAS</w:t>
      </w:r>
      <w:r w:rsidRPr="006A000F">
        <w:rPr>
          <w:rFonts w:ascii="Times New Roman" w:hAnsi="Times New Roman" w:cs="Times New Roman"/>
          <w:color w:val="00000A"/>
          <w:lang w:eastAsia="zh-CN"/>
        </w:rPr>
        <w:t xml:space="preserve"> yra likviduojamas, su kreditoriais sudaro taikos sutartį, sustabdo ar apriboja ūkinę veiklą; </w:t>
      </w:r>
    </w:p>
    <w:p w:rsidR="001731EF" w:rsidRPr="006A000F" w:rsidRDefault="001731EF" w:rsidP="001731E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kai VYKDYTOJUI</w:t>
      </w:r>
      <w:r w:rsidRPr="006A000F">
        <w:rPr>
          <w:rFonts w:ascii="Times New Roman" w:hAnsi="Times New Roman" w:cs="Times New Roman"/>
          <w:color w:val="00000A"/>
          <w:lang w:eastAsia="zh-CN"/>
        </w:rPr>
        <w:t xml:space="preserve"> iškeliama restruktūrizavimo, bankroto byla, jo atžvilgiu vykdomas bankroto procesas ne teismo tvarka, inicijuotos priverstinio likvidavimo ar susitarimo su kreditoriais procedūros arba jam vykdomos analogiškos procedūros pagal šalies, kurio</w:t>
      </w:r>
      <w:r>
        <w:rPr>
          <w:rFonts w:ascii="Times New Roman" w:hAnsi="Times New Roman" w:cs="Times New Roman"/>
          <w:color w:val="00000A"/>
          <w:lang w:eastAsia="zh-CN"/>
        </w:rPr>
        <w:t>je jis registruotas, įstatymus;</w:t>
      </w:r>
    </w:p>
    <w:p w:rsidR="001731EF" w:rsidRDefault="001731EF" w:rsidP="001731E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kai keičiasi VYKDYTOJO</w:t>
      </w:r>
      <w:r w:rsidRPr="006A000F">
        <w:rPr>
          <w:rFonts w:ascii="Times New Roman" w:hAnsi="Times New Roman" w:cs="Times New Roman"/>
          <w:color w:val="00000A"/>
          <w:lang w:eastAsia="zh-CN"/>
        </w:rPr>
        <w:t xml:space="preserve"> organizacinė struktūra – juridinis statusas, pobūdis ar valdymo struktūra ir tai gali turėti įtakos tinkamam sutarties vykdymui.</w:t>
      </w:r>
    </w:p>
    <w:p w:rsidR="001731EF" w:rsidRPr="003017FF" w:rsidRDefault="001731EF" w:rsidP="001731E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sidRPr="00065EF6">
        <w:rPr>
          <w:rFonts w:ascii="Times New Roman" w:hAnsi="Times New Roman" w:cs="Times New Roman"/>
          <w:color w:val="00000A"/>
          <w:lang w:eastAsia="zh-CN"/>
        </w:rPr>
        <w:t xml:space="preserve">kai VYKDYTOJAS </w:t>
      </w:r>
      <w:r>
        <w:rPr>
          <w:rFonts w:ascii="Times New Roman" w:hAnsi="Times New Roman" w:cs="Times New Roman"/>
          <w:color w:val="00000A"/>
          <w:lang w:eastAsia="zh-CN"/>
        </w:rPr>
        <w:t>tris kartus pažeidžia šią sutartį ir apie prieš tai padarytus pažeidimus jis buvo įspėtas raštu</w:t>
      </w:r>
      <w:r w:rsidRPr="003017FF">
        <w:rPr>
          <w:rFonts w:ascii="Times New Roman" w:hAnsi="Times New Roman" w:cs="Times New Roman"/>
          <w:color w:val="00000A"/>
          <w:lang w:eastAsia="zh-CN"/>
        </w:rPr>
        <w:t>;</w:t>
      </w:r>
      <w:bookmarkEnd w:id="13"/>
      <w:r w:rsidRPr="003017FF">
        <w:rPr>
          <w:rFonts w:ascii="Times New Roman" w:hAnsi="Times New Roman" w:cs="Times New Roman"/>
          <w:color w:val="00000A"/>
          <w:lang w:eastAsia="zh-CN"/>
        </w:rPr>
        <w:t xml:space="preserve"> </w:t>
      </w:r>
    </w:p>
    <w:p w:rsidR="001731EF" w:rsidRDefault="001731EF" w:rsidP="001731E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sidRPr="000C36CB">
        <w:rPr>
          <w:rFonts w:ascii="Times New Roman" w:hAnsi="Times New Roman" w:cs="Times New Roman"/>
          <w:color w:val="00000A"/>
          <w:lang w:eastAsia="zh-CN"/>
        </w:rPr>
        <w:t xml:space="preserve">kai </w:t>
      </w:r>
      <w:r>
        <w:rPr>
          <w:rFonts w:ascii="Times New Roman" w:hAnsi="Times New Roman" w:cs="Times New Roman"/>
          <w:color w:val="00000A"/>
          <w:lang w:eastAsia="zh-CN"/>
        </w:rPr>
        <w:t>tokia teisė UŽSAKOVUI nustatyta sutartyje;</w:t>
      </w:r>
    </w:p>
    <w:p w:rsidR="001731EF" w:rsidRPr="00111DC4" w:rsidRDefault="001731EF" w:rsidP="001731E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KITAIS Lietuvos Respublikos teisės aktuose nustatytais atvejais.</w:t>
      </w:r>
    </w:p>
    <w:p w:rsidR="001731EF" w:rsidRPr="000809A6"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B44785">
        <w:rPr>
          <w:rFonts w:ascii="Times New Roman" w:hAnsi="Times New Roman" w:cs="Times New Roman"/>
          <w:color w:val="00000A"/>
          <w:lang w:eastAsia="zh-CN"/>
        </w:rPr>
        <w:t>UŽSAKOVAS turi teisę nutraukti s</w:t>
      </w:r>
      <w:r>
        <w:rPr>
          <w:rFonts w:ascii="Times New Roman" w:hAnsi="Times New Roman" w:cs="Times New Roman"/>
          <w:color w:val="00000A"/>
          <w:lang w:eastAsia="zh-CN"/>
        </w:rPr>
        <w:t>utartį kitais</w:t>
      </w:r>
      <w:r w:rsidRPr="00B44785">
        <w:rPr>
          <w:rFonts w:ascii="Times New Roman" w:hAnsi="Times New Roman" w:cs="Times New Roman"/>
          <w:color w:val="00000A"/>
          <w:lang w:eastAsia="zh-CN"/>
        </w:rPr>
        <w:t xml:space="preserve"> nei </w:t>
      </w:r>
      <w:r>
        <w:rPr>
          <w:rFonts w:ascii="Times New Roman" w:hAnsi="Times New Roman" w:cs="Times New Roman"/>
          <w:color w:val="00000A"/>
          <w:lang w:eastAsia="zh-CN"/>
        </w:rPr>
        <w:t xml:space="preserve">sutarties </w:t>
      </w:r>
      <w:r w:rsidRPr="00B44785">
        <w:rPr>
          <w:rFonts w:ascii="Times New Roman" w:hAnsi="Times New Roman" w:cs="Times New Roman"/>
          <w:color w:val="00000A"/>
          <w:lang w:eastAsia="zh-CN"/>
        </w:rPr>
        <w:t>1</w:t>
      </w:r>
      <w:r>
        <w:rPr>
          <w:rFonts w:ascii="Times New Roman" w:hAnsi="Times New Roman" w:cs="Times New Roman"/>
          <w:color w:val="00000A"/>
          <w:lang w:eastAsia="zh-CN"/>
        </w:rPr>
        <w:t>2</w:t>
      </w:r>
      <w:r w:rsidRPr="00B44785">
        <w:rPr>
          <w:rFonts w:ascii="Times New Roman" w:hAnsi="Times New Roman" w:cs="Times New Roman"/>
          <w:color w:val="00000A"/>
          <w:lang w:eastAsia="zh-CN"/>
        </w:rPr>
        <w:t>.</w:t>
      </w:r>
      <w:r>
        <w:rPr>
          <w:rFonts w:ascii="Times New Roman" w:hAnsi="Times New Roman" w:cs="Times New Roman"/>
          <w:color w:val="00000A"/>
          <w:lang w:eastAsia="zh-CN"/>
        </w:rPr>
        <w:t>4 punkte nurodytais pagrindais</w:t>
      </w:r>
      <w:r w:rsidRPr="00B44785">
        <w:rPr>
          <w:rFonts w:ascii="Times New Roman" w:hAnsi="Times New Roman" w:cs="Times New Roman"/>
          <w:color w:val="00000A"/>
          <w:lang w:eastAsia="zh-CN"/>
        </w:rPr>
        <w:t xml:space="preserve"> tik raštu įspėj</w:t>
      </w:r>
      <w:r>
        <w:rPr>
          <w:rFonts w:ascii="Times New Roman" w:hAnsi="Times New Roman" w:cs="Times New Roman"/>
          <w:color w:val="00000A"/>
          <w:lang w:eastAsia="zh-CN"/>
        </w:rPr>
        <w:t>ęs apie tai VYKDYTOJĄ ne vėliau</w:t>
      </w:r>
      <w:r w:rsidRPr="00B44785">
        <w:rPr>
          <w:rFonts w:ascii="Times New Roman" w:hAnsi="Times New Roman" w:cs="Times New Roman"/>
          <w:color w:val="00000A"/>
          <w:lang w:eastAsia="zh-CN"/>
        </w:rPr>
        <w:t xml:space="preserve"> nei likus </w:t>
      </w:r>
      <w:r>
        <w:rPr>
          <w:rFonts w:ascii="Times New Roman" w:hAnsi="Times New Roman" w:cs="Times New Roman"/>
          <w:color w:val="00000A"/>
          <w:lang w:eastAsia="zh-CN"/>
        </w:rPr>
        <w:t>3</w:t>
      </w:r>
      <w:r w:rsidRPr="00B44785">
        <w:rPr>
          <w:rFonts w:ascii="Times New Roman" w:hAnsi="Times New Roman" w:cs="Times New Roman"/>
          <w:color w:val="00000A"/>
          <w:lang w:eastAsia="zh-CN"/>
        </w:rPr>
        <w:t>0 kalendorinių dienų iki numatomo sutarties nutraukimo</w:t>
      </w:r>
      <w:r>
        <w:rPr>
          <w:rFonts w:ascii="Times New Roman" w:hAnsi="Times New Roman" w:cs="Times New Roman"/>
          <w:color w:val="00000A"/>
          <w:lang w:eastAsia="zh-CN"/>
        </w:rPr>
        <w:t xml:space="preserve"> dienos.</w:t>
      </w:r>
    </w:p>
    <w:p w:rsidR="001731EF" w:rsidRPr="003017FF"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0809A6">
        <w:rPr>
          <w:rFonts w:ascii="Times New Roman" w:hAnsi="Times New Roman" w:cs="Times New Roman"/>
          <w:color w:val="00000A"/>
          <w:lang w:eastAsia="zh-CN"/>
        </w:rPr>
        <w:t xml:space="preserve">Sutartį nutraukus dėl </w:t>
      </w:r>
      <w:r>
        <w:rPr>
          <w:rFonts w:ascii="Times New Roman" w:hAnsi="Times New Roman" w:cs="Times New Roman"/>
          <w:color w:val="00000A"/>
          <w:lang w:eastAsia="zh-CN"/>
        </w:rPr>
        <w:t>sutarties 12</w:t>
      </w:r>
      <w:r w:rsidRPr="000809A6">
        <w:rPr>
          <w:rFonts w:ascii="Times New Roman" w:hAnsi="Times New Roman" w:cs="Times New Roman"/>
          <w:color w:val="00000A"/>
          <w:lang w:eastAsia="zh-CN"/>
        </w:rPr>
        <w:t>.</w:t>
      </w:r>
      <w:r>
        <w:rPr>
          <w:rFonts w:ascii="Times New Roman" w:hAnsi="Times New Roman" w:cs="Times New Roman"/>
          <w:color w:val="00000A"/>
          <w:lang w:eastAsia="zh-CN"/>
        </w:rPr>
        <w:t>4</w:t>
      </w:r>
      <w:r w:rsidRPr="000809A6">
        <w:rPr>
          <w:rFonts w:ascii="Times New Roman" w:hAnsi="Times New Roman" w:cs="Times New Roman"/>
          <w:color w:val="00000A"/>
          <w:lang w:eastAsia="zh-CN"/>
        </w:rPr>
        <w:t xml:space="preserve"> punkte nurodytų priežasčių, be jam priklausančio atlyginimo už tinkamai suteiktas paslaugas (iš kurio išskaitomi dėl VYKDYTOJO veiksmų </w:t>
      </w:r>
      <w:r>
        <w:rPr>
          <w:rFonts w:ascii="Times New Roman" w:hAnsi="Times New Roman" w:cs="Times New Roman"/>
          <w:color w:val="00000A"/>
          <w:lang w:eastAsia="zh-CN"/>
        </w:rPr>
        <w:t xml:space="preserve">ar neveikimo </w:t>
      </w:r>
      <w:r w:rsidRPr="000809A6">
        <w:rPr>
          <w:rFonts w:ascii="Times New Roman" w:hAnsi="Times New Roman" w:cs="Times New Roman"/>
          <w:color w:val="00000A"/>
          <w:lang w:eastAsia="zh-CN"/>
        </w:rPr>
        <w:t>UŽSAKOVUI kilę nuostoliai, delspinigiai ir (arba) baudos), VYKDYTOJAS neturi teisės į kokių nors patirtų nuostolių ar žalos kompensaciją. Jei sutartis nutraukiama UŽSAKOVO iniciatyva, dėl VYKDYTOJO veiksmų kilę nuostoliai ar išlaidos išieškomi išskaičiuojant juos iš VYKDYTOJUI mokėtinų sumų</w:t>
      </w:r>
      <w:r>
        <w:rPr>
          <w:rFonts w:ascii="Times New Roman" w:hAnsi="Times New Roman" w:cs="Times New Roman"/>
          <w:color w:val="00000A"/>
          <w:lang w:eastAsia="zh-CN"/>
        </w:rPr>
        <w:t>.</w:t>
      </w:r>
    </w:p>
    <w:p w:rsidR="001731EF"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VYKDYTOJAS, prieš 10 darbo dienų įspėjęs UŽSAKOVĄ</w:t>
      </w:r>
      <w:r>
        <w:rPr>
          <w:rFonts w:ascii="Times New Roman" w:hAnsi="Times New Roman" w:cs="Times New Roman"/>
          <w:color w:val="00000A"/>
          <w:lang w:eastAsia="zh-CN"/>
        </w:rPr>
        <w:t>,</w:t>
      </w:r>
      <w:r w:rsidRPr="003017FF">
        <w:rPr>
          <w:rFonts w:ascii="Times New Roman" w:hAnsi="Times New Roman" w:cs="Times New Roman"/>
          <w:color w:val="00000A"/>
          <w:lang w:eastAsia="zh-CN"/>
        </w:rPr>
        <w:t xml:space="preserve"> gali nutraukti sutartį, jei:</w:t>
      </w:r>
    </w:p>
    <w:p w:rsidR="001731EF" w:rsidRPr="00131D40" w:rsidRDefault="001731EF" w:rsidP="001731EF">
      <w:pPr>
        <w:widowControl w:val="0"/>
        <w:numPr>
          <w:ilvl w:val="2"/>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131D40">
        <w:rPr>
          <w:rFonts w:ascii="Times New Roman" w:hAnsi="Times New Roman" w:cs="Times New Roman"/>
          <w:color w:val="00000A"/>
          <w:lang w:eastAsia="zh-CN"/>
        </w:rPr>
        <w:t>UŽSAKOVAS nevykdo arba netinkamai vykdo savo sutartinius įsipareigojimus pagal sutartį;</w:t>
      </w:r>
    </w:p>
    <w:p w:rsidR="001731EF" w:rsidRPr="00131D40" w:rsidRDefault="001731EF" w:rsidP="001731EF">
      <w:pPr>
        <w:widowControl w:val="0"/>
        <w:numPr>
          <w:ilvl w:val="2"/>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131D40">
        <w:rPr>
          <w:rFonts w:ascii="Times New Roman" w:hAnsi="Times New Roman" w:cs="Times New Roman"/>
          <w:color w:val="00000A"/>
          <w:lang w:eastAsia="zh-CN"/>
        </w:rPr>
        <w:t>kai UŽSAKOVAS per pagrįstai nustatytą laikotarpį neįvykdo VYKDYTOJO nurodymo ištaisyti netinkamai įvykdytus sutartinius įsipareigojimus;</w:t>
      </w:r>
    </w:p>
    <w:p w:rsidR="001731EF" w:rsidRPr="00131D40" w:rsidRDefault="001731EF" w:rsidP="001731EF">
      <w:pPr>
        <w:widowControl w:val="0"/>
        <w:numPr>
          <w:ilvl w:val="2"/>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131D40">
        <w:rPr>
          <w:rFonts w:ascii="Times New Roman" w:hAnsi="Times New Roman" w:cs="Times New Roman"/>
          <w:color w:val="00000A"/>
          <w:lang w:eastAsia="zh-CN"/>
        </w:rPr>
        <w:t>UŽSAKOVAS stabdo paslaugų ar jų dalies teikimą daugiau nei sutartam su VYKDYTOJU paslaugų teikimo s</w:t>
      </w:r>
      <w:r>
        <w:rPr>
          <w:rFonts w:ascii="Times New Roman" w:hAnsi="Times New Roman" w:cs="Times New Roman"/>
          <w:color w:val="00000A"/>
          <w:lang w:eastAsia="zh-CN"/>
        </w:rPr>
        <w:t xml:space="preserve">tabdymo laikotarpiui </w:t>
      </w:r>
      <w:r w:rsidRPr="00131D40">
        <w:rPr>
          <w:rFonts w:ascii="Times New Roman" w:hAnsi="Times New Roman" w:cs="Times New Roman"/>
          <w:color w:val="00000A"/>
          <w:lang w:eastAsia="zh-CN"/>
        </w:rPr>
        <w:t>ne dėl VYKDYTOJO kaltės atsiradusių priežasčių.</w:t>
      </w:r>
    </w:p>
    <w:p w:rsidR="001731EF" w:rsidRPr="005D5E26"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9A34F5">
        <w:rPr>
          <w:rFonts w:ascii="Times New Roman" w:hAnsi="Times New Roman" w:cs="Times New Roman"/>
          <w:color w:val="00000A"/>
          <w:lang w:eastAsia="zh-CN"/>
        </w:rPr>
        <w:t>Iki sutarties nutraukimo dienos šalys privalo vykdyti teises ir pareigas, numatytas šioje sutartyje, išskyrus atvejus, kai dėl konkrečių teisių ir pareigų nevykdymo susitaria atskiru susitarimu</w:t>
      </w:r>
      <w:r>
        <w:rPr>
          <w:rFonts w:ascii="Times New Roman" w:hAnsi="Times New Roman" w:cs="Times New Roman"/>
          <w:color w:val="00000A"/>
          <w:lang w:eastAsia="zh-CN"/>
        </w:rPr>
        <w:t>.</w:t>
      </w:r>
    </w:p>
    <w:p w:rsidR="001731EF" w:rsidRPr="005D5E26" w:rsidRDefault="001731EF" w:rsidP="001731EF">
      <w:pPr>
        <w:widowControl w:val="0"/>
        <w:tabs>
          <w:tab w:val="left" w:pos="142"/>
          <w:tab w:val="left" w:pos="708"/>
        </w:tabs>
        <w:suppressAutoHyphens/>
        <w:spacing w:before="29"/>
        <w:jc w:val="both"/>
        <w:rPr>
          <w:rFonts w:ascii="Times New Roman" w:hAnsi="Times New Roman" w:cs="Times New Roman"/>
          <w:color w:val="00000A"/>
          <w:lang w:eastAsia="zh-CN"/>
        </w:rPr>
      </w:pPr>
    </w:p>
    <w:p w:rsidR="001731EF" w:rsidRPr="005D5E26" w:rsidRDefault="001731EF" w:rsidP="001731EF">
      <w:pPr>
        <w:widowControl w:val="0"/>
        <w:numPr>
          <w:ilvl w:val="0"/>
          <w:numId w:val="1"/>
        </w:numPr>
        <w:tabs>
          <w:tab w:val="left" w:pos="142"/>
          <w:tab w:val="left" w:pos="567"/>
          <w:tab w:val="left" w:pos="708"/>
          <w:tab w:val="left" w:pos="851"/>
          <w:tab w:val="left" w:pos="1276"/>
        </w:tabs>
        <w:suppressAutoHyphens/>
        <w:spacing w:before="29"/>
        <w:ind w:left="0" w:firstLine="0"/>
        <w:jc w:val="both"/>
        <w:rPr>
          <w:rFonts w:ascii="Times New Roman" w:hAnsi="Times New Roman" w:cs="Times New Roman"/>
        </w:rPr>
      </w:pPr>
      <w:r w:rsidRPr="005D5E26">
        <w:rPr>
          <w:rFonts w:ascii="Times New Roman" w:hAnsi="Times New Roman" w:cs="Times New Roman"/>
          <w:b/>
          <w:bCs/>
        </w:rPr>
        <w:t xml:space="preserve">NENUGALIMA JĖGA </w:t>
      </w:r>
      <w:r w:rsidRPr="005D5E26">
        <w:rPr>
          <w:rFonts w:ascii="Times New Roman" w:hAnsi="Times New Roman" w:cs="Times New Roman"/>
          <w:b/>
          <w:bCs/>
          <w:i/>
          <w:iCs/>
        </w:rPr>
        <w:t>(FORCE MAJEURE)</w:t>
      </w:r>
    </w:p>
    <w:p w:rsidR="001731EF" w:rsidRPr="005D5E26" w:rsidRDefault="001731EF" w:rsidP="001731EF">
      <w:pPr>
        <w:pStyle w:val="SSutPunktas"/>
        <w:numPr>
          <w:ilvl w:val="1"/>
          <w:numId w:val="1"/>
        </w:numPr>
        <w:tabs>
          <w:tab w:val="left" w:pos="142"/>
        </w:tabs>
        <w:spacing w:before="29" w:after="0" w:line="240" w:lineRule="auto"/>
        <w:ind w:left="0" w:firstLine="0"/>
        <w:rPr>
          <w:sz w:val="22"/>
          <w:szCs w:val="22"/>
          <w:lang w:val="lt-LT"/>
        </w:rPr>
      </w:pPr>
      <w:r w:rsidRPr="005D5E26">
        <w:rPr>
          <w:sz w:val="22"/>
          <w:szCs w:val="22"/>
          <w:lang w:val="lt-LT"/>
        </w:rPr>
        <w:t xml:space="preserve"> Nė viena sutarties šalis nėra laikoma pažeidusi sutartį arba nevykdanti savo įsipareigojimų pagal ją, jei įsipareigojimus vykdyti jai trukdo nenugalimos jėgos (</w:t>
      </w:r>
      <w:r w:rsidRPr="005D5E26">
        <w:rPr>
          <w:i/>
          <w:iCs/>
          <w:sz w:val="22"/>
          <w:szCs w:val="22"/>
          <w:lang w:val="lt-LT"/>
        </w:rPr>
        <w:t>force majeure</w:t>
      </w:r>
      <w:r w:rsidRPr="005D5E26">
        <w:rPr>
          <w:sz w:val="22"/>
          <w:szCs w:val="22"/>
          <w:lang w:val="lt-LT"/>
        </w:rPr>
        <w:t>) aplinkybės, atsiradusios po sutarties įsigaliojimo dienos.</w:t>
      </w:r>
    </w:p>
    <w:p w:rsidR="001731EF" w:rsidRPr="005D5E26" w:rsidRDefault="001731EF" w:rsidP="001731EF">
      <w:pPr>
        <w:pStyle w:val="SSutPunktas"/>
        <w:numPr>
          <w:ilvl w:val="1"/>
          <w:numId w:val="1"/>
        </w:numPr>
        <w:tabs>
          <w:tab w:val="left" w:pos="142"/>
        </w:tabs>
        <w:spacing w:before="29" w:after="0" w:line="240" w:lineRule="auto"/>
        <w:ind w:left="0" w:firstLine="0"/>
        <w:rPr>
          <w:sz w:val="22"/>
          <w:szCs w:val="22"/>
          <w:lang w:val="lt-LT"/>
        </w:rPr>
      </w:pPr>
      <w:r w:rsidRPr="005D5E26">
        <w:rPr>
          <w:sz w:val="22"/>
          <w:szCs w:val="22"/>
          <w:lang w:val="lt-LT"/>
        </w:rPr>
        <w:t>Nenugalimos jėgos aplinkybių sąvoka apibrėžiama ir šalių teisės, pareigos ir atsakomybė esant šioms aplinkybėms reglamentuojamos Lietuvos Respublikos civilinio kodekso 6.212 straipsnyje bei Atleidimo nuo atsakomybės esant nenugalimos jėgos (</w:t>
      </w:r>
      <w:r w:rsidRPr="005D5E26">
        <w:rPr>
          <w:i/>
          <w:iCs/>
          <w:sz w:val="22"/>
          <w:szCs w:val="22"/>
          <w:lang w:val="lt-LT"/>
        </w:rPr>
        <w:t>force majeure</w:t>
      </w:r>
      <w:r w:rsidRPr="005D5E26">
        <w:rPr>
          <w:sz w:val="22"/>
          <w:szCs w:val="22"/>
          <w:lang w:val="lt-LT"/>
        </w:rPr>
        <w:t xml:space="preserve">) aplinkybėms taisyklėse, patvirtintose Lietuvos Respublikos Vyriausybės 1996 m. liepos 15 d. nutarimu Nr. 840 „Dėl Atleidimo nuo atsakomybės esant nenugalimos jėgos </w:t>
      </w:r>
      <w:r w:rsidRPr="005D5E26">
        <w:rPr>
          <w:i/>
          <w:iCs/>
          <w:sz w:val="22"/>
          <w:szCs w:val="22"/>
          <w:lang w:val="lt-LT"/>
        </w:rPr>
        <w:t>(force majeure)</w:t>
      </w:r>
      <w:r w:rsidRPr="005D5E26">
        <w:rPr>
          <w:sz w:val="22"/>
          <w:szCs w:val="22"/>
          <w:lang w:val="lt-LT"/>
        </w:rPr>
        <w:t xml:space="preserve"> aplinkybėms taisyklių patvirtinimo“.</w:t>
      </w:r>
    </w:p>
    <w:p w:rsidR="001731EF" w:rsidRPr="005D5E26" w:rsidRDefault="001731EF" w:rsidP="001731EF">
      <w:pPr>
        <w:pStyle w:val="SSutPunktas"/>
        <w:numPr>
          <w:ilvl w:val="1"/>
          <w:numId w:val="1"/>
        </w:numPr>
        <w:tabs>
          <w:tab w:val="left" w:pos="142"/>
        </w:tabs>
        <w:spacing w:before="29" w:after="0" w:line="240" w:lineRule="auto"/>
        <w:ind w:left="0" w:firstLine="0"/>
        <w:rPr>
          <w:sz w:val="22"/>
          <w:szCs w:val="22"/>
          <w:lang w:val="lt-LT"/>
        </w:rPr>
      </w:pPr>
      <w:r w:rsidRPr="005D5E26">
        <w:rPr>
          <w:sz w:val="22"/>
          <w:szCs w:val="22"/>
          <w:lang w:val="lt-LT"/>
        </w:rPr>
        <w:t xml:space="preserve"> Jei šalis mano, kad atsirado nenugalimos jėgos (</w:t>
      </w:r>
      <w:r w:rsidRPr="005D5E26">
        <w:rPr>
          <w:i/>
          <w:iCs/>
          <w:sz w:val="22"/>
          <w:szCs w:val="22"/>
          <w:lang w:val="lt-LT"/>
        </w:rPr>
        <w:t>force majeure</w:t>
      </w:r>
      <w:r w:rsidRPr="005D5E26">
        <w:rPr>
          <w:sz w:val="22"/>
          <w:szCs w:val="22"/>
          <w:lang w:val="lt-LT"/>
        </w:rPr>
        <w:t xml:space="preserve">) aplinkybės, dėl kurių ji negali vykdyti savo įsipareigojimų, ji nedelsdama informuoja apie tai kitą </w:t>
      </w:r>
      <w:r>
        <w:rPr>
          <w:sz w:val="22"/>
          <w:szCs w:val="22"/>
          <w:lang w:val="lt-LT"/>
        </w:rPr>
        <w:t>šalį</w:t>
      </w:r>
      <w:r w:rsidRPr="005D5E26">
        <w:rPr>
          <w:sz w:val="22"/>
          <w:szCs w:val="22"/>
          <w:lang w:val="lt-LT"/>
        </w:rPr>
        <w:t>, pranešdama apie aplinkybių pobūdį, galimą trukmę ir tikėtiną poveikį. Jei UŽSAKOVAS raštu nenurodo kitaip, VYKDYTOJAS toliau vykdo savo įsipareigojimus pagal sutartį tiek, kiek įmanoma, ir savo įsipareigojimams vykdyti ieško alternatyvių būdų, kuriems nenugalimos jėgos (</w:t>
      </w:r>
      <w:r w:rsidRPr="005D5E26">
        <w:rPr>
          <w:i/>
          <w:iCs/>
          <w:sz w:val="22"/>
          <w:szCs w:val="22"/>
          <w:lang w:val="lt-LT"/>
        </w:rPr>
        <w:t>force majeure</w:t>
      </w:r>
      <w:r w:rsidRPr="005D5E26">
        <w:rPr>
          <w:sz w:val="22"/>
          <w:szCs w:val="22"/>
          <w:lang w:val="lt-LT"/>
        </w:rPr>
        <w:t xml:space="preserve">) aplinkybės netrukdo. </w:t>
      </w:r>
    </w:p>
    <w:p w:rsidR="001731EF" w:rsidRPr="005D5E26" w:rsidRDefault="001731EF" w:rsidP="001731EF">
      <w:pPr>
        <w:pStyle w:val="SSutPunktas"/>
        <w:numPr>
          <w:ilvl w:val="1"/>
          <w:numId w:val="1"/>
        </w:numPr>
        <w:tabs>
          <w:tab w:val="left" w:pos="142"/>
        </w:tabs>
        <w:spacing w:before="29" w:after="0" w:line="240" w:lineRule="auto"/>
        <w:ind w:left="0" w:firstLine="0"/>
        <w:rPr>
          <w:sz w:val="22"/>
          <w:szCs w:val="22"/>
          <w:lang w:val="lt-LT"/>
        </w:rPr>
      </w:pPr>
      <w:r w:rsidRPr="005D5E26">
        <w:rPr>
          <w:sz w:val="22"/>
          <w:szCs w:val="22"/>
          <w:lang w:val="lt-LT"/>
        </w:rPr>
        <w:t>VYKDYTOJAS nenaudoja alternatyvių būdų, dėl kurių gali atsirasti papildomų išlaidų, jei UŽSAKOVAS nenurodo jam to daryti.</w:t>
      </w:r>
    </w:p>
    <w:p w:rsidR="001731EF" w:rsidRPr="005D5E26" w:rsidRDefault="001731EF" w:rsidP="001731EF">
      <w:pPr>
        <w:pStyle w:val="SSutPunktas"/>
        <w:numPr>
          <w:ilvl w:val="1"/>
          <w:numId w:val="1"/>
        </w:numPr>
        <w:tabs>
          <w:tab w:val="left" w:pos="142"/>
        </w:tabs>
        <w:spacing w:before="29" w:after="0" w:line="240" w:lineRule="auto"/>
        <w:ind w:left="0" w:firstLine="0"/>
        <w:rPr>
          <w:sz w:val="22"/>
          <w:szCs w:val="22"/>
          <w:lang w:val="lt-LT"/>
        </w:rPr>
      </w:pPr>
      <w:r w:rsidRPr="005D5E26">
        <w:rPr>
          <w:sz w:val="22"/>
          <w:szCs w:val="22"/>
          <w:lang w:val="lt-LT"/>
        </w:rPr>
        <w:t xml:space="preserve"> Jei, vykdydamas UŽSAKOVO nurodymus naudoti alternatyvius būdus pagal 1</w:t>
      </w:r>
      <w:r>
        <w:rPr>
          <w:sz w:val="22"/>
          <w:szCs w:val="22"/>
          <w:lang w:val="lt-LT"/>
        </w:rPr>
        <w:t>4</w:t>
      </w:r>
      <w:r w:rsidRPr="005D5E26">
        <w:rPr>
          <w:sz w:val="22"/>
          <w:szCs w:val="22"/>
          <w:lang w:val="lt-LT"/>
        </w:rPr>
        <w:t>.4 punktą, VYKDYTOJAS patiria papildomų išlaid</w:t>
      </w:r>
      <w:r>
        <w:rPr>
          <w:sz w:val="22"/>
          <w:szCs w:val="22"/>
          <w:lang w:val="lt-LT"/>
        </w:rPr>
        <w:t>ų, UŽSAKOVAS jas turi atlyginti.</w:t>
      </w:r>
    </w:p>
    <w:p w:rsidR="001731EF" w:rsidRPr="00060B34" w:rsidRDefault="001731EF" w:rsidP="001731EF">
      <w:pPr>
        <w:widowControl w:val="0"/>
        <w:tabs>
          <w:tab w:val="left" w:pos="142"/>
          <w:tab w:val="left" w:pos="708"/>
        </w:tabs>
        <w:suppressAutoHyphens/>
        <w:spacing w:before="29"/>
        <w:jc w:val="both"/>
        <w:rPr>
          <w:rFonts w:ascii="Times New Roman" w:hAnsi="Times New Roman" w:cs="Times New Roman"/>
          <w:lang w:eastAsia="zh-CN"/>
        </w:rPr>
      </w:pPr>
      <w:r>
        <w:rPr>
          <w:rFonts w:ascii="Times New Roman" w:hAnsi="Times New Roman" w:cs="Times New Roman"/>
        </w:rPr>
        <w:t xml:space="preserve">13.6. </w:t>
      </w:r>
      <w:r w:rsidRPr="005D5E26">
        <w:rPr>
          <w:rFonts w:ascii="Times New Roman" w:hAnsi="Times New Roman" w:cs="Times New Roman"/>
        </w:rPr>
        <w:t xml:space="preserve">Jei nenugalimos jėgos (force majeure) aplinkybės trunka ilgiau kaip 180 </w:t>
      </w:r>
      <w:r>
        <w:rPr>
          <w:rFonts w:ascii="Times New Roman" w:hAnsi="Times New Roman" w:cs="Times New Roman"/>
        </w:rPr>
        <w:t xml:space="preserve">(vieną šimtą aštuoniasdešimt) </w:t>
      </w:r>
      <w:r w:rsidRPr="005D5E26">
        <w:rPr>
          <w:rFonts w:ascii="Times New Roman" w:hAnsi="Times New Roman" w:cs="Times New Roman"/>
        </w:rPr>
        <w:t>kalendorinių dienų, tuomet, nepaisant sutarties įvykdymo termino pratęsimo, kuris dėl minėtųjų aplinkybių gali būti VYKDYTOJO suteiktas, bet kuri sutarties šalis turi teisę nutraukti sutartį įspėdama apie tai kitą šalį prieš 30</w:t>
      </w:r>
      <w:r>
        <w:rPr>
          <w:rFonts w:ascii="Times New Roman" w:hAnsi="Times New Roman" w:cs="Times New Roman"/>
        </w:rPr>
        <w:t xml:space="preserve"> (trisdešimt)</w:t>
      </w:r>
      <w:r w:rsidRPr="005D5E26">
        <w:rPr>
          <w:rFonts w:ascii="Times New Roman" w:hAnsi="Times New Roman" w:cs="Times New Roman"/>
        </w:rPr>
        <w:t xml:space="preserve"> kalendorinių dienų. Jei pasibaigus šiam 30 dienų laikotarpiui nenugalimos jėgos (</w:t>
      </w:r>
      <w:r w:rsidRPr="005D5E26">
        <w:rPr>
          <w:rFonts w:ascii="Times New Roman" w:hAnsi="Times New Roman" w:cs="Times New Roman"/>
          <w:i/>
          <w:iCs/>
        </w:rPr>
        <w:t>force majeure</w:t>
      </w:r>
      <w:r w:rsidRPr="005D5E26">
        <w:rPr>
          <w:rFonts w:ascii="Times New Roman" w:hAnsi="Times New Roman" w:cs="Times New Roman"/>
        </w:rPr>
        <w:t xml:space="preserve">) </w:t>
      </w:r>
      <w:r w:rsidRPr="00060B34">
        <w:rPr>
          <w:rFonts w:ascii="Times New Roman" w:hAnsi="Times New Roman" w:cs="Times New Roman"/>
        </w:rPr>
        <w:t>aplinkybės vis dar yra, sutartis nutraukiama ir pagal sutarties sąlygas šalys atleidžiamos nuo tolesnio sutarties vykdymo.</w:t>
      </w:r>
    </w:p>
    <w:p w:rsidR="001731EF" w:rsidRPr="00060B34" w:rsidRDefault="001731EF" w:rsidP="001731EF">
      <w:pPr>
        <w:widowControl w:val="0"/>
        <w:tabs>
          <w:tab w:val="left" w:pos="142"/>
          <w:tab w:val="left" w:pos="708"/>
        </w:tabs>
        <w:suppressAutoHyphens/>
        <w:spacing w:before="29"/>
        <w:jc w:val="both"/>
        <w:rPr>
          <w:rFonts w:ascii="Times New Roman" w:hAnsi="Times New Roman" w:cs="Times New Roman"/>
          <w:lang w:eastAsia="zh-CN"/>
        </w:rPr>
      </w:pPr>
    </w:p>
    <w:p w:rsidR="001731EF" w:rsidRPr="00060B34" w:rsidRDefault="001731EF" w:rsidP="001731EF">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lang w:eastAsia="zh-CN"/>
        </w:rPr>
      </w:pPr>
      <w:r w:rsidRPr="00060B34">
        <w:rPr>
          <w:rFonts w:ascii="Times New Roman" w:hAnsi="Times New Roman" w:cs="Times New Roman"/>
          <w:b/>
          <w:bCs/>
          <w:lang w:eastAsia="zh-CN"/>
        </w:rPr>
        <w:t>SUTARTIES GALIOJIMAS</w:t>
      </w:r>
    </w:p>
    <w:p w:rsidR="001731EF" w:rsidRPr="00060B34"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060B34">
        <w:rPr>
          <w:rFonts w:ascii="Times New Roman" w:hAnsi="Times New Roman" w:cs="Times New Roman"/>
          <w:lang w:eastAsia="zh-CN"/>
        </w:rPr>
        <w:t xml:space="preserve"> Šalių pasirašyta sutartis įsigalioja</w:t>
      </w:r>
      <w:r>
        <w:rPr>
          <w:rFonts w:ascii="Times New Roman" w:hAnsi="Times New Roman" w:cs="Times New Roman"/>
          <w:lang w:eastAsia="zh-CN"/>
        </w:rPr>
        <w:t xml:space="preserve"> nuo abiejų šalių pasirašymo datos </w:t>
      </w:r>
      <w:r w:rsidRPr="00C93EC5">
        <w:rPr>
          <w:rFonts w:ascii="Times New Roman" w:hAnsi="Times New Roman" w:cs="Times New Roman"/>
          <w:lang w:eastAsia="zh-CN"/>
        </w:rPr>
        <w:t>ir galioja iki visų sutartyje numatytų įsipareigojimų įvykdymo</w:t>
      </w:r>
      <w:r>
        <w:rPr>
          <w:rFonts w:ascii="Times New Roman" w:hAnsi="Times New Roman" w:cs="Times New Roman"/>
          <w:lang w:eastAsia="zh-CN"/>
        </w:rPr>
        <w:t xml:space="preserve"> arba kol bus išnaudota maksimali sutarties vertė</w:t>
      </w:r>
      <w:r w:rsidRPr="00C93EC5">
        <w:rPr>
          <w:rFonts w:ascii="Times New Roman" w:hAnsi="Times New Roman" w:cs="Times New Roman"/>
          <w:lang w:eastAsia="zh-CN"/>
        </w:rPr>
        <w:t>.</w:t>
      </w:r>
    </w:p>
    <w:p w:rsidR="001731EF"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060B34">
        <w:rPr>
          <w:rFonts w:ascii="Times New Roman" w:hAnsi="Times New Roman" w:cs="Times New Roman"/>
          <w:lang w:eastAsia="zh-CN"/>
        </w:rPr>
        <w:t xml:space="preserve"> Pasibaigus sutarties galiojimui ar ją nutraukus lieka galioti visi </w:t>
      </w:r>
      <w:r w:rsidRPr="00C622CA">
        <w:rPr>
          <w:rFonts w:ascii="Times New Roman" w:hAnsi="Times New Roman" w:cs="Times New Roman"/>
          <w:lang w:eastAsia="zh-CN"/>
        </w:rPr>
        <w:t xml:space="preserve">šalių iki sutarties galiojimo pabaigos ar </w:t>
      </w:r>
      <w:r w:rsidRPr="003017FF">
        <w:rPr>
          <w:rFonts w:ascii="Times New Roman" w:hAnsi="Times New Roman" w:cs="Times New Roman"/>
          <w:color w:val="00000A"/>
          <w:lang w:eastAsia="zh-CN"/>
        </w:rPr>
        <w:t>nutraukimo pagal sutartį prisiimti įsipareigojimai (</w:t>
      </w:r>
      <w:r w:rsidRPr="00FB11C8">
        <w:rPr>
          <w:rFonts w:ascii="Times New Roman" w:hAnsi="Times New Roman" w:cs="Times New Roman"/>
          <w:color w:val="00000A"/>
          <w:lang w:eastAsia="zh-CN"/>
        </w:rPr>
        <w:t>mokėjimų, paslaugų kokybės</w:t>
      </w:r>
      <w:r>
        <w:rPr>
          <w:rFonts w:ascii="Times New Roman" w:hAnsi="Times New Roman" w:cs="Times New Roman"/>
          <w:color w:val="00000A"/>
          <w:lang w:eastAsia="zh-CN"/>
        </w:rPr>
        <w:t xml:space="preserve">, atsakomybės </w:t>
      </w:r>
      <w:r w:rsidRPr="00FB11C8">
        <w:rPr>
          <w:rFonts w:ascii="Times New Roman" w:hAnsi="Times New Roman" w:cs="Times New Roman"/>
          <w:color w:val="00000A"/>
          <w:lang w:eastAsia="zh-CN"/>
        </w:rPr>
        <w:t>ir kiti</w:t>
      </w:r>
      <w:r w:rsidRPr="003017FF">
        <w:rPr>
          <w:rFonts w:ascii="Times New Roman" w:hAnsi="Times New Roman" w:cs="Times New Roman"/>
          <w:color w:val="00000A"/>
          <w:lang w:eastAsia="zh-CN"/>
        </w:rPr>
        <w:t>)</w:t>
      </w:r>
      <w:r>
        <w:rPr>
          <w:rFonts w:ascii="Times New Roman" w:hAnsi="Times New Roman" w:cs="Times New Roman"/>
          <w:color w:val="00000A"/>
          <w:lang w:eastAsia="zh-CN"/>
        </w:rPr>
        <w:t>.</w:t>
      </w:r>
    </w:p>
    <w:p w:rsidR="001731EF" w:rsidRPr="003017FF" w:rsidRDefault="001731EF" w:rsidP="001731EF">
      <w:pPr>
        <w:widowControl w:val="0"/>
        <w:tabs>
          <w:tab w:val="left" w:pos="142"/>
          <w:tab w:val="left" w:pos="708"/>
        </w:tabs>
        <w:suppressAutoHyphens/>
        <w:spacing w:before="29"/>
        <w:jc w:val="both"/>
        <w:rPr>
          <w:rFonts w:ascii="Times New Roman" w:hAnsi="Times New Roman" w:cs="Times New Roman"/>
          <w:color w:val="00000A"/>
          <w:lang w:eastAsia="zh-CN"/>
        </w:rPr>
      </w:pPr>
    </w:p>
    <w:p w:rsidR="001731EF" w:rsidRPr="003017FF" w:rsidRDefault="001731EF" w:rsidP="001731EF">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color w:val="00000A"/>
          <w:lang w:eastAsia="zh-CN"/>
        </w:rPr>
      </w:pPr>
      <w:r w:rsidRPr="003017FF">
        <w:rPr>
          <w:rFonts w:ascii="Times New Roman" w:hAnsi="Times New Roman" w:cs="Times New Roman"/>
          <w:b/>
          <w:bCs/>
          <w:color w:val="00000A"/>
          <w:lang w:eastAsia="zh-CN"/>
        </w:rPr>
        <w:t>KITOS SĄLYGOS</w:t>
      </w:r>
    </w:p>
    <w:p w:rsidR="001731EF" w:rsidRPr="003017FF"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 xml:space="preserve"> </w:t>
      </w:r>
      <w:r w:rsidRPr="00101373">
        <w:rPr>
          <w:rFonts w:ascii="Times New Roman" w:hAnsi="Times New Roman" w:cs="Times New Roman"/>
          <w:color w:val="00000A"/>
          <w:lang w:eastAsia="zh-CN"/>
        </w:rPr>
        <w:t xml:space="preserve">UŽSAKOVAS ir VYKDYTOJAS paskiria pagal šią sutartį įgaliotus asmenis, </w:t>
      </w:r>
      <w:r w:rsidRPr="00101373">
        <w:rPr>
          <w:rFonts w:ascii="Times New Roman" w:hAnsi="Times New Roman" w:cs="Times New Roman"/>
          <w:color w:val="00000A"/>
          <w:u w:val="single"/>
          <w:lang w:eastAsia="zh-CN"/>
        </w:rPr>
        <w:t>kuriems siunčiami raštiški pranešimai, susiję su sutarties vykdymu</w:t>
      </w:r>
      <w:r w:rsidRPr="00101373">
        <w:rPr>
          <w:rFonts w:ascii="Times New Roman" w:hAnsi="Times New Roman" w:cs="Times New Roman"/>
          <w:color w:val="00000A"/>
          <w:lang w:eastAsia="zh-CN"/>
        </w:rPr>
        <w:t>, šiais adresais paštu, elektroniniu paštu ar faksu</w:t>
      </w:r>
      <w:r>
        <w:rPr>
          <w:rFonts w:ascii="Times New Roman" w:hAnsi="Times New Roman" w:cs="Times New Roman"/>
          <w:color w:val="00000A"/>
          <w:lang w:eastAsia="zh-CN"/>
        </w:rPr>
        <w:t>:</w:t>
      </w:r>
    </w:p>
    <w:tbl>
      <w:tblPr>
        <w:tblW w:w="0" w:type="auto"/>
        <w:tblInd w:w="2"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1722"/>
        <w:gridCol w:w="3694"/>
        <w:gridCol w:w="3932"/>
      </w:tblGrid>
      <w:tr w:rsidR="008902D7" w:rsidRPr="003017FF" w:rsidTr="008902D7">
        <w:tc>
          <w:tcPr>
            <w:tcW w:w="1722" w:type="dxa"/>
            <w:tcBorders>
              <w:top w:val="single" w:sz="4" w:space="0" w:color="000001"/>
              <w:bottom w:val="single" w:sz="4" w:space="0" w:color="000001"/>
            </w:tcBorders>
            <w:shd w:val="clear" w:color="auto" w:fill="auto"/>
            <w:tcMar>
              <w:top w:w="0" w:type="dxa"/>
              <w:left w:w="108" w:type="dxa"/>
              <w:bottom w:w="0" w:type="dxa"/>
              <w:right w:w="108" w:type="dxa"/>
            </w:tcMar>
          </w:tcPr>
          <w:p w:rsidR="008902D7" w:rsidRPr="003017FF" w:rsidRDefault="008902D7" w:rsidP="008902D7">
            <w:pPr>
              <w:tabs>
                <w:tab w:val="left" w:pos="142"/>
              </w:tabs>
              <w:spacing w:before="29"/>
              <w:rPr>
                <w:rFonts w:ascii="Times New Roman" w:hAnsi="Times New Roman" w:cs="Times New Roman"/>
              </w:rPr>
            </w:pPr>
          </w:p>
        </w:tc>
        <w:tc>
          <w:tcPr>
            <w:tcW w:w="369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8902D7" w:rsidRPr="003017FF" w:rsidRDefault="008902D7" w:rsidP="008902D7">
            <w:pPr>
              <w:tabs>
                <w:tab w:val="left" w:pos="142"/>
              </w:tabs>
              <w:spacing w:before="29"/>
              <w:rPr>
                <w:rFonts w:ascii="Times New Roman" w:hAnsi="Times New Roman" w:cs="Times New Roman"/>
              </w:rPr>
            </w:pPr>
            <w:r w:rsidRPr="003017FF">
              <w:rPr>
                <w:rFonts w:ascii="Times New Roman" w:hAnsi="Times New Roman" w:cs="Times New Roman"/>
                <w:b/>
                <w:bCs/>
              </w:rPr>
              <w:t>UŽSAKOVO atstovas</w:t>
            </w:r>
          </w:p>
        </w:tc>
        <w:tc>
          <w:tcPr>
            <w:tcW w:w="39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902D7" w:rsidRPr="003017FF" w:rsidRDefault="008902D7" w:rsidP="008902D7">
            <w:pPr>
              <w:tabs>
                <w:tab w:val="left" w:pos="142"/>
              </w:tabs>
              <w:spacing w:before="29"/>
              <w:rPr>
                <w:rFonts w:ascii="Times New Roman" w:hAnsi="Times New Roman" w:cs="Times New Roman"/>
              </w:rPr>
            </w:pPr>
            <w:r w:rsidRPr="003017FF">
              <w:rPr>
                <w:rFonts w:ascii="Times New Roman" w:hAnsi="Times New Roman" w:cs="Times New Roman"/>
                <w:b/>
                <w:bCs/>
              </w:rPr>
              <w:t>VYKDYTOJO atstovas</w:t>
            </w:r>
          </w:p>
        </w:tc>
      </w:tr>
      <w:tr w:rsidR="008902D7" w:rsidRPr="003017FF" w:rsidTr="008902D7">
        <w:trPr>
          <w:trHeight w:val="275"/>
        </w:trPr>
        <w:tc>
          <w:tcPr>
            <w:tcW w:w="1722" w:type="dxa"/>
            <w:tcBorders>
              <w:top w:val="single" w:sz="4" w:space="0" w:color="000001"/>
              <w:bottom w:val="single" w:sz="4" w:space="0" w:color="000001"/>
            </w:tcBorders>
            <w:shd w:val="clear" w:color="auto" w:fill="auto"/>
            <w:tcMar>
              <w:top w:w="0" w:type="dxa"/>
              <w:left w:w="108" w:type="dxa"/>
              <w:bottom w:w="0" w:type="dxa"/>
              <w:right w:w="108" w:type="dxa"/>
            </w:tcMar>
          </w:tcPr>
          <w:p w:rsidR="008902D7" w:rsidRPr="003017FF" w:rsidRDefault="008902D7" w:rsidP="008902D7">
            <w:pPr>
              <w:tabs>
                <w:tab w:val="left" w:pos="142"/>
              </w:tabs>
              <w:spacing w:before="29"/>
              <w:rPr>
                <w:rFonts w:ascii="Times New Roman" w:hAnsi="Times New Roman" w:cs="Times New Roman"/>
              </w:rPr>
            </w:pPr>
            <w:r w:rsidRPr="003017FF">
              <w:rPr>
                <w:rFonts w:ascii="Times New Roman" w:hAnsi="Times New Roman" w:cs="Times New Roman"/>
                <w:b/>
                <w:bCs/>
              </w:rPr>
              <w:t>Vardas, pavardė</w:t>
            </w:r>
          </w:p>
        </w:tc>
        <w:tc>
          <w:tcPr>
            <w:tcW w:w="369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8902D7" w:rsidRPr="003017FF" w:rsidRDefault="008902D7" w:rsidP="008902D7">
            <w:pPr>
              <w:tabs>
                <w:tab w:val="left" w:pos="142"/>
              </w:tabs>
              <w:spacing w:before="29"/>
              <w:rPr>
                <w:rFonts w:ascii="Times New Roman" w:hAnsi="Times New Roman" w:cs="Times New Roman"/>
              </w:rPr>
            </w:pPr>
            <w:r>
              <w:rPr>
                <w:rFonts w:ascii="Times New Roman" w:hAnsi="Times New Roman" w:cs="Times New Roman"/>
              </w:rPr>
              <w:t>Evelina Matulaitienė</w:t>
            </w:r>
          </w:p>
        </w:tc>
        <w:tc>
          <w:tcPr>
            <w:tcW w:w="39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902D7" w:rsidRPr="003017FF" w:rsidRDefault="008902D7" w:rsidP="008902D7">
            <w:pPr>
              <w:tabs>
                <w:tab w:val="left" w:pos="142"/>
              </w:tabs>
              <w:spacing w:before="29"/>
              <w:rPr>
                <w:rFonts w:ascii="Times New Roman" w:hAnsi="Times New Roman" w:cs="Times New Roman"/>
              </w:rPr>
            </w:pPr>
            <w:r>
              <w:rPr>
                <w:rFonts w:ascii="Times New Roman" w:hAnsi="Times New Roman" w:cs="Times New Roman"/>
              </w:rPr>
              <w:t>Justas Klikna</w:t>
            </w:r>
          </w:p>
        </w:tc>
      </w:tr>
      <w:tr w:rsidR="008902D7" w:rsidRPr="003017FF" w:rsidTr="008902D7">
        <w:tc>
          <w:tcPr>
            <w:tcW w:w="1722" w:type="dxa"/>
            <w:tcBorders>
              <w:top w:val="single" w:sz="4" w:space="0" w:color="000001"/>
              <w:bottom w:val="single" w:sz="4" w:space="0" w:color="000001"/>
            </w:tcBorders>
            <w:shd w:val="clear" w:color="auto" w:fill="auto"/>
            <w:tcMar>
              <w:top w:w="0" w:type="dxa"/>
              <w:left w:w="108" w:type="dxa"/>
              <w:bottom w:w="0" w:type="dxa"/>
              <w:right w:w="108" w:type="dxa"/>
            </w:tcMar>
          </w:tcPr>
          <w:p w:rsidR="008902D7" w:rsidRPr="003017FF" w:rsidRDefault="008902D7" w:rsidP="008902D7">
            <w:pPr>
              <w:tabs>
                <w:tab w:val="left" w:pos="142"/>
              </w:tabs>
              <w:spacing w:before="29"/>
              <w:rPr>
                <w:rFonts w:ascii="Times New Roman" w:hAnsi="Times New Roman" w:cs="Times New Roman"/>
              </w:rPr>
            </w:pPr>
            <w:r w:rsidRPr="003017FF">
              <w:rPr>
                <w:rFonts w:ascii="Times New Roman" w:hAnsi="Times New Roman" w:cs="Times New Roman"/>
                <w:b/>
                <w:bCs/>
              </w:rPr>
              <w:t>Adresas</w:t>
            </w:r>
          </w:p>
        </w:tc>
        <w:tc>
          <w:tcPr>
            <w:tcW w:w="369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8902D7" w:rsidRPr="003017FF" w:rsidRDefault="008902D7" w:rsidP="008902D7">
            <w:pPr>
              <w:tabs>
                <w:tab w:val="left" w:pos="142"/>
              </w:tabs>
              <w:spacing w:before="29"/>
              <w:rPr>
                <w:rFonts w:ascii="Times New Roman" w:hAnsi="Times New Roman" w:cs="Times New Roman"/>
              </w:rPr>
            </w:pPr>
            <w:r w:rsidRPr="00B328DE">
              <w:rPr>
                <w:rFonts w:ascii="Times New Roman" w:hAnsi="Times New Roman" w:cs="Times New Roman"/>
              </w:rPr>
              <w:t>A.</w:t>
            </w:r>
            <w:r>
              <w:rPr>
                <w:rFonts w:ascii="Times New Roman" w:hAnsi="Times New Roman" w:cs="Times New Roman"/>
              </w:rPr>
              <w:t xml:space="preserve"> Goštauto g. 9, 01108 Vilnius</w:t>
            </w:r>
          </w:p>
        </w:tc>
        <w:tc>
          <w:tcPr>
            <w:tcW w:w="39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902D7" w:rsidRPr="003017FF" w:rsidRDefault="008902D7" w:rsidP="008902D7">
            <w:pPr>
              <w:tabs>
                <w:tab w:val="left" w:pos="142"/>
              </w:tabs>
              <w:spacing w:before="29"/>
              <w:rPr>
                <w:rFonts w:ascii="Times New Roman" w:hAnsi="Times New Roman" w:cs="Times New Roman"/>
              </w:rPr>
            </w:pPr>
            <w:r w:rsidRPr="00423D3B">
              <w:rPr>
                <w:rFonts w:ascii="Times New Roman" w:hAnsi="Times New Roman" w:cs="Times New Roman"/>
              </w:rPr>
              <w:t>J. Rutkausko g. 6, 05132 Vilnius</w:t>
            </w:r>
          </w:p>
        </w:tc>
      </w:tr>
      <w:tr w:rsidR="008902D7" w:rsidRPr="003017FF" w:rsidTr="008902D7">
        <w:tc>
          <w:tcPr>
            <w:tcW w:w="1722" w:type="dxa"/>
            <w:tcBorders>
              <w:top w:val="single" w:sz="4" w:space="0" w:color="000001"/>
              <w:bottom w:val="single" w:sz="4" w:space="0" w:color="000001"/>
            </w:tcBorders>
            <w:shd w:val="clear" w:color="auto" w:fill="auto"/>
            <w:tcMar>
              <w:top w:w="0" w:type="dxa"/>
              <w:left w:w="108" w:type="dxa"/>
              <w:bottom w:w="0" w:type="dxa"/>
              <w:right w:w="108" w:type="dxa"/>
            </w:tcMar>
          </w:tcPr>
          <w:p w:rsidR="008902D7" w:rsidRPr="003017FF" w:rsidRDefault="008902D7" w:rsidP="008902D7">
            <w:pPr>
              <w:tabs>
                <w:tab w:val="left" w:pos="142"/>
              </w:tabs>
              <w:spacing w:before="29"/>
              <w:rPr>
                <w:rFonts w:ascii="Times New Roman" w:hAnsi="Times New Roman" w:cs="Times New Roman"/>
              </w:rPr>
            </w:pPr>
            <w:r w:rsidRPr="003017FF">
              <w:rPr>
                <w:rFonts w:ascii="Times New Roman" w:hAnsi="Times New Roman" w:cs="Times New Roman"/>
                <w:b/>
                <w:bCs/>
              </w:rPr>
              <w:t>Telefonas</w:t>
            </w:r>
          </w:p>
        </w:tc>
        <w:tc>
          <w:tcPr>
            <w:tcW w:w="369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8902D7" w:rsidRPr="003017FF" w:rsidRDefault="008902D7" w:rsidP="008902D7">
            <w:pPr>
              <w:tabs>
                <w:tab w:val="left" w:pos="142"/>
              </w:tabs>
              <w:spacing w:before="29"/>
              <w:rPr>
                <w:rFonts w:ascii="Times New Roman" w:hAnsi="Times New Roman" w:cs="Times New Roman"/>
              </w:rPr>
            </w:pPr>
            <w:r>
              <w:rPr>
                <w:rFonts w:ascii="Times New Roman" w:hAnsi="Times New Roman" w:cs="Times New Roman"/>
              </w:rPr>
              <w:t>+370 686 12034</w:t>
            </w:r>
          </w:p>
        </w:tc>
        <w:tc>
          <w:tcPr>
            <w:tcW w:w="39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902D7" w:rsidRPr="003017FF" w:rsidRDefault="008902D7" w:rsidP="008902D7">
            <w:pPr>
              <w:tabs>
                <w:tab w:val="left" w:pos="142"/>
              </w:tabs>
              <w:spacing w:before="29"/>
              <w:rPr>
                <w:rFonts w:ascii="Times New Roman" w:hAnsi="Times New Roman" w:cs="Times New Roman"/>
              </w:rPr>
            </w:pPr>
            <w:r>
              <w:rPr>
                <w:rFonts w:ascii="Segoe UI" w:hAnsi="Segoe UI" w:cs="Segoe UI"/>
                <w:color w:val="172B4D"/>
                <w:sz w:val="21"/>
                <w:szCs w:val="21"/>
                <w:shd w:val="clear" w:color="auto" w:fill="FFFFFF"/>
              </w:rPr>
              <w:t>+37064649351</w:t>
            </w:r>
          </w:p>
        </w:tc>
      </w:tr>
      <w:tr w:rsidR="008902D7" w:rsidRPr="003017FF" w:rsidTr="008902D7">
        <w:trPr>
          <w:trHeight w:val="232"/>
        </w:trPr>
        <w:tc>
          <w:tcPr>
            <w:tcW w:w="1722" w:type="dxa"/>
            <w:tcBorders>
              <w:top w:val="single" w:sz="4" w:space="0" w:color="000001"/>
              <w:bottom w:val="single" w:sz="4" w:space="0" w:color="000001"/>
            </w:tcBorders>
            <w:shd w:val="clear" w:color="auto" w:fill="auto"/>
            <w:tcMar>
              <w:top w:w="0" w:type="dxa"/>
              <w:left w:w="108" w:type="dxa"/>
              <w:bottom w:w="0" w:type="dxa"/>
              <w:right w:w="108" w:type="dxa"/>
            </w:tcMar>
          </w:tcPr>
          <w:p w:rsidR="008902D7" w:rsidRPr="003017FF" w:rsidRDefault="008902D7" w:rsidP="008902D7">
            <w:pPr>
              <w:tabs>
                <w:tab w:val="left" w:pos="142"/>
              </w:tabs>
              <w:spacing w:before="29"/>
              <w:rPr>
                <w:rFonts w:ascii="Times New Roman" w:hAnsi="Times New Roman" w:cs="Times New Roman"/>
              </w:rPr>
            </w:pPr>
            <w:r w:rsidRPr="003017FF">
              <w:rPr>
                <w:rFonts w:ascii="Times New Roman" w:hAnsi="Times New Roman" w:cs="Times New Roman"/>
                <w:b/>
                <w:bCs/>
              </w:rPr>
              <w:t>Faksas</w:t>
            </w:r>
          </w:p>
        </w:tc>
        <w:tc>
          <w:tcPr>
            <w:tcW w:w="369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8902D7" w:rsidRPr="003017FF" w:rsidRDefault="008902D7" w:rsidP="008902D7">
            <w:pPr>
              <w:tabs>
                <w:tab w:val="left" w:pos="142"/>
              </w:tabs>
              <w:spacing w:before="29"/>
              <w:rPr>
                <w:rFonts w:ascii="Times New Roman" w:hAnsi="Times New Roman" w:cs="Times New Roman"/>
              </w:rPr>
            </w:pPr>
            <w:r>
              <w:rPr>
                <w:rFonts w:ascii="Times New Roman" w:hAnsi="Times New Roman" w:cs="Times New Roman"/>
              </w:rPr>
              <w:t>-</w:t>
            </w:r>
          </w:p>
        </w:tc>
        <w:tc>
          <w:tcPr>
            <w:tcW w:w="39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902D7" w:rsidRPr="003017FF" w:rsidRDefault="008902D7" w:rsidP="008902D7">
            <w:pPr>
              <w:tabs>
                <w:tab w:val="left" w:pos="142"/>
              </w:tabs>
              <w:spacing w:before="29"/>
              <w:rPr>
                <w:rFonts w:ascii="Times New Roman" w:hAnsi="Times New Roman" w:cs="Times New Roman"/>
              </w:rPr>
            </w:pPr>
            <w:r>
              <w:rPr>
                <w:rFonts w:ascii="Times New Roman" w:hAnsi="Times New Roman" w:cs="Times New Roman"/>
              </w:rPr>
              <w:t>-</w:t>
            </w:r>
          </w:p>
        </w:tc>
      </w:tr>
      <w:tr w:rsidR="008902D7" w:rsidRPr="003017FF" w:rsidTr="008902D7">
        <w:trPr>
          <w:trHeight w:val="259"/>
        </w:trPr>
        <w:tc>
          <w:tcPr>
            <w:tcW w:w="1722" w:type="dxa"/>
            <w:tcBorders>
              <w:top w:val="single" w:sz="4" w:space="0" w:color="000001"/>
              <w:bottom w:val="single" w:sz="4" w:space="0" w:color="000001"/>
            </w:tcBorders>
            <w:shd w:val="clear" w:color="auto" w:fill="auto"/>
            <w:tcMar>
              <w:top w:w="0" w:type="dxa"/>
              <w:left w:w="108" w:type="dxa"/>
              <w:bottom w:w="0" w:type="dxa"/>
              <w:right w:w="108" w:type="dxa"/>
            </w:tcMar>
          </w:tcPr>
          <w:p w:rsidR="008902D7" w:rsidRPr="003017FF" w:rsidRDefault="008902D7" w:rsidP="008902D7">
            <w:pPr>
              <w:tabs>
                <w:tab w:val="left" w:pos="142"/>
              </w:tabs>
              <w:spacing w:before="29"/>
              <w:rPr>
                <w:rFonts w:ascii="Times New Roman" w:hAnsi="Times New Roman" w:cs="Times New Roman"/>
              </w:rPr>
            </w:pPr>
            <w:r w:rsidRPr="003017FF">
              <w:rPr>
                <w:rFonts w:ascii="Times New Roman" w:hAnsi="Times New Roman" w:cs="Times New Roman"/>
                <w:b/>
                <w:bCs/>
              </w:rPr>
              <w:t>El. paštas</w:t>
            </w:r>
          </w:p>
        </w:tc>
        <w:tc>
          <w:tcPr>
            <w:tcW w:w="369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8902D7" w:rsidRPr="003017FF" w:rsidRDefault="008902D7" w:rsidP="008902D7">
            <w:pPr>
              <w:tabs>
                <w:tab w:val="left" w:pos="142"/>
              </w:tabs>
              <w:spacing w:before="29"/>
              <w:rPr>
                <w:rFonts w:ascii="Times New Roman" w:hAnsi="Times New Roman" w:cs="Times New Roman"/>
              </w:rPr>
            </w:pPr>
            <w:r>
              <w:rPr>
                <w:rFonts w:ascii="Times New Roman" w:hAnsi="Times New Roman" w:cs="Times New Roman"/>
              </w:rPr>
              <w:t>evelina</w:t>
            </w:r>
            <w:r>
              <w:rPr>
                <w:rFonts w:ascii="Times New Roman" w:hAnsi="Times New Roman" w:cs="Times New Roman"/>
                <w:lang w:val="en-US"/>
              </w:rPr>
              <w:t>@vtek.lt</w:t>
            </w:r>
          </w:p>
        </w:tc>
        <w:tc>
          <w:tcPr>
            <w:tcW w:w="39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902D7" w:rsidRPr="003017FF" w:rsidRDefault="008902D7" w:rsidP="008902D7">
            <w:pPr>
              <w:tabs>
                <w:tab w:val="left" w:pos="142"/>
              </w:tabs>
              <w:spacing w:before="29"/>
              <w:rPr>
                <w:rFonts w:ascii="Times New Roman" w:hAnsi="Times New Roman" w:cs="Times New Roman"/>
              </w:rPr>
            </w:pPr>
            <w:r w:rsidRPr="00264509">
              <w:rPr>
                <w:rFonts w:ascii="Times New Roman" w:hAnsi="Times New Roman" w:cs="Times New Roman"/>
              </w:rPr>
              <w:t>justas.klikna@insoft.lt</w:t>
            </w:r>
          </w:p>
        </w:tc>
      </w:tr>
    </w:tbl>
    <w:p w:rsidR="001731EF" w:rsidRPr="003017FF" w:rsidRDefault="001731EF" w:rsidP="001731EF">
      <w:pPr>
        <w:widowControl w:val="0"/>
        <w:tabs>
          <w:tab w:val="left" w:pos="142"/>
          <w:tab w:val="left" w:pos="708"/>
        </w:tabs>
        <w:suppressAutoHyphens/>
        <w:spacing w:before="29"/>
        <w:jc w:val="both"/>
        <w:rPr>
          <w:rFonts w:ascii="Times New Roman" w:hAnsi="Times New Roman" w:cs="Times New Roman"/>
          <w:color w:val="00000A"/>
          <w:lang w:eastAsia="zh-CN"/>
        </w:rPr>
      </w:pPr>
    </w:p>
    <w:p w:rsidR="001731EF"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Už sutarties vykdymą, s</w:t>
      </w:r>
      <w:r w:rsidRPr="00C72012">
        <w:rPr>
          <w:rFonts w:ascii="Times New Roman" w:hAnsi="Times New Roman" w:cs="Times New Roman"/>
          <w:color w:val="00000A"/>
          <w:lang w:eastAsia="zh-CN"/>
        </w:rPr>
        <w:t xml:space="preserve">utarties ir jos pakeitimų paskelbimą pagal </w:t>
      </w:r>
      <w:r>
        <w:rPr>
          <w:rFonts w:ascii="Times New Roman" w:hAnsi="Times New Roman" w:cs="Times New Roman"/>
          <w:color w:val="00000A"/>
          <w:lang w:eastAsia="zh-CN"/>
        </w:rPr>
        <w:t>VPĮ nuostatas yra atsakingas UŽSAKOVO darbuotojas, kuriam tokios funkcijos ir pareigos yra numatytos pagal UŽSAKOVO</w:t>
      </w:r>
      <w:r w:rsidRPr="00C72012">
        <w:rPr>
          <w:rFonts w:ascii="Times New Roman" w:hAnsi="Times New Roman" w:cs="Times New Roman"/>
          <w:color w:val="00000A"/>
          <w:lang w:eastAsia="zh-CN"/>
        </w:rPr>
        <w:t xml:space="preserve"> </w:t>
      </w:r>
      <w:r>
        <w:rPr>
          <w:rFonts w:ascii="Times New Roman" w:hAnsi="Times New Roman" w:cs="Times New Roman"/>
          <w:color w:val="00000A"/>
          <w:lang w:eastAsia="zh-CN"/>
        </w:rPr>
        <w:t>vidinius teisės aktus.</w:t>
      </w:r>
    </w:p>
    <w:p w:rsidR="001731EF" w:rsidRPr="003017FF"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Šalys negali perduoti savo teisių ir pareigų dėl visos ar dalies šios sutarties trečiosioms šalims be raštiško kitos šalies sutikimo.</w:t>
      </w:r>
    </w:p>
    <w:p w:rsidR="001731EF" w:rsidRPr="003017FF"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aps/>
          <w:color w:val="00000A"/>
          <w:lang w:eastAsia="zh-CN"/>
        </w:rPr>
        <w:t>Vykdytojas</w:t>
      </w:r>
      <w:r w:rsidRPr="003017FF">
        <w:rPr>
          <w:rFonts w:ascii="Times New Roman" w:hAnsi="Times New Roman" w:cs="Times New Roman"/>
          <w:color w:val="00000A"/>
          <w:lang w:eastAsia="zh-CN"/>
        </w:rPr>
        <w:t xml:space="preserve"> ir UŽSAKOVAS įsipareigoja išlaikyti konfidencialia bet kokią informaciją, susijusią su vienas kito veikla, kurią jie gali sužinoti vykdydami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w:t>
      </w:r>
    </w:p>
    <w:p w:rsidR="001731EF" w:rsidRPr="003017FF"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 xml:space="preserve">UŽSAKOVO ir VYKDYTOJO </w:t>
      </w:r>
      <w:r w:rsidRPr="00B15453">
        <w:rPr>
          <w:rFonts w:ascii="Times New Roman" w:hAnsi="Times New Roman" w:cs="Times New Roman"/>
          <w:color w:val="00000A"/>
          <w:lang w:eastAsia="zh-CN"/>
        </w:rPr>
        <w:t xml:space="preserve">vienas kitam siunčiami pranešimai turi būti siunčiami </w:t>
      </w:r>
      <w:r>
        <w:rPr>
          <w:rFonts w:ascii="Times New Roman" w:hAnsi="Times New Roman" w:cs="Times New Roman"/>
          <w:color w:val="00000A"/>
          <w:lang w:eastAsia="zh-CN"/>
        </w:rPr>
        <w:t>s</w:t>
      </w:r>
      <w:r w:rsidRPr="00B15453">
        <w:rPr>
          <w:rFonts w:ascii="Times New Roman" w:hAnsi="Times New Roman" w:cs="Times New Roman"/>
          <w:color w:val="00000A"/>
          <w:lang w:eastAsia="zh-CN"/>
        </w:rPr>
        <w:t>utartyje nurodytais pašto adresais, faksu, elektroninio pašto adresais arba įteikiami asmeniškai kontaktiniam asmeniui</w:t>
      </w:r>
      <w:r w:rsidRPr="003017FF">
        <w:rPr>
          <w:rFonts w:ascii="Times New Roman" w:hAnsi="Times New Roman" w:cs="Times New Roman"/>
          <w:color w:val="00000A"/>
          <w:lang w:eastAsia="zh-CN"/>
        </w:rPr>
        <w:t>.</w:t>
      </w:r>
    </w:p>
    <w:p w:rsidR="001731EF" w:rsidRPr="003017FF"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Jeigu sutarties šaliai reikia pranešimo gavimo patvirtinimo, ji nurodo tokį reikalavimą pranešime. Jeigu yra nustatytas atsakymo į rašytinį pranešimą gavimo terminas, sutarties šalis pranešime turėtų nurodyti reikalavimą patvirtinti rašytinio pranešimo gavimą. Bet kuriuo atveju sutarties šalis imasi priemonių, būtinų jos pranešimo gavimui užtikrinti. Pranešimai neturi būti nepagrįstai sulaikomi arba delsiami išsiųsti.</w:t>
      </w:r>
    </w:p>
    <w:p w:rsidR="001731EF" w:rsidRPr="003017FF"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Visi su s</w:t>
      </w:r>
      <w:r w:rsidRPr="00B15453">
        <w:rPr>
          <w:rFonts w:ascii="Times New Roman" w:hAnsi="Times New Roman" w:cs="Times New Roman"/>
          <w:color w:val="00000A"/>
          <w:lang w:eastAsia="zh-CN"/>
        </w:rPr>
        <w:t>utartimi susiję pranešimai, prašymai, kiti dokumentai ar susirašinėjimas turi vykti raštu</w:t>
      </w:r>
      <w:r>
        <w:rPr>
          <w:rFonts w:ascii="Times New Roman" w:hAnsi="Times New Roman" w:cs="Times New Roman"/>
          <w:color w:val="00000A"/>
          <w:lang w:eastAsia="zh-CN"/>
        </w:rPr>
        <w:t>,</w:t>
      </w:r>
      <w:r w:rsidRPr="00B15453">
        <w:rPr>
          <w:rFonts w:ascii="Times New Roman" w:hAnsi="Times New Roman" w:cs="Times New Roman"/>
          <w:color w:val="00000A"/>
          <w:lang w:eastAsia="zh-CN"/>
        </w:rPr>
        <w:t xml:space="preserve"> faksu, paštu, elektroniniu paštu (neprivalo būti pasirašyti elektroniniu parašu, užtenka pasirašyto skenuoto dokumento) arba įteikiami pasirašytinai. Laikoma, kad </w:t>
      </w:r>
      <w:r w:rsidRPr="00BE255E">
        <w:rPr>
          <w:rFonts w:ascii="Times New Roman" w:hAnsi="Times New Roman" w:cs="Times New Roman"/>
          <w:color w:val="00000A"/>
          <w:lang w:eastAsia="zh-CN"/>
        </w:rPr>
        <w:t>siųstas pranešimas yra gautas kitą darbo dieną po pranešimo išsiuntimo</w:t>
      </w:r>
      <w:r>
        <w:rPr>
          <w:rFonts w:ascii="Times New Roman" w:hAnsi="Times New Roman" w:cs="Times New Roman"/>
          <w:color w:val="00000A"/>
          <w:lang w:eastAsia="zh-CN"/>
        </w:rPr>
        <w:t>.</w:t>
      </w:r>
      <w:r w:rsidRPr="00B15453">
        <w:rPr>
          <w:rFonts w:ascii="Times New Roman" w:hAnsi="Times New Roman" w:cs="Times New Roman"/>
          <w:color w:val="00000A"/>
          <w:lang w:eastAsia="zh-CN"/>
        </w:rPr>
        <w:t xml:space="preserve"> Šalys, nepriimdamos ar neatsiimdamos registruotų laiškų ir nesitikrindamos savo elektroninio pašto, prisiima visą su tuo susijusią riziką ir neigiamas pasekmes. Apie savo adreso, elektroninio pašto ar kitų rekvizitų pasikeitimą kiekviena šalis nedelsdama, tačiau ne vėliau kaip per 3 (tris) darbo dienas nuo minėto pasikeitimo dienos, raštu informuoja kitą šalį. Kol apie pasikeitusį adresą ar (ir) elektroninį paštą nustatyta tvarka nebuvo pranešta, ankstesniu adresu ar (ir) elektroniniu paštu pristatyti laiškai/pranešimai yra laikomi gautais</w:t>
      </w:r>
      <w:r>
        <w:rPr>
          <w:rFonts w:ascii="Times New Roman" w:hAnsi="Times New Roman" w:cs="Times New Roman"/>
          <w:color w:val="00000A"/>
          <w:lang w:eastAsia="zh-CN"/>
        </w:rPr>
        <w:t>.</w:t>
      </w:r>
    </w:p>
    <w:p w:rsidR="001731EF" w:rsidRPr="003017FF"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Sutartis sudaryta lietuvių kalba dviem egzemplioriais, turinčiais vienodą teisinę galią, po vieną kiekvienai šaliai.</w:t>
      </w:r>
    </w:p>
    <w:p w:rsidR="001731EF" w:rsidRPr="003017FF"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Visi s</w:t>
      </w:r>
      <w:r w:rsidRPr="00731444">
        <w:rPr>
          <w:rFonts w:ascii="Times New Roman" w:hAnsi="Times New Roman" w:cs="Times New Roman"/>
          <w:color w:val="00000A"/>
          <w:lang w:eastAsia="zh-CN"/>
        </w:rPr>
        <w:t xml:space="preserve">utarties priedai, šalių </w:t>
      </w:r>
      <w:r>
        <w:rPr>
          <w:rFonts w:ascii="Times New Roman" w:hAnsi="Times New Roman" w:cs="Times New Roman"/>
          <w:color w:val="00000A"/>
          <w:lang w:eastAsia="zh-CN"/>
        </w:rPr>
        <w:t>pasirašyti susitarimai dėl s</w:t>
      </w:r>
      <w:r w:rsidRPr="00731444">
        <w:rPr>
          <w:rFonts w:ascii="Times New Roman" w:hAnsi="Times New Roman" w:cs="Times New Roman"/>
          <w:color w:val="00000A"/>
          <w:lang w:eastAsia="zh-CN"/>
        </w:rPr>
        <w:t>utarties pakeitimo ir (</w:t>
      </w:r>
      <w:r>
        <w:rPr>
          <w:rFonts w:ascii="Times New Roman" w:hAnsi="Times New Roman" w:cs="Times New Roman"/>
          <w:color w:val="00000A"/>
          <w:lang w:eastAsia="zh-CN"/>
        </w:rPr>
        <w:t>ar) papildymo yra neatskiriamos sutarties daly</w:t>
      </w:r>
      <w:r w:rsidRPr="00731444">
        <w:rPr>
          <w:rFonts w:ascii="Times New Roman" w:hAnsi="Times New Roman" w:cs="Times New Roman"/>
          <w:color w:val="00000A"/>
          <w:lang w:eastAsia="zh-CN"/>
        </w:rPr>
        <w:t>s</w:t>
      </w:r>
      <w:r w:rsidRPr="003017FF">
        <w:rPr>
          <w:rFonts w:ascii="Times New Roman" w:hAnsi="Times New Roman" w:cs="Times New Roman"/>
          <w:color w:val="00000A"/>
          <w:lang w:eastAsia="zh-CN"/>
        </w:rPr>
        <w:t xml:space="preserve">. </w:t>
      </w:r>
    </w:p>
    <w:p w:rsidR="001731EF" w:rsidRDefault="001731EF" w:rsidP="001731E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Visi Pirkimo dokumentai ir jų priedai, sudėtinės dalys aiškinami sistemiškai, atsižvelgiant į tikruosius Pirkimo dokumentų nuostatų tikslus.</w:t>
      </w:r>
    </w:p>
    <w:p w:rsidR="001731EF" w:rsidRPr="00AA0FDA" w:rsidRDefault="001731EF" w:rsidP="001731EF">
      <w:pPr>
        <w:suppressAutoHyphens/>
        <w:spacing w:line="276" w:lineRule="auto"/>
        <w:contextualSpacing/>
        <w:jc w:val="both"/>
        <w:rPr>
          <w:rFonts w:ascii="Times New Roman" w:hAnsi="Times New Roman" w:cs="Times New Roman"/>
          <w:szCs w:val="24"/>
        </w:rPr>
      </w:pPr>
      <w:r w:rsidRPr="00AA0FDA">
        <w:rPr>
          <w:rFonts w:ascii="Times New Roman" w:hAnsi="Times New Roman" w:cs="Times New Roman"/>
        </w:rPr>
        <w:t xml:space="preserve">5.11. Vykdomas žaliasis pirkimas vadovaujantis Lietuvos Respublikos aplinkos ministro 2022 m. gruodžio 13 d. įsakymu Nr. D1-401 patvirtinto Aplinkos apsaugos kriterijų taikymo, vykdant žaliuosius pirkimus, tvarkos aprašo 4.4.3 papunkčiu </w:t>
      </w:r>
      <w:r w:rsidRPr="00AA0FDA">
        <w:rPr>
          <w:rFonts w:ascii="Times New Roman" w:hAnsi="Times New Roman" w:cs="Times New Roman"/>
          <w:color w:val="000000"/>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rsidR="001731EF" w:rsidRPr="003017FF" w:rsidRDefault="001731EF" w:rsidP="001731EF">
      <w:pPr>
        <w:widowControl w:val="0"/>
        <w:tabs>
          <w:tab w:val="left" w:pos="142"/>
          <w:tab w:val="left" w:pos="708"/>
        </w:tabs>
        <w:suppressAutoHyphens/>
        <w:spacing w:before="29"/>
        <w:jc w:val="both"/>
        <w:rPr>
          <w:rFonts w:ascii="Times New Roman" w:hAnsi="Times New Roman" w:cs="Times New Roman"/>
          <w:color w:val="00000A"/>
          <w:lang w:eastAsia="zh-CN"/>
        </w:rPr>
      </w:pPr>
    </w:p>
    <w:p w:rsidR="001731EF" w:rsidRPr="003017FF" w:rsidRDefault="001731EF" w:rsidP="001731EF">
      <w:pPr>
        <w:widowControl w:val="0"/>
        <w:numPr>
          <w:ilvl w:val="0"/>
          <w:numId w:val="1"/>
        </w:numPr>
        <w:tabs>
          <w:tab w:val="left" w:pos="142"/>
          <w:tab w:val="left" w:pos="708"/>
        </w:tabs>
        <w:suppressAutoHyphens/>
        <w:spacing w:before="29"/>
        <w:ind w:left="0" w:firstLine="0"/>
        <w:rPr>
          <w:rFonts w:ascii="Times New Roman" w:hAnsi="Times New Roman" w:cs="Times New Roman"/>
          <w:b/>
          <w:bCs/>
          <w:color w:val="00000A"/>
          <w:lang w:eastAsia="zh-CN"/>
        </w:rPr>
      </w:pPr>
      <w:r w:rsidRPr="003017FF">
        <w:rPr>
          <w:rFonts w:ascii="Times New Roman" w:hAnsi="Times New Roman" w:cs="Times New Roman"/>
          <w:b/>
          <w:bCs/>
          <w:color w:val="00000A"/>
          <w:lang w:eastAsia="zh-CN"/>
        </w:rPr>
        <w:t>SUTARTIES PRIEDAI</w:t>
      </w:r>
    </w:p>
    <w:p w:rsidR="001731EF" w:rsidRDefault="001731EF" w:rsidP="001731EF">
      <w:pPr>
        <w:widowControl w:val="0"/>
        <w:tabs>
          <w:tab w:val="left" w:pos="142"/>
          <w:tab w:val="left" w:pos="708"/>
        </w:tabs>
        <w:suppressAutoHyphens/>
        <w:spacing w:before="29"/>
        <w:jc w:val="both"/>
        <w:rPr>
          <w:rFonts w:ascii="Times New Roman" w:hAnsi="Times New Roman" w:cs="Times New Roman"/>
          <w:color w:val="00000A"/>
          <w:lang w:eastAsia="zh-CN"/>
        </w:rPr>
      </w:pPr>
      <w:r w:rsidRPr="003017FF">
        <w:rPr>
          <w:rFonts w:ascii="Times New Roman" w:hAnsi="Times New Roman" w:cs="Times New Roman"/>
          <w:color w:val="00000A"/>
          <w:lang w:eastAsia="zh-CN"/>
        </w:rPr>
        <w:t xml:space="preserve">1 priedas. </w:t>
      </w:r>
      <w:r>
        <w:rPr>
          <w:rFonts w:ascii="Times New Roman" w:hAnsi="Times New Roman" w:cs="Times New Roman"/>
          <w:color w:val="00000A"/>
          <w:lang w:eastAsia="zh-CN"/>
        </w:rPr>
        <w:t>Techninė specifikacija</w:t>
      </w:r>
      <w:r w:rsidRPr="003017FF">
        <w:rPr>
          <w:rFonts w:ascii="Times New Roman" w:hAnsi="Times New Roman" w:cs="Times New Roman"/>
          <w:color w:val="00000A"/>
          <w:lang w:eastAsia="zh-CN"/>
        </w:rPr>
        <w:t>;</w:t>
      </w:r>
    </w:p>
    <w:p w:rsidR="001731EF" w:rsidRDefault="001731EF" w:rsidP="001731EF">
      <w:pPr>
        <w:widowControl w:val="0"/>
        <w:tabs>
          <w:tab w:val="left" w:pos="142"/>
          <w:tab w:val="left" w:pos="708"/>
        </w:tabs>
        <w:suppressAutoHyphens/>
        <w:spacing w:before="29"/>
        <w:jc w:val="both"/>
        <w:rPr>
          <w:rFonts w:ascii="Times New Roman" w:hAnsi="Times New Roman" w:cs="Times New Roman"/>
          <w:color w:val="00000A"/>
          <w:lang w:eastAsia="zh-CN"/>
        </w:rPr>
      </w:pPr>
      <w:r>
        <w:rPr>
          <w:rFonts w:ascii="Times New Roman" w:hAnsi="Times New Roman" w:cs="Times New Roman"/>
          <w:color w:val="00000A"/>
          <w:lang w:eastAsia="zh-CN"/>
        </w:rPr>
        <w:t>2 priedas. Pasiūlymas.</w:t>
      </w:r>
    </w:p>
    <w:p w:rsidR="001731EF" w:rsidRDefault="001731EF" w:rsidP="001731EF">
      <w:pPr>
        <w:widowControl w:val="0"/>
        <w:tabs>
          <w:tab w:val="left" w:pos="142"/>
          <w:tab w:val="left" w:pos="708"/>
        </w:tabs>
        <w:suppressAutoHyphens/>
        <w:spacing w:before="29"/>
        <w:jc w:val="both"/>
        <w:rPr>
          <w:rFonts w:ascii="Times New Roman" w:hAnsi="Times New Roman" w:cs="Times New Roman"/>
          <w:color w:val="00000A"/>
          <w:lang w:eastAsia="zh-CN"/>
        </w:rPr>
      </w:pPr>
    </w:p>
    <w:p w:rsidR="00F4269B" w:rsidRDefault="00F4269B" w:rsidP="001731EF">
      <w:pPr>
        <w:widowControl w:val="0"/>
        <w:tabs>
          <w:tab w:val="left" w:pos="142"/>
          <w:tab w:val="left" w:pos="708"/>
        </w:tabs>
        <w:suppressAutoHyphens/>
        <w:spacing w:before="29"/>
        <w:jc w:val="both"/>
        <w:rPr>
          <w:rFonts w:ascii="Times New Roman" w:hAnsi="Times New Roman" w:cs="Times New Roman"/>
          <w:color w:val="00000A"/>
          <w:lang w:eastAsia="zh-CN"/>
        </w:rPr>
      </w:pPr>
    </w:p>
    <w:p w:rsidR="00F4269B" w:rsidRDefault="00F4269B" w:rsidP="001731EF">
      <w:pPr>
        <w:widowControl w:val="0"/>
        <w:tabs>
          <w:tab w:val="left" w:pos="142"/>
          <w:tab w:val="left" w:pos="708"/>
        </w:tabs>
        <w:suppressAutoHyphens/>
        <w:spacing w:before="29"/>
        <w:jc w:val="both"/>
        <w:rPr>
          <w:rFonts w:ascii="Times New Roman" w:hAnsi="Times New Roman" w:cs="Times New Roman"/>
          <w:color w:val="00000A"/>
          <w:lang w:eastAsia="zh-CN"/>
        </w:rPr>
      </w:pPr>
    </w:p>
    <w:p w:rsidR="00B97B3C" w:rsidRPr="003017FF" w:rsidRDefault="00B97B3C" w:rsidP="001731EF">
      <w:pPr>
        <w:widowControl w:val="0"/>
        <w:tabs>
          <w:tab w:val="left" w:pos="142"/>
          <w:tab w:val="left" w:pos="708"/>
        </w:tabs>
        <w:suppressAutoHyphens/>
        <w:spacing w:before="29"/>
        <w:jc w:val="both"/>
        <w:rPr>
          <w:rFonts w:ascii="Times New Roman" w:hAnsi="Times New Roman" w:cs="Times New Roman"/>
          <w:color w:val="00000A"/>
          <w:lang w:eastAsia="zh-CN"/>
        </w:rPr>
      </w:pPr>
    </w:p>
    <w:p w:rsidR="001731EF" w:rsidRDefault="001731EF" w:rsidP="001731EF">
      <w:pPr>
        <w:widowControl w:val="0"/>
        <w:numPr>
          <w:ilvl w:val="0"/>
          <w:numId w:val="1"/>
        </w:numPr>
        <w:tabs>
          <w:tab w:val="left" w:pos="142"/>
          <w:tab w:val="left" w:pos="708"/>
        </w:tabs>
        <w:suppressAutoHyphens/>
        <w:spacing w:before="29"/>
        <w:ind w:left="0" w:firstLine="0"/>
        <w:rPr>
          <w:rFonts w:ascii="Times New Roman" w:hAnsi="Times New Roman" w:cs="Times New Roman"/>
          <w:b/>
          <w:bCs/>
          <w:color w:val="00000A"/>
          <w:lang w:eastAsia="zh-CN"/>
        </w:rPr>
      </w:pPr>
      <w:r w:rsidRPr="003017FF">
        <w:rPr>
          <w:rFonts w:ascii="Times New Roman" w:hAnsi="Times New Roman" w:cs="Times New Roman"/>
          <w:b/>
          <w:bCs/>
          <w:color w:val="00000A"/>
          <w:lang w:eastAsia="zh-CN"/>
        </w:rPr>
        <w:t>ŠALIŲ ADRESAI IR REKVIZITAI</w:t>
      </w:r>
    </w:p>
    <w:p w:rsidR="001731EF" w:rsidRPr="003017FF" w:rsidRDefault="001731EF" w:rsidP="001731EF">
      <w:pPr>
        <w:widowControl w:val="0"/>
        <w:tabs>
          <w:tab w:val="left" w:pos="142"/>
          <w:tab w:val="left" w:pos="708"/>
        </w:tabs>
        <w:suppressAutoHyphens/>
        <w:spacing w:before="29"/>
        <w:rPr>
          <w:rFonts w:ascii="Times New Roman" w:hAnsi="Times New Roman" w:cs="Times New Roman"/>
          <w:b/>
          <w:bCs/>
          <w:color w:val="00000A"/>
          <w:lang w:eastAsia="zh-CN"/>
        </w:rPr>
      </w:pPr>
    </w:p>
    <w:tbl>
      <w:tblPr>
        <w:tblW w:w="0" w:type="auto"/>
        <w:tblInd w:w="2" w:type="dxa"/>
        <w:tblCellMar>
          <w:left w:w="10" w:type="dxa"/>
          <w:right w:w="10" w:type="dxa"/>
        </w:tblCellMar>
        <w:tblLook w:val="0000" w:firstRow="0" w:lastRow="0" w:firstColumn="0" w:lastColumn="0" w:noHBand="0" w:noVBand="0"/>
      </w:tblPr>
      <w:tblGrid>
        <w:gridCol w:w="4613"/>
        <w:gridCol w:w="4523"/>
        <w:gridCol w:w="222"/>
      </w:tblGrid>
      <w:tr w:rsidR="001731EF" w:rsidRPr="003017FF" w:rsidTr="008902D7">
        <w:trPr>
          <w:cantSplit/>
          <w:tblHeader/>
        </w:trPr>
        <w:tc>
          <w:tcPr>
            <w:tcW w:w="4677" w:type="dxa"/>
            <w:shd w:val="clear" w:color="auto" w:fill="auto"/>
            <w:tcMar>
              <w:top w:w="0" w:type="dxa"/>
              <w:left w:w="108" w:type="dxa"/>
              <w:bottom w:w="0" w:type="dxa"/>
              <w:right w:w="108" w:type="dxa"/>
            </w:tcMar>
          </w:tcPr>
          <w:p w:rsidR="001731EF" w:rsidRPr="003017FF" w:rsidRDefault="001731EF" w:rsidP="006D6B2C">
            <w:pPr>
              <w:tabs>
                <w:tab w:val="left" w:pos="142"/>
              </w:tabs>
              <w:rPr>
                <w:rFonts w:ascii="Times New Roman" w:hAnsi="Times New Roman" w:cs="Times New Roman"/>
              </w:rPr>
            </w:pPr>
            <w:r w:rsidRPr="003017FF">
              <w:rPr>
                <w:rFonts w:ascii="Times New Roman" w:hAnsi="Times New Roman" w:cs="Times New Roman"/>
                <w:b/>
                <w:bCs/>
              </w:rPr>
              <w:t>UŽSAKOVAS:</w:t>
            </w:r>
          </w:p>
          <w:p w:rsidR="001731EF" w:rsidRPr="003017FF" w:rsidRDefault="001731EF" w:rsidP="006D6B2C">
            <w:pPr>
              <w:tabs>
                <w:tab w:val="left" w:pos="142"/>
              </w:tabs>
              <w:rPr>
                <w:rFonts w:ascii="Times New Roman" w:hAnsi="Times New Roman" w:cs="Times New Roman"/>
              </w:rPr>
            </w:pPr>
            <w:r>
              <w:rPr>
                <w:rFonts w:ascii="Times New Roman" w:hAnsi="Times New Roman" w:cs="Times New Roman"/>
              </w:rPr>
              <w:t>Pavadinimas: Vyriausioji tarnybinės etikos komisija</w:t>
            </w:r>
          </w:p>
          <w:p w:rsidR="001731EF" w:rsidRDefault="001731EF" w:rsidP="006D6B2C">
            <w:pPr>
              <w:tabs>
                <w:tab w:val="left" w:pos="142"/>
              </w:tabs>
              <w:rPr>
                <w:rFonts w:ascii="Times New Roman" w:hAnsi="Times New Roman" w:cs="Times New Roman"/>
              </w:rPr>
            </w:pPr>
            <w:r>
              <w:rPr>
                <w:rFonts w:ascii="Times New Roman" w:hAnsi="Times New Roman" w:cs="Times New Roman"/>
              </w:rPr>
              <w:t xml:space="preserve">Adresas: </w:t>
            </w:r>
            <w:r w:rsidRPr="00AD057F">
              <w:rPr>
                <w:rFonts w:ascii="Times New Roman" w:hAnsi="Times New Roman" w:cs="Times New Roman"/>
              </w:rPr>
              <w:t>A. Goštauto g. 9,</w:t>
            </w:r>
          </w:p>
          <w:p w:rsidR="001731EF" w:rsidRDefault="001731EF" w:rsidP="006D6B2C">
            <w:pPr>
              <w:tabs>
                <w:tab w:val="left" w:pos="142"/>
              </w:tabs>
              <w:rPr>
                <w:rFonts w:ascii="Times New Roman" w:hAnsi="Times New Roman" w:cs="Times New Roman"/>
              </w:rPr>
            </w:pPr>
            <w:r w:rsidRPr="00AD057F">
              <w:rPr>
                <w:rFonts w:ascii="Times New Roman" w:hAnsi="Times New Roman" w:cs="Times New Roman"/>
              </w:rPr>
              <w:t xml:space="preserve">LT-01108 Vilnius </w:t>
            </w:r>
          </w:p>
          <w:p w:rsidR="001731EF" w:rsidRPr="003017FF" w:rsidRDefault="001731EF" w:rsidP="006D6B2C">
            <w:pPr>
              <w:tabs>
                <w:tab w:val="left" w:pos="142"/>
              </w:tabs>
              <w:rPr>
                <w:rFonts w:ascii="Times New Roman" w:hAnsi="Times New Roman" w:cs="Times New Roman"/>
              </w:rPr>
            </w:pPr>
            <w:r>
              <w:rPr>
                <w:rFonts w:ascii="Times New Roman" w:hAnsi="Times New Roman" w:cs="Times New Roman"/>
              </w:rPr>
              <w:t>Įmonės kodas: 188736355</w:t>
            </w:r>
          </w:p>
          <w:p w:rsidR="001731EF" w:rsidRPr="003017FF" w:rsidRDefault="001731EF" w:rsidP="006D6B2C">
            <w:pPr>
              <w:tabs>
                <w:tab w:val="left" w:pos="142"/>
              </w:tabs>
              <w:rPr>
                <w:rFonts w:ascii="Times New Roman" w:hAnsi="Times New Roman" w:cs="Times New Roman"/>
              </w:rPr>
            </w:pPr>
            <w:r w:rsidRPr="003017FF">
              <w:rPr>
                <w:rFonts w:ascii="Times New Roman" w:hAnsi="Times New Roman" w:cs="Times New Roman"/>
              </w:rPr>
              <w:t>Sąskait</w:t>
            </w:r>
            <w:r>
              <w:rPr>
                <w:rFonts w:ascii="Times New Roman" w:hAnsi="Times New Roman" w:cs="Times New Roman"/>
              </w:rPr>
              <w:t xml:space="preserve">os Nr.: </w:t>
            </w:r>
          </w:p>
          <w:p w:rsidR="001731EF" w:rsidRPr="003017FF" w:rsidRDefault="001731EF" w:rsidP="006D6B2C">
            <w:pPr>
              <w:tabs>
                <w:tab w:val="left" w:pos="142"/>
              </w:tabs>
              <w:rPr>
                <w:rFonts w:ascii="Times New Roman" w:hAnsi="Times New Roman" w:cs="Times New Roman"/>
              </w:rPr>
            </w:pPr>
            <w:r w:rsidRPr="003017FF">
              <w:rPr>
                <w:rFonts w:ascii="Times New Roman" w:hAnsi="Times New Roman" w:cs="Times New Roman"/>
              </w:rPr>
              <w:t xml:space="preserve">Bankas: </w:t>
            </w:r>
          </w:p>
          <w:p w:rsidR="001731EF" w:rsidRPr="003017FF" w:rsidRDefault="001731EF" w:rsidP="006D6B2C">
            <w:pPr>
              <w:tabs>
                <w:tab w:val="left" w:pos="142"/>
              </w:tabs>
              <w:rPr>
                <w:rFonts w:ascii="Times New Roman" w:hAnsi="Times New Roman" w:cs="Times New Roman"/>
              </w:rPr>
            </w:pPr>
            <w:r w:rsidRPr="003017FF">
              <w:rPr>
                <w:rFonts w:ascii="Times New Roman" w:hAnsi="Times New Roman" w:cs="Times New Roman"/>
              </w:rPr>
              <w:t>el. p.</w:t>
            </w:r>
            <w:r>
              <w:rPr>
                <w:rFonts w:ascii="Times New Roman" w:hAnsi="Times New Roman" w:cs="Times New Roman"/>
              </w:rPr>
              <w:t>: vtek@vtek.lt</w:t>
            </w:r>
          </w:p>
          <w:p w:rsidR="001731EF" w:rsidRDefault="001731EF" w:rsidP="006D6B2C">
            <w:pPr>
              <w:tabs>
                <w:tab w:val="left" w:pos="142"/>
              </w:tabs>
              <w:rPr>
                <w:rFonts w:ascii="Times New Roman" w:hAnsi="Times New Roman" w:cs="Times New Roman"/>
              </w:rPr>
            </w:pPr>
            <w:r w:rsidRPr="003017FF">
              <w:rPr>
                <w:rFonts w:ascii="Times New Roman" w:hAnsi="Times New Roman" w:cs="Times New Roman"/>
              </w:rPr>
              <w:t>tel.</w:t>
            </w:r>
            <w:r>
              <w:rPr>
                <w:rFonts w:ascii="Times New Roman" w:hAnsi="Times New Roman" w:cs="Times New Roman"/>
              </w:rPr>
              <w:t>: (8 5) 212 4396</w:t>
            </w:r>
          </w:p>
          <w:p w:rsidR="001731EF" w:rsidRDefault="001731EF" w:rsidP="006D6B2C">
            <w:pPr>
              <w:rPr>
                <w:rFonts w:ascii="Times New Roman" w:hAnsi="Times New Roman" w:cs="Times New Roman"/>
              </w:rPr>
            </w:pPr>
          </w:p>
          <w:p w:rsidR="001731EF" w:rsidRPr="003017FF" w:rsidRDefault="001731EF" w:rsidP="006D6B2C">
            <w:pPr>
              <w:rPr>
                <w:rFonts w:ascii="Times New Roman" w:hAnsi="Times New Roman" w:cs="Times New Roman"/>
              </w:rPr>
            </w:pPr>
          </w:p>
          <w:p w:rsidR="001731EF" w:rsidRPr="003017FF" w:rsidRDefault="001731EF" w:rsidP="006D6B2C">
            <w:pPr>
              <w:rPr>
                <w:rFonts w:ascii="Times New Roman" w:hAnsi="Times New Roman" w:cs="Times New Roman"/>
              </w:rPr>
            </w:pPr>
          </w:p>
          <w:p w:rsidR="001731EF" w:rsidRDefault="001731EF" w:rsidP="006D6B2C">
            <w:pPr>
              <w:rPr>
                <w:rFonts w:ascii="Times New Roman" w:hAnsi="Times New Roman" w:cs="Times New Roman"/>
              </w:rPr>
            </w:pPr>
            <w:r>
              <w:rPr>
                <w:rFonts w:ascii="Times New Roman" w:hAnsi="Times New Roman" w:cs="Times New Roman"/>
              </w:rPr>
              <w:t>Pirminink</w:t>
            </w:r>
            <w:r w:rsidR="00F23F36">
              <w:rPr>
                <w:rFonts w:ascii="Times New Roman" w:hAnsi="Times New Roman" w:cs="Times New Roman"/>
              </w:rPr>
              <w:t>o pavaduotoja</w:t>
            </w:r>
          </w:p>
          <w:p w:rsidR="00F23F36" w:rsidRPr="003017FF" w:rsidRDefault="00F23F36" w:rsidP="006D6B2C">
            <w:pPr>
              <w:rPr>
                <w:rFonts w:ascii="Times New Roman" w:hAnsi="Times New Roman" w:cs="Times New Roman"/>
              </w:rPr>
            </w:pPr>
            <w:r>
              <w:rPr>
                <w:rFonts w:ascii="Times New Roman" w:hAnsi="Times New Roman" w:cs="Times New Roman"/>
              </w:rPr>
              <w:t>Virginija Aleksejūnė</w:t>
            </w:r>
          </w:p>
          <w:p w:rsidR="001731EF" w:rsidRPr="003017FF" w:rsidRDefault="001731EF" w:rsidP="006D6B2C">
            <w:pPr>
              <w:rPr>
                <w:rFonts w:ascii="Times New Roman" w:hAnsi="Times New Roman" w:cs="Times New Roman"/>
              </w:rPr>
            </w:pPr>
          </w:p>
          <w:p w:rsidR="001731EF" w:rsidRPr="003017FF" w:rsidRDefault="001731EF" w:rsidP="006D6B2C">
            <w:pPr>
              <w:rPr>
                <w:rFonts w:ascii="Times New Roman" w:hAnsi="Times New Roman" w:cs="Times New Roman"/>
              </w:rPr>
            </w:pPr>
            <w:r w:rsidRPr="003017FF">
              <w:rPr>
                <w:rFonts w:ascii="Times New Roman" w:hAnsi="Times New Roman" w:cs="Times New Roman"/>
              </w:rPr>
              <w:t>______________________</w:t>
            </w:r>
          </w:p>
          <w:p w:rsidR="001731EF" w:rsidRPr="003017FF" w:rsidRDefault="001731EF" w:rsidP="006D6B2C">
            <w:pPr>
              <w:rPr>
                <w:rFonts w:ascii="Times New Roman" w:hAnsi="Times New Roman" w:cs="Times New Roman"/>
              </w:rPr>
            </w:pPr>
            <w:r w:rsidRPr="003017FF">
              <w:rPr>
                <w:rFonts w:ascii="Times New Roman" w:hAnsi="Times New Roman" w:cs="Times New Roman"/>
              </w:rPr>
              <w:t>(parašas)</w:t>
            </w:r>
          </w:p>
          <w:p w:rsidR="001731EF" w:rsidRPr="003017FF" w:rsidRDefault="001731EF" w:rsidP="006D6B2C">
            <w:pPr>
              <w:rPr>
                <w:rFonts w:ascii="Times New Roman" w:hAnsi="Times New Roman" w:cs="Times New Roman"/>
              </w:rPr>
            </w:pPr>
            <w:r w:rsidRPr="003017FF">
              <w:rPr>
                <w:rFonts w:ascii="Times New Roman" w:hAnsi="Times New Roman" w:cs="Times New Roman"/>
              </w:rPr>
              <w:t>A. V.</w:t>
            </w:r>
          </w:p>
          <w:p w:rsidR="001731EF" w:rsidRPr="003017FF" w:rsidRDefault="001731EF" w:rsidP="006D6B2C">
            <w:pPr>
              <w:tabs>
                <w:tab w:val="left" w:pos="142"/>
              </w:tabs>
              <w:rPr>
                <w:rFonts w:ascii="Times New Roman" w:hAnsi="Times New Roman" w:cs="Times New Roman"/>
              </w:rPr>
            </w:pPr>
          </w:p>
        </w:tc>
        <w:tc>
          <w:tcPr>
            <w:tcW w:w="4585" w:type="dxa"/>
            <w:shd w:val="clear" w:color="auto" w:fill="auto"/>
            <w:tcMar>
              <w:top w:w="0" w:type="dxa"/>
              <w:left w:w="108" w:type="dxa"/>
              <w:bottom w:w="0" w:type="dxa"/>
              <w:right w:w="108" w:type="dxa"/>
            </w:tcMar>
          </w:tcPr>
          <w:p w:rsidR="001731EF" w:rsidRPr="003017FF" w:rsidRDefault="001731EF" w:rsidP="006D6B2C">
            <w:pPr>
              <w:tabs>
                <w:tab w:val="left" w:pos="142"/>
              </w:tabs>
              <w:rPr>
                <w:rFonts w:ascii="Times New Roman" w:hAnsi="Times New Roman" w:cs="Times New Roman"/>
              </w:rPr>
            </w:pPr>
            <w:r w:rsidRPr="003017FF">
              <w:rPr>
                <w:rFonts w:ascii="Times New Roman" w:hAnsi="Times New Roman" w:cs="Times New Roman"/>
                <w:b/>
                <w:bCs/>
              </w:rPr>
              <w:t>VYKDYTOJAS:</w:t>
            </w:r>
          </w:p>
          <w:p w:rsidR="008902D7" w:rsidRPr="003017FF" w:rsidRDefault="008902D7" w:rsidP="008902D7">
            <w:pPr>
              <w:tabs>
                <w:tab w:val="left" w:pos="142"/>
              </w:tabs>
              <w:rPr>
                <w:rFonts w:ascii="Times New Roman" w:hAnsi="Times New Roman" w:cs="Times New Roman"/>
              </w:rPr>
            </w:pPr>
            <w:r w:rsidRPr="003017FF">
              <w:rPr>
                <w:rFonts w:ascii="Times New Roman" w:hAnsi="Times New Roman" w:cs="Times New Roman"/>
              </w:rPr>
              <w:t xml:space="preserve">Pavadinimas: </w:t>
            </w:r>
            <w:r w:rsidRPr="00423D3B">
              <w:rPr>
                <w:rFonts w:ascii="Times New Roman" w:hAnsi="Times New Roman" w:cs="Times New Roman"/>
              </w:rPr>
              <w:t>UAB „Insoft“</w:t>
            </w:r>
          </w:p>
          <w:p w:rsidR="008902D7" w:rsidRPr="003017FF" w:rsidRDefault="008902D7" w:rsidP="008902D7">
            <w:pPr>
              <w:tabs>
                <w:tab w:val="left" w:pos="142"/>
              </w:tabs>
              <w:rPr>
                <w:rFonts w:ascii="Times New Roman" w:hAnsi="Times New Roman" w:cs="Times New Roman"/>
              </w:rPr>
            </w:pPr>
          </w:p>
          <w:p w:rsidR="008902D7" w:rsidRPr="003017FF" w:rsidRDefault="008902D7" w:rsidP="008902D7">
            <w:pPr>
              <w:tabs>
                <w:tab w:val="left" w:pos="142"/>
              </w:tabs>
              <w:rPr>
                <w:rFonts w:ascii="Times New Roman" w:hAnsi="Times New Roman" w:cs="Times New Roman"/>
              </w:rPr>
            </w:pPr>
            <w:r w:rsidRPr="003017FF">
              <w:rPr>
                <w:rFonts w:ascii="Times New Roman" w:hAnsi="Times New Roman" w:cs="Times New Roman"/>
              </w:rPr>
              <w:t xml:space="preserve">Adresas: </w:t>
            </w:r>
            <w:r w:rsidRPr="00423D3B">
              <w:rPr>
                <w:rFonts w:ascii="Times New Roman" w:hAnsi="Times New Roman" w:cs="Times New Roman"/>
              </w:rPr>
              <w:t>J. Rutkausko g. 6, 05132 Vilnius</w:t>
            </w:r>
          </w:p>
          <w:p w:rsidR="008902D7" w:rsidRPr="003017FF" w:rsidRDefault="008902D7" w:rsidP="008902D7">
            <w:pPr>
              <w:tabs>
                <w:tab w:val="left" w:pos="142"/>
              </w:tabs>
              <w:rPr>
                <w:rFonts w:ascii="Times New Roman" w:hAnsi="Times New Roman" w:cs="Times New Roman"/>
              </w:rPr>
            </w:pPr>
            <w:r w:rsidRPr="003017FF">
              <w:rPr>
                <w:rFonts w:ascii="Times New Roman" w:hAnsi="Times New Roman" w:cs="Times New Roman"/>
              </w:rPr>
              <w:t xml:space="preserve">Įmonės kodas: </w:t>
            </w:r>
            <w:r w:rsidRPr="00423D3B">
              <w:rPr>
                <w:rFonts w:ascii="Times New Roman" w:hAnsi="Times New Roman" w:cs="Times New Roman"/>
              </w:rPr>
              <w:t>302294870</w:t>
            </w:r>
          </w:p>
          <w:p w:rsidR="008902D7" w:rsidRPr="003017FF" w:rsidRDefault="008902D7" w:rsidP="008902D7">
            <w:pPr>
              <w:tabs>
                <w:tab w:val="left" w:pos="142"/>
              </w:tabs>
              <w:rPr>
                <w:rFonts w:ascii="Times New Roman" w:hAnsi="Times New Roman" w:cs="Times New Roman"/>
              </w:rPr>
            </w:pPr>
            <w:r w:rsidRPr="003017FF">
              <w:rPr>
                <w:rFonts w:ascii="Times New Roman" w:hAnsi="Times New Roman" w:cs="Times New Roman"/>
              </w:rPr>
              <w:t xml:space="preserve">PVM mokėtojo kodas: </w:t>
            </w:r>
            <w:r w:rsidRPr="00423D3B">
              <w:rPr>
                <w:rFonts w:ascii="Times New Roman" w:hAnsi="Times New Roman" w:cs="Times New Roman"/>
              </w:rPr>
              <w:t>LT100004466518</w:t>
            </w:r>
          </w:p>
          <w:p w:rsidR="008902D7" w:rsidRPr="003017FF" w:rsidRDefault="008902D7" w:rsidP="008902D7">
            <w:pPr>
              <w:tabs>
                <w:tab w:val="left" w:pos="142"/>
              </w:tabs>
              <w:rPr>
                <w:rFonts w:ascii="Times New Roman" w:hAnsi="Times New Roman" w:cs="Times New Roman"/>
              </w:rPr>
            </w:pPr>
            <w:r w:rsidRPr="003017FF">
              <w:rPr>
                <w:rFonts w:ascii="Times New Roman" w:hAnsi="Times New Roman" w:cs="Times New Roman"/>
              </w:rPr>
              <w:t xml:space="preserve">Sąskaitos Nr.: </w:t>
            </w:r>
            <w:r w:rsidRPr="00423D3B">
              <w:rPr>
                <w:rFonts w:ascii="Times New Roman" w:hAnsi="Times New Roman" w:cs="Times New Roman"/>
              </w:rPr>
              <w:t>LT48 7044 0600 0665 7896</w:t>
            </w:r>
          </w:p>
          <w:p w:rsidR="008902D7" w:rsidRPr="003017FF" w:rsidRDefault="008902D7" w:rsidP="008902D7">
            <w:pPr>
              <w:tabs>
                <w:tab w:val="left" w:pos="142"/>
              </w:tabs>
              <w:rPr>
                <w:rFonts w:ascii="Times New Roman" w:hAnsi="Times New Roman" w:cs="Times New Roman"/>
              </w:rPr>
            </w:pPr>
            <w:r w:rsidRPr="003017FF">
              <w:rPr>
                <w:rFonts w:ascii="Times New Roman" w:hAnsi="Times New Roman" w:cs="Times New Roman"/>
              </w:rPr>
              <w:t xml:space="preserve">Bankas: </w:t>
            </w:r>
            <w:r w:rsidRPr="00423D3B">
              <w:rPr>
                <w:rFonts w:ascii="Times New Roman" w:hAnsi="Times New Roman" w:cs="Times New Roman"/>
              </w:rPr>
              <w:t>AB SEB bankas</w:t>
            </w:r>
          </w:p>
          <w:p w:rsidR="008902D7" w:rsidRPr="003017FF" w:rsidRDefault="008902D7" w:rsidP="008902D7">
            <w:pPr>
              <w:tabs>
                <w:tab w:val="left" w:pos="142"/>
              </w:tabs>
              <w:rPr>
                <w:rFonts w:ascii="Times New Roman" w:hAnsi="Times New Roman" w:cs="Times New Roman"/>
              </w:rPr>
            </w:pPr>
            <w:r w:rsidRPr="003017FF">
              <w:rPr>
                <w:rFonts w:ascii="Times New Roman" w:hAnsi="Times New Roman" w:cs="Times New Roman"/>
              </w:rPr>
              <w:t>el. p.</w:t>
            </w:r>
            <w:r>
              <w:rPr>
                <w:rFonts w:ascii="Times New Roman" w:hAnsi="Times New Roman" w:cs="Times New Roman"/>
              </w:rPr>
              <w:t>:</w:t>
            </w:r>
            <w:r w:rsidRPr="003017FF">
              <w:rPr>
                <w:rFonts w:ascii="Times New Roman" w:hAnsi="Times New Roman" w:cs="Times New Roman"/>
              </w:rPr>
              <w:t xml:space="preserve"> </w:t>
            </w:r>
            <w:r w:rsidRPr="00423D3B">
              <w:rPr>
                <w:rFonts w:ascii="Times New Roman" w:hAnsi="Times New Roman" w:cs="Times New Roman"/>
              </w:rPr>
              <w:t>info@insoft.lt</w:t>
            </w:r>
          </w:p>
          <w:p w:rsidR="008902D7" w:rsidRPr="003017FF" w:rsidRDefault="008902D7" w:rsidP="008902D7">
            <w:pPr>
              <w:tabs>
                <w:tab w:val="left" w:pos="142"/>
              </w:tabs>
              <w:rPr>
                <w:rFonts w:ascii="Times New Roman" w:hAnsi="Times New Roman" w:cs="Times New Roman"/>
              </w:rPr>
            </w:pPr>
            <w:r w:rsidRPr="003017FF">
              <w:rPr>
                <w:rFonts w:ascii="Times New Roman" w:hAnsi="Times New Roman" w:cs="Times New Roman"/>
              </w:rPr>
              <w:t>tel.</w:t>
            </w:r>
            <w:r>
              <w:rPr>
                <w:rFonts w:ascii="Times New Roman" w:hAnsi="Times New Roman" w:cs="Times New Roman"/>
              </w:rPr>
              <w:t>:</w:t>
            </w:r>
            <w:r w:rsidRPr="003017FF">
              <w:rPr>
                <w:rFonts w:ascii="Times New Roman" w:hAnsi="Times New Roman" w:cs="Times New Roman"/>
              </w:rPr>
              <w:t xml:space="preserve"> </w:t>
            </w:r>
            <w:r w:rsidRPr="00423D3B">
              <w:rPr>
                <w:rFonts w:ascii="Times New Roman" w:hAnsi="Times New Roman" w:cs="Times New Roman"/>
              </w:rPr>
              <w:t>(8 5) 210 0660</w:t>
            </w:r>
          </w:p>
          <w:p w:rsidR="008902D7" w:rsidRPr="003017FF" w:rsidRDefault="008902D7" w:rsidP="008902D7">
            <w:pPr>
              <w:tabs>
                <w:tab w:val="left" w:pos="142"/>
              </w:tabs>
              <w:rPr>
                <w:rFonts w:ascii="Times New Roman" w:hAnsi="Times New Roman" w:cs="Times New Roman"/>
              </w:rPr>
            </w:pPr>
            <w:r>
              <w:rPr>
                <w:rFonts w:ascii="Times New Roman" w:hAnsi="Times New Roman" w:cs="Times New Roman"/>
              </w:rPr>
              <w:t xml:space="preserve"> </w:t>
            </w:r>
          </w:p>
          <w:p w:rsidR="008902D7" w:rsidRPr="003017FF" w:rsidRDefault="008902D7" w:rsidP="008902D7">
            <w:pPr>
              <w:tabs>
                <w:tab w:val="left" w:pos="142"/>
              </w:tabs>
              <w:rPr>
                <w:rFonts w:ascii="Times New Roman" w:hAnsi="Times New Roman" w:cs="Times New Roman"/>
              </w:rPr>
            </w:pPr>
          </w:p>
          <w:p w:rsidR="008902D7" w:rsidRPr="003017FF" w:rsidRDefault="008902D7" w:rsidP="008902D7">
            <w:pPr>
              <w:tabs>
                <w:tab w:val="left" w:pos="142"/>
              </w:tabs>
              <w:rPr>
                <w:rFonts w:ascii="Times New Roman" w:hAnsi="Times New Roman" w:cs="Times New Roman"/>
              </w:rPr>
            </w:pPr>
          </w:p>
          <w:p w:rsidR="008902D7" w:rsidRDefault="008902D7" w:rsidP="008902D7">
            <w:pPr>
              <w:tabs>
                <w:tab w:val="left" w:pos="142"/>
              </w:tabs>
              <w:rPr>
                <w:rFonts w:ascii="Times New Roman" w:hAnsi="Times New Roman" w:cs="Times New Roman"/>
              </w:rPr>
            </w:pPr>
            <w:r>
              <w:rPr>
                <w:rFonts w:ascii="Times New Roman" w:hAnsi="Times New Roman" w:cs="Times New Roman"/>
              </w:rPr>
              <w:t>Direktorius Mindaugas Mikulėnas</w:t>
            </w:r>
          </w:p>
          <w:p w:rsidR="00F23F36" w:rsidRDefault="00F23F36" w:rsidP="006D6B2C">
            <w:pPr>
              <w:tabs>
                <w:tab w:val="left" w:pos="142"/>
              </w:tabs>
              <w:rPr>
                <w:rFonts w:ascii="Times New Roman" w:hAnsi="Times New Roman" w:cs="Times New Roman"/>
              </w:rPr>
            </w:pPr>
          </w:p>
          <w:p w:rsidR="001731EF" w:rsidRPr="003017FF" w:rsidRDefault="001731EF" w:rsidP="006D6B2C">
            <w:pPr>
              <w:tabs>
                <w:tab w:val="left" w:pos="142"/>
              </w:tabs>
              <w:rPr>
                <w:rFonts w:ascii="Times New Roman" w:hAnsi="Times New Roman" w:cs="Times New Roman"/>
              </w:rPr>
            </w:pPr>
            <w:r>
              <w:rPr>
                <w:rFonts w:ascii="Times New Roman" w:hAnsi="Times New Roman" w:cs="Times New Roman"/>
              </w:rPr>
              <w:t xml:space="preserve"> </w:t>
            </w:r>
          </w:p>
          <w:p w:rsidR="001731EF" w:rsidRPr="003017FF" w:rsidRDefault="001731EF" w:rsidP="006D6B2C">
            <w:pPr>
              <w:tabs>
                <w:tab w:val="left" w:pos="142"/>
              </w:tabs>
              <w:rPr>
                <w:rFonts w:ascii="Times New Roman" w:hAnsi="Times New Roman" w:cs="Times New Roman"/>
              </w:rPr>
            </w:pPr>
            <w:r w:rsidRPr="003017FF">
              <w:rPr>
                <w:rFonts w:ascii="Times New Roman" w:hAnsi="Times New Roman" w:cs="Times New Roman"/>
              </w:rPr>
              <w:t>______________________</w:t>
            </w:r>
          </w:p>
          <w:p w:rsidR="001731EF" w:rsidRPr="003017FF" w:rsidRDefault="001731EF" w:rsidP="006D6B2C">
            <w:pPr>
              <w:autoSpaceDE w:val="0"/>
              <w:rPr>
                <w:rFonts w:ascii="Times New Roman" w:hAnsi="Times New Roman" w:cs="Times New Roman"/>
              </w:rPr>
            </w:pPr>
            <w:r w:rsidRPr="003017FF">
              <w:rPr>
                <w:rFonts w:ascii="Times New Roman" w:hAnsi="Times New Roman" w:cs="Times New Roman"/>
              </w:rPr>
              <w:t>(parašas)</w:t>
            </w:r>
          </w:p>
          <w:p w:rsidR="001731EF" w:rsidRPr="003017FF" w:rsidRDefault="001731EF" w:rsidP="006D6B2C">
            <w:pPr>
              <w:autoSpaceDE w:val="0"/>
              <w:rPr>
                <w:rFonts w:ascii="Times New Roman" w:hAnsi="Times New Roman" w:cs="Times New Roman"/>
              </w:rPr>
            </w:pPr>
            <w:r w:rsidRPr="003017FF">
              <w:rPr>
                <w:rFonts w:ascii="Times New Roman" w:hAnsi="Times New Roman" w:cs="Times New Roman"/>
              </w:rPr>
              <w:t>A. V.</w:t>
            </w:r>
          </w:p>
          <w:p w:rsidR="001731EF" w:rsidRPr="003017FF" w:rsidRDefault="001731EF" w:rsidP="006D6B2C">
            <w:pPr>
              <w:tabs>
                <w:tab w:val="left" w:pos="142"/>
              </w:tabs>
              <w:rPr>
                <w:rFonts w:ascii="Times New Roman" w:hAnsi="Times New Roman" w:cs="Times New Roman"/>
              </w:rPr>
            </w:pPr>
          </w:p>
        </w:tc>
        <w:tc>
          <w:tcPr>
            <w:tcW w:w="222" w:type="dxa"/>
            <w:shd w:val="clear" w:color="auto" w:fill="FFFFFF"/>
            <w:tcMar>
              <w:top w:w="0" w:type="dxa"/>
              <w:left w:w="108" w:type="dxa"/>
              <w:bottom w:w="0" w:type="dxa"/>
              <w:right w:w="108" w:type="dxa"/>
            </w:tcMar>
          </w:tcPr>
          <w:p w:rsidR="001731EF" w:rsidRPr="003017FF" w:rsidRDefault="001731EF" w:rsidP="006D6B2C">
            <w:pPr>
              <w:tabs>
                <w:tab w:val="left" w:pos="142"/>
              </w:tabs>
              <w:rPr>
                <w:rFonts w:ascii="Times New Roman" w:hAnsi="Times New Roman" w:cs="Times New Roman"/>
              </w:rPr>
            </w:pPr>
          </w:p>
        </w:tc>
      </w:tr>
    </w:tbl>
    <w:p w:rsidR="00951FF2" w:rsidRDefault="001731EF">
      <w:r>
        <w:rPr>
          <w:rFonts w:ascii="Times New Roman" w:hAnsi="Times New Roman" w:cs="Times New Roman"/>
        </w:rPr>
        <w:tab/>
      </w:r>
    </w:p>
    <w:sectPr w:rsidR="00951FF2" w:rsidSect="00EC2E81">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43E1" w:rsidRDefault="00B243E1" w:rsidP="00D17980">
      <w:r>
        <w:separator/>
      </w:r>
    </w:p>
  </w:endnote>
  <w:endnote w:type="continuationSeparator" w:id="0">
    <w:p w:rsidR="00B243E1" w:rsidRDefault="00B243E1" w:rsidP="00D1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266387"/>
      <w:docPartObj>
        <w:docPartGallery w:val="Page Numbers (Bottom of Page)"/>
        <w:docPartUnique/>
      </w:docPartObj>
    </w:sdtPr>
    <w:sdtEndPr>
      <w:rPr>
        <w:noProof/>
      </w:rPr>
    </w:sdtEndPr>
    <w:sdtContent>
      <w:p w:rsidR="00D17980" w:rsidRDefault="00D17980">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rsidR="00D17980" w:rsidRDefault="00D179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43E1" w:rsidRDefault="00B243E1" w:rsidP="00D17980">
      <w:r>
        <w:separator/>
      </w:r>
    </w:p>
  </w:footnote>
  <w:footnote w:type="continuationSeparator" w:id="0">
    <w:p w:rsidR="00B243E1" w:rsidRDefault="00B243E1" w:rsidP="00D17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1100C"/>
    <w:multiLevelType w:val="multilevel"/>
    <w:tmpl w:val="B1CEC554"/>
    <w:lvl w:ilvl="0">
      <w:start w:val="1"/>
      <w:numFmt w:val="decimal"/>
      <w:lvlText w:val="%1."/>
      <w:lvlJc w:val="left"/>
      <w:pPr>
        <w:ind w:left="340" w:hanging="340"/>
      </w:pPr>
      <w:rPr>
        <w:b/>
        <w:bCs/>
      </w:rPr>
    </w:lvl>
    <w:lvl w:ilvl="1">
      <w:start w:val="1"/>
      <w:numFmt w:val="decimal"/>
      <w:lvlText w:val="%1.%2."/>
      <w:lvlJc w:val="left"/>
      <w:pPr>
        <w:ind w:left="765" w:hanging="340"/>
      </w:pPr>
      <w:rPr>
        <w:b w:val="0"/>
        <w:bCs w:val="0"/>
      </w:rPr>
    </w:lvl>
    <w:lvl w:ilvl="2">
      <w:start w:val="1"/>
      <w:numFmt w:val="decimal"/>
      <w:lvlText w:val="%1.%2.%3."/>
      <w:lvlJc w:val="left"/>
      <w:pPr>
        <w:ind w:left="482" w:hanging="340"/>
      </w:pPr>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num w:numId="1" w16cid:durableId="3331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3uPLr329Z2bRBOPYuk19llR7teFOhJC/OoHuKu9DtARys5gFtf4RYtGx1zFq26DWnSa3JwF/SQz6UjDqVznToQ==" w:salt="Mk/j4C0j543K839vBHZPY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EF"/>
    <w:rsid w:val="00040E35"/>
    <w:rsid w:val="001731EF"/>
    <w:rsid w:val="005310C8"/>
    <w:rsid w:val="008902D7"/>
    <w:rsid w:val="00951FF2"/>
    <w:rsid w:val="00973A41"/>
    <w:rsid w:val="00B243E1"/>
    <w:rsid w:val="00B97B3C"/>
    <w:rsid w:val="00D17980"/>
    <w:rsid w:val="00EB2B9C"/>
    <w:rsid w:val="00EC2E81"/>
    <w:rsid w:val="00F23F36"/>
    <w:rsid w:val="00F426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381B"/>
  <w15:chartTrackingRefBased/>
  <w15:docId w15:val="{EF5903A7-AD0C-43AE-8FE4-18A6A61F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31EF"/>
    <w:pPr>
      <w:spacing w:after="0" w:line="240" w:lineRule="auto"/>
    </w:pPr>
    <w:rPr>
      <w:rFonts w:ascii="Garamond" w:eastAsia="Times New Roman" w:hAnsi="Garamond" w:cs="Garamond"/>
      <w:kern w:val="0"/>
      <w14:ligatures w14:val="none"/>
    </w:rPr>
  </w:style>
  <w:style w:type="paragraph" w:styleId="Antrat8">
    <w:name w:val="heading 8"/>
    <w:basedOn w:val="prastasis"/>
    <w:next w:val="prastasis"/>
    <w:link w:val="Antrat8Diagrama"/>
    <w:unhideWhenUsed/>
    <w:qFormat/>
    <w:rsid w:val="001731EF"/>
    <w:pPr>
      <w:keepNext/>
      <w:keepLines/>
      <w:spacing w:before="40" w:line="276" w:lineRule="auto"/>
      <w:outlineLvl w:val="7"/>
    </w:pPr>
    <w:rPr>
      <w:rFonts w:asciiTheme="majorHAnsi" w:eastAsiaTheme="majorEastAsia" w:hAnsiTheme="majorHAnsi" w:cstheme="majorBidi"/>
      <w:color w:val="272727" w:themeColor="text1" w:themeTint="D8"/>
      <w:sz w:val="21"/>
      <w:szCs w:val="21"/>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8Diagrama">
    <w:name w:val="Antraštė 8 Diagrama"/>
    <w:basedOn w:val="Numatytasispastraiposriftas"/>
    <w:link w:val="Antrat8"/>
    <w:rsid w:val="001731EF"/>
    <w:rPr>
      <w:rFonts w:asciiTheme="majorHAnsi" w:eastAsiaTheme="majorEastAsia" w:hAnsiTheme="majorHAnsi" w:cstheme="majorBidi"/>
      <w:color w:val="272727" w:themeColor="text1" w:themeTint="D8"/>
      <w:kern w:val="0"/>
      <w:sz w:val="21"/>
      <w:szCs w:val="21"/>
      <w:lang w:eastAsia="zh-CN"/>
      <w14:ligatures w14:val="none"/>
    </w:rPr>
  </w:style>
  <w:style w:type="paragraph" w:styleId="Sraopastraipa">
    <w:name w:val="List Paragraph"/>
    <w:aliases w:val="Bullet EY,Buletai,List Paragraph21,List Paragraph1,lp1,Bullet 1,Use Case List Paragraph,Numbering,ERP-List Paragraph,List Paragraph11,List Paragraph111,Paragraph,Medium Grid 1 - Accent 21,List Paragraph2,Sąrašo pastraipa.Bullet,Lentele"/>
    <w:basedOn w:val="prastasis"/>
    <w:link w:val="SraopastraipaDiagrama"/>
    <w:qFormat/>
    <w:rsid w:val="001731EF"/>
    <w:pPr>
      <w:ind w:left="720"/>
    </w:pPr>
  </w:style>
  <w:style w:type="paragraph" w:customStyle="1" w:styleId="SSutPunktas">
    <w:name w:val="SSutPunktas"/>
    <w:basedOn w:val="prastasis"/>
    <w:uiPriority w:val="99"/>
    <w:rsid w:val="001731EF"/>
    <w:pPr>
      <w:widowControl w:val="0"/>
      <w:tabs>
        <w:tab w:val="left" w:pos="708"/>
      </w:tabs>
      <w:suppressAutoHyphens/>
      <w:spacing w:after="57" w:line="276" w:lineRule="auto"/>
      <w:ind w:left="680" w:hanging="340"/>
      <w:jc w:val="both"/>
    </w:pPr>
    <w:rPr>
      <w:rFonts w:ascii="Times New Roman" w:hAnsi="Times New Roman" w:cs="Times New Roman"/>
      <w:color w:val="00000A"/>
      <w:sz w:val="20"/>
      <w:szCs w:val="20"/>
      <w:lang w:val="en-US" w:eastAsia="zh-CN"/>
    </w:rPr>
  </w:style>
  <w:style w:type="character" w:styleId="Hipersaitas">
    <w:name w:val="Hyperlink"/>
    <w:basedOn w:val="Numatytasispastraiposriftas"/>
    <w:uiPriority w:val="99"/>
    <w:unhideWhenUsed/>
    <w:rsid w:val="001731EF"/>
    <w:rPr>
      <w:color w:val="0563C1" w:themeColor="hyperlink"/>
      <w:u w:val="single"/>
    </w:rPr>
  </w:style>
  <w:style w:type="paragraph" w:styleId="Pagrindiniotekstotrauka">
    <w:name w:val="Body Text Indent"/>
    <w:basedOn w:val="prastasis"/>
    <w:link w:val="PagrindiniotekstotraukaDiagrama"/>
    <w:uiPriority w:val="99"/>
    <w:semiHidden/>
    <w:unhideWhenUsed/>
    <w:rsid w:val="001731E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731EF"/>
    <w:rPr>
      <w:rFonts w:ascii="Garamond" w:eastAsia="Times New Roman" w:hAnsi="Garamond" w:cs="Garamond"/>
      <w:kern w:val="0"/>
      <w14:ligatures w14:val="none"/>
    </w:rPr>
  </w:style>
  <w:style w:type="character" w:customStyle="1" w:styleId="SraopastraipaDiagrama">
    <w:name w:val="Sąrašo pastraipa Diagrama"/>
    <w:aliases w:val="Bullet EY Diagrama,Buletai Diagrama,List Paragraph21 Diagrama,List Paragraph1 Diagrama,lp1 Diagrama,Bullet 1 Diagrama,Use Case List Paragraph Diagrama,Numbering Diagrama,ERP-List Paragraph Diagrama,List Paragraph11 Diagrama"/>
    <w:link w:val="Sraopastraipa"/>
    <w:qFormat/>
    <w:locked/>
    <w:rsid w:val="001731EF"/>
    <w:rPr>
      <w:rFonts w:ascii="Garamond" w:eastAsia="Times New Roman" w:hAnsi="Garamond" w:cs="Garamond"/>
      <w:kern w:val="0"/>
      <w14:ligatures w14:val="none"/>
    </w:rPr>
  </w:style>
  <w:style w:type="paragraph" w:styleId="prastasiniatinklio">
    <w:name w:val="Normal (Web)"/>
    <w:basedOn w:val="prastasis"/>
    <w:uiPriority w:val="99"/>
    <w:rsid w:val="001731EF"/>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rPr>
  </w:style>
  <w:style w:type="table" w:styleId="Lentelstinklelis">
    <w:name w:val="Table Grid"/>
    <w:basedOn w:val="prastojilentel"/>
    <w:uiPriority w:val="39"/>
    <w:rsid w:val="001731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1">
    <w:name w:val="Style21"/>
    <w:basedOn w:val="prastasis"/>
    <w:rsid w:val="001731EF"/>
    <w:pPr>
      <w:widowControl w:val="0"/>
      <w:autoSpaceDE w:val="0"/>
      <w:autoSpaceDN w:val="0"/>
      <w:adjustRightInd w:val="0"/>
      <w:spacing w:line="274" w:lineRule="exact"/>
      <w:jc w:val="both"/>
    </w:pPr>
    <w:rPr>
      <w:rFonts w:ascii="Lucida Sans Unicode" w:hAnsi="Lucida Sans Unicode" w:cs="Times New Roman"/>
      <w:sz w:val="24"/>
      <w:szCs w:val="24"/>
    </w:rPr>
  </w:style>
  <w:style w:type="paragraph" w:customStyle="1" w:styleId="Pagrindinistekstas">
    <w:name w:val="_Pagrindinis tekstas"/>
    <w:basedOn w:val="prastasis"/>
    <w:link w:val="PagrindinistekstasChar"/>
    <w:qFormat/>
    <w:rsid w:val="001731EF"/>
    <w:pPr>
      <w:jc w:val="both"/>
    </w:pPr>
    <w:rPr>
      <w:rFonts w:ascii="Times New Roman" w:hAnsi="Times New Roman" w:cs="Times New Roman"/>
      <w:lang w:eastAsia="lt-LT"/>
    </w:rPr>
  </w:style>
  <w:style w:type="character" w:customStyle="1" w:styleId="PagrindinistekstasChar">
    <w:name w:val="_Pagrindinis tekstas Char"/>
    <w:basedOn w:val="Numatytasispastraiposriftas"/>
    <w:link w:val="Pagrindinistekstas"/>
    <w:rsid w:val="001731EF"/>
    <w:rPr>
      <w:rFonts w:ascii="Times New Roman" w:eastAsia="Times New Roman" w:hAnsi="Times New Roman" w:cs="Times New Roman"/>
      <w:kern w:val="0"/>
      <w:lang w:eastAsia="lt-LT"/>
      <w14:ligatures w14:val="none"/>
    </w:rPr>
  </w:style>
  <w:style w:type="paragraph" w:styleId="Antrats">
    <w:name w:val="header"/>
    <w:basedOn w:val="prastasis"/>
    <w:link w:val="AntratsDiagrama"/>
    <w:uiPriority w:val="99"/>
    <w:unhideWhenUsed/>
    <w:rsid w:val="00D17980"/>
    <w:pPr>
      <w:tabs>
        <w:tab w:val="center" w:pos="4680"/>
        <w:tab w:val="right" w:pos="9360"/>
      </w:tabs>
    </w:pPr>
  </w:style>
  <w:style w:type="character" w:customStyle="1" w:styleId="AntratsDiagrama">
    <w:name w:val="Antraštės Diagrama"/>
    <w:basedOn w:val="Numatytasispastraiposriftas"/>
    <w:link w:val="Antrats"/>
    <w:uiPriority w:val="99"/>
    <w:rsid w:val="00D17980"/>
    <w:rPr>
      <w:rFonts w:ascii="Garamond" w:eastAsia="Times New Roman" w:hAnsi="Garamond" w:cs="Garamond"/>
      <w:kern w:val="0"/>
      <w14:ligatures w14:val="none"/>
    </w:rPr>
  </w:style>
  <w:style w:type="paragraph" w:styleId="Porat">
    <w:name w:val="footer"/>
    <w:basedOn w:val="prastasis"/>
    <w:link w:val="PoratDiagrama"/>
    <w:uiPriority w:val="99"/>
    <w:unhideWhenUsed/>
    <w:rsid w:val="00D17980"/>
    <w:pPr>
      <w:tabs>
        <w:tab w:val="center" w:pos="4680"/>
        <w:tab w:val="right" w:pos="9360"/>
      </w:tabs>
    </w:pPr>
  </w:style>
  <w:style w:type="character" w:customStyle="1" w:styleId="PoratDiagrama">
    <w:name w:val="Poraštė Diagrama"/>
    <w:basedOn w:val="Numatytasispastraiposriftas"/>
    <w:link w:val="Porat"/>
    <w:uiPriority w:val="99"/>
    <w:rsid w:val="00D17980"/>
    <w:rPr>
      <w:rFonts w:ascii="Garamond" w:eastAsia="Times New Roman" w:hAnsi="Garamond" w:cs="Garamond"/>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tek@vtek.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8E3D6-9FEA-4959-850D-83ED465A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22333</Words>
  <Characters>12730</Characters>
  <Application>Microsoft Office Word</Application>
  <DocSecurity>8</DocSecurity>
  <Lines>106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vtek vtek</dc:creator>
  <cp:keywords/>
  <dc:description/>
  <cp:lastModifiedBy>Agnė Doškuvienė</cp:lastModifiedBy>
  <cp:revision>1</cp:revision>
  <dcterms:created xsi:type="dcterms:W3CDTF">2024-02-11T12:50:00Z</dcterms:created>
  <dcterms:modified xsi:type="dcterms:W3CDTF">2024-02-11T12:50:00Z</dcterms:modified>
</cp:coreProperties>
</file>