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027A311E" w14:textId="4F6A44B5" w:rsidR="0074428A" w:rsidRPr="00445A0D" w:rsidRDefault="00445A0D" w:rsidP="00445A0D">
          <w:pPr>
            <w:tabs>
              <w:tab w:val="left" w:pos="709"/>
            </w:tabs>
            <w:spacing w:after="0" w:line="240" w:lineRule="auto"/>
            <w:contextualSpacing/>
            <w:jc w:val="center"/>
            <w:rPr>
              <w:rFonts w:eastAsia="Calibri" w:cstheme="minorHAnsi"/>
              <w:b/>
              <w:caps/>
              <w:lang w:val="en-US" w:eastAsia="lt-LT"/>
            </w:rPr>
          </w:pPr>
          <w:r>
            <w:rPr>
              <w:rFonts w:eastAsia="Calibri" w:cstheme="minorHAnsi"/>
              <w:b/>
              <w:bCs/>
              <w:caps/>
              <w:color w:val="000000"/>
              <w:spacing w:val="-8"/>
              <w:lang w:val="en-US" w:eastAsia="lt-LT"/>
            </w:rPr>
            <w:t xml:space="preserve">contract for </w:t>
          </w:r>
          <w:r w:rsidR="005360BE">
            <w:rPr>
              <w:rFonts w:ascii="Calibri" w:hAnsi="Calibri" w:cs="Calibri"/>
              <w:b/>
              <w:bCs/>
            </w:rPr>
            <w:t>1</w:t>
          </w:r>
          <w:r w:rsidR="00CE37DE" w:rsidRPr="00693A5B">
            <w:rPr>
              <w:rFonts w:ascii="Calibri" w:hAnsi="Calibri" w:cs="Calibri"/>
              <w:b/>
              <w:bCs/>
            </w:rPr>
            <w:t>.</w:t>
          </w:r>
          <w:r w:rsidR="00693A5B" w:rsidRPr="00693A5B">
            <w:rPr>
              <w:rFonts w:ascii="Calibri" w:hAnsi="Calibri" w:cs="Calibri"/>
              <w:b/>
              <w:bCs/>
            </w:rPr>
            <w:t>2</w:t>
          </w:r>
          <w:r w:rsidR="00BC74F5" w:rsidRPr="00693A5B">
            <w:rPr>
              <w:rFonts w:ascii="Calibri" w:hAnsi="Calibri" w:cs="Calibri"/>
              <w:b/>
              <w:bCs/>
            </w:rPr>
            <w:t>G</w:t>
          </w:r>
          <w:r w:rsidR="00CE37DE" w:rsidRPr="00693A5B">
            <w:rPr>
              <w:rFonts w:ascii="Calibri" w:hAnsi="Calibri" w:cs="Calibri"/>
              <w:b/>
              <w:bCs/>
            </w:rPr>
            <w:t xml:space="preserve"> </w:t>
          </w:r>
          <w:r w:rsidR="005360BE" w:rsidRPr="005360BE">
            <w:rPr>
              <w:rFonts w:eastAsia="Calibri" w:cstheme="minorHAnsi"/>
              <w:b/>
              <w:bCs/>
              <w:caps/>
              <w:color w:val="000000"/>
              <w:spacing w:val="-8"/>
              <w:lang w:val="en-US" w:eastAsia="lt-LT"/>
            </w:rPr>
            <w:t>Portable X-ray system</w:t>
          </w: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6"/>
            <w:gridCol w:w="2632"/>
            <w:gridCol w:w="7047"/>
          </w:tblGrid>
          <w:tr w:rsidR="00EE6A0B" w:rsidRPr="00837572" w14:paraId="6562F8AC" w14:textId="77777777" w:rsidTr="00B75E88">
            <w:trPr>
              <w:trHeight w:val="1194"/>
            </w:trPr>
            <w:tc>
              <w:tcPr>
                <w:tcW w:w="253" w:type="pct"/>
                <w:shd w:val="clear" w:color="auto" w:fill="F2F2F2"/>
                <w:vAlign w:val="center"/>
              </w:tcPr>
              <w:p w14:paraId="7D2C86D1" w14:textId="77777777" w:rsidR="00CD5F65" w:rsidRPr="00837572" w:rsidRDefault="00CD5F65"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p w14:paraId="2BD6AACB" w14:textId="774814BD" w:rsidR="00445A0D" w:rsidRPr="006047DE" w:rsidRDefault="005360BE" w:rsidP="00962E91">
                <w:r>
                  <w:rPr>
                    <w:rFonts w:ascii="Calibri" w:hAnsi="Calibri" w:cs="Calibri"/>
                    <w:b/>
                    <w:bCs/>
                  </w:rPr>
                  <w:t>1</w:t>
                </w:r>
                <w:r w:rsidRPr="00693A5B">
                  <w:rPr>
                    <w:rFonts w:ascii="Calibri" w:hAnsi="Calibri" w:cs="Calibri"/>
                    <w:b/>
                    <w:bCs/>
                  </w:rPr>
                  <w:t xml:space="preserve">.2G </w:t>
                </w:r>
                <w:r w:rsidRPr="005360BE">
                  <w:rPr>
                    <w:rFonts w:cstheme="minorHAnsi"/>
                    <w:b/>
                    <w:bCs/>
                    <w:caps/>
                    <w:color w:val="000000"/>
                    <w:spacing w:val="-8"/>
                    <w:lang w:eastAsia="lt-LT"/>
                  </w:rPr>
                  <w:t>Portable X-ray system</w:t>
                </w:r>
                <w:r w:rsidRPr="00445A0D">
                  <w:t xml:space="preserve"> </w:t>
                </w:r>
                <w:r w:rsidR="00103928" w:rsidRPr="00445A0D">
                  <w:t>(hereinafter referred to as Goods)</w:t>
                </w:r>
                <w:r w:rsidR="005D6ADE" w:rsidRPr="00445A0D">
                  <w:t xml:space="preserve"> according to Technical Specification and Tender </w:t>
                </w:r>
                <w:r w:rsidR="0029169B" w:rsidRPr="00445A0D">
                  <w:t xml:space="preserve">on the Procurement of </w:t>
                </w:r>
                <w:r w:rsidR="00445A0D">
                  <w:t>“</w:t>
                </w:r>
                <w:r>
                  <w:rPr>
                    <w:rFonts w:ascii="Calibri" w:hAnsi="Calibri" w:cs="Calibri"/>
                    <w:b/>
                    <w:bCs/>
                  </w:rPr>
                  <w:t>1</w:t>
                </w:r>
                <w:r w:rsidRPr="00693A5B">
                  <w:rPr>
                    <w:rFonts w:ascii="Calibri" w:hAnsi="Calibri" w:cs="Calibri"/>
                    <w:b/>
                    <w:bCs/>
                  </w:rPr>
                  <w:t xml:space="preserve">.2G </w:t>
                </w:r>
                <w:r w:rsidRPr="005360BE">
                  <w:rPr>
                    <w:rFonts w:cstheme="minorHAnsi"/>
                    <w:b/>
                    <w:bCs/>
                    <w:caps/>
                    <w:color w:val="000000"/>
                    <w:spacing w:val="-8"/>
                    <w:lang w:eastAsia="lt-LT"/>
                  </w:rPr>
                  <w:t>Portable X-ray system</w:t>
                </w:r>
                <w:r w:rsidR="00445A0D" w:rsidRPr="00693A5B">
                  <w:t>”</w:t>
                </w:r>
                <w:r w:rsidR="0029169B" w:rsidRPr="00445A0D">
                  <w:t xml:space="preserve"> </w:t>
                </w:r>
                <w:r w:rsidR="005D6ADE" w:rsidRPr="00445A0D">
                  <w:t>of the Supplier</w:t>
                </w:r>
                <w:r w:rsidR="00962E91" w:rsidRPr="00445A0D">
                  <w:t>.</w:t>
                </w:r>
              </w:p>
            </w:tc>
          </w:tr>
          <w:tr w:rsidR="00EE6A0B" w:rsidRPr="00837572" w14:paraId="1155232C" w14:textId="77777777" w:rsidTr="00445A0D">
            <w:trPr>
              <w:trHeight w:val="20"/>
            </w:trPr>
            <w:tc>
              <w:tcPr>
                <w:tcW w:w="253" w:type="pct"/>
                <w:shd w:val="clear" w:color="auto" w:fill="F2F2F2"/>
                <w:vAlign w:val="center"/>
              </w:tcPr>
              <w:p w14:paraId="1305021E" w14:textId="77777777" w:rsidR="00D83F51" w:rsidRPr="00837572"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3E1E1E8A" w14:textId="4C4CD596" w:rsidR="00445A0D" w:rsidRPr="00445A0D" w:rsidRDefault="00BC74F5" w:rsidP="00445A0D">
                <w:pPr>
                  <w:tabs>
                    <w:tab w:val="left" w:pos="303"/>
                  </w:tabs>
                  <w:rPr>
                    <w:rFonts w:ascii="Calibri" w:hAnsi="Calibri"/>
                  </w:rPr>
                </w:pPr>
                <w:r w:rsidRPr="00BC74F5">
                  <w:rPr>
                    <w:rFonts w:ascii="Calibri" w:hAnsi="Calibri"/>
                    <w:lang w:val="lt-LT"/>
                  </w:rPr>
                  <w:t>Tbilisi</w:t>
                </w:r>
                <w:r>
                  <w:rPr>
                    <w:rFonts w:ascii="Calibri" w:hAnsi="Calibri"/>
                    <w:lang w:val="lt-LT"/>
                  </w:rPr>
                  <w:t>, Georgia.</w:t>
                </w:r>
              </w:p>
              <w:p w14:paraId="20176F0E" w14:textId="425FBE7D" w:rsidR="00445A0D" w:rsidRPr="00445A0D" w:rsidRDefault="00445A0D" w:rsidP="00990BC4">
                <w:r w:rsidRPr="000741DB">
                  <w:rPr>
                    <w:rFonts w:ascii="Calibri" w:hAnsi="Calibri"/>
                  </w:rPr>
                  <w:t>T</w:t>
                </w:r>
                <w:r w:rsidRPr="000741DB">
                  <w:rPr>
                    <w:rFonts w:ascii="Calibri" w:hAnsi="Calibri"/>
                    <w:lang w:val="lt-LT"/>
                  </w:rPr>
                  <w:t>he exact place of delivery of the Goods will be specified by the Beneficiary 7 days before the expected delivery of the Goods</w:t>
                </w:r>
                <w:r>
                  <w:t>.</w:t>
                </w:r>
              </w:p>
            </w:tc>
          </w:tr>
          <w:tr w:rsidR="00445A0D" w:rsidRPr="00837572" w14:paraId="74FA351A" w14:textId="77777777" w:rsidTr="00445A0D">
            <w:trPr>
              <w:trHeight w:val="20"/>
            </w:trPr>
            <w:tc>
              <w:tcPr>
                <w:tcW w:w="253" w:type="pct"/>
                <w:shd w:val="clear" w:color="auto" w:fill="F2F2F2"/>
                <w:vAlign w:val="center"/>
              </w:tcPr>
              <w:p w14:paraId="72D7FE00"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1F7D41D5" w:rsidR="00445A0D" w:rsidRPr="008D793C" w:rsidRDefault="00445A0D" w:rsidP="00445A0D">
                <w:pPr>
                  <w:rPr>
                    <w:rFonts w:ascii="Calibri" w:hAnsi="Calibri"/>
                  </w:rPr>
                </w:pPr>
                <w:r>
                  <w:rPr>
                    <w:rFonts w:ascii="Calibri" w:hAnsi="Calibri"/>
                  </w:rPr>
                  <w:t>Project</w:t>
                </w:r>
                <w:r w:rsidRPr="00D83F51">
                  <w:rPr>
                    <w:rFonts w:ascii="Calibri" w:hAnsi="Calibri"/>
                  </w:rPr>
                  <w:t xml:space="preserve"> </w:t>
                </w:r>
              </w:p>
            </w:tc>
            <w:tc>
              <w:tcPr>
                <w:tcW w:w="3456" w:type="pct"/>
                <w:shd w:val="clear" w:color="auto" w:fill="F2F2F2"/>
                <w:vAlign w:val="center"/>
              </w:tcPr>
              <w:p w14:paraId="7E1E4AE9" w14:textId="4F0D7730" w:rsidR="00BC74F5" w:rsidRDefault="00BC74F5" w:rsidP="00445A0D">
                <w:pPr>
                  <w:rPr>
                    <w:rFonts w:ascii="Calibri" w:hAnsi="Calibri"/>
                  </w:rPr>
                </w:pPr>
                <w:r w:rsidRPr="00C16F7D">
                  <w:rPr>
                    <w:rFonts w:ascii="Calibri" w:hAnsi="Calibri"/>
                  </w:rPr>
                  <w:t xml:space="preserve">The Goods are financed </w:t>
                </w:r>
                <w:r>
                  <w:rPr>
                    <w:rFonts w:ascii="Calibri" w:hAnsi="Calibri"/>
                  </w:rPr>
                  <w:t>under</w:t>
                </w:r>
                <w:r w:rsidRPr="00C16F7D">
                  <w:rPr>
                    <w:rFonts w:ascii="Calibri" w:hAnsi="Calibri"/>
                  </w:rPr>
                  <w:t xml:space="preserve"> the Decision</w:t>
                </w:r>
                <w:r w:rsidR="00E26FAE">
                  <w:rPr>
                    <w:rFonts w:ascii="Calibri" w:hAnsi="Calibri"/>
                  </w:rPr>
                  <w:t>s</w:t>
                </w:r>
                <w:r w:rsidRPr="00C16F7D">
                  <w:rPr>
                    <w:rFonts w:ascii="Calibri" w:hAnsi="Calibri"/>
                  </w:rPr>
                  <w:t xml:space="preserve"> No 2021/2134 of the Council of the European Union </w:t>
                </w:r>
                <w:r>
                  <w:rPr>
                    <w:rFonts w:ascii="Calibri" w:hAnsi="Calibri"/>
                  </w:rPr>
                  <w:t xml:space="preserve"> </w:t>
                </w:r>
                <w:r w:rsidRPr="00C16F7D">
                  <w:rPr>
                    <w:rFonts w:ascii="Calibri" w:hAnsi="Calibri"/>
                  </w:rPr>
                  <w:t xml:space="preserve">of 2 December 2021 </w:t>
                </w:r>
                <w:r w:rsidR="00E26FAE">
                  <w:rPr>
                    <w:rFonts w:ascii="Calibri" w:hAnsi="Calibri"/>
                  </w:rPr>
                  <w:t xml:space="preserve">and No 2023/920 </w:t>
                </w:r>
                <w:r w:rsidR="00E26FAE" w:rsidRPr="00C16F7D">
                  <w:rPr>
                    <w:rFonts w:ascii="Calibri" w:hAnsi="Calibri"/>
                  </w:rPr>
                  <w:t xml:space="preserve">of the Council of the European Union </w:t>
                </w:r>
                <w:r w:rsidR="00E26FAE">
                  <w:rPr>
                    <w:rFonts w:ascii="Calibri" w:hAnsi="Calibri"/>
                  </w:rPr>
                  <w:t xml:space="preserve"> </w:t>
                </w:r>
                <w:r w:rsidR="00E26FAE" w:rsidRPr="00C16F7D">
                  <w:rPr>
                    <w:rFonts w:ascii="Calibri" w:hAnsi="Calibri"/>
                  </w:rPr>
                  <w:t xml:space="preserve">of </w:t>
                </w:r>
                <w:r w:rsidR="00E26FAE">
                  <w:rPr>
                    <w:rFonts w:ascii="Calibri" w:hAnsi="Calibri"/>
                  </w:rPr>
                  <w:t>4 May</w:t>
                </w:r>
                <w:r w:rsidR="00E26FAE" w:rsidRPr="00C16F7D">
                  <w:rPr>
                    <w:rFonts w:ascii="Calibri" w:hAnsi="Calibri"/>
                  </w:rPr>
                  <w:t xml:space="preserve"> 202</w:t>
                </w:r>
                <w:r w:rsidR="00E26FAE">
                  <w:rPr>
                    <w:rFonts w:ascii="Calibri" w:hAnsi="Calibri"/>
                  </w:rPr>
                  <w:t xml:space="preserve">3 </w:t>
                </w:r>
                <w:r w:rsidRPr="00C16F7D">
                  <w:rPr>
                    <w:rFonts w:ascii="Calibri" w:hAnsi="Calibri"/>
                  </w:rPr>
                  <w:t>on an assistance measure under the European Peace Facility to support the Georgian Defence Forces</w:t>
                </w:r>
              </w:p>
            </w:tc>
          </w:tr>
          <w:tr w:rsidR="00212CCC" w:rsidRPr="00837572" w14:paraId="60750024" w14:textId="77777777" w:rsidTr="008D793C">
            <w:trPr>
              <w:trHeight w:val="20"/>
            </w:trPr>
            <w:tc>
              <w:tcPr>
                <w:tcW w:w="253" w:type="pct"/>
                <w:shd w:val="clear" w:color="auto" w:fill="F2F2F2"/>
                <w:vAlign w:val="center"/>
              </w:tcPr>
              <w:p w14:paraId="12D57073" w14:textId="77777777" w:rsidR="00212CCC" w:rsidRPr="00837572" w:rsidRDefault="00212CCC" w:rsidP="00212CCC">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6E0E7673" w:rsidR="00212CCC" w:rsidRDefault="00212CCC" w:rsidP="008D793C">
                <w:pPr>
                  <w:rPr>
                    <w:rFonts w:ascii="Calibri" w:hAnsi="Calibri"/>
                  </w:rPr>
                </w:pPr>
                <w:r w:rsidRPr="008D793C">
                  <w:rPr>
                    <w:rFonts w:ascii="Calibri" w:hAnsi="Calibri"/>
                  </w:rPr>
                  <w:t>The possibility to purchase goods and / or services not specified in the technical specification</w:t>
                </w:r>
              </w:p>
            </w:tc>
            <w:tc>
              <w:tcPr>
                <w:tcW w:w="3456" w:type="pct"/>
                <w:shd w:val="clear" w:color="auto" w:fill="F2F2F2"/>
              </w:tcPr>
              <w:p w14:paraId="531179A8" w14:textId="1062BCB6" w:rsidR="00212CCC" w:rsidRPr="008C0CA4" w:rsidRDefault="00212CCC" w:rsidP="00212CCC">
                <w:r w:rsidRPr="00BC071E">
                  <w:t xml:space="preserve">If necessary, </w:t>
                </w:r>
                <w:r w:rsidR="0085731E">
                  <w:t>CPVA</w:t>
                </w:r>
                <w:r w:rsidRPr="00BC071E">
                  <w:t xml:space="preserve"> shall be entitled to purchase from the Supplier goods and/or services not specified in the technical specification but related to the object of the contract, up to a maximum of 10 % of the initial contract price excluding VAT. In such a case, these goods and / or services shall be paid for at the prices in force at the time of ordering, as quoted in the Supplier's point of sale, catalogue or website, or, if such prices are not published, at the prices offered by the Supplier, which are competitive and in line with the market.</w:t>
                </w:r>
              </w:p>
            </w:tc>
          </w:tr>
          <w:tr w:rsidR="00445A0D" w:rsidRPr="00837572" w14:paraId="2D22173F" w14:textId="77777777" w:rsidTr="00445A0D">
            <w:trPr>
              <w:trHeight w:val="20"/>
            </w:trPr>
            <w:tc>
              <w:tcPr>
                <w:tcW w:w="253" w:type="pct"/>
                <w:shd w:val="clear" w:color="auto" w:fill="F2F2F2"/>
                <w:vAlign w:val="center"/>
              </w:tcPr>
              <w:p w14:paraId="12F4D415"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5578DAEE" w14:textId="1231ABB2" w:rsidR="00445A0D" w:rsidRDefault="00445A0D" w:rsidP="00445A0D">
                <w:r>
                  <w:t>Order of the goods not specified in technical specification:</w:t>
                </w:r>
              </w:p>
            </w:tc>
            <w:tc>
              <w:tcPr>
                <w:tcW w:w="3456" w:type="pct"/>
                <w:shd w:val="clear" w:color="auto" w:fill="F2F2F2"/>
                <w:vAlign w:val="center"/>
              </w:tcPr>
              <w:p w14:paraId="5A2356A5" w14:textId="71C1FDEB" w:rsidR="00445A0D" w:rsidRDefault="0085731E" w:rsidP="00445A0D">
                <w:r>
                  <w:t>CPVA</w:t>
                </w:r>
                <w:r w:rsidR="00445A0D">
                  <w:t xml:space="preserve"> shall send an inquiry to the Supplier on goods not specified in the technical specification by email. </w:t>
                </w:r>
              </w:p>
              <w:p w14:paraId="143B5C2C" w14:textId="77777777" w:rsidR="00445A0D" w:rsidRDefault="00445A0D" w:rsidP="00445A0D">
                <w:r>
                  <w:t xml:space="preserve">The Supplier must answer in 3 working days. </w:t>
                </w:r>
              </w:p>
              <w:p w14:paraId="16151A1D" w14:textId="6CD5DC95" w:rsidR="00445A0D" w:rsidRDefault="00445A0D" w:rsidP="00445A0D">
                <w:r>
                  <w:t xml:space="preserve">After receiving sufficient information </w:t>
                </w:r>
                <w:r w:rsidR="0085731E">
                  <w:t>CPVA</w:t>
                </w:r>
                <w:r w:rsidRPr="004623AC">
                  <w:t xml:space="preserve"> shall place an </w:t>
                </w:r>
                <w:r>
                  <w:t>O</w:t>
                </w:r>
                <w:r w:rsidRPr="004623AC">
                  <w:t xml:space="preserve">rder for the </w:t>
                </w:r>
                <w:r>
                  <w:t>g</w:t>
                </w:r>
                <w:r w:rsidRPr="004623AC">
                  <w:t xml:space="preserve">oods to the Supplier for the supply. </w:t>
                </w:r>
              </w:p>
              <w:p w14:paraId="1873CA3C" w14:textId="58C198F0" w:rsidR="00445A0D" w:rsidRDefault="00445A0D" w:rsidP="00445A0D">
                <w:r w:rsidRPr="004623AC">
                  <w:t>All notifications and orders of parties shall be sent by e-mail to the contacts of the Parties specified in  Clause 7 of the Special Conditions of the Contract and shall be deemed to have been received by the Supplier on the day of dispatch of the Order</w:t>
                </w:r>
                <w:r>
                  <w: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212CCC" w:rsidRPr="00837572" w14:paraId="362FEFAE" w14:textId="77777777" w:rsidTr="000F2A4B">
            <w:trPr>
              <w:trHeight w:val="257"/>
            </w:trPr>
            <w:tc>
              <w:tcPr>
                <w:tcW w:w="282" w:type="pct"/>
                <w:shd w:val="clear" w:color="auto" w:fill="F2F2F2"/>
                <w:vAlign w:val="center"/>
              </w:tcPr>
              <w:p w14:paraId="69F66FFB"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E32CE12" w14:textId="77777777" w:rsidR="00212CCC" w:rsidRPr="00837572" w:rsidRDefault="00212CCC" w:rsidP="000F2A4B">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6E1852DE" w14:textId="6D08761D" w:rsidR="00212CCC" w:rsidRPr="00837572" w:rsidRDefault="007334A6" w:rsidP="000F2A4B">
                <w:pPr>
                  <w:spacing w:after="0" w:line="240" w:lineRule="auto"/>
                  <w:jc w:val="both"/>
                  <w:rPr>
                    <w:rFonts w:eastAsia="Calibri" w:cstheme="minorHAnsi"/>
                    <w:color w:val="000000"/>
                    <w:spacing w:val="-8"/>
                    <w:lang w:val="en-US"/>
                  </w:rPr>
                </w:pPr>
                <w:r>
                  <w:rPr>
                    <w:rFonts w:eastAsia="Times New Roman" w:cstheme="minorHAnsi"/>
                    <w:color w:val="000000"/>
                    <w:spacing w:val="-8"/>
                    <w:lang w:val="en-US" w:eastAsia="lt-LT"/>
                  </w:rPr>
                  <w:t xml:space="preserve">3 months </w:t>
                </w:r>
                <w:r w:rsidR="00C31B8F" w:rsidRPr="009A22E2">
                  <w:rPr>
                    <w:rFonts w:eastAsia="Times New Roman" w:cstheme="minorHAnsi"/>
                    <w:color w:val="000000"/>
                    <w:spacing w:val="-8"/>
                    <w:lang w:val="en-US" w:eastAsia="lt-LT"/>
                  </w:rPr>
                  <w:t xml:space="preserve">from the </w:t>
                </w:r>
                <w:r>
                  <w:rPr>
                    <w:rFonts w:eastAsia="Times New Roman" w:cstheme="minorHAnsi"/>
                    <w:color w:val="000000"/>
                    <w:spacing w:val="-8"/>
                    <w:lang w:val="en-US" w:eastAsia="lt-LT"/>
                  </w:rPr>
                  <w:t>entering into force of this Contract</w:t>
                </w:r>
              </w:p>
            </w:tc>
          </w:tr>
          <w:tr w:rsidR="00212CCC" w:rsidRPr="00837572" w14:paraId="2561F6A8" w14:textId="77777777" w:rsidTr="000F2A4B">
            <w:trPr>
              <w:trHeight w:val="257"/>
            </w:trPr>
            <w:tc>
              <w:tcPr>
                <w:tcW w:w="282" w:type="pct"/>
                <w:shd w:val="clear" w:color="auto" w:fill="F2F2F2"/>
                <w:vAlign w:val="center"/>
              </w:tcPr>
              <w:p w14:paraId="680AC8BD"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00C3F566" w14:textId="77777777" w:rsidR="00212CCC"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Pr>
                    <w:rFonts w:eastAsia="Calibri" w:cstheme="minorHAnsi"/>
                    <w:lang w:val="en-US" w:eastAsia="lt-LT"/>
                  </w:rPr>
                  <w:t>delivery</w:t>
                </w:r>
                <w:r w:rsidRPr="00837572">
                  <w:rPr>
                    <w:rFonts w:eastAsia="Calibri" w:cstheme="minorHAnsi"/>
                    <w:lang w:val="en-US" w:eastAsia="lt-LT"/>
                  </w:rPr>
                  <w:t xml:space="preserve"> of </w:t>
                </w:r>
                <w:r>
                  <w:rPr>
                    <w:rFonts w:eastAsia="Calibri" w:cstheme="minorHAnsi"/>
                    <w:lang w:val="en-US" w:eastAsia="lt-LT"/>
                  </w:rPr>
                  <w:t>the Goods might be extended for</w:t>
                </w:r>
              </w:p>
              <w:p w14:paraId="78A9EB65" w14:textId="77777777" w:rsidR="00212CCC" w:rsidRPr="00837572" w:rsidRDefault="00212CCC" w:rsidP="000F2A4B">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29B87B61" w14:textId="1A072324" w:rsidR="00212CCC" w:rsidRPr="00837572" w:rsidRDefault="00BD798E" w:rsidP="000F2A4B">
                <w:pPr>
                  <w:spacing w:after="0" w:line="240" w:lineRule="auto"/>
                  <w:jc w:val="both"/>
                  <w:rPr>
                    <w:rFonts w:eastAsia="Times New Roman" w:cstheme="minorHAnsi"/>
                    <w:color w:val="000000"/>
                    <w:spacing w:val="-8"/>
                    <w:lang w:val="en-US" w:eastAsia="lt-LT"/>
                  </w:rPr>
                </w:pPr>
                <w:r>
                  <w:rPr>
                    <w:rFonts w:eastAsia="Times New Roman" w:cstheme="minorHAnsi"/>
                    <w:color w:val="000000" w:themeColor="text1"/>
                    <w:spacing w:val="-8"/>
                  </w:rPr>
                  <w:t>Not applicable</w:t>
                </w:r>
              </w:p>
            </w:tc>
          </w:tr>
          <w:tr w:rsidR="00212CCC" w:rsidRPr="00837572" w14:paraId="4D3733F9" w14:textId="77777777" w:rsidTr="00B75E88">
            <w:trPr>
              <w:trHeight w:val="176"/>
            </w:trPr>
            <w:tc>
              <w:tcPr>
                <w:tcW w:w="282" w:type="pct"/>
                <w:shd w:val="clear" w:color="auto" w:fill="F2F2F2"/>
                <w:vAlign w:val="center"/>
              </w:tcPr>
              <w:p w14:paraId="3A404A45"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F6E1E98" w14:textId="2E7548CE" w:rsidR="00212CCC" w:rsidRPr="00837572"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w:t>
                </w:r>
                <w:r w:rsidR="0085731E">
                  <w:rPr>
                    <w:rFonts w:eastAsia="Calibri" w:cstheme="minorHAnsi"/>
                    <w:lang w:val="en-US" w:eastAsia="lt-LT"/>
                  </w:rPr>
                  <w:t>CPVA</w:t>
                </w:r>
                <w:r w:rsidRPr="00837572">
                  <w:rPr>
                    <w:rFonts w:eastAsia="Calibri" w:cstheme="minorHAnsi"/>
                    <w:lang w:val="en-US" w:eastAsia="lt-LT"/>
                  </w:rPr>
                  <w:t xml:space="preserve"> and the Beneficiary a </w:t>
                </w:r>
                <w:r>
                  <w:rPr>
                    <w:rFonts w:eastAsia="Calibri" w:cstheme="minorHAnsi"/>
                    <w:lang w:val="en-US" w:eastAsia="lt-LT"/>
                  </w:rPr>
                  <w:t xml:space="preserve">free form Schedule for delivery of the Goods </w:t>
                </w:r>
              </w:p>
            </w:tc>
            <w:tc>
              <w:tcPr>
                <w:tcW w:w="2612" w:type="pct"/>
                <w:shd w:val="clear" w:color="auto" w:fill="auto"/>
                <w:vAlign w:val="center"/>
              </w:tcPr>
              <w:p w14:paraId="4E988BC7" w14:textId="3E684C19" w:rsidR="00212CCC" w:rsidRPr="00837572" w:rsidRDefault="00212CCC" w:rsidP="000F2A4B">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Pr="00FF4FAF">
                  <w:rPr>
                    <w:rFonts w:eastAsia="Calibri" w:cstheme="minorHAnsi"/>
                    <w:lang w:val="en-US" w:eastAsia="lt-LT"/>
                  </w:rPr>
                  <w:t xml:space="preserve">o later than 10 days after the entry into force of the Contract. </w:t>
                </w:r>
                <w:r w:rsidRPr="00FF4FAF">
                  <w:rPr>
                    <w:rFonts w:eastAsia="Calibri" w:cstheme="minorHAnsi"/>
                    <w:lang w:eastAsia="lt-LT"/>
                  </w:rPr>
                  <w:t xml:space="preserve">The Supplier shall notify the </w:t>
                </w:r>
                <w:r w:rsidR="0085731E">
                  <w:rPr>
                    <w:rFonts w:eastAsia="Calibri" w:cstheme="minorHAnsi"/>
                    <w:lang w:eastAsia="lt-LT"/>
                  </w:rPr>
                  <w:t>CPVA</w:t>
                </w:r>
                <w:r w:rsidRPr="00FF4FAF">
                  <w:rPr>
                    <w:rFonts w:eastAsia="Calibri" w:cstheme="minorHAnsi"/>
                    <w:lang w:eastAsia="lt-LT"/>
                  </w:rPr>
                  <w:t xml:space="preserve"> and the </w:t>
                </w:r>
                <w:r w:rsidRPr="00FF4FAF">
                  <w:rPr>
                    <w:rFonts w:eastAsia="Calibri" w:cstheme="minorHAnsi"/>
                    <w:lang w:eastAsia="lt-LT"/>
                  </w:rPr>
                  <w:lastRenderedPageBreak/>
                  <w:t>Beneficiary at least 10 days before the intended delivery of the Goods.</w:t>
                </w:r>
              </w:p>
            </w:tc>
          </w:tr>
        </w:tbl>
        <w:p w14:paraId="647BDD54" w14:textId="77777777" w:rsidR="00212CCC" w:rsidRPr="00837572" w:rsidRDefault="00212CCC"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99"/>
            <w:gridCol w:w="2798"/>
            <w:gridCol w:w="6774"/>
          </w:tblGrid>
          <w:tr w:rsidR="00642A1C" w:rsidRPr="00837572" w14:paraId="51513A56" w14:textId="77777777" w:rsidTr="00E97814">
            <w:trPr>
              <w:trHeight w:val="257"/>
            </w:trPr>
            <w:tc>
              <w:tcPr>
                <w:tcW w:w="248" w:type="pct"/>
                <w:shd w:val="clear" w:color="auto" w:fill="F2F2F2"/>
                <w:vAlign w:val="center"/>
              </w:tcPr>
              <w:p w14:paraId="58C9AE10"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363" w:type="pct"/>
                <w:shd w:val="clear" w:color="auto" w:fill="auto"/>
                <w:vAlign w:val="center"/>
              </w:tcPr>
              <w:p w14:paraId="2032A0D8" w14:textId="476C6843" w:rsidR="00CD5F65" w:rsidRPr="00837572" w:rsidRDefault="00A92851" w:rsidP="00212CCC">
                <w:pPr>
                  <w:spacing w:after="0" w:line="240" w:lineRule="auto"/>
                  <w:jc w:val="both"/>
                  <w:rPr>
                    <w:rFonts w:eastAsia="Calibri" w:cstheme="minorHAnsi"/>
                    <w:color w:val="000000"/>
                    <w:spacing w:val="-8"/>
                    <w:lang w:val="en-US"/>
                  </w:rPr>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fixed </w:t>
                </w:r>
                <w:r w:rsidR="00212CCC">
                  <w:rPr>
                    <w:rFonts w:cstheme="minorHAnsi"/>
                    <w:color w:val="000000"/>
                    <w:lang w:val="en-US"/>
                  </w:rPr>
                  <w:t>price</w:t>
                </w:r>
                <w:r w:rsidRPr="001908B8">
                  <w:rPr>
                    <w:rFonts w:cstheme="minorHAnsi"/>
                    <w:color w:val="000000"/>
                    <w:lang w:val="en-US"/>
                  </w:rPr>
                  <w:t xml:space="preserve"> Contract.</w:t>
                </w:r>
                <w:r>
                  <w:t xml:space="preserve"> </w:t>
                </w:r>
              </w:p>
            </w:tc>
          </w:tr>
          <w:tr w:rsidR="00212CCC" w:rsidRPr="00837572" w14:paraId="576E2F90" w14:textId="77777777" w:rsidTr="00E97814">
            <w:trPr>
              <w:trHeight w:val="257"/>
            </w:trPr>
            <w:tc>
              <w:tcPr>
                <w:tcW w:w="248" w:type="pct"/>
                <w:shd w:val="clear" w:color="auto" w:fill="F2F2F2"/>
                <w:vAlign w:val="center"/>
              </w:tcPr>
              <w:p w14:paraId="3437D41A" w14:textId="77777777" w:rsidR="00212CCC" w:rsidRPr="00837572" w:rsidRDefault="00212CCC" w:rsidP="00212CCC">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5CD0C1A2" w14:textId="7CED6192" w:rsidR="00212CCC" w:rsidRPr="00837572" w:rsidRDefault="00212CCC" w:rsidP="00707F4D">
                <w:pPr>
                  <w:spacing w:after="0" w:line="240" w:lineRule="auto"/>
                  <w:jc w:val="both"/>
                  <w:rPr>
                    <w:rFonts w:eastAsia="Calibri" w:cstheme="minorHAnsi"/>
                    <w:color w:val="000000"/>
                    <w:spacing w:val="-8"/>
                    <w:lang w:val="en-US"/>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tc>
            <w:tc>
              <w:tcPr>
                <w:tcW w:w="3363" w:type="pct"/>
                <w:shd w:val="clear" w:color="auto" w:fill="auto"/>
                <w:vAlign w:val="center"/>
              </w:tcPr>
              <w:p w14:paraId="35A5316A" w14:textId="255F30EB" w:rsidR="00212CCC" w:rsidRPr="001201E6" w:rsidRDefault="006047DE" w:rsidP="00212CCC">
                <w:pPr>
                  <w:spacing w:after="0" w:line="240" w:lineRule="auto"/>
                  <w:jc w:val="both"/>
                  <w:rPr>
                    <w:lang w:val="en-GB"/>
                  </w:rPr>
                </w:pPr>
                <w:r>
                  <w:rPr>
                    <w:rFonts w:cstheme="minorHAnsi"/>
                    <w:bCs/>
                    <w:spacing w:val="-8"/>
                  </w:rPr>
                  <w:t>2</w:t>
                </w:r>
                <w:r w:rsidR="00C35591">
                  <w:rPr>
                    <w:rFonts w:cstheme="minorHAnsi"/>
                    <w:bCs/>
                    <w:spacing w:val="-8"/>
                  </w:rPr>
                  <w:t>4</w:t>
                </w:r>
                <w:r>
                  <w:rPr>
                    <w:rFonts w:cstheme="minorHAnsi"/>
                    <w:bCs/>
                    <w:spacing w:val="-8"/>
                  </w:rPr>
                  <w:t>9 </w:t>
                </w:r>
                <w:r w:rsidR="00C35591">
                  <w:rPr>
                    <w:rFonts w:cstheme="minorHAnsi"/>
                    <w:bCs/>
                    <w:spacing w:val="-8"/>
                  </w:rPr>
                  <w:t>6</w:t>
                </w:r>
                <w:r>
                  <w:rPr>
                    <w:rFonts w:cstheme="minorHAnsi"/>
                    <w:bCs/>
                    <w:spacing w:val="-8"/>
                  </w:rPr>
                  <w:t>00,00</w:t>
                </w:r>
                <w:r w:rsidR="00212CCC" w:rsidRPr="001201E6">
                  <w:rPr>
                    <w:rFonts w:cstheme="minorHAnsi"/>
                    <w:bCs/>
                    <w:spacing w:val="-8"/>
                  </w:rPr>
                  <w:t xml:space="preserve"> </w:t>
                </w:r>
                <w:r w:rsidR="00212CCC" w:rsidRPr="001201E6">
                  <w:rPr>
                    <w:lang w:val="en-GB"/>
                  </w:rPr>
                  <w:t>Eur excluding value added tax (VAT)</w:t>
                </w:r>
              </w:p>
              <w:p w14:paraId="7C54AC98" w14:textId="649CEA43" w:rsidR="00212CCC" w:rsidRPr="00414C9A" w:rsidRDefault="006047DE" w:rsidP="00212CCC">
                <w:pPr>
                  <w:spacing w:after="0" w:line="240" w:lineRule="auto"/>
                  <w:jc w:val="both"/>
                </w:pPr>
                <w:r>
                  <w:rPr>
                    <w:rFonts w:cstheme="minorHAnsi"/>
                    <w:bCs/>
                    <w:spacing w:val="-8"/>
                  </w:rPr>
                  <w:t>2</w:t>
                </w:r>
                <w:r w:rsidR="00C35591">
                  <w:rPr>
                    <w:rFonts w:cstheme="minorHAnsi"/>
                    <w:bCs/>
                    <w:spacing w:val="-8"/>
                  </w:rPr>
                  <w:t>4</w:t>
                </w:r>
                <w:r>
                  <w:rPr>
                    <w:rFonts w:cstheme="minorHAnsi"/>
                    <w:bCs/>
                    <w:spacing w:val="-8"/>
                  </w:rPr>
                  <w:t>9 </w:t>
                </w:r>
                <w:r w:rsidR="00C35591">
                  <w:rPr>
                    <w:rFonts w:cstheme="minorHAnsi"/>
                    <w:bCs/>
                    <w:spacing w:val="-8"/>
                  </w:rPr>
                  <w:t>6</w:t>
                </w:r>
                <w:r>
                  <w:rPr>
                    <w:rFonts w:cstheme="minorHAnsi"/>
                    <w:bCs/>
                    <w:spacing w:val="-8"/>
                  </w:rPr>
                  <w:t>00,00</w:t>
                </w:r>
                <w:r w:rsidR="00212CCC" w:rsidRPr="001201E6">
                  <w:rPr>
                    <w:rFonts w:cstheme="minorHAnsi"/>
                    <w:bCs/>
                    <w:spacing w:val="-8"/>
                  </w:rPr>
                  <w:t xml:space="preserve"> </w:t>
                </w:r>
                <w:r w:rsidR="00212CCC" w:rsidRPr="001201E6">
                  <w:rPr>
                    <w:lang w:val="en-GB"/>
                  </w:rPr>
                  <w:t>Eur including</w:t>
                </w:r>
                <w:r w:rsidR="00212CCC" w:rsidRPr="001201E6">
                  <w:t xml:space="preserve"> VAT</w:t>
                </w:r>
              </w:p>
            </w:tc>
          </w:tr>
          <w:tr w:rsidR="00642A1C" w:rsidRPr="00837572" w14:paraId="53E7B48E" w14:textId="77777777" w:rsidTr="00D5095A">
            <w:trPr>
              <w:trHeight w:val="251"/>
            </w:trPr>
            <w:tc>
              <w:tcPr>
                <w:tcW w:w="248" w:type="pct"/>
                <w:shd w:val="clear" w:color="auto" w:fill="F2F2F2"/>
                <w:vAlign w:val="center"/>
              </w:tcPr>
              <w:p w14:paraId="646A72AE"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363" w:type="pct"/>
                <w:shd w:val="clear" w:color="auto" w:fill="auto"/>
                <w:vAlign w:val="center"/>
              </w:tcPr>
              <w:p w14:paraId="3D6E84C1" w14:textId="45A8E6EE" w:rsidR="00707F4D" w:rsidRPr="000A374B" w:rsidRDefault="00707F4D"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304ECB">
                  <w:rPr>
                    <w:rFonts w:eastAsia="Times New Roman" w:cstheme="minorHAnsi"/>
                    <w:noProof/>
                    <w:lang w:val="en-US" w:eastAsia="ru-RU"/>
                  </w:rPr>
                  <w:t>30</w:t>
                </w:r>
                <w:r w:rsidR="00304ECB">
                  <w:rPr>
                    <w:rFonts w:eastAsia="Times New Roman" w:cstheme="minorHAnsi"/>
                    <w:noProof/>
                    <w:lang w:eastAsia="ru-RU"/>
                  </w:rPr>
                  <w:t xml:space="preserve"> </w:t>
                </w:r>
                <w:r>
                  <w:rPr>
                    <w:rFonts w:eastAsia="Times New Roman" w:cstheme="minorHAnsi"/>
                    <w:noProof/>
                    <w:lang w:eastAsia="ru-RU"/>
                  </w:rPr>
                  <w:t>percent of the Initial Contract price as indicated in Clause 3.2 including VAT</w:t>
                </w:r>
                <w:r w:rsidR="00BD798E">
                  <w:rPr>
                    <w:rFonts w:eastAsia="Times New Roman" w:cstheme="minorHAnsi"/>
                    <w:noProof/>
                    <w:lang w:eastAsia="ru-RU"/>
                  </w:rPr>
                  <w:t xml:space="preserve"> according to 2.3 Clause of the General Conditions</w:t>
                </w:r>
              </w:p>
            </w:tc>
          </w:tr>
          <w:tr w:rsidR="00642A1C" w:rsidRPr="00837572" w14:paraId="30FDBD6F" w14:textId="77777777" w:rsidTr="00E97814">
            <w:trPr>
              <w:trHeight w:val="257"/>
            </w:trPr>
            <w:tc>
              <w:tcPr>
                <w:tcW w:w="248" w:type="pct"/>
                <w:shd w:val="clear" w:color="auto" w:fill="F2F2F2"/>
                <w:vAlign w:val="center"/>
              </w:tcPr>
              <w:p w14:paraId="78C348E8"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363" w:type="pct"/>
                <w:shd w:val="clear" w:color="auto" w:fill="auto"/>
                <w:vAlign w:val="center"/>
              </w:tcPr>
              <w:p w14:paraId="48F31873" w14:textId="1AEFF6A8" w:rsidR="00707F4D" w:rsidRPr="00707F4D" w:rsidRDefault="00707F4D" w:rsidP="00AB1A78">
                <w:pPr>
                  <w:tabs>
                    <w:tab w:val="left" w:pos="434"/>
                  </w:tabs>
                  <w:spacing w:after="0" w:line="240" w:lineRule="auto"/>
                  <w:jc w:val="both"/>
                  <w:rPr>
                    <w:rFonts w:eastAsia="Times New Roman" w:cstheme="minorHAnsi"/>
                    <w:noProof/>
                    <w:lang w:eastAsia="ru-RU"/>
                  </w:rPr>
                </w:pPr>
                <w:r w:rsidRPr="00B106EE">
                  <w:rPr>
                    <w:rFonts w:eastAsia="Times New Roman" w:cstheme="minorHAnsi"/>
                    <w:noProof/>
                    <w:lang w:eastAsia="ru-RU"/>
                  </w:rPr>
                  <w:t>The amount of the advance paid to the Supplier shall be deducted proportionally to the percentage of advance payment, indicated in C</w:t>
                </w:r>
                <w:r>
                  <w:rPr>
                    <w:rFonts w:eastAsia="Times New Roman" w:cstheme="minorHAnsi"/>
                    <w:noProof/>
                    <w:lang w:eastAsia="ru-RU"/>
                  </w:rPr>
                  <w:t>lause 3.3</w:t>
                </w:r>
                <w:r w:rsidRPr="00B106EE">
                  <w:rPr>
                    <w:rFonts w:eastAsia="Times New Roman" w:cstheme="minorHAnsi"/>
                    <w:noProof/>
                    <w:lang w:eastAsia="ru-RU"/>
                  </w:rPr>
                  <w:t>,  from the amount(s) payable to the Supplier.</w:t>
                </w:r>
              </w:p>
            </w:tc>
          </w:tr>
          <w:tr w:rsidR="00642A1C" w:rsidRPr="00837572" w14:paraId="3FB3F874" w14:textId="77777777" w:rsidTr="00E97814">
            <w:trPr>
              <w:trHeight w:val="257"/>
            </w:trPr>
            <w:tc>
              <w:tcPr>
                <w:tcW w:w="248" w:type="pct"/>
                <w:shd w:val="clear" w:color="auto" w:fill="F2F2F2"/>
                <w:vAlign w:val="center"/>
              </w:tcPr>
              <w:p w14:paraId="2DCE6E4D" w14:textId="77777777" w:rsidR="00447948" w:rsidRPr="00837572" w:rsidRDefault="00447948"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36A5BAF" w14:textId="04AE0C31" w:rsidR="00447948" w:rsidRPr="001908B8" w:rsidRDefault="00707F4D" w:rsidP="004F7166">
                <w:pPr>
                  <w:spacing w:after="0" w:line="240" w:lineRule="auto"/>
                  <w:jc w:val="both"/>
                  <w:rPr>
                    <w:rFonts w:cstheme="minorHAnsi"/>
                    <w:color w:val="000000"/>
                    <w:lang w:val="en-US"/>
                  </w:rPr>
                </w:pPr>
                <w:r>
                  <w:rPr>
                    <w:rFonts w:cstheme="minorHAnsi"/>
                    <w:color w:val="000000"/>
                    <w:lang w:val="en-US"/>
                  </w:rPr>
                  <w:t>Export and Import procedures</w:t>
                </w:r>
              </w:p>
            </w:tc>
            <w:tc>
              <w:tcPr>
                <w:tcW w:w="3363" w:type="pct"/>
                <w:shd w:val="clear" w:color="auto" w:fill="auto"/>
                <w:vAlign w:val="center"/>
              </w:tcPr>
              <w:p w14:paraId="28EEBAC3" w14:textId="77777777" w:rsidR="00707F4D" w:rsidRPr="00756AE1" w:rsidRDefault="00707F4D" w:rsidP="00707F4D">
                <w:pPr>
                  <w:spacing w:after="0" w:line="240" w:lineRule="auto"/>
                  <w:jc w:val="both"/>
                  <w:rPr>
                    <w:rFonts w:cstheme="minorHAnsi"/>
                    <w:color w:val="000000"/>
                    <w:u w:val="single"/>
                    <w:lang w:val="en-US"/>
                  </w:rPr>
                </w:pPr>
                <w:r w:rsidRPr="00756AE1">
                  <w:rPr>
                    <w:rFonts w:cstheme="minorHAnsi"/>
                    <w:color w:val="000000"/>
                    <w:u w:val="single"/>
                    <w:lang w:val="en-US"/>
                  </w:rPr>
                  <w:t>Export procedures:</w:t>
                </w:r>
              </w:p>
              <w:p w14:paraId="697F85F5" w14:textId="3DD7C5B2" w:rsidR="00707F4D" w:rsidRDefault="00707F4D" w:rsidP="00707F4D">
                <w:pPr>
                  <w:spacing w:after="0" w:line="240" w:lineRule="auto"/>
                  <w:jc w:val="both"/>
                  <w:rPr>
                    <w:rFonts w:cstheme="minorHAnsi"/>
                    <w:color w:val="000000"/>
                    <w:lang w:val="en-US"/>
                  </w:rPr>
                </w:pPr>
                <w:r w:rsidRPr="00756AE1">
                  <w:rPr>
                    <w:rFonts w:cstheme="minorHAnsi"/>
                    <w:color w:val="000000"/>
                    <w:lang w:val="en-US"/>
                  </w:rPr>
                  <w:t xml:space="preserve">If the purchased goods will be exported to </w:t>
                </w:r>
                <w:r w:rsidR="00BC74F5" w:rsidRPr="00756AE1">
                  <w:rPr>
                    <w:rFonts w:cstheme="minorHAnsi"/>
                    <w:color w:val="000000"/>
                    <w:lang w:val="en-US"/>
                  </w:rPr>
                  <w:t>Georgia</w:t>
                </w:r>
                <w:r w:rsidRPr="00756AE1">
                  <w:rPr>
                    <w:rFonts w:cstheme="minorHAnsi"/>
                    <w:color w:val="000000"/>
                    <w:lang w:val="en-US"/>
                  </w:rPr>
                  <w:t>, all export procedures and documents relating to the export of the purchased goods are handled and signed by the Supplier. In this respect, the Supplier will issue an invoice at a 0% VAT rate.</w:t>
                </w:r>
              </w:p>
              <w:p w14:paraId="1FDC01E0" w14:textId="77777777" w:rsidR="00756AE1" w:rsidRDefault="00756AE1" w:rsidP="00707F4D">
                <w:pPr>
                  <w:spacing w:after="0" w:line="240" w:lineRule="auto"/>
                  <w:jc w:val="both"/>
                  <w:rPr>
                    <w:rFonts w:cstheme="minorHAnsi"/>
                    <w:color w:val="000000"/>
                    <w:lang w:val="en-US"/>
                  </w:rPr>
                </w:pPr>
              </w:p>
              <w:p w14:paraId="74E56C9E" w14:textId="09E0E56B" w:rsidR="00756AE1" w:rsidRPr="0085731E" w:rsidRDefault="00756AE1" w:rsidP="00756AE1">
                <w:pPr>
                  <w:spacing w:after="0" w:line="240" w:lineRule="auto"/>
                  <w:jc w:val="both"/>
                  <w:rPr>
                    <w:rFonts w:cstheme="minorHAnsi"/>
                    <w:i/>
                    <w:iCs/>
                    <w:color w:val="000000"/>
                    <w:lang w:val="en-US"/>
                  </w:rPr>
                </w:pPr>
                <w:r w:rsidRPr="0085731E">
                  <w:rPr>
                    <w:rFonts w:cstheme="minorHAnsi"/>
                    <w:i/>
                    <w:iCs/>
                    <w:color w:val="000000"/>
                    <w:lang w:val="en-US"/>
                  </w:rPr>
                  <w:t>Beneficiary The Ministry of Defence of Georgia must be indicated on the export documents</w:t>
                </w:r>
              </w:p>
              <w:p w14:paraId="096B4FEA" w14:textId="77777777" w:rsidR="00756AE1" w:rsidRPr="001201E6" w:rsidRDefault="00756AE1" w:rsidP="00707F4D">
                <w:pPr>
                  <w:spacing w:after="0" w:line="240" w:lineRule="auto"/>
                  <w:jc w:val="both"/>
                  <w:rPr>
                    <w:rFonts w:cstheme="minorHAnsi"/>
                    <w:color w:val="000000"/>
                    <w:lang w:val="en-US"/>
                  </w:rPr>
                </w:pPr>
              </w:p>
              <w:p w14:paraId="5C42EDE8" w14:textId="77777777" w:rsidR="00707F4D" w:rsidRPr="001201E6" w:rsidRDefault="00707F4D" w:rsidP="00707F4D">
                <w:pPr>
                  <w:spacing w:before="60" w:after="0"/>
                  <w:rPr>
                    <w:rFonts w:eastAsia="Times New Roman" w:cstheme="minorHAnsi"/>
                    <w:color w:val="000000" w:themeColor="text1"/>
                    <w:spacing w:val="-8"/>
                    <w:u w:val="single"/>
                  </w:rPr>
                </w:pPr>
                <w:r w:rsidRPr="001201E6">
                  <w:rPr>
                    <w:rFonts w:eastAsia="Times New Roman" w:cstheme="minorHAnsi"/>
                    <w:color w:val="000000" w:themeColor="text1"/>
                    <w:spacing w:val="-8"/>
                    <w:u w:val="single"/>
                  </w:rPr>
                  <w:t>Import procedures:</w:t>
                </w:r>
              </w:p>
              <w:p w14:paraId="0EADB853" w14:textId="55E6664B" w:rsidR="00707F4D" w:rsidRDefault="00707F4D" w:rsidP="00707F4D">
                <w:pPr>
                  <w:spacing w:after="0" w:line="240" w:lineRule="auto"/>
                  <w:jc w:val="both"/>
                  <w:rPr>
                    <w:rFonts w:eastAsia="Times New Roman" w:cstheme="minorHAnsi"/>
                    <w:color w:val="000000" w:themeColor="text1"/>
                    <w:spacing w:val="-8"/>
                  </w:rPr>
                </w:pPr>
                <w:r w:rsidRPr="001201E6">
                  <w:rPr>
                    <w:rFonts w:eastAsia="Times New Roman" w:cstheme="minorHAnsi"/>
                    <w:color w:val="000000" w:themeColor="text1"/>
                    <w:spacing w:val="-8"/>
                  </w:rPr>
                  <w:t xml:space="preserve">If the goods to be purchased will be imported into </w:t>
                </w:r>
                <w:r w:rsidR="00BC74F5">
                  <w:rPr>
                    <w:rFonts w:eastAsia="Times New Roman" w:cstheme="minorHAnsi"/>
                    <w:color w:val="000000" w:themeColor="text1"/>
                    <w:spacing w:val="-8"/>
                  </w:rPr>
                  <w:t>Georgia</w:t>
                </w:r>
                <w:r w:rsidRPr="001201E6">
                  <w:rPr>
                    <w:rFonts w:eastAsia="Times New Roman" w:cstheme="minorHAnsi"/>
                    <w:color w:val="000000" w:themeColor="text1"/>
                    <w:spacing w:val="-8"/>
                  </w:rPr>
                  <w:t>, all import</w:t>
                </w:r>
                <w:r w:rsidRPr="00DD1078">
                  <w:rPr>
                    <w:rFonts w:eastAsia="Times New Roman" w:cstheme="minorHAnsi"/>
                    <w:color w:val="000000" w:themeColor="text1"/>
                    <w:spacing w:val="-8"/>
                  </w:rPr>
                  <w:t xml:space="preserve"> procedures and import-related documents are handled and signed by the Beneficiary. All taxes and costs related to the import shall be the responsibility of the Beneficiary.</w:t>
                </w:r>
              </w:p>
              <w:p w14:paraId="3984EFDD" w14:textId="77777777" w:rsidR="00707F4D" w:rsidRDefault="00707F4D" w:rsidP="00707F4D">
                <w:pPr>
                  <w:spacing w:after="0" w:line="240" w:lineRule="auto"/>
                  <w:jc w:val="both"/>
                  <w:rPr>
                    <w:rFonts w:eastAsia="Times New Roman" w:cstheme="minorHAnsi"/>
                    <w:color w:val="000000" w:themeColor="text1"/>
                    <w:spacing w:val="-8"/>
                  </w:rPr>
                </w:pPr>
              </w:p>
              <w:p w14:paraId="024C2F01" w14:textId="3BF2D577" w:rsidR="00447948" w:rsidRPr="00E57893" w:rsidRDefault="00707F4D" w:rsidP="00707F4D">
                <w:pPr>
                  <w:spacing w:after="0" w:line="240" w:lineRule="auto"/>
                  <w:jc w:val="both"/>
                  <w:rPr>
                    <w:rFonts w:cstheme="minorHAnsi"/>
                    <w:color w:val="000000"/>
                    <w:lang w:val="en-US"/>
                  </w:rPr>
                </w:pPr>
                <w:r w:rsidRPr="00280790">
                  <w:rPr>
                    <w:rFonts w:eastAsia="Times New Roman" w:cstheme="minorHAnsi"/>
                    <w:color w:val="000000" w:themeColor="text1"/>
                    <w:spacing w:val="-8"/>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37E151C4" w14:textId="7D939F64" w:rsidR="001E4997" w:rsidRPr="00837572" w:rsidRDefault="00AC611B" w:rsidP="00CD5F65">
          <w:pPr>
            <w:tabs>
              <w:tab w:val="left" w:pos="284"/>
            </w:tabs>
            <w:spacing w:after="0" w:line="240" w:lineRule="auto"/>
            <w:jc w:val="both"/>
            <w:rPr>
              <w:rFonts w:eastAsia="Times New Roman" w:cstheme="minorHAnsi"/>
              <w:color w:val="000000"/>
              <w:spacing w:val="-8"/>
              <w:lang w:val="en-US"/>
            </w:rPr>
          </w:pPr>
          <w:r w:rsidRPr="001E4997">
            <w:rPr>
              <w:rFonts w:eastAsia="Times New Roman" w:cstheme="minorHAnsi"/>
              <w:color w:val="000000"/>
              <w:spacing w:val="-8"/>
              <w:lang w:val="en-US"/>
            </w:rPr>
            <w:t>4.1. Payments shall be made in euro in accordance with the procedure</w:t>
          </w:r>
          <w:r w:rsidR="00E17075">
            <w:rPr>
              <w:rFonts w:eastAsia="Times New Roman" w:cstheme="minorHAnsi"/>
              <w:color w:val="000000"/>
              <w:spacing w:val="-8"/>
              <w:lang w:val="en-US"/>
            </w:rPr>
            <w:t xml:space="preserve"> according to the Clause 2 of the General </w:t>
          </w:r>
          <w:r w:rsidR="0020582D">
            <w:rPr>
              <w:rFonts w:eastAsia="Times New Roman" w:cstheme="minorHAnsi"/>
              <w:color w:val="000000"/>
              <w:spacing w:val="-8"/>
              <w:lang w:val="en-US"/>
            </w:rPr>
            <w:t>Part</w:t>
          </w:r>
          <w:r w:rsidR="00E17075">
            <w:rPr>
              <w:rFonts w:eastAsia="Times New Roman" w:cstheme="minorHAnsi"/>
              <w:color w:val="000000"/>
              <w:spacing w:val="-8"/>
              <w:lang w:val="en-US"/>
            </w:rPr>
            <w:t xml:space="preserve"> of the </w:t>
          </w:r>
          <w:r w:rsidR="0020582D">
            <w:rPr>
              <w:rFonts w:eastAsia="Times New Roman" w:cstheme="minorHAnsi"/>
              <w:color w:val="000000"/>
              <w:spacing w:val="-8"/>
              <w:lang w:val="en-US"/>
            </w:rPr>
            <w:t>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6924"/>
            <w:gridCol w:w="2696"/>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142FB1B6"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85731E">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85731E">
                  <w:rPr>
                    <w:rFonts w:eastAsia="Calibri" w:cstheme="minorHAnsi"/>
                    <w:lang w:val="en-US" w:eastAsia="lt-LT"/>
                  </w:rPr>
                  <w:t>CPVA</w:t>
                </w:r>
                <w:r w:rsidRPr="00837572">
                  <w:rPr>
                    <w:rFonts w:eastAsia="Calibri" w:cstheme="minorHAnsi"/>
                    <w:lang w:val="en-US" w:eastAsia="lt-LT"/>
                  </w:rPr>
                  <w:t xml:space="preserve">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3E604F8" w14:textId="05A9E7CD"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85731E">
                  <w:rPr>
                    <w:rFonts w:eastAsia="Calibri" w:cstheme="minorHAnsi"/>
                    <w:lang w:val="en-US" w:eastAsia="lt-LT"/>
                  </w:rPr>
                  <w:t>CPVA</w:t>
                </w:r>
                <w:r w:rsidRPr="00837572">
                  <w:rPr>
                    <w:rFonts w:eastAsia="Calibri" w:cstheme="minorHAnsi"/>
                    <w:lang w:val="en-US" w:eastAsia="lt-LT"/>
                  </w:rPr>
                  <w:t xml:space="preserve"> for a delay in delivery of Goods 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22511EDC" w14:textId="77777777" w:rsidR="008D793C" w:rsidRDefault="008D793C" w:rsidP="008D28CB">
                <w:pPr>
                  <w:spacing w:after="0" w:line="240" w:lineRule="auto"/>
                  <w:jc w:val="both"/>
                  <w:rPr>
                    <w:rFonts w:eastAsia="Calibri" w:cstheme="minorHAnsi"/>
                    <w:lang w:val="en-US" w:eastAsia="lt-LT"/>
                  </w:rPr>
                </w:pPr>
              </w:p>
              <w:p w14:paraId="74A1C2BA" w14:textId="23F93D46" w:rsidR="008D793C" w:rsidRPr="00837572" w:rsidRDefault="008D793C" w:rsidP="008D28CB">
                <w:pPr>
                  <w:spacing w:after="0" w:line="240" w:lineRule="auto"/>
                  <w:jc w:val="both"/>
                  <w:rPr>
                    <w:rFonts w:eastAsia="Calibri" w:cstheme="minorHAnsi"/>
                    <w:lang w:val="en-US" w:eastAsia="lt-LT"/>
                  </w:rPr>
                </w:pPr>
                <w:r w:rsidRPr="002F3D80">
                  <w:rPr>
                    <w:rFonts w:eastAsia="Calibri" w:cstheme="minorHAnsi"/>
                    <w:i/>
                    <w:lang w:val="en-US" w:eastAsia="lt-LT"/>
                  </w:rPr>
                  <w:t>*</w:t>
                </w:r>
                <w:r w:rsidRPr="002F3D80">
                  <w:rPr>
                    <w:rFonts w:eastAsia="Calibri" w:cstheme="minorHAnsi"/>
                    <w:i/>
                    <w:lang w:eastAsia="lt-LT"/>
                  </w:rPr>
                  <w:t>T</w:t>
                </w:r>
                <w:r w:rsidRPr="0088132C">
                  <w:rPr>
                    <w:rFonts w:eastAsia="Calibri" w:cstheme="minorHAnsi"/>
                    <w:i/>
                    <w:lang w:eastAsia="lt-LT"/>
                  </w:rPr>
                  <w:t>he Supplier shall be exempted from the liquidated damages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22" w:type="pct"/>
                <w:shd w:val="clear" w:color="auto" w:fill="auto"/>
                <w:vAlign w:val="center"/>
              </w:tcPr>
              <w:p w14:paraId="7CB85A25" w14:textId="77777777"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4CA61B61"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85731E">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85731E">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22" w:type="pct"/>
                <w:shd w:val="clear" w:color="auto" w:fill="auto"/>
                <w:vAlign w:val="center"/>
              </w:tcPr>
              <w:p w14:paraId="5A1EE215" w14:textId="2964B6D8"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6647F" w:rsidRPr="00837572" w14:paraId="26F76BF9" w14:textId="77777777" w:rsidTr="00402DB8">
            <w:trPr>
              <w:trHeight w:val="1014"/>
            </w:trPr>
            <w:tc>
              <w:tcPr>
                <w:tcW w:w="282" w:type="pct"/>
                <w:shd w:val="clear" w:color="auto" w:fill="F2F2F2"/>
                <w:vAlign w:val="center"/>
              </w:tcPr>
              <w:p w14:paraId="7CAB44B8"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9290548"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r w:rsidR="0085731E">
                  <w:rPr>
                    <w:rFonts w:eastAsia="Calibri" w:cstheme="minorHAnsi"/>
                    <w:lang w:val="en-US" w:eastAsia="lt-LT"/>
                  </w:rPr>
                  <w:t>CPVA</w:t>
                </w:r>
                <w:r w:rsidRPr="00837572">
                  <w:rPr>
                    <w:rFonts w:eastAsia="Calibri" w:cstheme="minorHAnsi"/>
                    <w:lang w:val="en-US" w:eastAsia="lt-LT"/>
                  </w:rPr>
                  <w:t xml:space="preserve">  a contractual penalty in the amount of:   </w:t>
                </w:r>
              </w:p>
            </w:tc>
            <w:tc>
              <w:tcPr>
                <w:tcW w:w="1322" w:type="pct"/>
                <w:shd w:val="clear" w:color="auto" w:fill="auto"/>
                <w:vAlign w:val="center"/>
              </w:tcPr>
              <w:p w14:paraId="0E78670A" w14:textId="08199115"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initial Contract price, indicated in Clause 3.2</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Initial Contract price</w:t>
                </w:r>
                <w:r w:rsidR="00F84341" w:rsidRPr="00837572">
                  <w:rPr>
                    <w:rFonts w:eastAsia="Calibri" w:cstheme="minorHAnsi"/>
                    <w:lang w:val="en-US" w:eastAsia="lt-LT"/>
                  </w:rPr>
                  <w:t xml:space="preserve">, 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3E354079"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Pr>
                    <w:lang w:val="en"/>
                  </w:rPr>
                  <w:t>G</w:t>
                </w:r>
                <w:r w:rsidR="00CE7DB6" w:rsidRPr="00CE7DB6">
                  <w:rPr>
                    <w:lang w:val="en"/>
                  </w:rPr>
                  <w:t xml:space="preserve">oods supplied by the </w:t>
                </w:r>
                <w:r>
                  <w:rPr>
                    <w:lang w:val="en"/>
                  </w:rPr>
                  <w:t>S</w:t>
                </w:r>
                <w:r w:rsidR="00CE7DB6" w:rsidRPr="00CE7DB6">
                  <w:rPr>
                    <w:lang w:val="en"/>
                  </w:rPr>
                  <w:t xml:space="preserve">upplier pose a threat to the national security interests of the </w:t>
                </w:r>
                <w:r>
                  <w:rPr>
                    <w:lang w:val="en"/>
                  </w:rPr>
                  <w:t>B</w:t>
                </w:r>
                <w:r w:rsidR="00CE7DB6" w:rsidRPr="00CE7DB6">
                  <w:rPr>
                    <w:lang w:val="en"/>
                  </w:rPr>
                  <w:t xml:space="preserve">eneficiary country and/or the </w:t>
                </w:r>
                <w:r>
                  <w:rPr>
                    <w:lang w:val="en"/>
                  </w:rPr>
                  <w:t>S</w:t>
                </w:r>
                <w:r w:rsidR="00CE7DB6" w:rsidRPr="00CE7DB6">
                  <w:rPr>
                    <w:lang w:val="en"/>
                  </w:rPr>
                  <w:t xml:space="preserve">upplier, its subcontractors(s) or entities(s) on whose capacity it relies on (if any) has a conflict of interest likely to adversely affect the performance of the </w:t>
                </w:r>
                <w:r>
                  <w:rPr>
                    <w:lang w:val="en"/>
                  </w:rPr>
                  <w:t>Contart</w:t>
                </w:r>
                <w:r w:rsidR="00CE7DB6" w:rsidRPr="00CE7DB6">
                  <w:rPr>
                    <w:lang w:val="en"/>
                  </w:rPr>
                  <w:t xml:space="preserve"> and/or satisfies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14F106B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initial Contract price, indicated in Clause 3.2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95"/>
            <w:gridCol w:w="1652"/>
            <w:gridCol w:w="7948"/>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DD1BD7">
                <w:pPr>
                  <w:numPr>
                    <w:ilvl w:val="1"/>
                    <w:numId w:val="5"/>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400D4809" w:rsidR="003C75A1" w:rsidRPr="00837572" w:rsidRDefault="003C75A1"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r w:rsidRPr="00837572" w:rsidDel="00280054">
                  <w:rPr>
                    <w:rFonts w:eastAsia="Calibri" w:cstheme="minorHAnsi"/>
                    <w:lang w:val="en-US" w:eastAsia="lt-LT"/>
                  </w:rPr>
                  <w:t xml:space="preserve"> </w:t>
                </w:r>
              </w:p>
            </w:tc>
          </w:tr>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1D39C5D9" w:rsidR="00791BC8" w:rsidRPr="00837572" w:rsidRDefault="00791BC8" w:rsidP="00E76971">
                <w:pPr>
                  <w:spacing w:after="0" w:line="240" w:lineRule="auto"/>
                  <w:jc w:val="both"/>
                  <w:rPr>
                    <w:rFonts w:eastAsia="Calibri" w:cstheme="minorHAnsi"/>
                    <w:lang w:val="en-US" w:eastAsia="lt-LT"/>
                  </w:rPr>
                </w:pPr>
                <w:r w:rsidRPr="00837572">
                  <w:rPr>
                    <w:rFonts w:eastAsia="Calibri" w:cstheme="minorHAnsi"/>
                    <w:lang w:val="en-US" w:eastAsia="lt-LT"/>
                  </w:rPr>
                  <w:t>when the Supplier delays in providing all Goods by the deadline specified in Clause 2.1 of the Special Conditions of the Contract</w:t>
                </w:r>
                <w:r w:rsidR="00E710F2">
                  <w:rPr>
                    <w:rFonts w:eastAsia="Calibri" w:cstheme="minorHAnsi"/>
                    <w:lang w:val="en-US" w:eastAsia="lt-LT"/>
                  </w:rPr>
                  <w:t xml:space="preserve"> and deadlines specified </w:t>
                </w:r>
                <w:r w:rsidR="00E710F2" w:rsidRPr="00E710F2">
                  <w:rPr>
                    <w:rFonts w:eastAsia="Calibri" w:cstheme="minorHAnsi"/>
                    <w:lang w:val="en-US" w:eastAsia="lt-LT"/>
                  </w:rPr>
                  <w:t>Schedule for delivery of the Goods</w:t>
                </w:r>
                <w:r w:rsidR="00E710F2">
                  <w:rPr>
                    <w:rFonts w:eastAsia="Calibri" w:cstheme="minorHAnsi"/>
                    <w:lang w:val="en-US" w:eastAsia="lt-LT"/>
                  </w:rPr>
                  <w:t xml:space="preserve"> (as </w:t>
                </w:r>
                <w:r w:rsidR="00E710F2" w:rsidRPr="00E710F2">
                  <w:rPr>
                    <w:rFonts w:eastAsia="Calibri" w:cstheme="minorHAnsi"/>
                    <w:lang w:val="en-US" w:eastAsia="lt-LT"/>
                  </w:rPr>
                  <w:t>agre</w:t>
                </w:r>
                <w:r w:rsidR="00E710F2">
                  <w:rPr>
                    <w:rFonts w:eastAsia="Calibri" w:cstheme="minorHAnsi"/>
                    <w:lang w:val="en-US" w:eastAsia="lt-LT"/>
                  </w:rPr>
                  <w:t>ed</w:t>
                </w:r>
                <w:r w:rsidR="00E710F2" w:rsidRPr="00E710F2">
                  <w:rPr>
                    <w:rFonts w:eastAsia="Calibri" w:cstheme="minorHAnsi"/>
                    <w:lang w:val="en-US" w:eastAsia="lt-LT"/>
                  </w:rPr>
                  <w:t xml:space="preserve"> with the </w:t>
                </w:r>
                <w:r w:rsidR="0085731E">
                  <w:rPr>
                    <w:rFonts w:eastAsia="Calibri" w:cstheme="minorHAnsi"/>
                    <w:lang w:val="en-US" w:eastAsia="lt-LT"/>
                  </w:rPr>
                  <w:t>CPVA</w:t>
                </w:r>
                <w:r w:rsidR="00E710F2" w:rsidRPr="00E710F2">
                  <w:rPr>
                    <w:rFonts w:eastAsia="Calibri" w:cstheme="minorHAnsi"/>
                    <w:lang w:val="en-US" w:eastAsia="lt-LT"/>
                  </w:rPr>
                  <w:t xml:space="preserve"> and the Beneficiary</w:t>
                </w:r>
                <w:r w:rsidR="00E710F2">
                  <w:rPr>
                    <w:rFonts w:eastAsia="Calibri" w:cstheme="minorHAnsi"/>
                    <w:lang w:val="en-US" w:eastAsia="lt-LT"/>
                  </w:rPr>
                  <w:t>) if applicable</w:t>
                </w:r>
              </w:p>
            </w:tc>
          </w:tr>
          <w:tr w:rsidR="00791BC8" w:rsidRPr="00837572" w14:paraId="05317E8F" w14:textId="77777777" w:rsidTr="0002388E">
            <w:trPr>
              <w:trHeight w:val="257"/>
              <w:jc w:val="center"/>
            </w:trPr>
            <w:tc>
              <w:tcPr>
                <w:tcW w:w="292" w:type="pct"/>
                <w:shd w:val="clear" w:color="auto" w:fill="F2F2F2"/>
                <w:vAlign w:val="center"/>
              </w:tcPr>
              <w:p w14:paraId="246CB0E5"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837572" w:rsidRDefault="00791BC8" w:rsidP="004F7166">
                <w:pPr>
                  <w:tabs>
                    <w:tab w:val="left" w:pos="284"/>
                    <w:tab w:val="left" w:pos="459"/>
                  </w:tabs>
                  <w:spacing w:after="0" w:line="240" w:lineRule="auto"/>
                  <w:contextualSpacing/>
                  <w:jc w:val="both"/>
                  <w:rPr>
                    <w:rFonts w:eastAsia="Calibri" w:cstheme="minorHAnsi"/>
                    <w:lang w:val="en-US" w:eastAsia="lt-LT"/>
                  </w:rPr>
                </w:pPr>
                <w:r w:rsidRPr="00837572">
                  <w:rPr>
                    <w:rFonts w:eastAsia="Calibri" w:cstheme="minorHAnsi"/>
                    <w:lang w:val="en-US" w:eastAsia="lt-LT"/>
                  </w:rPr>
                  <w:t xml:space="preserve">when the Supplier 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Supplier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02388E">
            <w:trPr>
              <w:trHeight w:val="5701"/>
              <w:jc w:val="center"/>
            </w:trPr>
            <w:tc>
              <w:tcPr>
                <w:tcW w:w="292" w:type="pct"/>
                <w:shd w:val="clear" w:color="auto" w:fill="F2F2F2"/>
                <w:vAlign w:val="center"/>
              </w:tcPr>
              <w:p w14:paraId="05F64FCC"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45 part 21 provision:</w:t>
                </w:r>
              </w:p>
              <w:p w14:paraId="0FB85ED1" w14:textId="40DC91B9"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1) when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1B086123"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2) when the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27511555"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EA6C61">
                  <w:rPr>
                    <w:rFonts w:cstheme="minorHAnsi"/>
                    <w:color w:val="000000"/>
                    <w:lang w:val="en-US"/>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Lithuania; </w:t>
                </w:r>
              </w:p>
              <w:p w14:paraId="5ED8D844" w14:textId="48BE24D4" w:rsidR="00791BC8" w:rsidRPr="008B42F3"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the entities in question have any interests which might be considered </w:t>
                </w:r>
                <w:r w:rsidR="00586F8C" w:rsidRPr="008B42F3">
                  <w:rPr>
                    <w:rFonts w:cstheme="minorHAnsi"/>
                    <w:color w:val="000000"/>
                    <w:lang w:val="en-US"/>
                  </w:rPr>
                  <w:t xml:space="preserve">a </w:t>
                </w:r>
                <w:r w:rsidRPr="008B42F3">
                  <w:rPr>
                    <w:rFonts w:cstheme="minorHAnsi"/>
                    <w:color w:val="000000"/>
                    <w:lang w:val="en-US"/>
                  </w:rPr>
                  <w:t>threat to national security;</w:t>
                </w:r>
              </w:p>
            </w:tc>
          </w:tr>
          <w:tr w:rsidR="00791BC8" w:rsidRPr="00837572" w14:paraId="498C0AFD" w14:textId="77777777" w:rsidTr="008D793C">
            <w:trPr>
              <w:trHeight w:val="987"/>
              <w:jc w:val="center"/>
            </w:trPr>
            <w:tc>
              <w:tcPr>
                <w:tcW w:w="292" w:type="pct"/>
                <w:shd w:val="clear" w:color="auto" w:fill="F2F2F2"/>
                <w:vAlign w:val="center"/>
              </w:tcPr>
              <w:p w14:paraId="766E9421"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when Supplier meets the criteria established in Article 5k of Council of European Union Regulation No. 2022/576 of 8 April 2022, amending Regulation (EU) No 833/2014 concerning restrictive measures in view of Russia’s actions destabilising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(a) a Russian national, or a natural or legal person, entity or body established in Russia;</w:t>
                </w:r>
              </w:p>
              <w:p w14:paraId="305CB8D8" w14:textId="25F48569" w:rsidR="00791BC8" w:rsidRPr="008B42F3" w:rsidRDefault="00791BC8" w:rsidP="00253D6F">
                <w:pPr>
                  <w:spacing w:after="0" w:line="240" w:lineRule="auto"/>
                  <w:jc w:val="both"/>
                  <w:rPr>
                    <w:rFonts w:cstheme="minorHAnsi"/>
                  </w:rPr>
                </w:pPr>
                <w:r w:rsidRPr="008B42F3">
                  <w:rPr>
                    <w:rFonts w:cstheme="minorHAnsi"/>
                  </w:rPr>
                  <w:t>(b) a legal person, entity or body whose proprietary rights are directly or indirectly owned for more than 50 % by an entity referred to in point (a) of this paragraph; or</w:t>
                </w:r>
              </w:p>
              <w:p w14:paraId="3AADB79D" w14:textId="09B3E36D" w:rsidR="00791BC8" w:rsidRPr="008B42F3" w:rsidRDefault="00791BC8" w:rsidP="00253D6F">
                <w:pPr>
                  <w:spacing w:after="0" w:line="240" w:lineRule="auto"/>
                  <w:jc w:val="both"/>
                  <w:rPr>
                    <w:rFonts w:cstheme="minorHAnsi"/>
                  </w:rPr>
                </w:pPr>
                <w:r w:rsidRPr="008B42F3">
                  <w:rPr>
                    <w:rFonts w:cstheme="minorHAnsi"/>
                  </w:rPr>
                  <w:t>(c) a natural or legal person, entity or body acting on behalf or at the direction of an entity referred to in point (a) or (b) of this paragraph,</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r w:rsidRPr="008B42F3">
                  <w:rPr>
                    <w:rFonts w:cstheme="minorHAnsi"/>
                  </w:rPr>
                  <w:t>including, where they account for more than 10 % of the contract value, subcontractors, suppliers or entities whose capacities are being relied on within the meaning of the public procurement Directives</w:t>
                </w:r>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6B3FD63E" w:rsidR="00791BC8" w:rsidRPr="008B42F3" w:rsidRDefault="008D793C"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in all cases when it is established that the</w:t>
                </w:r>
                <w:r w:rsidRPr="00384D5B">
                  <w:rPr>
                    <w:rFonts w:cstheme="minorHAnsi"/>
                    <w:bCs/>
                    <w:iCs/>
                    <w:color w:val="000000"/>
                    <w:lang w:val="en-GB"/>
                  </w:rPr>
                  <w:t xml:space="preserve"> 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the</w:t>
                </w:r>
                <w:r w:rsidRPr="008B42F3">
                  <w:rPr>
                    <w:rFonts w:cstheme="minorHAnsi"/>
                    <w:color w:val="000000"/>
                    <w:lang w:val="en-US"/>
                  </w:rPr>
                  <w:t xml:space="preserve"> 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(including their components and manufacturers of goods and parts thereof)</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458B82E5"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w:t>
          </w:r>
          <w:r w:rsidR="00123A5C">
            <w:rPr>
              <w:rFonts w:eastAsia="Calibri" w:cstheme="minorHAnsi"/>
              <w:lang w:val="en-US" w:eastAsia="lt-LT"/>
            </w:rPr>
            <w:t xml:space="preserve"> and Orders, placed by t</w:t>
          </w:r>
          <w:r w:rsidR="00123A5C" w:rsidRPr="00123A5C">
            <w:rPr>
              <w:rFonts w:eastAsia="Calibri" w:cstheme="minorHAnsi"/>
              <w:lang w:val="en-US" w:eastAsia="lt-LT"/>
            </w:rPr>
            <w:t xml:space="preserve">he </w:t>
          </w:r>
          <w:r w:rsidR="0085731E">
            <w:rPr>
              <w:rFonts w:eastAsia="Calibri" w:cstheme="minorHAnsi"/>
              <w:lang w:val="en-US" w:eastAsia="lt-LT"/>
            </w:rPr>
            <w:t>CPVA</w:t>
          </w:r>
          <w:r w:rsidR="00123A5C" w:rsidRPr="00123A5C">
            <w:rPr>
              <w:rFonts w:eastAsia="Calibri" w:cstheme="minorHAnsi"/>
              <w:lang w:val="en-US" w:eastAsia="lt-LT"/>
            </w:rPr>
            <w:t xml:space="preserve"> </w:t>
          </w:r>
          <w:r w:rsidRPr="00837572">
            <w:rPr>
              <w:rFonts w:eastAsia="Calibri" w:cstheme="minorHAnsi"/>
              <w:lang w:val="en-US" w:eastAsia="lt-LT"/>
            </w:rPr>
            <w:t>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1"/>
            <w:gridCol w:w="2610"/>
            <w:gridCol w:w="3293"/>
            <w:gridCol w:w="3291"/>
          </w:tblGrid>
          <w:tr w:rsidR="00CD5F65" w:rsidRPr="00837572" w14:paraId="5DE32AB1" w14:textId="77777777" w:rsidTr="00A27580">
            <w:trPr>
              <w:trHeight w:val="241"/>
            </w:trPr>
            <w:tc>
              <w:tcPr>
                <w:tcW w:w="491"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0" w:type="pct"/>
                <w:shd w:val="clear" w:color="auto" w:fill="F2F2F2"/>
                <w:vAlign w:val="center"/>
              </w:tcPr>
              <w:p w14:paraId="3A35FE2E" w14:textId="14BC4292" w:rsidR="00CD5F65" w:rsidRPr="00837572" w:rsidRDefault="0085731E"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15" w:type="pct"/>
                <w:shd w:val="clear" w:color="auto" w:fill="F2F2F2"/>
                <w:vAlign w:val="center"/>
              </w:tcPr>
              <w:p w14:paraId="4464ED2C" w14:textId="380F4C77" w:rsidR="00CD5F65" w:rsidRPr="00837572" w:rsidRDefault="00CD5F65" w:rsidP="004F7166">
                <w:pPr>
                  <w:spacing w:after="0" w:line="240" w:lineRule="auto"/>
                  <w:jc w:val="center"/>
                  <w:rPr>
                    <w:rFonts w:eastAsia="Calibri" w:cstheme="minorHAnsi"/>
                    <w:b/>
                    <w:color w:val="000000"/>
                    <w:spacing w:val="-8"/>
                    <w:lang w:val="en-US"/>
                  </w:rPr>
                </w:pPr>
                <w:r w:rsidRPr="00791ED1">
                  <w:rPr>
                    <w:rFonts w:eastAsia="Calibri" w:cstheme="minorHAnsi"/>
                    <w:b/>
                    <w:color w:val="000000"/>
                    <w:spacing w:val="-8"/>
                    <w:lang w:val="en-US"/>
                  </w:rPr>
                  <w:t>Beneficiary</w:t>
                </w:r>
              </w:p>
            </w:tc>
            <w:tc>
              <w:tcPr>
                <w:tcW w:w="1614"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0D2C59" w:rsidRPr="00837572" w14:paraId="6CA28AD3" w14:textId="77777777" w:rsidTr="00A27580">
            <w:trPr>
              <w:trHeight w:val="257"/>
            </w:trPr>
            <w:tc>
              <w:tcPr>
                <w:tcW w:w="491" w:type="pct"/>
                <w:shd w:val="clear" w:color="auto" w:fill="F2F2F2"/>
                <w:vAlign w:val="center"/>
              </w:tcPr>
              <w:p w14:paraId="6EE9BB2A" w14:textId="77777777" w:rsidR="000D2C59" w:rsidRPr="00837572" w:rsidRDefault="000D2C59" w:rsidP="000D2C59">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0D2C59" w:rsidRPr="00837572" w:rsidRDefault="000D2C59" w:rsidP="000D2C59">
                <w:pPr>
                  <w:spacing w:after="0" w:line="240" w:lineRule="auto"/>
                  <w:jc w:val="both"/>
                  <w:rPr>
                    <w:rFonts w:eastAsia="Calibri" w:cstheme="minorHAnsi"/>
                    <w:color w:val="000000"/>
                    <w:spacing w:val="-8"/>
                    <w:lang w:val="en-US"/>
                  </w:rPr>
                </w:pPr>
              </w:p>
            </w:tc>
            <w:tc>
              <w:tcPr>
                <w:tcW w:w="1280" w:type="pct"/>
                <w:shd w:val="clear" w:color="auto" w:fill="F2F2F2"/>
                <w:vAlign w:val="center"/>
              </w:tcPr>
              <w:p w14:paraId="74B3969E" w14:textId="68B26D70" w:rsidR="000D2C59" w:rsidRPr="00837572" w:rsidRDefault="000D2C59" w:rsidP="000D2C59">
                <w:pPr>
                  <w:spacing w:after="0" w:line="240" w:lineRule="auto"/>
                  <w:jc w:val="both"/>
                  <w:rPr>
                    <w:rFonts w:eastAsia="Calibri" w:cstheme="minorHAnsi"/>
                    <w:color w:val="000000"/>
                    <w:spacing w:val="-8"/>
                    <w:lang w:val="en-US"/>
                  </w:rPr>
                </w:pPr>
              </w:p>
            </w:tc>
            <w:tc>
              <w:tcPr>
                <w:tcW w:w="1615" w:type="pct"/>
                <w:shd w:val="clear" w:color="auto" w:fill="auto"/>
                <w:vAlign w:val="center"/>
              </w:tcPr>
              <w:p w14:paraId="28A62A07" w14:textId="389935D1" w:rsidR="000D2C59" w:rsidRPr="00837572" w:rsidRDefault="000D2C59" w:rsidP="000D2C59">
                <w:pPr>
                  <w:spacing w:after="0" w:line="240" w:lineRule="auto"/>
                  <w:jc w:val="both"/>
                  <w:rPr>
                    <w:rFonts w:eastAsia="Calibri" w:cstheme="minorHAnsi"/>
                    <w:color w:val="000000"/>
                    <w:spacing w:val="-8"/>
                    <w:lang w:val="en-US"/>
                  </w:rPr>
                </w:pPr>
              </w:p>
            </w:tc>
            <w:tc>
              <w:tcPr>
                <w:tcW w:w="1614" w:type="pct"/>
              </w:tcPr>
              <w:p w14:paraId="09A7277D" w14:textId="0CC9E66A" w:rsidR="000D2C59" w:rsidRPr="00837572" w:rsidRDefault="000D2C59" w:rsidP="000D2C59">
                <w:pPr>
                  <w:spacing w:after="0" w:line="240" w:lineRule="auto"/>
                  <w:jc w:val="both"/>
                  <w:rPr>
                    <w:rFonts w:eastAsia="Calibri" w:cstheme="minorHAnsi"/>
                    <w:color w:val="000000"/>
                    <w:spacing w:val="-8"/>
                    <w:lang w:val="en-US"/>
                  </w:rPr>
                </w:pPr>
              </w:p>
            </w:tc>
          </w:tr>
          <w:tr w:rsidR="000D2C59" w:rsidRPr="00837572" w14:paraId="1F0177E4" w14:textId="77777777" w:rsidTr="00A27580">
            <w:trPr>
              <w:trHeight w:val="257"/>
            </w:trPr>
            <w:tc>
              <w:tcPr>
                <w:tcW w:w="491" w:type="pct"/>
                <w:shd w:val="clear" w:color="auto" w:fill="F2F2F2"/>
                <w:vAlign w:val="center"/>
              </w:tcPr>
              <w:p w14:paraId="32B4A522" w14:textId="77777777" w:rsidR="000D2C59" w:rsidRPr="00837572" w:rsidRDefault="000D2C59" w:rsidP="000D2C59">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0D2C59" w:rsidRPr="00837572" w:rsidRDefault="000D2C59" w:rsidP="000D2C59">
                <w:pPr>
                  <w:spacing w:after="0" w:line="240" w:lineRule="auto"/>
                  <w:jc w:val="both"/>
                  <w:rPr>
                    <w:rFonts w:eastAsia="Calibri" w:cstheme="minorHAnsi"/>
                    <w:color w:val="000000"/>
                    <w:spacing w:val="-8"/>
                    <w:lang w:val="en-US"/>
                  </w:rPr>
                </w:pPr>
              </w:p>
            </w:tc>
            <w:tc>
              <w:tcPr>
                <w:tcW w:w="1280" w:type="pct"/>
                <w:shd w:val="clear" w:color="auto" w:fill="F2F2F2"/>
                <w:vAlign w:val="center"/>
              </w:tcPr>
              <w:p w14:paraId="60C47C26" w14:textId="39DD4D41" w:rsidR="000D2C59" w:rsidRPr="00837572" w:rsidRDefault="000D2C59" w:rsidP="000D2C59">
                <w:pPr>
                  <w:spacing w:after="0" w:line="240" w:lineRule="auto"/>
                  <w:jc w:val="both"/>
                  <w:rPr>
                    <w:rFonts w:eastAsia="Calibri" w:cstheme="minorHAnsi"/>
                    <w:color w:val="000000"/>
                    <w:spacing w:val="-8"/>
                    <w:lang w:val="en-US"/>
                  </w:rPr>
                </w:pPr>
              </w:p>
            </w:tc>
            <w:tc>
              <w:tcPr>
                <w:tcW w:w="1615" w:type="pct"/>
                <w:shd w:val="clear" w:color="auto" w:fill="auto"/>
                <w:vAlign w:val="center"/>
              </w:tcPr>
              <w:p w14:paraId="6CDB96BE" w14:textId="1EEE5FC8" w:rsidR="000D2C59" w:rsidRPr="00837572" w:rsidRDefault="000D2C59" w:rsidP="000D2C59">
                <w:pPr>
                  <w:spacing w:after="0" w:line="240" w:lineRule="auto"/>
                  <w:jc w:val="both"/>
                  <w:rPr>
                    <w:rFonts w:eastAsia="Calibri" w:cstheme="minorHAnsi"/>
                    <w:color w:val="000000"/>
                    <w:spacing w:val="-8"/>
                    <w:lang w:val="en-US"/>
                  </w:rPr>
                </w:pPr>
              </w:p>
            </w:tc>
            <w:tc>
              <w:tcPr>
                <w:tcW w:w="1614" w:type="pct"/>
              </w:tcPr>
              <w:p w14:paraId="3F32E82A" w14:textId="201D4BB7" w:rsidR="000D2C59" w:rsidRPr="00837572" w:rsidRDefault="000D2C59" w:rsidP="000D2C59">
                <w:pPr>
                  <w:spacing w:after="0" w:line="240" w:lineRule="auto"/>
                  <w:jc w:val="both"/>
                  <w:rPr>
                    <w:rFonts w:eastAsia="Calibri" w:cstheme="minorHAnsi"/>
                    <w:color w:val="000000"/>
                    <w:spacing w:val="-8"/>
                    <w:lang w:val="en-US"/>
                  </w:rPr>
                </w:pPr>
              </w:p>
            </w:tc>
          </w:tr>
          <w:tr w:rsidR="000D2C59" w:rsidRPr="00837572" w14:paraId="31442165" w14:textId="77777777" w:rsidTr="00A27580">
            <w:trPr>
              <w:trHeight w:val="257"/>
            </w:trPr>
            <w:tc>
              <w:tcPr>
                <w:tcW w:w="491" w:type="pct"/>
                <w:shd w:val="clear" w:color="auto" w:fill="F2F2F2"/>
                <w:vAlign w:val="center"/>
              </w:tcPr>
              <w:p w14:paraId="16611722" w14:textId="77777777" w:rsidR="000D2C59" w:rsidRPr="00837572" w:rsidRDefault="000D2C59" w:rsidP="000D2C59">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0D2C59" w:rsidRPr="00837572" w:rsidRDefault="000D2C59" w:rsidP="000D2C59">
                <w:pPr>
                  <w:spacing w:after="0" w:line="240" w:lineRule="auto"/>
                  <w:jc w:val="both"/>
                  <w:rPr>
                    <w:rFonts w:eastAsia="Calibri" w:cstheme="minorHAnsi"/>
                    <w:color w:val="000000"/>
                    <w:spacing w:val="-8"/>
                    <w:lang w:val="en-US"/>
                  </w:rPr>
                </w:pPr>
              </w:p>
            </w:tc>
            <w:tc>
              <w:tcPr>
                <w:tcW w:w="1280" w:type="pct"/>
                <w:shd w:val="clear" w:color="auto" w:fill="F2F2F2"/>
                <w:vAlign w:val="center"/>
              </w:tcPr>
              <w:p w14:paraId="00F8024A" w14:textId="632DA8D9" w:rsidR="000D2C59" w:rsidRPr="00837572" w:rsidRDefault="000D2C59" w:rsidP="000D2C59">
                <w:pPr>
                  <w:spacing w:after="0" w:line="240" w:lineRule="auto"/>
                  <w:jc w:val="both"/>
                  <w:rPr>
                    <w:rFonts w:eastAsia="Calibri" w:cstheme="minorHAnsi"/>
                    <w:color w:val="000000"/>
                    <w:spacing w:val="-8"/>
                    <w:lang w:val="en-US"/>
                  </w:rPr>
                </w:pPr>
              </w:p>
            </w:tc>
            <w:tc>
              <w:tcPr>
                <w:tcW w:w="1615" w:type="pct"/>
                <w:shd w:val="clear" w:color="auto" w:fill="auto"/>
                <w:vAlign w:val="center"/>
              </w:tcPr>
              <w:p w14:paraId="457C943E" w14:textId="0F3AF09E" w:rsidR="000D2C59" w:rsidRPr="00837572" w:rsidRDefault="000D2C59" w:rsidP="000D2C59">
                <w:pPr>
                  <w:spacing w:after="0" w:line="240" w:lineRule="auto"/>
                  <w:jc w:val="both"/>
                  <w:rPr>
                    <w:rFonts w:eastAsia="Calibri" w:cstheme="minorHAnsi"/>
                    <w:color w:val="000000"/>
                    <w:spacing w:val="-8"/>
                    <w:lang w:val="en-US"/>
                  </w:rPr>
                </w:pPr>
              </w:p>
            </w:tc>
            <w:tc>
              <w:tcPr>
                <w:tcW w:w="1614" w:type="pct"/>
              </w:tcPr>
              <w:p w14:paraId="574FF3AD" w14:textId="79E98908" w:rsidR="000D2C59" w:rsidRPr="00837572" w:rsidRDefault="000D2C59" w:rsidP="000D2C59">
                <w:pPr>
                  <w:spacing w:after="0" w:line="240" w:lineRule="auto"/>
                  <w:jc w:val="both"/>
                  <w:rPr>
                    <w:rFonts w:eastAsia="Calibri" w:cstheme="minorHAnsi"/>
                    <w:color w:val="000000"/>
                    <w:spacing w:val="-8"/>
                    <w:lang w:val="en-US"/>
                  </w:rPr>
                </w:pPr>
              </w:p>
            </w:tc>
          </w:tr>
          <w:tr w:rsidR="000D2C59" w:rsidRPr="00837572" w14:paraId="52189D56" w14:textId="77777777" w:rsidTr="00A27580">
            <w:trPr>
              <w:trHeight w:val="257"/>
            </w:trPr>
            <w:tc>
              <w:tcPr>
                <w:tcW w:w="491" w:type="pct"/>
                <w:shd w:val="clear" w:color="auto" w:fill="F2F2F2"/>
                <w:vAlign w:val="center"/>
              </w:tcPr>
              <w:p w14:paraId="1DC1E899" w14:textId="77777777" w:rsidR="000D2C59" w:rsidRPr="00837572" w:rsidRDefault="000D2C59" w:rsidP="000D2C59">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0" w:type="pct"/>
                <w:shd w:val="clear" w:color="auto" w:fill="F2F2F2"/>
                <w:vAlign w:val="center"/>
              </w:tcPr>
              <w:p w14:paraId="3305054F" w14:textId="674450DC" w:rsidR="000D2C59" w:rsidRPr="00837572" w:rsidRDefault="000D2C59" w:rsidP="000D2C59">
                <w:pPr>
                  <w:spacing w:after="0" w:line="240" w:lineRule="auto"/>
                  <w:jc w:val="both"/>
                  <w:rPr>
                    <w:rFonts w:eastAsia="Calibri" w:cstheme="minorHAnsi"/>
                    <w:color w:val="000000"/>
                    <w:spacing w:val="-8"/>
                    <w:lang w:val="en-US"/>
                  </w:rPr>
                </w:pPr>
              </w:p>
            </w:tc>
            <w:tc>
              <w:tcPr>
                <w:tcW w:w="1615" w:type="pct"/>
                <w:shd w:val="clear" w:color="auto" w:fill="auto"/>
                <w:vAlign w:val="center"/>
              </w:tcPr>
              <w:p w14:paraId="62A9655D" w14:textId="27B509C3" w:rsidR="000D2C59" w:rsidRPr="00BB2A83" w:rsidRDefault="000D2C59" w:rsidP="000D2C59">
                <w:pPr>
                  <w:outlineLvl w:val="0"/>
                </w:pPr>
              </w:p>
            </w:tc>
            <w:tc>
              <w:tcPr>
                <w:tcW w:w="1614" w:type="pct"/>
              </w:tcPr>
              <w:p w14:paraId="17A28D6F" w14:textId="69B389A9" w:rsidR="000D2C59" w:rsidRPr="00837572" w:rsidRDefault="000D2C59" w:rsidP="000D2C59">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837572" w14:paraId="412F78AC" w14:textId="77777777" w:rsidTr="004F7166">
            <w:trPr>
              <w:trHeight w:val="257"/>
            </w:trPr>
            <w:tc>
              <w:tcPr>
                <w:tcW w:w="282" w:type="pct"/>
                <w:shd w:val="clear" w:color="auto" w:fill="F2F2F2"/>
                <w:vAlign w:val="center"/>
              </w:tcPr>
              <w:p w14:paraId="05D894A6" w14:textId="77777777" w:rsidR="00CD5F65" w:rsidRPr="00837572" w:rsidRDefault="00CD5F65"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1C548291"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85731E">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7D870DF5" w14:textId="42DEEBA7" w:rsidR="00024D73" w:rsidRPr="00837572" w:rsidRDefault="00024D73" w:rsidP="000D2C59">
                <w:pPr>
                  <w:spacing w:after="0" w:line="240" w:lineRule="auto"/>
                  <w:jc w:val="both"/>
                  <w:rPr>
                    <w:rFonts w:eastAsia="Calibri" w:cstheme="minorHAnsi"/>
                    <w:color w:val="000000"/>
                    <w:spacing w:val="-8"/>
                    <w:lang w:val="en-US"/>
                  </w:rPr>
                </w:pPr>
              </w:p>
            </w:tc>
          </w:tr>
          <w:tr w:rsidR="008D793C" w:rsidRPr="00837572" w14:paraId="43F65336" w14:textId="77777777" w:rsidTr="004F7166">
            <w:trPr>
              <w:trHeight w:val="257"/>
            </w:trPr>
            <w:tc>
              <w:tcPr>
                <w:tcW w:w="282" w:type="pct"/>
                <w:shd w:val="clear" w:color="auto" w:fill="F2F2F2"/>
                <w:vAlign w:val="center"/>
              </w:tcPr>
              <w:p w14:paraId="105A1B30" w14:textId="77777777" w:rsidR="008D793C" w:rsidRPr="00837572" w:rsidRDefault="008D793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8.3.</w:t>
                </w:r>
              </w:p>
            </w:tc>
            <w:tc>
              <w:tcPr>
                <w:tcW w:w="2106" w:type="pct"/>
                <w:shd w:val="clear" w:color="auto" w:fill="F2F2F2"/>
                <w:vAlign w:val="center"/>
              </w:tcPr>
              <w:p w14:paraId="6BD1A96C" w14:textId="77777777" w:rsidR="008D793C" w:rsidRPr="00837572" w:rsidRDefault="008D793C" w:rsidP="008D793C">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8D793C" w:rsidRPr="00837572" w:rsidRDefault="008D793C" w:rsidP="008D793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50576624" w14:textId="7D033670" w:rsidR="008D793C" w:rsidRPr="00837572" w:rsidRDefault="008D793C" w:rsidP="000D2C59">
                <w:pPr>
                  <w:spacing w:after="0" w:line="240" w:lineRule="auto"/>
                  <w:jc w:val="both"/>
                  <w:rPr>
                    <w:rFonts w:eastAsia="Calibri" w:cstheme="minorHAnsi"/>
                    <w:color w:val="000000"/>
                    <w:spacing w:val="-8"/>
                    <w:lang w:val="en-US"/>
                  </w:rPr>
                </w:pPr>
              </w:p>
            </w:tc>
          </w:tr>
          <w:tr w:rsidR="00D04138" w:rsidRPr="00837572" w14:paraId="288B7EF8" w14:textId="77777777" w:rsidTr="008D793C">
            <w:trPr>
              <w:trHeight w:val="403"/>
            </w:trPr>
            <w:tc>
              <w:tcPr>
                <w:tcW w:w="282" w:type="pct"/>
                <w:shd w:val="clear" w:color="auto" w:fill="F2F2F2"/>
                <w:vAlign w:val="center"/>
              </w:tcPr>
              <w:p w14:paraId="5BE31A2E" w14:textId="77777777" w:rsidR="00D04138" w:rsidRPr="00837572" w:rsidRDefault="00D04138" w:rsidP="00D04138">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8.4.</w:t>
                </w:r>
              </w:p>
            </w:tc>
            <w:tc>
              <w:tcPr>
                <w:tcW w:w="2106" w:type="pct"/>
                <w:shd w:val="clear" w:color="auto" w:fill="F2F2F2"/>
                <w:vAlign w:val="center"/>
              </w:tcPr>
              <w:p w14:paraId="32702F34" w14:textId="77777777" w:rsidR="00D04138" w:rsidRPr="00837572" w:rsidRDefault="00D04138" w:rsidP="00D04138">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0A458853" w14:textId="7F4C5F8B" w:rsidR="00D04138" w:rsidRPr="00837572" w:rsidRDefault="00D04138" w:rsidP="00D04138">
                <w:pPr>
                  <w:spacing w:after="0" w:line="240" w:lineRule="auto"/>
                  <w:jc w:val="both"/>
                  <w:rPr>
                    <w:rFonts w:eastAsia="Calibri" w:cstheme="minorHAnsi"/>
                    <w:color w:val="000000"/>
                    <w:spacing w:val="-8"/>
                    <w:lang w:val="en-US"/>
                  </w:rPr>
                </w:pP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3408C8A9"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85731E">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DD1BD7">
                <w:pPr>
                  <w:numPr>
                    <w:ilvl w:val="1"/>
                    <w:numId w:val="5"/>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r w:rsidRPr="002A654C">
                  <w:t>on the date of its signing by all Parties</w:t>
                </w:r>
                <w:r w:rsidRPr="00AE6E18">
                  <w:rPr>
                    <w:rFonts w:cstheme="minorHAnsi"/>
                    <w:color w:val="000000" w:themeColor="text1"/>
                    <w:spacing w:val="-8"/>
                    <w:lang w:val="en-US"/>
                  </w:rPr>
                  <w:t xml:space="preserve">. </w:t>
                </w:r>
              </w:p>
              <w:p w14:paraId="68D56AEB" w14:textId="77777777" w:rsidR="00800FDD"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depending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492CB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50009529" w:rsidR="003826DE" w:rsidRPr="00837572" w:rsidRDefault="003826DE" w:rsidP="00800FDD">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8B42F3">
                  <w:rPr>
                    <w:rFonts w:cstheme="minorHAnsi"/>
                    <w:color w:val="000000"/>
                    <w:lang w:val="en-US"/>
                  </w:rPr>
                  <w:t xml:space="preserve">of </w:t>
                </w:r>
                <w:r>
                  <w:rPr>
                    <w:rFonts w:cstheme="minorHAnsi"/>
                    <w:color w:val="000000"/>
                    <w:lang w:val="en-US"/>
                  </w:rPr>
                  <w:t xml:space="preserve">the </w:t>
                </w:r>
                <w:r w:rsidRPr="008B42F3">
                  <w:rPr>
                    <w:rFonts w:cstheme="minorHAnsi"/>
                    <w:color w:val="000000"/>
                    <w:lang w:val="en-US"/>
                  </w:rPr>
                  <w:t>Beneficiary</w:t>
                </w:r>
                <w:r>
                  <w:rPr>
                    <w:rFonts w:cstheme="minorHAnsi"/>
                    <w:color w:val="000000"/>
                    <w:lang w:val="en-US"/>
                  </w:rPr>
                  <w:t xml:space="preserve"> state,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87C9B93" w14:textId="77777777" w:rsidTr="004F7166">
            <w:trPr>
              <w:trHeight w:val="257"/>
            </w:trPr>
            <w:tc>
              <w:tcPr>
                <w:tcW w:w="282" w:type="pct"/>
                <w:shd w:val="clear" w:color="auto" w:fill="F2F2F2"/>
                <w:vAlign w:val="center"/>
              </w:tcPr>
              <w:p w14:paraId="62A6D092"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49C6CD2" w14:textId="2D861AA1"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rPr>
                  <w:t xml:space="preserve">Person, responsible for the publication of the Contract and its amendments in accordance with the provisions of Paragraph 9 of Article 86 of the </w:t>
                </w:r>
                <w:r w:rsidRPr="00837572">
                  <w:rPr>
                    <w:rFonts w:eastAsia="Calibri" w:cstheme="minorHAnsi"/>
                    <w:color w:val="000000"/>
                    <w:spacing w:val="-8"/>
                    <w:lang w:val="en-US"/>
                  </w:rPr>
                  <w:lastRenderedPageBreak/>
                  <w:t xml:space="preserve">Law on Public Procurement </w:t>
                </w:r>
                <w:r w:rsidR="009E34DC" w:rsidRPr="00837572">
                  <w:rPr>
                    <w:rFonts w:eastAsia="Calibri" w:cstheme="minorHAnsi"/>
                    <w:color w:val="000000"/>
                    <w:spacing w:val="-8"/>
                    <w:lang w:val="en-US"/>
                  </w:rPr>
                  <w:t xml:space="preserve">the Republic of Lithuania </w:t>
                </w:r>
                <w:r w:rsidRPr="00837572">
                  <w:rPr>
                    <w:rFonts w:eastAsia="Calibri" w:cstheme="minorHAnsi"/>
                    <w:color w:val="000000"/>
                    <w:spacing w:val="-8"/>
                    <w:lang w:val="en-US"/>
                  </w:rPr>
                  <w:t xml:space="preserve">on the part of the </w:t>
                </w:r>
                <w:r w:rsidR="0085731E">
                  <w:rPr>
                    <w:rFonts w:eastAsia="Calibri" w:cstheme="minorHAnsi"/>
                    <w:color w:val="000000"/>
                    <w:spacing w:val="-8"/>
                    <w:lang w:val="en-US"/>
                  </w:rPr>
                  <w:t>CPVA</w:t>
                </w:r>
              </w:p>
            </w:tc>
            <w:tc>
              <w:tcPr>
                <w:tcW w:w="2612" w:type="pct"/>
                <w:shd w:val="clear" w:color="auto" w:fill="auto"/>
                <w:vAlign w:val="center"/>
              </w:tcPr>
              <w:p w14:paraId="1550D15D" w14:textId="2FFA5740" w:rsidR="00CD5F65" w:rsidRPr="00837572" w:rsidRDefault="008032AC" w:rsidP="008D793C">
                <w:pPr>
                  <w:spacing w:after="0" w:line="240" w:lineRule="auto"/>
                  <w:jc w:val="both"/>
                  <w:rPr>
                    <w:rFonts w:eastAsia="Calibri" w:cstheme="minorHAnsi"/>
                    <w:color w:val="000000"/>
                    <w:spacing w:val="-8"/>
                    <w:lang w:val="en-US"/>
                  </w:rPr>
                </w:pPr>
                <w:r>
                  <w:rPr>
                    <w:rFonts w:ascii="Calibri" w:eastAsiaTheme="minorEastAsia" w:hAnsi="Calibri" w:cs="Calibri"/>
                    <w:noProof/>
                    <w:color w:val="3C3C3B"/>
                    <w:sz w:val="20"/>
                    <w:szCs w:val="20"/>
                    <w:lang w:val="en-US" w:eastAsia="lt-LT"/>
                  </w:rPr>
                  <w:lastRenderedPageBreak/>
                  <w:t xml:space="preserve"> </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599FEBD3" w:rsidR="00CD5F65" w:rsidRPr="00800FDD" w:rsidRDefault="00FD58FB" w:rsidP="004F7166">
                <w:pPr>
                  <w:spacing w:after="0" w:line="240" w:lineRule="auto"/>
                  <w:jc w:val="both"/>
                  <w:rPr>
                    <w:rFonts w:eastAsia="Calibri" w:cstheme="minorHAnsi"/>
                    <w:color w:val="000000"/>
                    <w:spacing w:val="-8"/>
                    <w:highlight w:val="lightGray"/>
                    <w:lang w:val="en-US"/>
                  </w:rPr>
                </w:pPr>
                <w:r w:rsidRPr="00FD58FB">
                  <w:rPr>
                    <w:rFonts w:eastAsia="Calibri" w:cstheme="minorHAnsi"/>
                    <w:color w:val="000000"/>
                    <w:spacing w:val="-8"/>
                    <w:lang w:val="en-US"/>
                  </w:rPr>
                  <w:t>None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177E8AC1"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Amendments to the Contract;</w:t>
                </w:r>
              </w:p>
              <w:p w14:paraId="5130921B" w14:textId="6C68FE4B" w:rsidR="00CD5F65" w:rsidRPr="00EF7D2F"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9.5.2. </w:t>
                </w:r>
                <w:r w:rsidR="00CD5F65" w:rsidRPr="00EF7D2F">
                  <w:rPr>
                    <w:rFonts w:eastAsia="Calibri" w:cstheme="minorHAnsi"/>
                    <w:color w:val="000000"/>
                    <w:spacing w:val="-8"/>
                    <w:lang w:val="en-US" w:eastAsia="lt-LT"/>
                  </w:rPr>
                  <w:t>Special Conditions of the Contract;</w:t>
                </w:r>
              </w:p>
              <w:p w14:paraId="4F62090C" w14:textId="405F432B" w:rsidR="00CD5F65" w:rsidRPr="00EF7D2F"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3</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Technical Specification</w:t>
                </w:r>
                <w:r w:rsidRPr="00EF7D2F">
                  <w:rPr>
                    <w:rFonts w:eastAsia="Calibri" w:cstheme="minorHAnsi"/>
                    <w:color w:val="000000"/>
                    <w:spacing w:val="-8"/>
                    <w:lang w:val="en-US" w:eastAsia="lt-LT"/>
                  </w:rPr>
                  <w:t>;</w:t>
                </w:r>
              </w:p>
              <w:p w14:paraId="7F01F922" w14:textId="21A09F51" w:rsidR="00CD5F65"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4</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General Conditions of the Contract</w:t>
                </w:r>
                <w:r w:rsidR="004F57CD">
                  <w:rPr>
                    <w:rFonts w:eastAsia="Calibri" w:cstheme="minorHAnsi"/>
                    <w:color w:val="000000"/>
                    <w:spacing w:val="-8"/>
                    <w:lang w:val="en-US" w:eastAsia="lt-LT"/>
                  </w:rPr>
                  <w:t>;</w:t>
                </w:r>
              </w:p>
              <w:p w14:paraId="2681F3FA" w14:textId="590D2EDD" w:rsidR="004F57CD"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9.5.5. </w:t>
                </w:r>
                <w:r w:rsidRPr="00EF7D2F">
                  <w:rPr>
                    <w:rFonts w:eastAsia="Calibri" w:cstheme="minorHAnsi"/>
                    <w:color w:val="000000"/>
                    <w:spacing w:val="-8"/>
                    <w:lang w:val="en-US" w:eastAsia="lt-LT"/>
                  </w:rPr>
                  <w:t>Procurement documents;</w:t>
                </w:r>
              </w:p>
              <w:p w14:paraId="79CD10B6" w14:textId="01257722" w:rsidR="00E00F9F" w:rsidRDefault="004F57CD"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 xml:space="preserve">9.5.6. </w:t>
                </w:r>
                <w:r w:rsidRPr="00EF7D2F">
                  <w:rPr>
                    <w:rFonts w:eastAsia="Calibri" w:cstheme="minorHAnsi"/>
                    <w:color w:val="000000"/>
                    <w:spacing w:val="-8"/>
                    <w:lang w:val="en-US" w:eastAsia="lt-LT"/>
                  </w:rPr>
                  <w:t>Tender of the Supplier</w:t>
                </w:r>
                <w:r w:rsidR="00E00F9F">
                  <w:rPr>
                    <w:rFonts w:eastAsia="Calibri" w:cstheme="minorHAnsi"/>
                    <w:color w:val="000000"/>
                    <w:spacing w:val="-8"/>
                    <w:lang w:val="en-US" w:eastAsia="lt-LT"/>
                  </w:rPr>
                  <w:t>;</w:t>
                </w:r>
              </w:p>
              <w:p w14:paraId="2B8B08CC" w14:textId="3BE92213" w:rsidR="000C5939" w:rsidRPr="00EF7D2F" w:rsidRDefault="00CD5F65" w:rsidP="000C5939">
                <w:pPr>
                  <w:spacing w:after="0" w:line="240" w:lineRule="auto"/>
                  <w:jc w:val="both"/>
                  <w:rPr>
                    <w:rFonts w:eastAsia="Calibri" w:cstheme="minorHAnsi"/>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7</w:t>
                </w:r>
                <w:r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ex No. 3 Template of an Invoice</w:t>
                </w:r>
                <w:r w:rsidR="00E00F9F">
                  <w:rPr>
                    <w:rFonts w:eastAsia="Calibri" w:cstheme="minorHAnsi"/>
                    <w:spacing w:val="-8"/>
                    <w:lang w:val="en-US" w:eastAsia="lt-LT"/>
                  </w:rPr>
                  <w:t>;</w:t>
                </w:r>
              </w:p>
              <w:p w14:paraId="0FDD4B90" w14:textId="61F96F63" w:rsidR="000C5939" w:rsidRPr="00EF7D2F" w:rsidRDefault="00EF7D2F" w:rsidP="000C5939">
                <w:pPr>
                  <w:spacing w:after="0" w:line="240" w:lineRule="auto"/>
                  <w:jc w:val="both"/>
                  <w:rPr>
                    <w:rFonts w:eastAsia="Calibri" w:cstheme="minorHAnsi"/>
                    <w:spacing w:val="-8"/>
                    <w:lang w:val="en-US" w:eastAsia="lt-LT"/>
                  </w:rPr>
                </w:pPr>
                <w:r w:rsidRPr="00EF7D2F">
                  <w:rPr>
                    <w:rFonts w:eastAsia="Calibri" w:cstheme="minorHAnsi"/>
                    <w:spacing w:val="-8"/>
                    <w:lang w:val="en-US" w:eastAsia="lt-LT"/>
                  </w:rPr>
                  <w:t>9.5.</w:t>
                </w:r>
                <w:r w:rsidR="004F57CD">
                  <w:rPr>
                    <w:rFonts w:eastAsia="Calibri" w:cstheme="minorHAnsi"/>
                    <w:spacing w:val="-8"/>
                    <w:lang w:val="en-US" w:eastAsia="lt-LT"/>
                  </w:rPr>
                  <w:t>8</w:t>
                </w:r>
                <w:r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p w14:paraId="2F4352F8" w14:textId="33D2DAAB" w:rsidR="00CD5F65" w:rsidRPr="00800FDD" w:rsidRDefault="00CD5F65" w:rsidP="000C5939">
                <w:pPr>
                  <w:spacing w:after="0" w:line="240" w:lineRule="auto"/>
                  <w:jc w:val="both"/>
                  <w:rPr>
                    <w:rFonts w:eastAsia="Calibri" w:cstheme="minorHAnsi"/>
                    <w:color w:val="000000"/>
                    <w:spacing w:val="-8"/>
                    <w:highlight w:val="yellow"/>
                    <w:lang w:val="en-US"/>
                  </w:rPr>
                </w:pP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Default="00CD5F65" w:rsidP="00CD5F65">
          <w:pPr>
            <w:spacing w:after="0" w:line="240" w:lineRule="auto"/>
            <w:ind w:hanging="567"/>
            <w:jc w:val="both"/>
            <w:rPr>
              <w:rFonts w:eastAsia="Calibri" w:cstheme="minorHAnsi"/>
              <w:spacing w:val="-8"/>
              <w:lang w:val="en-US" w:eastAsia="lt-LT"/>
            </w:rPr>
          </w:pPr>
        </w:p>
        <w:p w14:paraId="2519A4D6" w14:textId="77777777" w:rsidR="00A11E47" w:rsidRPr="00837572" w:rsidRDefault="00A11E47" w:rsidP="00CD5F65">
          <w:pPr>
            <w:spacing w:after="0" w:line="240" w:lineRule="auto"/>
            <w:ind w:hanging="567"/>
            <w:jc w:val="both"/>
            <w:rPr>
              <w:rFonts w:eastAsia="Calibri" w:cstheme="minorHAnsi"/>
              <w:spacing w:val="-8"/>
              <w:lang w:val="en-US" w:eastAsia="lt-LT"/>
            </w:rPr>
          </w:pPr>
        </w:p>
        <w:p w14:paraId="7BF0DAFD"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5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316"/>
            <w:gridCol w:w="3620"/>
            <w:gridCol w:w="3476"/>
            <w:gridCol w:w="2499"/>
          </w:tblGrid>
          <w:tr w:rsidR="000D2C59" w:rsidRPr="00837572" w14:paraId="1B2C94C9" w14:textId="77777777" w:rsidTr="00A11E47">
            <w:trPr>
              <w:trHeight w:val="241"/>
            </w:trPr>
            <w:tc>
              <w:tcPr>
                <w:tcW w:w="603" w:type="pct"/>
                <w:shd w:val="clear" w:color="auto" w:fill="F2F2F2"/>
              </w:tcPr>
              <w:p w14:paraId="513FA2F5" w14:textId="77777777" w:rsidR="000D2C59" w:rsidRPr="00837572" w:rsidRDefault="000D2C59" w:rsidP="000D2C59">
                <w:pPr>
                  <w:spacing w:line="276" w:lineRule="auto"/>
                  <w:rPr>
                    <w:rFonts w:eastAsia="Calibri" w:cstheme="minorHAnsi"/>
                    <w:lang w:val="en-US" w:eastAsia="lt-LT"/>
                  </w:rPr>
                </w:pPr>
                <w:r w:rsidRPr="00837572">
                  <w:rPr>
                    <w:rFonts w:eastAsia="Calibri" w:cstheme="minorHAnsi"/>
                    <w:lang w:val="en-US" w:eastAsia="lt-LT"/>
                  </w:rPr>
                  <w:t>Name</w:t>
                </w:r>
              </w:p>
            </w:tc>
            <w:tc>
              <w:tcPr>
                <w:tcW w:w="1659" w:type="pct"/>
                <w:shd w:val="clear" w:color="auto" w:fill="F2F2F2"/>
              </w:tcPr>
              <w:p w14:paraId="7961262F" w14:textId="2C0BF3F2" w:rsidR="000D2C59" w:rsidRPr="00837572" w:rsidRDefault="000D2C59" w:rsidP="000D2C59">
                <w:pPr>
                  <w:spacing w:after="0" w:line="240" w:lineRule="auto"/>
                  <w:rPr>
                    <w:rFonts w:eastAsia="Calibri" w:cstheme="minorHAnsi"/>
                    <w:b/>
                    <w:color w:val="000000"/>
                    <w:spacing w:val="-8"/>
                    <w:lang w:val="en-US"/>
                  </w:rPr>
                </w:pPr>
              </w:p>
            </w:tc>
            <w:tc>
              <w:tcPr>
                <w:tcW w:w="1593" w:type="pct"/>
                <w:shd w:val="clear" w:color="auto" w:fill="F2F2F2"/>
              </w:tcPr>
              <w:p w14:paraId="541AA761" w14:textId="77777777" w:rsidR="000D2C59" w:rsidRPr="00837572" w:rsidRDefault="000D2C59" w:rsidP="000D2C59">
                <w:pPr>
                  <w:spacing w:after="0" w:line="240" w:lineRule="auto"/>
                  <w:rPr>
                    <w:rFonts w:eastAsia="Calibri" w:cstheme="minorHAnsi"/>
                    <w:color w:val="000000"/>
                    <w:spacing w:val="-8"/>
                    <w:lang w:val="en-US"/>
                  </w:rPr>
                </w:pPr>
              </w:p>
            </w:tc>
            <w:tc>
              <w:tcPr>
                <w:tcW w:w="1145" w:type="pct"/>
                <w:shd w:val="clear" w:color="auto" w:fill="F2F2F2"/>
              </w:tcPr>
              <w:p w14:paraId="47D03FCE" w14:textId="31F2008D" w:rsidR="000D2C59" w:rsidRPr="008D793C" w:rsidRDefault="000D2C59" w:rsidP="000D2C59">
                <w:pPr>
                  <w:spacing w:after="0" w:line="240" w:lineRule="auto"/>
                  <w:rPr>
                    <w:rFonts w:eastAsia="Calibri" w:cstheme="minorHAnsi"/>
                    <w:bCs/>
                    <w:spacing w:val="-8"/>
                    <w:lang w:val="en-US"/>
                  </w:rPr>
                </w:pPr>
              </w:p>
            </w:tc>
          </w:tr>
          <w:tr w:rsidR="000D2C59" w:rsidRPr="00837572" w14:paraId="7FD12062" w14:textId="77777777" w:rsidTr="00A11E47">
            <w:trPr>
              <w:trHeight w:val="257"/>
            </w:trPr>
            <w:tc>
              <w:tcPr>
                <w:tcW w:w="603" w:type="pct"/>
                <w:shd w:val="clear" w:color="auto" w:fill="F2F2F2"/>
              </w:tcPr>
              <w:p w14:paraId="1854996C" w14:textId="1FFE2E5D" w:rsidR="000D2C59" w:rsidRPr="00837572" w:rsidRDefault="000D2C59" w:rsidP="000D2C59">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659" w:type="pct"/>
                <w:shd w:val="clear" w:color="auto" w:fill="F2F2F2"/>
                <w:vAlign w:val="center"/>
              </w:tcPr>
              <w:p w14:paraId="008E72C5" w14:textId="036BDFA7" w:rsidR="000D2C59" w:rsidRPr="00837572" w:rsidRDefault="000D2C59" w:rsidP="000D2C59">
                <w:pPr>
                  <w:spacing w:after="0" w:line="240" w:lineRule="auto"/>
                  <w:rPr>
                    <w:rFonts w:eastAsia="Calibri" w:cstheme="minorHAnsi"/>
                    <w:color w:val="000000"/>
                    <w:spacing w:val="-8"/>
                    <w:lang w:val="de-DE"/>
                  </w:rPr>
                </w:pPr>
              </w:p>
            </w:tc>
            <w:tc>
              <w:tcPr>
                <w:tcW w:w="1593" w:type="pct"/>
              </w:tcPr>
              <w:p w14:paraId="573FC0A8" w14:textId="786630D2" w:rsidR="000D2C59" w:rsidRPr="00837572" w:rsidRDefault="000D2C59" w:rsidP="000D2C59">
                <w:pPr>
                  <w:spacing w:after="0" w:line="240" w:lineRule="auto"/>
                  <w:rPr>
                    <w:rFonts w:eastAsia="Calibri" w:cstheme="minorHAnsi"/>
                    <w:color w:val="000000"/>
                    <w:spacing w:val="-8"/>
                    <w:lang w:val="de-DE"/>
                  </w:rPr>
                </w:pPr>
              </w:p>
            </w:tc>
            <w:tc>
              <w:tcPr>
                <w:tcW w:w="1145" w:type="pct"/>
              </w:tcPr>
              <w:p w14:paraId="64B49BFD" w14:textId="619A52C5" w:rsidR="000D2C59" w:rsidRPr="00837572" w:rsidRDefault="000D2C59" w:rsidP="000D2C59">
                <w:pPr>
                  <w:spacing w:after="0" w:line="240" w:lineRule="auto"/>
                  <w:rPr>
                    <w:rFonts w:eastAsia="Calibri" w:cstheme="minorHAnsi"/>
                    <w:color w:val="000000"/>
                    <w:spacing w:val="-8"/>
                    <w:lang w:val="de-DE"/>
                  </w:rPr>
                </w:pPr>
              </w:p>
            </w:tc>
          </w:tr>
          <w:tr w:rsidR="000D2C59" w:rsidRPr="00837572" w14:paraId="32E2E1CE" w14:textId="77777777" w:rsidTr="00A11E47">
            <w:trPr>
              <w:trHeight w:val="257"/>
            </w:trPr>
            <w:tc>
              <w:tcPr>
                <w:tcW w:w="603" w:type="pct"/>
                <w:shd w:val="clear" w:color="auto" w:fill="F2F2F2"/>
              </w:tcPr>
              <w:p w14:paraId="14D449E3" w14:textId="47F0D3F3" w:rsidR="000D2C59" w:rsidRPr="00837572" w:rsidRDefault="000D2C59" w:rsidP="000D2C59">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659" w:type="pct"/>
                <w:shd w:val="clear" w:color="auto" w:fill="F2F2F2"/>
                <w:vAlign w:val="center"/>
              </w:tcPr>
              <w:p w14:paraId="2F234DBA" w14:textId="25DEA807" w:rsidR="000D2C59" w:rsidRPr="00837572" w:rsidRDefault="000D2C59" w:rsidP="000D2C59">
                <w:pPr>
                  <w:spacing w:after="0" w:line="240" w:lineRule="auto"/>
                  <w:rPr>
                    <w:rFonts w:eastAsia="Calibri" w:cstheme="minorHAnsi"/>
                    <w:color w:val="000000"/>
                    <w:spacing w:val="-8"/>
                    <w:lang w:val="en-US"/>
                  </w:rPr>
                </w:pPr>
              </w:p>
            </w:tc>
            <w:tc>
              <w:tcPr>
                <w:tcW w:w="1593" w:type="pct"/>
              </w:tcPr>
              <w:p w14:paraId="6FC9DE02" w14:textId="47C32E93" w:rsidR="000D2C59" w:rsidRPr="00837572" w:rsidRDefault="000D2C59" w:rsidP="000D2C59">
                <w:pPr>
                  <w:spacing w:after="0" w:line="240" w:lineRule="auto"/>
                  <w:rPr>
                    <w:rFonts w:eastAsia="Calibri" w:cstheme="minorHAnsi"/>
                    <w:color w:val="000000"/>
                    <w:spacing w:val="-8"/>
                    <w:lang w:val="en-US"/>
                  </w:rPr>
                </w:pPr>
              </w:p>
            </w:tc>
            <w:tc>
              <w:tcPr>
                <w:tcW w:w="1145" w:type="pct"/>
              </w:tcPr>
              <w:p w14:paraId="06E8FA9C" w14:textId="5C6FCAC7" w:rsidR="000D2C59" w:rsidRPr="00837572" w:rsidRDefault="000D2C59" w:rsidP="000D2C59">
                <w:pPr>
                  <w:spacing w:after="0" w:line="240" w:lineRule="auto"/>
                  <w:rPr>
                    <w:rFonts w:eastAsia="Calibri" w:cstheme="minorHAnsi"/>
                    <w:color w:val="000000"/>
                    <w:spacing w:val="-8"/>
                    <w:lang w:val="en-US"/>
                  </w:rPr>
                </w:pPr>
              </w:p>
            </w:tc>
          </w:tr>
          <w:tr w:rsidR="000D2C59" w:rsidRPr="00837572" w14:paraId="33059AFC" w14:textId="77777777" w:rsidTr="00A11E47">
            <w:trPr>
              <w:trHeight w:val="257"/>
            </w:trPr>
            <w:tc>
              <w:tcPr>
                <w:tcW w:w="603" w:type="pct"/>
                <w:shd w:val="clear" w:color="auto" w:fill="F2F2F2"/>
              </w:tcPr>
              <w:p w14:paraId="65C41910" w14:textId="77777777" w:rsidR="000D2C59" w:rsidRDefault="000D2C59" w:rsidP="000D2C59">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0D2C59" w:rsidRPr="00800FDD" w:rsidRDefault="000D2C59" w:rsidP="000D2C59">
                <w:pPr>
                  <w:spacing w:after="0" w:line="240" w:lineRule="auto"/>
                  <w:rPr>
                    <w:rFonts w:eastAsia="Calibri" w:cstheme="minorHAnsi"/>
                    <w:lang w:val="en-US" w:eastAsia="lt-LT"/>
                  </w:rPr>
                </w:pPr>
                <w:r w:rsidRPr="00837572">
                  <w:rPr>
                    <w:rFonts w:eastAsia="Calibri" w:cstheme="minorHAnsi"/>
                    <w:lang w:val="en-US" w:eastAsia="lt-LT"/>
                  </w:rPr>
                  <w:t>(Bank, BIN)</w:t>
                </w:r>
              </w:p>
            </w:tc>
            <w:tc>
              <w:tcPr>
                <w:tcW w:w="1659" w:type="pct"/>
                <w:shd w:val="clear" w:color="auto" w:fill="F2F2F2"/>
                <w:vAlign w:val="center"/>
              </w:tcPr>
              <w:p w14:paraId="5D7AB251" w14:textId="7220BA0F" w:rsidR="000D2C59" w:rsidRPr="00837572" w:rsidRDefault="000D2C59" w:rsidP="000D2C59">
                <w:pPr>
                  <w:spacing w:after="0" w:line="240" w:lineRule="auto"/>
                  <w:rPr>
                    <w:rFonts w:eastAsia="Calibri" w:cstheme="minorHAnsi"/>
                    <w:color w:val="000000"/>
                    <w:spacing w:val="-8"/>
                    <w:lang w:val="en-US"/>
                  </w:rPr>
                </w:pPr>
              </w:p>
            </w:tc>
            <w:tc>
              <w:tcPr>
                <w:tcW w:w="1593" w:type="pct"/>
              </w:tcPr>
              <w:p w14:paraId="559909E7" w14:textId="69E0DA39" w:rsidR="000D2C59" w:rsidRPr="00837572" w:rsidRDefault="000D2C59" w:rsidP="000D2C59">
                <w:pPr>
                  <w:spacing w:after="0" w:line="240" w:lineRule="auto"/>
                  <w:rPr>
                    <w:rFonts w:eastAsia="Calibri" w:cstheme="minorHAnsi"/>
                    <w:color w:val="000000"/>
                    <w:spacing w:val="-8"/>
                    <w:lang w:val="en-US"/>
                  </w:rPr>
                </w:pPr>
              </w:p>
            </w:tc>
            <w:tc>
              <w:tcPr>
                <w:tcW w:w="1145" w:type="pct"/>
              </w:tcPr>
              <w:p w14:paraId="7604D8FF" w14:textId="257B325E" w:rsidR="000D2C59" w:rsidRPr="00837572" w:rsidRDefault="000D2C59" w:rsidP="000D2C59">
                <w:pPr>
                  <w:spacing w:after="0" w:line="240" w:lineRule="auto"/>
                  <w:rPr>
                    <w:rFonts w:eastAsia="Calibri" w:cstheme="minorHAnsi"/>
                    <w:color w:val="000000"/>
                    <w:spacing w:val="-8"/>
                    <w:lang w:val="en-US"/>
                  </w:rPr>
                </w:pPr>
              </w:p>
            </w:tc>
          </w:tr>
          <w:tr w:rsidR="000D2C59" w:rsidRPr="00837572" w14:paraId="2B19F65D" w14:textId="77777777" w:rsidTr="00A11E47">
            <w:trPr>
              <w:trHeight w:val="257"/>
            </w:trPr>
            <w:tc>
              <w:tcPr>
                <w:tcW w:w="603" w:type="pct"/>
                <w:shd w:val="clear" w:color="auto" w:fill="F2F2F2"/>
              </w:tcPr>
              <w:p w14:paraId="79178232" w14:textId="77777777" w:rsidR="000D2C59" w:rsidRPr="00837572" w:rsidRDefault="000D2C59" w:rsidP="000D2C59">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659" w:type="pct"/>
                <w:shd w:val="clear" w:color="auto" w:fill="F2F2F2"/>
                <w:vAlign w:val="center"/>
              </w:tcPr>
              <w:p w14:paraId="15EAB167" w14:textId="471E0C85" w:rsidR="000D2C59" w:rsidRPr="00837572" w:rsidRDefault="000D2C59" w:rsidP="000D2C59">
                <w:pPr>
                  <w:spacing w:after="0" w:line="240" w:lineRule="auto"/>
                  <w:rPr>
                    <w:rFonts w:eastAsia="Calibri" w:cstheme="minorHAnsi"/>
                    <w:color w:val="000000"/>
                    <w:spacing w:val="-8"/>
                    <w:lang w:val="en-US"/>
                  </w:rPr>
                </w:pPr>
              </w:p>
            </w:tc>
            <w:tc>
              <w:tcPr>
                <w:tcW w:w="1593" w:type="pct"/>
              </w:tcPr>
              <w:p w14:paraId="6DD3DC2C" w14:textId="3D642CF8" w:rsidR="000D2C59" w:rsidRPr="00837572" w:rsidRDefault="000D2C59" w:rsidP="000D2C59">
                <w:pPr>
                  <w:spacing w:after="0" w:line="240" w:lineRule="auto"/>
                  <w:rPr>
                    <w:rFonts w:eastAsia="Calibri" w:cstheme="minorHAnsi"/>
                    <w:color w:val="000000"/>
                    <w:spacing w:val="-8"/>
                    <w:lang w:val="en-US"/>
                  </w:rPr>
                </w:pPr>
              </w:p>
            </w:tc>
            <w:tc>
              <w:tcPr>
                <w:tcW w:w="1145" w:type="pct"/>
                <w:vAlign w:val="center"/>
              </w:tcPr>
              <w:p w14:paraId="29CFFC97" w14:textId="6C8ECD3A" w:rsidR="000D2C59" w:rsidRPr="00837572" w:rsidRDefault="000D2C59" w:rsidP="000D2C59">
                <w:pPr>
                  <w:spacing w:after="0" w:line="240" w:lineRule="auto"/>
                  <w:rPr>
                    <w:rFonts w:eastAsia="Calibri" w:cstheme="minorHAnsi"/>
                    <w:color w:val="000000"/>
                    <w:spacing w:val="-8"/>
                    <w:lang w:val="en-US"/>
                  </w:rPr>
                </w:pPr>
              </w:p>
            </w:tc>
          </w:tr>
          <w:tr w:rsidR="000D2C59" w:rsidRPr="00837572" w14:paraId="794BA5EE" w14:textId="77777777" w:rsidTr="00A11E47">
            <w:trPr>
              <w:trHeight w:val="257"/>
            </w:trPr>
            <w:tc>
              <w:tcPr>
                <w:tcW w:w="603" w:type="pct"/>
                <w:shd w:val="clear" w:color="auto" w:fill="F2F2F2"/>
              </w:tcPr>
              <w:p w14:paraId="1E0D0888" w14:textId="6BE99F2B" w:rsidR="000D2C59" w:rsidRPr="00837572" w:rsidRDefault="000D2C59" w:rsidP="000D2C59">
                <w:pPr>
                  <w:spacing w:after="0" w:line="240" w:lineRule="auto"/>
                  <w:rPr>
                    <w:rFonts w:eastAsia="Calibri" w:cstheme="minorHAnsi"/>
                    <w:lang w:val="en-US" w:eastAsia="lt-LT"/>
                  </w:rPr>
                </w:pPr>
                <w:r w:rsidRPr="00837572">
                  <w:rPr>
                    <w:rFonts w:eastAsia="Calibri" w:cstheme="minorHAnsi"/>
                    <w:lang w:val="en-US" w:eastAsia="lt-LT"/>
                  </w:rPr>
                  <w:t>Email</w:t>
                </w:r>
              </w:p>
            </w:tc>
            <w:tc>
              <w:tcPr>
                <w:tcW w:w="1659" w:type="pct"/>
                <w:shd w:val="clear" w:color="auto" w:fill="F2F2F2"/>
                <w:vAlign w:val="center"/>
              </w:tcPr>
              <w:p w14:paraId="750D0C77" w14:textId="79C79554" w:rsidR="000D2C59" w:rsidRPr="00837572" w:rsidRDefault="000D2C59" w:rsidP="000D2C59">
                <w:pPr>
                  <w:spacing w:after="0" w:line="240" w:lineRule="auto"/>
                  <w:rPr>
                    <w:rFonts w:eastAsia="Calibri" w:cstheme="minorHAnsi"/>
                    <w:color w:val="000000"/>
                    <w:spacing w:val="-8"/>
                    <w:highlight w:val="lightGray"/>
                    <w:lang w:val="en-US"/>
                  </w:rPr>
                </w:pPr>
              </w:p>
            </w:tc>
            <w:tc>
              <w:tcPr>
                <w:tcW w:w="1593" w:type="pct"/>
              </w:tcPr>
              <w:p w14:paraId="2269387B" w14:textId="4EDC7028" w:rsidR="000D2C59" w:rsidRPr="00837572" w:rsidRDefault="000D2C59" w:rsidP="000D2C59">
                <w:pPr>
                  <w:spacing w:after="0" w:line="240" w:lineRule="auto"/>
                  <w:rPr>
                    <w:rFonts w:eastAsia="Calibri" w:cstheme="minorHAnsi"/>
                    <w:color w:val="000000"/>
                    <w:spacing w:val="-8"/>
                    <w:lang w:val="en-US"/>
                  </w:rPr>
                </w:pPr>
              </w:p>
            </w:tc>
            <w:tc>
              <w:tcPr>
                <w:tcW w:w="1145" w:type="pct"/>
              </w:tcPr>
              <w:p w14:paraId="038DFDBB" w14:textId="66D32FC4" w:rsidR="000D2C59" w:rsidRPr="00837572" w:rsidRDefault="000D2C59" w:rsidP="000D2C59">
                <w:pPr>
                  <w:spacing w:after="0" w:line="240" w:lineRule="auto"/>
                  <w:rPr>
                    <w:rFonts w:eastAsia="Calibri" w:cstheme="minorHAnsi"/>
                    <w:color w:val="000000"/>
                    <w:spacing w:val="-8"/>
                    <w:lang w:val="en-US"/>
                  </w:rPr>
                </w:pPr>
              </w:p>
            </w:tc>
          </w:tr>
          <w:tr w:rsidR="000D2C59" w:rsidRPr="00837572" w14:paraId="5C424227" w14:textId="77777777" w:rsidTr="00A11E47">
            <w:trPr>
              <w:trHeight w:val="257"/>
            </w:trPr>
            <w:tc>
              <w:tcPr>
                <w:tcW w:w="603" w:type="pct"/>
                <w:shd w:val="clear" w:color="auto" w:fill="F2F2F2"/>
              </w:tcPr>
              <w:p w14:paraId="3A09E950" w14:textId="04976C3A" w:rsidR="000D2C59" w:rsidRPr="00800FDD" w:rsidRDefault="000D2C59" w:rsidP="000D2C59">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659" w:type="pct"/>
                <w:shd w:val="clear" w:color="auto" w:fill="F2F2F2"/>
                <w:vAlign w:val="center"/>
              </w:tcPr>
              <w:p w14:paraId="5B283136" w14:textId="77777777" w:rsidR="000D2C59" w:rsidRPr="00837572" w:rsidRDefault="000D2C59" w:rsidP="000D2C59">
                <w:pPr>
                  <w:spacing w:after="0" w:line="240" w:lineRule="auto"/>
                  <w:rPr>
                    <w:rFonts w:eastAsia="Calibri" w:cstheme="minorHAnsi"/>
                    <w:lang w:val="en-US" w:eastAsia="lt-LT"/>
                  </w:rPr>
                </w:pPr>
              </w:p>
            </w:tc>
            <w:tc>
              <w:tcPr>
                <w:tcW w:w="1593" w:type="pct"/>
              </w:tcPr>
              <w:p w14:paraId="51421FF3" w14:textId="62A3519F" w:rsidR="000D2C59" w:rsidRPr="00837572" w:rsidRDefault="000D2C59" w:rsidP="000D2C59">
                <w:pPr>
                  <w:spacing w:after="0" w:line="240" w:lineRule="auto"/>
                  <w:rPr>
                    <w:rFonts w:eastAsia="Calibri" w:cstheme="minorHAnsi"/>
                    <w:color w:val="000000"/>
                    <w:spacing w:val="-8"/>
                    <w:lang w:val="en-US"/>
                  </w:rPr>
                </w:pPr>
              </w:p>
            </w:tc>
            <w:tc>
              <w:tcPr>
                <w:tcW w:w="1145" w:type="pct"/>
              </w:tcPr>
              <w:p w14:paraId="5DDC01E9" w14:textId="78B8BFCF" w:rsidR="000D2C59" w:rsidRPr="00837572" w:rsidRDefault="000D2C59" w:rsidP="000D2C59">
                <w:pPr>
                  <w:spacing w:after="0" w:line="240" w:lineRule="auto"/>
                  <w:rPr>
                    <w:rFonts w:eastAsia="Calibri" w:cstheme="minorHAnsi"/>
                    <w:color w:val="000000"/>
                    <w:spacing w:val="-8"/>
                    <w:lang w:val="en-US"/>
                  </w:rPr>
                </w:pPr>
              </w:p>
            </w:tc>
          </w:tr>
          <w:tr w:rsidR="000D2C59" w:rsidRPr="00837572" w14:paraId="51E461E6" w14:textId="77777777" w:rsidTr="00A11E47">
            <w:trPr>
              <w:trHeight w:val="257"/>
            </w:trPr>
            <w:tc>
              <w:tcPr>
                <w:tcW w:w="603" w:type="pct"/>
                <w:shd w:val="clear" w:color="auto" w:fill="F2F2F2"/>
              </w:tcPr>
              <w:p w14:paraId="74F0AB54" w14:textId="5B66A25D" w:rsidR="000D2C59" w:rsidRPr="00837572" w:rsidRDefault="000D2C59" w:rsidP="000D2C59">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659" w:type="pct"/>
                <w:shd w:val="clear" w:color="auto" w:fill="F2F2F2"/>
                <w:vAlign w:val="center"/>
              </w:tcPr>
              <w:p w14:paraId="4FE9BB90" w14:textId="517AE9DC" w:rsidR="000D2C59" w:rsidRPr="00837572" w:rsidRDefault="000D2C59" w:rsidP="000D2C59">
                <w:pPr>
                  <w:spacing w:after="0" w:line="240" w:lineRule="auto"/>
                  <w:rPr>
                    <w:rFonts w:eastAsia="Calibri" w:cstheme="minorHAnsi"/>
                    <w:lang w:val="en-US" w:eastAsia="lt-LT"/>
                  </w:rPr>
                </w:pPr>
              </w:p>
            </w:tc>
            <w:tc>
              <w:tcPr>
                <w:tcW w:w="1593" w:type="pct"/>
                <w:vAlign w:val="center"/>
              </w:tcPr>
              <w:p w14:paraId="0B3E172D" w14:textId="6073B1DA" w:rsidR="000D2C59" w:rsidRPr="00837572" w:rsidRDefault="000D2C59" w:rsidP="000D2C59">
                <w:pPr>
                  <w:spacing w:after="0" w:line="240" w:lineRule="auto"/>
                  <w:rPr>
                    <w:rFonts w:eastAsia="Calibri" w:cstheme="minorHAnsi"/>
                    <w:color w:val="000000"/>
                    <w:spacing w:val="-8"/>
                    <w:lang w:val="en-US"/>
                  </w:rPr>
                </w:pPr>
              </w:p>
            </w:tc>
            <w:tc>
              <w:tcPr>
                <w:tcW w:w="1145" w:type="pct"/>
                <w:vAlign w:val="center"/>
              </w:tcPr>
              <w:p w14:paraId="653C35AF" w14:textId="2E7F307B" w:rsidR="000D2C59" w:rsidRPr="00837572" w:rsidRDefault="000D2C59" w:rsidP="000D2C59">
                <w:pPr>
                  <w:spacing w:after="0" w:line="240" w:lineRule="auto"/>
                  <w:rPr>
                    <w:rFonts w:eastAsia="Calibri" w:cstheme="minorHAnsi"/>
                    <w:color w:val="000000"/>
                    <w:spacing w:val="-8"/>
                    <w:lang w:val="en-US"/>
                  </w:rPr>
                </w:pPr>
              </w:p>
            </w:tc>
          </w:tr>
        </w:tbl>
        <w:p w14:paraId="4B058A6B" w14:textId="77777777" w:rsidR="00CD5F65" w:rsidRPr="00837572" w:rsidRDefault="00CD5F65" w:rsidP="00CD5F65">
          <w:pPr>
            <w:spacing w:after="0" w:line="240" w:lineRule="auto"/>
            <w:ind w:hanging="567"/>
            <w:jc w:val="both"/>
            <w:rPr>
              <w:rFonts w:eastAsia="Calibri" w:cstheme="minorHAnsi"/>
              <w:spacing w:val="-8"/>
              <w:lang w:val="en-US" w:eastAsia="lt-LT"/>
            </w:rPr>
          </w:pPr>
        </w:p>
        <w:tbl>
          <w:tblPr>
            <w:tblStyle w:val="TableGrid1"/>
            <w:tblpPr w:leftFromText="180" w:rightFromText="180" w:vertAnchor="text" w:tblpX="689" w:tblpY="1"/>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8"/>
            <w:gridCol w:w="3485"/>
            <w:gridCol w:w="2906"/>
          </w:tblGrid>
          <w:tr w:rsidR="00CD5F65" w:rsidRPr="00837572" w14:paraId="12613C38" w14:textId="77777777" w:rsidTr="00626E40">
            <w:trPr>
              <w:trHeight w:val="257"/>
            </w:trPr>
            <w:tc>
              <w:tcPr>
                <w:tcW w:w="1811" w:type="pct"/>
              </w:tcPr>
              <w:p w14:paraId="2E9C162B" w14:textId="77777777" w:rsidR="00CD5F65" w:rsidRPr="00837572" w:rsidRDefault="00CD5F65" w:rsidP="00FE22DE">
                <w:pPr>
                  <w:contextualSpacing/>
                  <w:jc w:val="center"/>
                  <w:rPr>
                    <w:rFonts w:cstheme="minorHAnsi"/>
                    <w:lang w:eastAsia="lt-LT"/>
                  </w:rPr>
                </w:pPr>
              </w:p>
              <w:p w14:paraId="350B4DA8"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0DAEFE4D"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0D5E8267" w14:textId="77777777" w:rsidR="00CD5F65" w:rsidRPr="00837572" w:rsidRDefault="00CD5F65" w:rsidP="00FE22DE">
                <w:pPr>
                  <w:contextualSpacing/>
                  <w:jc w:val="center"/>
                  <w:rPr>
                    <w:rFonts w:cstheme="minorHAnsi"/>
                    <w:lang w:eastAsia="lt-LT"/>
                  </w:rPr>
                </w:pPr>
              </w:p>
              <w:p w14:paraId="2477FD4B" w14:textId="4CEF5040" w:rsidR="00CD5F65" w:rsidRPr="00837572" w:rsidRDefault="000826D3" w:rsidP="00FE22DE">
                <w:pPr>
                  <w:contextualSpacing/>
                  <w:jc w:val="center"/>
                  <w:rPr>
                    <w:rFonts w:cstheme="minorHAnsi"/>
                    <w:lang w:eastAsia="lt-LT"/>
                  </w:rPr>
                </w:pPr>
                <w:r w:rsidRPr="00837572">
                  <w:rPr>
                    <w:rFonts w:cstheme="minorHAnsi"/>
                    <w:lang w:eastAsia="lt-LT"/>
                  </w:rPr>
                  <w:t>Stamp/seal here</w:t>
                </w:r>
              </w:p>
            </w:tc>
            <w:tc>
              <w:tcPr>
                <w:tcW w:w="1739" w:type="pct"/>
              </w:tcPr>
              <w:p w14:paraId="0230D7BC" w14:textId="77777777" w:rsidR="00626E40" w:rsidRPr="00837572" w:rsidRDefault="00626E40" w:rsidP="00FE22DE">
                <w:pPr>
                  <w:contextualSpacing/>
                  <w:jc w:val="center"/>
                  <w:rPr>
                    <w:rFonts w:cstheme="minorHAnsi"/>
                    <w:lang w:eastAsia="lt-LT"/>
                  </w:rPr>
                </w:pPr>
              </w:p>
              <w:p w14:paraId="2A3CDBD2"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7BC9DC41"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167B78AE" w14:textId="77777777" w:rsidR="000826D3" w:rsidRPr="00837572" w:rsidRDefault="000826D3" w:rsidP="00FE22DE">
                <w:pPr>
                  <w:contextualSpacing/>
                  <w:jc w:val="center"/>
                  <w:rPr>
                    <w:rFonts w:cstheme="minorHAnsi"/>
                    <w:lang w:eastAsia="lt-LT"/>
                  </w:rPr>
                </w:pPr>
              </w:p>
              <w:p w14:paraId="2F49C9F8" w14:textId="5438A599" w:rsidR="00CD5F65" w:rsidRPr="00837572" w:rsidRDefault="00CD5F65" w:rsidP="00FE22DE">
                <w:pPr>
                  <w:contextualSpacing/>
                  <w:jc w:val="center"/>
                  <w:rPr>
                    <w:rFonts w:cstheme="minorHAnsi"/>
                    <w:lang w:eastAsia="lt-LT"/>
                  </w:rPr>
                </w:pPr>
                <w:r w:rsidRPr="00837572">
                  <w:rPr>
                    <w:rFonts w:cstheme="minorHAnsi"/>
                    <w:lang w:eastAsia="lt-LT"/>
                  </w:rPr>
                  <w:t>Stamp/seal here</w:t>
                </w:r>
              </w:p>
            </w:tc>
            <w:tc>
              <w:tcPr>
                <w:tcW w:w="1450" w:type="pct"/>
              </w:tcPr>
              <w:p w14:paraId="3CD5EBF0" w14:textId="77777777" w:rsidR="00CD5F65" w:rsidRPr="00837572" w:rsidRDefault="00CD5F65" w:rsidP="00FE22DE">
                <w:pPr>
                  <w:contextualSpacing/>
                  <w:jc w:val="center"/>
                  <w:rPr>
                    <w:rFonts w:cstheme="minorHAnsi"/>
                    <w:lang w:eastAsia="lt-LT"/>
                  </w:rPr>
                </w:pPr>
              </w:p>
              <w:p w14:paraId="75C91C8B"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3F58EFD7"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51F5E1F2" w14:textId="77777777" w:rsidR="00CD5F65" w:rsidRPr="00837572" w:rsidRDefault="00CD5F65" w:rsidP="00FE22DE">
                <w:pPr>
                  <w:contextualSpacing/>
                  <w:jc w:val="center"/>
                  <w:rPr>
                    <w:rFonts w:cstheme="minorHAnsi"/>
                    <w:lang w:eastAsia="lt-LT"/>
                  </w:rPr>
                </w:pPr>
              </w:p>
              <w:p w14:paraId="09796D42" w14:textId="28237205" w:rsidR="00CD5F65" w:rsidRPr="00837572" w:rsidRDefault="00CD5F65" w:rsidP="00FE22DE">
                <w:pPr>
                  <w:contextualSpacing/>
                  <w:jc w:val="center"/>
                  <w:rPr>
                    <w:rFonts w:cstheme="minorHAnsi"/>
                    <w:lang w:eastAsia="lt-LT"/>
                  </w:rPr>
                </w:pPr>
                <w:r w:rsidRPr="00837572">
                  <w:rPr>
                    <w:rFonts w:cstheme="minorHAnsi"/>
                    <w:lang w:eastAsia="lt-LT"/>
                  </w:rPr>
                  <w:t>Stamp/seal here</w:t>
                </w:r>
              </w:p>
            </w:tc>
          </w:tr>
        </w:tbl>
        <w:p w14:paraId="374FEF82" w14:textId="77777777" w:rsidR="00CD5F65" w:rsidRPr="00837572" w:rsidRDefault="00CD5F65" w:rsidP="00FE22DE">
          <w:pPr>
            <w:jc w:val="center"/>
            <w:rPr>
              <w:rFonts w:cstheme="minorHAnsi"/>
            </w:rPr>
          </w:pPr>
        </w:p>
        <w:p w14:paraId="10A42CCA" w14:textId="77777777" w:rsidR="00CD5F65" w:rsidRPr="00837572" w:rsidRDefault="00CD5F65" w:rsidP="00FE22DE">
          <w:pPr>
            <w:jc w:val="center"/>
            <w:rPr>
              <w:rFonts w:cstheme="minorHAnsi"/>
            </w:rPr>
          </w:pPr>
        </w:p>
        <w:p w14:paraId="0556FDB4" w14:textId="77777777" w:rsidR="00CD5F65" w:rsidRPr="00837572" w:rsidRDefault="00CD5F65" w:rsidP="00CD5F65">
          <w:pPr>
            <w:rPr>
              <w:rFonts w:cstheme="minorHAnsi"/>
            </w:rPr>
          </w:pPr>
        </w:p>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65D3BCEF"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219A0DDD"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 xml:space="preserve">The </w:t>
            </w:r>
            <w:r w:rsidR="00A3212D" w:rsidRPr="00837572">
              <w:rPr>
                <w:rFonts w:eastAsia="Times New Roman" w:cstheme="minorHAnsi"/>
                <w:noProof/>
                <w:lang w:val="uk-UA" w:eastAsia="ru-RU"/>
              </w:rPr>
              <w:t xml:space="preserve">price </w:t>
            </w:r>
            <w:r w:rsidR="00A3212D">
              <w:rPr>
                <w:rFonts w:eastAsia="Times New Roman" w:cstheme="minorHAnsi"/>
                <w:noProof/>
                <w:lang w:eastAsia="ru-RU"/>
              </w:rPr>
              <w:t xml:space="preserve">for ordered goods shall be paid according to the fixed </w:t>
            </w:r>
            <w:r w:rsidR="008D793C">
              <w:rPr>
                <w:rFonts w:eastAsia="Times New Roman" w:cstheme="minorHAnsi"/>
                <w:noProof/>
                <w:lang w:eastAsia="ru-RU"/>
              </w:rPr>
              <w:t xml:space="preserve">price </w:t>
            </w:r>
            <w:r w:rsidRPr="00837572">
              <w:rPr>
                <w:rFonts w:eastAsia="Times New Roman" w:cstheme="minorHAnsi"/>
                <w:noProof/>
                <w:lang w:val="uk-UA" w:eastAsia="ru-RU"/>
              </w:rPr>
              <w:t>indicated in Special Conditions of the Contract</w:t>
            </w:r>
            <w:r w:rsidR="007C19A8">
              <w:rPr>
                <w:rFonts w:eastAsia="Times New Roman" w:cstheme="minorHAnsi"/>
                <w:noProof/>
                <w:lang w:eastAsia="ru-RU"/>
              </w:rPr>
              <w:t>. The price</w:t>
            </w:r>
            <w:r w:rsidRPr="00837572">
              <w:rPr>
                <w:rFonts w:eastAsia="Times New Roman" w:cstheme="minorHAnsi"/>
                <w:noProof/>
                <w:lang w:val="uk-UA" w:eastAsia="ru-RU"/>
              </w:rPr>
              <w:t xml:space="preserve"> includes the price of all Goods delivered and related services provided under this Contract, all taxes and fees and other costs</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w:t>
            </w:r>
            <w:r w:rsidR="0011413B">
              <w:rPr>
                <w:rFonts w:eastAsia="Times New Roman" w:cstheme="minorHAnsi"/>
                <w:noProof/>
                <w:lang w:eastAsia="ru-RU"/>
              </w:rPr>
              <w:t xml:space="preserve"> </w:t>
            </w:r>
            <w:r w:rsidR="0011413B">
              <w:rPr>
                <w:noProof/>
                <w:lang w:val="en"/>
              </w:rPr>
              <w:t>storage costs</w:t>
            </w:r>
            <w:r w:rsidR="0011413B">
              <w:rPr>
                <w:rFonts w:eastAsia="Times New Roman" w:cstheme="minorHAnsi"/>
                <w:noProof/>
                <w:lang w:eastAsia="ru-RU"/>
              </w:rPr>
              <w:t>,</w:t>
            </w:r>
            <w:r w:rsidR="00166FD2" w:rsidRPr="00166FD2">
              <w:rPr>
                <w:rFonts w:eastAsia="Times New Roman" w:cstheme="minorHAnsi"/>
                <w:noProof/>
                <w:lang w:eastAsia="ru-RU"/>
              </w:rPr>
              <w:t xml:space="preserve">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796FD970"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sidR="001F4CFB">
              <w:rPr>
                <w:rFonts w:eastAsia="Times New Roman" w:cstheme="minorHAnsi"/>
                <w:noProof/>
                <w:lang w:eastAsia="ru-RU"/>
              </w:rPr>
              <w:t>L</w:t>
            </w:r>
            <w:r w:rsidR="006544A2">
              <w:rPr>
                <w:rFonts w:eastAsia="Times New Roman" w:cstheme="minorHAnsi"/>
                <w:noProof/>
                <w:lang w:eastAsia="ru-RU"/>
              </w:rPr>
              <w:t>i</w:t>
            </w:r>
            <w:r w:rsidR="001F4CFB">
              <w:rPr>
                <w:rFonts w:eastAsia="Times New Roman" w:cstheme="minorHAnsi"/>
                <w:noProof/>
                <w:lang w:eastAsia="ru-RU"/>
              </w:rPr>
              <w:t>thuania</w:t>
            </w:r>
            <w:r w:rsidRPr="00837572">
              <w:rPr>
                <w:rFonts w:eastAsia="Times New Roman" w:cstheme="minorHAnsi"/>
                <w:noProof/>
                <w:lang w:val="uk-UA" w:eastAsia="ru-RU"/>
              </w:rPr>
              <w:t>.</w:t>
            </w:r>
          </w:p>
          <w:p w14:paraId="7D961DEE" w14:textId="4361ACA6" w:rsidR="00120533" w:rsidRDefault="00846987" w:rsidP="0019282F">
            <w:pPr>
              <w:tabs>
                <w:tab w:val="left" w:pos="434"/>
              </w:tabs>
              <w:spacing w:after="0" w:line="240" w:lineRule="auto"/>
              <w:jc w:val="both"/>
              <w:rPr>
                <w:rFonts w:eastAsia="Times New Roman" w:cstheme="minorHAnsi"/>
                <w:noProof/>
                <w:lang w:eastAsia="ru-RU"/>
              </w:rPr>
            </w:pPr>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8D793C">
              <w:rPr>
                <w:rFonts w:eastAsia="Times New Roman" w:cstheme="minorHAnsi"/>
                <w:noProof/>
                <w:lang w:eastAsia="ru-RU"/>
              </w:rPr>
              <w:t>lause 3.3.</w:t>
            </w:r>
            <w:r w:rsidR="005E36DB">
              <w:rPr>
                <w:rFonts w:eastAsia="Times New Roman" w:cstheme="minorHAnsi"/>
                <w:noProof/>
                <w:lang w:eastAsia="ru-RU"/>
              </w:rPr>
              <w:t xml:space="preserve">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 xml:space="preserve">onditions, </w:t>
            </w:r>
            <w:r w:rsidR="0085731E">
              <w:rPr>
                <w:rFonts w:eastAsia="Times New Roman" w:cstheme="minorHAnsi"/>
                <w:noProof/>
                <w:lang w:val="uk-UA" w:eastAsia="ru-RU"/>
              </w:rPr>
              <w:t>CPVA</w:t>
            </w:r>
            <w:r w:rsidR="0046281B" w:rsidRPr="0046281B">
              <w:rPr>
                <w:rFonts w:eastAsia="Times New Roman" w:cstheme="minorHAnsi"/>
                <w:noProof/>
                <w:lang w:val="uk-UA" w:eastAsia="ru-RU"/>
              </w:rPr>
              <w:t xml:space="preserve"> shall pay an advance to the Supplier </w:t>
            </w:r>
            <w:r w:rsidR="00120533">
              <w:rPr>
                <w:rFonts w:eastAsia="Times New Roman" w:cstheme="minorHAnsi"/>
                <w:noProof/>
                <w:lang w:eastAsia="ru-RU"/>
              </w:rPr>
              <w:t>under con</w:t>
            </w:r>
            <w:r w:rsidR="00042720">
              <w:rPr>
                <w:rFonts w:eastAsia="Times New Roman" w:cstheme="minorHAnsi"/>
                <w:noProof/>
                <w:lang w:eastAsia="ru-RU"/>
              </w:rPr>
              <w:t>ditions specified in Clauses 3.3</w:t>
            </w:r>
            <w:r w:rsidR="00120533">
              <w:rPr>
                <w:rFonts w:eastAsia="Times New Roman" w:cstheme="minorHAnsi"/>
                <w:noProof/>
                <w:lang w:eastAsia="ru-RU"/>
              </w:rPr>
              <w:t>-</w:t>
            </w:r>
            <w:r w:rsidR="00515A66">
              <w:rPr>
                <w:rFonts w:eastAsia="Times New Roman" w:cstheme="minorHAnsi"/>
                <w:noProof/>
                <w:lang w:eastAsia="ru-RU"/>
              </w:rPr>
              <w:t>3.</w:t>
            </w:r>
            <w:r w:rsidR="00042720">
              <w:rPr>
                <w:rFonts w:eastAsia="Times New Roman" w:cstheme="minorHAnsi"/>
                <w:noProof/>
                <w:lang w:eastAsia="ru-RU"/>
              </w:rPr>
              <w:t>4</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and specified below</w:t>
            </w:r>
            <w:r w:rsidR="00515A66">
              <w:rPr>
                <w:rFonts w:eastAsia="Times New Roman" w:cstheme="minorHAnsi"/>
                <w:noProof/>
                <w:lang w:eastAsia="ru-RU"/>
              </w:rPr>
              <w:t>:</w:t>
            </w:r>
          </w:p>
          <w:p w14:paraId="19ECA8D0" w14:textId="662F1C38"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2.3.1. </w:t>
            </w:r>
            <w:r w:rsidR="002B1611">
              <w:t xml:space="preserve"> </w:t>
            </w:r>
            <w:r w:rsidR="002B1611" w:rsidRPr="002B1611">
              <w:rPr>
                <w:rFonts w:eastAsia="Times New Roman" w:cstheme="minorHAnsi"/>
                <w:noProof/>
                <w:lang w:eastAsia="ru-RU"/>
              </w:rPr>
              <w:t xml:space="preserve">In order to receive an advance, when applying for an advance payment, together with the </w:t>
            </w:r>
            <w:r w:rsidR="007510C9">
              <w:rPr>
                <w:rFonts w:eastAsia="Times New Roman" w:cstheme="minorHAnsi"/>
                <w:noProof/>
                <w:lang w:eastAsia="ru-RU"/>
              </w:rPr>
              <w:t>proforma invoice</w:t>
            </w:r>
            <w:r w:rsidR="002B1611" w:rsidRPr="002B1611">
              <w:rPr>
                <w:rFonts w:eastAsia="Times New Roman" w:cstheme="minorHAnsi"/>
                <w:noProof/>
                <w:lang w:eastAsia="ru-RU"/>
              </w:rPr>
              <w:t xml:space="preserve">, the Supplier must provide </w:t>
            </w:r>
            <w:r w:rsidR="0085731E">
              <w:rPr>
                <w:rFonts w:eastAsia="Times New Roman" w:cstheme="minorHAnsi"/>
                <w:noProof/>
                <w:lang w:eastAsia="ru-RU"/>
              </w:rPr>
              <w:t>CPVA</w:t>
            </w:r>
            <w:r w:rsidR="002B1611" w:rsidRPr="002B1611">
              <w:rPr>
                <w:rFonts w:eastAsia="Times New Roman" w:cstheme="minorHAnsi"/>
                <w:noProof/>
                <w:lang w:eastAsia="ru-RU"/>
              </w:rPr>
              <w:t xml:space="preserve"> with an advance guarantee for at least the amount of the requested advance – a bank guarantee.</w:t>
            </w:r>
            <w:r w:rsidR="002B1611" w:rsidRPr="002B1611" w:rsidDel="006034F0">
              <w:rPr>
                <w:rFonts w:eastAsia="Times New Roman" w:cstheme="minorHAnsi"/>
                <w:noProof/>
                <w:lang w:eastAsia="ru-RU"/>
              </w:rPr>
              <w:t xml:space="preserve"> </w:t>
            </w:r>
          </w:p>
          <w:p w14:paraId="18934ABD" w14:textId="77436E2E" w:rsidR="005360BE" w:rsidRPr="00A11C37" w:rsidRDefault="00515A66" w:rsidP="00A11C37">
            <w:pPr>
              <w:pStyle w:val="NormalWeb"/>
              <w:spacing w:before="0" w:beforeAutospacing="0" w:after="0" w:afterAutospacing="0"/>
              <w:jc w:val="both"/>
              <w:rPr>
                <w:rFonts w:asciiTheme="minorHAnsi" w:hAnsiTheme="minorHAnsi" w:cstheme="minorHAnsi"/>
                <w:sz w:val="22"/>
                <w:szCs w:val="22"/>
              </w:rPr>
            </w:pPr>
            <w:r w:rsidRPr="00A11C37">
              <w:rPr>
                <w:rFonts w:asciiTheme="minorHAnsi" w:hAnsiTheme="minorHAnsi" w:cstheme="minorHAnsi"/>
                <w:noProof/>
                <w:sz w:val="22"/>
                <w:szCs w:val="22"/>
                <w:lang w:eastAsia="ru-RU"/>
              </w:rPr>
              <w:t>2.3.</w:t>
            </w:r>
            <w:r w:rsidR="00031398" w:rsidRPr="00A11C37">
              <w:rPr>
                <w:rFonts w:asciiTheme="minorHAnsi" w:hAnsiTheme="minorHAnsi" w:cstheme="minorHAnsi"/>
                <w:noProof/>
                <w:sz w:val="22"/>
                <w:szCs w:val="22"/>
                <w:lang w:eastAsia="ru-RU"/>
              </w:rPr>
              <w:t>2</w:t>
            </w:r>
            <w:r w:rsidRPr="00A11C37">
              <w:rPr>
                <w:rFonts w:asciiTheme="minorHAnsi" w:hAnsiTheme="minorHAnsi" w:cstheme="minorHAnsi"/>
                <w:noProof/>
                <w:sz w:val="22"/>
                <w:szCs w:val="22"/>
                <w:lang w:eastAsia="ru-RU"/>
              </w:rPr>
              <w:t xml:space="preserve">. </w:t>
            </w:r>
            <w:r w:rsidR="005360BE" w:rsidRPr="00A11C37">
              <w:rPr>
                <w:rFonts w:asciiTheme="minorHAnsi" w:hAnsiTheme="minorHAnsi" w:cstheme="minorHAnsi"/>
                <w:sz w:val="22"/>
                <w:szCs w:val="22"/>
              </w:rPr>
              <w:t>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'BBB' by Standard &amp; Poor's, 'BBB' by Fitch, 'Baa2' by Moody's, or equivalent, and which must be the rating of the bank or financial institution which issued the document, or of the group of companies of which it is part. If, due to the specificity of the country's risk, the international rating agencies do not issue an international credit rating to the authorities of the supplier's country, but issue a national scale credit rating, the Supplier may provide a guarantee from a credit institution with a class A national credit rating of at least A class according to the agencies of Standart &amp; Poor's, Moody's or Fitch Ratings</w:t>
            </w:r>
            <w:r w:rsidR="00AE0B3E">
              <w:rPr>
                <w:rFonts w:asciiTheme="minorHAnsi" w:hAnsiTheme="minorHAnsi" w:cstheme="minorHAnsi"/>
                <w:sz w:val="22"/>
                <w:szCs w:val="22"/>
              </w:rPr>
              <w:t>.</w:t>
            </w:r>
          </w:p>
          <w:p w14:paraId="5294D3FF" w14:textId="0A9C9293" w:rsidR="005360BE" w:rsidRPr="00A11C37" w:rsidRDefault="005360BE" w:rsidP="00A11C37">
            <w:pPr>
              <w:pStyle w:val="NormalWeb"/>
              <w:spacing w:before="0" w:beforeAutospacing="0" w:after="0" w:afterAutospacing="0"/>
              <w:jc w:val="both"/>
              <w:rPr>
                <w:rFonts w:cstheme="minorHAnsi"/>
              </w:rPr>
            </w:pPr>
            <w:r w:rsidRPr="00A11C37">
              <w:rPr>
                <w:rFonts w:asciiTheme="minorHAnsi" w:hAnsiTheme="minorHAnsi" w:cstheme="minorHAnsi"/>
                <w:sz w:val="22"/>
                <w:szCs w:val="22"/>
              </w:rPr>
              <w:t>The Supplier must provide a document proving that the bank or financial institution which issued the advance payment guarantee has, at the date of issue of the guarantee, the ratings provided for in this tender/contract conditions</w:t>
            </w:r>
          </w:p>
          <w:p w14:paraId="256D20BA" w14:textId="62DD00C1" w:rsidR="00515A66" w:rsidRDefault="005360BE"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2.3.3. </w:t>
            </w:r>
            <w:r w:rsidR="0010668C" w:rsidRPr="0010668C">
              <w:rPr>
                <w:rFonts w:eastAsia="Times New Roman" w:cstheme="minorHAnsi"/>
                <w:noProof/>
                <w:lang w:eastAsia="ru-RU"/>
              </w:rPr>
              <w:t>In order to secure the advance</w:t>
            </w:r>
            <w:r w:rsidR="00515A66"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00515A66" w:rsidRPr="00515A66">
              <w:rPr>
                <w:rFonts w:eastAsia="Times New Roman" w:cstheme="minorHAnsi"/>
                <w:noProof/>
                <w:lang w:eastAsia="ru-RU"/>
              </w:rPr>
              <w:t xml:space="preserve"> and unconditional commitment not later than within 15 calendar days from the receipt of written notification from the </w:t>
            </w:r>
            <w:r w:rsidR="0085731E">
              <w:rPr>
                <w:rFonts w:eastAsia="Times New Roman" w:cstheme="minorHAnsi"/>
                <w:noProof/>
                <w:lang w:eastAsia="ru-RU"/>
              </w:rPr>
              <w:t>CPVA</w:t>
            </w:r>
            <w:r w:rsidR="00515A66" w:rsidRPr="00515A66">
              <w:rPr>
                <w:rFonts w:eastAsia="Times New Roman" w:cstheme="minorHAnsi"/>
                <w:noProof/>
                <w:lang w:eastAsia="ru-RU"/>
              </w:rPr>
              <w:t xml:space="preserve">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00515A66" w:rsidRPr="00515A66">
              <w:rPr>
                <w:rFonts w:eastAsia="Times New Roman" w:cstheme="minorHAnsi"/>
                <w:noProof/>
                <w:lang w:eastAsia="ru-RU"/>
              </w:rPr>
              <w:t xml:space="preserve">, to pay the </w:t>
            </w:r>
            <w:r w:rsidR="0085731E">
              <w:rPr>
                <w:rFonts w:eastAsia="Times New Roman" w:cstheme="minorHAnsi"/>
                <w:noProof/>
                <w:lang w:eastAsia="ru-RU"/>
              </w:rPr>
              <w:t>CPVA</w:t>
            </w:r>
            <w:r w:rsidR="00515A66" w:rsidRPr="00515A66">
              <w:rPr>
                <w:rFonts w:eastAsia="Times New Roman" w:cstheme="minorHAnsi"/>
                <w:noProof/>
                <w:lang w:eastAsia="ru-RU"/>
              </w:rPr>
              <w:t xml:space="preserve"> the amount </w:t>
            </w:r>
            <w:r w:rsidR="0010668C" w:rsidRPr="0010668C">
              <w:rPr>
                <w:rFonts w:eastAsia="Times New Roman" w:cstheme="minorHAnsi"/>
                <w:noProof/>
                <w:lang w:eastAsia="ru-RU"/>
              </w:rPr>
              <w:t>not exceeding the amount of the paid advance and the amount of the guarantee</w:t>
            </w:r>
            <w:r w:rsidR="00515A66" w:rsidRPr="00515A66">
              <w:rPr>
                <w:rFonts w:eastAsia="Times New Roman" w:cstheme="minorHAnsi"/>
                <w:noProof/>
                <w:lang w:eastAsia="ru-RU"/>
              </w:rPr>
              <w:t xml:space="preserve">, transferring the money to the account specified by the </w:t>
            </w:r>
            <w:r w:rsidR="0085731E">
              <w:rPr>
                <w:rFonts w:eastAsia="Times New Roman" w:cstheme="minorHAnsi"/>
                <w:noProof/>
                <w:lang w:eastAsia="ru-RU"/>
              </w:rPr>
              <w:t>CPVA</w:t>
            </w:r>
            <w:r w:rsidR="00515A66" w:rsidRPr="00515A66">
              <w:rPr>
                <w:rFonts w:eastAsia="Times New Roman" w:cstheme="minorHAnsi"/>
                <w:noProof/>
                <w:lang w:eastAsia="ru-RU"/>
              </w:rPr>
              <w:t xml:space="preserve">. The guarantor does not have the right to demand that the </w:t>
            </w:r>
            <w:r w:rsidR="0085731E">
              <w:rPr>
                <w:rFonts w:eastAsia="Times New Roman" w:cstheme="minorHAnsi"/>
                <w:noProof/>
                <w:lang w:eastAsia="ru-RU"/>
              </w:rPr>
              <w:t>CPVA</w:t>
            </w:r>
            <w:r w:rsidR="00515A66" w:rsidRPr="00515A66">
              <w:rPr>
                <w:rFonts w:eastAsia="Times New Roman" w:cstheme="minorHAnsi"/>
                <w:noProof/>
                <w:lang w:eastAsia="ru-RU"/>
              </w:rPr>
              <w:t xml:space="preserve"> substantiate his claim. The </w:t>
            </w:r>
            <w:r w:rsidR="0085731E">
              <w:rPr>
                <w:rFonts w:eastAsia="Times New Roman" w:cstheme="minorHAnsi"/>
                <w:noProof/>
                <w:lang w:eastAsia="ru-RU"/>
              </w:rPr>
              <w:t>CPVA</w:t>
            </w:r>
            <w:r w:rsidR="00515A66" w:rsidRPr="00515A66">
              <w:rPr>
                <w:rFonts w:eastAsia="Times New Roman" w:cstheme="minorHAnsi"/>
                <w:noProof/>
                <w:lang w:eastAsia="ru-RU"/>
              </w:rPr>
              <w:t xml:space="preserve"> will notify the guarantor that the amount of the Contract </w:t>
            </w:r>
            <w:r w:rsidR="002C0825">
              <w:rPr>
                <w:rFonts w:eastAsia="Times New Roman" w:cstheme="minorHAnsi"/>
                <w:noProof/>
                <w:lang w:eastAsia="ru-RU"/>
              </w:rPr>
              <w:t>Guarantee</w:t>
            </w:r>
            <w:r w:rsidR="00515A66"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00515A66"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00515A66" w:rsidRPr="00BA1C7C">
              <w:rPr>
                <w:rFonts w:eastAsia="Times New Roman" w:cstheme="minorHAnsi"/>
                <w:noProof/>
                <w:lang w:eastAsia="ru-RU"/>
              </w:rPr>
              <w:t xml:space="preserve">. </w:t>
            </w:r>
            <w:r w:rsidR="00B33D5C" w:rsidRPr="00BA1C7C">
              <w:t xml:space="preserve"> </w:t>
            </w:r>
            <w:r w:rsidR="00515A66"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00515A66"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00515A66" w:rsidRPr="00515A66">
              <w:rPr>
                <w:rFonts w:eastAsia="Times New Roman" w:cstheme="minorHAnsi"/>
                <w:noProof/>
                <w:lang w:eastAsia="ru-RU"/>
              </w:rPr>
              <w:t xml:space="preserve"> of </w:t>
            </w:r>
            <w:r w:rsidR="002C0825">
              <w:rPr>
                <w:rFonts w:eastAsia="Times New Roman" w:cstheme="minorHAnsi"/>
                <w:noProof/>
                <w:lang w:eastAsia="ru-RU"/>
              </w:rPr>
              <w:t>the General</w:t>
            </w:r>
            <w:r w:rsidR="00515A66"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76A50D51"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5360BE">
              <w:rPr>
                <w:rFonts w:eastAsia="Times New Roman" w:cstheme="minorHAnsi"/>
                <w:noProof/>
                <w:lang w:eastAsia="ru-RU"/>
              </w:rPr>
              <w:t>4</w:t>
            </w:r>
            <w:r>
              <w:rPr>
                <w:rFonts w:eastAsia="Times New Roman" w:cstheme="minorHAnsi"/>
                <w:noProof/>
                <w:lang w:eastAsia="ru-RU"/>
              </w:rPr>
              <w:t xml:space="preserve">. </w:t>
            </w:r>
            <w:r w:rsidR="0085731E">
              <w:rPr>
                <w:rFonts w:eastAsia="Times New Roman" w:cstheme="minorHAnsi"/>
                <w:noProof/>
                <w:lang w:eastAsia="ru-RU"/>
              </w:rPr>
              <w:t>CPVA</w:t>
            </w:r>
            <w:r w:rsidR="00685FED">
              <w:rPr>
                <w:rFonts w:eastAsia="Times New Roman" w:cstheme="minorHAnsi"/>
                <w:noProof/>
                <w:lang w:eastAsia="ru-RU"/>
              </w:rPr>
              <w:t xml:space="preserve">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w:t>
            </w:r>
            <w:r w:rsidR="007510C9">
              <w:rPr>
                <w:rFonts w:eastAsia="Times New Roman" w:cstheme="minorHAnsi"/>
                <w:noProof/>
                <w:lang w:eastAsia="ru-RU"/>
              </w:rPr>
              <w:t xml:space="preserve">proforma </w:t>
            </w:r>
            <w:r w:rsidR="00122C6E">
              <w:rPr>
                <w:rFonts w:eastAsia="Times New Roman" w:cstheme="minorHAnsi"/>
                <w:noProof/>
                <w:lang w:eastAsia="ru-RU"/>
              </w:rPr>
              <w:t>in</w:t>
            </w:r>
            <w:r w:rsidR="007510C9">
              <w:rPr>
                <w:rFonts w:eastAsia="Times New Roman" w:cstheme="minorHAnsi"/>
                <w:noProof/>
                <w:lang w:eastAsia="ru-RU"/>
              </w:rPr>
              <w:t xml:space="preserve">voice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042720">
              <w:rPr>
                <w:rFonts w:eastAsia="Times New Roman" w:cstheme="minorHAnsi"/>
                <w:noProof/>
                <w:lang w:eastAsia="ru-RU"/>
              </w:rPr>
              <w:t>Clauses 3.3</w:t>
            </w:r>
            <w:r w:rsidR="00685FED">
              <w:rPr>
                <w:rFonts w:eastAsia="Times New Roman" w:cstheme="minorHAnsi"/>
                <w:noProof/>
                <w:lang w:eastAsia="ru-RU"/>
              </w:rPr>
              <w:t xml:space="preserve"> and 3.</w:t>
            </w:r>
            <w:r w:rsidR="00042720">
              <w:rPr>
                <w:rFonts w:eastAsia="Times New Roman" w:cstheme="minorHAnsi"/>
                <w:noProof/>
                <w:lang w:eastAsia="ru-RU"/>
              </w:rPr>
              <w:t>4</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53431AC9"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lastRenderedPageBreak/>
              <w:t>2.3.</w:t>
            </w:r>
            <w:r w:rsidR="00566DFA">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Pr="00515A66">
              <w:rPr>
                <w:rFonts w:eastAsia="Times New Roman" w:cstheme="minorHAnsi"/>
                <w:noProof/>
                <w:lang w:eastAsia="ru-RU"/>
              </w:rPr>
              <w:t>;</w:t>
            </w:r>
          </w:p>
          <w:p w14:paraId="18286640" w14:textId="5F814E16"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566DFA">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w:t>
            </w:r>
            <w:r w:rsidR="0085731E">
              <w:rPr>
                <w:rFonts w:eastAsia="Times New Roman" w:cstheme="minorHAnsi"/>
                <w:noProof/>
                <w:lang w:eastAsia="ru-RU"/>
              </w:rPr>
              <w:t>CPVA</w:t>
            </w:r>
            <w:r w:rsidRPr="00515A66">
              <w:rPr>
                <w:rFonts w:eastAsia="Times New Roman" w:cstheme="minorHAnsi"/>
                <w:noProof/>
                <w:lang w:eastAsia="ru-RU"/>
              </w:rPr>
              <w:t xml:space="preserve"> (if applicable);</w:t>
            </w:r>
            <w:r w:rsidR="00F81FB9" w:rsidRPr="00F81FB9">
              <w:rPr>
                <w:rFonts w:eastAsia="Times New Roman" w:cstheme="minorHAnsi"/>
                <w:noProof/>
                <w:lang w:eastAsia="ru-RU"/>
              </w:rPr>
              <w:t xml:space="preserve"> </w:t>
            </w:r>
          </w:p>
          <w:p w14:paraId="64FF34D2" w14:textId="10F71F77"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sidR="0085731E">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sidR="0085731E">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85731E">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 </w:t>
            </w:r>
            <w:r w:rsidR="0085731E">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p>
          <w:p w14:paraId="2D9A5AEB" w14:textId="3156BA95" w:rsidR="00515A66" w:rsidRPr="00515A66"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566DFA">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F81FB9">
              <w:t xml:space="preserve"> </w:t>
            </w:r>
          </w:p>
          <w:p w14:paraId="61665402" w14:textId="02974AF1"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1E76B0CC" w14:textId="61AD382F"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w:t>
            </w:r>
            <w:r w:rsidR="0085731E">
              <w:rPr>
                <w:rFonts w:eastAsia="Times New Roman" w:cstheme="minorHAnsi"/>
                <w:noProof/>
                <w:lang w:val="uk-UA" w:eastAsia="ru-RU"/>
              </w:rPr>
              <w:t>CPVA</w:t>
            </w:r>
            <w:r w:rsidR="00D15226" w:rsidRPr="00D15226">
              <w:rPr>
                <w:rFonts w:eastAsia="Times New Roman" w:cstheme="minorHAnsi"/>
                <w:noProof/>
                <w:lang w:val="uk-UA" w:eastAsia="ru-RU"/>
              </w:rPr>
              <w:t xml:space="preserve">.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5FFE6997" w:rsidR="00846987" w:rsidRPr="00BB2A83"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004E6F74">
              <w:rPr>
                <w:rFonts w:eastAsia="Times New Roman" w:cstheme="minorHAnsi"/>
                <w:noProof/>
                <w:lang w:eastAsia="ru-RU"/>
              </w:rPr>
              <w:t xml:space="preserve">Advance payment will be deducted </w:t>
            </w:r>
            <w:r w:rsidR="00580682" w:rsidRPr="00580682">
              <w:rPr>
                <w:rFonts w:eastAsia="Times New Roman" w:cstheme="minorHAnsi"/>
                <w:noProof/>
                <w:lang w:eastAsia="ru-RU"/>
              </w:rPr>
              <w:t xml:space="preserve"> proportionally to the percentage of advance payment, indicated in Clause 3.3,  from the amount(s) payable to the Supplier</w:t>
            </w:r>
            <w:r w:rsidR="00580682">
              <w:rPr>
                <w:rFonts w:eastAsia="Times New Roman" w:cstheme="minorHAnsi"/>
                <w:noProof/>
                <w:lang w:eastAsia="ru-RU"/>
              </w:rPr>
              <w:t xml:space="preserve"> .</w:t>
            </w:r>
          </w:p>
          <w:p w14:paraId="572ED9E3" w14:textId="44D3BCAE"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sidR="0085731E">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72D4ED6C"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sidR="0085731E">
              <w:rPr>
                <w:rFonts w:eastAsia="Times New Roman" w:cstheme="minorHAnsi"/>
                <w:noProof/>
                <w:lang w:val="uk-UA" w:eastAsia="ru-RU"/>
              </w:rPr>
              <w:t>CPVA</w:t>
            </w:r>
            <w:r w:rsidRPr="00837572">
              <w:rPr>
                <w:rFonts w:eastAsia="Times New Roman" w:cstheme="minorHAnsi"/>
                <w:noProof/>
                <w:lang w:val="uk-UA" w:eastAsia="ru-RU"/>
              </w:rPr>
              <w:t>;</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3FA9F3"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sidR="0085731E">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04B79321" w14:textId="79B684C5"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163E9F2E"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w:t>
            </w:r>
            <w:r w:rsidR="0085731E">
              <w:rPr>
                <w:rFonts w:eastAsia="Times New Roman" w:cstheme="minorHAnsi"/>
                <w:noProof/>
                <w:lang w:val="uk-UA" w:eastAsia="ru-RU"/>
              </w:rPr>
              <w:t>CPVA</w:t>
            </w:r>
            <w:r w:rsidRPr="00837572">
              <w:rPr>
                <w:rFonts w:eastAsia="Times New Roman" w:cstheme="minorHAnsi"/>
                <w:noProof/>
                <w:lang w:val="uk-UA" w:eastAsia="ru-RU"/>
              </w:rPr>
              <w:t xml:space="preserve">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3C3D61DA" w14:textId="01E1622B"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shall also establish the option of direct settlement of accounts 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sidR="00904E42">
              <w:t xml:space="preserve"> </w:t>
            </w:r>
            <w:r w:rsidR="00904E42" w:rsidRPr="00904E42">
              <w:rPr>
                <w:rFonts w:eastAsia="Times New Roman" w:cstheme="minorHAnsi"/>
                <w:noProof/>
                <w:lang w:val="uk-UA" w:eastAsia="ru-RU"/>
              </w:rPr>
              <w:t>quadripartite</w:t>
            </w:r>
            <w:r w:rsidRPr="00837572">
              <w:rPr>
                <w:rFonts w:eastAsia="Times New Roman" w:cstheme="minorHAnsi"/>
                <w:noProof/>
                <w:lang w:val="uk-UA" w:eastAsia="ru-RU"/>
              </w:rPr>
              <w:t xml:space="preserve">Contract must be concluded between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w:t>
            </w:r>
            <w:r w:rsidR="00904E42">
              <w:rPr>
                <w:rFonts w:eastAsia="Times New Roman" w:cstheme="minorHAnsi"/>
                <w:noProof/>
                <w:lang w:eastAsia="ru-RU"/>
              </w:rPr>
              <w:t>the Benefici</w:t>
            </w:r>
            <w:r w:rsidR="00656F49">
              <w:rPr>
                <w:rFonts w:eastAsia="Times New Roman" w:cstheme="minorHAnsi"/>
                <w:noProof/>
                <w:lang w:eastAsia="ru-RU"/>
              </w:rPr>
              <w:t>a</w:t>
            </w:r>
            <w:r w:rsidR="00904E42">
              <w:rPr>
                <w:rFonts w:eastAsia="Times New Roman" w:cstheme="minorHAnsi"/>
                <w:noProof/>
                <w:lang w:eastAsia="ru-RU"/>
              </w:rPr>
              <w:t xml:space="preserve">ry, </w:t>
            </w:r>
            <w:r w:rsidRPr="00837572">
              <w:rPr>
                <w:rFonts w:eastAsia="Times New Roman" w:cstheme="minorHAnsi"/>
                <w:noProof/>
                <w:lang w:val="uk-UA" w:eastAsia="ru-RU"/>
              </w:rPr>
              <w:t xml:space="preserve">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w:t>
            </w:r>
            <w:r w:rsidRPr="00837572">
              <w:rPr>
                <w:rFonts w:eastAsia="Times New Roman" w:cstheme="minorHAnsi"/>
                <w:noProof/>
                <w:lang w:val="uk-UA" w:eastAsia="ru-RU"/>
              </w:rPr>
              <w:lastRenderedPageBreak/>
              <w:t xml:space="preserve">documents provided by the subcontractor to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45997658"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75A96485" w14:textId="127B2F46"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t xml:space="preserve">The Beneficiary and </w:t>
            </w:r>
            <w:r w:rsidR="0085731E">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sidR="0085731E">
              <w:rPr>
                <w:rFonts w:eastAsia="Times New Roman" w:cstheme="minorHAnsi"/>
                <w:noProof/>
                <w:lang w:val="uk-UA" w:eastAsia="ru-RU"/>
              </w:rPr>
              <w:t>CPVA</w:t>
            </w:r>
            <w:r w:rsidRPr="00837572">
              <w:rPr>
                <w:rFonts w:eastAsia="Times New Roman" w:cstheme="minorHAnsi"/>
                <w:noProof/>
                <w:lang w:val="uk-UA" w:eastAsia="ru-RU"/>
              </w:rPr>
              <w:t xml:space="preserve">.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7B8266A9"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 indicating the value of each individual Goods.</w:t>
            </w:r>
          </w:p>
          <w:p w14:paraId="15E43315" w14:textId="694C4B45"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1BD79892"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If at the time of acceptance of Goods the Beneficiary and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 xml:space="preserve">deficiency detected, the Beneficiary and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0CDB1F71"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 xml:space="preserve">time determined by the Beneficiary and </w:t>
            </w:r>
            <w:r w:rsidR="0085731E">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3215BD02"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w:t>
            </w:r>
            <w:r w:rsidR="0085731E">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w:t>
            </w:r>
            <w:r w:rsidR="0085731E">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20503C54"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sidR="0085731E">
              <w:rPr>
                <w:rFonts w:eastAsia="Times New Roman" w:cstheme="minorHAnsi"/>
                <w:noProof/>
                <w:lang w:val="uk-UA" w:eastAsia="ru-RU"/>
              </w:rPr>
              <w:t>CPVA</w:t>
            </w:r>
            <w:r w:rsidRPr="00837572">
              <w:rPr>
                <w:rFonts w:eastAsia="Times New Roman" w:cstheme="minorHAnsi"/>
                <w:noProof/>
                <w:lang w:val="uk-UA" w:eastAsia="ru-RU"/>
              </w:rPr>
              <w:t>/Beneficiary.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15FEC65E"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065A56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3B76A54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w:t>
            </w:r>
            <w:r w:rsidRPr="00837572">
              <w:rPr>
                <w:rFonts w:eastAsia="Times New Roman" w:cstheme="minorHAnsi"/>
                <w:noProof/>
                <w:lang w:val="uk-UA" w:eastAsia="ru-RU"/>
              </w:rPr>
              <w:lastRenderedPageBreak/>
              <w:t xml:space="preserve">required for the performance of the Contract, </w:t>
            </w:r>
            <w:r w:rsidR="0085731E">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266C66C4"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85731E">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09456E2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3BB98BAA"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7F73257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3537F1B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85731E">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30D9050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548BE9C3"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3E465C41" w14:textId="1B3376F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447A56">
              <w:rPr>
                <w:rFonts w:eastAsia="Times New Roman" w:cstheme="minorHAnsi"/>
                <w:noProof/>
                <w:lang w:val="uk-UA" w:eastAsia="ru-RU"/>
              </w:rPr>
              <w:lastRenderedPageBreak/>
              <w:t>5.</w:t>
            </w:r>
            <w:r w:rsidRPr="00447A56">
              <w:rPr>
                <w:rFonts w:eastAsia="Times New Roman" w:cstheme="minorHAnsi"/>
                <w:noProof/>
                <w:lang w:val="en-US" w:eastAsia="ru-RU"/>
              </w:rPr>
              <w:t>5</w:t>
            </w:r>
            <w:r w:rsidRPr="00447A56">
              <w:rPr>
                <w:rFonts w:eastAsia="Times New Roman" w:cstheme="minorHAnsi"/>
                <w:noProof/>
                <w:lang w:val="uk-UA" w:eastAsia="ru-RU"/>
              </w:rPr>
              <w:t>.</w:t>
            </w:r>
            <w:r w:rsidR="00554AE4">
              <w:rPr>
                <w:rFonts w:eastAsia="Times New Roman" w:cstheme="minorHAnsi"/>
                <w:noProof/>
                <w:lang w:eastAsia="ru-RU"/>
              </w:rPr>
              <w:t>7</w:t>
            </w:r>
            <w:r w:rsidRPr="00447A56">
              <w:rPr>
                <w:rFonts w:eastAsia="Times New Roman" w:cstheme="minorHAnsi"/>
                <w:noProof/>
                <w:lang w:val="uk-UA" w:eastAsia="ru-RU"/>
              </w:rPr>
              <w:t>.</w:t>
            </w:r>
            <w:r w:rsidRPr="00447A56">
              <w:rPr>
                <w:rFonts w:eastAsia="Times New Roman" w:cstheme="minorHAnsi"/>
                <w:noProof/>
                <w:lang w:val="uk-UA" w:eastAsia="ru-RU"/>
              </w:rPr>
              <w:tab/>
              <w:t xml:space="preserve">ensure that the Goods will be provided by the subcontractors offered in the Tender, who will submit signed </w:t>
            </w:r>
            <w:r w:rsidR="00830503">
              <w:rPr>
                <w:rFonts w:ascii="Calibri" w:hAnsi="Calibri" w:cs="Calibri"/>
                <w:lang w:val="en-US"/>
              </w:rPr>
              <w:t xml:space="preserve"> Confidentiality Obligations and Commitment to Comply with Data Security Requirements </w:t>
            </w:r>
            <w:r w:rsidRPr="00447A56">
              <w:rPr>
                <w:rFonts w:eastAsia="Times New Roman" w:cstheme="minorHAnsi"/>
                <w:noProof/>
                <w:lang w:val="uk-UA" w:eastAsia="ru-RU"/>
              </w:rPr>
              <w:t xml:space="preserve">to the Contract in 10 business days since the entering into force of the Contract. In the event of a change in the procedure provided for in the Contract for the subcontractors responsible for the performance of the Contract, this condition shall remain in force in respect of new subcontractors. </w:t>
            </w:r>
            <w:r w:rsidR="00956A5B">
              <w:rPr>
                <w:rFonts w:eastAsia="Times New Roman" w:cstheme="minorHAnsi"/>
                <w:noProof/>
                <w:lang w:eastAsia="ru-RU"/>
              </w:rPr>
              <w:t>A new</w:t>
            </w:r>
            <w:r w:rsidRPr="00447A56">
              <w:rPr>
                <w:rFonts w:eastAsia="Times New Roman" w:cstheme="minorHAnsi"/>
                <w:noProof/>
                <w:lang w:val="uk-UA" w:eastAsia="ru-RU"/>
              </w:rPr>
              <w:t xml:space="preserve"> subcontractor may enter into the implementation of the Contract only if signed t</w:t>
            </w:r>
            <w:r w:rsidR="00447A56" w:rsidRPr="00447A56">
              <w:rPr>
                <w:rFonts w:eastAsia="Times New Roman" w:cstheme="minorHAnsi"/>
                <w:noProof/>
                <w:lang w:val="uk-UA" w:eastAsia="ru-RU"/>
              </w:rPr>
              <w:t xml:space="preserve">he </w:t>
            </w:r>
            <w:r w:rsidR="00830503">
              <w:rPr>
                <w:rFonts w:ascii="Calibri" w:hAnsi="Calibri" w:cs="Calibri"/>
                <w:lang w:val="en-US"/>
              </w:rPr>
              <w:t xml:space="preserve"> Confidentiality Obligations and Commitment to Comply with Data Security Requirements</w:t>
            </w:r>
            <w:r w:rsidRPr="00447A56">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2C4DED0D" w14:textId="3E9541E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40A3B9E7"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eastAsia="ru-RU"/>
              </w:rPr>
              <w:t>9</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641FA8B6"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0</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3822710B"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1</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61F16B62"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554AE4">
              <w:rPr>
                <w:rFonts w:eastAsia="Times New Roman" w:cstheme="minorHAnsi"/>
                <w:noProof/>
                <w:lang w:val="en-US" w:eastAsia="ru-RU"/>
              </w:rPr>
              <w:t>2</w:t>
            </w:r>
            <w:r w:rsidRPr="00837572">
              <w:rPr>
                <w:rFonts w:eastAsia="Times New Roman" w:cstheme="minorHAnsi"/>
                <w:noProof/>
                <w:lang w:val="en-US" w:eastAsia="ru-RU"/>
              </w:rPr>
              <w:t xml:space="preserve">. Send to </w:t>
            </w:r>
            <w:r w:rsidR="0085731E">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6004F927"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554AE4">
              <w:rPr>
                <w:rFonts w:eastAsia="Times New Roman" w:cstheme="minorHAnsi"/>
                <w:noProof/>
                <w:lang w:val="en-US" w:eastAsia="ru-RU"/>
              </w:rPr>
              <w:t xml:space="preserve">13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11B1FEDA"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554AE4">
              <w:rPr>
                <w:rFonts w:eastAsia="Times New Roman" w:cstheme="minorHAnsi"/>
                <w:noProof/>
                <w:lang w:val="en-US" w:eastAsia="ru-RU"/>
              </w:rPr>
              <w:t>4</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748ABD78"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554AE4">
              <w:rPr>
                <w:rFonts w:eastAsia="Times New Roman" w:cstheme="minorHAnsi"/>
                <w:noProof/>
                <w:lang w:eastAsia="ru-RU"/>
              </w:rPr>
              <w:t>15</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0993A15A" w:rsidR="00100B9F" w:rsidRDefault="00100B9F" w:rsidP="004A4A05">
            <w:pPr>
              <w:tabs>
                <w:tab w:val="left" w:pos="604"/>
              </w:tabs>
              <w:spacing w:after="0" w:line="240" w:lineRule="auto"/>
              <w:jc w:val="both"/>
              <w:rPr>
                <w:lang w:val="en"/>
              </w:rPr>
            </w:pPr>
            <w:r>
              <w:rPr>
                <w:lang w:val="en"/>
              </w:rPr>
              <w:t>5.5.</w:t>
            </w:r>
            <w:r w:rsidR="00554AE4">
              <w:rPr>
                <w:lang w:val="en"/>
              </w:rPr>
              <w:t>16</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Contract. Applicable to it’s</w:t>
            </w:r>
            <w:r w:rsidRPr="00CE7DB6">
              <w:rPr>
                <w:lang w:val="en"/>
              </w:rPr>
              <w:t xml:space="preserve"> subcontractors(s) or entities(s) on whose capacity it relies on (if any)</w:t>
            </w:r>
            <w:r w:rsidR="00484C57">
              <w:rPr>
                <w:lang w:val="en"/>
              </w:rPr>
              <w:t>.</w:t>
            </w:r>
            <w:r w:rsidRPr="00CE7DB6">
              <w:rPr>
                <w:lang w:val="en"/>
              </w:rPr>
              <w:t xml:space="preserve"> </w:t>
            </w:r>
          </w:p>
          <w:p w14:paraId="471DEA24" w14:textId="09C9C0B0" w:rsidR="00100B9F" w:rsidRDefault="00100B9F" w:rsidP="004A4A05">
            <w:pPr>
              <w:tabs>
                <w:tab w:val="left" w:pos="604"/>
              </w:tabs>
              <w:spacing w:after="0" w:line="240" w:lineRule="auto"/>
              <w:jc w:val="both"/>
              <w:rPr>
                <w:lang w:val="en"/>
              </w:rPr>
            </w:pPr>
            <w:r>
              <w:rPr>
                <w:lang w:val="en"/>
              </w:rPr>
              <w:t>5.5.</w:t>
            </w:r>
            <w:r w:rsidR="00554AE4">
              <w:rPr>
                <w:lang w:val="en"/>
              </w:rPr>
              <w:t>17</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42CE82B5" w:rsidR="00100B9F" w:rsidRDefault="00100B9F" w:rsidP="004A4A05">
            <w:pPr>
              <w:tabs>
                <w:tab w:val="left" w:pos="604"/>
              </w:tabs>
              <w:spacing w:after="0" w:line="240" w:lineRule="auto"/>
              <w:jc w:val="both"/>
              <w:rPr>
                <w:lang w:val="en"/>
              </w:rPr>
            </w:pPr>
            <w:r>
              <w:rPr>
                <w:lang w:val="en"/>
              </w:rPr>
              <w:t>5.5.</w:t>
            </w:r>
            <w:r w:rsidR="00554AE4">
              <w:rPr>
                <w:lang w:val="en"/>
              </w:rPr>
              <w:t>18</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 of the Law </w:t>
            </w:r>
            <w:r>
              <w:rPr>
                <w:lang w:val="en"/>
              </w:rPr>
              <w:t>o</w:t>
            </w:r>
            <w:r w:rsidRPr="00CE7DB6">
              <w:rPr>
                <w:lang w:val="en"/>
              </w:rPr>
              <w:t>n Public Procurement of the Republic</w:t>
            </w:r>
            <w:r>
              <w:t xml:space="preserve"> </w:t>
            </w:r>
            <w:r w:rsidRPr="001C27FC">
              <w:rPr>
                <w:lang w:val="en"/>
              </w:rPr>
              <w:t>Lithuania</w:t>
            </w:r>
            <w:r>
              <w:rPr>
                <w:lang w:val="en"/>
              </w:rPr>
              <w:t>.</w:t>
            </w:r>
          </w:p>
          <w:p w14:paraId="67247C5C" w14:textId="06BF0409" w:rsidR="00207633" w:rsidRPr="00837572" w:rsidRDefault="00207633" w:rsidP="00207633">
            <w:pPr>
              <w:tabs>
                <w:tab w:val="left" w:pos="434"/>
                <w:tab w:val="left" w:pos="604"/>
              </w:tabs>
              <w:spacing w:after="0" w:line="240" w:lineRule="auto"/>
              <w:jc w:val="both"/>
              <w:rPr>
                <w:rFonts w:eastAsia="Times New Roman" w:cstheme="minorHAnsi"/>
                <w:noProof/>
                <w:lang w:val="uk-UA" w:eastAsia="ru-RU"/>
              </w:rPr>
            </w:pPr>
            <w:r>
              <w:rPr>
                <w:lang w:val="en"/>
              </w:rPr>
              <w:t xml:space="preserve">5.5.19 </w:t>
            </w:r>
            <w:r w:rsidRPr="00837572">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04F1A6D8"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4D79A2E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 xml:space="preserve">occurred not due to the fault of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and / or the Beneficiary. The warranty also includes correction of installation and defects in documents related to the Goods, i.e. the warranty </w:t>
            </w:r>
            <w:r w:rsidRPr="00837572">
              <w:rPr>
                <w:rFonts w:eastAsia="Times New Roman" w:cstheme="minorHAnsi"/>
                <w:noProof/>
                <w:lang w:val="uk-UA" w:eastAsia="ru-RU"/>
              </w:rPr>
              <w:lastRenderedPageBreak/>
              <w:t>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3443978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85731E">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85731E">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198DD994"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85731E">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85731E">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85731E">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85731E">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29F331A2"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85731E">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016354EE" w:rsidR="00846987"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85731E">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1E892D94" w14:textId="328FA0BA" w:rsidR="005D6ADE" w:rsidRPr="005D6ADE" w:rsidRDefault="005D6ADE" w:rsidP="00BF3E88">
            <w:pPr>
              <w:tabs>
                <w:tab w:val="left" w:pos="458"/>
              </w:tabs>
              <w:spacing w:after="0" w:line="240" w:lineRule="auto"/>
              <w:jc w:val="both"/>
              <w:rPr>
                <w:rFonts w:eastAsia="Times New Roman" w:cstheme="minorHAnsi"/>
                <w:noProof/>
                <w:lang w:eastAsia="ru-RU"/>
              </w:rPr>
            </w:pPr>
            <w:r w:rsidRPr="005D6ADE">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Pr>
                <w:rFonts w:eastAsia="Times New Roman" w:cstheme="minorHAnsi"/>
                <w:noProof/>
                <w:lang w:eastAsia="ru-RU"/>
              </w:rPr>
              <w:t>.</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1860492B"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w:t>
            </w:r>
            <w:r w:rsidR="00D23510">
              <w:rPr>
                <w:rFonts w:eastAsia="Times New Roman" w:cstheme="minorHAnsi"/>
                <w:b/>
                <w:noProof/>
                <w:lang w:eastAsia="ru-RU"/>
              </w:rPr>
              <w:t>S</w:t>
            </w:r>
            <w:r w:rsidR="00846987" w:rsidRPr="00BF3E88">
              <w:rPr>
                <w:rFonts w:eastAsia="Times New Roman" w:cstheme="minorHAnsi"/>
                <w:b/>
                <w:noProof/>
                <w:lang w:val="uk-UA" w:eastAsia="ru-RU"/>
              </w:rPr>
              <w:t>ION OF PERFORMANCE OF THE CONTRACT</w:t>
            </w:r>
          </w:p>
          <w:p w14:paraId="51971A50" w14:textId="40B70FB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74462216"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4C727253"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4BCE26AF"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and shall be valid until the full performance of the contractual obligations of the Parties</w:t>
            </w:r>
            <w:r w:rsidR="007C19A8" w:rsidRPr="00936849">
              <w:rPr>
                <w:rFonts w:eastAsia="Times New Roman" w:cstheme="minorHAnsi"/>
                <w:noProof/>
                <w:lang w:val="uk-UA" w:eastAsia="ru-RU"/>
              </w:rPr>
              <w:t>.</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83E538D" w14:textId="0B18C1E8" w:rsidR="005A5AB4"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9.3.</w:t>
            </w:r>
            <w:r w:rsidR="005A5AB4">
              <w:t xml:space="preserve"> </w:t>
            </w:r>
            <w:r w:rsidR="005A5AB4" w:rsidRPr="005A5AB4">
              <w:rPr>
                <w:rFonts w:eastAsia="Times New Roman" w:cstheme="minorHAnsi"/>
                <w:noProof/>
                <w:lang w:val="uk-UA" w:eastAsia="ru-RU"/>
              </w:rPr>
              <w:t>The adjustments of the Technical Specification may be executed according to the procedure laid down in the Technical Specification.</w:t>
            </w:r>
          </w:p>
          <w:p w14:paraId="4149051E" w14:textId="3A55A0CC" w:rsidR="00846987" w:rsidRPr="00837572" w:rsidRDefault="005A5AB4"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 xml:space="preserve">9.4.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0B273CD"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9.5.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contact persons.</w:t>
            </w:r>
          </w:p>
          <w:p w14:paraId="68ABD36B" w14:textId="6153B45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9.6.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00D715FF"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48B36C9F"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 xml:space="preserve">Supplier by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0B69CBF8"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 xml:space="preserve">Supplier and for which he is not liable, and which are caused and attributable to 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0FECD598"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0A6E21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9.7</w:t>
            </w:r>
            <w:r w:rsidR="005A5AB4">
              <w:rPr>
                <w:rFonts w:eastAsia="Times New Roman" w:cstheme="minorHAnsi"/>
                <w:noProof/>
                <w:lang w:val="uk-UA" w:eastAsia="ru-RU"/>
              </w:rPr>
              <w:t>.</w:t>
            </w:r>
            <w:r w:rsidR="005A5AB4">
              <w:rPr>
                <w:rFonts w:eastAsia="Times New Roman" w:cstheme="minorHAnsi"/>
                <w:noProof/>
                <w:lang w:val="uk-UA" w:eastAsia="ru-RU"/>
              </w:rPr>
              <w:tab/>
            </w:r>
            <w:r w:rsidR="00517777">
              <w:rPr>
                <w:rFonts w:eastAsia="Times New Roman" w:cstheme="minorHAnsi"/>
                <w:noProof/>
                <w:lang w:val="uk-UA" w:eastAsia="ru-RU"/>
              </w:rPr>
              <w:t>If</w:t>
            </w:r>
            <w:r w:rsidR="00517777">
              <w:rPr>
                <w:rFonts w:eastAsia="Times New Roman" w:cstheme="minorHAnsi"/>
                <w:noProof/>
                <w:lang w:eastAsia="ru-RU"/>
              </w:rPr>
              <w:t xml:space="preserve"> </w:t>
            </w:r>
            <w:r w:rsidR="005A5AB4">
              <w:rPr>
                <w:rFonts w:eastAsia="Times New Roman" w:cstheme="minorHAnsi"/>
                <w:noProof/>
                <w:lang w:val="uk-UA" w:eastAsia="ru-RU"/>
              </w:rPr>
              <w:t xml:space="preserve">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In order to use this clause of the Contract, the Supplier must contact 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7391ADE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6BD73BF7"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00402DD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4C19D98D"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1E7046D1" w14:textId="77777777" w:rsidR="000A7E10" w:rsidRDefault="00846987" w:rsidP="005A5AB4">
            <w:pPr>
              <w:tabs>
                <w:tab w:val="left" w:pos="353"/>
                <w:tab w:val="left" w:pos="742"/>
              </w:tabs>
              <w:spacing w:after="0" w:line="240" w:lineRule="auto"/>
              <w:jc w:val="both"/>
              <w:rPr>
                <w:rFonts w:eastAsia="Times New Roman" w:cstheme="minorHAnsi"/>
                <w:noProof/>
                <w:lang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Procurement of the Republic of Lithuania</w:t>
            </w:r>
            <w:r w:rsidR="000A7E10">
              <w:rPr>
                <w:rFonts w:eastAsia="Times New Roman" w:cstheme="minorHAnsi"/>
                <w:noProof/>
                <w:lang w:eastAsia="ru-RU"/>
              </w:rPr>
              <w:t>;</w:t>
            </w:r>
          </w:p>
          <w:p w14:paraId="5BCCC6B8" w14:textId="2CF1E7F2" w:rsidR="00846987" w:rsidRPr="00837572" w:rsidRDefault="000A7E10"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eastAsia="ru-RU"/>
              </w:rPr>
              <w:t xml:space="preserve">10.1.11. </w:t>
            </w:r>
            <w:r>
              <w:rPr>
                <w:color w:val="000000"/>
                <w:shd w:val="clear" w:color="auto" w:fill="FFFFFF"/>
                <w:lang w:val="en"/>
              </w:rPr>
              <w:t>the circumstances referred to in paragraph 2</w:t>
            </w:r>
            <w:r>
              <w:rPr>
                <w:color w:val="000000"/>
                <w:sz w:val="17"/>
                <w:szCs w:val="17"/>
                <w:shd w:val="clear" w:color="auto" w:fill="FFFFFF"/>
                <w:vertAlign w:val="superscript"/>
                <w:lang w:val="en"/>
              </w:rPr>
              <w:t>1</w:t>
            </w:r>
            <w:r>
              <w:rPr>
                <w:color w:val="000000"/>
                <w:shd w:val="clear" w:color="auto" w:fill="FFFFFF"/>
                <w:lang w:val="en"/>
              </w:rPr>
              <w:t xml:space="preserve"> of article </w:t>
            </w:r>
            <w:bookmarkStart w:id="0" w:name="ndfaa5a69c07b4654a4052fbb03660bf8"/>
            <w:r>
              <w:rPr>
                <w:lang w:val="en"/>
              </w:rPr>
              <w:fldChar w:fldCharType="begin"/>
            </w:r>
            <w:r>
              <w:rPr>
                <w:lang w:val="en"/>
              </w:rPr>
              <w:instrText xml:space="preserve"> HYPERLINK "javascript:OL('821662','45')" \o "Įstatymo papildymas 108 straipsniu (str. 45)" </w:instrText>
            </w:r>
            <w:r>
              <w:rPr>
                <w:lang w:val="en"/>
              </w:rPr>
            </w:r>
            <w:r>
              <w:rPr>
                <w:lang w:val="en"/>
              </w:rPr>
              <w:fldChar w:fldCharType="separate"/>
            </w:r>
            <w:r>
              <w:rPr>
                <w:rStyle w:val="Hyperlink"/>
                <w:i/>
                <w:iCs/>
                <w:color w:val="000000"/>
                <w:shd w:val="clear" w:color="auto" w:fill="FFFFFF"/>
                <w:lang w:val="en"/>
              </w:rPr>
              <w:t>45</w:t>
            </w:r>
            <w:r>
              <w:rPr>
                <w:lang w:val="en"/>
              </w:rPr>
              <w:fldChar w:fldCharType="end"/>
            </w:r>
            <w:bookmarkEnd w:id="0"/>
            <w:r>
              <w:rPr>
                <w:color w:val="000000"/>
                <w:shd w:val="clear" w:color="auto" w:fill="FFFFFF"/>
                <w:lang w:val="en"/>
              </w:rPr>
              <w:t xml:space="preserve"> </w:t>
            </w:r>
            <w:r>
              <w:rPr>
                <w:lang w:val="en"/>
              </w:rPr>
              <w:t>of</w:t>
            </w:r>
            <w:r>
              <w:t xml:space="preserve"> </w:t>
            </w:r>
            <w:r w:rsidRPr="000A7E10">
              <w:rPr>
                <w:lang w:val="en"/>
              </w:rPr>
              <w:t>the Law on Public Procurement of the Republic of Lithuania</w:t>
            </w:r>
            <w:r>
              <w:rPr>
                <w:lang w:val="en"/>
              </w:rPr>
              <w:t xml:space="preserve"> have come to light</w:t>
            </w:r>
            <w:r w:rsidR="00846987" w:rsidRPr="00837572">
              <w:rPr>
                <w:rFonts w:eastAsia="Times New Roman" w:cstheme="minorHAnsi"/>
                <w:noProof/>
                <w:lang w:val="uk-UA" w:eastAsia="ru-RU"/>
              </w:rPr>
              <w:t>.</w:t>
            </w:r>
          </w:p>
          <w:p w14:paraId="59F05F07" w14:textId="2589343A"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7DBDEEF1"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85731E">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85731E">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lastRenderedPageBreak/>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485F24BA"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64788FE6"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85731E">
              <w:rPr>
                <w:rFonts w:eastAsia="Times New Roman" w:cstheme="minorHAnsi"/>
                <w:noProof/>
                <w:lang w:val="uk-UA" w:eastAsia="ru-RU"/>
              </w:rPr>
              <w:t>CPVA</w:t>
            </w:r>
            <w:r w:rsidR="00846987" w:rsidRPr="00837572">
              <w:rPr>
                <w:rFonts w:eastAsia="Times New Roman" w:cstheme="minorHAnsi"/>
                <w:noProof/>
                <w:lang w:val="uk-UA" w:eastAsia="ru-RU"/>
              </w:rPr>
              <w:t>.</w:t>
            </w:r>
          </w:p>
          <w:p w14:paraId="0DDF9343" w14:textId="322119C9"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 xml:space="preserve">In order to change the subcontractor, the Supplier should notify 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in writing 5 business days in advance and obtain the written consent of 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5319CAFB"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85731E">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85731E">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8467A2B"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w:t>
            </w:r>
            <w:r w:rsidR="004F1F7A">
              <w:rPr>
                <w:rFonts w:eastAsia="Times New Roman" w:cstheme="minorHAnsi"/>
                <w:noProof/>
                <w:lang w:eastAsia="ru-RU"/>
              </w:rPr>
              <w:t>i</w:t>
            </w:r>
            <w:r w:rsidR="007B30D1" w:rsidRPr="007B30D1">
              <w:rPr>
                <w:rFonts w:eastAsia="Times New Roman" w:cstheme="minorHAnsi"/>
                <w:noProof/>
                <w:lang w:eastAsia="ru-RU"/>
              </w:rPr>
              <w:t>ary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35CD7031"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negotiation. </w:t>
            </w:r>
          </w:p>
          <w:p w14:paraId="5D531AD7" w14:textId="40C4E5E4"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ll disputes shall be resolved in court in accordance w</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4378F536"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004F1F7A">
              <w:rPr>
                <w:rFonts w:eastAsia="Times New Roman" w:cstheme="minorHAnsi"/>
                <w:noProof/>
                <w:lang w:eastAsia="ru-RU"/>
              </w:rPr>
              <w:t xml:space="preserve">the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1373D31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 xml:space="preserve">have concluded the Contract in good faith, having the objective and seeking to fulfil </w:t>
            </w:r>
            <w:r w:rsidR="004F1F7A">
              <w:rPr>
                <w:rFonts w:eastAsia="Times New Roman" w:cstheme="minorHAnsi"/>
                <w:noProof/>
                <w:lang w:eastAsia="ru-RU"/>
              </w:rPr>
              <w:t xml:space="preserve">the </w:t>
            </w:r>
            <w:r w:rsidRPr="00837572">
              <w:rPr>
                <w:rFonts w:eastAsia="Times New Roman" w:cstheme="minorHAnsi"/>
                <w:noProof/>
                <w:lang w:val="uk-UA" w:eastAsia="ru-RU"/>
              </w:rPr>
              <w:t>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1B7E3FB"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w:t>
            </w:r>
            <w:r w:rsidRPr="00837572">
              <w:rPr>
                <w:rFonts w:eastAsia="Times New Roman" w:cstheme="minorHAnsi"/>
                <w:noProof/>
                <w:lang w:val="uk-UA" w:eastAsia="ru-RU"/>
              </w:rPr>
              <w:lastRenderedPageBreak/>
              <w:t xml:space="preserve">applicable legislation, is transferred, published or disclosed. If an agreement cannot be reached on whether some provisions of the Contract must be published or disclosed, the </w:t>
            </w:r>
            <w:r w:rsidR="0085731E">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76556CFE" w14:textId="163A2F63"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w:t>
            </w:r>
            <w:r w:rsidR="002168EC">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395F0915" w14:textId="061272F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2168EC">
              <w:rPr>
                <w:rFonts w:eastAsia="Times New Roman" w:cstheme="minorHAnsi"/>
                <w:noProof/>
                <w:lang w:val="en-US" w:eastAsia="ru-RU"/>
              </w:rPr>
              <w:t>5</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10CE5DEE" w14:textId="736A8BD0" w:rsidR="001E1473" w:rsidRPr="00001E77" w:rsidRDefault="001E1473" w:rsidP="00AB38AF">
                  <w:pPr>
                    <w:framePr w:hSpace="180" w:wrap="around" w:hAnchor="margin" w:xAlign="right" w:y="-588"/>
                    <w:contextualSpacing/>
                    <w:rPr>
                      <w:rFonts w:asciiTheme="minorHAnsi" w:hAnsiTheme="minorHAnsi" w:cstheme="minorHAnsi"/>
                      <w:sz w:val="22"/>
                      <w:szCs w:val="22"/>
                      <w:lang w:eastAsia="lt-LT"/>
                    </w:rPr>
                  </w:pPr>
                </w:p>
              </w:tc>
              <w:tc>
                <w:tcPr>
                  <w:tcW w:w="4990" w:type="dxa"/>
                </w:tcPr>
                <w:p w14:paraId="57F61D58" w14:textId="31509909" w:rsidR="001E1473" w:rsidRPr="00001E77" w:rsidRDefault="001E1473" w:rsidP="00AB38AF">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B53B42">
              <w:trPr>
                <w:trHeight w:val="545"/>
              </w:trPr>
              <w:tc>
                <w:tcPr>
                  <w:tcW w:w="4990" w:type="dxa"/>
                </w:tcPr>
                <w:p w14:paraId="3AB35D4F" w14:textId="5982A42B" w:rsidR="001E1473" w:rsidRPr="00001E77" w:rsidRDefault="001E1473" w:rsidP="00AB38AF">
                  <w:pPr>
                    <w:framePr w:hSpace="180" w:wrap="around" w:hAnchor="margin" w:xAlign="right" w:y="-588"/>
                    <w:contextualSpacing/>
                    <w:jc w:val="both"/>
                    <w:rPr>
                      <w:rFonts w:asciiTheme="minorHAnsi" w:eastAsia="Calibri" w:hAnsiTheme="minorHAnsi" w:cstheme="minorHAnsi"/>
                      <w:b/>
                      <w:sz w:val="22"/>
                      <w:szCs w:val="22"/>
                      <w:lang w:val="en-US" w:eastAsia="lt-LT"/>
                    </w:rPr>
                  </w:pPr>
                </w:p>
              </w:tc>
              <w:tc>
                <w:tcPr>
                  <w:tcW w:w="4990" w:type="dxa"/>
                </w:tcPr>
                <w:p w14:paraId="0E0F6456" w14:textId="77777777" w:rsidR="001E1473" w:rsidRPr="00001E77" w:rsidRDefault="001E1473" w:rsidP="00AB38AF">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207BF6DB" w14:textId="77777777" w:rsidR="005127B6" w:rsidRDefault="005127B6">
      <w:pPr>
        <w:rPr>
          <w:rFonts w:eastAsia="Times New Roman" w:cstheme="minorHAnsi"/>
          <w:lang w:val="en-GB"/>
        </w:rPr>
      </w:pPr>
      <w:r>
        <w:rPr>
          <w:rFonts w:eastAsia="Times New Roman" w:cstheme="minorHAnsi"/>
          <w:lang w:val="en-GB"/>
        </w:rPr>
        <w:br w:type="page"/>
      </w:r>
    </w:p>
    <w:p w14:paraId="5CB89BB7" w14:textId="6A0E892F" w:rsidR="000954EB" w:rsidRPr="000954EB" w:rsidRDefault="005127B6" w:rsidP="000954EB">
      <w:pPr>
        <w:jc w:val="right"/>
        <w:rPr>
          <w:rFonts w:eastAsia="Times New Roman" w:cstheme="minorHAnsi"/>
          <w:lang w:val="en-GB"/>
        </w:rPr>
      </w:pPr>
      <w:r w:rsidRPr="005127B6">
        <w:rPr>
          <w:rFonts w:eastAsia="Times New Roman" w:cstheme="minorHAnsi"/>
          <w:lang w:val="en-GB"/>
        </w:rPr>
        <w:lastRenderedPageBreak/>
        <w:t xml:space="preserve">Annex No. </w:t>
      </w:r>
      <w:r>
        <w:rPr>
          <w:rFonts w:eastAsia="Times New Roman" w:cstheme="minorHAnsi"/>
          <w:lang w:val="en-GB"/>
        </w:rPr>
        <w:t>2</w:t>
      </w:r>
      <w:r w:rsidRPr="005127B6">
        <w:rPr>
          <w:rFonts w:eastAsia="Times New Roman" w:cstheme="minorHAnsi"/>
          <w:lang w:val="en-GB"/>
        </w:rPr>
        <w:t xml:space="preserve"> to the Contract </w:t>
      </w:r>
    </w:p>
    <w:p w14:paraId="2ADE1369" w14:textId="77777777" w:rsidR="0013737E" w:rsidRDefault="0013737E" w:rsidP="000954EB">
      <w:pPr>
        <w:widowControl w:val="0"/>
        <w:pBdr>
          <w:top w:val="nil"/>
          <w:left w:val="nil"/>
          <w:bottom w:val="nil"/>
          <w:right w:val="nil"/>
          <w:between w:val="nil"/>
        </w:pBdr>
        <w:spacing w:after="0" w:line="276" w:lineRule="auto"/>
        <w:jc w:val="center"/>
        <w:rPr>
          <w:rFonts w:ascii="Calibri" w:eastAsia="Calibri" w:hAnsi="Calibri" w:cs="Calibri"/>
          <w:b/>
          <w:bCs/>
          <w:color w:val="000000"/>
          <w:lang w:val="en"/>
        </w:rPr>
      </w:pPr>
    </w:p>
    <w:p w14:paraId="313A9B17" w14:textId="45A36C64" w:rsidR="000954EB" w:rsidRPr="000954EB" w:rsidRDefault="000954EB" w:rsidP="000954EB">
      <w:pPr>
        <w:widowControl w:val="0"/>
        <w:pBdr>
          <w:top w:val="nil"/>
          <w:left w:val="nil"/>
          <w:bottom w:val="nil"/>
          <w:right w:val="nil"/>
          <w:between w:val="nil"/>
        </w:pBdr>
        <w:spacing w:after="0" w:line="276" w:lineRule="auto"/>
        <w:jc w:val="center"/>
        <w:rPr>
          <w:rFonts w:ascii="Calibri" w:eastAsia="Arial" w:hAnsi="Calibri" w:cs="Calibri"/>
          <w:color w:val="000000"/>
          <w:lang w:val="uk-UA"/>
        </w:rPr>
      </w:pPr>
      <w:r w:rsidRPr="000954EB">
        <w:rPr>
          <w:rFonts w:ascii="Calibri" w:eastAsia="Calibri" w:hAnsi="Calibri" w:cs="Calibri"/>
          <w:b/>
          <w:bCs/>
          <w:color w:val="000000"/>
          <w:lang w:val="en"/>
        </w:rPr>
        <w:t>Technical Specifica</w:t>
      </w:r>
      <w:r w:rsidR="00042720">
        <w:rPr>
          <w:rFonts w:ascii="Calibri" w:eastAsia="Calibri" w:hAnsi="Calibri" w:cs="Calibri"/>
          <w:b/>
          <w:bCs/>
          <w:color w:val="000000"/>
          <w:lang w:val="en"/>
        </w:rPr>
        <w:t>tion of the Public Procurement</w:t>
      </w:r>
      <w:r w:rsidR="00F5112C">
        <w:rPr>
          <w:rFonts w:ascii="Calibri" w:eastAsia="Calibri" w:hAnsi="Calibri" w:cs="Calibri"/>
          <w:b/>
          <w:bCs/>
          <w:color w:val="000000"/>
          <w:lang w:val="en"/>
        </w:rPr>
        <w:t xml:space="preserve"> </w:t>
      </w:r>
      <w:r w:rsidR="00F5112C" w:rsidRPr="00AD1B7B">
        <w:rPr>
          <w:rFonts w:ascii="Calibri" w:eastAsia="Calibri" w:hAnsi="Calibri" w:cs="Calibri"/>
          <w:b/>
          <w:bCs/>
          <w:color w:val="000000"/>
          <w:lang w:val="en"/>
        </w:rPr>
        <w:t>“</w:t>
      </w:r>
      <w:r w:rsidR="005360BE">
        <w:rPr>
          <w:rFonts w:ascii="Calibri" w:hAnsi="Calibri" w:cs="Calibri"/>
          <w:b/>
          <w:bCs/>
        </w:rPr>
        <w:t>1</w:t>
      </w:r>
      <w:r w:rsidR="005360BE" w:rsidRPr="00693A5B">
        <w:rPr>
          <w:rFonts w:ascii="Calibri" w:hAnsi="Calibri" w:cs="Calibri"/>
          <w:b/>
          <w:bCs/>
        </w:rPr>
        <w:t xml:space="preserve">.2G </w:t>
      </w:r>
      <w:r w:rsidR="005360BE" w:rsidRPr="005360BE">
        <w:rPr>
          <w:rFonts w:eastAsia="Calibri" w:cstheme="minorHAnsi"/>
          <w:b/>
          <w:bCs/>
          <w:caps/>
          <w:color w:val="000000"/>
          <w:spacing w:val="-8"/>
          <w:lang w:val="en-US" w:eastAsia="lt-LT"/>
        </w:rPr>
        <w:t>Portable X-ray system</w:t>
      </w:r>
      <w:r w:rsidR="00F5112C" w:rsidRPr="00AD1B7B">
        <w:rPr>
          <w:rFonts w:eastAsia="Calibri" w:cstheme="minorHAnsi"/>
          <w:b/>
          <w:bCs/>
          <w:caps/>
          <w:color w:val="000000"/>
          <w:spacing w:val="-8"/>
          <w:lang w:val="en-US" w:eastAsia="lt-LT"/>
        </w:rPr>
        <w:t>”</w:t>
      </w:r>
    </w:p>
    <w:tbl>
      <w:tblPr>
        <w:tblStyle w:val="TableGrid1"/>
        <w:tblW w:w="10063" w:type="dxa"/>
        <w:tblLook w:val="04A0" w:firstRow="1" w:lastRow="0" w:firstColumn="1" w:lastColumn="0" w:noHBand="0" w:noVBand="1"/>
      </w:tblPr>
      <w:tblGrid>
        <w:gridCol w:w="1000"/>
        <w:gridCol w:w="4480"/>
        <w:gridCol w:w="4583"/>
      </w:tblGrid>
      <w:tr w:rsidR="0068064C" w:rsidRPr="0068064C" w14:paraId="10EA532F" w14:textId="77777777" w:rsidTr="0027395A">
        <w:trPr>
          <w:trHeight w:val="315"/>
        </w:trPr>
        <w:tc>
          <w:tcPr>
            <w:tcW w:w="10063" w:type="dxa"/>
            <w:gridSpan w:val="3"/>
            <w:hideMark/>
          </w:tcPr>
          <w:p w14:paraId="1F801D22" w14:textId="08F51431" w:rsidR="0068064C" w:rsidRPr="0068064C" w:rsidRDefault="00305129" w:rsidP="0068064C">
            <w:pPr>
              <w:rPr>
                <w:rFonts w:ascii="Calibri" w:eastAsia="Times New Roman" w:hAnsi="Calibri" w:cs="Calibri"/>
                <w:b/>
                <w:bCs/>
                <w:u w:val="single"/>
                <w:lang w:eastAsia="lt-LT"/>
              </w:rPr>
            </w:pPr>
            <w:r>
              <w:rPr>
                <w:rFonts w:eastAsia="Times New Roman" w:cstheme="minorHAnsi"/>
                <w:lang w:val="en-GB"/>
              </w:rPr>
              <w:br w:type="page"/>
            </w:r>
            <w:r w:rsidR="0068064C" w:rsidRPr="0068064C">
              <w:rPr>
                <w:rFonts w:ascii="Calibri" w:eastAsia="Times New Roman" w:hAnsi="Calibri" w:cs="Calibri"/>
                <w:b/>
                <w:bCs/>
                <w:u w:val="single"/>
                <w:lang w:eastAsia="lt-LT"/>
              </w:rPr>
              <w:t>This technical specification is prepared exclusively according to the needs of the Beneficiary.</w:t>
            </w:r>
          </w:p>
        </w:tc>
      </w:tr>
      <w:tr w:rsidR="0068064C" w:rsidRPr="0068064C" w14:paraId="25FD0D8D" w14:textId="77777777" w:rsidTr="0027395A">
        <w:trPr>
          <w:trHeight w:val="300"/>
        </w:trPr>
        <w:tc>
          <w:tcPr>
            <w:tcW w:w="10063" w:type="dxa"/>
            <w:gridSpan w:val="3"/>
            <w:noWrap/>
            <w:hideMark/>
          </w:tcPr>
          <w:p w14:paraId="5FE66D54" w14:textId="77777777" w:rsidR="0068064C" w:rsidRPr="0068064C" w:rsidRDefault="0068064C" w:rsidP="0068064C">
            <w:pPr>
              <w:rPr>
                <w:rFonts w:ascii="Calibri" w:eastAsia="Times New Roman" w:hAnsi="Calibri" w:cs="Calibri"/>
                <w:lang w:eastAsia="lt-LT"/>
              </w:rPr>
            </w:pPr>
            <w:r w:rsidRPr="0068064C">
              <w:rPr>
                <w:rFonts w:ascii="Calibri" w:eastAsia="Times New Roman" w:hAnsi="Calibri" w:cs="Calibri"/>
                <w:lang w:eastAsia="lt-LT"/>
              </w:rPr>
              <w:t>Beneficiary: Georgian Defence Forces</w:t>
            </w:r>
          </w:p>
        </w:tc>
      </w:tr>
      <w:tr w:rsidR="0068064C" w:rsidRPr="0068064C" w14:paraId="5AB53E33" w14:textId="77777777" w:rsidTr="0027395A">
        <w:trPr>
          <w:trHeight w:val="300"/>
        </w:trPr>
        <w:tc>
          <w:tcPr>
            <w:tcW w:w="10063" w:type="dxa"/>
            <w:gridSpan w:val="3"/>
            <w:noWrap/>
            <w:hideMark/>
          </w:tcPr>
          <w:p w14:paraId="77FDB27C"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b/>
                <w:bCs/>
                <w:lang w:eastAsia="lt-LT"/>
              </w:rPr>
              <w:t xml:space="preserve">Portable X-ray system </w:t>
            </w:r>
            <w:r w:rsidRPr="0068064C">
              <w:rPr>
                <w:rFonts w:ascii="Times New Roman" w:eastAsia="Times New Roman" w:hAnsi="Times New Roman" w:cs="Times New Roman"/>
                <w:lang w:eastAsia="lt-LT"/>
              </w:rPr>
              <w:t>technical specification (to be attached to the procurement documents) :</w:t>
            </w:r>
          </w:p>
        </w:tc>
      </w:tr>
      <w:tr w:rsidR="0068064C" w:rsidRPr="0068064C" w14:paraId="16FB7EE8" w14:textId="77777777" w:rsidTr="0027395A">
        <w:trPr>
          <w:trHeight w:val="300"/>
        </w:trPr>
        <w:tc>
          <w:tcPr>
            <w:tcW w:w="5480" w:type="dxa"/>
            <w:gridSpan w:val="2"/>
            <w:noWrap/>
            <w:hideMark/>
          </w:tcPr>
          <w:p w14:paraId="76200DCE" w14:textId="77777777" w:rsidR="0068064C" w:rsidRPr="0068064C" w:rsidRDefault="0068064C" w:rsidP="0068064C">
            <w:pPr>
              <w:rPr>
                <w:rFonts w:ascii="Times New Roman" w:eastAsia="Times New Roman" w:hAnsi="Times New Roman" w:cs="Times New Roman"/>
                <w:b/>
                <w:bCs/>
                <w:lang w:eastAsia="lt-LT"/>
              </w:rPr>
            </w:pPr>
            <w:r w:rsidRPr="0068064C">
              <w:rPr>
                <w:rFonts w:ascii="Times New Roman" w:eastAsia="Times New Roman" w:hAnsi="Times New Roman" w:cs="Times New Roman"/>
                <w:b/>
                <w:bCs/>
                <w:lang w:eastAsia="lt-LT"/>
              </w:rPr>
              <w:t>Quantity purchased:</w:t>
            </w:r>
          </w:p>
        </w:tc>
        <w:tc>
          <w:tcPr>
            <w:tcW w:w="4580" w:type="dxa"/>
            <w:noWrap/>
            <w:hideMark/>
          </w:tcPr>
          <w:p w14:paraId="46BE8B86" w14:textId="77777777" w:rsidR="0068064C" w:rsidRPr="0068064C" w:rsidRDefault="0068064C" w:rsidP="0068064C">
            <w:pPr>
              <w:rPr>
                <w:rFonts w:ascii="Times New Roman" w:eastAsia="Times New Roman" w:hAnsi="Times New Roman" w:cs="Times New Roman"/>
                <w:b/>
                <w:bCs/>
                <w:lang w:eastAsia="lt-LT"/>
              </w:rPr>
            </w:pPr>
            <w:r w:rsidRPr="0068064C">
              <w:rPr>
                <w:rFonts w:ascii="Times New Roman" w:eastAsia="Times New Roman" w:hAnsi="Times New Roman" w:cs="Times New Roman"/>
                <w:b/>
                <w:bCs/>
                <w:lang w:eastAsia="lt-LT"/>
              </w:rPr>
              <w:t xml:space="preserve"> 4 units</w:t>
            </w:r>
          </w:p>
        </w:tc>
      </w:tr>
      <w:tr w:rsidR="0068064C" w:rsidRPr="0068064C" w14:paraId="798C68E2" w14:textId="77777777" w:rsidTr="0027395A">
        <w:trPr>
          <w:trHeight w:val="255"/>
        </w:trPr>
        <w:tc>
          <w:tcPr>
            <w:tcW w:w="1000" w:type="dxa"/>
            <w:noWrap/>
            <w:hideMark/>
          </w:tcPr>
          <w:p w14:paraId="49403AFC"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 </w:t>
            </w:r>
          </w:p>
        </w:tc>
        <w:tc>
          <w:tcPr>
            <w:tcW w:w="4480" w:type="dxa"/>
            <w:noWrap/>
            <w:hideMark/>
          </w:tcPr>
          <w:p w14:paraId="4023B1EF" w14:textId="77777777" w:rsidR="0068064C" w:rsidRPr="0068064C" w:rsidRDefault="0068064C" w:rsidP="0068064C">
            <w:pPr>
              <w:rPr>
                <w:rFonts w:ascii="Times New Roman" w:eastAsia="Times New Roman" w:hAnsi="Times New Roman" w:cs="Times New Roman"/>
                <w:lang w:eastAsia="lt-LT"/>
              </w:rPr>
            </w:pPr>
          </w:p>
        </w:tc>
        <w:tc>
          <w:tcPr>
            <w:tcW w:w="4580" w:type="dxa"/>
            <w:noWrap/>
            <w:hideMark/>
          </w:tcPr>
          <w:p w14:paraId="346DF63E" w14:textId="77777777" w:rsidR="0068064C" w:rsidRPr="0068064C" w:rsidRDefault="0068064C" w:rsidP="0068064C">
            <w:pPr>
              <w:rPr>
                <w:rFonts w:ascii="Calibri" w:eastAsia="Times New Roman" w:hAnsi="Calibri" w:cs="Calibri"/>
                <w:lang w:eastAsia="lt-LT"/>
              </w:rPr>
            </w:pPr>
            <w:r w:rsidRPr="0068064C">
              <w:rPr>
                <w:rFonts w:ascii="Calibri" w:eastAsia="Times New Roman" w:hAnsi="Calibri" w:cs="Calibri"/>
                <w:lang w:eastAsia="lt-LT"/>
              </w:rPr>
              <w:t> </w:t>
            </w:r>
          </w:p>
        </w:tc>
      </w:tr>
      <w:tr w:rsidR="0068064C" w:rsidRPr="0068064C" w14:paraId="258CF1F3" w14:textId="77777777" w:rsidTr="0027395A">
        <w:trPr>
          <w:trHeight w:val="735"/>
        </w:trPr>
        <w:tc>
          <w:tcPr>
            <w:tcW w:w="1000" w:type="dxa"/>
            <w:hideMark/>
          </w:tcPr>
          <w:p w14:paraId="1AA0A76E" w14:textId="77777777" w:rsidR="0068064C" w:rsidRPr="0068064C" w:rsidRDefault="0068064C" w:rsidP="0068064C">
            <w:pPr>
              <w:jc w:val="center"/>
              <w:rPr>
                <w:rFonts w:ascii="Times New Roman" w:eastAsia="Times New Roman" w:hAnsi="Times New Roman" w:cs="Times New Roman"/>
                <w:b/>
                <w:bCs/>
                <w:lang w:eastAsia="lt-LT"/>
              </w:rPr>
            </w:pPr>
            <w:r w:rsidRPr="0068064C">
              <w:rPr>
                <w:rFonts w:ascii="Times New Roman" w:eastAsia="Times New Roman" w:hAnsi="Times New Roman" w:cs="Times New Roman"/>
                <w:b/>
                <w:bCs/>
                <w:lang w:eastAsia="lt-LT"/>
              </w:rPr>
              <w:t>No.</w:t>
            </w:r>
          </w:p>
        </w:tc>
        <w:tc>
          <w:tcPr>
            <w:tcW w:w="4480" w:type="dxa"/>
            <w:hideMark/>
          </w:tcPr>
          <w:p w14:paraId="2043EE38" w14:textId="77777777" w:rsidR="0068064C" w:rsidRPr="0068064C" w:rsidRDefault="0068064C" w:rsidP="0068064C">
            <w:pPr>
              <w:jc w:val="center"/>
              <w:rPr>
                <w:rFonts w:ascii="Times New Roman" w:eastAsia="Times New Roman" w:hAnsi="Times New Roman" w:cs="Times New Roman"/>
                <w:b/>
                <w:bCs/>
                <w:lang w:eastAsia="lt-LT"/>
              </w:rPr>
            </w:pPr>
            <w:r w:rsidRPr="0068064C">
              <w:rPr>
                <w:rFonts w:ascii="Times New Roman" w:eastAsia="Times New Roman" w:hAnsi="Times New Roman" w:cs="Times New Roman"/>
                <w:b/>
                <w:bCs/>
                <w:lang w:eastAsia="lt-LT"/>
              </w:rPr>
              <w:t>Feature or component</w:t>
            </w:r>
          </w:p>
        </w:tc>
        <w:tc>
          <w:tcPr>
            <w:tcW w:w="4580" w:type="dxa"/>
            <w:hideMark/>
          </w:tcPr>
          <w:p w14:paraId="6916AA37" w14:textId="77777777" w:rsidR="0068064C" w:rsidRPr="0068064C" w:rsidRDefault="0068064C" w:rsidP="0068064C">
            <w:pPr>
              <w:jc w:val="center"/>
              <w:rPr>
                <w:rFonts w:ascii="Times New Roman" w:eastAsia="Times New Roman" w:hAnsi="Times New Roman" w:cs="Times New Roman"/>
                <w:b/>
                <w:bCs/>
                <w:lang w:eastAsia="lt-LT"/>
              </w:rPr>
            </w:pPr>
            <w:r w:rsidRPr="0068064C">
              <w:rPr>
                <w:rFonts w:ascii="Times New Roman" w:eastAsia="Times New Roman" w:hAnsi="Times New Roman" w:cs="Times New Roman"/>
                <w:b/>
                <w:bCs/>
                <w:lang w:eastAsia="lt-LT"/>
              </w:rPr>
              <w:t>Technical specification requirement</w:t>
            </w:r>
          </w:p>
        </w:tc>
      </w:tr>
      <w:tr w:rsidR="0068064C" w:rsidRPr="0068064C" w14:paraId="1D8485F6" w14:textId="77777777" w:rsidTr="0027395A">
        <w:trPr>
          <w:trHeight w:val="630"/>
        </w:trPr>
        <w:tc>
          <w:tcPr>
            <w:tcW w:w="1000" w:type="dxa"/>
            <w:hideMark/>
          </w:tcPr>
          <w:p w14:paraId="2B2AB552"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w:t>
            </w:r>
          </w:p>
        </w:tc>
        <w:tc>
          <w:tcPr>
            <w:tcW w:w="4480" w:type="dxa"/>
            <w:hideMark/>
          </w:tcPr>
          <w:p w14:paraId="207ACD8D"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Name of the offered product (model,  modification, manufacturer, country of origin)</w:t>
            </w:r>
          </w:p>
        </w:tc>
        <w:tc>
          <w:tcPr>
            <w:tcW w:w="4580" w:type="dxa"/>
            <w:hideMark/>
          </w:tcPr>
          <w:p w14:paraId="222C6DFF"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Specify</w:t>
            </w:r>
          </w:p>
        </w:tc>
      </w:tr>
      <w:tr w:rsidR="0068064C" w:rsidRPr="0068064C" w14:paraId="30440A0D" w14:textId="77777777" w:rsidTr="0027395A">
        <w:trPr>
          <w:trHeight w:val="630"/>
        </w:trPr>
        <w:tc>
          <w:tcPr>
            <w:tcW w:w="1000" w:type="dxa"/>
            <w:hideMark/>
          </w:tcPr>
          <w:p w14:paraId="0013FC4C"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1.1</w:t>
            </w:r>
          </w:p>
        </w:tc>
        <w:tc>
          <w:tcPr>
            <w:tcW w:w="4480" w:type="dxa"/>
            <w:hideMark/>
          </w:tcPr>
          <w:p w14:paraId="19C29F7E"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Purpose</w:t>
            </w:r>
          </w:p>
        </w:tc>
        <w:tc>
          <w:tcPr>
            <w:tcW w:w="4580" w:type="dxa"/>
            <w:hideMark/>
          </w:tcPr>
          <w:p w14:paraId="5A6D5ADF"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Mobile X-ray system for use in Military and sutable for human medicine (for diagnostic the whole body including abdomen and chest)</w:t>
            </w:r>
          </w:p>
        </w:tc>
      </w:tr>
      <w:tr w:rsidR="0068064C" w:rsidRPr="0068064C" w14:paraId="5A0F0CED" w14:textId="77777777" w:rsidTr="0027395A">
        <w:trPr>
          <w:trHeight w:val="315"/>
        </w:trPr>
        <w:tc>
          <w:tcPr>
            <w:tcW w:w="1000" w:type="dxa"/>
            <w:noWrap/>
            <w:hideMark/>
          </w:tcPr>
          <w:p w14:paraId="3D4271B6"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2.</w:t>
            </w:r>
          </w:p>
        </w:tc>
        <w:tc>
          <w:tcPr>
            <w:tcW w:w="4480" w:type="dxa"/>
            <w:hideMark/>
          </w:tcPr>
          <w:p w14:paraId="3911168E"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X-ray generator</w:t>
            </w:r>
          </w:p>
        </w:tc>
        <w:tc>
          <w:tcPr>
            <w:tcW w:w="4580" w:type="dxa"/>
            <w:hideMark/>
          </w:tcPr>
          <w:p w14:paraId="5F9B0B58"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w:t>
            </w:r>
          </w:p>
        </w:tc>
      </w:tr>
      <w:tr w:rsidR="0068064C" w:rsidRPr="0068064C" w14:paraId="09140E11" w14:textId="77777777" w:rsidTr="0027395A">
        <w:trPr>
          <w:trHeight w:val="315"/>
        </w:trPr>
        <w:tc>
          <w:tcPr>
            <w:tcW w:w="1000" w:type="dxa"/>
            <w:noWrap/>
            <w:hideMark/>
          </w:tcPr>
          <w:p w14:paraId="0E6FD7C3"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2.1</w:t>
            </w:r>
          </w:p>
        </w:tc>
        <w:tc>
          <w:tcPr>
            <w:tcW w:w="4480" w:type="dxa"/>
            <w:hideMark/>
          </w:tcPr>
          <w:p w14:paraId="73B50A63"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Power</w:t>
            </w:r>
          </w:p>
        </w:tc>
        <w:tc>
          <w:tcPr>
            <w:tcW w:w="4580" w:type="dxa"/>
            <w:hideMark/>
          </w:tcPr>
          <w:p w14:paraId="035C5ACD"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Calibri" w:eastAsia="Times New Roman" w:hAnsi="Calibri" w:cs="Calibri"/>
                <w:sz w:val="24"/>
                <w:szCs w:val="24"/>
                <w:lang w:eastAsia="lt-LT"/>
              </w:rPr>
              <w:t>≥</w:t>
            </w:r>
            <w:r w:rsidRPr="0068064C">
              <w:rPr>
                <w:rFonts w:ascii="Times New Roman" w:eastAsia="Times New Roman" w:hAnsi="Times New Roman" w:cs="Times New Roman"/>
                <w:sz w:val="24"/>
                <w:szCs w:val="24"/>
                <w:lang w:eastAsia="lt-LT"/>
              </w:rPr>
              <w:t xml:space="preserve"> 4,0 kW</w:t>
            </w:r>
          </w:p>
        </w:tc>
      </w:tr>
      <w:tr w:rsidR="0068064C" w:rsidRPr="0068064C" w14:paraId="247B2CDC" w14:textId="77777777" w:rsidTr="0027395A">
        <w:trPr>
          <w:trHeight w:val="315"/>
        </w:trPr>
        <w:tc>
          <w:tcPr>
            <w:tcW w:w="1000" w:type="dxa"/>
            <w:noWrap/>
            <w:hideMark/>
          </w:tcPr>
          <w:p w14:paraId="616C605D"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2.2</w:t>
            </w:r>
          </w:p>
        </w:tc>
        <w:tc>
          <w:tcPr>
            <w:tcW w:w="4480" w:type="dxa"/>
            <w:hideMark/>
          </w:tcPr>
          <w:p w14:paraId="15B9C6D9"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mAs range (or wider range)</w:t>
            </w:r>
          </w:p>
        </w:tc>
        <w:tc>
          <w:tcPr>
            <w:tcW w:w="4580" w:type="dxa"/>
            <w:hideMark/>
          </w:tcPr>
          <w:p w14:paraId="130E3E5D"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0,1 - 100 mAs</w:t>
            </w:r>
          </w:p>
        </w:tc>
      </w:tr>
      <w:tr w:rsidR="0068064C" w:rsidRPr="0068064C" w14:paraId="4683551C" w14:textId="77777777" w:rsidTr="0027395A">
        <w:trPr>
          <w:trHeight w:val="315"/>
        </w:trPr>
        <w:tc>
          <w:tcPr>
            <w:tcW w:w="1000" w:type="dxa"/>
            <w:noWrap/>
            <w:hideMark/>
          </w:tcPr>
          <w:p w14:paraId="2474BACE"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2.3</w:t>
            </w:r>
          </w:p>
        </w:tc>
        <w:tc>
          <w:tcPr>
            <w:tcW w:w="4480" w:type="dxa"/>
            <w:hideMark/>
          </w:tcPr>
          <w:p w14:paraId="2D2F443C"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Tube voltage range (or wider range)</w:t>
            </w:r>
          </w:p>
        </w:tc>
        <w:tc>
          <w:tcPr>
            <w:tcW w:w="4580" w:type="dxa"/>
            <w:hideMark/>
          </w:tcPr>
          <w:p w14:paraId="09596BA5"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40 kV - 110 kV</w:t>
            </w:r>
          </w:p>
        </w:tc>
      </w:tr>
      <w:tr w:rsidR="0068064C" w:rsidRPr="0068064C" w14:paraId="510655DB" w14:textId="77777777" w:rsidTr="0027395A">
        <w:trPr>
          <w:trHeight w:val="315"/>
        </w:trPr>
        <w:tc>
          <w:tcPr>
            <w:tcW w:w="1000" w:type="dxa"/>
            <w:noWrap/>
            <w:hideMark/>
          </w:tcPr>
          <w:p w14:paraId="3764E78B"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3.</w:t>
            </w:r>
          </w:p>
        </w:tc>
        <w:tc>
          <w:tcPr>
            <w:tcW w:w="4480" w:type="dxa"/>
            <w:hideMark/>
          </w:tcPr>
          <w:p w14:paraId="35138734"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X-ray tube</w:t>
            </w:r>
          </w:p>
        </w:tc>
        <w:tc>
          <w:tcPr>
            <w:tcW w:w="4580" w:type="dxa"/>
            <w:hideMark/>
          </w:tcPr>
          <w:p w14:paraId="4936A936"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w:t>
            </w:r>
          </w:p>
        </w:tc>
      </w:tr>
      <w:tr w:rsidR="0068064C" w:rsidRPr="0068064C" w14:paraId="1F661C37" w14:textId="77777777" w:rsidTr="0027395A">
        <w:trPr>
          <w:trHeight w:val="315"/>
        </w:trPr>
        <w:tc>
          <w:tcPr>
            <w:tcW w:w="1000" w:type="dxa"/>
            <w:noWrap/>
            <w:hideMark/>
          </w:tcPr>
          <w:p w14:paraId="7B189935"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3.1</w:t>
            </w:r>
          </w:p>
        </w:tc>
        <w:tc>
          <w:tcPr>
            <w:tcW w:w="4480" w:type="dxa"/>
            <w:hideMark/>
          </w:tcPr>
          <w:p w14:paraId="79BA809C"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Anode</w:t>
            </w:r>
          </w:p>
        </w:tc>
        <w:tc>
          <w:tcPr>
            <w:tcW w:w="4580" w:type="dxa"/>
            <w:hideMark/>
          </w:tcPr>
          <w:p w14:paraId="02E4D258"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xml:space="preserve">Fixed or rotating </w:t>
            </w:r>
          </w:p>
        </w:tc>
      </w:tr>
      <w:tr w:rsidR="0068064C" w:rsidRPr="0068064C" w14:paraId="4037C468" w14:textId="77777777" w:rsidTr="0027395A">
        <w:trPr>
          <w:trHeight w:val="315"/>
        </w:trPr>
        <w:tc>
          <w:tcPr>
            <w:tcW w:w="1000" w:type="dxa"/>
            <w:noWrap/>
            <w:hideMark/>
          </w:tcPr>
          <w:p w14:paraId="2B551DD6"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3.2</w:t>
            </w:r>
          </w:p>
        </w:tc>
        <w:tc>
          <w:tcPr>
            <w:tcW w:w="4480" w:type="dxa"/>
            <w:hideMark/>
          </w:tcPr>
          <w:p w14:paraId="7B665987"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Anode heat content</w:t>
            </w:r>
          </w:p>
        </w:tc>
        <w:tc>
          <w:tcPr>
            <w:tcW w:w="4580" w:type="dxa"/>
            <w:hideMark/>
          </w:tcPr>
          <w:p w14:paraId="2085987D"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30 kJ</w:t>
            </w:r>
          </w:p>
        </w:tc>
      </w:tr>
      <w:tr w:rsidR="0068064C" w:rsidRPr="0068064C" w14:paraId="3B545A69" w14:textId="77777777" w:rsidTr="0027395A">
        <w:trPr>
          <w:trHeight w:val="315"/>
        </w:trPr>
        <w:tc>
          <w:tcPr>
            <w:tcW w:w="1000" w:type="dxa"/>
            <w:noWrap/>
            <w:hideMark/>
          </w:tcPr>
          <w:p w14:paraId="3676B12F"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4.</w:t>
            </w:r>
          </w:p>
        </w:tc>
        <w:tc>
          <w:tcPr>
            <w:tcW w:w="4480" w:type="dxa"/>
            <w:hideMark/>
          </w:tcPr>
          <w:p w14:paraId="02782508"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Control panel</w:t>
            </w:r>
          </w:p>
        </w:tc>
        <w:tc>
          <w:tcPr>
            <w:tcW w:w="4580" w:type="dxa"/>
            <w:hideMark/>
          </w:tcPr>
          <w:p w14:paraId="563145EC"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w:t>
            </w:r>
          </w:p>
        </w:tc>
      </w:tr>
      <w:tr w:rsidR="0068064C" w:rsidRPr="0068064C" w14:paraId="3B431BC8" w14:textId="77777777" w:rsidTr="0027395A">
        <w:trPr>
          <w:trHeight w:val="315"/>
        </w:trPr>
        <w:tc>
          <w:tcPr>
            <w:tcW w:w="1000" w:type="dxa"/>
            <w:noWrap/>
            <w:hideMark/>
          </w:tcPr>
          <w:p w14:paraId="2E1D394D"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4.1</w:t>
            </w:r>
          </w:p>
        </w:tc>
        <w:tc>
          <w:tcPr>
            <w:tcW w:w="4480" w:type="dxa"/>
            <w:hideMark/>
          </w:tcPr>
          <w:p w14:paraId="322BF991"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Digital operated system</w:t>
            </w:r>
          </w:p>
        </w:tc>
        <w:tc>
          <w:tcPr>
            <w:tcW w:w="4580" w:type="dxa"/>
            <w:hideMark/>
          </w:tcPr>
          <w:p w14:paraId="5C120B29"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0D8D7427" w14:textId="77777777" w:rsidTr="0027395A">
        <w:trPr>
          <w:trHeight w:val="315"/>
        </w:trPr>
        <w:tc>
          <w:tcPr>
            <w:tcW w:w="1000" w:type="dxa"/>
            <w:vMerge w:val="restart"/>
            <w:noWrap/>
            <w:hideMark/>
          </w:tcPr>
          <w:p w14:paraId="188D931D"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4.2</w:t>
            </w:r>
          </w:p>
        </w:tc>
        <w:tc>
          <w:tcPr>
            <w:tcW w:w="4480" w:type="dxa"/>
            <w:vMerge w:val="restart"/>
            <w:hideMark/>
          </w:tcPr>
          <w:p w14:paraId="0A516FA5"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Information screen</w:t>
            </w:r>
          </w:p>
        </w:tc>
        <w:tc>
          <w:tcPr>
            <w:tcW w:w="4580" w:type="dxa"/>
            <w:hideMark/>
          </w:tcPr>
          <w:p w14:paraId="7134B194"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xml:space="preserve">1. kV indicator with setting switches, </w:t>
            </w:r>
          </w:p>
        </w:tc>
      </w:tr>
      <w:tr w:rsidR="0068064C" w:rsidRPr="0068064C" w14:paraId="5D22EC96" w14:textId="77777777" w:rsidTr="0027395A">
        <w:trPr>
          <w:trHeight w:val="315"/>
        </w:trPr>
        <w:tc>
          <w:tcPr>
            <w:tcW w:w="1000" w:type="dxa"/>
            <w:vMerge/>
            <w:hideMark/>
          </w:tcPr>
          <w:p w14:paraId="06ADB98A" w14:textId="77777777" w:rsidR="0068064C" w:rsidRPr="0068064C" w:rsidRDefault="0068064C" w:rsidP="0068064C">
            <w:pPr>
              <w:rPr>
                <w:rFonts w:ascii="Times New Roman" w:eastAsia="Times New Roman" w:hAnsi="Times New Roman" w:cs="Times New Roman"/>
                <w:sz w:val="24"/>
                <w:szCs w:val="24"/>
                <w:lang w:eastAsia="lt-LT"/>
              </w:rPr>
            </w:pPr>
          </w:p>
        </w:tc>
        <w:tc>
          <w:tcPr>
            <w:tcW w:w="4480" w:type="dxa"/>
            <w:vMerge/>
            <w:hideMark/>
          </w:tcPr>
          <w:p w14:paraId="51B38D8B" w14:textId="77777777" w:rsidR="0068064C" w:rsidRPr="0068064C" w:rsidRDefault="0068064C" w:rsidP="0068064C">
            <w:pPr>
              <w:rPr>
                <w:rFonts w:ascii="Times New Roman" w:eastAsia="Times New Roman" w:hAnsi="Times New Roman" w:cs="Times New Roman"/>
                <w:sz w:val="24"/>
                <w:szCs w:val="24"/>
                <w:lang w:eastAsia="lt-LT"/>
              </w:rPr>
            </w:pPr>
          </w:p>
        </w:tc>
        <w:tc>
          <w:tcPr>
            <w:tcW w:w="4580" w:type="dxa"/>
            <w:hideMark/>
          </w:tcPr>
          <w:p w14:paraId="7049DFFD"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2. mAs / sec indicator with setting switches,</w:t>
            </w:r>
          </w:p>
        </w:tc>
      </w:tr>
      <w:tr w:rsidR="0068064C" w:rsidRPr="0068064C" w14:paraId="72F8AACA" w14:textId="77777777" w:rsidTr="0027395A">
        <w:trPr>
          <w:trHeight w:val="315"/>
        </w:trPr>
        <w:tc>
          <w:tcPr>
            <w:tcW w:w="1000" w:type="dxa"/>
            <w:vMerge/>
            <w:hideMark/>
          </w:tcPr>
          <w:p w14:paraId="1FDB241D" w14:textId="77777777" w:rsidR="0068064C" w:rsidRPr="0068064C" w:rsidRDefault="0068064C" w:rsidP="0068064C">
            <w:pPr>
              <w:rPr>
                <w:rFonts w:ascii="Times New Roman" w:eastAsia="Times New Roman" w:hAnsi="Times New Roman" w:cs="Times New Roman"/>
                <w:sz w:val="24"/>
                <w:szCs w:val="24"/>
                <w:lang w:eastAsia="lt-LT"/>
              </w:rPr>
            </w:pPr>
          </w:p>
        </w:tc>
        <w:tc>
          <w:tcPr>
            <w:tcW w:w="4480" w:type="dxa"/>
            <w:vMerge/>
            <w:hideMark/>
          </w:tcPr>
          <w:p w14:paraId="35053C69" w14:textId="77777777" w:rsidR="0068064C" w:rsidRPr="0068064C" w:rsidRDefault="0068064C" w:rsidP="0068064C">
            <w:pPr>
              <w:rPr>
                <w:rFonts w:ascii="Times New Roman" w:eastAsia="Times New Roman" w:hAnsi="Times New Roman" w:cs="Times New Roman"/>
                <w:sz w:val="24"/>
                <w:szCs w:val="24"/>
                <w:lang w:eastAsia="lt-LT"/>
              </w:rPr>
            </w:pPr>
          </w:p>
        </w:tc>
        <w:tc>
          <w:tcPr>
            <w:tcW w:w="4580" w:type="dxa"/>
            <w:hideMark/>
          </w:tcPr>
          <w:p w14:paraId="24EB53C0"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3. Collimator lamp switch.</w:t>
            </w:r>
          </w:p>
        </w:tc>
      </w:tr>
      <w:tr w:rsidR="0068064C" w:rsidRPr="0068064C" w14:paraId="2EE37CF8" w14:textId="77777777" w:rsidTr="0027395A">
        <w:trPr>
          <w:trHeight w:val="315"/>
        </w:trPr>
        <w:tc>
          <w:tcPr>
            <w:tcW w:w="1000" w:type="dxa"/>
            <w:noWrap/>
            <w:hideMark/>
          </w:tcPr>
          <w:p w14:paraId="48BCF082"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5.</w:t>
            </w:r>
          </w:p>
        </w:tc>
        <w:tc>
          <w:tcPr>
            <w:tcW w:w="4480" w:type="dxa"/>
            <w:hideMark/>
          </w:tcPr>
          <w:p w14:paraId="13637F13"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Hand Switch</w:t>
            </w:r>
          </w:p>
        </w:tc>
        <w:tc>
          <w:tcPr>
            <w:tcW w:w="4580" w:type="dxa"/>
            <w:hideMark/>
          </w:tcPr>
          <w:p w14:paraId="6B0EB931"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The exposure hand switch has two stages</w:t>
            </w:r>
          </w:p>
        </w:tc>
      </w:tr>
      <w:tr w:rsidR="0068064C" w:rsidRPr="0068064C" w14:paraId="274E1AC1" w14:textId="77777777" w:rsidTr="0027395A">
        <w:trPr>
          <w:trHeight w:val="315"/>
        </w:trPr>
        <w:tc>
          <w:tcPr>
            <w:tcW w:w="1000" w:type="dxa"/>
            <w:noWrap/>
            <w:hideMark/>
          </w:tcPr>
          <w:p w14:paraId="683E0CC9"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6.</w:t>
            </w:r>
          </w:p>
        </w:tc>
        <w:tc>
          <w:tcPr>
            <w:tcW w:w="4480" w:type="dxa"/>
            <w:hideMark/>
          </w:tcPr>
          <w:p w14:paraId="2F7D5AEE"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Collimator</w:t>
            </w:r>
          </w:p>
        </w:tc>
        <w:tc>
          <w:tcPr>
            <w:tcW w:w="4580" w:type="dxa"/>
            <w:hideMark/>
          </w:tcPr>
          <w:p w14:paraId="7716231E"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w:t>
            </w:r>
          </w:p>
        </w:tc>
      </w:tr>
      <w:tr w:rsidR="0068064C" w:rsidRPr="0068064C" w14:paraId="027E3E64" w14:textId="77777777" w:rsidTr="0027395A">
        <w:trPr>
          <w:trHeight w:val="315"/>
        </w:trPr>
        <w:tc>
          <w:tcPr>
            <w:tcW w:w="1000" w:type="dxa"/>
            <w:noWrap/>
            <w:hideMark/>
          </w:tcPr>
          <w:p w14:paraId="7A652478"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6.1</w:t>
            </w:r>
          </w:p>
        </w:tc>
        <w:tc>
          <w:tcPr>
            <w:tcW w:w="4480" w:type="dxa"/>
            <w:hideMark/>
          </w:tcPr>
          <w:p w14:paraId="1534FEF1"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Manual collimator</w:t>
            </w:r>
          </w:p>
        </w:tc>
        <w:tc>
          <w:tcPr>
            <w:tcW w:w="4580" w:type="dxa"/>
            <w:hideMark/>
          </w:tcPr>
          <w:p w14:paraId="2D251408"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06D56EAE" w14:textId="77777777" w:rsidTr="0027395A">
        <w:trPr>
          <w:trHeight w:val="315"/>
        </w:trPr>
        <w:tc>
          <w:tcPr>
            <w:tcW w:w="1000" w:type="dxa"/>
            <w:noWrap/>
            <w:hideMark/>
          </w:tcPr>
          <w:p w14:paraId="402C40BE"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6.2</w:t>
            </w:r>
          </w:p>
        </w:tc>
        <w:tc>
          <w:tcPr>
            <w:tcW w:w="4480" w:type="dxa"/>
            <w:hideMark/>
          </w:tcPr>
          <w:p w14:paraId="7CBC9EA0"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Min. light field (at 1 m SID)</w:t>
            </w:r>
          </w:p>
        </w:tc>
        <w:tc>
          <w:tcPr>
            <w:tcW w:w="4580" w:type="dxa"/>
            <w:hideMark/>
          </w:tcPr>
          <w:p w14:paraId="6B1E5CA7"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5 cm x 5 cm (or bigger)</w:t>
            </w:r>
          </w:p>
        </w:tc>
      </w:tr>
      <w:tr w:rsidR="0068064C" w:rsidRPr="0068064C" w14:paraId="594C034B" w14:textId="77777777" w:rsidTr="0027395A">
        <w:trPr>
          <w:trHeight w:val="315"/>
        </w:trPr>
        <w:tc>
          <w:tcPr>
            <w:tcW w:w="1000" w:type="dxa"/>
            <w:noWrap/>
            <w:hideMark/>
          </w:tcPr>
          <w:p w14:paraId="4503AE00"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6.3</w:t>
            </w:r>
          </w:p>
        </w:tc>
        <w:tc>
          <w:tcPr>
            <w:tcW w:w="4480" w:type="dxa"/>
            <w:hideMark/>
          </w:tcPr>
          <w:p w14:paraId="393716F5"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Max. light field (at 1 mm SID)</w:t>
            </w:r>
          </w:p>
        </w:tc>
        <w:tc>
          <w:tcPr>
            <w:tcW w:w="4580" w:type="dxa"/>
            <w:hideMark/>
          </w:tcPr>
          <w:p w14:paraId="1178907F"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45 cm x 45 cm (or bigger)</w:t>
            </w:r>
          </w:p>
        </w:tc>
      </w:tr>
      <w:tr w:rsidR="0068064C" w:rsidRPr="0068064C" w14:paraId="3A7892EB" w14:textId="77777777" w:rsidTr="0027395A">
        <w:trPr>
          <w:trHeight w:val="630"/>
        </w:trPr>
        <w:tc>
          <w:tcPr>
            <w:tcW w:w="1000" w:type="dxa"/>
            <w:noWrap/>
            <w:hideMark/>
          </w:tcPr>
          <w:p w14:paraId="54274610"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6.4</w:t>
            </w:r>
          </w:p>
        </w:tc>
        <w:tc>
          <w:tcPr>
            <w:tcW w:w="4480" w:type="dxa"/>
            <w:hideMark/>
          </w:tcPr>
          <w:p w14:paraId="01B7AA49"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High intensity lamp (LED or analog type) for simulating the X-ray field</w:t>
            </w:r>
          </w:p>
        </w:tc>
        <w:tc>
          <w:tcPr>
            <w:tcW w:w="4580" w:type="dxa"/>
            <w:hideMark/>
          </w:tcPr>
          <w:p w14:paraId="7E0C5728"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34C86522" w14:textId="77777777" w:rsidTr="0027395A">
        <w:trPr>
          <w:trHeight w:val="315"/>
        </w:trPr>
        <w:tc>
          <w:tcPr>
            <w:tcW w:w="1000" w:type="dxa"/>
            <w:noWrap/>
            <w:hideMark/>
          </w:tcPr>
          <w:p w14:paraId="3EA915D1"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7.</w:t>
            </w:r>
          </w:p>
        </w:tc>
        <w:tc>
          <w:tcPr>
            <w:tcW w:w="4480" w:type="dxa"/>
            <w:hideMark/>
          </w:tcPr>
          <w:p w14:paraId="77B6C199"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Mobile stand</w:t>
            </w:r>
          </w:p>
        </w:tc>
        <w:tc>
          <w:tcPr>
            <w:tcW w:w="4580" w:type="dxa"/>
            <w:hideMark/>
          </w:tcPr>
          <w:p w14:paraId="392E0025"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w:t>
            </w:r>
          </w:p>
        </w:tc>
      </w:tr>
      <w:tr w:rsidR="0068064C" w:rsidRPr="0068064C" w14:paraId="586D47BD" w14:textId="77777777" w:rsidTr="0027395A">
        <w:trPr>
          <w:trHeight w:val="315"/>
        </w:trPr>
        <w:tc>
          <w:tcPr>
            <w:tcW w:w="1000" w:type="dxa"/>
            <w:vMerge w:val="restart"/>
            <w:noWrap/>
            <w:hideMark/>
          </w:tcPr>
          <w:p w14:paraId="06DC8D17"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7.1</w:t>
            </w:r>
          </w:p>
        </w:tc>
        <w:tc>
          <w:tcPr>
            <w:tcW w:w="4480" w:type="dxa"/>
            <w:vMerge w:val="restart"/>
            <w:hideMark/>
          </w:tcPr>
          <w:p w14:paraId="561D669F"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The height of the x-ray tube is adjustable</w:t>
            </w:r>
          </w:p>
        </w:tc>
        <w:tc>
          <w:tcPr>
            <w:tcW w:w="4580" w:type="dxa"/>
            <w:hideMark/>
          </w:tcPr>
          <w:p w14:paraId="40F6D59A"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xml:space="preserve">1. Max. focus height </w:t>
            </w:r>
            <w:r w:rsidRPr="0068064C">
              <w:rPr>
                <w:rFonts w:ascii="Calibri" w:eastAsia="Times New Roman" w:hAnsi="Calibri" w:cs="Calibri"/>
                <w:sz w:val="24"/>
                <w:szCs w:val="24"/>
                <w:lang w:eastAsia="lt-LT"/>
              </w:rPr>
              <w:t>≥</w:t>
            </w:r>
            <w:r w:rsidRPr="0068064C">
              <w:rPr>
                <w:rFonts w:ascii="Times New Roman" w:eastAsia="Times New Roman" w:hAnsi="Times New Roman" w:cs="Times New Roman"/>
                <w:sz w:val="24"/>
                <w:szCs w:val="24"/>
                <w:lang w:eastAsia="lt-LT"/>
              </w:rPr>
              <w:t xml:space="preserve"> 1900 mm</w:t>
            </w:r>
          </w:p>
        </w:tc>
      </w:tr>
      <w:tr w:rsidR="0068064C" w:rsidRPr="0068064C" w14:paraId="72D84AFA" w14:textId="77777777" w:rsidTr="0027395A">
        <w:trPr>
          <w:trHeight w:val="315"/>
        </w:trPr>
        <w:tc>
          <w:tcPr>
            <w:tcW w:w="1000" w:type="dxa"/>
            <w:vMerge/>
            <w:hideMark/>
          </w:tcPr>
          <w:p w14:paraId="736612D8" w14:textId="77777777" w:rsidR="0068064C" w:rsidRPr="0068064C" w:rsidRDefault="0068064C" w:rsidP="0068064C">
            <w:pPr>
              <w:rPr>
                <w:rFonts w:ascii="Times New Roman" w:eastAsia="Times New Roman" w:hAnsi="Times New Roman" w:cs="Times New Roman"/>
                <w:sz w:val="24"/>
                <w:szCs w:val="24"/>
                <w:lang w:eastAsia="lt-LT"/>
              </w:rPr>
            </w:pPr>
          </w:p>
        </w:tc>
        <w:tc>
          <w:tcPr>
            <w:tcW w:w="4480" w:type="dxa"/>
            <w:vMerge/>
            <w:hideMark/>
          </w:tcPr>
          <w:p w14:paraId="2DEDEBF8" w14:textId="77777777" w:rsidR="0068064C" w:rsidRPr="0068064C" w:rsidRDefault="0068064C" w:rsidP="0068064C">
            <w:pPr>
              <w:rPr>
                <w:rFonts w:ascii="Times New Roman" w:eastAsia="Times New Roman" w:hAnsi="Times New Roman" w:cs="Times New Roman"/>
                <w:sz w:val="24"/>
                <w:szCs w:val="24"/>
                <w:lang w:eastAsia="lt-LT"/>
              </w:rPr>
            </w:pPr>
          </w:p>
        </w:tc>
        <w:tc>
          <w:tcPr>
            <w:tcW w:w="4580" w:type="dxa"/>
            <w:hideMark/>
          </w:tcPr>
          <w:p w14:paraId="1B825A8B"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xml:space="preserve">2. Min. focus height </w:t>
            </w:r>
            <w:r w:rsidRPr="0068064C">
              <w:rPr>
                <w:rFonts w:ascii="Calibri" w:eastAsia="Times New Roman" w:hAnsi="Calibri" w:cs="Calibri"/>
                <w:sz w:val="24"/>
                <w:szCs w:val="24"/>
                <w:lang w:eastAsia="lt-LT"/>
              </w:rPr>
              <w:t>≤</w:t>
            </w:r>
            <w:r w:rsidRPr="0068064C">
              <w:rPr>
                <w:rFonts w:ascii="Times New Roman" w:eastAsia="Times New Roman" w:hAnsi="Times New Roman" w:cs="Times New Roman"/>
                <w:sz w:val="24"/>
                <w:szCs w:val="24"/>
                <w:lang w:eastAsia="lt-LT"/>
              </w:rPr>
              <w:t xml:space="preserve"> 1450 mm</w:t>
            </w:r>
          </w:p>
        </w:tc>
      </w:tr>
      <w:tr w:rsidR="0068064C" w:rsidRPr="0068064C" w14:paraId="44B71482" w14:textId="77777777" w:rsidTr="0027395A">
        <w:trPr>
          <w:trHeight w:val="315"/>
        </w:trPr>
        <w:tc>
          <w:tcPr>
            <w:tcW w:w="1000" w:type="dxa"/>
            <w:noWrap/>
            <w:hideMark/>
          </w:tcPr>
          <w:p w14:paraId="6EC159C5"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7.2</w:t>
            </w:r>
          </w:p>
        </w:tc>
        <w:tc>
          <w:tcPr>
            <w:tcW w:w="4480" w:type="dxa"/>
            <w:hideMark/>
          </w:tcPr>
          <w:p w14:paraId="0A9DCBA3"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Has generator arm</w:t>
            </w:r>
          </w:p>
        </w:tc>
        <w:tc>
          <w:tcPr>
            <w:tcW w:w="4580" w:type="dxa"/>
            <w:hideMark/>
          </w:tcPr>
          <w:p w14:paraId="6299E36F"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455D1931" w14:textId="77777777" w:rsidTr="0027395A">
        <w:trPr>
          <w:trHeight w:val="630"/>
        </w:trPr>
        <w:tc>
          <w:tcPr>
            <w:tcW w:w="1000" w:type="dxa"/>
            <w:noWrap/>
            <w:hideMark/>
          </w:tcPr>
          <w:p w14:paraId="3E9A8A61"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7.3</w:t>
            </w:r>
          </w:p>
        </w:tc>
        <w:tc>
          <w:tcPr>
            <w:tcW w:w="4480" w:type="dxa"/>
            <w:hideMark/>
          </w:tcPr>
          <w:p w14:paraId="49BB8C32"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Has integrated acquisition console (notebook or equivalent)</w:t>
            </w:r>
          </w:p>
        </w:tc>
        <w:tc>
          <w:tcPr>
            <w:tcW w:w="4580" w:type="dxa"/>
            <w:hideMark/>
          </w:tcPr>
          <w:p w14:paraId="3AFE35A7"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7B5A95DE" w14:textId="77777777" w:rsidTr="0027395A">
        <w:trPr>
          <w:trHeight w:val="315"/>
        </w:trPr>
        <w:tc>
          <w:tcPr>
            <w:tcW w:w="1000" w:type="dxa"/>
            <w:noWrap/>
            <w:hideMark/>
          </w:tcPr>
          <w:p w14:paraId="1F9C3842"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7.4</w:t>
            </w:r>
          </w:p>
        </w:tc>
        <w:tc>
          <w:tcPr>
            <w:tcW w:w="4480" w:type="dxa"/>
            <w:hideMark/>
          </w:tcPr>
          <w:p w14:paraId="4726EC15"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Parking brakes</w:t>
            </w:r>
          </w:p>
        </w:tc>
        <w:tc>
          <w:tcPr>
            <w:tcW w:w="4580" w:type="dxa"/>
            <w:hideMark/>
          </w:tcPr>
          <w:p w14:paraId="3B3BACA2"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64134D83" w14:textId="77777777" w:rsidTr="0027395A">
        <w:trPr>
          <w:trHeight w:val="315"/>
        </w:trPr>
        <w:tc>
          <w:tcPr>
            <w:tcW w:w="1000" w:type="dxa"/>
            <w:noWrap/>
            <w:hideMark/>
          </w:tcPr>
          <w:p w14:paraId="5D346FBD"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8.</w:t>
            </w:r>
          </w:p>
        </w:tc>
        <w:tc>
          <w:tcPr>
            <w:tcW w:w="4480" w:type="dxa"/>
            <w:hideMark/>
          </w:tcPr>
          <w:p w14:paraId="3FAF9CDF"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Software package</w:t>
            </w:r>
          </w:p>
        </w:tc>
        <w:tc>
          <w:tcPr>
            <w:tcW w:w="4580" w:type="dxa"/>
            <w:hideMark/>
          </w:tcPr>
          <w:p w14:paraId="4F21F07A"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w:t>
            </w:r>
          </w:p>
        </w:tc>
      </w:tr>
      <w:tr w:rsidR="0068064C" w:rsidRPr="0068064C" w14:paraId="30D4B84B" w14:textId="77777777" w:rsidTr="0027395A">
        <w:trPr>
          <w:trHeight w:val="630"/>
        </w:trPr>
        <w:tc>
          <w:tcPr>
            <w:tcW w:w="1000" w:type="dxa"/>
            <w:noWrap/>
            <w:hideMark/>
          </w:tcPr>
          <w:p w14:paraId="53918895"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8.1</w:t>
            </w:r>
          </w:p>
        </w:tc>
        <w:tc>
          <w:tcPr>
            <w:tcW w:w="4480" w:type="dxa"/>
            <w:hideMark/>
          </w:tcPr>
          <w:p w14:paraId="1131AED9"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Console software</w:t>
            </w:r>
          </w:p>
        </w:tc>
        <w:tc>
          <w:tcPr>
            <w:tcW w:w="4580" w:type="dxa"/>
            <w:hideMark/>
          </w:tcPr>
          <w:p w14:paraId="3A0D71D5"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xml:space="preserve">1. Acquisition software for the connection and control of a direct radiography detector </w:t>
            </w:r>
            <w:r w:rsidRPr="0068064C">
              <w:rPr>
                <w:rFonts w:ascii="Times New Roman" w:eastAsia="Times New Roman" w:hAnsi="Times New Roman" w:cs="Times New Roman"/>
                <w:sz w:val="24"/>
                <w:szCs w:val="24"/>
                <w:lang w:eastAsia="lt-LT"/>
              </w:rPr>
              <w:lastRenderedPageBreak/>
              <w:t>with graphic user interface, intuitive operation via touchscreen and an adaptable organ specific image processing.</w:t>
            </w:r>
          </w:p>
        </w:tc>
      </w:tr>
      <w:tr w:rsidR="0068064C" w:rsidRPr="0068064C" w14:paraId="4C48409D" w14:textId="77777777" w:rsidTr="0027395A">
        <w:trPr>
          <w:trHeight w:val="315"/>
        </w:trPr>
        <w:tc>
          <w:tcPr>
            <w:tcW w:w="1000" w:type="dxa"/>
            <w:noWrap/>
            <w:hideMark/>
          </w:tcPr>
          <w:p w14:paraId="6BAEECC3"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lastRenderedPageBreak/>
              <w:t>8.2</w:t>
            </w:r>
          </w:p>
        </w:tc>
        <w:tc>
          <w:tcPr>
            <w:tcW w:w="4480" w:type="dxa"/>
            <w:hideMark/>
          </w:tcPr>
          <w:p w14:paraId="30BDD4AD"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Generator Control</w:t>
            </w:r>
          </w:p>
        </w:tc>
        <w:tc>
          <w:tcPr>
            <w:tcW w:w="4580" w:type="dxa"/>
            <w:hideMark/>
          </w:tcPr>
          <w:p w14:paraId="7D94B09C"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Transfer of set X-ray values for the exposure to the generator</w:t>
            </w:r>
          </w:p>
        </w:tc>
      </w:tr>
      <w:tr w:rsidR="0068064C" w:rsidRPr="0068064C" w14:paraId="742A86E7" w14:textId="77777777" w:rsidTr="0027395A">
        <w:trPr>
          <w:trHeight w:val="315"/>
        </w:trPr>
        <w:tc>
          <w:tcPr>
            <w:tcW w:w="1000" w:type="dxa"/>
            <w:vMerge w:val="restart"/>
            <w:noWrap/>
            <w:hideMark/>
          </w:tcPr>
          <w:p w14:paraId="0AE3AF44"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8.3</w:t>
            </w:r>
          </w:p>
        </w:tc>
        <w:tc>
          <w:tcPr>
            <w:tcW w:w="4480" w:type="dxa"/>
            <w:vMerge w:val="restart"/>
            <w:hideMark/>
          </w:tcPr>
          <w:p w14:paraId="5BC76A37"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DICOM functions (or equivalent)</w:t>
            </w:r>
          </w:p>
        </w:tc>
        <w:tc>
          <w:tcPr>
            <w:tcW w:w="4580" w:type="dxa"/>
            <w:hideMark/>
          </w:tcPr>
          <w:p w14:paraId="0C42A7C2"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xml:space="preserve">1. DICOM Send SCU, </w:t>
            </w:r>
          </w:p>
        </w:tc>
      </w:tr>
      <w:tr w:rsidR="0068064C" w:rsidRPr="0068064C" w14:paraId="07499AE9" w14:textId="77777777" w:rsidTr="0027395A">
        <w:trPr>
          <w:trHeight w:val="315"/>
        </w:trPr>
        <w:tc>
          <w:tcPr>
            <w:tcW w:w="1000" w:type="dxa"/>
            <w:vMerge/>
            <w:hideMark/>
          </w:tcPr>
          <w:p w14:paraId="1E864C6C" w14:textId="77777777" w:rsidR="0068064C" w:rsidRPr="0068064C" w:rsidRDefault="0068064C" w:rsidP="0068064C">
            <w:pPr>
              <w:rPr>
                <w:rFonts w:ascii="Times New Roman" w:eastAsia="Times New Roman" w:hAnsi="Times New Roman" w:cs="Times New Roman"/>
                <w:sz w:val="24"/>
                <w:szCs w:val="24"/>
                <w:lang w:eastAsia="lt-LT"/>
              </w:rPr>
            </w:pPr>
          </w:p>
        </w:tc>
        <w:tc>
          <w:tcPr>
            <w:tcW w:w="4480" w:type="dxa"/>
            <w:vMerge/>
            <w:hideMark/>
          </w:tcPr>
          <w:p w14:paraId="212E927E" w14:textId="77777777" w:rsidR="0068064C" w:rsidRPr="0068064C" w:rsidRDefault="0068064C" w:rsidP="0068064C">
            <w:pPr>
              <w:rPr>
                <w:rFonts w:ascii="Times New Roman" w:eastAsia="Times New Roman" w:hAnsi="Times New Roman" w:cs="Times New Roman"/>
                <w:sz w:val="24"/>
                <w:szCs w:val="24"/>
                <w:lang w:eastAsia="lt-LT"/>
              </w:rPr>
            </w:pPr>
          </w:p>
        </w:tc>
        <w:tc>
          <w:tcPr>
            <w:tcW w:w="4580" w:type="dxa"/>
            <w:hideMark/>
          </w:tcPr>
          <w:p w14:paraId="12B6BBA6"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2. DICOM Worklist SCU,</w:t>
            </w:r>
          </w:p>
        </w:tc>
      </w:tr>
      <w:tr w:rsidR="0068064C" w:rsidRPr="0068064C" w14:paraId="7A4570CB" w14:textId="77777777" w:rsidTr="0027395A">
        <w:trPr>
          <w:trHeight w:val="315"/>
        </w:trPr>
        <w:tc>
          <w:tcPr>
            <w:tcW w:w="1000" w:type="dxa"/>
            <w:vMerge/>
            <w:hideMark/>
          </w:tcPr>
          <w:p w14:paraId="2DC89AB0" w14:textId="77777777" w:rsidR="0068064C" w:rsidRPr="0068064C" w:rsidRDefault="0068064C" w:rsidP="0068064C">
            <w:pPr>
              <w:rPr>
                <w:rFonts w:ascii="Times New Roman" w:eastAsia="Times New Roman" w:hAnsi="Times New Roman" w:cs="Times New Roman"/>
                <w:sz w:val="24"/>
                <w:szCs w:val="24"/>
                <w:lang w:eastAsia="lt-LT"/>
              </w:rPr>
            </w:pPr>
          </w:p>
        </w:tc>
        <w:tc>
          <w:tcPr>
            <w:tcW w:w="4480" w:type="dxa"/>
            <w:vMerge/>
            <w:hideMark/>
          </w:tcPr>
          <w:p w14:paraId="03E314B4" w14:textId="77777777" w:rsidR="0068064C" w:rsidRPr="0068064C" w:rsidRDefault="0068064C" w:rsidP="0068064C">
            <w:pPr>
              <w:rPr>
                <w:rFonts w:ascii="Times New Roman" w:eastAsia="Times New Roman" w:hAnsi="Times New Roman" w:cs="Times New Roman"/>
                <w:sz w:val="24"/>
                <w:szCs w:val="24"/>
                <w:lang w:eastAsia="lt-LT"/>
              </w:rPr>
            </w:pPr>
          </w:p>
        </w:tc>
        <w:tc>
          <w:tcPr>
            <w:tcW w:w="4580" w:type="dxa"/>
            <w:hideMark/>
          </w:tcPr>
          <w:p w14:paraId="399DEACC"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3. DICOM Patient CD.</w:t>
            </w:r>
          </w:p>
        </w:tc>
      </w:tr>
      <w:tr w:rsidR="0068064C" w:rsidRPr="0068064C" w14:paraId="5DFFCF1B" w14:textId="77777777" w:rsidTr="0027395A">
        <w:trPr>
          <w:trHeight w:val="315"/>
        </w:trPr>
        <w:tc>
          <w:tcPr>
            <w:tcW w:w="1000" w:type="dxa"/>
            <w:noWrap/>
            <w:hideMark/>
          </w:tcPr>
          <w:p w14:paraId="55051009"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8.4</w:t>
            </w:r>
          </w:p>
        </w:tc>
        <w:tc>
          <w:tcPr>
            <w:tcW w:w="4480" w:type="dxa"/>
            <w:hideMark/>
          </w:tcPr>
          <w:p w14:paraId="3E44FF83"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Automatic image area analysis</w:t>
            </w:r>
          </w:p>
        </w:tc>
        <w:tc>
          <w:tcPr>
            <w:tcW w:w="4580" w:type="dxa"/>
            <w:hideMark/>
          </w:tcPr>
          <w:p w14:paraId="780B210C"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300B5EC5" w14:textId="77777777" w:rsidTr="0027395A">
        <w:trPr>
          <w:trHeight w:val="315"/>
        </w:trPr>
        <w:tc>
          <w:tcPr>
            <w:tcW w:w="1000" w:type="dxa"/>
            <w:noWrap/>
            <w:hideMark/>
          </w:tcPr>
          <w:p w14:paraId="39B9217D"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8.5</w:t>
            </w:r>
          </w:p>
        </w:tc>
        <w:tc>
          <w:tcPr>
            <w:tcW w:w="4480" w:type="dxa"/>
            <w:hideMark/>
          </w:tcPr>
          <w:p w14:paraId="0E469AB8"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Automatic noise filter</w:t>
            </w:r>
          </w:p>
        </w:tc>
        <w:tc>
          <w:tcPr>
            <w:tcW w:w="4580" w:type="dxa"/>
            <w:hideMark/>
          </w:tcPr>
          <w:p w14:paraId="45AA444F"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36F421F4" w14:textId="77777777" w:rsidTr="0027395A">
        <w:trPr>
          <w:trHeight w:val="315"/>
        </w:trPr>
        <w:tc>
          <w:tcPr>
            <w:tcW w:w="1000" w:type="dxa"/>
            <w:noWrap/>
            <w:hideMark/>
          </w:tcPr>
          <w:p w14:paraId="3F3F7DC3"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8.6</w:t>
            </w:r>
          </w:p>
        </w:tc>
        <w:tc>
          <w:tcPr>
            <w:tcW w:w="4480" w:type="dxa"/>
            <w:hideMark/>
          </w:tcPr>
          <w:p w14:paraId="01C885A6"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Automatic grid line suppression</w:t>
            </w:r>
          </w:p>
        </w:tc>
        <w:tc>
          <w:tcPr>
            <w:tcW w:w="4580" w:type="dxa"/>
            <w:hideMark/>
          </w:tcPr>
          <w:p w14:paraId="04BBE2B0"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12D28D4C" w14:textId="77777777" w:rsidTr="0027395A">
        <w:trPr>
          <w:trHeight w:val="315"/>
        </w:trPr>
        <w:tc>
          <w:tcPr>
            <w:tcW w:w="1000" w:type="dxa"/>
            <w:noWrap/>
            <w:hideMark/>
          </w:tcPr>
          <w:p w14:paraId="4EC757F6"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8.7</w:t>
            </w:r>
          </w:p>
        </w:tc>
        <w:tc>
          <w:tcPr>
            <w:tcW w:w="4480" w:type="dxa"/>
            <w:hideMark/>
          </w:tcPr>
          <w:p w14:paraId="50864A1D"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Brightness control</w:t>
            </w:r>
          </w:p>
        </w:tc>
        <w:tc>
          <w:tcPr>
            <w:tcW w:w="4580" w:type="dxa"/>
            <w:hideMark/>
          </w:tcPr>
          <w:p w14:paraId="4AD61AE5"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30840EE4" w14:textId="77777777" w:rsidTr="0027395A">
        <w:trPr>
          <w:trHeight w:val="315"/>
        </w:trPr>
        <w:tc>
          <w:tcPr>
            <w:tcW w:w="1000" w:type="dxa"/>
            <w:noWrap/>
            <w:hideMark/>
          </w:tcPr>
          <w:p w14:paraId="328368BD"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8.8</w:t>
            </w:r>
          </w:p>
        </w:tc>
        <w:tc>
          <w:tcPr>
            <w:tcW w:w="4480" w:type="dxa"/>
            <w:hideMark/>
          </w:tcPr>
          <w:p w14:paraId="7655E31D"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Automatic contrast optimisation</w:t>
            </w:r>
          </w:p>
        </w:tc>
        <w:tc>
          <w:tcPr>
            <w:tcW w:w="4580" w:type="dxa"/>
            <w:hideMark/>
          </w:tcPr>
          <w:p w14:paraId="57F6C22D"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19D373A7" w14:textId="77777777" w:rsidTr="0027395A">
        <w:trPr>
          <w:trHeight w:val="315"/>
        </w:trPr>
        <w:tc>
          <w:tcPr>
            <w:tcW w:w="1000" w:type="dxa"/>
            <w:noWrap/>
            <w:hideMark/>
          </w:tcPr>
          <w:p w14:paraId="553C12CC"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8.9</w:t>
            </w:r>
          </w:p>
        </w:tc>
        <w:tc>
          <w:tcPr>
            <w:tcW w:w="4480" w:type="dxa"/>
            <w:hideMark/>
          </w:tcPr>
          <w:p w14:paraId="7CAA115E"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Automatic black border shutter</w:t>
            </w:r>
          </w:p>
        </w:tc>
        <w:tc>
          <w:tcPr>
            <w:tcW w:w="4580" w:type="dxa"/>
            <w:hideMark/>
          </w:tcPr>
          <w:p w14:paraId="23694D9E"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Necessary</w:t>
            </w:r>
          </w:p>
        </w:tc>
      </w:tr>
      <w:tr w:rsidR="0068064C" w:rsidRPr="0068064C" w14:paraId="532B3582" w14:textId="77777777" w:rsidTr="0027395A">
        <w:trPr>
          <w:trHeight w:val="315"/>
        </w:trPr>
        <w:tc>
          <w:tcPr>
            <w:tcW w:w="1000" w:type="dxa"/>
            <w:noWrap/>
            <w:hideMark/>
          </w:tcPr>
          <w:p w14:paraId="60088B8F"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9.</w:t>
            </w:r>
          </w:p>
        </w:tc>
        <w:tc>
          <w:tcPr>
            <w:tcW w:w="4480" w:type="dxa"/>
            <w:hideMark/>
          </w:tcPr>
          <w:p w14:paraId="42DEC823"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Direct radiography detector</w:t>
            </w:r>
          </w:p>
        </w:tc>
        <w:tc>
          <w:tcPr>
            <w:tcW w:w="4580" w:type="dxa"/>
            <w:hideMark/>
          </w:tcPr>
          <w:p w14:paraId="77B0C2B9"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w:t>
            </w:r>
          </w:p>
        </w:tc>
      </w:tr>
      <w:tr w:rsidR="0068064C" w:rsidRPr="0068064C" w14:paraId="1ECC6508" w14:textId="77777777" w:rsidTr="0027395A">
        <w:trPr>
          <w:trHeight w:val="315"/>
        </w:trPr>
        <w:tc>
          <w:tcPr>
            <w:tcW w:w="1000" w:type="dxa"/>
            <w:noWrap/>
            <w:hideMark/>
          </w:tcPr>
          <w:p w14:paraId="3BB09145"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9.1</w:t>
            </w:r>
          </w:p>
        </w:tc>
        <w:tc>
          <w:tcPr>
            <w:tcW w:w="4480" w:type="dxa"/>
            <w:hideMark/>
          </w:tcPr>
          <w:p w14:paraId="7FC1E41F"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Type</w:t>
            </w:r>
          </w:p>
        </w:tc>
        <w:tc>
          <w:tcPr>
            <w:tcW w:w="4580" w:type="dxa"/>
            <w:hideMark/>
          </w:tcPr>
          <w:p w14:paraId="4C597438"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Portable wireless detector</w:t>
            </w:r>
          </w:p>
        </w:tc>
      </w:tr>
      <w:tr w:rsidR="0068064C" w:rsidRPr="0068064C" w14:paraId="41F1583E" w14:textId="77777777" w:rsidTr="0027395A">
        <w:trPr>
          <w:trHeight w:val="315"/>
        </w:trPr>
        <w:tc>
          <w:tcPr>
            <w:tcW w:w="1000" w:type="dxa"/>
            <w:noWrap/>
            <w:hideMark/>
          </w:tcPr>
          <w:p w14:paraId="224CB1D5"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9.2</w:t>
            </w:r>
          </w:p>
        </w:tc>
        <w:tc>
          <w:tcPr>
            <w:tcW w:w="4480" w:type="dxa"/>
            <w:hideMark/>
          </w:tcPr>
          <w:p w14:paraId="734F0E9E"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xml:space="preserve">Active area </w:t>
            </w:r>
          </w:p>
        </w:tc>
        <w:tc>
          <w:tcPr>
            <w:tcW w:w="4580" w:type="dxa"/>
            <w:hideMark/>
          </w:tcPr>
          <w:p w14:paraId="3AF0C639"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Calibri" w:eastAsia="Times New Roman" w:hAnsi="Calibri" w:cs="Calibri"/>
                <w:sz w:val="24"/>
                <w:szCs w:val="24"/>
                <w:lang w:eastAsia="lt-LT"/>
              </w:rPr>
              <w:t>≥</w:t>
            </w:r>
            <w:r w:rsidRPr="0068064C">
              <w:rPr>
                <w:rFonts w:ascii="Times New Roman" w:eastAsia="Times New Roman" w:hAnsi="Times New Roman" w:cs="Times New Roman"/>
                <w:sz w:val="24"/>
                <w:szCs w:val="24"/>
                <w:lang w:eastAsia="lt-LT"/>
              </w:rPr>
              <w:t xml:space="preserve"> 34,0 x 40,0 cm</w:t>
            </w:r>
          </w:p>
        </w:tc>
      </w:tr>
      <w:tr w:rsidR="0068064C" w:rsidRPr="0068064C" w14:paraId="3DCEF70A" w14:textId="77777777" w:rsidTr="0027395A">
        <w:trPr>
          <w:trHeight w:val="315"/>
        </w:trPr>
        <w:tc>
          <w:tcPr>
            <w:tcW w:w="1000" w:type="dxa"/>
            <w:noWrap/>
            <w:hideMark/>
          </w:tcPr>
          <w:p w14:paraId="62D30CB3"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9.3</w:t>
            </w:r>
          </w:p>
        </w:tc>
        <w:tc>
          <w:tcPr>
            <w:tcW w:w="4480" w:type="dxa"/>
            <w:hideMark/>
          </w:tcPr>
          <w:p w14:paraId="559B287C"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xml:space="preserve">Pixel pitch </w:t>
            </w:r>
          </w:p>
        </w:tc>
        <w:tc>
          <w:tcPr>
            <w:tcW w:w="4580" w:type="dxa"/>
            <w:hideMark/>
          </w:tcPr>
          <w:p w14:paraId="3C6D07BF"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Calibri" w:eastAsia="Times New Roman" w:hAnsi="Calibri" w:cs="Calibri"/>
                <w:sz w:val="24"/>
                <w:szCs w:val="24"/>
                <w:lang w:eastAsia="lt-LT"/>
              </w:rPr>
              <w:t>≤</w:t>
            </w:r>
            <w:r w:rsidRPr="0068064C">
              <w:rPr>
                <w:rFonts w:ascii="Times New Roman" w:eastAsia="Times New Roman" w:hAnsi="Times New Roman" w:cs="Times New Roman"/>
                <w:sz w:val="24"/>
                <w:szCs w:val="24"/>
                <w:lang w:eastAsia="lt-LT"/>
              </w:rPr>
              <w:t xml:space="preserve"> 130 μm</w:t>
            </w:r>
          </w:p>
        </w:tc>
      </w:tr>
      <w:tr w:rsidR="0068064C" w:rsidRPr="0068064C" w14:paraId="66B6071B" w14:textId="77777777" w:rsidTr="0027395A">
        <w:trPr>
          <w:trHeight w:val="315"/>
        </w:trPr>
        <w:tc>
          <w:tcPr>
            <w:tcW w:w="1000" w:type="dxa"/>
            <w:noWrap/>
            <w:hideMark/>
          </w:tcPr>
          <w:p w14:paraId="47E80D81"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9.4</w:t>
            </w:r>
          </w:p>
        </w:tc>
        <w:tc>
          <w:tcPr>
            <w:tcW w:w="4480" w:type="dxa"/>
            <w:hideMark/>
          </w:tcPr>
          <w:p w14:paraId="2C5AE3A8"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Resolution</w:t>
            </w:r>
          </w:p>
        </w:tc>
        <w:tc>
          <w:tcPr>
            <w:tcW w:w="4580" w:type="dxa"/>
            <w:hideMark/>
          </w:tcPr>
          <w:p w14:paraId="35DC7D0C"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Calibri" w:eastAsia="Times New Roman" w:hAnsi="Calibri" w:cs="Calibri"/>
                <w:sz w:val="24"/>
                <w:szCs w:val="24"/>
                <w:lang w:eastAsia="lt-LT"/>
              </w:rPr>
              <w:t>≥</w:t>
            </w:r>
            <w:r w:rsidRPr="0068064C">
              <w:rPr>
                <w:rFonts w:ascii="Times New Roman" w:eastAsia="Times New Roman" w:hAnsi="Times New Roman" w:cs="Times New Roman"/>
                <w:sz w:val="24"/>
                <w:szCs w:val="24"/>
                <w:lang w:eastAsia="lt-LT"/>
              </w:rPr>
              <w:t xml:space="preserve"> 2800 x 3408 Pixels</w:t>
            </w:r>
          </w:p>
        </w:tc>
      </w:tr>
      <w:tr w:rsidR="0068064C" w:rsidRPr="0068064C" w14:paraId="371C405B" w14:textId="77777777" w:rsidTr="0027395A">
        <w:trPr>
          <w:trHeight w:val="315"/>
        </w:trPr>
        <w:tc>
          <w:tcPr>
            <w:tcW w:w="1000" w:type="dxa"/>
            <w:noWrap/>
            <w:hideMark/>
          </w:tcPr>
          <w:p w14:paraId="703B772A"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9.5</w:t>
            </w:r>
          </w:p>
        </w:tc>
        <w:tc>
          <w:tcPr>
            <w:tcW w:w="4480" w:type="dxa"/>
            <w:hideMark/>
          </w:tcPr>
          <w:p w14:paraId="345776BA"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A/D conversion</w:t>
            </w:r>
          </w:p>
        </w:tc>
        <w:tc>
          <w:tcPr>
            <w:tcW w:w="4580" w:type="dxa"/>
            <w:hideMark/>
          </w:tcPr>
          <w:p w14:paraId="1A7289C6"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Calibri" w:eastAsia="Times New Roman" w:hAnsi="Calibri" w:cs="Calibri"/>
                <w:sz w:val="24"/>
                <w:szCs w:val="24"/>
                <w:lang w:eastAsia="lt-LT"/>
              </w:rPr>
              <w:t>≥</w:t>
            </w:r>
            <w:r w:rsidRPr="0068064C">
              <w:rPr>
                <w:rFonts w:ascii="Times New Roman" w:eastAsia="Times New Roman" w:hAnsi="Times New Roman" w:cs="Times New Roman"/>
                <w:sz w:val="24"/>
                <w:szCs w:val="24"/>
                <w:lang w:eastAsia="lt-LT"/>
              </w:rPr>
              <w:t xml:space="preserve"> 16 bit</w:t>
            </w:r>
          </w:p>
        </w:tc>
      </w:tr>
      <w:tr w:rsidR="0068064C" w:rsidRPr="0068064C" w14:paraId="1A4DAC3E" w14:textId="77777777" w:rsidTr="0027395A">
        <w:trPr>
          <w:trHeight w:val="315"/>
        </w:trPr>
        <w:tc>
          <w:tcPr>
            <w:tcW w:w="1000" w:type="dxa"/>
            <w:noWrap/>
            <w:hideMark/>
          </w:tcPr>
          <w:p w14:paraId="51DDAB37"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9.6</w:t>
            </w:r>
          </w:p>
        </w:tc>
        <w:tc>
          <w:tcPr>
            <w:tcW w:w="4480" w:type="dxa"/>
            <w:hideMark/>
          </w:tcPr>
          <w:p w14:paraId="3FFE33BF"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xml:space="preserve">Weight </w:t>
            </w:r>
          </w:p>
        </w:tc>
        <w:tc>
          <w:tcPr>
            <w:tcW w:w="4580" w:type="dxa"/>
            <w:hideMark/>
          </w:tcPr>
          <w:p w14:paraId="16140D44"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Calibri" w:eastAsia="Times New Roman" w:hAnsi="Calibri" w:cs="Calibri"/>
                <w:sz w:val="24"/>
                <w:szCs w:val="24"/>
                <w:lang w:eastAsia="lt-LT"/>
              </w:rPr>
              <w:t>≤</w:t>
            </w:r>
            <w:r w:rsidRPr="0068064C">
              <w:rPr>
                <w:rFonts w:ascii="Times New Roman" w:eastAsia="Times New Roman" w:hAnsi="Times New Roman" w:cs="Times New Roman"/>
                <w:sz w:val="24"/>
                <w:szCs w:val="24"/>
                <w:lang w:eastAsia="lt-LT"/>
              </w:rPr>
              <w:t xml:space="preserve"> 3.7 kg</w:t>
            </w:r>
          </w:p>
        </w:tc>
      </w:tr>
      <w:tr w:rsidR="0068064C" w:rsidRPr="0068064C" w14:paraId="14F83C6C" w14:textId="77777777" w:rsidTr="0027395A">
        <w:trPr>
          <w:trHeight w:val="315"/>
        </w:trPr>
        <w:tc>
          <w:tcPr>
            <w:tcW w:w="1000" w:type="dxa"/>
            <w:noWrap/>
            <w:hideMark/>
          </w:tcPr>
          <w:p w14:paraId="30D58564"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9.7</w:t>
            </w:r>
          </w:p>
        </w:tc>
        <w:tc>
          <w:tcPr>
            <w:tcW w:w="4480" w:type="dxa"/>
            <w:hideMark/>
          </w:tcPr>
          <w:p w14:paraId="0A6B1005"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Battery charger with 2 batteries</w:t>
            </w:r>
          </w:p>
        </w:tc>
        <w:tc>
          <w:tcPr>
            <w:tcW w:w="4580" w:type="dxa"/>
            <w:hideMark/>
          </w:tcPr>
          <w:p w14:paraId="48523641"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Included in a set</w:t>
            </w:r>
          </w:p>
        </w:tc>
      </w:tr>
      <w:tr w:rsidR="0068064C" w:rsidRPr="0068064C" w14:paraId="4D67DBB8" w14:textId="77777777" w:rsidTr="0027395A">
        <w:trPr>
          <w:trHeight w:val="630"/>
        </w:trPr>
        <w:tc>
          <w:tcPr>
            <w:tcW w:w="1000" w:type="dxa"/>
            <w:noWrap/>
            <w:hideMark/>
          </w:tcPr>
          <w:p w14:paraId="1232C8CA"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9.8</w:t>
            </w:r>
          </w:p>
        </w:tc>
        <w:tc>
          <w:tcPr>
            <w:tcW w:w="4480" w:type="dxa"/>
            <w:hideMark/>
          </w:tcPr>
          <w:p w14:paraId="414DA0C9"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Protection box (suitable for the proposed detector)</w:t>
            </w:r>
          </w:p>
        </w:tc>
        <w:tc>
          <w:tcPr>
            <w:tcW w:w="4580" w:type="dxa"/>
            <w:hideMark/>
          </w:tcPr>
          <w:p w14:paraId="5A1E09B9"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Included in a set</w:t>
            </w:r>
          </w:p>
        </w:tc>
      </w:tr>
      <w:tr w:rsidR="0068064C" w:rsidRPr="0068064C" w14:paraId="0651BD94" w14:textId="77777777" w:rsidTr="0027395A">
        <w:trPr>
          <w:trHeight w:val="630"/>
        </w:trPr>
        <w:tc>
          <w:tcPr>
            <w:tcW w:w="1000" w:type="dxa"/>
            <w:noWrap/>
            <w:hideMark/>
          </w:tcPr>
          <w:p w14:paraId="2464EFB2"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10.</w:t>
            </w:r>
          </w:p>
        </w:tc>
        <w:tc>
          <w:tcPr>
            <w:tcW w:w="4480" w:type="dxa"/>
            <w:hideMark/>
          </w:tcPr>
          <w:p w14:paraId="4F4C4EF0"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Plastic or aluminum transport box for X-ray system (suitable for the proposed system)</w:t>
            </w:r>
          </w:p>
        </w:tc>
        <w:tc>
          <w:tcPr>
            <w:tcW w:w="4580" w:type="dxa"/>
            <w:hideMark/>
          </w:tcPr>
          <w:p w14:paraId="3D7D2DC5"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Included in a set</w:t>
            </w:r>
          </w:p>
        </w:tc>
      </w:tr>
      <w:tr w:rsidR="0068064C" w:rsidRPr="0068064C" w14:paraId="7497C023" w14:textId="77777777" w:rsidTr="0027395A">
        <w:trPr>
          <w:trHeight w:val="315"/>
        </w:trPr>
        <w:tc>
          <w:tcPr>
            <w:tcW w:w="1000" w:type="dxa"/>
            <w:noWrap/>
            <w:hideMark/>
          </w:tcPr>
          <w:p w14:paraId="08E29689"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xml:space="preserve">11. </w:t>
            </w:r>
          </w:p>
        </w:tc>
        <w:tc>
          <w:tcPr>
            <w:tcW w:w="4480" w:type="dxa"/>
            <w:hideMark/>
          </w:tcPr>
          <w:p w14:paraId="77B5A8FC"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Power</w:t>
            </w:r>
          </w:p>
        </w:tc>
        <w:tc>
          <w:tcPr>
            <w:tcW w:w="4580" w:type="dxa"/>
            <w:hideMark/>
          </w:tcPr>
          <w:p w14:paraId="0F20B3A0"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 </w:t>
            </w:r>
          </w:p>
        </w:tc>
      </w:tr>
      <w:tr w:rsidR="0068064C" w:rsidRPr="0068064C" w14:paraId="26DD2532" w14:textId="77777777" w:rsidTr="0027395A">
        <w:trPr>
          <w:trHeight w:val="315"/>
        </w:trPr>
        <w:tc>
          <w:tcPr>
            <w:tcW w:w="1000" w:type="dxa"/>
            <w:noWrap/>
            <w:hideMark/>
          </w:tcPr>
          <w:p w14:paraId="7CB2F5B3"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11.1</w:t>
            </w:r>
          </w:p>
        </w:tc>
        <w:tc>
          <w:tcPr>
            <w:tcW w:w="4480" w:type="dxa"/>
            <w:hideMark/>
          </w:tcPr>
          <w:p w14:paraId="7888BEF2"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Input</w:t>
            </w:r>
          </w:p>
        </w:tc>
        <w:tc>
          <w:tcPr>
            <w:tcW w:w="4580" w:type="dxa"/>
            <w:hideMark/>
          </w:tcPr>
          <w:p w14:paraId="311251E9"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220 V +/- 10%</w:t>
            </w:r>
          </w:p>
        </w:tc>
      </w:tr>
      <w:tr w:rsidR="0068064C" w:rsidRPr="0068064C" w14:paraId="2848A06B" w14:textId="77777777" w:rsidTr="0027395A">
        <w:trPr>
          <w:trHeight w:val="315"/>
        </w:trPr>
        <w:tc>
          <w:tcPr>
            <w:tcW w:w="1000" w:type="dxa"/>
            <w:noWrap/>
            <w:hideMark/>
          </w:tcPr>
          <w:p w14:paraId="0CE8C8EE"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11.2</w:t>
            </w:r>
          </w:p>
        </w:tc>
        <w:tc>
          <w:tcPr>
            <w:tcW w:w="4480" w:type="dxa"/>
            <w:hideMark/>
          </w:tcPr>
          <w:p w14:paraId="59711D2A"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Frequency / phase</w:t>
            </w:r>
          </w:p>
        </w:tc>
        <w:tc>
          <w:tcPr>
            <w:tcW w:w="4580" w:type="dxa"/>
            <w:hideMark/>
          </w:tcPr>
          <w:p w14:paraId="6378B1C4"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50 Hz, single phase</w:t>
            </w:r>
          </w:p>
        </w:tc>
      </w:tr>
      <w:tr w:rsidR="0068064C" w:rsidRPr="0068064C" w14:paraId="1D804C91" w14:textId="77777777" w:rsidTr="0027395A">
        <w:trPr>
          <w:trHeight w:val="315"/>
        </w:trPr>
        <w:tc>
          <w:tcPr>
            <w:tcW w:w="1000" w:type="dxa"/>
            <w:hideMark/>
          </w:tcPr>
          <w:p w14:paraId="053EF826"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12</w:t>
            </w:r>
          </w:p>
        </w:tc>
        <w:tc>
          <w:tcPr>
            <w:tcW w:w="4480" w:type="dxa"/>
            <w:hideMark/>
          </w:tcPr>
          <w:p w14:paraId="5BC28406"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Manufacturing</w:t>
            </w:r>
          </w:p>
        </w:tc>
        <w:tc>
          <w:tcPr>
            <w:tcW w:w="4580" w:type="dxa"/>
            <w:hideMark/>
          </w:tcPr>
          <w:p w14:paraId="504FB930"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The goods must be new and unused.</w:t>
            </w:r>
          </w:p>
        </w:tc>
      </w:tr>
      <w:tr w:rsidR="0068064C" w:rsidRPr="0068064C" w14:paraId="634F522D" w14:textId="77777777" w:rsidTr="0027395A">
        <w:trPr>
          <w:trHeight w:val="2700"/>
        </w:trPr>
        <w:tc>
          <w:tcPr>
            <w:tcW w:w="1000" w:type="dxa"/>
            <w:hideMark/>
          </w:tcPr>
          <w:p w14:paraId="5E062041"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13</w:t>
            </w:r>
          </w:p>
        </w:tc>
        <w:tc>
          <w:tcPr>
            <w:tcW w:w="4480" w:type="dxa"/>
            <w:hideMark/>
          </w:tcPr>
          <w:p w14:paraId="2C1045B1"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Warranty conditions</w:t>
            </w:r>
          </w:p>
        </w:tc>
        <w:tc>
          <w:tcPr>
            <w:tcW w:w="4580" w:type="dxa"/>
            <w:hideMark/>
          </w:tcPr>
          <w:p w14:paraId="074E563F"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 xml:space="preserve">Warranty period: </w:t>
            </w:r>
            <w:r w:rsidRPr="0068064C">
              <w:rPr>
                <w:rFonts w:ascii="Times New Roman" w:eastAsia="Times New Roman" w:hAnsi="Times New Roman" w:cs="Times New Roman"/>
                <w:lang w:eastAsia="lt-LT"/>
              </w:rPr>
              <w:br/>
              <w:t xml:space="preserve">Not less than 12 months. </w:t>
            </w:r>
            <w:r w:rsidRPr="0068064C">
              <w:rPr>
                <w:rFonts w:ascii="Times New Roman" w:eastAsia="Times New Roman" w:hAnsi="Times New Roman" w:cs="Times New Roman"/>
                <w:lang w:eastAsia="lt-LT"/>
              </w:rPr>
              <w:br/>
              <w:t xml:space="preserve">Warranty conditions: </w:t>
            </w:r>
            <w:r w:rsidRPr="0068064C">
              <w:rPr>
                <w:rFonts w:ascii="Times New Roman" w:eastAsia="Times New Roman" w:hAnsi="Times New Roman" w:cs="Times New Roman"/>
                <w:lang w:eastAsia="lt-LT"/>
              </w:rPr>
              <w:br/>
              <w:t>1. The warranty includes free repairs of the equipment, including parts and materials required for repairs. Claims do not apply to non-warranty failure caused due to the user's fault.</w:t>
            </w:r>
            <w:r w:rsidRPr="0068064C">
              <w:rPr>
                <w:rFonts w:ascii="Times New Roman" w:eastAsia="Times New Roman" w:hAnsi="Times New Roman" w:cs="Times New Roman"/>
                <w:lang w:eastAsia="lt-LT"/>
              </w:rPr>
              <w:br/>
              <w:t>2. The warranty service and repair must be provided by the supplier and/or by the manufacturer and/or its representative in the territory of the beneficiary. Suppliers who cannot/will not be able to provide warranty service in the country of the beneficiary must organize the transportation of the equipment at their own expense from the beneficiary's places of deployment to a company/institution performing warranty service in another country.</w:t>
            </w:r>
          </w:p>
        </w:tc>
      </w:tr>
      <w:tr w:rsidR="0068064C" w:rsidRPr="0068064C" w14:paraId="3F242FCB" w14:textId="77777777" w:rsidTr="0027395A">
        <w:trPr>
          <w:trHeight w:val="315"/>
        </w:trPr>
        <w:tc>
          <w:tcPr>
            <w:tcW w:w="1000" w:type="dxa"/>
            <w:hideMark/>
          </w:tcPr>
          <w:p w14:paraId="75107763"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14</w:t>
            </w:r>
          </w:p>
        </w:tc>
        <w:tc>
          <w:tcPr>
            <w:tcW w:w="4480" w:type="dxa"/>
            <w:hideMark/>
          </w:tcPr>
          <w:p w14:paraId="13C11883"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Trainings</w:t>
            </w:r>
          </w:p>
        </w:tc>
        <w:tc>
          <w:tcPr>
            <w:tcW w:w="4580" w:type="dxa"/>
            <w:hideMark/>
          </w:tcPr>
          <w:p w14:paraId="71D623B1" w14:textId="77777777" w:rsidR="0068064C" w:rsidRPr="0068064C" w:rsidRDefault="0068064C" w:rsidP="0068064C">
            <w:pP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2 specialists trained in person in Georgia</w:t>
            </w:r>
          </w:p>
        </w:tc>
      </w:tr>
      <w:tr w:rsidR="0068064C" w:rsidRPr="0068064C" w14:paraId="0D4F777E" w14:textId="77777777" w:rsidTr="0027395A">
        <w:trPr>
          <w:trHeight w:val="315"/>
        </w:trPr>
        <w:tc>
          <w:tcPr>
            <w:tcW w:w="1000" w:type="dxa"/>
            <w:hideMark/>
          </w:tcPr>
          <w:p w14:paraId="6A4A4733"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lastRenderedPageBreak/>
              <w:t>15</w:t>
            </w:r>
          </w:p>
        </w:tc>
        <w:tc>
          <w:tcPr>
            <w:tcW w:w="4480" w:type="dxa"/>
            <w:hideMark/>
          </w:tcPr>
          <w:p w14:paraId="3E9A622B"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Delivery</w:t>
            </w:r>
          </w:p>
        </w:tc>
        <w:tc>
          <w:tcPr>
            <w:tcW w:w="4580" w:type="dxa"/>
            <w:hideMark/>
          </w:tcPr>
          <w:p w14:paraId="43B4E203"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The exact delivery address will be communicated to the supplier at the time of execution of the contract</w:t>
            </w:r>
          </w:p>
        </w:tc>
      </w:tr>
      <w:tr w:rsidR="0068064C" w:rsidRPr="0068064C" w14:paraId="4E2B058D" w14:textId="77777777" w:rsidTr="0027395A">
        <w:trPr>
          <w:trHeight w:val="600"/>
        </w:trPr>
        <w:tc>
          <w:tcPr>
            <w:tcW w:w="1000" w:type="dxa"/>
            <w:hideMark/>
          </w:tcPr>
          <w:p w14:paraId="3CA7CD8D"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16</w:t>
            </w:r>
          </w:p>
        </w:tc>
        <w:tc>
          <w:tcPr>
            <w:tcW w:w="4480" w:type="dxa"/>
            <w:hideMark/>
          </w:tcPr>
          <w:p w14:paraId="0C857D95"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Markings</w:t>
            </w:r>
          </w:p>
        </w:tc>
        <w:tc>
          <w:tcPr>
            <w:tcW w:w="4580" w:type="dxa"/>
            <w:hideMark/>
          </w:tcPr>
          <w:p w14:paraId="782F6B0F"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The offered products must have a CE certificate or EC declaration. The supplier must provide a copy of the CE certificate or EC declaration together with the delivered product.</w:t>
            </w:r>
          </w:p>
        </w:tc>
      </w:tr>
      <w:tr w:rsidR="0068064C" w:rsidRPr="0068064C" w14:paraId="6EC3B16C" w14:textId="77777777" w:rsidTr="0027395A">
        <w:trPr>
          <w:trHeight w:val="2325"/>
        </w:trPr>
        <w:tc>
          <w:tcPr>
            <w:tcW w:w="1000" w:type="dxa"/>
            <w:hideMark/>
          </w:tcPr>
          <w:p w14:paraId="6380C9AA"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17</w:t>
            </w:r>
          </w:p>
        </w:tc>
        <w:tc>
          <w:tcPr>
            <w:tcW w:w="4480" w:type="dxa"/>
            <w:hideMark/>
          </w:tcPr>
          <w:p w14:paraId="5EC5579F"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Documentation provided with offer</w:t>
            </w:r>
          </w:p>
        </w:tc>
        <w:tc>
          <w:tcPr>
            <w:tcW w:w="4580" w:type="dxa"/>
            <w:hideMark/>
          </w:tcPr>
          <w:p w14:paraId="53BF58EF"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The supplier must submit documents proving the compliance of the proposed equipment with the quality and technical requirements specified in the technical specification of the procurement documents: the supplier must submit catalogues or other official documentation prepared by the manufacturer and/or descriptions of the technical characteristics of the proposed equipment (if the manufacturer's catalogue does not fully reflect the compliance of the proposed equipment with the requirements of the technical specification) (in .pdf format) with a translation into English.</w:t>
            </w:r>
            <w:r w:rsidRPr="0068064C">
              <w:rPr>
                <w:rFonts w:ascii="Times New Roman" w:eastAsia="Times New Roman" w:hAnsi="Times New Roman" w:cs="Times New Roman"/>
                <w:lang w:eastAsia="lt-LT"/>
              </w:rPr>
              <w:br/>
              <w:t xml:space="preserve">Or, the supplier must provide links to the manufacturer's website (if there is one), where the procuring organization could check the authenticity of the data provided. The procuring organization has the right to demand the submission of original catalogues and technical descriptions, and if the supplier does not submit them - to reject the offer.                           </w:t>
            </w:r>
          </w:p>
        </w:tc>
      </w:tr>
      <w:tr w:rsidR="0068064C" w:rsidRPr="0068064C" w14:paraId="66CAA711" w14:textId="77777777" w:rsidTr="0027395A">
        <w:trPr>
          <w:trHeight w:val="600"/>
        </w:trPr>
        <w:tc>
          <w:tcPr>
            <w:tcW w:w="1000" w:type="dxa"/>
            <w:hideMark/>
          </w:tcPr>
          <w:p w14:paraId="647A6BF3"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18</w:t>
            </w:r>
          </w:p>
        </w:tc>
        <w:tc>
          <w:tcPr>
            <w:tcW w:w="4480" w:type="dxa"/>
            <w:hideMark/>
          </w:tcPr>
          <w:p w14:paraId="478C42E3"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Documentation must be provided with the equipment:</w:t>
            </w:r>
          </w:p>
        </w:tc>
        <w:tc>
          <w:tcPr>
            <w:tcW w:w="4580" w:type="dxa"/>
            <w:hideMark/>
          </w:tcPr>
          <w:p w14:paraId="6AEED0BC"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 xml:space="preserve">User manual in English or in the official language of the beneficiary.               </w:t>
            </w:r>
          </w:p>
        </w:tc>
      </w:tr>
      <w:tr w:rsidR="0068064C" w:rsidRPr="0068064C" w14:paraId="094B67DF" w14:textId="77777777" w:rsidTr="0027395A">
        <w:trPr>
          <w:trHeight w:val="1335"/>
        </w:trPr>
        <w:tc>
          <w:tcPr>
            <w:tcW w:w="1000" w:type="dxa"/>
            <w:hideMark/>
          </w:tcPr>
          <w:p w14:paraId="0778313D" w14:textId="77777777" w:rsidR="0068064C" w:rsidRPr="0068064C" w:rsidRDefault="0068064C" w:rsidP="0068064C">
            <w:pPr>
              <w:jc w:val="center"/>
              <w:rPr>
                <w:rFonts w:ascii="Times New Roman" w:eastAsia="Times New Roman" w:hAnsi="Times New Roman" w:cs="Times New Roman"/>
                <w:sz w:val="24"/>
                <w:szCs w:val="24"/>
                <w:lang w:eastAsia="lt-LT"/>
              </w:rPr>
            </w:pPr>
            <w:r w:rsidRPr="0068064C">
              <w:rPr>
                <w:rFonts w:ascii="Times New Roman" w:eastAsia="Times New Roman" w:hAnsi="Times New Roman" w:cs="Times New Roman"/>
                <w:sz w:val="24"/>
                <w:szCs w:val="24"/>
                <w:lang w:eastAsia="lt-LT"/>
              </w:rPr>
              <w:t>19</w:t>
            </w:r>
          </w:p>
        </w:tc>
        <w:tc>
          <w:tcPr>
            <w:tcW w:w="4480" w:type="dxa"/>
            <w:hideMark/>
          </w:tcPr>
          <w:p w14:paraId="2905A084"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Authorisation</w:t>
            </w:r>
          </w:p>
        </w:tc>
        <w:tc>
          <w:tcPr>
            <w:tcW w:w="4580" w:type="dxa"/>
            <w:hideMark/>
          </w:tcPr>
          <w:p w14:paraId="57EBBA00" w14:textId="77777777" w:rsidR="0068064C" w:rsidRPr="0068064C" w:rsidRDefault="0068064C" w:rsidP="0068064C">
            <w:pPr>
              <w:rPr>
                <w:rFonts w:ascii="Times New Roman" w:eastAsia="Times New Roman" w:hAnsi="Times New Roman" w:cs="Times New Roman"/>
                <w:lang w:eastAsia="lt-LT"/>
              </w:rPr>
            </w:pPr>
            <w:r w:rsidRPr="0068064C">
              <w:rPr>
                <w:rFonts w:ascii="Times New Roman" w:eastAsia="Times New Roman" w:hAnsi="Times New Roman" w:cs="Times New Roman"/>
                <w:lang w:eastAsia="lt-LT"/>
              </w:rPr>
              <w:t>The supplier must have the right to sell the goods offered:</w:t>
            </w:r>
            <w:r w:rsidRPr="0068064C">
              <w:rPr>
                <w:rFonts w:ascii="Times New Roman" w:eastAsia="Times New Roman" w:hAnsi="Times New Roman" w:cs="Times New Roman"/>
                <w:lang w:eastAsia="lt-LT"/>
              </w:rPr>
              <w:br/>
              <w:t xml:space="preserve">- The supplier must be the manufacturer of the proposed equipment or an official authorized representative of the manufacturer of the proposed equipment or must have a written agreement with an authorized representative for the sale of this equipment and must submit a confirmation document together with the proposal. </w:t>
            </w:r>
          </w:p>
        </w:tc>
      </w:tr>
    </w:tbl>
    <w:p w14:paraId="4E00338A" w14:textId="234D0F9C" w:rsidR="00305129" w:rsidRDefault="00305129">
      <w:pPr>
        <w:rPr>
          <w:rFonts w:eastAsia="Times New Roman" w:cstheme="minorHAnsi"/>
          <w:lang w:val="en-GB"/>
        </w:rPr>
      </w:pPr>
    </w:p>
    <w:p w14:paraId="253ED9F2" w14:textId="77777777" w:rsidR="0027395A" w:rsidRDefault="0027395A">
      <w:pPr>
        <w:rPr>
          <w:rFonts w:eastAsia="Times New Roman" w:cstheme="minorHAnsi"/>
          <w:lang w:val="en-GB"/>
        </w:rPr>
      </w:pPr>
    </w:p>
    <w:p w14:paraId="4C4AE7EE" w14:textId="77777777" w:rsidR="0027395A" w:rsidRDefault="0027395A">
      <w:pPr>
        <w:rPr>
          <w:rFonts w:eastAsia="Times New Roman" w:cstheme="minorHAnsi"/>
          <w:lang w:val="en-GB"/>
        </w:rPr>
      </w:pPr>
    </w:p>
    <w:p w14:paraId="3D3D1C8A" w14:textId="77777777" w:rsidR="0027395A" w:rsidRDefault="0027395A">
      <w:pPr>
        <w:rPr>
          <w:rFonts w:eastAsia="Times New Roman" w:cstheme="minorHAnsi"/>
          <w:lang w:val="en-GB"/>
        </w:rPr>
      </w:pPr>
    </w:p>
    <w:p w14:paraId="06CC2C3D" w14:textId="77777777" w:rsidR="0027395A" w:rsidRDefault="0027395A">
      <w:pPr>
        <w:rPr>
          <w:rFonts w:eastAsia="Times New Roman" w:cstheme="minorHAnsi"/>
          <w:lang w:val="en-GB"/>
        </w:rPr>
      </w:pPr>
    </w:p>
    <w:p w14:paraId="14508257" w14:textId="77777777" w:rsidR="0027395A" w:rsidRDefault="0027395A">
      <w:pPr>
        <w:rPr>
          <w:rFonts w:eastAsia="Times New Roman" w:cstheme="minorHAnsi"/>
          <w:lang w:val="en-GB"/>
        </w:rPr>
      </w:pPr>
    </w:p>
    <w:p w14:paraId="2A39C92D" w14:textId="77777777" w:rsidR="0027395A" w:rsidRDefault="0027395A">
      <w:pPr>
        <w:rPr>
          <w:rFonts w:eastAsia="Times New Roman" w:cstheme="minorHAnsi"/>
          <w:lang w:val="en-GB"/>
        </w:rPr>
      </w:pPr>
    </w:p>
    <w:p w14:paraId="2089177E" w14:textId="77777777" w:rsidR="0027395A" w:rsidRDefault="0027395A">
      <w:pPr>
        <w:rPr>
          <w:rFonts w:eastAsia="Times New Roman" w:cstheme="minorHAnsi"/>
          <w:lang w:val="en-GB"/>
        </w:rPr>
      </w:pPr>
    </w:p>
    <w:p w14:paraId="12D53BB3" w14:textId="77777777" w:rsidR="0027395A" w:rsidRDefault="0027395A">
      <w:pPr>
        <w:rPr>
          <w:rFonts w:eastAsia="Times New Roman" w:cstheme="minorHAnsi"/>
          <w:lang w:val="en-GB"/>
        </w:rPr>
      </w:pPr>
    </w:p>
    <w:p w14:paraId="0FB0BAAE" w14:textId="77777777" w:rsidR="0027395A" w:rsidRDefault="0027395A">
      <w:pPr>
        <w:rPr>
          <w:rFonts w:eastAsia="Times New Roman" w:cstheme="minorHAnsi"/>
          <w:lang w:val="en-GB"/>
        </w:rPr>
      </w:pPr>
    </w:p>
    <w:p w14:paraId="4A0E711C" w14:textId="77777777" w:rsidR="0027395A" w:rsidRDefault="0027395A">
      <w:pPr>
        <w:rPr>
          <w:rFonts w:eastAsia="Times New Roman" w:cstheme="minorHAnsi"/>
          <w:lang w:val="en-GB"/>
        </w:rPr>
      </w:pP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1" w:name="_1y810tw" w:colFirst="0" w:colLast="0"/>
      <w:bookmarkEnd w:id="1"/>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2" w:name="_4i7ojhp" w:colFirst="0" w:colLast="0"/>
      <w:bookmarkEnd w:id="2"/>
      <w:r w:rsidRPr="00260AD9">
        <w:rPr>
          <w:rFonts w:eastAsia="Times New Roman" w:cstheme="minorHAnsi"/>
          <w:b/>
          <w:lang w:val="en-GB"/>
        </w:rPr>
        <w:t>INVOICE No.</w:t>
      </w:r>
    </w:p>
    <w:p w14:paraId="080E01D9" w14:textId="46A6BEAE"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05EDF141" w14:textId="30232C55" w:rsidR="00377D5B" w:rsidRPr="00837572" w:rsidRDefault="00377D5B" w:rsidP="00CD5F65">
      <w:pPr>
        <w:spacing w:after="0" w:line="240" w:lineRule="auto"/>
        <w:rPr>
          <w:rFonts w:eastAsia="Times New Roman" w:cstheme="minorHAnsi"/>
          <w:lang w:val="en-GB"/>
        </w:rPr>
      </w:pPr>
      <w:r>
        <w:rPr>
          <w:rFonts w:eastAsia="Times New Roman" w:cstheme="minorHAnsi"/>
          <w:lang w:val="en-GB"/>
        </w:rPr>
        <w:t>Contract No.</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2C606B0D" w:rsidR="00CD5F65" w:rsidRPr="00837572" w:rsidRDefault="002111E8" w:rsidP="00CD5F65">
      <w:pPr>
        <w:spacing w:after="0" w:line="240" w:lineRule="auto"/>
        <w:jc w:val="both"/>
        <w:rPr>
          <w:rFonts w:eastAsia="Times New Roman" w:cstheme="minorHAnsi"/>
          <w:lang w:val="en-GB"/>
        </w:rPr>
      </w:pPr>
      <w:r>
        <w:rPr>
          <w:rFonts w:eastAsia="Times New Roman" w:cstheme="minorHAnsi"/>
          <w:lang w:val="en-GB"/>
        </w:rPr>
        <w:t>Legal entity’s n</w:t>
      </w:r>
      <w:r w:rsidR="00CD5F65" w:rsidRPr="00837572">
        <w:rPr>
          <w:rFonts w:eastAsia="Times New Roman" w:cstheme="minorHAnsi"/>
          <w:lang w:val="en-GB"/>
        </w:rPr>
        <w:t>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86A3F70" w:rsidR="00CD5F65" w:rsidRPr="00837572" w:rsidRDefault="002111E8" w:rsidP="00CD5F65">
      <w:pPr>
        <w:spacing w:after="0" w:line="240" w:lineRule="auto"/>
        <w:rPr>
          <w:rFonts w:eastAsia="Times New Roman" w:cstheme="minorHAnsi"/>
          <w:lang w:val="en-GB"/>
        </w:rPr>
      </w:pPr>
      <w:r>
        <w:rPr>
          <w:rFonts w:eastAsia="Times New Roman" w:cstheme="minorHAnsi"/>
          <w:lang w:val="en-GB"/>
        </w:rPr>
        <w:t>Legal entit</w:t>
      </w:r>
      <w:r w:rsidR="0090283E">
        <w:rPr>
          <w:rFonts w:eastAsia="Times New Roman" w:cstheme="minorHAnsi"/>
          <w:lang w:val="en-GB"/>
        </w:rPr>
        <w:t>y</w:t>
      </w:r>
      <w:r>
        <w:rPr>
          <w:rFonts w:eastAsia="Times New Roman" w:cstheme="minorHAnsi"/>
          <w:lang w:val="en-GB"/>
        </w:rPr>
        <w:t>’s name</w:t>
      </w:r>
      <w:r w:rsidR="00CD5F65" w:rsidRPr="00837572">
        <w:rPr>
          <w:rFonts w:eastAsia="Times New Roman" w:cstheme="minorHAnsi"/>
          <w:lang w:val="en-GB"/>
        </w:rPr>
        <w:t>:</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4BE0A8C8" w:rsidR="00CD5F65"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04B7CD50" w14:textId="77777777" w:rsidR="00580682" w:rsidRDefault="00580682" w:rsidP="00CD5F65">
      <w:pPr>
        <w:spacing w:after="0" w:line="240" w:lineRule="auto"/>
        <w:rPr>
          <w:rFonts w:eastAsia="Times New Roman" w:cstheme="minorHAnsi"/>
          <w:lang w:val="en-GB"/>
        </w:rPr>
      </w:pPr>
    </w:p>
    <w:p w14:paraId="4AC01178" w14:textId="481D3073" w:rsidR="00580682" w:rsidRPr="00837572" w:rsidRDefault="00580682" w:rsidP="00580682">
      <w:pPr>
        <w:spacing w:after="0" w:line="240" w:lineRule="auto"/>
        <w:rPr>
          <w:rFonts w:eastAsia="Times New Roman" w:cstheme="minorHAnsi"/>
          <w:b/>
          <w:lang w:val="en-GB"/>
        </w:rPr>
      </w:pPr>
      <w:r>
        <w:rPr>
          <w:rFonts w:eastAsia="Times New Roman" w:cstheme="minorHAnsi"/>
          <w:b/>
          <w:lang w:val="en-GB"/>
        </w:rPr>
        <w:t>Consignee</w:t>
      </w:r>
      <w:r w:rsidRPr="00837572">
        <w:rPr>
          <w:rFonts w:eastAsia="Times New Roman" w:cstheme="minorHAnsi"/>
          <w:b/>
          <w:lang w:val="en-GB"/>
        </w:rPr>
        <w:t>:</w:t>
      </w:r>
    </w:p>
    <w:p w14:paraId="456B0C53" w14:textId="77777777" w:rsidR="00580682" w:rsidRPr="00837572" w:rsidRDefault="00580682" w:rsidP="00580682">
      <w:pPr>
        <w:spacing w:after="0" w:line="240" w:lineRule="auto"/>
        <w:rPr>
          <w:rFonts w:eastAsia="Times New Roman" w:cstheme="minorHAnsi"/>
          <w:lang w:val="en-GB"/>
        </w:rPr>
      </w:pPr>
      <w:r>
        <w:rPr>
          <w:rFonts w:eastAsia="Times New Roman" w:cstheme="minorHAnsi"/>
          <w:lang w:val="en-GB"/>
        </w:rPr>
        <w:t>Legal entity’s name</w:t>
      </w:r>
      <w:r w:rsidRPr="00837572">
        <w:rPr>
          <w:rFonts w:eastAsia="Times New Roman" w:cstheme="minorHAnsi"/>
          <w:lang w:val="en-GB"/>
        </w:rPr>
        <w:t>:</w:t>
      </w:r>
    </w:p>
    <w:p w14:paraId="36C49CED" w14:textId="77777777" w:rsidR="00580682" w:rsidRPr="00837572" w:rsidRDefault="00580682" w:rsidP="00580682">
      <w:pPr>
        <w:spacing w:after="0" w:line="240" w:lineRule="auto"/>
        <w:rPr>
          <w:rFonts w:eastAsia="Times New Roman" w:cstheme="minorHAnsi"/>
          <w:lang w:val="en-GB"/>
        </w:rPr>
      </w:pPr>
      <w:r w:rsidRPr="00837572">
        <w:rPr>
          <w:rFonts w:eastAsia="Times New Roman" w:cstheme="minorHAnsi"/>
          <w:lang w:val="en-GB"/>
        </w:rPr>
        <w:t>Address:</w:t>
      </w:r>
    </w:p>
    <w:p w14:paraId="2FC50298" w14:textId="77777777" w:rsidR="00580682" w:rsidRDefault="00580682" w:rsidP="00580682">
      <w:pPr>
        <w:spacing w:after="0" w:line="240" w:lineRule="auto"/>
        <w:rPr>
          <w:rFonts w:eastAsia="Times New Roman" w:cstheme="minorHAnsi"/>
          <w:lang w:val="en-GB"/>
        </w:rPr>
      </w:pPr>
      <w:r w:rsidRPr="00837572">
        <w:rPr>
          <w:rFonts w:eastAsia="Times New Roman" w:cstheme="minorHAnsi"/>
          <w:lang w:val="en-GB"/>
        </w:rPr>
        <w:t>Company code:</w:t>
      </w:r>
    </w:p>
    <w:p w14:paraId="46D03B06" w14:textId="3D752EB8" w:rsidR="00580682" w:rsidRDefault="00580682" w:rsidP="00CD5F65">
      <w:pPr>
        <w:spacing w:after="0" w:line="240" w:lineRule="auto"/>
        <w:rPr>
          <w:rFonts w:eastAsia="Times New Roman" w:cstheme="minorHAnsi"/>
          <w:lang w:val="en-GB"/>
        </w:rPr>
      </w:pPr>
    </w:p>
    <w:p w14:paraId="538E2501" w14:textId="0F2E813E" w:rsidR="00580682" w:rsidRDefault="00580682" w:rsidP="00CD5F65">
      <w:pPr>
        <w:spacing w:after="0" w:line="240" w:lineRule="auto"/>
        <w:rPr>
          <w:rFonts w:eastAsia="Times New Roman" w:cstheme="minorHAnsi"/>
          <w:lang w:val="en-GB"/>
        </w:rPr>
      </w:pPr>
    </w:p>
    <w:p w14:paraId="0620CDE4" w14:textId="77777777" w:rsidR="00580682" w:rsidRPr="00837572" w:rsidRDefault="00580682" w:rsidP="00CD5F65">
      <w:pPr>
        <w:spacing w:after="0" w:line="240" w:lineRule="auto"/>
        <w:rPr>
          <w:rFonts w:eastAsia="Times New Roman" w:cstheme="minorHAnsi"/>
          <w:lang w:val="en-GB"/>
        </w:rPr>
      </w:pP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14C769F0"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Address: S. Konarskio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1520BEB1" w14:textId="77777777" w:rsidR="00AC640C"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4137CF83"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price without VAT, Eur</w:t>
            </w:r>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without VAT, Eur</w:t>
            </w:r>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Eur</w:t>
            </w:r>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 VAT, Eur</w:t>
            </w:r>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3A62E9AD" w14:textId="497EDC89" w:rsidR="00641534" w:rsidRDefault="00FA2455" w:rsidP="00641534">
      <w:pPr>
        <w:spacing w:after="0" w:line="240" w:lineRule="auto"/>
        <w:rPr>
          <w:rFonts w:eastAsia="Times New Roman" w:cstheme="minorHAnsi"/>
          <w:lang w:val="en-GB"/>
        </w:rPr>
      </w:pPr>
      <w:r>
        <w:rPr>
          <w:rFonts w:eastAsia="Times New Roman" w:cstheme="minorHAnsi"/>
          <w:lang w:val="en-GB"/>
        </w:rPr>
        <w:t xml:space="preserve">VAT exempt according ____________________________________ </w:t>
      </w: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72669901" w:rsidR="00CD5F65" w:rsidRPr="00837572" w:rsidRDefault="00CD5F65" w:rsidP="00CD5F65">
      <w:pPr>
        <w:spacing w:after="0" w:line="360" w:lineRule="auto"/>
        <w:jc w:val="center"/>
        <w:rPr>
          <w:rFonts w:eastAsia="Times New Roman" w:cstheme="minorHAnsi"/>
          <w:b/>
          <w:i/>
          <w:lang w:val="en-US"/>
        </w:rPr>
      </w:pPr>
      <w:r w:rsidRPr="00837572">
        <w:rPr>
          <w:rFonts w:eastAsia="Times New Roman" w:cstheme="minorHAnsi"/>
          <w:b/>
          <w:i/>
          <w:lang w:val="en-GB"/>
        </w:rPr>
        <w:t xml:space="preserve">ACT OF </w:t>
      </w:r>
      <w:r w:rsidR="004D2275" w:rsidRPr="00837572">
        <w:rPr>
          <w:rFonts w:eastAsia="Times New Roman" w:cstheme="minorHAnsi"/>
          <w:b/>
          <w:i/>
          <w:lang w:val="en-GB"/>
        </w:rPr>
        <w:t>TRANSFER</w:t>
      </w:r>
      <w:r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399"/>
        <w:gridCol w:w="3398"/>
        <w:gridCol w:w="3398"/>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3A69F08F"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85731E">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Technical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eastAsia="en-US"/>
              </w:rPr>
              <w:t xml:space="preserve">Beneficiary has accepted the Goods according to the </w:t>
            </w:r>
            <w:r w:rsidR="00001E77">
              <w:rPr>
                <w:rFonts w:asciiTheme="minorHAnsi" w:hAnsiTheme="minorHAnsi" w:cstheme="minorHAnsi"/>
                <w:sz w:val="22"/>
                <w:szCs w:val="22"/>
                <w:lang w:eastAsia="en-US"/>
              </w:rPr>
              <w:t>list indicated in Clause 1.1. of this Act</w:t>
            </w:r>
            <w:r w:rsidRPr="00641534">
              <w:rPr>
                <w:rFonts w:asciiTheme="minorHAnsi" w:hAnsiTheme="minorHAnsi" w:cstheme="minorHAnsi"/>
                <w:sz w:val="22"/>
                <w:szCs w:val="22"/>
                <w:lang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2D3C17F3" w:rsidR="00641534" w:rsidRPr="00641534"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eastAsia="en-US"/>
              </w:rPr>
              <w:t xml:space="preserve">The </w:t>
            </w:r>
            <w:r w:rsidR="0085731E">
              <w:rPr>
                <w:rFonts w:asciiTheme="minorHAnsi" w:hAnsiTheme="minorHAnsi" w:cstheme="minorHAnsi"/>
                <w:sz w:val="22"/>
                <w:szCs w:val="22"/>
                <w:lang w:eastAsia="en-US"/>
              </w:rPr>
              <w:t>CPVA</w:t>
            </w:r>
            <w:r w:rsidRPr="00641534">
              <w:rPr>
                <w:rFonts w:asciiTheme="minorHAnsi" w:hAnsiTheme="minorHAnsi" w:cstheme="minorHAnsi"/>
                <w:sz w:val="22"/>
                <w:szCs w:val="22"/>
                <w:lang w:eastAsia="en-US"/>
              </w:rPr>
              <w:t xml:space="preserve">/ Beneficiary has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r w:rsidR="00E00A2E">
              <w:rPr>
                <w:rFonts w:asciiTheme="minorHAnsi" w:hAnsiTheme="minorHAnsi" w:cstheme="minorHAnsi"/>
                <w:sz w:val="22"/>
                <w:szCs w:val="22"/>
                <w:lang w:eastAsia="en-US"/>
              </w:rPr>
              <w:t>indicated in Clause 1.1. of this Act;</w:t>
            </w:r>
          </w:p>
        </w:tc>
      </w:tr>
      <w:tr w:rsidR="00641534" w:rsidRPr="00641534" w14:paraId="52B453CB" w14:textId="77777777" w:rsidTr="00641534">
        <w:tc>
          <w:tcPr>
            <w:tcW w:w="9628" w:type="dxa"/>
            <w:gridSpan w:val="3"/>
            <w:tcMar>
              <w:right w:w="85" w:type="dxa"/>
            </w:tcMar>
          </w:tcPr>
          <w:p w14:paraId="17B69665" w14:textId="53219722" w:rsidR="00641534" w:rsidRPr="00641534"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w:t>
            </w:r>
            <w:r w:rsidR="0085731E">
              <w:rPr>
                <w:rFonts w:asciiTheme="minorHAnsi" w:hAnsiTheme="minorHAnsi" w:cstheme="minorHAnsi"/>
                <w:sz w:val="22"/>
                <w:szCs w:val="22"/>
                <w:lang w:val="en-US" w:eastAsia="en-US"/>
              </w:rPr>
              <w:t>CPVA</w:t>
            </w:r>
            <w:r w:rsidRPr="00641534">
              <w:rPr>
                <w:rFonts w:asciiTheme="minorHAnsi" w:hAnsiTheme="minorHAnsi" w:cstheme="minorHAnsi"/>
                <w:sz w:val="22"/>
                <w:szCs w:val="22"/>
                <w:lang w:val="en-US" w:eastAsia="en-US"/>
              </w:rPr>
              <w:t xml:space="preserve">/Beneficiary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Goods____(please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r>
              <w:rPr>
                <w:rFonts w:asciiTheme="minorHAnsi" w:hAnsiTheme="minorHAnsi" w:cstheme="minorHAnsi"/>
                <w:sz w:val="22"/>
                <w:szCs w:val="22"/>
                <w:lang w:eastAsia="en-US"/>
              </w:rPr>
              <w:t>indicated in Clause 1.1. of this Act</w:t>
            </w:r>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000F6F07" w:rsidR="00641534" w:rsidRPr="00641534" w:rsidRDefault="008401BC" w:rsidP="00BB2A83">
            <w:pPr>
              <w:rPr>
                <w:rFonts w:asciiTheme="minorHAnsi" w:hAnsiTheme="minorHAnsi" w:cstheme="minorHAnsi"/>
                <w:b/>
                <w:sz w:val="22"/>
                <w:szCs w:val="22"/>
              </w:rPr>
            </w:pPr>
            <w:r>
              <w:rPr>
                <w:rFonts w:asciiTheme="minorHAnsi" w:hAnsiTheme="minorHAnsi" w:cstheme="minorHAnsi"/>
                <w:b/>
                <w:sz w:val="22"/>
                <w:szCs w:val="22"/>
                <w:lang w:val="en-GB" w:eastAsia="en-US"/>
              </w:rPr>
              <w:t>BENEFICIARY</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6B231830"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EB6D4B7" w14:textId="77777777" w:rsidR="00C35591" w:rsidRDefault="00C35591" w:rsidP="00BB7D7E">
      <w:pPr>
        <w:rPr>
          <w:rFonts w:eastAsia="Times New Roman" w:cstheme="minorHAnsi"/>
          <w:lang w:val="en-GB"/>
        </w:rPr>
      </w:pPr>
    </w:p>
    <w:p w14:paraId="372D234E" w14:textId="77777777" w:rsidR="00C35591" w:rsidRDefault="00C35591" w:rsidP="00BB7D7E">
      <w:pPr>
        <w:rPr>
          <w:rFonts w:eastAsia="Times New Roman" w:cstheme="minorHAnsi"/>
          <w:lang w:val="en-GB"/>
        </w:rPr>
      </w:pPr>
    </w:p>
    <w:p w14:paraId="40BBA36B" w14:textId="531B281B" w:rsidR="00F12FC5" w:rsidRDefault="00F37636" w:rsidP="00F37636">
      <w:pPr>
        <w:jc w:val="right"/>
        <w:rPr>
          <w:rFonts w:eastAsia="Times New Roman" w:cstheme="minorHAnsi"/>
          <w:lang w:val="en-GB"/>
        </w:rPr>
      </w:pPr>
      <w:r w:rsidRPr="00F37636">
        <w:rPr>
          <w:rFonts w:eastAsia="Times New Roman" w:cstheme="minorHAnsi"/>
          <w:lang w:val="en-GB"/>
        </w:rPr>
        <w:lastRenderedPageBreak/>
        <w:t xml:space="preserve">Annex No. </w:t>
      </w:r>
      <w:r>
        <w:rPr>
          <w:rFonts w:eastAsia="Times New Roman" w:cstheme="minorHAnsi"/>
          <w:lang w:val="en-GB"/>
        </w:rPr>
        <w:t>5</w:t>
      </w:r>
      <w:r w:rsidRPr="00F37636">
        <w:rPr>
          <w:rFonts w:eastAsia="Times New Roman" w:cstheme="minorHAnsi"/>
          <w:lang w:val="en-GB"/>
        </w:rPr>
        <w:t xml:space="preserve"> to the Contract</w:t>
      </w:r>
    </w:p>
    <w:p w14:paraId="18DDCCF8" w14:textId="79E0840D" w:rsidR="00F12FC5" w:rsidRDefault="00F12FC5" w:rsidP="00BB7D7E">
      <w:pPr>
        <w:rPr>
          <w:rFonts w:eastAsia="Times New Roman" w:cstheme="minorHAnsi"/>
          <w:lang w:val="en-GB"/>
        </w:rPr>
      </w:pPr>
    </w:p>
    <w:p w14:paraId="396E0A5E" w14:textId="77777777" w:rsidR="00042720" w:rsidRPr="001475E4" w:rsidRDefault="00042720" w:rsidP="00042720">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p w14:paraId="3536E5BA" w14:textId="6C230E1E" w:rsidR="00F12FC5" w:rsidRDefault="00F12FC5" w:rsidP="00BB7D7E">
      <w:pPr>
        <w:rPr>
          <w:rFonts w:eastAsia="Times New Roman" w:cstheme="minorHAnsi"/>
          <w:lang w:val="en-GB"/>
        </w:rPr>
      </w:pPr>
    </w:p>
    <w:p w14:paraId="351F3FAC" w14:textId="7FE2511E" w:rsidR="0027395A" w:rsidRDefault="00AB38AF" w:rsidP="00042720">
      <w:pPr>
        <w:rPr>
          <w:rFonts w:eastAsia="Times New Roman" w:cstheme="minorHAnsi"/>
          <w:lang w:val="en-GB"/>
        </w:rPr>
        <w:sectPr w:rsidR="0027395A" w:rsidSect="00C35591">
          <w:headerReference w:type="default" r:id="rId11"/>
          <w:pgSz w:w="11906" w:h="16838"/>
          <w:pgMar w:top="1134" w:right="567" w:bottom="1134" w:left="1134" w:header="567" w:footer="567" w:gutter="0"/>
          <w:cols w:space="1296"/>
          <w:docGrid w:linePitch="360"/>
        </w:sectPr>
      </w:pPr>
      <w:r>
        <w:rPr>
          <w:rFonts w:eastAsia="Times New Roman" w:cstheme="minorHAnsi"/>
          <w:noProof/>
          <w:lang w:val="en-GB"/>
        </w:rPr>
        <w:drawing>
          <wp:inline distT="0" distB="0" distL="0" distR="0" wp14:anchorId="7A00EEE8" wp14:editId="2EF4C97B">
            <wp:extent cx="6477000" cy="7115175"/>
            <wp:effectExtent l="0" t="0" r="0" b="9525"/>
            <wp:docPr id="651984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0" cy="7115175"/>
                    </a:xfrm>
                    <a:prstGeom prst="rect">
                      <a:avLst/>
                    </a:prstGeom>
                    <a:noFill/>
                    <a:ln>
                      <a:noFill/>
                    </a:ln>
                  </pic:spPr>
                </pic:pic>
              </a:graphicData>
            </a:graphic>
          </wp:inline>
        </w:drawing>
      </w:r>
    </w:p>
    <w:p w14:paraId="4FA5748E" w14:textId="77777777" w:rsidR="00C35591" w:rsidRDefault="00C35591" w:rsidP="00042720">
      <w:pPr>
        <w:rPr>
          <w:rFonts w:eastAsia="Times New Roman" w:cstheme="minorHAnsi"/>
          <w:lang w:val="en-GB"/>
        </w:rPr>
        <w:sectPr w:rsidR="00C35591" w:rsidSect="00C35591">
          <w:pgSz w:w="11906" w:h="16838"/>
          <w:pgMar w:top="1134" w:right="567" w:bottom="1134" w:left="1134" w:header="567" w:footer="567" w:gutter="0"/>
          <w:cols w:space="1296"/>
          <w:docGrid w:linePitch="360"/>
        </w:sectPr>
      </w:pPr>
      <w:r>
        <w:rPr>
          <w:rFonts w:eastAsia="Times New Roman" w:cstheme="minorHAnsi"/>
          <w:noProof/>
          <w:lang w:val="en-GB"/>
        </w:rPr>
        <w:lastRenderedPageBreak/>
        <w:drawing>
          <wp:inline distT="0" distB="0" distL="0" distR="0" wp14:anchorId="4FC7C5FE" wp14:editId="1B671778">
            <wp:extent cx="5913176" cy="7915275"/>
            <wp:effectExtent l="0" t="0" r="0" b="0"/>
            <wp:docPr id="503088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6033" cy="7919099"/>
                    </a:xfrm>
                    <a:prstGeom prst="rect">
                      <a:avLst/>
                    </a:prstGeom>
                    <a:noFill/>
                    <a:ln>
                      <a:noFill/>
                    </a:ln>
                  </pic:spPr>
                </pic:pic>
              </a:graphicData>
            </a:graphic>
          </wp:inline>
        </w:drawing>
      </w:r>
    </w:p>
    <w:p w14:paraId="59771F44" w14:textId="2E7AC989" w:rsidR="0027395A" w:rsidRDefault="0027395A" w:rsidP="00042720">
      <w:pPr>
        <w:rPr>
          <w:rFonts w:eastAsia="Times New Roman" w:cstheme="minorHAnsi"/>
          <w:lang w:val="en-GB"/>
        </w:rPr>
      </w:pPr>
    </w:p>
    <w:p w14:paraId="32747BFE" w14:textId="77777777" w:rsidR="0027395A" w:rsidRDefault="0027395A" w:rsidP="00042720">
      <w:pPr>
        <w:rPr>
          <w:rFonts w:eastAsia="Times New Roman" w:cstheme="minorHAnsi"/>
          <w:lang w:val="en-GB"/>
        </w:rPr>
      </w:pPr>
    </w:p>
    <w:p w14:paraId="0ADA6D13" w14:textId="13DCBB11" w:rsidR="0027395A" w:rsidRDefault="00AB38AF" w:rsidP="00042720">
      <w:pPr>
        <w:rPr>
          <w:rFonts w:eastAsia="Times New Roman" w:cstheme="minorHAnsi"/>
          <w:lang w:val="en-GB"/>
        </w:rPr>
        <w:sectPr w:rsidR="0027395A" w:rsidSect="00C35591">
          <w:pgSz w:w="11906" w:h="16838"/>
          <w:pgMar w:top="1134" w:right="567" w:bottom="1134" w:left="1134" w:header="567" w:footer="567" w:gutter="0"/>
          <w:cols w:space="1296"/>
          <w:docGrid w:linePitch="360"/>
        </w:sectPr>
      </w:pPr>
      <w:r>
        <w:rPr>
          <w:rFonts w:eastAsia="Times New Roman" w:cstheme="minorHAnsi"/>
          <w:noProof/>
          <w:lang w:val="en-GB"/>
        </w:rPr>
        <w:drawing>
          <wp:inline distT="0" distB="0" distL="0" distR="0" wp14:anchorId="5E0E0008" wp14:editId="3BDFCD88">
            <wp:extent cx="6477000" cy="6781800"/>
            <wp:effectExtent l="0" t="0" r="0" b="0"/>
            <wp:docPr id="647535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0" cy="6781800"/>
                    </a:xfrm>
                    <a:prstGeom prst="rect">
                      <a:avLst/>
                    </a:prstGeom>
                    <a:noFill/>
                    <a:ln>
                      <a:noFill/>
                    </a:ln>
                  </pic:spPr>
                </pic:pic>
              </a:graphicData>
            </a:graphic>
          </wp:inline>
        </w:drawing>
      </w:r>
    </w:p>
    <w:tbl>
      <w:tblPr>
        <w:tblStyle w:val="TableGrid1"/>
        <w:tblW w:w="14737" w:type="dxa"/>
        <w:tblLook w:val="04A0" w:firstRow="1" w:lastRow="0" w:firstColumn="1" w:lastColumn="0" w:noHBand="0" w:noVBand="1"/>
      </w:tblPr>
      <w:tblGrid>
        <w:gridCol w:w="949"/>
        <w:gridCol w:w="2786"/>
        <w:gridCol w:w="5474"/>
        <w:gridCol w:w="5528"/>
      </w:tblGrid>
      <w:tr w:rsidR="000D49BA" w:rsidRPr="000D49BA" w14:paraId="1997064A" w14:textId="77777777" w:rsidTr="000D49BA">
        <w:trPr>
          <w:trHeight w:val="390"/>
        </w:trPr>
        <w:tc>
          <w:tcPr>
            <w:tcW w:w="9209" w:type="dxa"/>
            <w:gridSpan w:val="3"/>
            <w:hideMark/>
          </w:tcPr>
          <w:p w14:paraId="4AE4E11B" w14:textId="77777777" w:rsidR="000D49BA" w:rsidRPr="000D49BA" w:rsidRDefault="000D49BA" w:rsidP="000D49BA">
            <w:pPr>
              <w:rPr>
                <w:rFonts w:ascii="Calibri" w:eastAsia="Times New Roman" w:hAnsi="Calibri" w:cs="Calibri"/>
                <w:b/>
                <w:bCs/>
                <w:lang w:eastAsia="lt-LT"/>
              </w:rPr>
            </w:pPr>
            <w:r w:rsidRPr="000D49BA">
              <w:rPr>
                <w:rFonts w:ascii="Calibri" w:eastAsia="Times New Roman" w:hAnsi="Calibri" w:cs="Calibri"/>
                <w:b/>
                <w:bCs/>
                <w:lang w:eastAsia="lt-LT"/>
              </w:rPr>
              <w:lastRenderedPageBreak/>
              <w:t>Annex 2 to the Procurement Conditions</w:t>
            </w:r>
          </w:p>
        </w:tc>
        <w:tc>
          <w:tcPr>
            <w:tcW w:w="5528" w:type="dxa"/>
            <w:noWrap/>
            <w:hideMark/>
          </w:tcPr>
          <w:p w14:paraId="499CA5F2" w14:textId="77777777" w:rsidR="000D49BA" w:rsidRPr="000D49BA" w:rsidRDefault="000D49BA" w:rsidP="000D49BA">
            <w:pPr>
              <w:rPr>
                <w:rFonts w:ascii="Calibri" w:eastAsia="Times New Roman" w:hAnsi="Calibri" w:cs="Calibri"/>
                <w:lang w:eastAsia="lt-LT"/>
              </w:rPr>
            </w:pPr>
            <w:r w:rsidRPr="000D49BA">
              <w:rPr>
                <w:rFonts w:ascii="Calibri" w:eastAsia="Times New Roman" w:hAnsi="Calibri" w:cs="Calibri"/>
                <w:lang w:eastAsia="lt-LT"/>
              </w:rPr>
              <w:t> </w:t>
            </w:r>
          </w:p>
        </w:tc>
      </w:tr>
      <w:tr w:rsidR="000D49BA" w:rsidRPr="000D49BA" w14:paraId="1A0AE676" w14:textId="77777777" w:rsidTr="000D49BA">
        <w:trPr>
          <w:trHeight w:val="315"/>
        </w:trPr>
        <w:tc>
          <w:tcPr>
            <w:tcW w:w="9209" w:type="dxa"/>
            <w:gridSpan w:val="3"/>
            <w:hideMark/>
          </w:tcPr>
          <w:p w14:paraId="51D90266" w14:textId="77777777" w:rsidR="000D49BA" w:rsidRPr="000D49BA" w:rsidRDefault="000D49BA" w:rsidP="000D49BA">
            <w:pPr>
              <w:jc w:val="center"/>
              <w:rPr>
                <w:rFonts w:ascii="Calibri" w:eastAsia="Times New Roman" w:hAnsi="Calibri" w:cs="Calibri"/>
                <w:b/>
                <w:bCs/>
                <w:lang w:eastAsia="lt-LT"/>
              </w:rPr>
            </w:pPr>
            <w:r w:rsidRPr="000D49BA">
              <w:rPr>
                <w:rFonts w:ascii="Calibri" w:eastAsia="Times New Roman" w:hAnsi="Calibri" w:cs="Calibri"/>
                <w:b/>
                <w:bCs/>
                <w:lang w:eastAsia="lt-LT"/>
              </w:rPr>
              <w:t>TECHNICAL SPECIFICATION</w:t>
            </w:r>
          </w:p>
        </w:tc>
        <w:tc>
          <w:tcPr>
            <w:tcW w:w="5528" w:type="dxa"/>
            <w:noWrap/>
            <w:hideMark/>
          </w:tcPr>
          <w:p w14:paraId="0D3DE1C4" w14:textId="77777777" w:rsidR="000D49BA" w:rsidRPr="000D49BA" w:rsidRDefault="000D49BA" w:rsidP="000D49BA">
            <w:pPr>
              <w:jc w:val="center"/>
              <w:rPr>
                <w:rFonts w:ascii="Calibri" w:eastAsia="Times New Roman" w:hAnsi="Calibri" w:cs="Calibri"/>
                <w:b/>
                <w:bCs/>
                <w:lang w:eastAsia="lt-LT"/>
              </w:rPr>
            </w:pPr>
            <w:r w:rsidRPr="000D49BA">
              <w:rPr>
                <w:rFonts w:ascii="Calibri" w:eastAsia="Times New Roman" w:hAnsi="Calibri" w:cs="Calibri"/>
                <w:b/>
                <w:bCs/>
                <w:lang w:eastAsia="lt-LT"/>
              </w:rPr>
              <w:t>DECLARATION OF COMPLIANCE WITH THE REQUIREMENTS OF TECHNICAL SPECIFIACTION</w:t>
            </w:r>
          </w:p>
        </w:tc>
      </w:tr>
      <w:tr w:rsidR="000D49BA" w:rsidRPr="000D49BA" w14:paraId="09AC77A5" w14:textId="77777777" w:rsidTr="000D49BA">
        <w:trPr>
          <w:trHeight w:val="315"/>
        </w:trPr>
        <w:tc>
          <w:tcPr>
            <w:tcW w:w="9209" w:type="dxa"/>
            <w:gridSpan w:val="3"/>
            <w:hideMark/>
          </w:tcPr>
          <w:p w14:paraId="2F37F092" w14:textId="77777777" w:rsidR="000D49BA" w:rsidRPr="000D49BA" w:rsidRDefault="000D49BA" w:rsidP="000D49BA">
            <w:pPr>
              <w:rPr>
                <w:rFonts w:ascii="Calibri" w:eastAsia="Times New Roman" w:hAnsi="Calibri" w:cs="Calibri"/>
                <w:b/>
                <w:bCs/>
                <w:u w:val="single"/>
                <w:lang w:eastAsia="lt-LT"/>
              </w:rPr>
            </w:pPr>
            <w:r w:rsidRPr="000D49BA">
              <w:rPr>
                <w:rFonts w:ascii="Calibri" w:eastAsia="Times New Roman" w:hAnsi="Calibri" w:cs="Calibri"/>
                <w:b/>
                <w:bCs/>
                <w:u w:val="single"/>
                <w:lang w:eastAsia="lt-LT"/>
              </w:rPr>
              <w:t>This technical specification is prepared exclusively according to the needs of the Beneficiary.</w:t>
            </w:r>
          </w:p>
        </w:tc>
        <w:tc>
          <w:tcPr>
            <w:tcW w:w="5528" w:type="dxa"/>
            <w:noWrap/>
            <w:hideMark/>
          </w:tcPr>
          <w:p w14:paraId="1014D142" w14:textId="77777777" w:rsidR="000D49BA" w:rsidRPr="000D49BA" w:rsidRDefault="000D49BA" w:rsidP="000D49BA">
            <w:pPr>
              <w:jc w:val="center"/>
              <w:rPr>
                <w:rFonts w:ascii="Calibri" w:eastAsia="Times New Roman" w:hAnsi="Calibri" w:cs="Calibri"/>
                <w:b/>
                <w:bCs/>
                <w:lang w:eastAsia="lt-LT"/>
              </w:rPr>
            </w:pPr>
            <w:r w:rsidRPr="000D49BA">
              <w:rPr>
                <w:rFonts w:ascii="Calibri" w:eastAsia="Times New Roman" w:hAnsi="Calibri" w:cs="Calibri"/>
                <w:b/>
                <w:bCs/>
                <w:lang w:eastAsia="lt-LT"/>
              </w:rPr>
              <w:t> </w:t>
            </w:r>
          </w:p>
        </w:tc>
      </w:tr>
      <w:tr w:rsidR="000D49BA" w:rsidRPr="000D49BA" w14:paraId="21E11365" w14:textId="77777777" w:rsidTr="000D49BA">
        <w:trPr>
          <w:trHeight w:val="300"/>
        </w:trPr>
        <w:tc>
          <w:tcPr>
            <w:tcW w:w="949" w:type="dxa"/>
            <w:noWrap/>
            <w:hideMark/>
          </w:tcPr>
          <w:p w14:paraId="38769DEE" w14:textId="77777777" w:rsidR="000D49BA" w:rsidRPr="000D49BA" w:rsidRDefault="000D49BA" w:rsidP="000D49BA">
            <w:pPr>
              <w:rPr>
                <w:rFonts w:ascii="Calibri" w:eastAsia="Times New Roman" w:hAnsi="Calibri" w:cs="Calibri"/>
                <w:lang w:eastAsia="lt-LT"/>
              </w:rPr>
            </w:pPr>
            <w:r w:rsidRPr="000D49BA">
              <w:rPr>
                <w:rFonts w:ascii="Calibri" w:eastAsia="Times New Roman" w:hAnsi="Calibri" w:cs="Calibri"/>
                <w:lang w:eastAsia="lt-LT"/>
              </w:rPr>
              <w:t> </w:t>
            </w:r>
          </w:p>
        </w:tc>
        <w:tc>
          <w:tcPr>
            <w:tcW w:w="2786" w:type="dxa"/>
            <w:noWrap/>
            <w:hideMark/>
          </w:tcPr>
          <w:p w14:paraId="399574A6" w14:textId="77777777" w:rsidR="000D49BA" w:rsidRPr="000D49BA" w:rsidRDefault="000D49BA" w:rsidP="000D49BA">
            <w:pPr>
              <w:rPr>
                <w:rFonts w:ascii="Calibri" w:eastAsia="Times New Roman" w:hAnsi="Calibri" w:cs="Calibri"/>
                <w:lang w:eastAsia="lt-LT"/>
              </w:rPr>
            </w:pPr>
          </w:p>
        </w:tc>
        <w:tc>
          <w:tcPr>
            <w:tcW w:w="5474" w:type="dxa"/>
            <w:noWrap/>
            <w:hideMark/>
          </w:tcPr>
          <w:p w14:paraId="35A8DF32" w14:textId="77777777" w:rsidR="000D49BA" w:rsidRPr="000D49BA" w:rsidRDefault="000D49BA" w:rsidP="000D49BA">
            <w:pPr>
              <w:rPr>
                <w:rFonts w:ascii="Calibri" w:eastAsia="Times New Roman" w:hAnsi="Calibri" w:cs="Calibri"/>
                <w:lang w:eastAsia="lt-LT"/>
              </w:rPr>
            </w:pPr>
            <w:r w:rsidRPr="000D49BA">
              <w:rPr>
                <w:rFonts w:ascii="Calibri" w:eastAsia="Times New Roman" w:hAnsi="Calibri" w:cs="Calibri"/>
                <w:lang w:eastAsia="lt-LT"/>
              </w:rPr>
              <w:t> </w:t>
            </w:r>
          </w:p>
        </w:tc>
        <w:tc>
          <w:tcPr>
            <w:tcW w:w="5528" w:type="dxa"/>
            <w:noWrap/>
            <w:hideMark/>
          </w:tcPr>
          <w:p w14:paraId="2A87414E" w14:textId="77777777" w:rsidR="000D49BA" w:rsidRPr="000D49BA" w:rsidRDefault="000D49BA" w:rsidP="000D49BA">
            <w:pPr>
              <w:rPr>
                <w:rFonts w:ascii="Calibri" w:eastAsia="Times New Roman" w:hAnsi="Calibri" w:cs="Calibri"/>
                <w:lang w:eastAsia="lt-LT"/>
              </w:rPr>
            </w:pPr>
            <w:r w:rsidRPr="000D49BA">
              <w:rPr>
                <w:rFonts w:ascii="Calibri" w:eastAsia="Times New Roman" w:hAnsi="Calibri" w:cs="Calibri"/>
                <w:lang w:eastAsia="lt-LT"/>
              </w:rPr>
              <w:t> </w:t>
            </w:r>
          </w:p>
        </w:tc>
      </w:tr>
      <w:tr w:rsidR="000D49BA" w:rsidRPr="000D49BA" w14:paraId="659271F2" w14:textId="77777777" w:rsidTr="000D49BA">
        <w:trPr>
          <w:trHeight w:val="300"/>
        </w:trPr>
        <w:tc>
          <w:tcPr>
            <w:tcW w:w="9209" w:type="dxa"/>
            <w:gridSpan w:val="3"/>
            <w:noWrap/>
            <w:hideMark/>
          </w:tcPr>
          <w:p w14:paraId="52B1DD29" w14:textId="77777777" w:rsidR="000D49BA" w:rsidRPr="000D49BA" w:rsidRDefault="000D49BA" w:rsidP="000D49BA">
            <w:pPr>
              <w:rPr>
                <w:rFonts w:ascii="Calibri" w:eastAsia="Times New Roman" w:hAnsi="Calibri" w:cs="Calibri"/>
                <w:lang w:eastAsia="lt-LT"/>
              </w:rPr>
            </w:pPr>
            <w:r w:rsidRPr="000D49BA">
              <w:rPr>
                <w:rFonts w:ascii="Calibri" w:eastAsia="Times New Roman" w:hAnsi="Calibri" w:cs="Calibri"/>
                <w:lang w:eastAsia="lt-LT"/>
              </w:rPr>
              <w:t>Beneficiary: Georgian Defence Forces</w:t>
            </w:r>
          </w:p>
        </w:tc>
        <w:tc>
          <w:tcPr>
            <w:tcW w:w="5528" w:type="dxa"/>
            <w:noWrap/>
            <w:hideMark/>
          </w:tcPr>
          <w:p w14:paraId="0C7E5513" w14:textId="77777777" w:rsidR="000D49BA" w:rsidRPr="000D49BA" w:rsidRDefault="000D49BA" w:rsidP="000D49BA">
            <w:pPr>
              <w:rPr>
                <w:rFonts w:ascii="Calibri" w:eastAsia="Times New Roman" w:hAnsi="Calibri" w:cs="Calibri"/>
                <w:lang w:eastAsia="lt-LT"/>
              </w:rPr>
            </w:pPr>
            <w:r w:rsidRPr="000D49BA">
              <w:rPr>
                <w:rFonts w:ascii="Calibri" w:eastAsia="Times New Roman" w:hAnsi="Calibri" w:cs="Calibri"/>
                <w:lang w:eastAsia="lt-LT"/>
              </w:rPr>
              <w:t> </w:t>
            </w:r>
          </w:p>
        </w:tc>
      </w:tr>
      <w:tr w:rsidR="000D49BA" w:rsidRPr="000D49BA" w14:paraId="339F42DD" w14:textId="77777777" w:rsidTr="000D49BA">
        <w:trPr>
          <w:trHeight w:val="300"/>
        </w:trPr>
        <w:tc>
          <w:tcPr>
            <w:tcW w:w="9209" w:type="dxa"/>
            <w:gridSpan w:val="3"/>
            <w:noWrap/>
            <w:hideMark/>
          </w:tcPr>
          <w:p w14:paraId="3E2A4C06"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b/>
                <w:bCs/>
                <w:lang w:eastAsia="lt-LT"/>
              </w:rPr>
              <w:t xml:space="preserve">Portable X-ray system </w:t>
            </w:r>
            <w:r w:rsidRPr="000D49BA">
              <w:rPr>
                <w:rFonts w:ascii="Times New Roman" w:eastAsia="Times New Roman" w:hAnsi="Times New Roman" w:cs="Times New Roman"/>
                <w:lang w:eastAsia="lt-LT"/>
              </w:rPr>
              <w:t>technical specification (to be attached to the procurement documents) :</w:t>
            </w:r>
          </w:p>
        </w:tc>
        <w:tc>
          <w:tcPr>
            <w:tcW w:w="5528" w:type="dxa"/>
            <w:noWrap/>
            <w:hideMark/>
          </w:tcPr>
          <w:p w14:paraId="77B3465D" w14:textId="77777777" w:rsidR="000D49BA" w:rsidRPr="000D49BA" w:rsidRDefault="000D49BA" w:rsidP="000D49BA">
            <w:pPr>
              <w:rPr>
                <w:rFonts w:ascii="Calibri" w:eastAsia="Times New Roman" w:hAnsi="Calibri" w:cs="Calibri"/>
                <w:lang w:eastAsia="lt-LT"/>
              </w:rPr>
            </w:pPr>
            <w:r w:rsidRPr="000D49BA">
              <w:rPr>
                <w:rFonts w:ascii="Calibri" w:eastAsia="Times New Roman" w:hAnsi="Calibri" w:cs="Calibri"/>
                <w:lang w:eastAsia="lt-LT"/>
              </w:rPr>
              <w:t> </w:t>
            </w:r>
          </w:p>
        </w:tc>
      </w:tr>
      <w:tr w:rsidR="000D49BA" w:rsidRPr="000D49BA" w14:paraId="7E3C99DF" w14:textId="77777777" w:rsidTr="000D49BA">
        <w:trPr>
          <w:trHeight w:val="300"/>
        </w:trPr>
        <w:tc>
          <w:tcPr>
            <w:tcW w:w="3735" w:type="dxa"/>
            <w:gridSpan w:val="2"/>
            <w:noWrap/>
            <w:hideMark/>
          </w:tcPr>
          <w:p w14:paraId="7FD4F378" w14:textId="77777777" w:rsidR="000D49BA" w:rsidRPr="000D49BA" w:rsidRDefault="000D49BA" w:rsidP="000D49BA">
            <w:pPr>
              <w:rPr>
                <w:rFonts w:ascii="Times New Roman" w:eastAsia="Times New Roman" w:hAnsi="Times New Roman" w:cs="Times New Roman"/>
                <w:b/>
                <w:bCs/>
                <w:lang w:eastAsia="lt-LT"/>
              </w:rPr>
            </w:pPr>
            <w:r w:rsidRPr="000D49BA">
              <w:rPr>
                <w:rFonts w:ascii="Times New Roman" w:eastAsia="Times New Roman" w:hAnsi="Times New Roman" w:cs="Times New Roman"/>
                <w:b/>
                <w:bCs/>
                <w:lang w:eastAsia="lt-LT"/>
              </w:rPr>
              <w:t>Quantity purchased:</w:t>
            </w:r>
          </w:p>
        </w:tc>
        <w:tc>
          <w:tcPr>
            <w:tcW w:w="5474" w:type="dxa"/>
            <w:noWrap/>
            <w:hideMark/>
          </w:tcPr>
          <w:p w14:paraId="278D44F9" w14:textId="77777777" w:rsidR="000D49BA" w:rsidRPr="000D49BA" w:rsidRDefault="000D49BA" w:rsidP="000D49BA">
            <w:pPr>
              <w:rPr>
                <w:rFonts w:ascii="Times New Roman" w:eastAsia="Times New Roman" w:hAnsi="Times New Roman" w:cs="Times New Roman"/>
                <w:b/>
                <w:bCs/>
                <w:lang w:eastAsia="lt-LT"/>
              </w:rPr>
            </w:pPr>
            <w:r w:rsidRPr="000D49BA">
              <w:rPr>
                <w:rFonts w:ascii="Times New Roman" w:eastAsia="Times New Roman" w:hAnsi="Times New Roman" w:cs="Times New Roman"/>
                <w:b/>
                <w:bCs/>
                <w:lang w:eastAsia="lt-LT"/>
              </w:rPr>
              <w:t xml:space="preserve"> 4 units</w:t>
            </w:r>
          </w:p>
        </w:tc>
        <w:tc>
          <w:tcPr>
            <w:tcW w:w="5528" w:type="dxa"/>
            <w:noWrap/>
            <w:hideMark/>
          </w:tcPr>
          <w:p w14:paraId="719BBA07" w14:textId="77777777" w:rsidR="000D49BA" w:rsidRPr="000D49BA" w:rsidRDefault="000D49BA" w:rsidP="000D49BA">
            <w:pPr>
              <w:rPr>
                <w:rFonts w:ascii="Calibri" w:eastAsia="Times New Roman" w:hAnsi="Calibri" w:cs="Calibri"/>
                <w:lang w:eastAsia="lt-LT"/>
              </w:rPr>
            </w:pPr>
            <w:r w:rsidRPr="000D49BA">
              <w:rPr>
                <w:rFonts w:ascii="Calibri" w:eastAsia="Times New Roman" w:hAnsi="Calibri" w:cs="Calibri"/>
                <w:lang w:eastAsia="lt-LT"/>
              </w:rPr>
              <w:t> </w:t>
            </w:r>
          </w:p>
        </w:tc>
      </w:tr>
      <w:tr w:rsidR="000D49BA" w:rsidRPr="000D49BA" w14:paraId="41BE9BE4" w14:textId="77777777" w:rsidTr="000D49BA">
        <w:trPr>
          <w:trHeight w:val="255"/>
        </w:trPr>
        <w:tc>
          <w:tcPr>
            <w:tcW w:w="949" w:type="dxa"/>
            <w:noWrap/>
            <w:hideMark/>
          </w:tcPr>
          <w:p w14:paraId="75E7FF9D"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 </w:t>
            </w:r>
          </w:p>
        </w:tc>
        <w:tc>
          <w:tcPr>
            <w:tcW w:w="2786" w:type="dxa"/>
            <w:noWrap/>
            <w:hideMark/>
          </w:tcPr>
          <w:p w14:paraId="604610C3" w14:textId="77777777" w:rsidR="000D49BA" w:rsidRPr="000D49BA" w:rsidRDefault="000D49BA" w:rsidP="000D49BA">
            <w:pPr>
              <w:rPr>
                <w:rFonts w:ascii="Times New Roman" w:eastAsia="Times New Roman" w:hAnsi="Times New Roman" w:cs="Times New Roman"/>
                <w:lang w:eastAsia="lt-LT"/>
              </w:rPr>
            </w:pPr>
          </w:p>
        </w:tc>
        <w:tc>
          <w:tcPr>
            <w:tcW w:w="5474" w:type="dxa"/>
            <w:noWrap/>
            <w:hideMark/>
          </w:tcPr>
          <w:p w14:paraId="7AFDE3E0" w14:textId="77777777" w:rsidR="000D49BA" w:rsidRPr="000D49BA" w:rsidRDefault="000D49BA" w:rsidP="000D49BA">
            <w:pPr>
              <w:rPr>
                <w:rFonts w:ascii="Calibri" w:eastAsia="Times New Roman" w:hAnsi="Calibri" w:cs="Calibri"/>
                <w:lang w:eastAsia="lt-LT"/>
              </w:rPr>
            </w:pPr>
            <w:r w:rsidRPr="000D49BA">
              <w:rPr>
                <w:rFonts w:ascii="Calibri" w:eastAsia="Times New Roman" w:hAnsi="Calibri" w:cs="Calibri"/>
                <w:lang w:eastAsia="lt-LT"/>
              </w:rPr>
              <w:t> </w:t>
            </w:r>
          </w:p>
        </w:tc>
        <w:tc>
          <w:tcPr>
            <w:tcW w:w="5528" w:type="dxa"/>
            <w:noWrap/>
            <w:hideMark/>
          </w:tcPr>
          <w:p w14:paraId="791BFCCF" w14:textId="77777777" w:rsidR="000D49BA" w:rsidRPr="000D49BA" w:rsidRDefault="000D49BA" w:rsidP="000D49BA">
            <w:pPr>
              <w:rPr>
                <w:rFonts w:ascii="Calibri" w:eastAsia="Times New Roman" w:hAnsi="Calibri" w:cs="Calibri"/>
                <w:lang w:eastAsia="lt-LT"/>
              </w:rPr>
            </w:pPr>
            <w:r w:rsidRPr="000D49BA">
              <w:rPr>
                <w:rFonts w:ascii="Calibri" w:eastAsia="Times New Roman" w:hAnsi="Calibri" w:cs="Calibri"/>
                <w:lang w:eastAsia="lt-LT"/>
              </w:rPr>
              <w:t> </w:t>
            </w:r>
          </w:p>
        </w:tc>
      </w:tr>
      <w:tr w:rsidR="000D49BA" w:rsidRPr="000D49BA" w14:paraId="47228380" w14:textId="77777777" w:rsidTr="000D49BA">
        <w:trPr>
          <w:trHeight w:val="735"/>
        </w:trPr>
        <w:tc>
          <w:tcPr>
            <w:tcW w:w="949" w:type="dxa"/>
            <w:hideMark/>
          </w:tcPr>
          <w:p w14:paraId="486F5C0F" w14:textId="77777777" w:rsidR="000D49BA" w:rsidRPr="000D49BA" w:rsidRDefault="000D49BA" w:rsidP="000D49BA">
            <w:pPr>
              <w:jc w:val="center"/>
              <w:rPr>
                <w:rFonts w:ascii="Times New Roman" w:eastAsia="Times New Roman" w:hAnsi="Times New Roman" w:cs="Times New Roman"/>
                <w:b/>
                <w:bCs/>
                <w:lang w:eastAsia="lt-LT"/>
              </w:rPr>
            </w:pPr>
            <w:r w:rsidRPr="000D49BA">
              <w:rPr>
                <w:rFonts w:ascii="Times New Roman" w:eastAsia="Times New Roman" w:hAnsi="Times New Roman" w:cs="Times New Roman"/>
                <w:b/>
                <w:bCs/>
                <w:lang w:eastAsia="lt-LT"/>
              </w:rPr>
              <w:t>No.</w:t>
            </w:r>
          </w:p>
        </w:tc>
        <w:tc>
          <w:tcPr>
            <w:tcW w:w="2786" w:type="dxa"/>
            <w:hideMark/>
          </w:tcPr>
          <w:p w14:paraId="732B8A4E" w14:textId="77777777" w:rsidR="000D49BA" w:rsidRPr="000D49BA" w:rsidRDefault="000D49BA" w:rsidP="000D49BA">
            <w:pPr>
              <w:jc w:val="center"/>
              <w:rPr>
                <w:rFonts w:ascii="Times New Roman" w:eastAsia="Times New Roman" w:hAnsi="Times New Roman" w:cs="Times New Roman"/>
                <w:b/>
                <w:bCs/>
                <w:lang w:eastAsia="lt-LT"/>
              </w:rPr>
            </w:pPr>
            <w:r w:rsidRPr="000D49BA">
              <w:rPr>
                <w:rFonts w:ascii="Times New Roman" w:eastAsia="Times New Roman" w:hAnsi="Times New Roman" w:cs="Times New Roman"/>
                <w:b/>
                <w:bCs/>
                <w:lang w:eastAsia="lt-LT"/>
              </w:rPr>
              <w:t>Feature or component</w:t>
            </w:r>
          </w:p>
        </w:tc>
        <w:tc>
          <w:tcPr>
            <w:tcW w:w="5474" w:type="dxa"/>
            <w:hideMark/>
          </w:tcPr>
          <w:p w14:paraId="6865D0E3" w14:textId="77777777" w:rsidR="000D49BA" w:rsidRPr="000D49BA" w:rsidRDefault="000D49BA" w:rsidP="000D49BA">
            <w:pPr>
              <w:jc w:val="center"/>
              <w:rPr>
                <w:rFonts w:ascii="Times New Roman" w:eastAsia="Times New Roman" w:hAnsi="Times New Roman" w:cs="Times New Roman"/>
                <w:b/>
                <w:bCs/>
                <w:lang w:eastAsia="lt-LT"/>
              </w:rPr>
            </w:pPr>
            <w:r w:rsidRPr="000D49BA">
              <w:rPr>
                <w:rFonts w:ascii="Times New Roman" w:eastAsia="Times New Roman" w:hAnsi="Times New Roman" w:cs="Times New Roman"/>
                <w:b/>
                <w:bCs/>
                <w:lang w:eastAsia="lt-LT"/>
              </w:rPr>
              <w:t>Technical specification requirement</w:t>
            </w:r>
          </w:p>
        </w:tc>
        <w:tc>
          <w:tcPr>
            <w:tcW w:w="5528" w:type="dxa"/>
            <w:hideMark/>
          </w:tcPr>
          <w:p w14:paraId="250B8CBA" w14:textId="77777777" w:rsidR="000D49BA" w:rsidRPr="000D49BA" w:rsidRDefault="000D49BA" w:rsidP="000D49BA">
            <w:pPr>
              <w:jc w:val="center"/>
              <w:rPr>
                <w:rFonts w:ascii="Times New Roman" w:eastAsia="Times New Roman" w:hAnsi="Times New Roman" w:cs="Times New Roman"/>
                <w:b/>
                <w:bCs/>
                <w:lang w:eastAsia="lt-LT"/>
              </w:rPr>
            </w:pPr>
            <w:r w:rsidRPr="000D49BA">
              <w:rPr>
                <w:rFonts w:ascii="Times New Roman" w:eastAsia="Times New Roman" w:hAnsi="Times New Roman" w:cs="Times New Roman"/>
                <w:b/>
                <w:bCs/>
                <w:lang w:eastAsia="lt-LT"/>
              </w:rPr>
              <w:t>Characteristics of the product offered by the supplier</w:t>
            </w:r>
            <w:r w:rsidRPr="000D49BA">
              <w:rPr>
                <w:rFonts w:ascii="Times New Roman" w:eastAsia="Times New Roman" w:hAnsi="Times New Roman" w:cs="Times New Roman"/>
                <w:b/>
                <w:bCs/>
                <w:lang w:eastAsia="lt-LT"/>
              </w:rPr>
              <w:br/>
              <w:t>(alternatives to the Goods and their characteristics can be provided)*</w:t>
            </w:r>
          </w:p>
        </w:tc>
      </w:tr>
      <w:tr w:rsidR="000D49BA" w:rsidRPr="000D49BA" w14:paraId="3CFEEC93" w14:textId="77777777" w:rsidTr="000D49BA">
        <w:trPr>
          <w:trHeight w:val="630"/>
        </w:trPr>
        <w:tc>
          <w:tcPr>
            <w:tcW w:w="949" w:type="dxa"/>
            <w:hideMark/>
          </w:tcPr>
          <w:p w14:paraId="121BADBA"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w:t>
            </w:r>
          </w:p>
        </w:tc>
        <w:tc>
          <w:tcPr>
            <w:tcW w:w="2786" w:type="dxa"/>
            <w:hideMark/>
          </w:tcPr>
          <w:p w14:paraId="4AE48572"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Name of the offered product (model,  modification, manufacturer, country of origin)</w:t>
            </w:r>
          </w:p>
        </w:tc>
        <w:tc>
          <w:tcPr>
            <w:tcW w:w="5474" w:type="dxa"/>
            <w:hideMark/>
          </w:tcPr>
          <w:p w14:paraId="3BE04E31"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Specify</w:t>
            </w:r>
          </w:p>
        </w:tc>
        <w:tc>
          <w:tcPr>
            <w:tcW w:w="5528" w:type="dxa"/>
            <w:hideMark/>
          </w:tcPr>
          <w:p w14:paraId="2724773B"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Amadeo M-DR mini / Oehm und Rehbein GmbH (OR Technology) Neptunallee 7c18057 Rostock GERMANY</w:t>
            </w:r>
          </w:p>
        </w:tc>
      </w:tr>
      <w:tr w:rsidR="000D49BA" w:rsidRPr="000D49BA" w14:paraId="0A0D2570" w14:textId="77777777" w:rsidTr="000D49BA">
        <w:trPr>
          <w:trHeight w:val="630"/>
        </w:trPr>
        <w:tc>
          <w:tcPr>
            <w:tcW w:w="949" w:type="dxa"/>
            <w:hideMark/>
          </w:tcPr>
          <w:p w14:paraId="1AC68A96"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1.1</w:t>
            </w:r>
          </w:p>
        </w:tc>
        <w:tc>
          <w:tcPr>
            <w:tcW w:w="2786" w:type="dxa"/>
            <w:hideMark/>
          </w:tcPr>
          <w:p w14:paraId="4DBF6566"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Purpose</w:t>
            </w:r>
          </w:p>
        </w:tc>
        <w:tc>
          <w:tcPr>
            <w:tcW w:w="5474" w:type="dxa"/>
            <w:hideMark/>
          </w:tcPr>
          <w:p w14:paraId="42A1C9C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Mobile X-ray system for use in Military and sutable for human medicine (for diagnostic the whole body including abdomen and chest)</w:t>
            </w:r>
          </w:p>
        </w:tc>
        <w:tc>
          <w:tcPr>
            <w:tcW w:w="5528" w:type="dxa"/>
            <w:hideMark/>
          </w:tcPr>
          <w:p w14:paraId="53C6BB52"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Product info.pdf psl.1 / https://www.or-technology.com/en/products/military/amadeo-m-dr-mini-system.html</w:t>
            </w:r>
          </w:p>
        </w:tc>
      </w:tr>
      <w:tr w:rsidR="000D49BA" w:rsidRPr="000D49BA" w14:paraId="4BD60992" w14:textId="77777777" w:rsidTr="000D49BA">
        <w:trPr>
          <w:trHeight w:val="315"/>
        </w:trPr>
        <w:tc>
          <w:tcPr>
            <w:tcW w:w="949" w:type="dxa"/>
            <w:noWrap/>
            <w:hideMark/>
          </w:tcPr>
          <w:p w14:paraId="3561FBB3"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2.</w:t>
            </w:r>
          </w:p>
        </w:tc>
        <w:tc>
          <w:tcPr>
            <w:tcW w:w="2786" w:type="dxa"/>
            <w:hideMark/>
          </w:tcPr>
          <w:p w14:paraId="0B01DCD8"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X-ray generator</w:t>
            </w:r>
          </w:p>
        </w:tc>
        <w:tc>
          <w:tcPr>
            <w:tcW w:w="5474" w:type="dxa"/>
            <w:hideMark/>
          </w:tcPr>
          <w:p w14:paraId="618203A3"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w:t>
            </w:r>
          </w:p>
        </w:tc>
        <w:tc>
          <w:tcPr>
            <w:tcW w:w="5528" w:type="dxa"/>
            <w:noWrap/>
            <w:hideMark/>
          </w:tcPr>
          <w:p w14:paraId="53D274C2"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High frequency generator Amadeo P-110/100H Product info.pdf psl.1</w:t>
            </w:r>
          </w:p>
        </w:tc>
      </w:tr>
      <w:tr w:rsidR="000D49BA" w:rsidRPr="000D49BA" w14:paraId="68E5704D" w14:textId="77777777" w:rsidTr="000D49BA">
        <w:trPr>
          <w:trHeight w:val="315"/>
        </w:trPr>
        <w:tc>
          <w:tcPr>
            <w:tcW w:w="949" w:type="dxa"/>
            <w:noWrap/>
            <w:hideMark/>
          </w:tcPr>
          <w:p w14:paraId="6D3A10BC"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2.1</w:t>
            </w:r>
          </w:p>
        </w:tc>
        <w:tc>
          <w:tcPr>
            <w:tcW w:w="2786" w:type="dxa"/>
            <w:hideMark/>
          </w:tcPr>
          <w:p w14:paraId="67A0EF4F"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Power</w:t>
            </w:r>
          </w:p>
        </w:tc>
        <w:tc>
          <w:tcPr>
            <w:tcW w:w="5474" w:type="dxa"/>
            <w:hideMark/>
          </w:tcPr>
          <w:p w14:paraId="2409A303"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Calibri" w:eastAsia="Times New Roman" w:hAnsi="Calibri" w:cs="Calibri"/>
                <w:sz w:val="24"/>
                <w:szCs w:val="24"/>
                <w:lang w:eastAsia="lt-LT"/>
              </w:rPr>
              <w:t>≥</w:t>
            </w:r>
            <w:r w:rsidRPr="000D49BA">
              <w:rPr>
                <w:rFonts w:ascii="Times New Roman" w:eastAsia="Times New Roman" w:hAnsi="Times New Roman" w:cs="Times New Roman"/>
                <w:sz w:val="24"/>
                <w:szCs w:val="24"/>
                <w:lang w:eastAsia="lt-LT"/>
              </w:rPr>
              <w:t xml:space="preserve"> 4,0 kW</w:t>
            </w:r>
          </w:p>
        </w:tc>
        <w:tc>
          <w:tcPr>
            <w:tcW w:w="5528" w:type="dxa"/>
            <w:noWrap/>
            <w:hideMark/>
          </w:tcPr>
          <w:p w14:paraId="20BF607D"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5,0 kW @ 75 kV; User manual.pdf psl. 18</w:t>
            </w:r>
          </w:p>
        </w:tc>
      </w:tr>
      <w:tr w:rsidR="000D49BA" w:rsidRPr="000D49BA" w14:paraId="43074181" w14:textId="77777777" w:rsidTr="000D49BA">
        <w:trPr>
          <w:trHeight w:val="315"/>
        </w:trPr>
        <w:tc>
          <w:tcPr>
            <w:tcW w:w="949" w:type="dxa"/>
            <w:noWrap/>
            <w:hideMark/>
          </w:tcPr>
          <w:p w14:paraId="45123275"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2.2</w:t>
            </w:r>
          </w:p>
        </w:tc>
        <w:tc>
          <w:tcPr>
            <w:tcW w:w="2786" w:type="dxa"/>
            <w:hideMark/>
          </w:tcPr>
          <w:p w14:paraId="66268F5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mAs range (or wider range)</w:t>
            </w:r>
          </w:p>
        </w:tc>
        <w:tc>
          <w:tcPr>
            <w:tcW w:w="5474" w:type="dxa"/>
            <w:hideMark/>
          </w:tcPr>
          <w:p w14:paraId="7055D87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0,1 - 100 mAs</w:t>
            </w:r>
          </w:p>
        </w:tc>
        <w:tc>
          <w:tcPr>
            <w:tcW w:w="5528" w:type="dxa"/>
            <w:noWrap/>
            <w:hideMark/>
          </w:tcPr>
          <w:p w14:paraId="285E4199"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0,1 - 100 mAs; User manual.pdf psl 18</w:t>
            </w:r>
          </w:p>
        </w:tc>
      </w:tr>
      <w:tr w:rsidR="000D49BA" w:rsidRPr="000D49BA" w14:paraId="3C357297" w14:textId="77777777" w:rsidTr="000D49BA">
        <w:trPr>
          <w:trHeight w:val="315"/>
        </w:trPr>
        <w:tc>
          <w:tcPr>
            <w:tcW w:w="949" w:type="dxa"/>
            <w:noWrap/>
            <w:hideMark/>
          </w:tcPr>
          <w:p w14:paraId="0868D12D"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2.3</w:t>
            </w:r>
          </w:p>
        </w:tc>
        <w:tc>
          <w:tcPr>
            <w:tcW w:w="2786" w:type="dxa"/>
            <w:hideMark/>
          </w:tcPr>
          <w:p w14:paraId="382D609F"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Tube voltage range (or wider range)</w:t>
            </w:r>
          </w:p>
        </w:tc>
        <w:tc>
          <w:tcPr>
            <w:tcW w:w="5474" w:type="dxa"/>
            <w:hideMark/>
          </w:tcPr>
          <w:p w14:paraId="3FE09338"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40 kV - 110 kV</w:t>
            </w:r>
          </w:p>
        </w:tc>
        <w:tc>
          <w:tcPr>
            <w:tcW w:w="5528" w:type="dxa"/>
            <w:noWrap/>
            <w:hideMark/>
          </w:tcPr>
          <w:p w14:paraId="257CB4EB"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40 kV - 110 kV; User manual.pdf psl 18</w:t>
            </w:r>
          </w:p>
        </w:tc>
      </w:tr>
      <w:tr w:rsidR="000D49BA" w:rsidRPr="000D49BA" w14:paraId="57A605CF" w14:textId="77777777" w:rsidTr="000D49BA">
        <w:trPr>
          <w:trHeight w:val="315"/>
        </w:trPr>
        <w:tc>
          <w:tcPr>
            <w:tcW w:w="949" w:type="dxa"/>
            <w:noWrap/>
            <w:hideMark/>
          </w:tcPr>
          <w:p w14:paraId="6979CED0"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3.</w:t>
            </w:r>
          </w:p>
        </w:tc>
        <w:tc>
          <w:tcPr>
            <w:tcW w:w="2786" w:type="dxa"/>
            <w:hideMark/>
          </w:tcPr>
          <w:p w14:paraId="00FFF81A"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X-ray tube</w:t>
            </w:r>
          </w:p>
        </w:tc>
        <w:tc>
          <w:tcPr>
            <w:tcW w:w="5474" w:type="dxa"/>
            <w:hideMark/>
          </w:tcPr>
          <w:p w14:paraId="76DDBE8E"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w:t>
            </w:r>
          </w:p>
        </w:tc>
        <w:tc>
          <w:tcPr>
            <w:tcW w:w="5528" w:type="dxa"/>
            <w:noWrap/>
            <w:hideMark/>
          </w:tcPr>
          <w:p w14:paraId="33E447DF"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OX/110-3 (C.E.I.); User manual.pdf psl 18</w:t>
            </w:r>
          </w:p>
        </w:tc>
      </w:tr>
      <w:tr w:rsidR="000D49BA" w:rsidRPr="000D49BA" w14:paraId="3061B45D" w14:textId="77777777" w:rsidTr="000D49BA">
        <w:trPr>
          <w:trHeight w:val="315"/>
        </w:trPr>
        <w:tc>
          <w:tcPr>
            <w:tcW w:w="949" w:type="dxa"/>
            <w:noWrap/>
            <w:hideMark/>
          </w:tcPr>
          <w:p w14:paraId="1739C133"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3.1</w:t>
            </w:r>
          </w:p>
        </w:tc>
        <w:tc>
          <w:tcPr>
            <w:tcW w:w="2786" w:type="dxa"/>
            <w:hideMark/>
          </w:tcPr>
          <w:p w14:paraId="1DB583B1"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Anode</w:t>
            </w:r>
          </w:p>
        </w:tc>
        <w:tc>
          <w:tcPr>
            <w:tcW w:w="5474" w:type="dxa"/>
            <w:hideMark/>
          </w:tcPr>
          <w:p w14:paraId="5789DFB0"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xml:space="preserve">Fixed or rotating </w:t>
            </w:r>
          </w:p>
        </w:tc>
        <w:tc>
          <w:tcPr>
            <w:tcW w:w="5528" w:type="dxa"/>
            <w:noWrap/>
            <w:hideMark/>
          </w:tcPr>
          <w:p w14:paraId="5F573A3A"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Fixed;  OX-110-3.pdf psl. 3</w:t>
            </w:r>
          </w:p>
        </w:tc>
      </w:tr>
      <w:tr w:rsidR="000D49BA" w:rsidRPr="000D49BA" w14:paraId="2B5B226E" w14:textId="77777777" w:rsidTr="000D49BA">
        <w:trPr>
          <w:trHeight w:val="315"/>
        </w:trPr>
        <w:tc>
          <w:tcPr>
            <w:tcW w:w="949" w:type="dxa"/>
            <w:noWrap/>
            <w:hideMark/>
          </w:tcPr>
          <w:p w14:paraId="2F511FD7"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3.2</w:t>
            </w:r>
          </w:p>
        </w:tc>
        <w:tc>
          <w:tcPr>
            <w:tcW w:w="2786" w:type="dxa"/>
            <w:hideMark/>
          </w:tcPr>
          <w:p w14:paraId="563F3C9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Anode heat content</w:t>
            </w:r>
          </w:p>
        </w:tc>
        <w:tc>
          <w:tcPr>
            <w:tcW w:w="5474" w:type="dxa"/>
            <w:hideMark/>
          </w:tcPr>
          <w:p w14:paraId="5304639E"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30 kJ</w:t>
            </w:r>
          </w:p>
        </w:tc>
        <w:tc>
          <w:tcPr>
            <w:tcW w:w="5528" w:type="dxa"/>
            <w:noWrap/>
            <w:hideMark/>
          </w:tcPr>
          <w:p w14:paraId="6A6E7A6A"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33 kJ; User manual.pdf psl 18</w:t>
            </w:r>
          </w:p>
        </w:tc>
      </w:tr>
      <w:tr w:rsidR="000D49BA" w:rsidRPr="000D49BA" w14:paraId="03BDA454" w14:textId="77777777" w:rsidTr="000D49BA">
        <w:trPr>
          <w:trHeight w:val="315"/>
        </w:trPr>
        <w:tc>
          <w:tcPr>
            <w:tcW w:w="949" w:type="dxa"/>
            <w:noWrap/>
            <w:hideMark/>
          </w:tcPr>
          <w:p w14:paraId="62449B58"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4.</w:t>
            </w:r>
          </w:p>
        </w:tc>
        <w:tc>
          <w:tcPr>
            <w:tcW w:w="2786" w:type="dxa"/>
            <w:hideMark/>
          </w:tcPr>
          <w:p w14:paraId="7D086072"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Control panel</w:t>
            </w:r>
          </w:p>
        </w:tc>
        <w:tc>
          <w:tcPr>
            <w:tcW w:w="5474" w:type="dxa"/>
            <w:hideMark/>
          </w:tcPr>
          <w:p w14:paraId="456901AE"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w:t>
            </w:r>
          </w:p>
        </w:tc>
        <w:tc>
          <w:tcPr>
            <w:tcW w:w="5528" w:type="dxa"/>
            <w:noWrap/>
            <w:hideMark/>
          </w:tcPr>
          <w:p w14:paraId="68724B3F"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User manual.pdf psl 32</w:t>
            </w:r>
          </w:p>
        </w:tc>
      </w:tr>
      <w:tr w:rsidR="000D49BA" w:rsidRPr="000D49BA" w14:paraId="4133D5FD" w14:textId="77777777" w:rsidTr="000D49BA">
        <w:trPr>
          <w:trHeight w:val="315"/>
        </w:trPr>
        <w:tc>
          <w:tcPr>
            <w:tcW w:w="949" w:type="dxa"/>
            <w:noWrap/>
            <w:hideMark/>
          </w:tcPr>
          <w:p w14:paraId="1D55E855"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4.1</w:t>
            </w:r>
          </w:p>
        </w:tc>
        <w:tc>
          <w:tcPr>
            <w:tcW w:w="2786" w:type="dxa"/>
            <w:hideMark/>
          </w:tcPr>
          <w:p w14:paraId="03BED91A"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Digital operated system</w:t>
            </w:r>
          </w:p>
        </w:tc>
        <w:tc>
          <w:tcPr>
            <w:tcW w:w="5474" w:type="dxa"/>
            <w:hideMark/>
          </w:tcPr>
          <w:p w14:paraId="4B9B743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25C63D8B"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Digital operated syste; User manual.pdf psl 32</w:t>
            </w:r>
          </w:p>
        </w:tc>
      </w:tr>
      <w:tr w:rsidR="000D49BA" w:rsidRPr="000D49BA" w14:paraId="56072D32" w14:textId="77777777" w:rsidTr="000D49BA">
        <w:trPr>
          <w:trHeight w:val="315"/>
        </w:trPr>
        <w:tc>
          <w:tcPr>
            <w:tcW w:w="949" w:type="dxa"/>
            <w:vMerge w:val="restart"/>
            <w:noWrap/>
            <w:hideMark/>
          </w:tcPr>
          <w:p w14:paraId="7CA5123D"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4.2</w:t>
            </w:r>
          </w:p>
        </w:tc>
        <w:tc>
          <w:tcPr>
            <w:tcW w:w="2786" w:type="dxa"/>
            <w:vMerge w:val="restart"/>
            <w:hideMark/>
          </w:tcPr>
          <w:p w14:paraId="63B9AB5D"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Information screen</w:t>
            </w:r>
          </w:p>
        </w:tc>
        <w:tc>
          <w:tcPr>
            <w:tcW w:w="5474" w:type="dxa"/>
            <w:hideMark/>
          </w:tcPr>
          <w:p w14:paraId="64EFFCB4"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xml:space="preserve">1. kV indicator with setting switches, </w:t>
            </w:r>
          </w:p>
        </w:tc>
        <w:tc>
          <w:tcPr>
            <w:tcW w:w="5528" w:type="dxa"/>
            <w:noWrap/>
            <w:hideMark/>
          </w:tcPr>
          <w:p w14:paraId="65BE7123"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 xml:space="preserve"> kV indicator with setting switches; User manual.pdf psl 32</w:t>
            </w:r>
          </w:p>
        </w:tc>
      </w:tr>
      <w:tr w:rsidR="000D49BA" w:rsidRPr="000D49BA" w14:paraId="1D1713D1" w14:textId="77777777" w:rsidTr="000D49BA">
        <w:trPr>
          <w:trHeight w:val="315"/>
        </w:trPr>
        <w:tc>
          <w:tcPr>
            <w:tcW w:w="949" w:type="dxa"/>
            <w:vMerge/>
            <w:hideMark/>
          </w:tcPr>
          <w:p w14:paraId="6C5DBD10" w14:textId="77777777" w:rsidR="000D49BA" w:rsidRPr="000D49BA" w:rsidRDefault="000D49BA" w:rsidP="000D49BA">
            <w:pPr>
              <w:rPr>
                <w:rFonts w:ascii="Times New Roman" w:eastAsia="Times New Roman" w:hAnsi="Times New Roman" w:cs="Times New Roman"/>
                <w:sz w:val="24"/>
                <w:szCs w:val="24"/>
                <w:lang w:eastAsia="lt-LT"/>
              </w:rPr>
            </w:pPr>
          </w:p>
        </w:tc>
        <w:tc>
          <w:tcPr>
            <w:tcW w:w="2786" w:type="dxa"/>
            <w:vMerge/>
            <w:hideMark/>
          </w:tcPr>
          <w:p w14:paraId="632B1036" w14:textId="77777777" w:rsidR="000D49BA" w:rsidRPr="000D49BA" w:rsidRDefault="000D49BA" w:rsidP="000D49BA">
            <w:pPr>
              <w:rPr>
                <w:rFonts w:ascii="Times New Roman" w:eastAsia="Times New Roman" w:hAnsi="Times New Roman" w:cs="Times New Roman"/>
                <w:sz w:val="24"/>
                <w:szCs w:val="24"/>
                <w:lang w:eastAsia="lt-LT"/>
              </w:rPr>
            </w:pPr>
          </w:p>
        </w:tc>
        <w:tc>
          <w:tcPr>
            <w:tcW w:w="5474" w:type="dxa"/>
            <w:hideMark/>
          </w:tcPr>
          <w:p w14:paraId="0619DC22"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2. mAs / sec indicator with setting switches,</w:t>
            </w:r>
          </w:p>
        </w:tc>
        <w:tc>
          <w:tcPr>
            <w:tcW w:w="5528" w:type="dxa"/>
            <w:noWrap/>
            <w:hideMark/>
          </w:tcPr>
          <w:p w14:paraId="291EC923"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 xml:space="preserve"> mAs / sec indicator with setting switches; User manual.pdf psl 32</w:t>
            </w:r>
          </w:p>
        </w:tc>
      </w:tr>
      <w:tr w:rsidR="000D49BA" w:rsidRPr="000D49BA" w14:paraId="260C9FA1" w14:textId="77777777" w:rsidTr="000D49BA">
        <w:trPr>
          <w:trHeight w:val="315"/>
        </w:trPr>
        <w:tc>
          <w:tcPr>
            <w:tcW w:w="949" w:type="dxa"/>
            <w:vMerge/>
            <w:hideMark/>
          </w:tcPr>
          <w:p w14:paraId="195FF313" w14:textId="77777777" w:rsidR="000D49BA" w:rsidRPr="000D49BA" w:rsidRDefault="000D49BA" w:rsidP="000D49BA">
            <w:pPr>
              <w:rPr>
                <w:rFonts w:ascii="Times New Roman" w:eastAsia="Times New Roman" w:hAnsi="Times New Roman" w:cs="Times New Roman"/>
                <w:sz w:val="24"/>
                <w:szCs w:val="24"/>
                <w:lang w:eastAsia="lt-LT"/>
              </w:rPr>
            </w:pPr>
          </w:p>
        </w:tc>
        <w:tc>
          <w:tcPr>
            <w:tcW w:w="2786" w:type="dxa"/>
            <w:vMerge/>
            <w:hideMark/>
          </w:tcPr>
          <w:p w14:paraId="10FCD195" w14:textId="77777777" w:rsidR="000D49BA" w:rsidRPr="000D49BA" w:rsidRDefault="000D49BA" w:rsidP="000D49BA">
            <w:pPr>
              <w:rPr>
                <w:rFonts w:ascii="Times New Roman" w:eastAsia="Times New Roman" w:hAnsi="Times New Roman" w:cs="Times New Roman"/>
                <w:sz w:val="24"/>
                <w:szCs w:val="24"/>
                <w:lang w:eastAsia="lt-LT"/>
              </w:rPr>
            </w:pPr>
          </w:p>
        </w:tc>
        <w:tc>
          <w:tcPr>
            <w:tcW w:w="5474" w:type="dxa"/>
            <w:hideMark/>
          </w:tcPr>
          <w:p w14:paraId="4E010503"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3. Collimator lamp switch,</w:t>
            </w:r>
          </w:p>
        </w:tc>
        <w:tc>
          <w:tcPr>
            <w:tcW w:w="5528" w:type="dxa"/>
            <w:noWrap/>
            <w:hideMark/>
          </w:tcPr>
          <w:p w14:paraId="182A33A9"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Collimator lamp switch; User manual.pdf psl 32</w:t>
            </w:r>
          </w:p>
        </w:tc>
      </w:tr>
      <w:tr w:rsidR="000D49BA" w:rsidRPr="000D49BA" w14:paraId="62690147" w14:textId="77777777" w:rsidTr="000D49BA">
        <w:trPr>
          <w:trHeight w:val="315"/>
        </w:trPr>
        <w:tc>
          <w:tcPr>
            <w:tcW w:w="949" w:type="dxa"/>
            <w:vMerge/>
            <w:hideMark/>
          </w:tcPr>
          <w:p w14:paraId="4D54B708" w14:textId="77777777" w:rsidR="000D49BA" w:rsidRPr="000D49BA" w:rsidRDefault="000D49BA" w:rsidP="000D49BA">
            <w:pPr>
              <w:rPr>
                <w:rFonts w:ascii="Times New Roman" w:eastAsia="Times New Roman" w:hAnsi="Times New Roman" w:cs="Times New Roman"/>
                <w:sz w:val="24"/>
                <w:szCs w:val="24"/>
                <w:lang w:eastAsia="lt-LT"/>
              </w:rPr>
            </w:pPr>
          </w:p>
        </w:tc>
        <w:tc>
          <w:tcPr>
            <w:tcW w:w="2786" w:type="dxa"/>
            <w:vMerge/>
            <w:hideMark/>
          </w:tcPr>
          <w:p w14:paraId="45FE9C0D" w14:textId="77777777" w:rsidR="000D49BA" w:rsidRPr="000D49BA" w:rsidRDefault="000D49BA" w:rsidP="000D49BA">
            <w:pPr>
              <w:rPr>
                <w:rFonts w:ascii="Times New Roman" w:eastAsia="Times New Roman" w:hAnsi="Times New Roman" w:cs="Times New Roman"/>
                <w:sz w:val="24"/>
                <w:szCs w:val="24"/>
                <w:lang w:eastAsia="lt-LT"/>
              </w:rPr>
            </w:pPr>
          </w:p>
        </w:tc>
        <w:tc>
          <w:tcPr>
            <w:tcW w:w="5474" w:type="dxa"/>
            <w:hideMark/>
          </w:tcPr>
          <w:p w14:paraId="53B57903"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4. mAs / sec selection switch,</w:t>
            </w:r>
          </w:p>
        </w:tc>
        <w:tc>
          <w:tcPr>
            <w:tcW w:w="5528" w:type="dxa"/>
            <w:noWrap/>
            <w:hideMark/>
          </w:tcPr>
          <w:p w14:paraId="73F03D35"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mAs / sec selection switch; User manual.pdf psl 32</w:t>
            </w:r>
          </w:p>
        </w:tc>
      </w:tr>
      <w:tr w:rsidR="000D49BA" w:rsidRPr="000D49BA" w14:paraId="359619C7" w14:textId="77777777" w:rsidTr="000D49BA">
        <w:trPr>
          <w:trHeight w:val="315"/>
        </w:trPr>
        <w:tc>
          <w:tcPr>
            <w:tcW w:w="949" w:type="dxa"/>
            <w:vMerge/>
            <w:hideMark/>
          </w:tcPr>
          <w:p w14:paraId="7162F7B4" w14:textId="77777777" w:rsidR="000D49BA" w:rsidRPr="000D49BA" w:rsidRDefault="000D49BA" w:rsidP="000D49BA">
            <w:pPr>
              <w:rPr>
                <w:rFonts w:ascii="Times New Roman" w:eastAsia="Times New Roman" w:hAnsi="Times New Roman" w:cs="Times New Roman"/>
                <w:sz w:val="24"/>
                <w:szCs w:val="24"/>
                <w:lang w:eastAsia="lt-LT"/>
              </w:rPr>
            </w:pPr>
          </w:p>
        </w:tc>
        <w:tc>
          <w:tcPr>
            <w:tcW w:w="2786" w:type="dxa"/>
            <w:vMerge/>
            <w:hideMark/>
          </w:tcPr>
          <w:p w14:paraId="7CC59857" w14:textId="77777777" w:rsidR="000D49BA" w:rsidRPr="000D49BA" w:rsidRDefault="000D49BA" w:rsidP="000D49BA">
            <w:pPr>
              <w:rPr>
                <w:rFonts w:ascii="Times New Roman" w:eastAsia="Times New Roman" w:hAnsi="Times New Roman" w:cs="Times New Roman"/>
                <w:sz w:val="24"/>
                <w:szCs w:val="24"/>
                <w:lang w:eastAsia="lt-LT"/>
              </w:rPr>
            </w:pPr>
          </w:p>
        </w:tc>
        <w:tc>
          <w:tcPr>
            <w:tcW w:w="5474" w:type="dxa"/>
            <w:hideMark/>
          </w:tcPr>
          <w:p w14:paraId="43724DCC"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5. APR size selection</w:t>
            </w:r>
          </w:p>
        </w:tc>
        <w:tc>
          <w:tcPr>
            <w:tcW w:w="5528" w:type="dxa"/>
            <w:noWrap/>
            <w:hideMark/>
          </w:tcPr>
          <w:p w14:paraId="131F5F42"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APR size selection; User manual.pdf psl 32</w:t>
            </w:r>
          </w:p>
        </w:tc>
      </w:tr>
      <w:tr w:rsidR="000D49BA" w:rsidRPr="000D49BA" w14:paraId="17FF483D" w14:textId="77777777" w:rsidTr="000D49BA">
        <w:trPr>
          <w:trHeight w:val="315"/>
        </w:trPr>
        <w:tc>
          <w:tcPr>
            <w:tcW w:w="949" w:type="dxa"/>
            <w:vMerge/>
            <w:hideMark/>
          </w:tcPr>
          <w:p w14:paraId="5A67C6FA" w14:textId="77777777" w:rsidR="000D49BA" w:rsidRPr="000D49BA" w:rsidRDefault="000D49BA" w:rsidP="000D49BA">
            <w:pPr>
              <w:rPr>
                <w:rFonts w:ascii="Times New Roman" w:eastAsia="Times New Roman" w:hAnsi="Times New Roman" w:cs="Times New Roman"/>
                <w:sz w:val="24"/>
                <w:szCs w:val="24"/>
                <w:lang w:eastAsia="lt-LT"/>
              </w:rPr>
            </w:pPr>
          </w:p>
        </w:tc>
        <w:tc>
          <w:tcPr>
            <w:tcW w:w="2786" w:type="dxa"/>
            <w:vMerge/>
            <w:hideMark/>
          </w:tcPr>
          <w:p w14:paraId="5A493CEF" w14:textId="77777777" w:rsidR="000D49BA" w:rsidRPr="000D49BA" w:rsidRDefault="000D49BA" w:rsidP="000D49BA">
            <w:pPr>
              <w:rPr>
                <w:rFonts w:ascii="Times New Roman" w:eastAsia="Times New Roman" w:hAnsi="Times New Roman" w:cs="Times New Roman"/>
                <w:sz w:val="24"/>
                <w:szCs w:val="24"/>
                <w:lang w:eastAsia="lt-LT"/>
              </w:rPr>
            </w:pPr>
          </w:p>
        </w:tc>
        <w:tc>
          <w:tcPr>
            <w:tcW w:w="5474" w:type="dxa"/>
            <w:hideMark/>
          </w:tcPr>
          <w:p w14:paraId="46B38E0A"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6. APR region selection,</w:t>
            </w:r>
          </w:p>
        </w:tc>
        <w:tc>
          <w:tcPr>
            <w:tcW w:w="5528" w:type="dxa"/>
            <w:noWrap/>
            <w:hideMark/>
          </w:tcPr>
          <w:p w14:paraId="715D0114"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APR region selection; User manual.pdf psl 32</w:t>
            </w:r>
          </w:p>
        </w:tc>
      </w:tr>
      <w:tr w:rsidR="000D49BA" w:rsidRPr="000D49BA" w14:paraId="1902F6BB" w14:textId="77777777" w:rsidTr="000D49BA">
        <w:trPr>
          <w:trHeight w:val="315"/>
        </w:trPr>
        <w:tc>
          <w:tcPr>
            <w:tcW w:w="949" w:type="dxa"/>
            <w:vMerge/>
            <w:hideMark/>
          </w:tcPr>
          <w:p w14:paraId="37831C42" w14:textId="77777777" w:rsidR="000D49BA" w:rsidRPr="000D49BA" w:rsidRDefault="000D49BA" w:rsidP="000D49BA">
            <w:pPr>
              <w:rPr>
                <w:rFonts w:ascii="Times New Roman" w:eastAsia="Times New Roman" w:hAnsi="Times New Roman" w:cs="Times New Roman"/>
                <w:sz w:val="24"/>
                <w:szCs w:val="24"/>
                <w:lang w:eastAsia="lt-LT"/>
              </w:rPr>
            </w:pPr>
          </w:p>
        </w:tc>
        <w:tc>
          <w:tcPr>
            <w:tcW w:w="2786" w:type="dxa"/>
            <w:vMerge/>
            <w:hideMark/>
          </w:tcPr>
          <w:p w14:paraId="3BDFF07C" w14:textId="77777777" w:rsidR="000D49BA" w:rsidRPr="000D49BA" w:rsidRDefault="000D49BA" w:rsidP="000D49BA">
            <w:pPr>
              <w:rPr>
                <w:rFonts w:ascii="Times New Roman" w:eastAsia="Times New Roman" w:hAnsi="Times New Roman" w:cs="Times New Roman"/>
                <w:sz w:val="24"/>
                <w:szCs w:val="24"/>
                <w:lang w:eastAsia="lt-LT"/>
              </w:rPr>
            </w:pPr>
          </w:p>
        </w:tc>
        <w:tc>
          <w:tcPr>
            <w:tcW w:w="5474" w:type="dxa"/>
            <w:hideMark/>
          </w:tcPr>
          <w:p w14:paraId="19199D1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7. APR mode selection switch,</w:t>
            </w:r>
          </w:p>
        </w:tc>
        <w:tc>
          <w:tcPr>
            <w:tcW w:w="5528" w:type="dxa"/>
            <w:noWrap/>
            <w:hideMark/>
          </w:tcPr>
          <w:p w14:paraId="06AC3F3F"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APR mode selection switch; User manual.pdf psl 32</w:t>
            </w:r>
          </w:p>
        </w:tc>
      </w:tr>
      <w:tr w:rsidR="000D49BA" w:rsidRPr="000D49BA" w14:paraId="141A0CE0" w14:textId="77777777" w:rsidTr="000D49BA">
        <w:trPr>
          <w:trHeight w:val="315"/>
        </w:trPr>
        <w:tc>
          <w:tcPr>
            <w:tcW w:w="949" w:type="dxa"/>
            <w:vMerge/>
            <w:hideMark/>
          </w:tcPr>
          <w:p w14:paraId="21C0292B" w14:textId="77777777" w:rsidR="000D49BA" w:rsidRPr="000D49BA" w:rsidRDefault="000D49BA" w:rsidP="000D49BA">
            <w:pPr>
              <w:rPr>
                <w:rFonts w:ascii="Times New Roman" w:eastAsia="Times New Roman" w:hAnsi="Times New Roman" w:cs="Times New Roman"/>
                <w:sz w:val="24"/>
                <w:szCs w:val="24"/>
                <w:lang w:eastAsia="lt-LT"/>
              </w:rPr>
            </w:pPr>
          </w:p>
        </w:tc>
        <w:tc>
          <w:tcPr>
            <w:tcW w:w="2786" w:type="dxa"/>
            <w:vMerge/>
            <w:hideMark/>
          </w:tcPr>
          <w:p w14:paraId="63F82A2A" w14:textId="77777777" w:rsidR="000D49BA" w:rsidRPr="000D49BA" w:rsidRDefault="000D49BA" w:rsidP="000D49BA">
            <w:pPr>
              <w:rPr>
                <w:rFonts w:ascii="Times New Roman" w:eastAsia="Times New Roman" w:hAnsi="Times New Roman" w:cs="Times New Roman"/>
                <w:sz w:val="24"/>
                <w:szCs w:val="24"/>
                <w:lang w:eastAsia="lt-LT"/>
              </w:rPr>
            </w:pPr>
          </w:p>
        </w:tc>
        <w:tc>
          <w:tcPr>
            <w:tcW w:w="5474" w:type="dxa"/>
            <w:hideMark/>
          </w:tcPr>
          <w:p w14:paraId="42767B6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 Error indicator.</w:t>
            </w:r>
          </w:p>
        </w:tc>
        <w:tc>
          <w:tcPr>
            <w:tcW w:w="5528" w:type="dxa"/>
            <w:noWrap/>
            <w:hideMark/>
          </w:tcPr>
          <w:p w14:paraId="5668F8B5"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Error LED indicator; User manual.pdf psl 32</w:t>
            </w:r>
          </w:p>
        </w:tc>
      </w:tr>
      <w:tr w:rsidR="000D49BA" w:rsidRPr="000D49BA" w14:paraId="5A8F679E" w14:textId="77777777" w:rsidTr="000D49BA">
        <w:trPr>
          <w:trHeight w:val="315"/>
        </w:trPr>
        <w:tc>
          <w:tcPr>
            <w:tcW w:w="949" w:type="dxa"/>
            <w:noWrap/>
            <w:hideMark/>
          </w:tcPr>
          <w:p w14:paraId="466CAE0A"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5.</w:t>
            </w:r>
          </w:p>
        </w:tc>
        <w:tc>
          <w:tcPr>
            <w:tcW w:w="2786" w:type="dxa"/>
            <w:hideMark/>
          </w:tcPr>
          <w:p w14:paraId="525D861B"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Hand Switch</w:t>
            </w:r>
          </w:p>
        </w:tc>
        <w:tc>
          <w:tcPr>
            <w:tcW w:w="5474" w:type="dxa"/>
            <w:hideMark/>
          </w:tcPr>
          <w:p w14:paraId="68EE96CB"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The exposure hand switch has two stages</w:t>
            </w:r>
          </w:p>
        </w:tc>
        <w:tc>
          <w:tcPr>
            <w:tcW w:w="5528" w:type="dxa"/>
            <w:noWrap/>
            <w:hideMark/>
          </w:tcPr>
          <w:p w14:paraId="241BD38C"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The exposure hand switch has two stages; User manual.pdf psl 18</w:t>
            </w:r>
          </w:p>
        </w:tc>
      </w:tr>
      <w:tr w:rsidR="000D49BA" w:rsidRPr="000D49BA" w14:paraId="4EA4E2CB" w14:textId="77777777" w:rsidTr="000D49BA">
        <w:trPr>
          <w:trHeight w:val="315"/>
        </w:trPr>
        <w:tc>
          <w:tcPr>
            <w:tcW w:w="949" w:type="dxa"/>
            <w:noWrap/>
            <w:hideMark/>
          </w:tcPr>
          <w:p w14:paraId="4A86F65C"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6.</w:t>
            </w:r>
          </w:p>
        </w:tc>
        <w:tc>
          <w:tcPr>
            <w:tcW w:w="2786" w:type="dxa"/>
            <w:hideMark/>
          </w:tcPr>
          <w:p w14:paraId="36A5F8B8"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Collimator</w:t>
            </w:r>
          </w:p>
        </w:tc>
        <w:tc>
          <w:tcPr>
            <w:tcW w:w="5474" w:type="dxa"/>
            <w:hideMark/>
          </w:tcPr>
          <w:p w14:paraId="184387C2"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w:t>
            </w:r>
          </w:p>
        </w:tc>
        <w:tc>
          <w:tcPr>
            <w:tcW w:w="5528" w:type="dxa"/>
            <w:noWrap/>
            <w:hideMark/>
          </w:tcPr>
          <w:p w14:paraId="71BBD9F1"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User manual.pdf psl 18</w:t>
            </w:r>
          </w:p>
        </w:tc>
      </w:tr>
      <w:tr w:rsidR="000D49BA" w:rsidRPr="000D49BA" w14:paraId="1EB3514B" w14:textId="77777777" w:rsidTr="000D49BA">
        <w:trPr>
          <w:trHeight w:val="315"/>
        </w:trPr>
        <w:tc>
          <w:tcPr>
            <w:tcW w:w="949" w:type="dxa"/>
            <w:noWrap/>
            <w:hideMark/>
          </w:tcPr>
          <w:p w14:paraId="269D637C"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6.1</w:t>
            </w:r>
          </w:p>
        </w:tc>
        <w:tc>
          <w:tcPr>
            <w:tcW w:w="2786" w:type="dxa"/>
            <w:hideMark/>
          </w:tcPr>
          <w:p w14:paraId="7EFE4870"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Manual collimator</w:t>
            </w:r>
          </w:p>
        </w:tc>
        <w:tc>
          <w:tcPr>
            <w:tcW w:w="5474" w:type="dxa"/>
            <w:hideMark/>
          </w:tcPr>
          <w:p w14:paraId="7C2DD9F5"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060F9427"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Manual collimator; User manual.pdf psl 18</w:t>
            </w:r>
          </w:p>
        </w:tc>
      </w:tr>
      <w:tr w:rsidR="000D49BA" w:rsidRPr="000D49BA" w14:paraId="37CF5C71" w14:textId="77777777" w:rsidTr="000D49BA">
        <w:trPr>
          <w:trHeight w:val="315"/>
        </w:trPr>
        <w:tc>
          <w:tcPr>
            <w:tcW w:w="949" w:type="dxa"/>
            <w:noWrap/>
            <w:hideMark/>
          </w:tcPr>
          <w:p w14:paraId="60427BC4"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6.2</w:t>
            </w:r>
          </w:p>
        </w:tc>
        <w:tc>
          <w:tcPr>
            <w:tcW w:w="2786" w:type="dxa"/>
            <w:hideMark/>
          </w:tcPr>
          <w:p w14:paraId="71930004"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Min. light field (at 1 m SID)</w:t>
            </w:r>
          </w:p>
        </w:tc>
        <w:tc>
          <w:tcPr>
            <w:tcW w:w="5474" w:type="dxa"/>
            <w:hideMark/>
          </w:tcPr>
          <w:p w14:paraId="2F749649"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5 cm x 5 cm (or bigger)</w:t>
            </w:r>
          </w:p>
        </w:tc>
        <w:tc>
          <w:tcPr>
            <w:tcW w:w="5528" w:type="dxa"/>
            <w:noWrap/>
            <w:hideMark/>
          </w:tcPr>
          <w:p w14:paraId="26B639AD"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5 cm x 5 cm ; User manual.pdf psl 18</w:t>
            </w:r>
          </w:p>
        </w:tc>
      </w:tr>
      <w:tr w:rsidR="000D49BA" w:rsidRPr="000D49BA" w14:paraId="3A569AD4" w14:textId="77777777" w:rsidTr="000D49BA">
        <w:trPr>
          <w:trHeight w:val="315"/>
        </w:trPr>
        <w:tc>
          <w:tcPr>
            <w:tcW w:w="949" w:type="dxa"/>
            <w:noWrap/>
            <w:hideMark/>
          </w:tcPr>
          <w:p w14:paraId="291A368A"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6.3</w:t>
            </w:r>
          </w:p>
        </w:tc>
        <w:tc>
          <w:tcPr>
            <w:tcW w:w="2786" w:type="dxa"/>
            <w:hideMark/>
          </w:tcPr>
          <w:p w14:paraId="6DAB1DA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Max. light field (at 1 mm SID)</w:t>
            </w:r>
          </w:p>
        </w:tc>
        <w:tc>
          <w:tcPr>
            <w:tcW w:w="5474" w:type="dxa"/>
            <w:hideMark/>
          </w:tcPr>
          <w:p w14:paraId="589D817C"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45 cm x 45 cm (or bigger)</w:t>
            </w:r>
          </w:p>
        </w:tc>
        <w:tc>
          <w:tcPr>
            <w:tcW w:w="5528" w:type="dxa"/>
            <w:noWrap/>
            <w:hideMark/>
          </w:tcPr>
          <w:p w14:paraId="2D7D4897"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47 cm x 47 cm; User manual.pdf psl 18</w:t>
            </w:r>
          </w:p>
        </w:tc>
      </w:tr>
      <w:tr w:rsidR="000D49BA" w:rsidRPr="000D49BA" w14:paraId="1415DA9F" w14:textId="77777777" w:rsidTr="000D49BA">
        <w:trPr>
          <w:trHeight w:val="630"/>
        </w:trPr>
        <w:tc>
          <w:tcPr>
            <w:tcW w:w="949" w:type="dxa"/>
            <w:noWrap/>
            <w:hideMark/>
          </w:tcPr>
          <w:p w14:paraId="277E85EB"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6.4</w:t>
            </w:r>
          </w:p>
        </w:tc>
        <w:tc>
          <w:tcPr>
            <w:tcW w:w="2786" w:type="dxa"/>
            <w:hideMark/>
          </w:tcPr>
          <w:p w14:paraId="3BE4461D"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High intensity lamp (LED or analog type) for simulating the X-ray field</w:t>
            </w:r>
          </w:p>
        </w:tc>
        <w:tc>
          <w:tcPr>
            <w:tcW w:w="5474" w:type="dxa"/>
            <w:hideMark/>
          </w:tcPr>
          <w:p w14:paraId="3F6293C9"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43CC6A46"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LED ; User manual.pdf psl 18</w:t>
            </w:r>
          </w:p>
        </w:tc>
      </w:tr>
      <w:tr w:rsidR="000D49BA" w:rsidRPr="000D49BA" w14:paraId="4A4139F1" w14:textId="77777777" w:rsidTr="000D49BA">
        <w:trPr>
          <w:trHeight w:val="315"/>
        </w:trPr>
        <w:tc>
          <w:tcPr>
            <w:tcW w:w="949" w:type="dxa"/>
            <w:noWrap/>
            <w:hideMark/>
          </w:tcPr>
          <w:p w14:paraId="2570BB6A"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6.5</w:t>
            </w:r>
          </w:p>
        </w:tc>
        <w:tc>
          <w:tcPr>
            <w:tcW w:w="2786" w:type="dxa"/>
            <w:hideMark/>
          </w:tcPr>
          <w:p w14:paraId="70D28714"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SID scale length</w:t>
            </w:r>
          </w:p>
        </w:tc>
        <w:tc>
          <w:tcPr>
            <w:tcW w:w="5474" w:type="dxa"/>
            <w:hideMark/>
          </w:tcPr>
          <w:p w14:paraId="57950599"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2 m</w:t>
            </w:r>
          </w:p>
        </w:tc>
        <w:tc>
          <w:tcPr>
            <w:tcW w:w="5528" w:type="dxa"/>
            <w:noWrap/>
            <w:hideMark/>
          </w:tcPr>
          <w:p w14:paraId="0B0497D3"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2 m; User manual.pdf psl 18</w:t>
            </w:r>
          </w:p>
        </w:tc>
      </w:tr>
      <w:tr w:rsidR="000D49BA" w:rsidRPr="000D49BA" w14:paraId="6293A98E" w14:textId="77777777" w:rsidTr="000D49BA">
        <w:trPr>
          <w:trHeight w:val="315"/>
        </w:trPr>
        <w:tc>
          <w:tcPr>
            <w:tcW w:w="949" w:type="dxa"/>
            <w:noWrap/>
            <w:hideMark/>
          </w:tcPr>
          <w:p w14:paraId="4358A68C"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7.</w:t>
            </w:r>
          </w:p>
        </w:tc>
        <w:tc>
          <w:tcPr>
            <w:tcW w:w="2786" w:type="dxa"/>
            <w:hideMark/>
          </w:tcPr>
          <w:p w14:paraId="3AFA141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Mobile stand</w:t>
            </w:r>
          </w:p>
        </w:tc>
        <w:tc>
          <w:tcPr>
            <w:tcW w:w="5474" w:type="dxa"/>
            <w:hideMark/>
          </w:tcPr>
          <w:p w14:paraId="26E177EB"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w:t>
            </w:r>
          </w:p>
        </w:tc>
        <w:tc>
          <w:tcPr>
            <w:tcW w:w="5528" w:type="dxa"/>
            <w:noWrap/>
            <w:hideMark/>
          </w:tcPr>
          <w:p w14:paraId="32C249BD"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Mobile stand; User manual.pdf psl 30</w:t>
            </w:r>
          </w:p>
        </w:tc>
      </w:tr>
      <w:tr w:rsidR="000D49BA" w:rsidRPr="000D49BA" w14:paraId="4119946C" w14:textId="77777777" w:rsidTr="000D49BA">
        <w:trPr>
          <w:trHeight w:val="315"/>
        </w:trPr>
        <w:tc>
          <w:tcPr>
            <w:tcW w:w="949" w:type="dxa"/>
            <w:vMerge w:val="restart"/>
            <w:noWrap/>
            <w:hideMark/>
          </w:tcPr>
          <w:p w14:paraId="55DC9AE1"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7.1</w:t>
            </w:r>
          </w:p>
        </w:tc>
        <w:tc>
          <w:tcPr>
            <w:tcW w:w="2786" w:type="dxa"/>
            <w:vMerge w:val="restart"/>
            <w:hideMark/>
          </w:tcPr>
          <w:p w14:paraId="0B2E91F8"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The height of the x-ray tube is adjustable</w:t>
            </w:r>
          </w:p>
        </w:tc>
        <w:tc>
          <w:tcPr>
            <w:tcW w:w="5474" w:type="dxa"/>
            <w:hideMark/>
          </w:tcPr>
          <w:p w14:paraId="14A27D9C"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xml:space="preserve">1. Max. focus height </w:t>
            </w:r>
            <w:r w:rsidRPr="000D49BA">
              <w:rPr>
                <w:rFonts w:ascii="Calibri" w:eastAsia="Times New Roman" w:hAnsi="Calibri" w:cs="Calibri"/>
                <w:sz w:val="24"/>
                <w:szCs w:val="24"/>
                <w:lang w:eastAsia="lt-LT"/>
              </w:rPr>
              <w:t>≥</w:t>
            </w:r>
            <w:r w:rsidRPr="000D49BA">
              <w:rPr>
                <w:rFonts w:ascii="Times New Roman" w:eastAsia="Times New Roman" w:hAnsi="Times New Roman" w:cs="Times New Roman"/>
                <w:sz w:val="24"/>
                <w:szCs w:val="24"/>
                <w:lang w:eastAsia="lt-LT"/>
              </w:rPr>
              <w:t xml:space="preserve"> 1900 mm</w:t>
            </w:r>
          </w:p>
        </w:tc>
        <w:tc>
          <w:tcPr>
            <w:tcW w:w="5528" w:type="dxa"/>
            <w:noWrap/>
            <w:hideMark/>
          </w:tcPr>
          <w:p w14:paraId="38B98B16"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1955 mm; User manual.pdf psl 11</w:t>
            </w:r>
          </w:p>
        </w:tc>
      </w:tr>
      <w:tr w:rsidR="000D49BA" w:rsidRPr="000D49BA" w14:paraId="2570BDB0" w14:textId="77777777" w:rsidTr="000D49BA">
        <w:trPr>
          <w:trHeight w:val="315"/>
        </w:trPr>
        <w:tc>
          <w:tcPr>
            <w:tcW w:w="949" w:type="dxa"/>
            <w:vMerge/>
            <w:hideMark/>
          </w:tcPr>
          <w:p w14:paraId="0D5FCD60" w14:textId="77777777" w:rsidR="000D49BA" w:rsidRPr="000D49BA" w:rsidRDefault="000D49BA" w:rsidP="000D49BA">
            <w:pPr>
              <w:rPr>
                <w:rFonts w:ascii="Times New Roman" w:eastAsia="Times New Roman" w:hAnsi="Times New Roman" w:cs="Times New Roman"/>
                <w:sz w:val="24"/>
                <w:szCs w:val="24"/>
                <w:lang w:eastAsia="lt-LT"/>
              </w:rPr>
            </w:pPr>
          </w:p>
        </w:tc>
        <w:tc>
          <w:tcPr>
            <w:tcW w:w="2786" w:type="dxa"/>
            <w:vMerge/>
            <w:hideMark/>
          </w:tcPr>
          <w:p w14:paraId="2F56A30F" w14:textId="77777777" w:rsidR="000D49BA" w:rsidRPr="000D49BA" w:rsidRDefault="000D49BA" w:rsidP="000D49BA">
            <w:pPr>
              <w:rPr>
                <w:rFonts w:ascii="Times New Roman" w:eastAsia="Times New Roman" w:hAnsi="Times New Roman" w:cs="Times New Roman"/>
                <w:sz w:val="24"/>
                <w:szCs w:val="24"/>
                <w:lang w:eastAsia="lt-LT"/>
              </w:rPr>
            </w:pPr>
          </w:p>
        </w:tc>
        <w:tc>
          <w:tcPr>
            <w:tcW w:w="5474" w:type="dxa"/>
            <w:hideMark/>
          </w:tcPr>
          <w:p w14:paraId="29BA3F5B"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xml:space="preserve">2. Min. focus height </w:t>
            </w:r>
            <w:r w:rsidRPr="000D49BA">
              <w:rPr>
                <w:rFonts w:ascii="Calibri" w:eastAsia="Times New Roman" w:hAnsi="Calibri" w:cs="Calibri"/>
                <w:sz w:val="24"/>
                <w:szCs w:val="24"/>
                <w:lang w:eastAsia="lt-LT"/>
              </w:rPr>
              <w:t>≤</w:t>
            </w:r>
            <w:r w:rsidRPr="000D49BA">
              <w:rPr>
                <w:rFonts w:ascii="Times New Roman" w:eastAsia="Times New Roman" w:hAnsi="Times New Roman" w:cs="Times New Roman"/>
                <w:sz w:val="24"/>
                <w:szCs w:val="24"/>
                <w:lang w:eastAsia="lt-LT"/>
              </w:rPr>
              <w:t xml:space="preserve"> 1450 mm</w:t>
            </w:r>
          </w:p>
        </w:tc>
        <w:tc>
          <w:tcPr>
            <w:tcW w:w="5528" w:type="dxa"/>
            <w:noWrap/>
            <w:hideMark/>
          </w:tcPr>
          <w:p w14:paraId="691D55C8"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1365 mm; User manual.pdf psl 11</w:t>
            </w:r>
          </w:p>
        </w:tc>
      </w:tr>
      <w:tr w:rsidR="000D49BA" w:rsidRPr="000D49BA" w14:paraId="6E723A9D" w14:textId="77777777" w:rsidTr="000D49BA">
        <w:trPr>
          <w:trHeight w:val="315"/>
        </w:trPr>
        <w:tc>
          <w:tcPr>
            <w:tcW w:w="949" w:type="dxa"/>
            <w:noWrap/>
            <w:hideMark/>
          </w:tcPr>
          <w:p w14:paraId="7129CF38"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7.2</w:t>
            </w:r>
          </w:p>
        </w:tc>
        <w:tc>
          <w:tcPr>
            <w:tcW w:w="2786" w:type="dxa"/>
            <w:hideMark/>
          </w:tcPr>
          <w:p w14:paraId="6BFF7FB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Has generator arm</w:t>
            </w:r>
          </w:p>
        </w:tc>
        <w:tc>
          <w:tcPr>
            <w:tcW w:w="5474" w:type="dxa"/>
            <w:hideMark/>
          </w:tcPr>
          <w:p w14:paraId="43D390BB"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26643C83"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Has generator arm; User manual.pdf psl 30</w:t>
            </w:r>
          </w:p>
        </w:tc>
      </w:tr>
      <w:tr w:rsidR="000D49BA" w:rsidRPr="000D49BA" w14:paraId="2B5E7D0B" w14:textId="77777777" w:rsidTr="000D49BA">
        <w:trPr>
          <w:trHeight w:val="630"/>
        </w:trPr>
        <w:tc>
          <w:tcPr>
            <w:tcW w:w="949" w:type="dxa"/>
            <w:noWrap/>
            <w:hideMark/>
          </w:tcPr>
          <w:p w14:paraId="2F3F8EC0"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7.3</w:t>
            </w:r>
          </w:p>
        </w:tc>
        <w:tc>
          <w:tcPr>
            <w:tcW w:w="2786" w:type="dxa"/>
            <w:hideMark/>
          </w:tcPr>
          <w:p w14:paraId="34541D03"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Has integrated acquisition console (notebook or equivalent)</w:t>
            </w:r>
          </w:p>
        </w:tc>
        <w:tc>
          <w:tcPr>
            <w:tcW w:w="5474" w:type="dxa"/>
            <w:hideMark/>
          </w:tcPr>
          <w:p w14:paraId="19E9DDF3"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3BF46F4C"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Has integrated acquisition console  - notebook; User manual.pdf psl 30</w:t>
            </w:r>
          </w:p>
        </w:tc>
      </w:tr>
      <w:tr w:rsidR="000D49BA" w:rsidRPr="000D49BA" w14:paraId="17B072B4" w14:textId="77777777" w:rsidTr="000D49BA">
        <w:trPr>
          <w:trHeight w:val="315"/>
        </w:trPr>
        <w:tc>
          <w:tcPr>
            <w:tcW w:w="949" w:type="dxa"/>
            <w:noWrap/>
            <w:hideMark/>
          </w:tcPr>
          <w:p w14:paraId="62EFDEF1"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7.4</w:t>
            </w:r>
          </w:p>
        </w:tc>
        <w:tc>
          <w:tcPr>
            <w:tcW w:w="2786" w:type="dxa"/>
            <w:hideMark/>
          </w:tcPr>
          <w:p w14:paraId="2748BC7D"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Parking brakes</w:t>
            </w:r>
          </w:p>
        </w:tc>
        <w:tc>
          <w:tcPr>
            <w:tcW w:w="5474" w:type="dxa"/>
            <w:hideMark/>
          </w:tcPr>
          <w:p w14:paraId="2C73C155"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6FCC9D03"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Parking brakes; User manual.pdf psl 30</w:t>
            </w:r>
          </w:p>
        </w:tc>
      </w:tr>
      <w:tr w:rsidR="000D49BA" w:rsidRPr="000D49BA" w14:paraId="407F7DC8" w14:textId="77777777" w:rsidTr="000D49BA">
        <w:trPr>
          <w:trHeight w:val="315"/>
        </w:trPr>
        <w:tc>
          <w:tcPr>
            <w:tcW w:w="949" w:type="dxa"/>
            <w:noWrap/>
            <w:hideMark/>
          </w:tcPr>
          <w:p w14:paraId="672D2B8B"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w:t>
            </w:r>
          </w:p>
        </w:tc>
        <w:tc>
          <w:tcPr>
            <w:tcW w:w="2786" w:type="dxa"/>
            <w:hideMark/>
          </w:tcPr>
          <w:p w14:paraId="4AEC70A0"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Software package</w:t>
            </w:r>
          </w:p>
        </w:tc>
        <w:tc>
          <w:tcPr>
            <w:tcW w:w="5474" w:type="dxa"/>
            <w:hideMark/>
          </w:tcPr>
          <w:p w14:paraId="6BA99100"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w:t>
            </w:r>
          </w:p>
        </w:tc>
        <w:tc>
          <w:tcPr>
            <w:tcW w:w="5528" w:type="dxa"/>
            <w:noWrap/>
            <w:hideMark/>
          </w:tcPr>
          <w:p w14:paraId="632C95E6"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Software package; User manual.pdf psl 10</w:t>
            </w:r>
          </w:p>
        </w:tc>
      </w:tr>
      <w:tr w:rsidR="000D49BA" w:rsidRPr="000D49BA" w14:paraId="7BFF2C2D" w14:textId="77777777" w:rsidTr="000D49BA">
        <w:trPr>
          <w:trHeight w:val="900"/>
        </w:trPr>
        <w:tc>
          <w:tcPr>
            <w:tcW w:w="949" w:type="dxa"/>
            <w:vMerge w:val="restart"/>
            <w:noWrap/>
            <w:hideMark/>
          </w:tcPr>
          <w:p w14:paraId="76094AB4"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8.1</w:t>
            </w:r>
          </w:p>
        </w:tc>
        <w:tc>
          <w:tcPr>
            <w:tcW w:w="2786" w:type="dxa"/>
            <w:vMerge w:val="restart"/>
            <w:hideMark/>
          </w:tcPr>
          <w:p w14:paraId="5D83CE8E"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Console software</w:t>
            </w:r>
          </w:p>
        </w:tc>
        <w:tc>
          <w:tcPr>
            <w:tcW w:w="5474" w:type="dxa"/>
            <w:hideMark/>
          </w:tcPr>
          <w:p w14:paraId="2497FE78"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 Acquisition software for the connection and control of a direct radiography detector with graphic user interface, intuitive operation via touchscreen and an adaptable organ specific image processing,</w:t>
            </w:r>
          </w:p>
        </w:tc>
        <w:tc>
          <w:tcPr>
            <w:tcW w:w="5528" w:type="dxa"/>
            <w:hideMark/>
          </w:tcPr>
          <w:p w14:paraId="760A161C"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 xml:space="preserve">DRX.pdf (Acquisition software) psl. 1; (Intuitive operation via touchscreen) psl. 22 (connection and control of a direct radiography detector) psl 43; (Organ specific image processing. psl.94; </w:t>
            </w:r>
          </w:p>
        </w:tc>
      </w:tr>
      <w:tr w:rsidR="000D49BA" w:rsidRPr="000D49BA" w14:paraId="04F68270" w14:textId="77777777" w:rsidTr="000D49BA">
        <w:trPr>
          <w:trHeight w:val="315"/>
        </w:trPr>
        <w:tc>
          <w:tcPr>
            <w:tcW w:w="949" w:type="dxa"/>
            <w:vMerge/>
            <w:hideMark/>
          </w:tcPr>
          <w:p w14:paraId="074EABDE" w14:textId="77777777" w:rsidR="000D49BA" w:rsidRPr="000D49BA" w:rsidRDefault="000D49BA" w:rsidP="000D49BA">
            <w:pPr>
              <w:rPr>
                <w:rFonts w:ascii="Times New Roman" w:eastAsia="Times New Roman" w:hAnsi="Times New Roman" w:cs="Times New Roman"/>
                <w:sz w:val="24"/>
                <w:szCs w:val="24"/>
                <w:lang w:eastAsia="lt-LT"/>
              </w:rPr>
            </w:pPr>
          </w:p>
        </w:tc>
        <w:tc>
          <w:tcPr>
            <w:tcW w:w="2786" w:type="dxa"/>
            <w:vMerge/>
            <w:hideMark/>
          </w:tcPr>
          <w:p w14:paraId="70241E51" w14:textId="77777777" w:rsidR="000D49BA" w:rsidRPr="000D49BA" w:rsidRDefault="000D49BA" w:rsidP="000D49BA">
            <w:pPr>
              <w:rPr>
                <w:rFonts w:ascii="Times New Roman" w:eastAsia="Times New Roman" w:hAnsi="Times New Roman" w:cs="Times New Roman"/>
                <w:sz w:val="24"/>
                <w:szCs w:val="24"/>
                <w:lang w:eastAsia="lt-LT"/>
              </w:rPr>
            </w:pPr>
          </w:p>
        </w:tc>
        <w:tc>
          <w:tcPr>
            <w:tcW w:w="5474" w:type="dxa"/>
            <w:hideMark/>
          </w:tcPr>
          <w:p w14:paraId="34ABEBE2"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2. Diagnostic module for radiographic positioning guide.</w:t>
            </w:r>
          </w:p>
        </w:tc>
        <w:tc>
          <w:tcPr>
            <w:tcW w:w="5528" w:type="dxa"/>
            <w:noWrap/>
            <w:hideMark/>
          </w:tcPr>
          <w:p w14:paraId="42850AA7"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Radiographic positioning guide. Product info.pdf psl.2</w:t>
            </w:r>
          </w:p>
        </w:tc>
      </w:tr>
      <w:tr w:rsidR="000D49BA" w:rsidRPr="000D49BA" w14:paraId="6B5FFC73" w14:textId="77777777" w:rsidTr="000D49BA">
        <w:trPr>
          <w:trHeight w:val="315"/>
        </w:trPr>
        <w:tc>
          <w:tcPr>
            <w:tcW w:w="949" w:type="dxa"/>
            <w:noWrap/>
            <w:hideMark/>
          </w:tcPr>
          <w:p w14:paraId="7FF6A706"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8.2</w:t>
            </w:r>
          </w:p>
        </w:tc>
        <w:tc>
          <w:tcPr>
            <w:tcW w:w="2786" w:type="dxa"/>
            <w:hideMark/>
          </w:tcPr>
          <w:p w14:paraId="3472950E"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Generator Control</w:t>
            </w:r>
          </w:p>
        </w:tc>
        <w:tc>
          <w:tcPr>
            <w:tcW w:w="5474" w:type="dxa"/>
            <w:hideMark/>
          </w:tcPr>
          <w:p w14:paraId="2ACD07F0"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Transfer of set X-ray values for the exposure to the generator</w:t>
            </w:r>
          </w:p>
        </w:tc>
        <w:tc>
          <w:tcPr>
            <w:tcW w:w="5528" w:type="dxa"/>
            <w:noWrap/>
            <w:hideMark/>
          </w:tcPr>
          <w:p w14:paraId="16B65177"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Transfer of set X-ray values for the exposure to the generator; User manual.pdf psl 43</w:t>
            </w:r>
          </w:p>
        </w:tc>
      </w:tr>
      <w:tr w:rsidR="000D49BA" w:rsidRPr="000D49BA" w14:paraId="279CDF27" w14:textId="77777777" w:rsidTr="000D49BA">
        <w:trPr>
          <w:trHeight w:val="315"/>
        </w:trPr>
        <w:tc>
          <w:tcPr>
            <w:tcW w:w="949" w:type="dxa"/>
            <w:vMerge w:val="restart"/>
            <w:noWrap/>
            <w:hideMark/>
          </w:tcPr>
          <w:p w14:paraId="5C64A6C9"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8.3</w:t>
            </w:r>
          </w:p>
        </w:tc>
        <w:tc>
          <w:tcPr>
            <w:tcW w:w="2786" w:type="dxa"/>
            <w:vMerge w:val="restart"/>
            <w:hideMark/>
          </w:tcPr>
          <w:p w14:paraId="1C5F5326"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DICOM functions (or equivalent)</w:t>
            </w:r>
          </w:p>
        </w:tc>
        <w:tc>
          <w:tcPr>
            <w:tcW w:w="5474" w:type="dxa"/>
            <w:hideMark/>
          </w:tcPr>
          <w:p w14:paraId="1005A263"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xml:space="preserve">1. DICOM Send SCU, </w:t>
            </w:r>
          </w:p>
        </w:tc>
        <w:tc>
          <w:tcPr>
            <w:tcW w:w="5528" w:type="dxa"/>
            <w:noWrap/>
            <w:hideMark/>
          </w:tcPr>
          <w:p w14:paraId="433371AD"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1. DICOM Send SCU; Product info.pdf psl.4</w:t>
            </w:r>
          </w:p>
        </w:tc>
      </w:tr>
      <w:tr w:rsidR="000D49BA" w:rsidRPr="000D49BA" w14:paraId="0BBF3718" w14:textId="77777777" w:rsidTr="000D49BA">
        <w:trPr>
          <w:trHeight w:val="315"/>
        </w:trPr>
        <w:tc>
          <w:tcPr>
            <w:tcW w:w="949" w:type="dxa"/>
            <w:vMerge/>
            <w:hideMark/>
          </w:tcPr>
          <w:p w14:paraId="4829A4D3" w14:textId="77777777" w:rsidR="000D49BA" w:rsidRPr="000D49BA" w:rsidRDefault="000D49BA" w:rsidP="000D49BA">
            <w:pPr>
              <w:rPr>
                <w:rFonts w:ascii="Times New Roman" w:eastAsia="Times New Roman" w:hAnsi="Times New Roman" w:cs="Times New Roman"/>
                <w:sz w:val="24"/>
                <w:szCs w:val="24"/>
                <w:lang w:eastAsia="lt-LT"/>
              </w:rPr>
            </w:pPr>
          </w:p>
        </w:tc>
        <w:tc>
          <w:tcPr>
            <w:tcW w:w="2786" w:type="dxa"/>
            <w:vMerge/>
            <w:hideMark/>
          </w:tcPr>
          <w:p w14:paraId="00A4FB56" w14:textId="77777777" w:rsidR="000D49BA" w:rsidRPr="000D49BA" w:rsidRDefault="000D49BA" w:rsidP="000D49BA">
            <w:pPr>
              <w:rPr>
                <w:rFonts w:ascii="Times New Roman" w:eastAsia="Times New Roman" w:hAnsi="Times New Roman" w:cs="Times New Roman"/>
                <w:sz w:val="24"/>
                <w:szCs w:val="24"/>
                <w:lang w:eastAsia="lt-LT"/>
              </w:rPr>
            </w:pPr>
          </w:p>
        </w:tc>
        <w:tc>
          <w:tcPr>
            <w:tcW w:w="5474" w:type="dxa"/>
            <w:hideMark/>
          </w:tcPr>
          <w:p w14:paraId="544ACD0F"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2. DICOM Worklist SCU,</w:t>
            </w:r>
          </w:p>
        </w:tc>
        <w:tc>
          <w:tcPr>
            <w:tcW w:w="5528" w:type="dxa"/>
            <w:noWrap/>
            <w:hideMark/>
          </w:tcPr>
          <w:p w14:paraId="54A9A8D8"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2. DICOM Worklist SCU; Product info.pdf psl.3</w:t>
            </w:r>
          </w:p>
        </w:tc>
      </w:tr>
      <w:tr w:rsidR="000D49BA" w:rsidRPr="000D49BA" w14:paraId="2C345CA7" w14:textId="77777777" w:rsidTr="000D49BA">
        <w:trPr>
          <w:trHeight w:val="315"/>
        </w:trPr>
        <w:tc>
          <w:tcPr>
            <w:tcW w:w="949" w:type="dxa"/>
            <w:vMerge/>
            <w:hideMark/>
          </w:tcPr>
          <w:p w14:paraId="41B15847" w14:textId="77777777" w:rsidR="000D49BA" w:rsidRPr="000D49BA" w:rsidRDefault="000D49BA" w:rsidP="000D49BA">
            <w:pPr>
              <w:rPr>
                <w:rFonts w:ascii="Times New Roman" w:eastAsia="Times New Roman" w:hAnsi="Times New Roman" w:cs="Times New Roman"/>
                <w:sz w:val="24"/>
                <w:szCs w:val="24"/>
                <w:lang w:eastAsia="lt-LT"/>
              </w:rPr>
            </w:pPr>
          </w:p>
        </w:tc>
        <w:tc>
          <w:tcPr>
            <w:tcW w:w="2786" w:type="dxa"/>
            <w:vMerge/>
            <w:hideMark/>
          </w:tcPr>
          <w:p w14:paraId="4B947D59" w14:textId="77777777" w:rsidR="000D49BA" w:rsidRPr="000D49BA" w:rsidRDefault="000D49BA" w:rsidP="000D49BA">
            <w:pPr>
              <w:rPr>
                <w:rFonts w:ascii="Times New Roman" w:eastAsia="Times New Roman" w:hAnsi="Times New Roman" w:cs="Times New Roman"/>
                <w:sz w:val="24"/>
                <w:szCs w:val="24"/>
                <w:lang w:eastAsia="lt-LT"/>
              </w:rPr>
            </w:pPr>
          </w:p>
        </w:tc>
        <w:tc>
          <w:tcPr>
            <w:tcW w:w="5474" w:type="dxa"/>
            <w:hideMark/>
          </w:tcPr>
          <w:p w14:paraId="1A99AC35"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xml:space="preserve">3. DICOM Patient CD, </w:t>
            </w:r>
          </w:p>
        </w:tc>
        <w:tc>
          <w:tcPr>
            <w:tcW w:w="5528" w:type="dxa"/>
            <w:noWrap/>
            <w:hideMark/>
          </w:tcPr>
          <w:p w14:paraId="14701DCF"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3. DICOM Patient CD; Product info.pdf psl.4</w:t>
            </w:r>
          </w:p>
        </w:tc>
      </w:tr>
      <w:tr w:rsidR="000D49BA" w:rsidRPr="000D49BA" w14:paraId="78A24E5F" w14:textId="77777777" w:rsidTr="000D49BA">
        <w:trPr>
          <w:trHeight w:val="315"/>
        </w:trPr>
        <w:tc>
          <w:tcPr>
            <w:tcW w:w="949" w:type="dxa"/>
            <w:noWrap/>
            <w:hideMark/>
          </w:tcPr>
          <w:p w14:paraId="6FD32CF6"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8.4</w:t>
            </w:r>
          </w:p>
        </w:tc>
        <w:tc>
          <w:tcPr>
            <w:tcW w:w="2786" w:type="dxa"/>
            <w:hideMark/>
          </w:tcPr>
          <w:p w14:paraId="1370BF59"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Automatic dead pixel correction</w:t>
            </w:r>
          </w:p>
        </w:tc>
        <w:tc>
          <w:tcPr>
            <w:tcW w:w="5474" w:type="dxa"/>
            <w:hideMark/>
          </w:tcPr>
          <w:p w14:paraId="6769750C"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53BC44A5"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Automatic dead pixel correction; DRX info.pdf psl. 15</w:t>
            </w:r>
          </w:p>
        </w:tc>
      </w:tr>
      <w:tr w:rsidR="000D49BA" w:rsidRPr="000D49BA" w14:paraId="33FEE956" w14:textId="77777777" w:rsidTr="000D49BA">
        <w:trPr>
          <w:trHeight w:val="315"/>
        </w:trPr>
        <w:tc>
          <w:tcPr>
            <w:tcW w:w="949" w:type="dxa"/>
            <w:noWrap/>
            <w:hideMark/>
          </w:tcPr>
          <w:p w14:paraId="05A589F4"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8.5</w:t>
            </w:r>
          </w:p>
        </w:tc>
        <w:tc>
          <w:tcPr>
            <w:tcW w:w="2786" w:type="dxa"/>
            <w:hideMark/>
          </w:tcPr>
          <w:p w14:paraId="3AA9F76F"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Automatic image area analysis</w:t>
            </w:r>
          </w:p>
        </w:tc>
        <w:tc>
          <w:tcPr>
            <w:tcW w:w="5474" w:type="dxa"/>
            <w:hideMark/>
          </w:tcPr>
          <w:p w14:paraId="25863418"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28893D3C"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Automatic image area analysis; DRX info.pdf psl. 15</w:t>
            </w:r>
          </w:p>
        </w:tc>
      </w:tr>
      <w:tr w:rsidR="000D49BA" w:rsidRPr="000D49BA" w14:paraId="2275F802" w14:textId="77777777" w:rsidTr="000D49BA">
        <w:trPr>
          <w:trHeight w:val="315"/>
        </w:trPr>
        <w:tc>
          <w:tcPr>
            <w:tcW w:w="949" w:type="dxa"/>
            <w:noWrap/>
            <w:hideMark/>
          </w:tcPr>
          <w:p w14:paraId="554A471B"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8.6</w:t>
            </w:r>
          </w:p>
        </w:tc>
        <w:tc>
          <w:tcPr>
            <w:tcW w:w="2786" w:type="dxa"/>
            <w:hideMark/>
          </w:tcPr>
          <w:p w14:paraId="1D96BFDC"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Automatic noise filter</w:t>
            </w:r>
          </w:p>
        </w:tc>
        <w:tc>
          <w:tcPr>
            <w:tcW w:w="5474" w:type="dxa"/>
            <w:hideMark/>
          </w:tcPr>
          <w:p w14:paraId="3B4B27B9"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4D3FC504"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Automatic noise filter; DRX info.pdf psl. 15</w:t>
            </w:r>
          </w:p>
        </w:tc>
      </w:tr>
      <w:tr w:rsidR="000D49BA" w:rsidRPr="000D49BA" w14:paraId="043C25C9" w14:textId="77777777" w:rsidTr="000D49BA">
        <w:trPr>
          <w:trHeight w:val="315"/>
        </w:trPr>
        <w:tc>
          <w:tcPr>
            <w:tcW w:w="949" w:type="dxa"/>
            <w:noWrap/>
            <w:hideMark/>
          </w:tcPr>
          <w:p w14:paraId="22B81821"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8.7</w:t>
            </w:r>
          </w:p>
        </w:tc>
        <w:tc>
          <w:tcPr>
            <w:tcW w:w="2786" w:type="dxa"/>
            <w:hideMark/>
          </w:tcPr>
          <w:p w14:paraId="0B8274B2"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Gridless imaging</w:t>
            </w:r>
          </w:p>
        </w:tc>
        <w:tc>
          <w:tcPr>
            <w:tcW w:w="5474" w:type="dxa"/>
            <w:hideMark/>
          </w:tcPr>
          <w:p w14:paraId="26C387D0"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363E046A"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Gridless imaging; DRX info.pdf psl. 15</w:t>
            </w:r>
          </w:p>
        </w:tc>
      </w:tr>
      <w:tr w:rsidR="000D49BA" w:rsidRPr="000D49BA" w14:paraId="11C13998" w14:textId="77777777" w:rsidTr="000D49BA">
        <w:trPr>
          <w:trHeight w:val="315"/>
        </w:trPr>
        <w:tc>
          <w:tcPr>
            <w:tcW w:w="949" w:type="dxa"/>
            <w:noWrap/>
            <w:hideMark/>
          </w:tcPr>
          <w:p w14:paraId="12824A3E"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8.8</w:t>
            </w:r>
          </w:p>
        </w:tc>
        <w:tc>
          <w:tcPr>
            <w:tcW w:w="2786" w:type="dxa"/>
            <w:hideMark/>
          </w:tcPr>
          <w:p w14:paraId="2B66E52C"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Automatic grid line suppression</w:t>
            </w:r>
          </w:p>
        </w:tc>
        <w:tc>
          <w:tcPr>
            <w:tcW w:w="5474" w:type="dxa"/>
            <w:hideMark/>
          </w:tcPr>
          <w:p w14:paraId="257288C0"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35F4F755"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Automatic grid line suppression; DRX info.pdf psl. 15</w:t>
            </w:r>
          </w:p>
        </w:tc>
      </w:tr>
      <w:tr w:rsidR="000D49BA" w:rsidRPr="000D49BA" w14:paraId="77C79479" w14:textId="77777777" w:rsidTr="000D49BA">
        <w:trPr>
          <w:trHeight w:val="315"/>
        </w:trPr>
        <w:tc>
          <w:tcPr>
            <w:tcW w:w="949" w:type="dxa"/>
            <w:noWrap/>
            <w:hideMark/>
          </w:tcPr>
          <w:p w14:paraId="3CCB3B29"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8.9</w:t>
            </w:r>
          </w:p>
        </w:tc>
        <w:tc>
          <w:tcPr>
            <w:tcW w:w="2786" w:type="dxa"/>
            <w:hideMark/>
          </w:tcPr>
          <w:p w14:paraId="5BA95D8C"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Brightness control</w:t>
            </w:r>
          </w:p>
        </w:tc>
        <w:tc>
          <w:tcPr>
            <w:tcW w:w="5474" w:type="dxa"/>
            <w:hideMark/>
          </w:tcPr>
          <w:p w14:paraId="0B76B2E8"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63BA2919"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Brightness control; DRX info.pdf psl. 15</w:t>
            </w:r>
          </w:p>
        </w:tc>
      </w:tr>
      <w:tr w:rsidR="000D49BA" w:rsidRPr="000D49BA" w14:paraId="6775D387" w14:textId="77777777" w:rsidTr="000D49BA">
        <w:trPr>
          <w:trHeight w:val="315"/>
        </w:trPr>
        <w:tc>
          <w:tcPr>
            <w:tcW w:w="949" w:type="dxa"/>
            <w:noWrap/>
            <w:hideMark/>
          </w:tcPr>
          <w:p w14:paraId="3E97D17B"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8.10</w:t>
            </w:r>
          </w:p>
        </w:tc>
        <w:tc>
          <w:tcPr>
            <w:tcW w:w="2786" w:type="dxa"/>
            <w:hideMark/>
          </w:tcPr>
          <w:p w14:paraId="614C2855"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Automatic contrast optimisation</w:t>
            </w:r>
          </w:p>
        </w:tc>
        <w:tc>
          <w:tcPr>
            <w:tcW w:w="5474" w:type="dxa"/>
            <w:hideMark/>
          </w:tcPr>
          <w:p w14:paraId="41B43E1D"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3ABFB454"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Automatic contrast optimisation; DRX info.pdf psl. 15</w:t>
            </w:r>
          </w:p>
        </w:tc>
      </w:tr>
      <w:tr w:rsidR="000D49BA" w:rsidRPr="000D49BA" w14:paraId="01D98149" w14:textId="77777777" w:rsidTr="000D49BA">
        <w:trPr>
          <w:trHeight w:val="315"/>
        </w:trPr>
        <w:tc>
          <w:tcPr>
            <w:tcW w:w="949" w:type="dxa"/>
            <w:noWrap/>
            <w:hideMark/>
          </w:tcPr>
          <w:p w14:paraId="2E40DA28"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8.11</w:t>
            </w:r>
          </w:p>
        </w:tc>
        <w:tc>
          <w:tcPr>
            <w:tcW w:w="2786" w:type="dxa"/>
            <w:hideMark/>
          </w:tcPr>
          <w:p w14:paraId="08FDEA88"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Automatic black border shutter</w:t>
            </w:r>
          </w:p>
        </w:tc>
        <w:tc>
          <w:tcPr>
            <w:tcW w:w="5474" w:type="dxa"/>
            <w:hideMark/>
          </w:tcPr>
          <w:p w14:paraId="101B0726"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Necessary</w:t>
            </w:r>
          </w:p>
        </w:tc>
        <w:tc>
          <w:tcPr>
            <w:tcW w:w="5528" w:type="dxa"/>
            <w:noWrap/>
            <w:hideMark/>
          </w:tcPr>
          <w:p w14:paraId="77EE08EE"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Automatic black border shutter; DRX info.pdf psl. 15</w:t>
            </w:r>
          </w:p>
        </w:tc>
      </w:tr>
      <w:tr w:rsidR="000D49BA" w:rsidRPr="000D49BA" w14:paraId="5D6EC5E5" w14:textId="77777777" w:rsidTr="000D49BA">
        <w:trPr>
          <w:trHeight w:val="315"/>
        </w:trPr>
        <w:tc>
          <w:tcPr>
            <w:tcW w:w="949" w:type="dxa"/>
            <w:noWrap/>
            <w:hideMark/>
          </w:tcPr>
          <w:p w14:paraId="10417383"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9.</w:t>
            </w:r>
          </w:p>
        </w:tc>
        <w:tc>
          <w:tcPr>
            <w:tcW w:w="2786" w:type="dxa"/>
            <w:hideMark/>
          </w:tcPr>
          <w:p w14:paraId="39F91F9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Direct radiography detector</w:t>
            </w:r>
          </w:p>
        </w:tc>
        <w:tc>
          <w:tcPr>
            <w:tcW w:w="5474" w:type="dxa"/>
            <w:hideMark/>
          </w:tcPr>
          <w:p w14:paraId="253DBAC6"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w:t>
            </w:r>
          </w:p>
        </w:tc>
        <w:tc>
          <w:tcPr>
            <w:tcW w:w="5528" w:type="dxa"/>
            <w:noWrap/>
            <w:hideMark/>
          </w:tcPr>
          <w:p w14:paraId="4C330C61"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Direct radiography detector; FPD.pdf psl. 1</w:t>
            </w:r>
          </w:p>
        </w:tc>
      </w:tr>
      <w:tr w:rsidR="000D49BA" w:rsidRPr="000D49BA" w14:paraId="61275301" w14:textId="77777777" w:rsidTr="000D49BA">
        <w:trPr>
          <w:trHeight w:val="315"/>
        </w:trPr>
        <w:tc>
          <w:tcPr>
            <w:tcW w:w="949" w:type="dxa"/>
            <w:noWrap/>
            <w:hideMark/>
          </w:tcPr>
          <w:p w14:paraId="7DAAC82A"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9.1</w:t>
            </w:r>
          </w:p>
        </w:tc>
        <w:tc>
          <w:tcPr>
            <w:tcW w:w="2786" w:type="dxa"/>
            <w:hideMark/>
          </w:tcPr>
          <w:p w14:paraId="1BCDFBA1"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Type</w:t>
            </w:r>
          </w:p>
        </w:tc>
        <w:tc>
          <w:tcPr>
            <w:tcW w:w="5474" w:type="dxa"/>
            <w:hideMark/>
          </w:tcPr>
          <w:p w14:paraId="483B1971"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Portable wireless detector</w:t>
            </w:r>
          </w:p>
        </w:tc>
        <w:tc>
          <w:tcPr>
            <w:tcW w:w="5528" w:type="dxa"/>
            <w:noWrap/>
            <w:hideMark/>
          </w:tcPr>
          <w:p w14:paraId="1E4BE89B"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Portable wireless detector;  FPD.pdf psl. 1</w:t>
            </w:r>
          </w:p>
        </w:tc>
      </w:tr>
      <w:tr w:rsidR="000D49BA" w:rsidRPr="000D49BA" w14:paraId="7D904998" w14:textId="77777777" w:rsidTr="000D49BA">
        <w:trPr>
          <w:trHeight w:val="315"/>
        </w:trPr>
        <w:tc>
          <w:tcPr>
            <w:tcW w:w="949" w:type="dxa"/>
            <w:noWrap/>
            <w:hideMark/>
          </w:tcPr>
          <w:p w14:paraId="3CA83F41"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9.2</w:t>
            </w:r>
          </w:p>
        </w:tc>
        <w:tc>
          <w:tcPr>
            <w:tcW w:w="2786" w:type="dxa"/>
            <w:hideMark/>
          </w:tcPr>
          <w:p w14:paraId="1D8F7E0D"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xml:space="preserve">Active area </w:t>
            </w:r>
          </w:p>
        </w:tc>
        <w:tc>
          <w:tcPr>
            <w:tcW w:w="5474" w:type="dxa"/>
            <w:hideMark/>
          </w:tcPr>
          <w:p w14:paraId="24E37F9B"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Calibri" w:eastAsia="Times New Roman" w:hAnsi="Calibri" w:cs="Calibri"/>
                <w:sz w:val="24"/>
                <w:szCs w:val="24"/>
                <w:lang w:eastAsia="lt-LT"/>
              </w:rPr>
              <w:t>≥</w:t>
            </w:r>
            <w:r w:rsidRPr="000D49BA">
              <w:rPr>
                <w:rFonts w:ascii="Times New Roman" w:eastAsia="Times New Roman" w:hAnsi="Times New Roman" w:cs="Times New Roman"/>
                <w:sz w:val="24"/>
                <w:szCs w:val="24"/>
                <w:lang w:eastAsia="lt-LT"/>
              </w:rPr>
              <w:t xml:space="preserve"> 34,0 x 40,0 cm</w:t>
            </w:r>
          </w:p>
        </w:tc>
        <w:tc>
          <w:tcPr>
            <w:tcW w:w="5528" w:type="dxa"/>
            <w:noWrap/>
            <w:hideMark/>
          </w:tcPr>
          <w:p w14:paraId="46A330B4"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35,0 x 43,0 cm;  FPD.pdf psl. 2</w:t>
            </w:r>
          </w:p>
        </w:tc>
      </w:tr>
      <w:tr w:rsidR="000D49BA" w:rsidRPr="000D49BA" w14:paraId="47A40DE0" w14:textId="77777777" w:rsidTr="000D49BA">
        <w:trPr>
          <w:trHeight w:val="315"/>
        </w:trPr>
        <w:tc>
          <w:tcPr>
            <w:tcW w:w="949" w:type="dxa"/>
            <w:noWrap/>
            <w:hideMark/>
          </w:tcPr>
          <w:p w14:paraId="2364551D"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9.3</w:t>
            </w:r>
          </w:p>
        </w:tc>
        <w:tc>
          <w:tcPr>
            <w:tcW w:w="2786" w:type="dxa"/>
            <w:hideMark/>
          </w:tcPr>
          <w:p w14:paraId="5B220DFA"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xml:space="preserve">Pixel pitch </w:t>
            </w:r>
          </w:p>
        </w:tc>
        <w:tc>
          <w:tcPr>
            <w:tcW w:w="5474" w:type="dxa"/>
            <w:hideMark/>
          </w:tcPr>
          <w:p w14:paraId="447F24DC"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Calibri" w:eastAsia="Times New Roman" w:hAnsi="Calibri" w:cs="Calibri"/>
                <w:sz w:val="24"/>
                <w:szCs w:val="24"/>
                <w:lang w:eastAsia="lt-LT"/>
              </w:rPr>
              <w:t>≤</w:t>
            </w:r>
            <w:r w:rsidRPr="000D49BA">
              <w:rPr>
                <w:rFonts w:ascii="Times New Roman" w:eastAsia="Times New Roman" w:hAnsi="Times New Roman" w:cs="Times New Roman"/>
                <w:sz w:val="24"/>
                <w:szCs w:val="24"/>
                <w:lang w:eastAsia="lt-LT"/>
              </w:rPr>
              <w:t xml:space="preserve"> 130 μm</w:t>
            </w:r>
          </w:p>
        </w:tc>
        <w:tc>
          <w:tcPr>
            <w:tcW w:w="5528" w:type="dxa"/>
            <w:noWrap/>
            <w:hideMark/>
          </w:tcPr>
          <w:p w14:paraId="5CB5DB1F"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100 μm; FPD.pdf psl. 2</w:t>
            </w:r>
          </w:p>
        </w:tc>
      </w:tr>
      <w:tr w:rsidR="000D49BA" w:rsidRPr="000D49BA" w14:paraId="5DA10602" w14:textId="77777777" w:rsidTr="000D49BA">
        <w:trPr>
          <w:trHeight w:val="315"/>
        </w:trPr>
        <w:tc>
          <w:tcPr>
            <w:tcW w:w="949" w:type="dxa"/>
            <w:noWrap/>
            <w:hideMark/>
          </w:tcPr>
          <w:p w14:paraId="7BB52D80"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9.4</w:t>
            </w:r>
          </w:p>
        </w:tc>
        <w:tc>
          <w:tcPr>
            <w:tcW w:w="2786" w:type="dxa"/>
            <w:hideMark/>
          </w:tcPr>
          <w:p w14:paraId="709F939D"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Resolution</w:t>
            </w:r>
          </w:p>
        </w:tc>
        <w:tc>
          <w:tcPr>
            <w:tcW w:w="5474" w:type="dxa"/>
            <w:hideMark/>
          </w:tcPr>
          <w:p w14:paraId="34EEE1A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Calibri" w:eastAsia="Times New Roman" w:hAnsi="Calibri" w:cs="Calibri"/>
                <w:sz w:val="24"/>
                <w:szCs w:val="24"/>
                <w:lang w:eastAsia="lt-LT"/>
              </w:rPr>
              <w:t>≥</w:t>
            </w:r>
            <w:r w:rsidRPr="000D49BA">
              <w:rPr>
                <w:rFonts w:ascii="Times New Roman" w:eastAsia="Times New Roman" w:hAnsi="Times New Roman" w:cs="Times New Roman"/>
                <w:sz w:val="24"/>
                <w:szCs w:val="24"/>
                <w:lang w:eastAsia="lt-LT"/>
              </w:rPr>
              <w:t xml:space="preserve"> 2800 x 3408 Pixels</w:t>
            </w:r>
          </w:p>
        </w:tc>
        <w:tc>
          <w:tcPr>
            <w:tcW w:w="5528" w:type="dxa"/>
            <w:noWrap/>
            <w:hideMark/>
          </w:tcPr>
          <w:p w14:paraId="4B5381A2"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3500 x 4300 Pixels; FPD.pdf psl. 2</w:t>
            </w:r>
          </w:p>
        </w:tc>
      </w:tr>
      <w:tr w:rsidR="000D49BA" w:rsidRPr="000D49BA" w14:paraId="0959D07D" w14:textId="77777777" w:rsidTr="000D49BA">
        <w:trPr>
          <w:trHeight w:val="315"/>
        </w:trPr>
        <w:tc>
          <w:tcPr>
            <w:tcW w:w="949" w:type="dxa"/>
            <w:noWrap/>
            <w:hideMark/>
          </w:tcPr>
          <w:p w14:paraId="0570529F"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9.5</w:t>
            </w:r>
          </w:p>
        </w:tc>
        <w:tc>
          <w:tcPr>
            <w:tcW w:w="2786" w:type="dxa"/>
            <w:hideMark/>
          </w:tcPr>
          <w:p w14:paraId="411E53B6"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A/D conversion</w:t>
            </w:r>
          </w:p>
        </w:tc>
        <w:tc>
          <w:tcPr>
            <w:tcW w:w="5474" w:type="dxa"/>
            <w:hideMark/>
          </w:tcPr>
          <w:p w14:paraId="437E3E90"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Calibri" w:eastAsia="Times New Roman" w:hAnsi="Calibri" w:cs="Calibri"/>
                <w:sz w:val="24"/>
                <w:szCs w:val="24"/>
                <w:lang w:eastAsia="lt-LT"/>
              </w:rPr>
              <w:t>≥</w:t>
            </w:r>
            <w:r w:rsidRPr="000D49BA">
              <w:rPr>
                <w:rFonts w:ascii="Times New Roman" w:eastAsia="Times New Roman" w:hAnsi="Times New Roman" w:cs="Times New Roman"/>
                <w:sz w:val="24"/>
                <w:szCs w:val="24"/>
                <w:lang w:eastAsia="lt-LT"/>
              </w:rPr>
              <w:t xml:space="preserve"> 16 bit</w:t>
            </w:r>
          </w:p>
        </w:tc>
        <w:tc>
          <w:tcPr>
            <w:tcW w:w="5528" w:type="dxa"/>
            <w:noWrap/>
            <w:hideMark/>
          </w:tcPr>
          <w:p w14:paraId="5D330529"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16 bit; FPD.pdf psl. 2</w:t>
            </w:r>
          </w:p>
        </w:tc>
      </w:tr>
      <w:tr w:rsidR="000D49BA" w:rsidRPr="000D49BA" w14:paraId="3BDBB2DC" w14:textId="77777777" w:rsidTr="000D49BA">
        <w:trPr>
          <w:trHeight w:val="315"/>
        </w:trPr>
        <w:tc>
          <w:tcPr>
            <w:tcW w:w="949" w:type="dxa"/>
            <w:noWrap/>
            <w:hideMark/>
          </w:tcPr>
          <w:p w14:paraId="559FEFAD"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9.6</w:t>
            </w:r>
          </w:p>
        </w:tc>
        <w:tc>
          <w:tcPr>
            <w:tcW w:w="2786" w:type="dxa"/>
            <w:hideMark/>
          </w:tcPr>
          <w:p w14:paraId="73BA9663"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xml:space="preserve">Weight </w:t>
            </w:r>
          </w:p>
        </w:tc>
        <w:tc>
          <w:tcPr>
            <w:tcW w:w="5474" w:type="dxa"/>
            <w:hideMark/>
          </w:tcPr>
          <w:p w14:paraId="58284C4C"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Calibri" w:eastAsia="Times New Roman" w:hAnsi="Calibri" w:cs="Calibri"/>
                <w:sz w:val="24"/>
                <w:szCs w:val="24"/>
                <w:lang w:eastAsia="lt-LT"/>
              </w:rPr>
              <w:t>≤</w:t>
            </w:r>
            <w:r w:rsidRPr="000D49BA">
              <w:rPr>
                <w:rFonts w:ascii="Times New Roman" w:eastAsia="Times New Roman" w:hAnsi="Times New Roman" w:cs="Times New Roman"/>
                <w:sz w:val="24"/>
                <w:szCs w:val="24"/>
                <w:lang w:eastAsia="lt-LT"/>
              </w:rPr>
              <w:t xml:space="preserve"> 3.7 kg</w:t>
            </w:r>
          </w:p>
        </w:tc>
        <w:tc>
          <w:tcPr>
            <w:tcW w:w="5528" w:type="dxa"/>
            <w:noWrap/>
            <w:hideMark/>
          </w:tcPr>
          <w:p w14:paraId="1D03F506"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3.0 kg; FPD.pdf psl. 2</w:t>
            </w:r>
          </w:p>
        </w:tc>
      </w:tr>
      <w:tr w:rsidR="000D49BA" w:rsidRPr="000D49BA" w14:paraId="2C73ED51" w14:textId="77777777" w:rsidTr="000D49BA">
        <w:trPr>
          <w:trHeight w:val="315"/>
        </w:trPr>
        <w:tc>
          <w:tcPr>
            <w:tcW w:w="949" w:type="dxa"/>
            <w:noWrap/>
            <w:hideMark/>
          </w:tcPr>
          <w:p w14:paraId="766966EE"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9.7</w:t>
            </w:r>
          </w:p>
        </w:tc>
        <w:tc>
          <w:tcPr>
            <w:tcW w:w="2786" w:type="dxa"/>
            <w:hideMark/>
          </w:tcPr>
          <w:p w14:paraId="449E9D7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Battery charger with 2 batteries</w:t>
            </w:r>
          </w:p>
        </w:tc>
        <w:tc>
          <w:tcPr>
            <w:tcW w:w="5474" w:type="dxa"/>
            <w:hideMark/>
          </w:tcPr>
          <w:p w14:paraId="140BB261"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Included in a set</w:t>
            </w:r>
          </w:p>
        </w:tc>
        <w:tc>
          <w:tcPr>
            <w:tcW w:w="5528" w:type="dxa"/>
            <w:noWrap/>
            <w:hideMark/>
          </w:tcPr>
          <w:p w14:paraId="1FC6E60B"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Included in a set; FPD.pdf psl. 2</w:t>
            </w:r>
          </w:p>
        </w:tc>
      </w:tr>
      <w:tr w:rsidR="000D49BA" w:rsidRPr="000D49BA" w14:paraId="2D55C87D" w14:textId="77777777" w:rsidTr="000D49BA">
        <w:trPr>
          <w:trHeight w:val="630"/>
        </w:trPr>
        <w:tc>
          <w:tcPr>
            <w:tcW w:w="949" w:type="dxa"/>
            <w:noWrap/>
            <w:hideMark/>
          </w:tcPr>
          <w:p w14:paraId="7664148A"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9.8</w:t>
            </w:r>
          </w:p>
        </w:tc>
        <w:tc>
          <w:tcPr>
            <w:tcW w:w="2786" w:type="dxa"/>
            <w:hideMark/>
          </w:tcPr>
          <w:p w14:paraId="7874E359"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Protection box (suitable for the proposed detector)</w:t>
            </w:r>
          </w:p>
        </w:tc>
        <w:tc>
          <w:tcPr>
            <w:tcW w:w="5474" w:type="dxa"/>
            <w:hideMark/>
          </w:tcPr>
          <w:p w14:paraId="3742B8DB"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Included in a set</w:t>
            </w:r>
          </w:p>
        </w:tc>
        <w:tc>
          <w:tcPr>
            <w:tcW w:w="5528" w:type="dxa"/>
            <w:noWrap/>
            <w:hideMark/>
          </w:tcPr>
          <w:p w14:paraId="15BA7637"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Included in a set; User manual.pdf psl 10</w:t>
            </w:r>
          </w:p>
        </w:tc>
      </w:tr>
      <w:tr w:rsidR="000D49BA" w:rsidRPr="000D49BA" w14:paraId="4386A206" w14:textId="77777777" w:rsidTr="000D49BA">
        <w:trPr>
          <w:trHeight w:val="630"/>
        </w:trPr>
        <w:tc>
          <w:tcPr>
            <w:tcW w:w="949" w:type="dxa"/>
            <w:noWrap/>
            <w:hideMark/>
          </w:tcPr>
          <w:p w14:paraId="4EF93934"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lastRenderedPageBreak/>
              <w:t>10.</w:t>
            </w:r>
          </w:p>
        </w:tc>
        <w:tc>
          <w:tcPr>
            <w:tcW w:w="2786" w:type="dxa"/>
            <w:hideMark/>
          </w:tcPr>
          <w:p w14:paraId="4A1458E8"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Plastic or aluminum transport box for X-ray system (suitable for the proposed system)</w:t>
            </w:r>
          </w:p>
        </w:tc>
        <w:tc>
          <w:tcPr>
            <w:tcW w:w="5474" w:type="dxa"/>
            <w:hideMark/>
          </w:tcPr>
          <w:p w14:paraId="09A38E08"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Included in a set</w:t>
            </w:r>
          </w:p>
        </w:tc>
        <w:tc>
          <w:tcPr>
            <w:tcW w:w="5528" w:type="dxa"/>
            <w:noWrap/>
            <w:hideMark/>
          </w:tcPr>
          <w:p w14:paraId="628C82E6"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Included in a set; User manual.pdf psl 10</w:t>
            </w:r>
          </w:p>
        </w:tc>
      </w:tr>
      <w:tr w:rsidR="000D49BA" w:rsidRPr="000D49BA" w14:paraId="7B921B40" w14:textId="77777777" w:rsidTr="000D49BA">
        <w:trPr>
          <w:trHeight w:val="315"/>
        </w:trPr>
        <w:tc>
          <w:tcPr>
            <w:tcW w:w="949" w:type="dxa"/>
            <w:noWrap/>
            <w:hideMark/>
          </w:tcPr>
          <w:p w14:paraId="1F028C4F"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xml:space="preserve">11. </w:t>
            </w:r>
          </w:p>
        </w:tc>
        <w:tc>
          <w:tcPr>
            <w:tcW w:w="2786" w:type="dxa"/>
            <w:hideMark/>
          </w:tcPr>
          <w:p w14:paraId="3FCD7B28"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Power</w:t>
            </w:r>
          </w:p>
        </w:tc>
        <w:tc>
          <w:tcPr>
            <w:tcW w:w="5474" w:type="dxa"/>
            <w:hideMark/>
          </w:tcPr>
          <w:p w14:paraId="48FA79CF"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 </w:t>
            </w:r>
          </w:p>
        </w:tc>
        <w:tc>
          <w:tcPr>
            <w:tcW w:w="5528" w:type="dxa"/>
            <w:noWrap/>
            <w:hideMark/>
          </w:tcPr>
          <w:p w14:paraId="4C1FD097" w14:textId="77777777" w:rsidR="000D49BA" w:rsidRPr="000D49BA" w:rsidRDefault="000D49BA" w:rsidP="000D49BA">
            <w:pPr>
              <w:jc w:val="center"/>
              <w:rPr>
                <w:rFonts w:ascii="Calibri" w:eastAsia="Times New Roman" w:hAnsi="Calibri" w:cs="Calibri"/>
                <w:i/>
                <w:iCs/>
                <w:lang w:eastAsia="lt-LT"/>
              </w:rPr>
            </w:pPr>
            <w:r w:rsidRPr="000D49BA">
              <w:rPr>
                <w:rFonts w:ascii="Calibri" w:eastAsia="Times New Roman" w:hAnsi="Calibri" w:cs="Calibri"/>
                <w:i/>
                <w:iCs/>
                <w:lang w:eastAsia="lt-LT"/>
              </w:rPr>
              <w:t>indicate compliance with the technical specification requirement</w:t>
            </w:r>
          </w:p>
        </w:tc>
      </w:tr>
      <w:tr w:rsidR="000D49BA" w:rsidRPr="000D49BA" w14:paraId="7DFAA651" w14:textId="77777777" w:rsidTr="000D49BA">
        <w:trPr>
          <w:trHeight w:val="315"/>
        </w:trPr>
        <w:tc>
          <w:tcPr>
            <w:tcW w:w="949" w:type="dxa"/>
            <w:noWrap/>
            <w:hideMark/>
          </w:tcPr>
          <w:p w14:paraId="2F2C63C2"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11.1</w:t>
            </w:r>
          </w:p>
        </w:tc>
        <w:tc>
          <w:tcPr>
            <w:tcW w:w="2786" w:type="dxa"/>
            <w:hideMark/>
          </w:tcPr>
          <w:p w14:paraId="54FBC68B"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Input</w:t>
            </w:r>
          </w:p>
        </w:tc>
        <w:tc>
          <w:tcPr>
            <w:tcW w:w="5474" w:type="dxa"/>
            <w:hideMark/>
          </w:tcPr>
          <w:p w14:paraId="59FC9DC2"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220 V +/- 10%</w:t>
            </w:r>
          </w:p>
        </w:tc>
        <w:tc>
          <w:tcPr>
            <w:tcW w:w="5528" w:type="dxa"/>
            <w:noWrap/>
            <w:hideMark/>
          </w:tcPr>
          <w:p w14:paraId="4B3CFE75"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100-240V; User manual.pdf psl 10</w:t>
            </w:r>
          </w:p>
        </w:tc>
      </w:tr>
      <w:tr w:rsidR="000D49BA" w:rsidRPr="000D49BA" w14:paraId="36636FF2" w14:textId="77777777" w:rsidTr="000D49BA">
        <w:trPr>
          <w:trHeight w:val="315"/>
        </w:trPr>
        <w:tc>
          <w:tcPr>
            <w:tcW w:w="949" w:type="dxa"/>
            <w:noWrap/>
            <w:hideMark/>
          </w:tcPr>
          <w:p w14:paraId="13CB6D23"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11.2</w:t>
            </w:r>
          </w:p>
        </w:tc>
        <w:tc>
          <w:tcPr>
            <w:tcW w:w="2786" w:type="dxa"/>
            <w:hideMark/>
          </w:tcPr>
          <w:p w14:paraId="7E2686FE"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Frequency / phase</w:t>
            </w:r>
          </w:p>
        </w:tc>
        <w:tc>
          <w:tcPr>
            <w:tcW w:w="5474" w:type="dxa"/>
            <w:hideMark/>
          </w:tcPr>
          <w:p w14:paraId="2715AFB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50 Hz, single phase</w:t>
            </w:r>
          </w:p>
        </w:tc>
        <w:tc>
          <w:tcPr>
            <w:tcW w:w="5528" w:type="dxa"/>
            <w:noWrap/>
            <w:hideMark/>
          </w:tcPr>
          <w:p w14:paraId="0602D9A0"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50-60 Hz, single phase; User manual.pdf psl 10</w:t>
            </w:r>
          </w:p>
        </w:tc>
      </w:tr>
      <w:tr w:rsidR="000D49BA" w:rsidRPr="000D49BA" w14:paraId="3E99E1DF" w14:textId="77777777" w:rsidTr="000D49BA">
        <w:trPr>
          <w:trHeight w:val="315"/>
        </w:trPr>
        <w:tc>
          <w:tcPr>
            <w:tcW w:w="949" w:type="dxa"/>
            <w:hideMark/>
          </w:tcPr>
          <w:p w14:paraId="1FCA5FD2"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12</w:t>
            </w:r>
          </w:p>
        </w:tc>
        <w:tc>
          <w:tcPr>
            <w:tcW w:w="2786" w:type="dxa"/>
            <w:hideMark/>
          </w:tcPr>
          <w:p w14:paraId="31CACB04"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Manufacturing</w:t>
            </w:r>
          </w:p>
        </w:tc>
        <w:tc>
          <w:tcPr>
            <w:tcW w:w="5474" w:type="dxa"/>
            <w:hideMark/>
          </w:tcPr>
          <w:p w14:paraId="4BDB161E"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The goods must be new and unused.</w:t>
            </w:r>
          </w:p>
        </w:tc>
        <w:tc>
          <w:tcPr>
            <w:tcW w:w="5528" w:type="dxa"/>
            <w:noWrap/>
            <w:hideMark/>
          </w:tcPr>
          <w:p w14:paraId="2EEC698C" w14:textId="77777777" w:rsidR="000D49BA" w:rsidRPr="000D49BA" w:rsidRDefault="000D49BA" w:rsidP="000D49BA">
            <w:pPr>
              <w:rPr>
                <w:rFonts w:ascii="Calibri" w:eastAsia="Times New Roman" w:hAnsi="Calibri" w:cs="Calibri"/>
                <w:i/>
                <w:iCs/>
                <w:lang w:eastAsia="lt-LT"/>
              </w:rPr>
            </w:pPr>
            <w:r w:rsidRPr="000D49BA">
              <w:rPr>
                <w:rFonts w:ascii="Calibri" w:eastAsia="Times New Roman" w:hAnsi="Calibri" w:cs="Calibri"/>
                <w:i/>
                <w:iCs/>
                <w:lang w:eastAsia="lt-LT"/>
              </w:rPr>
              <w:t>The goods will new and unused.</w:t>
            </w:r>
          </w:p>
        </w:tc>
      </w:tr>
      <w:tr w:rsidR="000D49BA" w:rsidRPr="000D49BA" w14:paraId="20F0374A" w14:textId="77777777" w:rsidTr="000D49BA">
        <w:trPr>
          <w:trHeight w:val="2700"/>
        </w:trPr>
        <w:tc>
          <w:tcPr>
            <w:tcW w:w="949" w:type="dxa"/>
            <w:hideMark/>
          </w:tcPr>
          <w:p w14:paraId="307B02D3"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13</w:t>
            </w:r>
          </w:p>
        </w:tc>
        <w:tc>
          <w:tcPr>
            <w:tcW w:w="2786" w:type="dxa"/>
            <w:hideMark/>
          </w:tcPr>
          <w:p w14:paraId="7A28382F"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Warranty conditions</w:t>
            </w:r>
          </w:p>
        </w:tc>
        <w:tc>
          <w:tcPr>
            <w:tcW w:w="5474" w:type="dxa"/>
            <w:hideMark/>
          </w:tcPr>
          <w:p w14:paraId="7400539D"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 xml:space="preserve">Warranty period: </w:t>
            </w:r>
            <w:r w:rsidRPr="000D49BA">
              <w:rPr>
                <w:rFonts w:ascii="Times New Roman" w:eastAsia="Times New Roman" w:hAnsi="Times New Roman" w:cs="Times New Roman"/>
                <w:lang w:eastAsia="lt-LT"/>
              </w:rPr>
              <w:br/>
              <w:t xml:space="preserve">Not less than 12 months. </w:t>
            </w:r>
            <w:r w:rsidRPr="000D49BA">
              <w:rPr>
                <w:rFonts w:ascii="Times New Roman" w:eastAsia="Times New Roman" w:hAnsi="Times New Roman" w:cs="Times New Roman"/>
                <w:lang w:eastAsia="lt-LT"/>
              </w:rPr>
              <w:br/>
              <w:t xml:space="preserve">Warranty conditions: </w:t>
            </w:r>
            <w:r w:rsidRPr="000D49BA">
              <w:rPr>
                <w:rFonts w:ascii="Times New Roman" w:eastAsia="Times New Roman" w:hAnsi="Times New Roman" w:cs="Times New Roman"/>
                <w:lang w:eastAsia="lt-LT"/>
              </w:rPr>
              <w:br/>
              <w:t>1. The warranty includes free repairs of the equipment, including parts and materials required for repairs. Claims do not apply to non-warranty failure caused due to the user's fault.</w:t>
            </w:r>
            <w:r w:rsidRPr="000D49BA">
              <w:rPr>
                <w:rFonts w:ascii="Times New Roman" w:eastAsia="Times New Roman" w:hAnsi="Times New Roman" w:cs="Times New Roman"/>
                <w:lang w:eastAsia="lt-LT"/>
              </w:rPr>
              <w:br/>
              <w:t>2. The warranty service and repair must be provided by the supplier and/or by the manufacturer and/or its representative in the territory of the beneficiary. Suppliers who cannot/will not be able to provide warranty service in the country of the beneficiary must organize the transportation of the equipment at their own expense from the beneficiary's places of deployment to a company/institution performing warranty service in another country.</w:t>
            </w:r>
          </w:p>
        </w:tc>
        <w:tc>
          <w:tcPr>
            <w:tcW w:w="5528" w:type="dxa"/>
            <w:hideMark/>
          </w:tcPr>
          <w:p w14:paraId="4B94A7A5" w14:textId="77777777" w:rsidR="000D49BA" w:rsidRPr="000D49BA" w:rsidRDefault="000D49BA" w:rsidP="000D49BA">
            <w:pPr>
              <w:jc w:val="center"/>
              <w:rPr>
                <w:rFonts w:ascii="Calibri" w:eastAsia="Times New Roman" w:hAnsi="Calibri" w:cs="Calibri"/>
                <w:i/>
                <w:iCs/>
                <w:lang w:eastAsia="lt-LT"/>
              </w:rPr>
            </w:pPr>
            <w:r w:rsidRPr="000D49BA">
              <w:rPr>
                <w:rFonts w:ascii="Calibri" w:eastAsia="Times New Roman" w:hAnsi="Calibri" w:cs="Calibri"/>
                <w:i/>
                <w:iCs/>
                <w:lang w:eastAsia="lt-LT"/>
              </w:rPr>
              <w:t>Ewarranty 12 months. 1. The warranty includes free repairs of the equipment, including parts and materials required for repairs. Claims do not apply to non-warranty failure caused due to the user's fault.</w:t>
            </w:r>
            <w:r w:rsidRPr="000D49BA">
              <w:rPr>
                <w:rFonts w:ascii="Calibri" w:eastAsia="Times New Roman" w:hAnsi="Calibri" w:cs="Calibri"/>
                <w:i/>
                <w:iCs/>
                <w:lang w:eastAsia="lt-LT"/>
              </w:rPr>
              <w:br/>
              <w:t>2. The warranty service and repair will be provided by the supplier or by the manufacturer or its representative in the territory of the beneficiary. If supplier will not be able to provide warranty service in the country of the beneficiary will organize the transportation of the equipment at their own expense from the beneficiary's places of deployment to a company/institution performing warranty service in another country.</w:t>
            </w:r>
          </w:p>
        </w:tc>
      </w:tr>
      <w:tr w:rsidR="000D49BA" w:rsidRPr="000D49BA" w14:paraId="75DED184" w14:textId="77777777" w:rsidTr="000D49BA">
        <w:trPr>
          <w:trHeight w:val="315"/>
        </w:trPr>
        <w:tc>
          <w:tcPr>
            <w:tcW w:w="949" w:type="dxa"/>
            <w:hideMark/>
          </w:tcPr>
          <w:p w14:paraId="3A85DD43"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14</w:t>
            </w:r>
          </w:p>
        </w:tc>
        <w:tc>
          <w:tcPr>
            <w:tcW w:w="2786" w:type="dxa"/>
            <w:hideMark/>
          </w:tcPr>
          <w:p w14:paraId="3C8622D7"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Trainings</w:t>
            </w:r>
          </w:p>
        </w:tc>
        <w:tc>
          <w:tcPr>
            <w:tcW w:w="5474" w:type="dxa"/>
            <w:hideMark/>
          </w:tcPr>
          <w:p w14:paraId="00F3613C" w14:textId="77777777" w:rsidR="000D49BA" w:rsidRPr="000D49BA" w:rsidRDefault="000D49BA" w:rsidP="000D49BA">
            <w:pP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2 specialists trained in person in Georgia</w:t>
            </w:r>
          </w:p>
        </w:tc>
        <w:tc>
          <w:tcPr>
            <w:tcW w:w="5528" w:type="dxa"/>
            <w:noWrap/>
            <w:hideMark/>
          </w:tcPr>
          <w:p w14:paraId="13E5E715" w14:textId="77777777" w:rsidR="000D49BA" w:rsidRPr="000D49BA" w:rsidRDefault="000D49BA" w:rsidP="000D49BA">
            <w:pPr>
              <w:jc w:val="center"/>
              <w:rPr>
                <w:rFonts w:ascii="Calibri" w:eastAsia="Times New Roman" w:hAnsi="Calibri" w:cs="Calibri"/>
                <w:i/>
                <w:iCs/>
                <w:lang w:eastAsia="lt-LT"/>
              </w:rPr>
            </w:pPr>
            <w:r w:rsidRPr="000D49BA">
              <w:rPr>
                <w:rFonts w:ascii="Calibri" w:eastAsia="Times New Roman" w:hAnsi="Calibri" w:cs="Calibri"/>
                <w:i/>
                <w:iCs/>
                <w:lang w:eastAsia="lt-LT"/>
              </w:rPr>
              <w:t>The supplyer commits at least 2 specialists in person in Georgia</w:t>
            </w:r>
          </w:p>
        </w:tc>
      </w:tr>
      <w:tr w:rsidR="000D49BA" w:rsidRPr="000D49BA" w14:paraId="19E4E22A" w14:textId="77777777" w:rsidTr="000D49BA">
        <w:trPr>
          <w:trHeight w:val="315"/>
        </w:trPr>
        <w:tc>
          <w:tcPr>
            <w:tcW w:w="949" w:type="dxa"/>
            <w:hideMark/>
          </w:tcPr>
          <w:p w14:paraId="0018A5D6"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15</w:t>
            </w:r>
          </w:p>
        </w:tc>
        <w:tc>
          <w:tcPr>
            <w:tcW w:w="2786" w:type="dxa"/>
            <w:hideMark/>
          </w:tcPr>
          <w:p w14:paraId="4C9EBBC3"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Delivery</w:t>
            </w:r>
          </w:p>
        </w:tc>
        <w:tc>
          <w:tcPr>
            <w:tcW w:w="5474" w:type="dxa"/>
            <w:hideMark/>
          </w:tcPr>
          <w:p w14:paraId="00960A73"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The exact delivery address will be communicated to the supplier at the time of execution of the contract</w:t>
            </w:r>
          </w:p>
        </w:tc>
        <w:tc>
          <w:tcPr>
            <w:tcW w:w="5528" w:type="dxa"/>
            <w:noWrap/>
            <w:hideMark/>
          </w:tcPr>
          <w:p w14:paraId="171BA064" w14:textId="77777777" w:rsidR="000D49BA" w:rsidRPr="000D49BA" w:rsidRDefault="000D49BA" w:rsidP="000D49BA">
            <w:pPr>
              <w:jc w:val="center"/>
              <w:rPr>
                <w:rFonts w:ascii="Calibri" w:eastAsia="Times New Roman" w:hAnsi="Calibri" w:cs="Calibri"/>
                <w:i/>
                <w:iCs/>
                <w:lang w:eastAsia="lt-LT"/>
              </w:rPr>
            </w:pPr>
            <w:r w:rsidRPr="000D49BA">
              <w:rPr>
                <w:rFonts w:ascii="Calibri" w:eastAsia="Times New Roman" w:hAnsi="Calibri" w:cs="Calibri"/>
                <w:i/>
                <w:iCs/>
                <w:lang w:eastAsia="lt-LT"/>
              </w:rPr>
              <w:t>indicate compliance with the technical specification requirement</w:t>
            </w:r>
          </w:p>
        </w:tc>
      </w:tr>
      <w:tr w:rsidR="000D49BA" w:rsidRPr="000D49BA" w14:paraId="6541FEE1" w14:textId="77777777" w:rsidTr="000D49BA">
        <w:trPr>
          <w:trHeight w:val="600"/>
        </w:trPr>
        <w:tc>
          <w:tcPr>
            <w:tcW w:w="949" w:type="dxa"/>
            <w:hideMark/>
          </w:tcPr>
          <w:p w14:paraId="7CC52F52"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16</w:t>
            </w:r>
          </w:p>
        </w:tc>
        <w:tc>
          <w:tcPr>
            <w:tcW w:w="2786" w:type="dxa"/>
            <w:hideMark/>
          </w:tcPr>
          <w:p w14:paraId="33B55EFA"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Markings</w:t>
            </w:r>
          </w:p>
        </w:tc>
        <w:tc>
          <w:tcPr>
            <w:tcW w:w="5474" w:type="dxa"/>
            <w:hideMark/>
          </w:tcPr>
          <w:p w14:paraId="50097A8E"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The offered products must have a CE certificate or EC declaration. The supplier must provide a copy of the CE certificate or EC declaration together with the delivered product.</w:t>
            </w:r>
          </w:p>
        </w:tc>
        <w:tc>
          <w:tcPr>
            <w:tcW w:w="5528" w:type="dxa"/>
            <w:noWrap/>
            <w:hideMark/>
          </w:tcPr>
          <w:p w14:paraId="16AF7C58" w14:textId="77777777" w:rsidR="000D49BA" w:rsidRPr="000D49BA" w:rsidRDefault="000D49BA" w:rsidP="000D49BA">
            <w:pPr>
              <w:jc w:val="center"/>
              <w:rPr>
                <w:rFonts w:ascii="Calibri" w:eastAsia="Times New Roman" w:hAnsi="Calibri" w:cs="Calibri"/>
                <w:i/>
                <w:iCs/>
                <w:lang w:eastAsia="lt-LT"/>
              </w:rPr>
            </w:pPr>
            <w:r w:rsidRPr="000D49BA">
              <w:rPr>
                <w:rFonts w:ascii="Calibri" w:eastAsia="Times New Roman" w:hAnsi="Calibri" w:cs="Calibri"/>
                <w:i/>
                <w:iCs/>
                <w:lang w:eastAsia="lt-LT"/>
              </w:rPr>
              <w:t xml:space="preserve"> CE certificate or EC declaration to be provided together with the product.</w:t>
            </w:r>
          </w:p>
        </w:tc>
      </w:tr>
      <w:tr w:rsidR="000D49BA" w:rsidRPr="000D49BA" w14:paraId="7B043044" w14:textId="77777777" w:rsidTr="000D49BA">
        <w:trPr>
          <w:trHeight w:val="2325"/>
        </w:trPr>
        <w:tc>
          <w:tcPr>
            <w:tcW w:w="949" w:type="dxa"/>
            <w:hideMark/>
          </w:tcPr>
          <w:p w14:paraId="2FDBDF72"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lastRenderedPageBreak/>
              <w:t>17</w:t>
            </w:r>
          </w:p>
        </w:tc>
        <w:tc>
          <w:tcPr>
            <w:tcW w:w="2786" w:type="dxa"/>
            <w:hideMark/>
          </w:tcPr>
          <w:p w14:paraId="2117ECDC"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Documentation provided with offer</w:t>
            </w:r>
          </w:p>
        </w:tc>
        <w:tc>
          <w:tcPr>
            <w:tcW w:w="5474" w:type="dxa"/>
            <w:hideMark/>
          </w:tcPr>
          <w:p w14:paraId="2DE68299"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The supplier must submit documents proving the compliance of the proposed equipment with the quality and technical requirements specified in the technical specification of the procurement documents: the supplier must submit catalogues or other official documentation prepared by the manufacturer and/or descriptions of the technical characteristics of the proposed equipment (if the manufacturer's catalogue does not fully reflect the compliance of the proposed equipment with the requirements of the technical specification) (in .pdf format) with a translation into English.</w:t>
            </w:r>
            <w:r w:rsidRPr="000D49BA">
              <w:rPr>
                <w:rFonts w:ascii="Times New Roman" w:eastAsia="Times New Roman" w:hAnsi="Times New Roman" w:cs="Times New Roman"/>
                <w:lang w:eastAsia="lt-LT"/>
              </w:rPr>
              <w:br/>
              <w:t xml:space="preserve">Or, the supplier must provide links to the manufacturer's website (if there is one), where the procuring organization could check the authenticity of the data provided. The procuring organization has the right to demand the submission of original catalogues and technical descriptions, and if the supplier does not submit them - to reject the offer.                           </w:t>
            </w:r>
          </w:p>
        </w:tc>
        <w:tc>
          <w:tcPr>
            <w:tcW w:w="5528" w:type="dxa"/>
            <w:noWrap/>
            <w:hideMark/>
          </w:tcPr>
          <w:p w14:paraId="7F2CF6C7" w14:textId="77777777" w:rsidR="000D49BA" w:rsidRPr="000D49BA" w:rsidRDefault="000D49BA" w:rsidP="000D49BA">
            <w:pPr>
              <w:jc w:val="center"/>
              <w:rPr>
                <w:rFonts w:ascii="Calibri" w:eastAsia="Times New Roman" w:hAnsi="Calibri" w:cs="Calibri"/>
                <w:i/>
                <w:iCs/>
                <w:lang w:eastAsia="lt-LT"/>
              </w:rPr>
            </w:pPr>
            <w:r w:rsidRPr="000D49BA">
              <w:rPr>
                <w:rFonts w:ascii="Calibri" w:eastAsia="Times New Roman" w:hAnsi="Calibri" w:cs="Calibri"/>
                <w:i/>
                <w:iCs/>
                <w:lang w:eastAsia="lt-LT"/>
              </w:rPr>
              <w:t>Doccuments attached to the offer</w:t>
            </w:r>
          </w:p>
        </w:tc>
      </w:tr>
      <w:tr w:rsidR="000D49BA" w:rsidRPr="000D49BA" w14:paraId="3345A610" w14:textId="77777777" w:rsidTr="000D49BA">
        <w:trPr>
          <w:trHeight w:val="600"/>
        </w:trPr>
        <w:tc>
          <w:tcPr>
            <w:tcW w:w="949" w:type="dxa"/>
            <w:hideMark/>
          </w:tcPr>
          <w:p w14:paraId="6ABCAA32"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18</w:t>
            </w:r>
          </w:p>
        </w:tc>
        <w:tc>
          <w:tcPr>
            <w:tcW w:w="2786" w:type="dxa"/>
            <w:hideMark/>
          </w:tcPr>
          <w:p w14:paraId="62DA25FD"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Documentation must be provided with the equipment:</w:t>
            </w:r>
          </w:p>
        </w:tc>
        <w:tc>
          <w:tcPr>
            <w:tcW w:w="5474" w:type="dxa"/>
            <w:hideMark/>
          </w:tcPr>
          <w:p w14:paraId="65F05557"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 xml:space="preserve">User manual in English or in the official language of the beneficiary.               </w:t>
            </w:r>
          </w:p>
        </w:tc>
        <w:tc>
          <w:tcPr>
            <w:tcW w:w="5528" w:type="dxa"/>
            <w:noWrap/>
            <w:hideMark/>
          </w:tcPr>
          <w:p w14:paraId="5006E32A" w14:textId="77777777" w:rsidR="000D49BA" w:rsidRPr="000D49BA" w:rsidRDefault="000D49BA" w:rsidP="000D49BA">
            <w:pPr>
              <w:jc w:val="center"/>
              <w:rPr>
                <w:rFonts w:ascii="Calibri" w:eastAsia="Times New Roman" w:hAnsi="Calibri" w:cs="Calibri"/>
                <w:i/>
                <w:iCs/>
                <w:lang w:eastAsia="lt-LT"/>
              </w:rPr>
            </w:pPr>
            <w:r w:rsidRPr="000D49BA">
              <w:rPr>
                <w:rFonts w:ascii="Calibri" w:eastAsia="Times New Roman" w:hAnsi="Calibri" w:cs="Calibri"/>
                <w:i/>
                <w:iCs/>
                <w:lang w:eastAsia="lt-LT"/>
              </w:rPr>
              <w:t>To be supplied together with the equipment</w:t>
            </w:r>
          </w:p>
        </w:tc>
      </w:tr>
      <w:tr w:rsidR="000D49BA" w:rsidRPr="000D49BA" w14:paraId="028E96B6" w14:textId="77777777" w:rsidTr="000D49BA">
        <w:trPr>
          <w:trHeight w:val="1335"/>
        </w:trPr>
        <w:tc>
          <w:tcPr>
            <w:tcW w:w="949" w:type="dxa"/>
            <w:hideMark/>
          </w:tcPr>
          <w:p w14:paraId="12008B8F" w14:textId="77777777" w:rsidR="000D49BA" w:rsidRPr="000D49BA" w:rsidRDefault="000D49BA" w:rsidP="000D49BA">
            <w:pPr>
              <w:jc w:val="center"/>
              <w:rPr>
                <w:rFonts w:ascii="Times New Roman" w:eastAsia="Times New Roman" w:hAnsi="Times New Roman" w:cs="Times New Roman"/>
                <w:sz w:val="24"/>
                <w:szCs w:val="24"/>
                <w:lang w:eastAsia="lt-LT"/>
              </w:rPr>
            </w:pPr>
            <w:r w:rsidRPr="000D49BA">
              <w:rPr>
                <w:rFonts w:ascii="Times New Roman" w:eastAsia="Times New Roman" w:hAnsi="Times New Roman" w:cs="Times New Roman"/>
                <w:sz w:val="24"/>
                <w:szCs w:val="24"/>
                <w:lang w:eastAsia="lt-LT"/>
              </w:rPr>
              <w:t>19</w:t>
            </w:r>
          </w:p>
        </w:tc>
        <w:tc>
          <w:tcPr>
            <w:tcW w:w="2786" w:type="dxa"/>
            <w:hideMark/>
          </w:tcPr>
          <w:p w14:paraId="39F694F6"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Authorisation</w:t>
            </w:r>
          </w:p>
        </w:tc>
        <w:tc>
          <w:tcPr>
            <w:tcW w:w="5474" w:type="dxa"/>
            <w:hideMark/>
          </w:tcPr>
          <w:p w14:paraId="43BD7B0E" w14:textId="77777777" w:rsidR="000D49BA" w:rsidRPr="000D49BA" w:rsidRDefault="000D49BA" w:rsidP="000D49BA">
            <w:pPr>
              <w:rPr>
                <w:rFonts w:ascii="Times New Roman" w:eastAsia="Times New Roman" w:hAnsi="Times New Roman" w:cs="Times New Roman"/>
                <w:lang w:eastAsia="lt-LT"/>
              </w:rPr>
            </w:pPr>
            <w:r w:rsidRPr="000D49BA">
              <w:rPr>
                <w:rFonts w:ascii="Times New Roman" w:eastAsia="Times New Roman" w:hAnsi="Times New Roman" w:cs="Times New Roman"/>
                <w:lang w:eastAsia="lt-LT"/>
              </w:rPr>
              <w:t>The supplier must have the right to sell the goods offered:</w:t>
            </w:r>
            <w:r w:rsidRPr="000D49BA">
              <w:rPr>
                <w:rFonts w:ascii="Times New Roman" w:eastAsia="Times New Roman" w:hAnsi="Times New Roman" w:cs="Times New Roman"/>
                <w:lang w:eastAsia="lt-LT"/>
              </w:rPr>
              <w:br/>
              <w:t xml:space="preserve">- The supplier must be the manufacturer of the proposed equipment or an official authorized representative of the manufacturer of the proposed equipment or must have a written agreement with an authorized representative for the sale of this equipment and must submit a confirmation document together with the proposal. </w:t>
            </w:r>
          </w:p>
        </w:tc>
        <w:tc>
          <w:tcPr>
            <w:tcW w:w="5528" w:type="dxa"/>
            <w:noWrap/>
            <w:hideMark/>
          </w:tcPr>
          <w:p w14:paraId="5726B22F" w14:textId="77777777" w:rsidR="000D49BA" w:rsidRPr="000D49BA" w:rsidRDefault="000D49BA" w:rsidP="000D49BA">
            <w:pPr>
              <w:jc w:val="center"/>
              <w:rPr>
                <w:rFonts w:ascii="Calibri" w:eastAsia="Times New Roman" w:hAnsi="Calibri" w:cs="Calibri"/>
                <w:i/>
                <w:iCs/>
                <w:lang w:eastAsia="lt-LT"/>
              </w:rPr>
            </w:pPr>
            <w:r w:rsidRPr="000D49BA">
              <w:rPr>
                <w:rFonts w:ascii="Calibri" w:eastAsia="Times New Roman" w:hAnsi="Calibri" w:cs="Calibri"/>
                <w:i/>
                <w:iCs/>
                <w:lang w:eastAsia="lt-LT"/>
              </w:rPr>
              <w:t>Authorization letter attached to the offer</w:t>
            </w:r>
          </w:p>
        </w:tc>
      </w:tr>
      <w:tr w:rsidR="000D49BA" w:rsidRPr="000D49BA" w14:paraId="21524658" w14:textId="77777777" w:rsidTr="000D49BA">
        <w:trPr>
          <w:trHeight w:val="300"/>
        </w:trPr>
        <w:tc>
          <w:tcPr>
            <w:tcW w:w="949" w:type="dxa"/>
            <w:noWrap/>
            <w:hideMark/>
          </w:tcPr>
          <w:p w14:paraId="33386B3B" w14:textId="77777777" w:rsidR="000D49BA" w:rsidRPr="000D49BA" w:rsidRDefault="000D49BA" w:rsidP="000D49BA">
            <w:pPr>
              <w:jc w:val="center"/>
              <w:rPr>
                <w:rFonts w:ascii="Calibri" w:eastAsia="Times New Roman" w:hAnsi="Calibri" w:cs="Calibri"/>
                <w:i/>
                <w:iCs/>
                <w:lang w:eastAsia="lt-LT"/>
              </w:rPr>
            </w:pPr>
          </w:p>
        </w:tc>
        <w:tc>
          <w:tcPr>
            <w:tcW w:w="2786" w:type="dxa"/>
            <w:noWrap/>
            <w:hideMark/>
          </w:tcPr>
          <w:p w14:paraId="1676893C" w14:textId="77777777" w:rsidR="000D49BA" w:rsidRPr="000D49BA" w:rsidRDefault="000D49BA" w:rsidP="000D49BA">
            <w:pPr>
              <w:rPr>
                <w:rFonts w:ascii="Times New Roman" w:eastAsia="Times New Roman" w:hAnsi="Times New Roman" w:cs="Times New Roman"/>
                <w:sz w:val="20"/>
                <w:szCs w:val="20"/>
                <w:lang w:eastAsia="lt-LT"/>
              </w:rPr>
            </w:pPr>
          </w:p>
        </w:tc>
        <w:tc>
          <w:tcPr>
            <w:tcW w:w="5474" w:type="dxa"/>
            <w:noWrap/>
            <w:hideMark/>
          </w:tcPr>
          <w:p w14:paraId="5C7B8242" w14:textId="77777777" w:rsidR="000D49BA" w:rsidRPr="000D49BA" w:rsidRDefault="000D49BA" w:rsidP="000D49BA">
            <w:pPr>
              <w:rPr>
                <w:rFonts w:ascii="Times New Roman" w:eastAsia="Times New Roman" w:hAnsi="Times New Roman" w:cs="Times New Roman"/>
                <w:sz w:val="20"/>
                <w:szCs w:val="20"/>
                <w:lang w:eastAsia="lt-LT"/>
              </w:rPr>
            </w:pPr>
          </w:p>
        </w:tc>
        <w:tc>
          <w:tcPr>
            <w:tcW w:w="5528" w:type="dxa"/>
            <w:noWrap/>
            <w:hideMark/>
          </w:tcPr>
          <w:p w14:paraId="0941186A" w14:textId="77777777" w:rsidR="000D49BA" w:rsidRPr="000D49BA" w:rsidRDefault="000D49BA" w:rsidP="000D49BA">
            <w:pPr>
              <w:rPr>
                <w:rFonts w:ascii="Calibri" w:eastAsia="Times New Roman" w:hAnsi="Calibri" w:cs="Calibri"/>
                <w:lang w:eastAsia="lt-LT"/>
              </w:rPr>
            </w:pPr>
            <w:r w:rsidRPr="000D49BA">
              <w:rPr>
                <w:rFonts w:ascii="Calibri" w:eastAsia="Times New Roman" w:hAnsi="Calibri" w:cs="Calibri"/>
                <w:lang w:eastAsia="lt-LT"/>
              </w:rPr>
              <w:t xml:space="preserve">*Please provide a technical document (description) of the proposed </w:t>
            </w:r>
          </w:p>
        </w:tc>
      </w:tr>
    </w:tbl>
    <w:p w14:paraId="1F643472" w14:textId="797829E6" w:rsidR="0027395A" w:rsidRPr="00042720" w:rsidRDefault="0027395A" w:rsidP="00042720">
      <w:pPr>
        <w:rPr>
          <w:rFonts w:eastAsia="Times New Roman" w:cstheme="minorHAnsi"/>
          <w:lang w:val="en-GB"/>
        </w:rPr>
      </w:pPr>
    </w:p>
    <w:sectPr w:rsidR="0027395A" w:rsidRPr="00042720" w:rsidSect="000D49BA">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0BC2" w14:textId="77777777" w:rsidR="006C0DCC" w:rsidRDefault="006C0DCC">
      <w:pPr>
        <w:spacing w:after="0" w:line="240" w:lineRule="auto"/>
      </w:pPr>
      <w:r>
        <w:separator/>
      </w:r>
    </w:p>
  </w:endnote>
  <w:endnote w:type="continuationSeparator" w:id="0">
    <w:p w14:paraId="3AF14AAC" w14:textId="77777777" w:rsidR="006C0DCC" w:rsidRDefault="006C0DCC">
      <w:pPr>
        <w:spacing w:after="0" w:line="240" w:lineRule="auto"/>
      </w:pPr>
      <w:r>
        <w:continuationSeparator/>
      </w:r>
    </w:p>
  </w:endnote>
  <w:endnote w:type="continuationNotice" w:id="1">
    <w:p w14:paraId="56CDE69D" w14:textId="77777777" w:rsidR="006C0DCC" w:rsidRDefault="006C0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477F" w14:textId="77777777" w:rsidR="006C0DCC" w:rsidRDefault="006C0DCC">
      <w:pPr>
        <w:spacing w:after="0" w:line="240" w:lineRule="auto"/>
      </w:pPr>
      <w:r>
        <w:separator/>
      </w:r>
    </w:p>
  </w:footnote>
  <w:footnote w:type="continuationSeparator" w:id="0">
    <w:p w14:paraId="54C8E5C9" w14:textId="77777777" w:rsidR="006C0DCC" w:rsidRDefault="006C0DCC">
      <w:pPr>
        <w:spacing w:after="0" w:line="240" w:lineRule="auto"/>
      </w:pPr>
      <w:r>
        <w:continuationSeparator/>
      </w:r>
    </w:p>
  </w:footnote>
  <w:footnote w:type="continuationNotice" w:id="1">
    <w:p w14:paraId="1BE1C681" w14:textId="77777777" w:rsidR="006C0DCC" w:rsidRDefault="006C0D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10678"/>
      <w:docPartObj>
        <w:docPartGallery w:val="Page Numbers (Top of Page)"/>
        <w:docPartUnique/>
      </w:docPartObj>
    </w:sdtPr>
    <w:sdtEndPr/>
    <w:sdtContent>
      <w:p w14:paraId="37E4DF16" w14:textId="1EAAD1F6" w:rsidR="000F2A4B" w:rsidRDefault="000F2A4B">
        <w:pPr>
          <w:pStyle w:val="Header"/>
          <w:jc w:val="center"/>
        </w:pPr>
        <w:r>
          <w:fldChar w:fldCharType="begin"/>
        </w:r>
        <w:r>
          <w:instrText xml:space="preserve"> PAGE   \* MERGEFORMAT </w:instrText>
        </w:r>
        <w:r>
          <w:fldChar w:fldCharType="separate"/>
        </w:r>
        <w:r w:rsidR="00607C00">
          <w:rPr>
            <w:noProof/>
          </w:rPr>
          <w:t>1</w:t>
        </w:r>
        <w:r>
          <w:fldChar w:fldCharType="end"/>
        </w:r>
      </w:p>
    </w:sdtContent>
  </w:sdt>
  <w:p w14:paraId="624F332B" w14:textId="77777777" w:rsidR="000F2A4B" w:rsidRPr="009148BF" w:rsidRDefault="000F2A4B"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5648863">
    <w:abstractNumId w:val="5"/>
  </w:num>
  <w:num w:numId="2" w16cid:durableId="2077586424">
    <w:abstractNumId w:val="8"/>
  </w:num>
  <w:num w:numId="3" w16cid:durableId="1756198726">
    <w:abstractNumId w:val="7"/>
  </w:num>
  <w:num w:numId="4" w16cid:durableId="526410676">
    <w:abstractNumId w:val="0"/>
  </w:num>
  <w:num w:numId="5" w16cid:durableId="1291400135">
    <w:abstractNumId w:val="4"/>
  </w:num>
  <w:num w:numId="6" w16cid:durableId="72750842">
    <w:abstractNumId w:val="2"/>
  </w:num>
  <w:num w:numId="7" w16cid:durableId="528759984">
    <w:abstractNumId w:val="3"/>
  </w:num>
  <w:num w:numId="8" w16cid:durableId="708729214">
    <w:abstractNumId w:val="1"/>
  </w:num>
  <w:num w:numId="9" w16cid:durableId="1396780491">
    <w:abstractNumId w:val="9"/>
  </w:num>
  <w:num w:numId="10" w16cid:durableId="14058093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103C0"/>
    <w:rsid w:val="0001100B"/>
    <w:rsid w:val="00012173"/>
    <w:rsid w:val="000130C0"/>
    <w:rsid w:val="000157FF"/>
    <w:rsid w:val="0001692E"/>
    <w:rsid w:val="000221B8"/>
    <w:rsid w:val="00023663"/>
    <w:rsid w:val="000236B6"/>
    <w:rsid w:val="0002388E"/>
    <w:rsid w:val="00024D73"/>
    <w:rsid w:val="00024F56"/>
    <w:rsid w:val="0002531A"/>
    <w:rsid w:val="00025F69"/>
    <w:rsid w:val="00027D10"/>
    <w:rsid w:val="00027D81"/>
    <w:rsid w:val="00031398"/>
    <w:rsid w:val="00032542"/>
    <w:rsid w:val="000336C8"/>
    <w:rsid w:val="00036C44"/>
    <w:rsid w:val="00037054"/>
    <w:rsid w:val="00037828"/>
    <w:rsid w:val="00040153"/>
    <w:rsid w:val="00040514"/>
    <w:rsid w:val="00041608"/>
    <w:rsid w:val="0004267E"/>
    <w:rsid w:val="00042720"/>
    <w:rsid w:val="0004438D"/>
    <w:rsid w:val="00044405"/>
    <w:rsid w:val="0004548A"/>
    <w:rsid w:val="00046EEF"/>
    <w:rsid w:val="0004761C"/>
    <w:rsid w:val="00047A55"/>
    <w:rsid w:val="00051020"/>
    <w:rsid w:val="00052B83"/>
    <w:rsid w:val="000540B8"/>
    <w:rsid w:val="00054BA1"/>
    <w:rsid w:val="00056B14"/>
    <w:rsid w:val="000635A2"/>
    <w:rsid w:val="00063B3D"/>
    <w:rsid w:val="00064DC2"/>
    <w:rsid w:val="000714E3"/>
    <w:rsid w:val="000719E6"/>
    <w:rsid w:val="00074FE5"/>
    <w:rsid w:val="00075E30"/>
    <w:rsid w:val="00077A5E"/>
    <w:rsid w:val="000802B8"/>
    <w:rsid w:val="00081082"/>
    <w:rsid w:val="0008139C"/>
    <w:rsid w:val="0008253F"/>
    <w:rsid w:val="000826D3"/>
    <w:rsid w:val="00084911"/>
    <w:rsid w:val="00085FA0"/>
    <w:rsid w:val="000872D6"/>
    <w:rsid w:val="00091032"/>
    <w:rsid w:val="000921A8"/>
    <w:rsid w:val="000928CE"/>
    <w:rsid w:val="00093456"/>
    <w:rsid w:val="00093F33"/>
    <w:rsid w:val="000954EB"/>
    <w:rsid w:val="000A0CCA"/>
    <w:rsid w:val="000A11EE"/>
    <w:rsid w:val="000A3433"/>
    <w:rsid w:val="000A374B"/>
    <w:rsid w:val="000A6410"/>
    <w:rsid w:val="000A6ADB"/>
    <w:rsid w:val="000A7010"/>
    <w:rsid w:val="000A727A"/>
    <w:rsid w:val="000A7E10"/>
    <w:rsid w:val="000A7EBC"/>
    <w:rsid w:val="000B0789"/>
    <w:rsid w:val="000B22E7"/>
    <w:rsid w:val="000B2D2A"/>
    <w:rsid w:val="000B2F8B"/>
    <w:rsid w:val="000B4966"/>
    <w:rsid w:val="000B7A17"/>
    <w:rsid w:val="000C0593"/>
    <w:rsid w:val="000C30BB"/>
    <w:rsid w:val="000C56F7"/>
    <w:rsid w:val="000C5907"/>
    <w:rsid w:val="000C5939"/>
    <w:rsid w:val="000C60A4"/>
    <w:rsid w:val="000D0A7A"/>
    <w:rsid w:val="000D192D"/>
    <w:rsid w:val="000D2C59"/>
    <w:rsid w:val="000D3B44"/>
    <w:rsid w:val="000D3D58"/>
    <w:rsid w:val="000D486C"/>
    <w:rsid w:val="000D49BA"/>
    <w:rsid w:val="000D5030"/>
    <w:rsid w:val="000D7399"/>
    <w:rsid w:val="000E2271"/>
    <w:rsid w:val="000E22CC"/>
    <w:rsid w:val="000E36D0"/>
    <w:rsid w:val="000E3D55"/>
    <w:rsid w:val="000E545B"/>
    <w:rsid w:val="000E7ED8"/>
    <w:rsid w:val="000F2A4B"/>
    <w:rsid w:val="000F35F0"/>
    <w:rsid w:val="000F49BA"/>
    <w:rsid w:val="000F5D12"/>
    <w:rsid w:val="000F6227"/>
    <w:rsid w:val="00100B9F"/>
    <w:rsid w:val="0010173C"/>
    <w:rsid w:val="00101C5E"/>
    <w:rsid w:val="00101FEE"/>
    <w:rsid w:val="00102E41"/>
    <w:rsid w:val="00103928"/>
    <w:rsid w:val="001054B7"/>
    <w:rsid w:val="0010668C"/>
    <w:rsid w:val="00107B72"/>
    <w:rsid w:val="00110943"/>
    <w:rsid w:val="00111F00"/>
    <w:rsid w:val="0011288E"/>
    <w:rsid w:val="0011413B"/>
    <w:rsid w:val="00114CDB"/>
    <w:rsid w:val="00116547"/>
    <w:rsid w:val="00120533"/>
    <w:rsid w:val="00120F7B"/>
    <w:rsid w:val="00122904"/>
    <w:rsid w:val="00122C6E"/>
    <w:rsid w:val="001239A6"/>
    <w:rsid w:val="00123A5C"/>
    <w:rsid w:val="00123D43"/>
    <w:rsid w:val="00124114"/>
    <w:rsid w:val="0012497E"/>
    <w:rsid w:val="001272B3"/>
    <w:rsid w:val="00131295"/>
    <w:rsid w:val="00131502"/>
    <w:rsid w:val="001335BB"/>
    <w:rsid w:val="001336D2"/>
    <w:rsid w:val="00133819"/>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5B64"/>
    <w:rsid w:val="00165FC7"/>
    <w:rsid w:val="00166FD2"/>
    <w:rsid w:val="00167C29"/>
    <w:rsid w:val="00174158"/>
    <w:rsid w:val="00174669"/>
    <w:rsid w:val="001753F8"/>
    <w:rsid w:val="00180049"/>
    <w:rsid w:val="00181950"/>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F2E7F"/>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75AB"/>
    <w:rsid w:val="00207633"/>
    <w:rsid w:val="00210CBE"/>
    <w:rsid w:val="0021113D"/>
    <w:rsid w:val="002111E8"/>
    <w:rsid w:val="00212CCC"/>
    <w:rsid w:val="00216785"/>
    <w:rsid w:val="002168EC"/>
    <w:rsid w:val="00220DBF"/>
    <w:rsid w:val="00221515"/>
    <w:rsid w:val="0022299B"/>
    <w:rsid w:val="00223F20"/>
    <w:rsid w:val="00224047"/>
    <w:rsid w:val="0022544B"/>
    <w:rsid w:val="00227151"/>
    <w:rsid w:val="00231BFD"/>
    <w:rsid w:val="0023221D"/>
    <w:rsid w:val="00232503"/>
    <w:rsid w:val="0023284B"/>
    <w:rsid w:val="0023304A"/>
    <w:rsid w:val="002333F2"/>
    <w:rsid w:val="002337A7"/>
    <w:rsid w:val="00233F6D"/>
    <w:rsid w:val="00241B0B"/>
    <w:rsid w:val="0024210D"/>
    <w:rsid w:val="00245CC0"/>
    <w:rsid w:val="00245EE9"/>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7395A"/>
    <w:rsid w:val="00281DFA"/>
    <w:rsid w:val="00281E77"/>
    <w:rsid w:val="00283EB8"/>
    <w:rsid w:val="00285D6E"/>
    <w:rsid w:val="00286DD4"/>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E3C"/>
    <w:rsid w:val="002D1960"/>
    <w:rsid w:val="002D2D1B"/>
    <w:rsid w:val="002D73B0"/>
    <w:rsid w:val="002E05D0"/>
    <w:rsid w:val="002E3C72"/>
    <w:rsid w:val="002E5A6F"/>
    <w:rsid w:val="002F28AF"/>
    <w:rsid w:val="002F32A6"/>
    <w:rsid w:val="00302414"/>
    <w:rsid w:val="0030499D"/>
    <w:rsid w:val="00304ECB"/>
    <w:rsid w:val="00305129"/>
    <w:rsid w:val="003061A9"/>
    <w:rsid w:val="00307472"/>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870"/>
    <w:rsid w:val="00330450"/>
    <w:rsid w:val="00331755"/>
    <w:rsid w:val="003355DA"/>
    <w:rsid w:val="00340239"/>
    <w:rsid w:val="003406EB"/>
    <w:rsid w:val="00341DD9"/>
    <w:rsid w:val="003442EB"/>
    <w:rsid w:val="00347C41"/>
    <w:rsid w:val="00347DC1"/>
    <w:rsid w:val="00350055"/>
    <w:rsid w:val="003508E8"/>
    <w:rsid w:val="00350B8D"/>
    <w:rsid w:val="00351ACC"/>
    <w:rsid w:val="003542AE"/>
    <w:rsid w:val="0035514A"/>
    <w:rsid w:val="0035550C"/>
    <w:rsid w:val="0035554D"/>
    <w:rsid w:val="00355E5D"/>
    <w:rsid w:val="003560AF"/>
    <w:rsid w:val="0035663B"/>
    <w:rsid w:val="00357100"/>
    <w:rsid w:val="00360414"/>
    <w:rsid w:val="00361CFD"/>
    <w:rsid w:val="00367C8B"/>
    <w:rsid w:val="00371815"/>
    <w:rsid w:val="0037394F"/>
    <w:rsid w:val="00373BD3"/>
    <w:rsid w:val="003752E3"/>
    <w:rsid w:val="00376947"/>
    <w:rsid w:val="00377D5B"/>
    <w:rsid w:val="003826DE"/>
    <w:rsid w:val="0038507A"/>
    <w:rsid w:val="00386DC7"/>
    <w:rsid w:val="00392B0A"/>
    <w:rsid w:val="003953D6"/>
    <w:rsid w:val="00396DCE"/>
    <w:rsid w:val="003A0EFF"/>
    <w:rsid w:val="003A38B2"/>
    <w:rsid w:val="003A471F"/>
    <w:rsid w:val="003A6573"/>
    <w:rsid w:val="003A7ABA"/>
    <w:rsid w:val="003B2EB4"/>
    <w:rsid w:val="003B45C0"/>
    <w:rsid w:val="003B7758"/>
    <w:rsid w:val="003B7FCC"/>
    <w:rsid w:val="003C150C"/>
    <w:rsid w:val="003C25B6"/>
    <w:rsid w:val="003C266A"/>
    <w:rsid w:val="003C563C"/>
    <w:rsid w:val="003C5905"/>
    <w:rsid w:val="003C64D8"/>
    <w:rsid w:val="003C75A1"/>
    <w:rsid w:val="003D092F"/>
    <w:rsid w:val="003D10EA"/>
    <w:rsid w:val="003D25EA"/>
    <w:rsid w:val="003D3FC6"/>
    <w:rsid w:val="003D4649"/>
    <w:rsid w:val="003E154D"/>
    <w:rsid w:val="003E3B07"/>
    <w:rsid w:val="003E610A"/>
    <w:rsid w:val="003F1AD7"/>
    <w:rsid w:val="003F384B"/>
    <w:rsid w:val="003F50DB"/>
    <w:rsid w:val="003F72F4"/>
    <w:rsid w:val="003F7B9C"/>
    <w:rsid w:val="0040072E"/>
    <w:rsid w:val="004013D2"/>
    <w:rsid w:val="00401634"/>
    <w:rsid w:val="00402DB8"/>
    <w:rsid w:val="00403A68"/>
    <w:rsid w:val="004050FC"/>
    <w:rsid w:val="00405140"/>
    <w:rsid w:val="00406192"/>
    <w:rsid w:val="00406ED3"/>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1C80"/>
    <w:rsid w:val="0044326C"/>
    <w:rsid w:val="0044438F"/>
    <w:rsid w:val="00445A0D"/>
    <w:rsid w:val="00447076"/>
    <w:rsid w:val="00447948"/>
    <w:rsid w:val="00447A56"/>
    <w:rsid w:val="00450907"/>
    <w:rsid w:val="00456BFC"/>
    <w:rsid w:val="00457EB4"/>
    <w:rsid w:val="00461F53"/>
    <w:rsid w:val="004623AC"/>
    <w:rsid w:val="004623DC"/>
    <w:rsid w:val="0046281B"/>
    <w:rsid w:val="00463CED"/>
    <w:rsid w:val="00464954"/>
    <w:rsid w:val="00470357"/>
    <w:rsid w:val="00470E69"/>
    <w:rsid w:val="00471C70"/>
    <w:rsid w:val="00472804"/>
    <w:rsid w:val="00473C86"/>
    <w:rsid w:val="00473FBA"/>
    <w:rsid w:val="00474854"/>
    <w:rsid w:val="00476B03"/>
    <w:rsid w:val="00477F07"/>
    <w:rsid w:val="0048023A"/>
    <w:rsid w:val="00480FD3"/>
    <w:rsid w:val="00482F2E"/>
    <w:rsid w:val="00484C57"/>
    <w:rsid w:val="00485DB8"/>
    <w:rsid w:val="00485E14"/>
    <w:rsid w:val="004861D8"/>
    <w:rsid w:val="00487D36"/>
    <w:rsid w:val="00487F19"/>
    <w:rsid w:val="00491190"/>
    <w:rsid w:val="00491F2D"/>
    <w:rsid w:val="00494CC6"/>
    <w:rsid w:val="00494E8A"/>
    <w:rsid w:val="004950BE"/>
    <w:rsid w:val="00496107"/>
    <w:rsid w:val="004A24FC"/>
    <w:rsid w:val="004A3567"/>
    <w:rsid w:val="004A4616"/>
    <w:rsid w:val="004A4A05"/>
    <w:rsid w:val="004A5625"/>
    <w:rsid w:val="004B1E06"/>
    <w:rsid w:val="004B2F29"/>
    <w:rsid w:val="004B32D9"/>
    <w:rsid w:val="004B3D81"/>
    <w:rsid w:val="004B4E54"/>
    <w:rsid w:val="004B7321"/>
    <w:rsid w:val="004C0281"/>
    <w:rsid w:val="004C09BE"/>
    <w:rsid w:val="004C2AF8"/>
    <w:rsid w:val="004C3030"/>
    <w:rsid w:val="004C41DD"/>
    <w:rsid w:val="004C4739"/>
    <w:rsid w:val="004C7E0E"/>
    <w:rsid w:val="004D0057"/>
    <w:rsid w:val="004D218B"/>
    <w:rsid w:val="004D2275"/>
    <w:rsid w:val="004D232C"/>
    <w:rsid w:val="004D23A7"/>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1F7A"/>
    <w:rsid w:val="004F3AB5"/>
    <w:rsid w:val="004F41DE"/>
    <w:rsid w:val="004F5523"/>
    <w:rsid w:val="004F57CD"/>
    <w:rsid w:val="004F7166"/>
    <w:rsid w:val="004F728A"/>
    <w:rsid w:val="005039B4"/>
    <w:rsid w:val="00504743"/>
    <w:rsid w:val="00505FB6"/>
    <w:rsid w:val="00506167"/>
    <w:rsid w:val="005116FD"/>
    <w:rsid w:val="005127B6"/>
    <w:rsid w:val="005143AC"/>
    <w:rsid w:val="00515A66"/>
    <w:rsid w:val="0051691F"/>
    <w:rsid w:val="00517777"/>
    <w:rsid w:val="00520FFD"/>
    <w:rsid w:val="0052195A"/>
    <w:rsid w:val="00523F32"/>
    <w:rsid w:val="00525C27"/>
    <w:rsid w:val="00526F3F"/>
    <w:rsid w:val="005273FC"/>
    <w:rsid w:val="0052755A"/>
    <w:rsid w:val="005275AC"/>
    <w:rsid w:val="00531B5A"/>
    <w:rsid w:val="00532393"/>
    <w:rsid w:val="005331AD"/>
    <w:rsid w:val="00533C12"/>
    <w:rsid w:val="00535D2C"/>
    <w:rsid w:val="005360BE"/>
    <w:rsid w:val="005365BD"/>
    <w:rsid w:val="00540B3B"/>
    <w:rsid w:val="00540EBA"/>
    <w:rsid w:val="00540F39"/>
    <w:rsid w:val="00540F43"/>
    <w:rsid w:val="00544788"/>
    <w:rsid w:val="0054729E"/>
    <w:rsid w:val="00550566"/>
    <w:rsid w:val="005519BF"/>
    <w:rsid w:val="00553CF8"/>
    <w:rsid w:val="00554AE4"/>
    <w:rsid w:val="0055549B"/>
    <w:rsid w:val="00562465"/>
    <w:rsid w:val="0056451F"/>
    <w:rsid w:val="00565E20"/>
    <w:rsid w:val="00566DFA"/>
    <w:rsid w:val="00566E59"/>
    <w:rsid w:val="00570300"/>
    <w:rsid w:val="005709BE"/>
    <w:rsid w:val="00576303"/>
    <w:rsid w:val="00580682"/>
    <w:rsid w:val="00582AC7"/>
    <w:rsid w:val="00584501"/>
    <w:rsid w:val="005852FA"/>
    <w:rsid w:val="00586610"/>
    <w:rsid w:val="005867AD"/>
    <w:rsid w:val="00586C76"/>
    <w:rsid w:val="00586CAA"/>
    <w:rsid w:val="00586F8C"/>
    <w:rsid w:val="00587221"/>
    <w:rsid w:val="0058764E"/>
    <w:rsid w:val="00592CCE"/>
    <w:rsid w:val="00595E13"/>
    <w:rsid w:val="005A0296"/>
    <w:rsid w:val="005A30AF"/>
    <w:rsid w:val="005A459D"/>
    <w:rsid w:val="005A5AB4"/>
    <w:rsid w:val="005A678E"/>
    <w:rsid w:val="005B0C49"/>
    <w:rsid w:val="005B2BF3"/>
    <w:rsid w:val="005B350B"/>
    <w:rsid w:val="005C0AC1"/>
    <w:rsid w:val="005C1637"/>
    <w:rsid w:val="005C291A"/>
    <w:rsid w:val="005C37AD"/>
    <w:rsid w:val="005C5182"/>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7DE"/>
    <w:rsid w:val="00604AB2"/>
    <w:rsid w:val="00607C00"/>
    <w:rsid w:val="00610BC2"/>
    <w:rsid w:val="00612065"/>
    <w:rsid w:val="0061393E"/>
    <w:rsid w:val="006149B5"/>
    <w:rsid w:val="00615532"/>
    <w:rsid w:val="00621177"/>
    <w:rsid w:val="00623FE6"/>
    <w:rsid w:val="00624FCF"/>
    <w:rsid w:val="006251D2"/>
    <w:rsid w:val="00626E40"/>
    <w:rsid w:val="00630E1C"/>
    <w:rsid w:val="00630EED"/>
    <w:rsid w:val="00632C3A"/>
    <w:rsid w:val="00635C9B"/>
    <w:rsid w:val="00636930"/>
    <w:rsid w:val="00637439"/>
    <w:rsid w:val="00641534"/>
    <w:rsid w:val="00641A15"/>
    <w:rsid w:val="00642A1C"/>
    <w:rsid w:val="00643712"/>
    <w:rsid w:val="00644F35"/>
    <w:rsid w:val="00645626"/>
    <w:rsid w:val="00646517"/>
    <w:rsid w:val="00650022"/>
    <w:rsid w:val="006508D0"/>
    <w:rsid w:val="00650A05"/>
    <w:rsid w:val="006544A2"/>
    <w:rsid w:val="00655EC1"/>
    <w:rsid w:val="00656F49"/>
    <w:rsid w:val="00661149"/>
    <w:rsid w:val="00662725"/>
    <w:rsid w:val="0066278C"/>
    <w:rsid w:val="00666856"/>
    <w:rsid w:val="0067053A"/>
    <w:rsid w:val="00670685"/>
    <w:rsid w:val="006714B8"/>
    <w:rsid w:val="00673A70"/>
    <w:rsid w:val="00673EE3"/>
    <w:rsid w:val="00675476"/>
    <w:rsid w:val="006756E9"/>
    <w:rsid w:val="00676175"/>
    <w:rsid w:val="0068064C"/>
    <w:rsid w:val="00681676"/>
    <w:rsid w:val="00685FED"/>
    <w:rsid w:val="00692777"/>
    <w:rsid w:val="00693A5B"/>
    <w:rsid w:val="006942F5"/>
    <w:rsid w:val="0069508A"/>
    <w:rsid w:val="00696A23"/>
    <w:rsid w:val="006A10D6"/>
    <w:rsid w:val="006A1917"/>
    <w:rsid w:val="006A4C31"/>
    <w:rsid w:val="006A503C"/>
    <w:rsid w:val="006B6BE5"/>
    <w:rsid w:val="006B77C2"/>
    <w:rsid w:val="006B78B5"/>
    <w:rsid w:val="006C0C0D"/>
    <w:rsid w:val="006C0DCC"/>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07F4D"/>
    <w:rsid w:val="0071166D"/>
    <w:rsid w:val="00713406"/>
    <w:rsid w:val="00713454"/>
    <w:rsid w:val="00714DD2"/>
    <w:rsid w:val="00717AFF"/>
    <w:rsid w:val="00723026"/>
    <w:rsid w:val="007235B4"/>
    <w:rsid w:val="00725CF7"/>
    <w:rsid w:val="00727E59"/>
    <w:rsid w:val="007307C8"/>
    <w:rsid w:val="00731946"/>
    <w:rsid w:val="00732EA8"/>
    <w:rsid w:val="007334A6"/>
    <w:rsid w:val="007340E1"/>
    <w:rsid w:val="0073419A"/>
    <w:rsid w:val="00734B99"/>
    <w:rsid w:val="0073594E"/>
    <w:rsid w:val="00737B24"/>
    <w:rsid w:val="00740543"/>
    <w:rsid w:val="007416A5"/>
    <w:rsid w:val="0074428A"/>
    <w:rsid w:val="00745529"/>
    <w:rsid w:val="00745DFD"/>
    <w:rsid w:val="00746998"/>
    <w:rsid w:val="00747DE4"/>
    <w:rsid w:val="00750E2F"/>
    <w:rsid w:val="007510C9"/>
    <w:rsid w:val="007528A4"/>
    <w:rsid w:val="007538BB"/>
    <w:rsid w:val="00756AE1"/>
    <w:rsid w:val="00756B78"/>
    <w:rsid w:val="00757BA6"/>
    <w:rsid w:val="00762644"/>
    <w:rsid w:val="0076326F"/>
    <w:rsid w:val="00763596"/>
    <w:rsid w:val="0077018A"/>
    <w:rsid w:val="007716BA"/>
    <w:rsid w:val="007750E3"/>
    <w:rsid w:val="00776911"/>
    <w:rsid w:val="00776B5A"/>
    <w:rsid w:val="00780427"/>
    <w:rsid w:val="0078277C"/>
    <w:rsid w:val="0078342A"/>
    <w:rsid w:val="00786CDC"/>
    <w:rsid w:val="00787B7B"/>
    <w:rsid w:val="007916CA"/>
    <w:rsid w:val="00791BC8"/>
    <w:rsid w:val="00791ED1"/>
    <w:rsid w:val="007942D4"/>
    <w:rsid w:val="00797262"/>
    <w:rsid w:val="00797371"/>
    <w:rsid w:val="007A7A76"/>
    <w:rsid w:val="007B09A1"/>
    <w:rsid w:val="007B116C"/>
    <w:rsid w:val="007B30D1"/>
    <w:rsid w:val="007B38F4"/>
    <w:rsid w:val="007B3A84"/>
    <w:rsid w:val="007C06BA"/>
    <w:rsid w:val="007C17DC"/>
    <w:rsid w:val="007C19A8"/>
    <w:rsid w:val="007C1E1A"/>
    <w:rsid w:val="007C3CFB"/>
    <w:rsid w:val="007C4263"/>
    <w:rsid w:val="007C45B3"/>
    <w:rsid w:val="007C5895"/>
    <w:rsid w:val="007C6A88"/>
    <w:rsid w:val="007C6FAD"/>
    <w:rsid w:val="007D05B2"/>
    <w:rsid w:val="007D46C2"/>
    <w:rsid w:val="007D6AC4"/>
    <w:rsid w:val="007E1A4E"/>
    <w:rsid w:val="007E2CCA"/>
    <w:rsid w:val="007E7ACF"/>
    <w:rsid w:val="007F081C"/>
    <w:rsid w:val="007F162F"/>
    <w:rsid w:val="007F1966"/>
    <w:rsid w:val="007F20DC"/>
    <w:rsid w:val="007F2697"/>
    <w:rsid w:val="007F3601"/>
    <w:rsid w:val="007F642C"/>
    <w:rsid w:val="007F6F95"/>
    <w:rsid w:val="007F7425"/>
    <w:rsid w:val="007F7A3F"/>
    <w:rsid w:val="00800FDD"/>
    <w:rsid w:val="008032AC"/>
    <w:rsid w:val="008056E9"/>
    <w:rsid w:val="00807233"/>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E27"/>
    <w:rsid w:val="0084654D"/>
    <w:rsid w:val="00846987"/>
    <w:rsid w:val="0085226E"/>
    <w:rsid w:val="00852951"/>
    <w:rsid w:val="00853F00"/>
    <w:rsid w:val="008552A5"/>
    <w:rsid w:val="00856261"/>
    <w:rsid w:val="0085731E"/>
    <w:rsid w:val="0086035D"/>
    <w:rsid w:val="00862CFC"/>
    <w:rsid w:val="00865CC6"/>
    <w:rsid w:val="008669F1"/>
    <w:rsid w:val="008713CD"/>
    <w:rsid w:val="00871A5E"/>
    <w:rsid w:val="00872EB0"/>
    <w:rsid w:val="00875F40"/>
    <w:rsid w:val="0087746B"/>
    <w:rsid w:val="008814EB"/>
    <w:rsid w:val="008815AA"/>
    <w:rsid w:val="008816BA"/>
    <w:rsid w:val="0088291E"/>
    <w:rsid w:val="008864F0"/>
    <w:rsid w:val="00887885"/>
    <w:rsid w:val="00890EF2"/>
    <w:rsid w:val="008965B4"/>
    <w:rsid w:val="00896C09"/>
    <w:rsid w:val="00897319"/>
    <w:rsid w:val="0089767D"/>
    <w:rsid w:val="00897E96"/>
    <w:rsid w:val="008A09E9"/>
    <w:rsid w:val="008A1603"/>
    <w:rsid w:val="008A51DC"/>
    <w:rsid w:val="008A5981"/>
    <w:rsid w:val="008A7881"/>
    <w:rsid w:val="008B0D50"/>
    <w:rsid w:val="008B42F3"/>
    <w:rsid w:val="008B5412"/>
    <w:rsid w:val="008B6826"/>
    <w:rsid w:val="008C0137"/>
    <w:rsid w:val="008C0CA4"/>
    <w:rsid w:val="008C24E1"/>
    <w:rsid w:val="008C2D3F"/>
    <w:rsid w:val="008C3567"/>
    <w:rsid w:val="008C3747"/>
    <w:rsid w:val="008C6871"/>
    <w:rsid w:val="008D0389"/>
    <w:rsid w:val="008D0F29"/>
    <w:rsid w:val="008D123B"/>
    <w:rsid w:val="008D1AEC"/>
    <w:rsid w:val="008D28CB"/>
    <w:rsid w:val="008D3B5F"/>
    <w:rsid w:val="008D3F9E"/>
    <w:rsid w:val="008D793C"/>
    <w:rsid w:val="008D7CCB"/>
    <w:rsid w:val="008E05E8"/>
    <w:rsid w:val="008E0DFE"/>
    <w:rsid w:val="008E2FDC"/>
    <w:rsid w:val="008E3C65"/>
    <w:rsid w:val="008E591A"/>
    <w:rsid w:val="008E5B86"/>
    <w:rsid w:val="008E5C03"/>
    <w:rsid w:val="008E5F92"/>
    <w:rsid w:val="008E6E2C"/>
    <w:rsid w:val="008F10CF"/>
    <w:rsid w:val="008F1C1F"/>
    <w:rsid w:val="008F2130"/>
    <w:rsid w:val="008F6F6D"/>
    <w:rsid w:val="009024F9"/>
    <w:rsid w:val="0090283E"/>
    <w:rsid w:val="00904E42"/>
    <w:rsid w:val="00911C1A"/>
    <w:rsid w:val="00912696"/>
    <w:rsid w:val="00914115"/>
    <w:rsid w:val="00914EF2"/>
    <w:rsid w:val="00915276"/>
    <w:rsid w:val="00915C96"/>
    <w:rsid w:val="00915E61"/>
    <w:rsid w:val="009161F8"/>
    <w:rsid w:val="009214C1"/>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118"/>
    <w:rsid w:val="00943F37"/>
    <w:rsid w:val="009440B0"/>
    <w:rsid w:val="0094633D"/>
    <w:rsid w:val="00947091"/>
    <w:rsid w:val="009478BF"/>
    <w:rsid w:val="00947AAD"/>
    <w:rsid w:val="00947E45"/>
    <w:rsid w:val="009513B2"/>
    <w:rsid w:val="00951B42"/>
    <w:rsid w:val="00952B94"/>
    <w:rsid w:val="00953A5C"/>
    <w:rsid w:val="0095482E"/>
    <w:rsid w:val="00954D02"/>
    <w:rsid w:val="0095562C"/>
    <w:rsid w:val="0095643C"/>
    <w:rsid w:val="00956A5B"/>
    <w:rsid w:val="00961F1D"/>
    <w:rsid w:val="009621F4"/>
    <w:rsid w:val="009626B8"/>
    <w:rsid w:val="00962E91"/>
    <w:rsid w:val="0096637D"/>
    <w:rsid w:val="00966BEF"/>
    <w:rsid w:val="00966E9D"/>
    <w:rsid w:val="009674CB"/>
    <w:rsid w:val="00967C67"/>
    <w:rsid w:val="00971D75"/>
    <w:rsid w:val="00972561"/>
    <w:rsid w:val="00973676"/>
    <w:rsid w:val="00975814"/>
    <w:rsid w:val="0097603C"/>
    <w:rsid w:val="00977F95"/>
    <w:rsid w:val="009853B1"/>
    <w:rsid w:val="0098695A"/>
    <w:rsid w:val="0098741C"/>
    <w:rsid w:val="00990BC4"/>
    <w:rsid w:val="00992010"/>
    <w:rsid w:val="00995593"/>
    <w:rsid w:val="00995795"/>
    <w:rsid w:val="00996136"/>
    <w:rsid w:val="0099724B"/>
    <w:rsid w:val="00997C0E"/>
    <w:rsid w:val="009A1729"/>
    <w:rsid w:val="009A1B87"/>
    <w:rsid w:val="009A22E2"/>
    <w:rsid w:val="009A51EB"/>
    <w:rsid w:val="009A7EAB"/>
    <w:rsid w:val="009B0448"/>
    <w:rsid w:val="009B076A"/>
    <w:rsid w:val="009B0792"/>
    <w:rsid w:val="009B215A"/>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E6525"/>
    <w:rsid w:val="009F003C"/>
    <w:rsid w:val="009F0DC6"/>
    <w:rsid w:val="009F1BA8"/>
    <w:rsid w:val="009F3739"/>
    <w:rsid w:val="009F6304"/>
    <w:rsid w:val="009F70C0"/>
    <w:rsid w:val="00A04816"/>
    <w:rsid w:val="00A04FCA"/>
    <w:rsid w:val="00A05A66"/>
    <w:rsid w:val="00A1025A"/>
    <w:rsid w:val="00A11C37"/>
    <w:rsid w:val="00A11E47"/>
    <w:rsid w:val="00A14AA8"/>
    <w:rsid w:val="00A15B6D"/>
    <w:rsid w:val="00A2463D"/>
    <w:rsid w:val="00A27580"/>
    <w:rsid w:val="00A30212"/>
    <w:rsid w:val="00A315CC"/>
    <w:rsid w:val="00A3212D"/>
    <w:rsid w:val="00A3232E"/>
    <w:rsid w:val="00A34908"/>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6B7C"/>
    <w:rsid w:val="00AA77C1"/>
    <w:rsid w:val="00AB0881"/>
    <w:rsid w:val="00AB0FEC"/>
    <w:rsid w:val="00AB1A78"/>
    <w:rsid w:val="00AB1CC5"/>
    <w:rsid w:val="00AB24D7"/>
    <w:rsid w:val="00AB38AF"/>
    <w:rsid w:val="00AB49FC"/>
    <w:rsid w:val="00AB4CFB"/>
    <w:rsid w:val="00AB5770"/>
    <w:rsid w:val="00AB7A17"/>
    <w:rsid w:val="00AC0FFD"/>
    <w:rsid w:val="00AC1110"/>
    <w:rsid w:val="00AC13B5"/>
    <w:rsid w:val="00AC18E7"/>
    <w:rsid w:val="00AC3BA7"/>
    <w:rsid w:val="00AC4761"/>
    <w:rsid w:val="00AC4E46"/>
    <w:rsid w:val="00AC611B"/>
    <w:rsid w:val="00AC612C"/>
    <w:rsid w:val="00AC640C"/>
    <w:rsid w:val="00AD166B"/>
    <w:rsid w:val="00AD1B7B"/>
    <w:rsid w:val="00AD4751"/>
    <w:rsid w:val="00AD4991"/>
    <w:rsid w:val="00AD58EC"/>
    <w:rsid w:val="00AD5F56"/>
    <w:rsid w:val="00AE0AB7"/>
    <w:rsid w:val="00AE0B3E"/>
    <w:rsid w:val="00AE3DF4"/>
    <w:rsid w:val="00AE6CBF"/>
    <w:rsid w:val="00AF2DA9"/>
    <w:rsid w:val="00AF3529"/>
    <w:rsid w:val="00AF41AB"/>
    <w:rsid w:val="00AF621E"/>
    <w:rsid w:val="00B00676"/>
    <w:rsid w:val="00B00B8D"/>
    <w:rsid w:val="00B016D4"/>
    <w:rsid w:val="00B0430A"/>
    <w:rsid w:val="00B060CD"/>
    <w:rsid w:val="00B06F6A"/>
    <w:rsid w:val="00B143AD"/>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1B8"/>
    <w:rsid w:val="00B438AD"/>
    <w:rsid w:val="00B43EA7"/>
    <w:rsid w:val="00B4447D"/>
    <w:rsid w:val="00B44B60"/>
    <w:rsid w:val="00B45F5E"/>
    <w:rsid w:val="00B47D17"/>
    <w:rsid w:val="00B51D6D"/>
    <w:rsid w:val="00B5203D"/>
    <w:rsid w:val="00B52D2F"/>
    <w:rsid w:val="00B53B42"/>
    <w:rsid w:val="00B547E6"/>
    <w:rsid w:val="00B55E80"/>
    <w:rsid w:val="00B56823"/>
    <w:rsid w:val="00B612D8"/>
    <w:rsid w:val="00B62481"/>
    <w:rsid w:val="00B66356"/>
    <w:rsid w:val="00B66A11"/>
    <w:rsid w:val="00B72084"/>
    <w:rsid w:val="00B72DB1"/>
    <w:rsid w:val="00B73B6B"/>
    <w:rsid w:val="00B75E88"/>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660"/>
    <w:rsid w:val="00BA6B81"/>
    <w:rsid w:val="00BA7015"/>
    <w:rsid w:val="00BA79F7"/>
    <w:rsid w:val="00BB2A83"/>
    <w:rsid w:val="00BB2CE6"/>
    <w:rsid w:val="00BB6B0A"/>
    <w:rsid w:val="00BB7D7E"/>
    <w:rsid w:val="00BC006F"/>
    <w:rsid w:val="00BC0B4A"/>
    <w:rsid w:val="00BC1877"/>
    <w:rsid w:val="00BC1D5A"/>
    <w:rsid w:val="00BC2B6A"/>
    <w:rsid w:val="00BC5A86"/>
    <w:rsid w:val="00BC74F5"/>
    <w:rsid w:val="00BC7B6C"/>
    <w:rsid w:val="00BC7FEB"/>
    <w:rsid w:val="00BD03B0"/>
    <w:rsid w:val="00BD4737"/>
    <w:rsid w:val="00BD47F7"/>
    <w:rsid w:val="00BD4A5D"/>
    <w:rsid w:val="00BD53F5"/>
    <w:rsid w:val="00BD6A9A"/>
    <w:rsid w:val="00BD798E"/>
    <w:rsid w:val="00BE06DE"/>
    <w:rsid w:val="00BE076A"/>
    <w:rsid w:val="00BE2946"/>
    <w:rsid w:val="00BE3D26"/>
    <w:rsid w:val="00BE40C3"/>
    <w:rsid w:val="00BE4B88"/>
    <w:rsid w:val="00BE6E2A"/>
    <w:rsid w:val="00BE7E48"/>
    <w:rsid w:val="00BF00E2"/>
    <w:rsid w:val="00BF0E73"/>
    <w:rsid w:val="00BF172D"/>
    <w:rsid w:val="00BF3E88"/>
    <w:rsid w:val="00BF5F31"/>
    <w:rsid w:val="00BF730B"/>
    <w:rsid w:val="00BF7404"/>
    <w:rsid w:val="00BF7413"/>
    <w:rsid w:val="00C019ED"/>
    <w:rsid w:val="00C03A55"/>
    <w:rsid w:val="00C04330"/>
    <w:rsid w:val="00C044A6"/>
    <w:rsid w:val="00C047B2"/>
    <w:rsid w:val="00C07B8B"/>
    <w:rsid w:val="00C143C8"/>
    <w:rsid w:val="00C15632"/>
    <w:rsid w:val="00C157A1"/>
    <w:rsid w:val="00C16F7D"/>
    <w:rsid w:val="00C17DE2"/>
    <w:rsid w:val="00C268EB"/>
    <w:rsid w:val="00C27255"/>
    <w:rsid w:val="00C3007C"/>
    <w:rsid w:val="00C313AD"/>
    <w:rsid w:val="00C31B8F"/>
    <w:rsid w:val="00C3305E"/>
    <w:rsid w:val="00C34A61"/>
    <w:rsid w:val="00C35591"/>
    <w:rsid w:val="00C447DA"/>
    <w:rsid w:val="00C458DF"/>
    <w:rsid w:val="00C46A5E"/>
    <w:rsid w:val="00C5102B"/>
    <w:rsid w:val="00C51175"/>
    <w:rsid w:val="00C57A5C"/>
    <w:rsid w:val="00C60DCB"/>
    <w:rsid w:val="00C62604"/>
    <w:rsid w:val="00C630E3"/>
    <w:rsid w:val="00C65B4C"/>
    <w:rsid w:val="00C66C9B"/>
    <w:rsid w:val="00C677A0"/>
    <w:rsid w:val="00C71B9B"/>
    <w:rsid w:val="00C74A20"/>
    <w:rsid w:val="00C820A5"/>
    <w:rsid w:val="00C83C57"/>
    <w:rsid w:val="00C87D31"/>
    <w:rsid w:val="00C91DC2"/>
    <w:rsid w:val="00C94135"/>
    <w:rsid w:val="00C977A8"/>
    <w:rsid w:val="00CA275D"/>
    <w:rsid w:val="00CA33A5"/>
    <w:rsid w:val="00CA56C5"/>
    <w:rsid w:val="00CA638A"/>
    <w:rsid w:val="00CA78FF"/>
    <w:rsid w:val="00CB0F78"/>
    <w:rsid w:val="00CB133C"/>
    <w:rsid w:val="00CB1C63"/>
    <w:rsid w:val="00CB2095"/>
    <w:rsid w:val="00CB2765"/>
    <w:rsid w:val="00CB44E4"/>
    <w:rsid w:val="00CB69EF"/>
    <w:rsid w:val="00CB72C1"/>
    <w:rsid w:val="00CC6D47"/>
    <w:rsid w:val="00CC6F45"/>
    <w:rsid w:val="00CC7E70"/>
    <w:rsid w:val="00CD4783"/>
    <w:rsid w:val="00CD57BE"/>
    <w:rsid w:val="00CD5F65"/>
    <w:rsid w:val="00CE0918"/>
    <w:rsid w:val="00CE37DE"/>
    <w:rsid w:val="00CE4937"/>
    <w:rsid w:val="00CE5095"/>
    <w:rsid w:val="00CE558B"/>
    <w:rsid w:val="00CE64A2"/>
    <w:rsid w:val="00CE7DB6"/>
    <w:rsid w:val="00CF20D9"/>
    <w:rsid w:val="00CF5623"/>
    <w:rsid w:val="00D02592"/>
    <w:rsid w:val="00D04138"/>
    <w:rsid w:val="00D07204"/>
    <w:rsid w:val="00D07AD8"/>
    <w:rsid w:val="00D10383"/>
    <w:rsid w:val="00D135EE"/>
    <w:rsid w:val="00D15226"/>
    <w:rsid w:val="00D20B52"/>
    <w:rsid w:val="00D228CE"/>
    <w:rsid w:val="00D22C23"/>
    <w:rsid w:val="00D23510"/>
    <w:rsid w:val="00D23B30"/>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2DF4"/>
    <w:rsid w:val="00D63D46"/>
    <w:rsid w:val="00D66BBB"/>
    <w:rsid w:val="00D66BEC"/>
    <w:rsid w:val="00D70E69"/>
    <w:rsid w:val="00D71A21"/>
    <w:rsid w:val="00D72FCD"/>
    <w:rsid w:val="00D73362"/>
    <w:rsid w:val="00D74548"/>
    <w:rsid w:val="00D754E8"/>
    <w:rsid w:val="00D7567A"/>
    <w:rsid w:val="00D8315F"/>
    <w:rsid w:val="00D838F5"/>
    <w:rsid w:val="00D83F51"/>
    <w:rsid w:val="00D86167"/>
    <w:rsid w:val="00D86DEC"/>
    <w:rsid w:val="00D87F09"/>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25C2"/>
    <w:rsid w:val="00E14872"/>
    <w:rsid w:val="00E148CF"/>
    <w:rsid w:val="00E14978"/>
    <w:rsid w:val="00E1592F"/>
    <w:rsid w:val="00E15997"/>
    <w:rsid w:val="00E17075"/>
    <w:rsid w:val="00E175B7"/>
    <w:rsid w:val="00E17639"/>
    <w:rsid w:val="00E20CF7"/>
    <w:rsid w:val="00E212FD"/>
    <w:rsid w:val="00E2151C"/>
    <w:rsid w:val="00E2615D"/>
    <w:rsid w:val="00E26FAE"/>
    <w:rsid w:val="00E30B43"/>
    <w:rsid w:val="00E31CED"/>
    <w:rsid w:val="00E34573"/>
    <w:rsid w:val="00E35A9F"/>
    <w:rsid w:val="00E3797E"/>
    <w:rsid w:val="00E40574"/>
    <w:rsid w:val="00E417B8"/>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3597"/>
    <w:rsid w:val="00E8400E"/>
    <w:rsid w:val="00E85CF2"/>
    <w:rsid w:val="00E97011"/>
    <w:rsid w:val="00E97814"/>
    <w:rsid w:val="00EA0740"/>
    <w:rsid w:val="00EA0E43"/>
    <w:rsid w:val="00EA2275"/>
    <w:rsid w:val="00EA3070"/>
    <w:rsid w:val="00EA3237"/>
    <w:rsid w:val="00EA4B79"/>
    <w:rsid w:val="00EA5294"/>
    <w:rsid w:val="00EA6C61"/>
    <w:rsid w:val="00EB1150"/>
    <w:rsid w:val="00EB145E"/>
    <w:rsid w:val="00EB3B8F"/>
    <w:rsid w:val="00EB7596"/>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453"/>
    <w:rsid w:val="00EE59D9"/>
    <w:rsid w:val="00EE6A0B"/>
    <w:rsid w:val="00EE6A0F"/>
    <w:rsid w:val="00EE7B2C"/>
    <w:rsid w:val="00EE7D1C"/>
    <w:rsid w:val="00EF045D"/>
    <w:rsid w:val="00EF2034"/>
    <w:rsid w:val="00EF516F"/>
    <w:rsid w:val="00EF7D2F"/>
    <w:rsid w:val="00F03860"/>
    <w:rsid w:val="00F05E19"/>
    <w:rsid w:val="00F07CEA"/>
    <w:rsid w:val="00F11FEF"/>
    <w:rsid w:val="00F12C4C"/>
    <w:rsid w:val="00F12FC5"/>
    <w:rsid w:val="00F1580C"/>
    <w:rsid w:val="00F174B8"/>
    <w:rsid w:val="00F17C33"/>
    <w:rsid w:val="00F20EAE"/>
    <w:rsid w:val="00F2397E"/>
    <w:rsid w:val="00F23CE4"/>
    <w:rsid w:val="00F27D73"/>
    <w:rsid w:val="00F30885"/>
    <w:rsid w:val="00F30DD7"/>
    <w:rsid w:val="00F31575"/>
    <w:rsid w:val="00F3421A"/>
    <w:rsid w:val="00F35812"/>
    <w:rsid w:val="00F37636"/>
    <w:rsid w:val="00F40275"/>
    <w:rsid w:val="00F40796"/>
    <w:rsid w:val="00F420EA"/>
    <w:rsid w:val="00F44EAA"/>
    <w:rsid w:val="00F45223"/>
    <w:rsid w:val="00F5112C"/>
    <w:rsid w:val="00F51D61"/>
    <w:rsid w:val="00F554E7"/>
    <w:rsid w:val="00F555E4"/>
    <w:rsid w:val="00F55CB5"/>
    <w:rsid w:val="00F575C2"/>
    <w:rsid w:val="00F65691"/>
    <w:rsid w:val="00F65AE6"/>
    <w:rsid w:val="00F6647F"/>
    <w:rsid w:val="00F72523"/>
    <w:rsid w:val="00F73DB2"/>
    <w:rsid w:val="00F744CA"/>
    <w:rsid w:val="00F74985"/>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5671"/>
    <w:rsid w:val="00FB57BD"/>
    <w:rsid w:val="00FB6A40"/>
    <w:rsid w:val="00FC1533"/>
    <w:rsid w:val="00FC1B76"/>
    <w:rsid w:val="00FC4E30"/>
    <w:rsid w:val="00FD00CD"/>
    <w:rsid w:val="00FD03C5"/>
    <w:rsid w:val="00FD1CD9"/>
    <w:rsid w:val="00FD2C6E"/>
    <w:rsid w:val="00FD57CE"/>
    <w:rsid w:val="00FD58FB"/>
    <w:rsid w:val="00FD5F68"/>
    <w:rsid w:val="00FE10CD"/>
    <w:rsid w:val="00FE1168"/>
    <w:rsid w:val="00FE22DE"/>
    <w:rsid w:val="00FE2EF0"/>
    <w:rsid w:val="00FE3478"/>
    <w:rsid w:val="00FE38D1"/>
    <w:rsid w:val="00FE4BBB"/>
    <w:rsid w:val="00FF261C"/>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6C5E"/>
  <w15:docId w15:val="{90368BEB-79DF-41F0-8174-9925A99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4">
    <w:name w:val="Unresolved Mention4"/>
    <w:basedOn w:val="DefaultParagraphFont"/>
    <w:uiPriority w:val="99"/>
    <w:semiHidden/>
    <w:unhideWhenUsed/>
    <w:rsid w:val="00250A6F"/>
    <w:rPr>
      <w:color w:val="605E5C"/>
      <w:shd w:val="clear" w:color="auto" w:fill="E1DFDD"/>
    </w:rPr>
  </w:style>
  <w:style w:type="character" w:styleId="UnresolvedMention">
    <w:name w:val="Unresolved Mention"/>
    <w:basedOn w:val="DefaultParagraphFont"/>
    <w:uiPriority w:val="99"/>
    <w:semiHidden/>
    <w:unhideWhenUsed/>
    <w:rsid w:val="00852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3621160">
      <w:bodyDiv w:val="1"/>
      <w:marLeft w:val="0"/>
      <w:marRight w:val="0"/>
      <w:marTop w:val="0"/>
      <w:marBottom w:val="0"/>
      <w:divBdr>
        <w:top w:val="none" w:sz="0" w:space="0" w:color="auto"/>
        <w:left w:val="none" w:sz="0" w:space="0" w:color="auto"/>
        <w:bottom w:val="none" w:sz="0" w:space="0" w:color="auto"/>
        <w:right w:val="none" w:sz="0" w:space="0" w:color="auto"/>
      </w:divBdr>
    </w:div>
    <w:div w:id="530649161">
      <w:bodyDiv w:val="1"/>
      <w:marLeft w:val="0"/>
      <w:marRight w:val="0"/>
      <w:marTop w:val="0"/>
      <w:marBottom w:val="0"/>
      <w:divBdr>
        <w:top w:val="none" w:sz="0" w:space="0" w:color="auto"/>
        <w:left w:val="none" w:sz="0" w:space="0" w:color="auto"/>
        <w:bottom w:val="none" w:sz="0" w:space="0" w:color="auto"/>
        <w:right w:val="none" w:sz="0" w:space="0" w:color="auto"/>
      </w:divBdr>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17607070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true</DmsDocPrepDocSendRegReal>
    <DmsPermissionsUsers xmlns="f5ebda27-b626-448f-a7d1-d1cf5ad133fa">
      <UserInfo>
        <DisplayName>Tadas Kontrimas</DisplayName>
        <AccountId>795</AccountId>
        <AccountType/>
      </UserInfo>
      <UserInfo>
        <DisplayName>Eglė Uleckienė</DisplayName>
        <AccountId>284</AccountId>
        <AccountType/>
      </UserInfo>
      <UserInfo>
        <DisplayName>Vilma Vaičeliūnė</DisplayName>
        <AccountId>1154</AccountId>
        <AccountType/>
      </UserInfo>
      <UserInfo>
        <DisplayName>Rasa Suraučienė</DisplayName>
        <AccountId>234</AccountId>
        <AccountType/>
      </UserInfo>
      <UserInfo>
        <DisplayName>Asta Samoškaitė-Leončikienė</DisplayName>
        <AccountId>874</AccountId>
        <AccountType/>
      </UserInfo>
      <UserInfo>
        <DisplayName>Rūta Černauskienė</DisplayName>
        <AccountId>1392</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222F8AE4-31CD-4432-9CF4-402871829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BECBB-71F9-4FEC-B0CC-487C98B6C93E}">
  <ds:schemaRefs>
    <ds:schemaRef ds:uri="http://schemas.openxmlformats.org/officeDocument/2006/bibliography"/>
  </ds:schemaRefs>
</ds:datastoreItem>
</file>

<file path=customXml/itemProps4.xml><?xml version="1.0" encoding="utf-8"?>
<ds:datastoreItem xmlns:ds="http://schemas.openxmlformats.org/officeDocument/2006/customXml" ds:itemID="{03EF9590-D347-4C72-9CC9-80C2C9357694}">
  <ds:schemaRefs>
    <ds:schemaRef ds:uri="http://www.w3.org/XML/1998/namespace"/>
    <ds:schemaRef ds:uri="028236e2-f653-4d19-ab67-4d06a9145e0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f5ebda27-b626-448f-a7d1-d1cf5ad133fa"/>
    <ds:schemaRef ds:uri="http://purl.org/dc/terms/"/>
    <ds:schemaRef ds:uri="a843bbba-5665-4b5f-aacc-cdcb1c804839"/>
    <ds:schemaRef ds:uri="4b2e9d09-07c5-42d4-ad0a-92e216c40b9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52798</Words>
  <Characters>30096</Characters>
  <Application>Microsoft Office Word</Application>
  <DocSecurity>0</DocSecurity>
  <Lines>250</Lines>
  <Paragraphs>165</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82729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subject/>
  <dc:creator>Inga Kavaliauskienė</dc:creator>
  <cp:keywords/>
  <dc:description/>
  <cp:lastModifiedBy>Tadas Kontrimas</cp:lastModifiedBy>
  <cp:revision>3</cp:revision>
  <cp:lastPrinted>2021-10-21T07:09:00Z</cp:lastPrinted>
  <dcterms:created xsi:type="dcterms:W3CDTF">2024-02-23T14:26:00Z</dcterms:created>
  <dcterms:modified xsi:type="dcterms:W3CDTF">2024-02-23T14:29:00Z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OLD_DMSPERMISSIONSCONFID_VALUE">
    <vt:lpwstr>False_</vt:lpwstr>
  </property>
  <property fmtid="{D5CDD505-2E9C-101B-9397-08002B2CF9AE}" pid="4" name="GrammarlyDocumentId">
    <vt:lpwstr>fb8726d9f9ac4233f6fd6fc8a9053341a55066042119b1cec8c4d74a1a9051fb</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skyrius|f1f7510f-e303-4b3e-a568-a8cf6cb0ac94;#3175;#Lietuvos ir daugiašalių programų skyrius|7e75f6df-aec1-4d79-8506-6d7641c41321;#49;#Vadovybė|58a5a61f-fccb-4f74-9a6b-098be634181c;#47;#Bendrųjų reikalų skyrius|98e1b560-c021-41d6-9632-b7f5b05ae6e9</vt:lpwstr>
  </property>
  <property fmtid="{D5CDD505-2E9C-101B-9397-08002B2CF9AE}" pid="7" name="ContentTypeId">
    <vt:lpwstr>0x01010085772C3215B6614FB6DE0E33B8FFBAB8</vt:lpwstr>
  </property>
  <property fmtid="{D5CDD505-2E9C-101B-9397-08002B2CF9AE}" pid="8" name="DmsPermissionsUsers">
    <vt:lpwstr>795;#Tadas Kontrimas;#284;#Eglė Uleckienė;#1154;#Vilma Vaičeliūnė;#234;#Rasa Suraučienė;#874;#Asta Samoškaitė-Leončikienė;#1392;#Rūta Černauskienė</vt:lpwstr>
  </property>
  <property fmtid="{D5CDD505-2E9C-101B-9397-08002B2CF9AE}" pid="9" name="DmsCommChanPerm">
    <vt:lpwstr/>
  </property>
  <property fmtid="{D5CDD505-2E9C-101B-9397-08002B2CF9AE}" pid="10" name="DmsPermissionsConfid">
    <vt:bool>false</vt:bool>
  </property>
</Properties>
</file>