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CA2A" w14:textId="77777777" w:rsidR="0010686F" w:rsidRPr="00E65D29" w:rsidRDefault="0010686F" w:rsidP="002A1317">
      <w:pPr>
        <w:jc w:val="center"/>
        <w:rPr>
          <w:b/>
          <w:caps/>
          <w:lang w:val="lt-LT"/>
        </w:rPr>
      </w:pPr>
      <w:r>
        <w:rPr>
          <w:b/>
          <w:caps/>
          <w:lang w:val="lt-LT"/>
        </w:rPr>
        <w:t xml:space="preserve">                                                                                     </w:t>
      </w:r>
      <w:r w:rsidRPr="00E65D29">
        <w:rPr>
          <w:b/>
          <w:caps/>
          <w:lang w:val="lt-LT"/>
        </w:rPr>
        <w:t>TVIRTINU</w:t>
      </w:r>
    </w:p>
    <w:p w14:paraId="4052A990" w14:textId="77777777" w:rsidR="0010686F" w:rsidRPr="00E65D29" w:rsidRDefault="0010686F" w:rsidP="002A1317">
      <w:pPr>
        <w:jc w:val="right"/>
        <w:rPr>
          <w:caps/>
          <w:lang w:val="lt-LT"/>
        </w:rPr>
      </w:pPr>
      <w:r w:rsidRPr="00E65D29">
        <w:rPr>
          <w:lang w:val="lt-LT"/>
        </w:rPr>
        <w:t xml:space="preserve">  Klaipėdos rajono savivaldybės</w:t>
      </w:r>
    </w:p>
    <w:p w14:paraId="3E3FE057" w14:textId="77777777" w:rsidR="0010686F" w:rsidRPr="00E65D29" w:rsidRDefault="0010686F" w:rsidP="002A1317">
      <w:pPr>
        <w:rPr>
          <w:lang w:val="lt-LT"/>
        </w:rPr>
      </w:pPr>
      <w:r w:rsidRPr="00E65D29">
        <w:rPr>
          <w:lang w:val="lt-LT"/>
        </w:rPr>
        <w:t xml:space="preserve">                                                                                                                  administracijos direktorius</w:t>
      </w:r>
    </w:p>
    <w:p w14:paraId="7256EE40" w14:textId="77777777" w:rsidR="0010686F" w:rsidRPr="00E65D29" w:rsidRDefault="0010686F" w:rsidP="002A1317">
      <w:pPr>
        <w:jc w:val="right"/>
        <w:rPr>
          <w:lang w:val="lt-LT"/>
        </w:rPr>
      </w:pPr>
      <w:r w:rsidRPr="00E65D29">
        <w:rPr>
          <w:lang w:val="lt-LT"/>
        </w:rPr>
        <w:t xml:space="preserve"> </w:t>
      </w:r>
    </w:p>
    <w:p w14:paraId="0BFEF70D" w14:textId="2E9FE2B6" w:rsidR="0010686F" w:rsidRPr="00E65D29" w:rsidRDefault="0010686F" w:rsidP="002A1317">
      <w:pPr>
        <w:tabs>
          <w:tab w:val="left" w:pos="4678"/>
          <w:tab w:val="left" w:pos="7230"/>
          <w:tab w:val="left" w:pos="9214"/>
        </w:tabs>
        <w:rPr>
          <w:lang w:val="lt-LT"/>
        </w:rPr>
      </w:pPr>
      <w:r w:rsidRPr="00E65D29">
        <w:rPr>
          <w:lang w:val="lt-LT"/>
        </w:rPr>
        <w:t xml:space="preserve">                                                                                                                 </w:t>
      </w:r>
      <w:r w:rsidR="00E26737" w:rsidRPr="00E65D29">
        <w:rPr>
          <w:lang w:val="lt-LT"/>
        </w:rPr>
        <w:t>Sigitas Karbauskas</w:t>
      </w:r>
    </w:p>
    <w:p w14:paraId="4F58737B" w14:textId="31C28A66" w:rsidR="0010686F" w:rsidRPr="00E65D29" w:rsidRDefault="0010686F" w:rsidP="002A1317">
      <w:pPr>
        <w:rPr>
          <w:b/>
          <w:caps/>
          <w:lang w:val="lt-LT"/>
        </w:rPr>
      </w:pPr>
      <w:r w:rsidRPr="00E65D29">
        <w:rPr>
          <w:lang w:val="lt-LT"/>
        </w:rPr>
        <w:t xml:space="preserve">                                                                                                                  20</w:t>
      </w:r>
      <w:r w:rsidR="00C700E0" w:rsidRPr="00E65D29">
        <w:rPr>
          <w:lang w:val="lt-LT"/>
        </w:rPr>
        <w:t>2</w:t>
      </w:r>
      <w:r w:rsidR="00545726">
        <w:rPr>
          <w:lang w:val="lt-LT"/>
        </w:rPr>
        <w:t>4-0</w:t>
      </w:r>
      <w:r w:rsidR="00344C99">
        <w:rPr>
          <w:lang w:val="lt-LT"/>
        </w:rPr>
        <w:t>2</w:t>
      </w:r>
      <w:r w:rsidR="00C700E0" w:rsidRPr="00E65D29">
        <w:rPr>
          <w:lang w:val="lt-LT"/>
        </w:rPr>
        <w:t>-</w:t>
      </w:r>
    </w:p>
    <w:p w14:paraId="0F5313A6" w14:textId="77777777" w:rsidR="0010686F" w:rsidRPr="00E65D29" w:rsidRDefault="0010686F" w:rsidP="0037381B">
      <w:pPr>
        <w:jc w:val="center"/>
        <w:rPr>
          <w:lang w:val="lt-LT"/>
        </w:rPr>
      </w:pPr>
    </w:p>
    <w:p w14:paraId="149C6B13" w14:textId="162F6652" w:rsidR="00141C9A" w:rsidRPr="00E65D29" w:rsidRDefault="00897A50" w:rsidP="0037381B">
      <w:pPr>
        <w:jc w:val="center"/>
        <w:rPr>
          <w:b/>
          <w:caps/>
          <w:lang w:val="lt-LT"/>
        </w:rPr>
      </w:pPr>
      <w:r>
        <w:rPr>
          <w:b/>
          <w:bCs/>
          <w:lang w:val="lt-LT"/>
        </w:rPr>
        <w:t xml:space="preserve">DARBO PROJEKTO „KULTŪROS PASKIRTIES PASTATO (UNIKALUS NR.5597-6001-2017) KLAIPĖDOS G. 15, GARGŽDAI KAPITALINIO REMONTO (MODERNIZAVIMO) PROJEKTAS“ </w:t>
      </w:r>
      <w:r w:rsidR="00E5743B">
        <w:rPr>
          <w:b/>
          <w:bCs/>
          <w:lang w:val="lt-LT"/>
        </w:rPr>
        <w:t xml:space="preserve">SPRENDINIŲ TIKSLINIMO (PROJEKTAVIMO) PASLAUGŲ PIRKIMO </w:t>
      </w:r>
      <w:r>
        <w:rPr>
          <w:b/>
          <w:bCs/>
          <w:lang w:val="lt-LT"/>
        </w:rPr>
        <w:t xml:space="preserve"> </w:t>
      </w:r>
      <w:r w:rsidR="00E26737" w:rsidRPr="00E65D29">
        <w:rPr>
          <w:b/>
          <w:bCs/>
          <w:lang w:val="lt-LT"/>
        </w:rPr>
        <w:t xml:space="preserve"> </w:t>
      </w:r>
    </w:p>
    <w:p w14:paraId="4FC4745F" w14:textId="77777777" w:rsidR="0010686F" w:rsidRPr="00E65D29" w:rsidRDefault="00C700E0" w:rsidP="0037381B">
      <w:pPr>
        <w:jc w:val="center"/>
        <w:rPr>
          <w:b/>
          <w:caps/>
          <w:lang w:val="lt-LT"/>
        </w:rPr>
      </w:pPr>
      <w:r w:rsidRPr="00E65D29">
        <w:rPr>
          <w:b/>
          <w:caps/>
          <w:lang w:val="lt-LT"/>
        </w:rPr>
        <w:t xml:space="preserve"> </w:t>
      </w:r>
      <w:r w:rsidR="0010686F" w:rsidRPr="00E65D29">
        <w:rPr>
          <w:b/>
          <w:caps/>
          <w:lang w:val="lt-LT"/>
        </w:rPr>
        <w:t>TECHNINĖ SPECIFIKACIJA</w:t>
      </w:r>
    </w:p>
    <w:p w14:paraId="3EB135E5" w14:textId="77777777" w:rsidR="0010686F" w:rsidRPr="00E65D29" w:rsidRDefault="0010686F" w:rsidP="0037381B">
      <w:pPr>
        <w:pStyle w:val="statymopavad"/>
        <w:spacing w:line="240" w:lineRule="auto"/>
        <w:ind w:firstLine="0"/>
        <w:rPr>
          <w:rFonts w:ascii="Times New Roman" w:hAnsi="Times New Roman"/>
          <w:b/>
          <w:szCs w:val="24"/>
        </w:rPr>
      </w:pPr>
    </w:p>
    <w:p w14:paraId="2F6D5807" w14:textId="77777777" w:rsidR="0010686F" w:rsidRPr="00E65D29" w:rsidRDefault="0010686F" w:rsidP="0037381B">
      <w:pPr>
        <w:pStyle w:val="statymopavad"/>
        <w:spacing w:line="240" w:lineRule="auto"/>
        <w:ind w:firstLine="0"/>
        <w:rPr>
          <w:rFonts w:ascii="Times New Roman" w:hAnsi="Times New Roman"/>
          <w:b/>
          <w:bCs/>
          <w:szCs w:val="24"/>
        </w:rPr>
      </w:pPr>
      <w:r w:rsidRPr="00E65D29">
        <w:rPr>
          <w:rFonts w:ascii="Times New Roman" w:hAnsi="Times New Roman"/>
          <w:b/>
          <w:szCs w:val="24"/>
        </w:rPr>
        <w:t xml:space="preserve">Perkančioji organizacija: </w:t>
      </w:r>
      <w:r w:rsidRPr="00E65D29">
        <w:rPr>
          <w:rFonts w:ascii="Times New Roman" w:hAnsi="Times New Roman"/>
          <w:b/>
          <w:bCs/>
          <w:szCs w:val="24"/>
        </w:rPr>
        <w:t>KLAIPĖDOS RAJONO SAVIVALDYBĖS ADMINISTRACIJA</w:t>
      </w:r>
    </w:p>
    <w:p w14:paraId="10D6C31C" w14:textId="77777777" w:rsidR="0010686F" w:rsidRPr="00E65D29" w:rsidRDefault="0010686F" w:rsidP="0037381B">
      <w:pPr>
        <w:pStyle w:val="statymopavad"/>
        <w:spacing w:line="240" w:lineRule="auto"/>
        <w:ind w:firstLine="0"/>
        <w:rPr>
          <w:rFonts w:ascii="Times New Roman" w:hAnsi="Times New Roman"/>
          <w:b/>
          <w:bCs/>
          <w:szCs w:val="24"/>
        </w:rPr>
      </w:pPr>
    </w:p>
    <w:p w14:paraId="1A07D65A" w14:textId="77777777" w:rsidR="0010686F" w:rsidRPr="00E65D29"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E65D29">
        <w:rPr>
          <w:rStyle w:val="Pareigos"/>
          <w:rFonts w:ascii="Times New Roman" w:hAnsi="Times New Roman"/>
          <w:sz w:val="20"/>
        </w:rPr>
        <w:t xml:space="preserve">Biudžetinė įstaiga, Klaipėdos g. 2, LT-96130 Gargždai, </w:t>
      </w:r>
    </w:p>
    <w:p w14:paraId="39B6F19E" w14:textId="77777777" w:rsidR="0010686F" w:rsidRPr="00E65D29"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E65D29">
        <w:rPr>
          <w:rStyle w:val="Pareigos"/>
          <w:rFonts w:ascii="Times New Roman" w:hAnsi="Times New Roman"/>
          <w:sz w:val="20"/>
        </w:rPr>
        <w:t xml:space="preserve">tel. (8 46)  45 25 45, faks. (8 46)  47 20 05, el. p. </w:t>
      </w:r>
      <w:hyperlink r:id="rId8" w:history="1">
        <w:r w:rsidRPr="00E65D29">
          <w:rPr>
            <w:rStyle w:val="Hipersaitas"/>
            <w:rFonts w:ascii="Times New Roman" w:hAnsi="Times New Roman"/>
            <w:caps w:val="0"/>
            <w:sz w:val="20"/>
            <w:u w:val="none"/>
          </w:rPr>
          <w:t>savivaldybe@klaipedos-r.lt</w:t>
        </w:r>
      </w:hyperlink>
      <w:r w:rsidRPr="00E65D29">
        <w:rPr>
          <w:rStyle w:val="Pareigos"/>
          <w:rFonts w:ascii="Times New Roman" w:hAnsi="Times New Roman"/>
          <w:sz w:val="20"/>
        </w:rPr>
        <w:t xml:space="preserve">, </w:t>
      </w:r>
      <w:hyperlink r:id="rId9" w:history="1">
        <w:r w:rsidRPr="00E65D29">
          <w:rPr>
            <w:rStyle w:val="Hipersaitas"/>
            <w:rFonts w:ascii="Times New Roman" w:hAnsi="Times New Roman"/>
            <w:caps w:val="0"/>
            <w:sz w:val="20"/>
            <w:u w:val="none"/>
          </w:rPr>
          <w:t>www.klaipedos-r.lt</w:t>
        </w:r>
      </w:hyperlink>
      <w:r w:rsidRPr="00E65D29">
        <w:rPr>
          <w:rStyle w:val="Pareigos"/>
          <w:rFonts w:ascii="Times New Roman" w:hAnsi="Times New Roman"/>
          <w:sz w:val="20"/>
        </w:rPr>
        <w:t xml:space="preserve">. </w:t>
      </w:r>
    </w:p>
    <w:p w14:paraId="3A6019B5" w14:textId="77777777" w:rsidR="0010686F" w:rsidRPr="00E65D29" w:rsidRDefault="0010686F" w:rsidP="0037381B">
      <w:pPr>
        <w:pStyle w:val="statymopavad"/>
        <w:pBdr>
          <w:bottom w:val="single" w:sz="6" w:space="4" w:color="auto"/>
        </w:pBdr>
        <w:spacing w:line="240" w:lineRule="auto"/>
        <w:ind w:firstLine="0"/>
        <w:rPr>
          <w:rFonts w:ascii="Times New Roman" w:hAnsi="Times New Roman"/>
          <w:sz w:val="20"/>
        </w:rPr>
      </w:pPr>
      <w:r w:rsidRPr="00E65D29">
        <w:rPr>
          <w:rStyle w:val="Pareigos"/>
          <w:rFonts w:ascii="Times New Roman" w:hAnsi="Times New Roman"/>
          <w:sz w:val="20"/>
        </w:rPr>
        <w:t>Duomenys kaupiami ir saugomi Juridinių asmenų registre, kodas 188773688</w:t>
      </w:r>
    </w:p>
    <w:p w14:paraId="13C71065" w14:textId="77777777" w:rsidR="00F669B2" w:rsidRPr="00E65D29" w:rsidRDefault="00F669B2" w:rsidP="0037381B">
      <w:pPr>
        <w:pStyle w:val="StyleBoldJustified"/>
        <w:jc w:val="center"/>
        <w:rPr>
          <w:b/>
          <w:caps/>
          <w:szCs w:val="24"/>
          <w:lang w:val="lt-LT"/>
        </w:rPr>
      </w:pPr>
    </w:p>
    <w:p w14:paraId="2C65F501" w14:textId="77777777" w:rsidR="00D2449B" w:rsidRPr="00E65D29" w:rsidRDefault="00D2449B" w:rsidP="00D2449B">
      <w:pPr>
        <w:jc w:val="center"/>
        <w:rPr>
          <w:b/>
        </w:rPr>
      </w:pPr>
      <w:r w:rsidRPr="00E65D29">
        <w:rPr>
          <w:b/>
        </w:rPr>
        <w:t>I SKYRIUS</w:t>
      </w:r>
    </w:p>
    <w:p w14:paraId="5E74EDDF" w14:textId="77777777" w:rsidR="00D2449B" w:rsidRPr="00E65D29" w:rsidRDefault="00D2449B" w:rsidP="00D2449B">
      <w:pPr>
        <w:jc w:val="center"/>
        <w:rPr>
          <w:b/>
        </w:rPr>
      </w:pPr>
      <w:r w:rsidRPr="00E65D29">
        <w:rPr>
          <w:b/>
        </w:rPr>
        <w:t>BENDROSIOS NUOSTATOS</w:t>
      </w:r>
    </w:p>
    <w:p w14:paraId="18A10F24" w14:textId="77777777" w:rsidR="003A4AA0" w:rsidRPr="003A4AA0" w:rsidRDefault="003A4AA0" w:rsidP="003A4AA0">
      <w:pPr>
        <w:ind w:firstLine="567"/>
        <w:jc w:val="both"/>
        <w:rPr>
          <w:b/>
          <w:bCs/>
          <w:caps/>
          <w:lang w:val="lt-LT" w:eastAsia="en-US"/>
        </w:rPr>
      </w:pPr>
    </w:p>
    <w:p w14:paraId="11144985" w14:textId="24A6B6A4" w:rsidR="003A4AA0" w:rsidRPr="00DA347A" w:rsidRDefault="003A4AA0" w:rsidP="009D08A6">
      <w:pPr>
        <w:pStyle w:val="Sraopastraipa"/>
        <w:numPr>
          <w:ilvl w:val="0"/>
          <w:numId w:val="30"/>
        </w:numPr>
        <w:tabs>
          <w:tab w:val="left" w:pos="993"/>
        </w:tabs>
        <w:ind w:left="142" w:firstLine="425"/>
        <w:jc w:val="both"/>
        <w:rPr>
          <w:noProof/>
          <w:spacing w:val="-4"/>
          <w:w w:val="105"/>
          <w:sz w:val="24"/>
          <w:szCs w:val="24"/>
        </w:rPr>
      </w:pPr>
      <w:r w:rsidRPr="00DA347A">
        <w:rPr>
          <w:noProof/>
          <w:spacing w:val="-4"/>
          <w:w w:val="105"/>
          <w:sz w:val="24"/>
          <w:szCs w:val="24"/>
        </w:rPr>
        <w:t>Informacija apie vykdomą projektą:</w:t>
      </w:r>
      <w:r w:rsidR="00114D8A" w:rsidRPr="00DA347A">
        <w:rPr>
          <w:noProof/>
          <w:spacing w:val="-4"/>
          <w:w w:val="105"/>
          <w:sz w:val="24"/>
          <w:szCs w:val="24"/>
        </w:rPr>
        <w:t xml:space="preserve"> </w:t>
      </w:r>
      <w:r w:rsidR="00B56B00" w:rsidRPr="00DA347A">
        <w:rPr>
          <w:noProof/>
          <w:spacing w:val="-4"/>
          <w:w w:val="105"/>
          <w:sz w:val="24"/>
          <w:szCs w:val="24"/>
        </w:rPr>
        <w:t>darbo p</w:t>
      </w:r>
      <w:r w:rsidRPr="00DA347A">
        <w:rPr>
          <w:noProof/>
          <w:spacing w:val="-4"/>
          <w:w w:val="105"/>
          <w:sz w:val="24"/>
          <w:szCs w:val="24"/>
        </w:rPr>
        <w:t xml:space="preserve">rojekto „Kultūros paskirties pastato (unikalus Nr. </w:t>
      </w:r>
      <w:r w:rsidR="00B56B00" w:rsidRPr="00DA347A">
        <w:rPr>
          <w:noProof/>
          <w:spacing w:val="-4"/>
          <w:w w:val="105"/>
          <w:sz w:val="24"/>
          <w:szCs w:val="24"/>
        </w:rPr>
        <w:t xml:space="preserve">5597-6001-2017) Klaipėdos g. 15, kapitalinio remonto (modernizavimo) projektas“ </w:t>
      </w:r>
      <w:r w:rsidR="00114D8A" w:rsidRPr="00DA347A">
        <w:rPr>
          <w:noProof/>
          <w:spacing w:val="-4"/>
          <w:w w:val="105"/>
          <w:sz w:val="24"/>
          <w:szCs w:val="24"/>
        </w:rPr>
        <w:t xml:space="preserve">spendinių </w:t>
      </w:r>
      <w:r w:rsidR="00344C99" w:rsidRPr="00DA347A">
        <w:rPr>
          <w:noProof/>
          <w:spacing w:val="-4"/>
          <w:w w:val="105"/>
          <w:sz w:val="24"/>
          <w:szCs w:val="24"/>
        </w:rPr>
        <w:t>tikslinimas (</w:t>
      </w:r>
      <w:r w:rsidR="00B56B00" w:rsidRPr="00DA347A">
        <w:rPr>
          <w:noProof/>
          <w:spacing w:val="-4"/>
          <w:w w:val="105"/>
          <w:sz w:val="24"/>
          <w:szCs w:val="24"/>
        </w:rPr>
        <w:t>projektavimas</w:t>
      </w:r>
      <w:r w:rsidR="00344C99" w:rsidRPr="00DA347A">
        <w:rPr>
          <w:noProof/>
          <w:spacing w:val="-4"/>
          <w:w w:val="105"/>
          <w:sz w:val="24"/>
          <w:szCs w:val="24"/>
        </w:rPr>
        <w:t>)</w:t>
      </w:r>
      <w:r w:rsidR="00B56B00" w:rsidRPr="00DA347A">
        <w:rPr>
          <w:noProof/>
          <w:spacing w:val="-4"/>
          <w:w w:val="105"/>
          <w:sz w:val="24"/>
          <w:szCs w:val="24"/>
        </w:rPr>
        <w:t>.</w:t>
      </w:r>
    </w:p>
    <w:p w14:paraId="52551CE7" w14:textId="103036E8" w:rsidR="003A4AA0" w:rsidRPr="00DA347A" w:rsidRDefault="003A4AA0" w:rsidP="009D08A6">
      <w:pPr>
        <w:pStyle w:val="Sraopastraipa"/>
        <w:numPr>
          <w:ilvl w:val="0"/>
          <w:numId w:val="30"/>
        </w:numPr>
        <w:tabs>
          <w:tab w:val="left" w:pos="993"/>
        </w:tabs>
        <w:ind w:left="0" w:firstLine="567"/>
        <w:jc w:val="both"/>
        <w:rPr>
          <w:noProof/>
          <w:spacing w:val="-4"/>
          <w:w w:val="105"/>
          <w:sz w:val="24"/>
          <w:szCs w:val="24"/>
        </w:rPr>
      </w:pPr>
      <w:r w:rsidRPr="00DA347A">
        <w:rPr>
          <w:noProof/>
          <w:spacing w:val="-4"/>
          <w:w w:val="105"/>
          <w:sz w:val="24"/>
          <w:szCs w:val="24"/>
        </w:rPr>
        <w:t xml:space="preserve">Paslaugų atlikimo adresas: </w:t>
      </w:r>
      <w:r w:rsidR="009D11F0" w:rsidRPr="00DA347A">
        <w:rPr>
          <w:noProof/>
          <w:spacing w:val="-4"/>
          <w:w w:val="105"/>
          <w:sz w:val="24"/>
          <w:szCs w:val="24"/>
        </w:rPr>
        <w:t xml:space="preserve">Klaipėdos g. 15, Gargždai, Klaipėdos r. sav., žemės sklypo Nr. </w:t>
      </w:r>
      <w:r w:rsidR="00D7048D" w:rsidRPr="00DA347A">
        <w:rPr>
          <w:noProof/>
          <w:spacing w:val="-4"/>
          <w:w w:val="105"/>
          <w:sz w:val="24"/>
          <w:szCs w:val="24"/>
        </w:rPr>
        <w:t>4400-0766-8633.</w:t>
      </w:r>
    </w:p>
    <w:p w14:paraId="39D07FEC" w14:textId="77777777" w:rsidR="00B64CCD" w:rsidRPr="00DA347A" w:rsidRDefault="00D7048D" w:rsidP="00B64CCD">
      <w:pPr>
        <w:pStyle w:val="Sraopastraipa"/>
        <w:numPr>
          <w:ilvl w:val="0"/>
          <w:numId w:val="30"/>
        </w:numPr>
        <w:tabs>
          <w:tab w:val="left" w:pos="993"/>
        </w:tabs>
        <w:ind w:hanging="153"/>
        <w:jc w:val="both"/>
        <w:rPr>
          <w:b/>
          <w:lang w:eastAsia="en-US"/>
        </w:rPr>
      </w:pPr>
      <w:r w:rsidRPr="00DA347A">
        <w:rPr>
          <w:noProof/>
          <w:spacing w:val="-4"/>
          <w:w w:val="105"/>
          <w:sz w:val="24"/>
          <w:szCs w:val="24"/>
        </w:rPr>
        <w:t>Paslaugų atlikimo trukmė</w:t>
      </w:r>
      <w:r w:rsidR="00B64CCD" w:rsidRPr="00DA347A">
        <w:rPr>
          <w:noProof/>
          <w:spacing w:val="-4"/>
          <w:w w:val="105"/>
          <w:sz w:val="24"/>
          <w:szCs w:val="24"/>
        </w:rPr>
        <w:t xml:space="preserve">: </w:t>
      </w:r>
    </w:p>
    <w:p w14:paraId="445CEF15" w14:textId="29A6B296" w:rsidR="00B64CCD" w:rsidRPr="00DA347A" w:rsidRDefault="00B64CCD" w:rsidP="00B64CCD">
      <w:pPr>
        <w:pStyle w:val="Sraopastraipa"/>
        <w:numPr>
          <w:ilvl w:val="0"/>
          <w:numId w:val="36"/>
        </w:numPr>
        <w:tabs>
          <w:tab w:val="left" w:pos="993"/>
        </w:tabs>
        <w:jc w:val="both"/>
        <w:rPr>
          <w:b/>
          <w:lang w:eastAsia="en-US"/>
        </w:rPr>
      </w:pPr>
      <w:r w:rsidRPr="00DA347A">
        <w:rPr>
          <w:noProof/>
          <w:spacing w:val="-4"/>
          <w:w w:val="105"/>
          <w:sz w:val="24"/>
          <w:szCs w:val="24"/>
        </w:rPr>
        <w:t xml:space="preserve">Sklypo plano dalies sprendinių paruošimas – 2 mėn. </w:t>
      </w:r>
    </w:p>
    <w:p w14:paraId="489EB575" w14:textId="77777777" w:rsidR="00B64CCD" w:rsidRPr="00DA347A" w:rsidRDefault="00B64CCD" w:rsidP="00B64CCD">
      <w:pPr>
        <w:pStyle w:val="Sraopastraipa"/>
        <w:numPr>
          <w:ilvl w:val="0"/>
          <w:numId w:val="36"/>
        </w:numPr>
        <w:tabs>
          <w:tab w:val="left" w:pos="993"/>
        </w:tabs>
        <w:jc w:val="both"/>
        <w:rPr>
          <w:b/>
          <w:lang w:eastAsia="en-US"/>
        </w:rPr>
      </w:pPr>
      <w:r w:rsidRPr="00DA347A">
        <w:rPr>
          <w:noProof/>
          <w:spacing w:val="-4"/>
          <w:w w:val="105"/>
          <w:sz w:val="24"/>
          <w:szCs w:val="24"/>
        </w:rPr>
        <w:t xml:space="preserve">Statinio architektūrinės dalies paruošimas – 2 mėn. </w:t>
      </w:r>
    </w:p>
    <w:p w14:paraId="4D4E61DC" w14:textId="1E486D1F" w:rsidR="00B64CCD" w:rsidRPr="00DA347A" w:rsidRDefault="00B64CCD" w:rsidP="00B64CCD">
      <w:pPr>
        <w:pStyle w:val="Sraopastraipa"/>
        <w:numPr>
          <w:ilvl w:val="0"/>
          <w:numId w:val="36"/>
        </w:numPr>
        <w:tabs>
          <w:tab w:val="left" w:pos="993"/>
        </w:tabs>
        <w:jc w:val="both"/>
        <w:rPr>
          <w:b/>
          <w:lang w:eastAsia="en-US"/>
        </w:rPr>
      </w:pPr>
      <w:r w:rsidRPr="00DA347A">
        <w:rPr>
          <w:noProof/>
          <w:spacing w:val="-4"/>
          <w:w w:val="105"/>
          <w:sz w:val="24"/>
          <w:szCs w:val="24"/>
        </w:rPr>
        <w:t>Statinio konstrukcinės dalies paruošimas iki perduodant sprendinius ekspertizės rangovui (jei privaloma) – 3 mėn.</w:t>
      </w:r>
    </w:p>
    <w:p w14:paraId="09417692" w14:textId="6CAD3EC8" w:rsidR="003A4AA0" w:rsidRPr="00DA347A" w:rsidRDefault="003A4AA0" w:rsidP="00B64CCD">
      <w:pPr>
        <w:pStyle w:val="Sraopastraipa"/>
        <w:tabs>
          <w:tab w:val="left" w:pos="993"/>
        </w:tabs>
        <w:jc w:val="both"/>
        <w:rPr>
          <w:b/>
          <w:lang w:eastAsia="en-US"/>
        </w:rPr>
      </w:pPr>
      <w:r w:rsidRPr="00DA347A">
        <w:rPr>
          <w:lang w:eastAsia="en-US"/>
        </w:rPr>
        <w:t xml:space="preserve">       </w:t>
      </w:r>
    </w:p>
    <w:p w14:paraId="2F6E846D" w14:textId="3545A5A2" w:rsidR="003A4AA0" w:rsidRPr="003A4AA0" w:rsidRDefault="003A4AA0" w:rsidP="003A4AA0">
      <w:pPr>
        <w:jc w:val="center"/>
        <w:rPr>
          <w:b/>
          <w:noProof/>
          <w:lang w:val="lt-LT"/>
        </w:rPr>
      </w:pPr>
      <w:r w:rsidRPr="00DA347A">
        <w:rPr>
          <w:b/>
          <w:noProof/>
          <w:lang w:val="lt-LT"/>
        </w:rPr>
        <w:t xml:space="preserve">II. </w:t>
      </w:r>
      <w:r w:rsidR="00114D8A" w:rsidRPr="00DA347A">
        <w:rPr>
          <w:b/>
          <w:noProof/>
          <w:lang w:val="lt-LT"/>
        </w:rPr>
        <w:t>SPRENDINIŲ TIKSLINIMO (</w:t>
      </w:r>
      <w:r w:rsidR="00D7048D" w:rsidRPr="00DA347A">
        <w:rPr>
          <w:b/>
          <w:noProof/>
          <w:lang w:val="lt-LT"/>
        </w:rPr>
        <w:t>PROJEKTAVIMO</w:t>
      </w:r>
      <w:r w:rsidR="00114D8A">
        <w:rPr>
          <w:b/>
          <w:noProof/>
          <w:lang w:val="lt-LT"/>
        </w:rPr>
        <w:t>)</w:t>
      </w:r>
      <w:r w:rsidR="00D7048D">
        <w:rPr>
          <w:b/>
          <w:noProof/>
          <w:lang w:val="lt-LT"/>
        </w:rPr>
        <w:t xml:space="preserve"> PASLAUGŲ </w:t>
      </w:r>
      <w:r w:rsidRPr="003A4AA0">
        <w:rPr>
          <w:b/>
          <w:noProof/>
          <w:lang w:val="lt-LT"/>
        </w:rPr>
        <w:t>APIMTYS</w:t>
      </w:r>
    </w:p>
    <w:p w14:paraId="3DDB04B7" w14:textId="77777777" w:rsidR="003A4AA0" w:rsidRPr="003A4AA0" w:rsidRDefault="003A4AA0" w:rsidP="003A4AA0">
      <w:pPr>
        <w:jc w:val="center"/>
        <w:rPr>
          <w:b/>
          <w:noProof/>
          <w:lang w:val="lt-LT"/>
        </w:rPr>
      </w:pPr>
    </w:p>
    <w:p w14:paraId="1650C663" w14:textId="3C4A98AF" w:rsidR="003A4AA0" w:rsidRDefault="0080611A" w:rsidP="003A4AA0">
      <w:pPr>
        <w:numPr>
          <w:ilvl w:val="0"/>
          <w:numId w:val="31"/>
        </w:numPr>
        <w:tabs>
          <w:tab w:val="left" w:pos="993"/>
        </w:tabs>
        <w:ind w:left="0" w:firstLine="567"/>
        <w:contextualSpacing/>
        <w:jc w:val="both"/>
        <w:rPr>
          <w:noProof/>
          <w:spacing w:val="-4"/>
          <w:w w:val="105"/>
          <w:lang w:val="lt-LT"/>
        </w:rPr>
      </w:pPr>
      <w:bookmarkStart w:id="0" w:name="_Hlk487720323"/>
      <w:r>
        <w:rPr>
          <w:noProof/>
          <w:spacing w:val="-4"/>
          <w:w w:val="105"/>
          <w:lang w:val="lt-LT"/>
        </w:rPr>
        <w:t xml:space="preserve">Projektavimo </w:t>
      </w:r>
      <w:r w:rsidR="003A4AA0" w:rsidRPr="003A4AA0">
        <w:rPr>
          <w:noProof/>
          <w:spacing w:val="-4"/>
          <w:w w:val="105"/>
          <w:lang w:val="lt-LT"/>
        </w:rPr>
        <w:t>paslaugos turi būti teikiamos vadovaujantis aktuali</w:t>
      </w:r>
      <w:r w:rsidR="00A933A9">
        <w:rPr>
          <w:noProof/>
          <w:spacing w:val="-4"/>
          <w:w w:val="105"/>
          <w:lang w:val="lt-LT"/>
        </w:rPr>
        <w:t>omis</w:t>
      </w:r>
      <w:r w:rsidR="003A4AA0" w:rsidRPr="003A4AA0">
        <w:rPr>
          <w:noProof/>
          <w:spacing w:val="-4"/>
          <w:w w:val="105"/>
          <w:lang w:val="lt-LT"/>
        </w:rPr>
        <w:t xml:space="preserve"> statybos techninių reglamentų redakcij</w:t>
      </w:r>
      <w:r>
        <w:rPr>
          <w:noProof/>
          <w:spacing w:val="-4"/>
          <w:w w:val="105"/>
          <w:lang w:val="lt-LT"/>
        </w:rPr>
        <w:t>omis</w:t>
      </w:r>
      <w:r w:rsidR="003A4AA0" w:rsidRPr="003A4AA0">
        <w:rPr>
          <w:noProof/>
          <w:spacing w:val="-4"/>
          <w:w w:val="105"/>
          <w:lang w:val="lt-LT"/>
        </w:rPr>
        <w:t xml:space="preserve"> ir kitais aktais, aktualiais </w:t>
      </w:r>
      <w:r w:rsidR="00A933A9">
        <w:rPr>
          <w:noProof/>
          <w:spacing w:val="-4"/>
          <w:w w:val="105"/>
          <w:lang w:val="lt-LT"/>
        </w:rPr>
        <w:t xml:space="preserve">projektavimo </w:t>
      </w:r>
      <w:r w:rsidR="003A4AA0" w:rsidRPr="003A4AA0">
        <w:rPr>
          <w:noProof/>
          <w:spacing w:val="-4"/>
          <w:w w:val="105"/>
          <w:lang w:val="lt-LT"/>
        </w:rPr>
        <w:t>paslaugų teikimą reglamentuojančiais teisės aktais</w:t>
      </w:r>
      <w:r w:rsidR="00A933A9">
        <w:rPr>
          <w:noProof/>
          <w:spacing w:val="-4"/>
          <w:w w:val="105"/>
          <w:lang w:val="lt-LT"/>
        </w:rPr>
        <w:t>.</w:t>
      </w:r>
    </w:p>
    <w:p w14:paraId="181C438F" w14:textId="1FE49C03" w:rsidR="00832DC6" w:rsidRPr="000E3DED" w:rsidRDefault="009D08A6" w:rsidP="000E3DED">
      <w:pPr>
        <w:numPr>
          <w:ilvl w:val="0"/>
          <w:numId w:val="31"/>
        </w:numPr>
        <w:tabs>
          <w:tab w:val="left" w:pos="993"/>
        </w:tabs>
        <w:ind w:left="0" w:firstLine="567"/>
        <w:contextualSpacing/>
        <w:jc w:val="both"/>
        <w:rPr>
          <w:noProof/>
          <w:spacing w:val="-4"/>
          <w:w w:val="105"/>
          <w:lang w:val="lt-LT"/>
        </w:rPr>
      </w:pPr>
      <w:r>
        <w:rPr>
          <w:noProof/>
          <w:spacing w:val="-4"/>
          <w:w w:val="105"/>
          <w:lang w:val="lt-LT"/>
        </w:rPr>
        <w:t>Projekto tikslinimo (p</w:t>
      </w:r>
      <w:r w:rsidR="00A933A9">
        <w:rPr>
          <w:noProof/>
          <w:spacing w:val="-4"/>
          <w:w w:val="105"/>
          <w:lang w:val="lt-LT"/>
        </w:rPr>
        <w:t>rojektavimo</w:t>
      </w:r>
      <w:r>
        <w:rPr>
          <w:noProof/>
          <w:spacing w:val="-4"/>
          <w:w w:val="105"/>
          <w:lang w:val="lt-LT"/>
        </w:rPr>
        <w:t>)</w:t>
      </w:r>
      <w:r w:rsidR="00A933A9">
        <w:rPr>
          <w:noProof/>
          <w:spacing w:val="-4"/>
          <w:w w:val="105"/>
          <w:lang w:val="lt-LT"/>
        </w:rPr>
        <w:t xml:space="preserve"> paslaugų  apimtys:</w:t>
      </w:r>
    </w:p>
    <w:p w14:paraId="7E4CB788" w14:textId="2F93CDB7" w:rsidR="00832DC6" w:rsidRPr="003F1B10" w:rsidRDefault="00A51D85" w:rsidP="00A51D85">
      <w:pPr>
        <w:pStyle w:val="Sraopastraipa"/>
        <w:numPr>
          <w:ilvl w:val="1"/>
          <w:numId w:val="31"/>
        </w:numPr>
        <w:tabs>
          <w:tab w:val="left" w:pos="993"/>
        </w:tabs>
        <w:ind w:left="0" w:firstLine="993"/>
        <w:jc w:val="both"/>
        <w:rPr>
          <w:noProof/>
          <w:spacing w:val="-4"/>
          <w:w w:val="105"/>
          <w:sz w:val="24"/>
          <w:szCs w:val="24"/>
        </w:rPr>
      </w:pPr>
      <w:r>
        <w:rPr>
          <w:noProof/>
          <w:spacing w:val="-4"/>
          <w:w w:val="105"/>
          <w:sz w:val="24"/>
          <w:szCs w:val="24"/>
        </w:rPr>
        <w:t>Patikslinti aikšt</w:t>
      </w:r>
      <w:r w:rsidR="00E90EF7">
        <w:rPr>
          <w:noProof/>
          <w:spacing w:val="-4"/>
          <w:w w:val="105"/>
          <w:sz w:val="24"/>
          <w:szCs w:val="24"/>
        </w:rPr>
        <w:t>ė</w:t>
      </w:r>
      <w:r>
        <w:rPr>
          <w:noProof/>
          <w:spacing w:val="-4"/>
          <w:w w:val="105"/>
          <w:sz w:val="24"/>
          <w:szCs w:val="24"/>
        </w:rPr>
        <w:t>s ir terasos aukščių suvedimo sprendinį. Nurodyti, kur įrengti lietaus surinkimo šulinėlius ir prijungimą į esamą lietaus nuotekų sistemą.</w:t>
      </w:r>
      <w:r w:rsidR="00473D0A" w:rsidRPr="003F1B10">
        <w:rPr>
          <w:b/>
          <w:bCs/>
          <w:noProof/>
          <w:color w:val="4F81BD" w:themeColor="accent1"/>
          <w:spacing w:val="-4"/>
          <w:w w:val="105"/>
          <w:sz w:val="24"/>
          <w:szCs w:val="24"/>
        </w:rPr>
        <w:t xml:space="preserve"> </w:t>
      </w:r>
    </w:p>
    <w:p w14:paraId="6029C9E0" w14:textId="5C73E468" w:rsidR="00832DC6" w:rsidRPr="003F1B10" w:rsidRDefault="00E90EF7" w:rsidP="00A51D85">
      <w:pPr>
        <w:pStyle w:val="Sraopastraipa"/>
        <w:numPr>
          <w:ilvl w:val="1"/>
          <w:numId w:val="31"/>
        </w:numPr>
        <w:tabs>
          <w:tab w:val="left" w:pos="993"/>
        </w:tabs>
        <w:ind w:left="0" w:firstLine="993"/>
        <w:jc w:val="both"/>
        <w:rPr>
          <w:noProof/>
          <w:color w:val="C00000"/>
          <w:spacing w:val="-4"/>
          <w:w w:val="105"/>
          <w:sz w:val="24"/>
          <w:szCs w:val="24"/>
        </w:rPr>
      </w:pPr>
      <w:r>
        <w:rPr>
          <w:noProof/>
          <w:spacing w:val="-4"/>
          <w:w w:val="105"/>
          <w:sz w:val="24"/>
          <w:szCs w:val="24"/>
        </w:rPr>
        <w:t xml:space="preserve">Pateikti </w:t>
      </w:r>
      <w:r w:rsidR="00A51D85">
        <w:rPr>
          <w:noProof/>
          <w:spacing w:val="-4"/>
          <w:w w:val="105"/>
          <w:sz w:val="24"/>
          <w:szCs w:val="24"/>
        </w:rPr>
        <w:t xml:space="preserve"> sprendini</w:t>
      </w:r>
      <w:r>
        <w:rPr>
          <w:noProof/>
          <w:spacing w:val="-4"/>
          <w:w w:val="105"/>
          <w:sz w:val="24"/>
          <w:szCs w:val="24"/>
        </w:rPr>
        <w:t>us</w:t>
      </w:r>
      <w:r w:rsidR="00A51D85">
        <w:rPr>
          <w:noProof/>
          <w:spacing w:val="-4"/>
          <w:w w:val="105"/>
          <w:sz w:val="24"/>
          <w:szCs w:val="24"/>
        </w:rPr>
        <w:t xml:space="preserve"> dėl drėkstančių rūsio sienų. 2023 m. lapkričio 9 d. gamybinio pasitarimo metu buvo priimtas sprendimas rūsio grindų ir sienų hidroizoliacija iki 1,30 m aukščio, </w:t>
      </w:r>
      <w:r w:rsidR="00497870">
        <w:rPr>
          <w:noProof/>
          <w:spacing w:val="-4"/>
          <w:w w:val="105"/>
          <w:sz w:val="24"/>
          <w:szCs w:val="24"/>
        </w:rPr>
        <w:t xml:space="preserve">priverstinio vėdinimo įrengimas rūsio patalpose </w:t>
      </w:r>
      <w:r w:rsidR="000E3DED">
        <w:rPr>
          <w:noProof/>
          <w:spacing w:val="-4"/>
          <w:w w:val="105"/>
          <w:sz w:val="24"/>
          <w:szCs w:val="24"/>
        </w:rPr>
        <w:t>ar</w:t>
      </w:r>
      <w:r w:rsidR="00497870">
        <w:rPr>
          <w:noProof/>
          <w:spacing w:val="-4"/>
          <w:w w:val="105"/>
          <w:sz w:val="24"/>
          <w:szCs w:val="24"/>
        </w:rPr>
        <w:t xml:space="preserve"> drenažo aplink pastatą įrengimas. </w:t>
      </w:r>
    </w:p>
    <w:p w14:paraId="3E327EC0" w14:textId="287B3462" w:rsidR="00832DC6" w:rsidRPr="003F1B10" w:rsidRDefault="00AF019C" w:rsidP="00EF41FD">
      <w:pPr>
        <w:pStyle w:val="Sraopastraipa"/>
        <w:numPr>
          <w:ilvl w:val="1"/>
          <w:numId w:val="31"/>
        </w:numPr>
        <w:tabs>
          <w:tab w:val="left" w:pos="993"/>
        </w:tabs>
        <w:ind w:left="0" w:firstLine="1135"/>
        <w:jc w:val="both"/>
        <w:rPr>
          <w:noProof/>
          <w:color w:val="0070C0"/>
          <w:spacing w:val="-4"/>
          <w:w w:val="105"/>
          <w:sz w:val="24"/>
          <w:szCs w:val="24"/>
        </w:rPr>
      </w:pPr>
      <w:r>
        <w:rPr>
          <w:noProof/>
          <w:spacing w:val="-4"/>
          <w:w w:val="105"/>
          <w:sz w:val="24"/>
          <w:szCs w:val="24"/>
        </w:rPr>
        <w:t>Pakoreguoti patalpos Nr. 1-01 (tambūras) grindų dangos įrengimo sprendinį, keičiant jį iš kiliminės dangos į akmens masės plytelės. Spalvą derinti su Klaipėdos rajo</w:t>
      </w:r>
      <w:r w:rsidR="00C77819">
        <w:rPr>
          <w:noProof/>
          <w:spacing w:val="-4"/>
          <w:w w:val="105"/>
          <w:sz w:val="24"/>
          <w:szCs w:val="24"/>
        </w:rPr>
        <w:t>n</w:t>
      </w:r>
      <w:r>
        <w:rPr>
          <w:noProof/>
          <w:spacing w:val="-4"/>
          <w:w w:val="105"/>
          <w:sz w:val="24"/>
          <w:szCs w:val="24"/>
        </w:rPr>
        <w:t xml:space="preserve">o savivaldybės architektūros skyriumi. </w:t>
      </w:r>
    </w:p>
    <w:p w14:paraId="45AC81D9" w14:textId="67DE0F83" w:rsidR="00832DC6" w:rsidRPr="003F1B10" w:rsidRDefault="006056DE" w:rsidP="00B24C42">
      <w:pPr>
        <w:pStyle w:val="Sraopastraipa"/>
        <w:numPr>
          <w:ilvl w:val="1"/>
          <w:numId w:val="31"/>
        </w:numPr>
        <w:tabs>
          <w:tab w:val="left" w:pos="993"/>
        </w:tabs>
        <w:ind w:left="0" w:firstLine="1134"/>
        <w:jc w:val="both"/>
        <w:rPr>
          <w:noProof/>
          <w:color w:val="4F81BD" w:themeColor="accent1"/>
          <w:spacing w:val="-4"/>
          <w:w w:val="105"/>
          <w:sz w:val="24"/>
          <w:szCs w:val="24"/>
        </w:rPr>
      </w:pPr>
      <w:r>
        <w:rPr>
          <w:noProof/>
          <w:spacing w:val="-4"/>
          <w:w w:val="105"/>
          <w:sz w:val="24"/>
          <w:szCs w:val="24"/>
        </w:rPr>
        <w:t xml:space="preserve">Pateikti patalpos Nr. 1-04 (rūbinės) R-2 vėdinimo sistemos ortakių suleidimą į sienas, pateikti sienos tvirtinimo, ardymo sprendinius. </w:t>
      </w:r>
    </w:p>
    <w:p w14:paraId="02EB4230" w14:textId="618728B2" w:rsidR="00832DC6" w:rsidRPr="003F1B10" w:rsidRDefault="00494A01" w:rsidP="00B24C42">
      <w:pPr>
        <w:pStyle w:val="Sraopastraipa"/>
        <w:numPr>
          <w:ilvl w:val="1"/>
          <w:numId w:val="31"/>
        </w:numPr>
        <w:tabs>
          <w:tab w:val="left" w:pos="993"/>
        </w:tabs>
        <w:ind w:left="0" w:firstLine="1134"/>
        <w:jc w:val="both"/>
        <w:rPr>
          <w:noProof/>
          <w:spacing w:val="-4"/>
          <w:w w:val="105"/>
          <w:sz w:val="24"/>
          <w:szCs w:val="24"/>
        </w:rPr>
      </w:pPr>
      <w:r>
        <w:rPr>
          <w:noProof/>
          <w:spacing w:val="-4"/>
          <w:w w:val="105"/>
          <w:sz w:val="24"/>
          <w:szCs w:val="24"/>
        </w:rPr>
        <w:t xml:space="preserve">Patikslinti </w:t>
      </w:r>
      <w:r w:rsidR="00E04277">
        <w:rPr>
          <w:noProof/>
          <w:spacing w:val="-4"/>
          <w:w w:val="105"/>
          <w:sz w:val="24"/>
          <w:szCs w:val="24"/>
        </w:rPr>
        <w:t>terasos dangos apdailą virš esamo terasoje šulinio LŠ-74.</w:t>
      </w:r>
    </w:p>
    <w:p w14:paraId="3B63FAD4" w14:textId="77777777" w:rsidR="00357EDE" w:rsidRPr="00357EDE" w:rsidRDefault="00441E6E" w:rsidP="00726F1B">
      <w:pPr>
        <w:pStyle w:val="Sraopastraipa"/>
        <w:numPr>
          <w:ilvl w:val="1"/>
          <w:numId w:val="31"/>
        </w:numPr>
        <w:tabs>
          <w:tab w:val="left" w:pos="993"/>
        </w:tabs>
        <w:ind w:left="0" w:firstLine="1134"/>
        <w:jc w:val="both"/>
        <w:rPr>
          <w:b/>
          <w:bCs/>
          <w:noProof/>
          <w:color w:val="C00000"/>
          <w:spacing w:val="-4"/>
          <w:w w:val="105"/>
          <w:sz w:val="24"/>
          <w:szCs w:val="24"/>
        </w:rPr>
      </w:pPr>
      <w:r>
        <w:rPr>
          <w:noProof/>
          <w:spacing w:val="-4"/>
          <w:w w:val="105"/>
          <w:sz w:val="24"/>
          <w:szCs w:val="24"/>
        </w:rPr>
        <w:t>Patikslinti ŽN patekimą ant šaligatvio iš automobilių stovėjimo aikštelės</w:t>
      </w:r>
      <w:r w:rsidR="00357EDE">
        <w:rPr>
          <w:noProof/>
          <w:spacing w:val="-4"/>
          <w:w w:val="105"/>
          <w:sz w:val="24"/>
          <w:szCs w:val="24"/>
        </w:rPr>
        <w:t>.</w:t>
      </w:r>
    </w:p>
    <w:p w14:paraId="6F4649DE" w14:textId="5FEDDEFE" w:rsidR="00357EDE" w:rsidRPr="00B64CCD" w:rsidRDefault="00357EDE" w:rsidP="00357EDE">
      <w:pPr>
        <w:pStyle w:val="Sraopastraipa"/>
        <w:numPr>
          <w:ilvl w:val="1"/>
          <w:numId w:val="31"/>
        </w:numPr>
        <w:ind w:left="0" w:firstLine="1134"/>
        <w:jc w:val="both"/>
        <w:rPr>
          <w:noProof/>
          <w:spacing w:val="-4"/>
          <w:w w:val="105"/>
          <w:sz w:val="24"/>
          <w:szCs w:val="24"/>
        </w:rPr>
      </w:pPr>
      <w:r w:rsidRPr="00357EDE">
        <w:rPr>
          <w:b/>
          <w:bCs/>
          <w:noProof/>
          <w:color w:val="C00000"/>
          <w:spacing w:val="-4"/>
          <w:w w:val="105"/>
          <w:sz w:val="24"/>
          <w:szCs w:val="24"/>
        </w:rPr>
        <w:t xml:space="preserve"> </w:t>
      </w:r>
      <w:r w:rsidRPr="00357EDE">
        <w:rPr>
          <w:noProof/>
          <w:spacing w:val="-4"/>
          <w:w w:val="105"/>
          <w:sz w:val="24"/>
          <w:szCs w:val="24"/>
        </w:rPr>
        <w:t>Pakeitus lauko laiptų LL-3 kryptį, patikslinti pakeistą sklypo a</w:t>
      </w:r>
      <w:r w:rsidR="00277AFD">
        <w:rPr>
          <w:noProof/>
          <w:spacing w:val="-4"/>
          <w:w w:val="105"/>
          <w:sz w:val="24"/>
          <w:szCs w:val="24"/>
        </w:rPr>
        <w:t>p</w:t>
      </w:r>
      <w:r w:rsidRPr="00357EDE">
        <w:rPr>
          <w:noProof/>
          <w:spacing w:val="-4"/>
          <w:w w:val="105"/>
          <w:sz w:val="24"/>
          <w:szCs w:val="24"/>
        </w:rPr>
        <w:t xml:space="preserve">želdinimo ir pėsčiųjų </w:t>
      </w:r>
      <w:r w:rsidRPr="00B64CCD">
        <w:rPr>
          <w:noProof/>
          <w:spacing w:val="-4"/>
          <w:w w:val="105"/>
          <w:sz w:val="24"/>
          <w:szCs w:val="24"/>
        </w:rPr>
        <w:t xml:space="preserve">takų įrengimo planus. </w:t>
      </w:r>
    </w:p>
    <w:p w14:paraId="339EF348" w14:textId="31BF8B48" w:rsidR="0092784F" w:rsidRPr="00B64CCD" w:rsidRDefault="0092784F" w:rsidP="00726F1B">
      <w:pPr>
        <w:pStyle w:val="Sraopastraipa"/>
        <w:numPr>
          <w:ilvl w:val="1"/>
          <w:numId w:val="31"/>
        </w:numPr>
        <w:tabs>
          <w:tab w:val="left" w:pos="993"/>
        </w:tabs>
        <w:ind w:left="0" w:firstLine="1134"/>
        <w:jc w:val="both"/>
        <w:rPr>
          <w:noProof/>
          <w:spacing w:val="-4"/>
          <w:w w:val="105"/>
          <w:sz w:val="24"/>
          <w:szCs w:val="24"/>
        </w:rPr>
      </w:pPr>
      <w:r w:rsidRPr="00B64CCD">
        <w:rPr>
          <w:noProof/>
          <w:spacing w:val="-4"/>
          <w:w w:val="105"/>
          <w:sz w:val="24"/>
          <w:szCs w:val="24"/>
        </w:rPr>
        <w:lastRenderedPageBreak/>
        <w:t>Pateikti bibliotekos patalpų Nr. 3-12, 3-19 III a. grindų, lubų, sienų apdailos įrengimo sprendinius.</w:t>
      </w:r>
    </w:p>
    <w:p w14:paraId="46F3BBA1" w14:textId="6E3E29CF" w:rsidR="00357EDE" w:rsidRDefault="00FD3464" w:rsidP="00726F1B">
      <w:pPr>
        <w:pStyle w:val="Sraopastraipa"/>
        <w:numPr>
          <w:ilvl w:val="1"/>
          <w:numId w:val="31"/>
        </w:numPr>
        <w:tabs>
          <w:tab w:val="left" w:pos="993"/>
        </w:tabs>
        <w:ind w:left="0" w:firstLine="1134"/>
        <w:jc w:val="both"/>
        <w:rPr>
          <w:noProof/>
          <w:spacing w:val="-4"/>
          <w:w w:val="105"/>
          <w:sz w:val="24"/>
          <w:szCs w:val="24"/>
        </w:rPr>
      </w:pPr>
      <w:r>
        <w:rPr>
          <w:noProof/>
          <w:spacing w:val="-4"/>
          <w:w w:val="105"/>
          <w:sz w:val="24"/>
          <w:szCs w:val="24"/>
        </w:rPr>
        <w:t xml:space="preserve">Patikslinti patalpos Nr.1-17 grindų perdangos įrengimą </w:t>
      </w:r>
      <w:r w:rsidR="008C23F8">
        <w:rPr>
          <w:noProof/>
          <w:spacing w:val="-4"/>
          <w:w w:val="105"/>
          <w:sz w:val="24"/>
          <w:szCs w:val="24"/>
        </w:rPr>
        <w:t>arba rūsio patalpos</w:t>
      </w:r>
      <w:r w:rsidR="00A0443F">
        <w:rPr>
          <w:noProof/>
          <w:spacing w:val="-4"/>
          <w:w w:val="105"/>
          <w:sz w:val="24"/>
          <w:szCs w:val="24"/>
        </w:rPr>
        <w:t xml:space="preserve"> Nr.0-04</w:t>
      </w:r>
      <w:r w:rsidR="008C23F8">
        <w:rPr>
          <w:noProof/>
          <w:spacing w:val="-4"/>
          <w:w w:val="105"/>
          <w:sz w:val="24"/>
          <w:szCs w:val="24"/>
        </w:rPr>
        <w:t xml:space="preserve"> sienos liuko įrengimą </w:t>
      </w:r>
      <w:r>
        <w:rPr>
          <w:noProof/>
          <w:spacing w:val="-4"/>
          <w:w w:val="105"/>
          <w:sz w:val="24"/>
          <w:szCs w:val="24"/>
        </w:rPr>
        <w:t xml:space="preserve">patekimui į pogrindžio kanalą vėdinimo ir šildymo sistemų aptarnavimui. </w:t>
      </w:r>
    </w:p>
    <w:p w14:paraId="43A9A996" w14:textId="1B545C73" w:rsidR="00FD3464" w:rsidRDefault="000A09C8" w:rsidP="00726F1B">
      <w:pPr>
        <w:pStyle w:val="Sraopastraipa"/>
        <w:numPr>
          <w:ilvl w:val="1"/>
          <w:numId w:val="31"/>
        </w:numPr>
        <w:tabs>
          <w:tab w:val="left" w:pos="993"/>
        </w:tabs>
        <w:ind w:left="0" w:firstLine="1134"/>
        <w:jc w:val="both"/>
        <w:rPr>
          <w:noProof/>
          <w:spacing w:val="-4"/>
          <w:w w:val="105"/>
          <w:sz w:val="24"/>
          <w:szCs w:val="24"/>
        </w:rPr>
      </w:pPr>
      <w:r>
        <w:rPr>
          <w:noProof/>
          <w:spacing w:val="-4"/>
          <w:w w:val="105"/>
          <w:sz w:val="24"/>
          <w:szCs w:val="24"/>
        </w:rPr>
        <w:t xml:space="preserve">Nurodyti projekte </w:t>
      </w:r>
      <w:r w:rsidR="00FD3464">
        <w:rPr>
          <w:noProof/>
          <w:spacing w:val="-4"/>
          <w:w w:val="105"/>
          <w:sz w:val="24"/>
          <w:szCs w:val="24"/>
        </w:rPr>
        <w:t>nenurodytą esamą langą bibliotekos laiptinėje tarp I ir II aukštų.</w:t>
      </w:r>
    </w:p>
    <w:p w14:paraId="23F08B62" w14:textId="73F3A680" w:rsidR="00FD3464" w:rsidRDefault="000A09C8" w:rsidP="00726F1B">
      <w:pPr>
        <w:pStyle w:val="Sraopastraipa"/>
        <w:numPr>
          <w:ilvl w:val="1"/>
          <w:numId w:val="31"/>
        </w:numPr>
        <w:tabs>
          <w:tab w:val="left" w:pos="993"/>
        </w:tabs>
        <w:ind w:left="0" w:firstLine="1134"/>
        <w:jc w:val="both"/>
        <w:rPr>
          <w:noProof/>
          <w:spacing w:val="-4"/>
          <w:w w:val="105"/>
          <w:sz w:val="24"/>
          <w:szCs w:val="24"/>
        </w:rPr>
      </w:pPr>
      <w:r>
        <w:rPr>
          <w:noProof/>
          <w:spacing w:val="-4"/>
          <w:w w:val="105"/>
          <w:sz w:val="24"/>
          <w:szCs w:val="24"/>
        </w:rPr>
        <w:t>Pat</w:t>
      </w:r>
      <w:r w:rsidR="009459C1">
        <w:rPr>
          <w:noProof/>
          <w:spacing w:val="-4"/>
          <w:w w:val="105"/>
          <w:sz w:val="24"/>
          <w:szCs w:val="24"/>
        </w:rPr>
        <w:t>a</w:t>
      </w:r>
      <w:r>
        <w:rPr>
          <w:noProof/>
          <w:spacing w:val="-4"/>
          <w:w w:val="105"/>
          <w:sz w:val="24"/>
          <w:szCs w:val="24"/>
        </w:rPr>
        <w:t xml:space="preserve">lpoje po amfiteatru suprojektuoti duris, atitinkančias gaisrinės saugos reikalavimus. </w:t>
      </w:r>
    </w:p>
    <w:p w14:paraId="008539B5" w14:textId="49CDB4A8" w:rsidR="003F082E" w:rsidRDefault="003F082E" w:rsidP="00726F1B">
      <w:pPr>
        <w:pStyle w:val="Sraopastraipa"/>
        <w:numPr>
          <w:ilvl w:val="1"/>
          <w:numId w:val="31"/>
        </w:numPr>
        <w:tabs>
          <w:tab w:val="left" w:pos="993"/>
        </w:tabs>
        <w:ind w:left="0" w:firstLine="1134"/>
        <w:jc w:val="both"/>
        <w:rPr>
          <w:noProof/>
          <w:spacing w:val="-4"/>
          <w:w w:val="105"/>
          <w:sz w:val="24"/>
          <w:szCs w:val="24"/>
        </w:rPr>
      </w:pPr>
      <w:r>
        <w:rPr>
          <w:noProof/>
          <w:spacing w:val="-4"/>
          <w:w w:val="105"/>
          <w:sz w:val="24"/>
          <w:szCs w:val="24"/>
        </w:rPr>
        <w:t>Patikslinti įspėjamųjų paviršių reljefin</w:t>
      </w:r>
      <w:r w:rsidR="00E05E14">
        <w:rPr>
          <w:noProof/>
          <w:spacing w:val="-4"/>
          <w:w w:val="105"/>
          <w:sz w:val="24"/>
          <w:szCs w:val="24"/>
        </w:rPr>
        <w:t xml:space="preserve">ių </w:t>
      </w:r>
      <w:r w:rsidR="006E32C3">
        <w:rPr>
          <w:noProof/>
          <w:spacing w:val="-4"/>
          <w:w w:val="105"/>
          <w:sz w:val="24"/>
          <w:szCs w:val="24"/>
        </w:rPr>
        <w:t>e</w:t>
      </w:r>
      <w:r w:rsidR="00657F5C">
        <w:rPr>
          <w:noProof/>
          <w:spacing w:val="-4"/>
          <w:w w:val="105"/>
          <w:sz w:val="24"/>
          <w:szCs w:val="24"/>
        </w:rPr>
        <w:t>le</w:t>
      </w:r>
      <w:r w:rsidR="006E32C3">
        <w:rPr>
          <w:noProof/>
          <w:spacing w:val="-4"/>
          <w:w w:val="105"/>
          <w:sz w:val="24"/>
          <w:szCs w:val="24"/>
        </w:rPr>
        <w:t xml:space="preserve">mentų </w:t>
      </w:r>
      <w:r w:rsidR="00E05E14">
        <w:rPr>
          <w:noProof/>
          <w:spacing w:val="-4"/>
          <w:w w:val="105"/>
          <w:sz w:val="24"/>
          <w:szCs w:val="24"/>
        </w:rPr>
        <w:t xml:space="preserve">įrengimo vietas </w:t>
      </w:r>
      <w:r w:rsidR="006E32C3">
        <w:rPr>
          <w:noProof/>
          <w:spacing w:val="-4"/>
          <w:w w:val="105"/>
          <w:sz w:val="24"/>
          <w:szCs w:val="24"/>
        </w:rPr>
        <w:t>ŽN judėjimo trąsose</w:t>
      </w:r>
      <w:r w:rsidR="00AB69E6">
        <w:rPr>
          <w:noProof/>
          <w:spacing w:val="-4"/>
          <w:w w:val="105"/>
          <w:sz w:val="24"/>
          <w:szCs w:val="24"/>
        </w:rPr>
        <w:t>.</w:t>
      </w:r>
    </w:p>
    <w:p w14:paraId="47093A14" w14:textId="1F408A63" w:rsidR="009459C1" w:rsidRPr="00206460" w:rsidRDefault="009459C1" w:rsidP="00726F1B">
      <w:pPr>
        <w:pStyle w:val="Sraopastraipa"/>
        <w:numPr>
          <w:ilvl w:val="1"/>
          <w:numId w:val="31"/>
        </w:numPr>
        <w:tabs>
          <w:tab w:val="left" w:pos="993"/>
        </w:tabs>
        <w:ind w:left="0" w:firstLine="1134"/>
        <w:jc w:val="both"/>
        <w:rPr>
          <w:noProof/>
          <w:spacing w:val="-4"/>
          <w:w w:val="105"/>
          <w:sz w:val="24"/>
          <w:szCs w:val="24"/>
        </w:rPr>
      </w:pPr>
      <w:r w:rsidRPr="00206460">
        <w:rPr>
          <w:noProof/>
          <w:spacing w:val="-4"/>
          <w:w w:val="105"/>
          <w:sz w:val="24"/>
          <w:szCs w:val="24"/>
        </w:rPr>
        <w:t>Monolitinės konsolinės g/b perdenginio plokštės ir pamato įrengimas ties anga keltuvui</w:t>
      </w:r>
      <w:r w:rsidR="00A50B00">
        <w:rPr>
          <w:noProof/>
          <w:spacing w:val="-4"/>
          <w:w w:val="105"/>
          <w:sz w:val="24"/>
          <w:szCs w:val="24"/>
        </w:rPr>
        <w:t xml:space="preserve">, nepasirašyti brėžiniai </w:t>
      </w:r>
      <w:r w:rsidR="00A50B00" w:rsidRPr="00A50B00">
        <w:rPr>
          <w:noProof/>
          <w:spacing w:val="-4"/>
          <w:w w:val="105"/>
          <w:sz w:val="24"/>
          <w:szCs w:val="24"/>
        </w:rPr>
        <w:t>20003-KRDP-SK.B-45</w:t>
      </w:r>
      <w:r w:rsidR="00A50B00">
        <w:rPr>
          <w:noProof/>
          <w:spacing w:val="-4"/>
          <w:w w:val="105"/>
          <w:sz w:val="24"/>
          <w:szCs w:val="24"/>
        </w:rPr>
        <w:t>,</w:t>
      </w:r>
      <w:r w:rsidR="00A50B00" w:rsidRPr="00A50B00">
        <w:rPr>
          <w:noProof/>
          <w:spacing w:val="-4"/>
          <w:w w:val="105"/>
        </w:rPr>
        <w:t xml:space="preserve"> </w:t>
      </w:r>
      <w:r w:rsidR="00A50B00" w:rsidRPr="00A50B00">
        <w:rPr>
          <w:noProof/>
          <w:spacing w:val="-4"/>
          <w:w w:val="105"/>
          <w:sz w:val="24"/>
          <w:szCs w:val="24"/>
        </w:rPr>
        <w:t>20003-KRDP-SK.B-4</w:t>
      </w:r>
      <w:r w:rsidR="00A50B00">
        <w:rPr>
          <w:noProof/>
          <w:spacing w:val="-4"/>
          <w:w w:val="105"/>
          <w:sz w:val="24"/>
          <w:szCs w:val="24"/>
        </w:rPr>
        <w:t>6</w:t>
      </w:r>
      <w:r w:rsidRPr="00206460">
        <w:rPr>
          <w:noProof/>
          <w:spacing w:val="-4"/>
          <w:w w:val="105"/>
          <w:sz w:val="24"/>
          <w:szCs w:val="24"/>
        </w:rPr>
        <w:t>.</w:t>
      </w:r>
    </w:p>
    <w:p w14:paraId="7FAE7FD8" w14:textId="07865D61" w:rsidR="00D64E49" w:rsidRDefault="00B968F2" w:rsidP="00726F1B">
      <w:pPr>
        <w:pStyle w:val="Sraopastraipa"/>
        <w:numPr>
          <w:ilvl w:val="1"/>
          <w:numId w:val="31"/>
        </w:numPr>
        <w:tabs>
          <w:tab w:val="left" w:pos="993"/>
        </w:tabs>
        <w:ind w:left="0" w:firstLine="1134"/>
        <w:jc w:val="both"/>
        <w:rPr>
          <w:noProof/>
          <w:spacing w:val="-4"/>
          <w:w w:val="105"/>
          <w:sz w:val="24"/>
          <w:szCs w:val="24"/>
        </w:rPr>
      </w:pPr>
      <w:r w:rsidRPr="00206460">
        <w:rPr>
          <w:noProof/>
          <w:spacing w:val="-4"/>
          <w:w w:val="105"/>
          <w:sz w:val="24"/>
          <w:szCs w:val="24"/>
        </w:rPr>
        <w:t xml:space="preserve">Parengti </w:t>
      </w:r>
      <w:r w:rsidR="005414EC" w:rsidRPr="00206460">
        <w:rPr>
          <w:noProof/>
          <w:spacing w:val="-4"/>
          <w:w w:val="105"/>
          <w:sz w:val="24"/>
          <w:szCs w:val="24"/>
        </w:rPr>
        <w:t>fasadų apdailos B laidą, sumažinant numatytą keraminių čerpių kiekį, j</w:t>
      </w:r>
      <w:r w:rsidR="00FE559A" w:rsidRPr="00206460">
        <w:rPr>
          <w:noProof/>
          <w:spacing w:val="-4"/>
          <w:w w:val="105"/>
          <w:sz w:val="24"/>
          <w:szCs w:val="24"/>
        </w:rPr>
        <w:t>į</w:t>
      </w:r>
      <w:r w:rsidR="005414EC" w:rsidRPr="00206460">
        <w:rPr>
          <w:noProof/>
          <w:spacing w:val="-4"/>
          <w:w w:val="105"/>
          <w:sz w:val="24"/>
          <w:szCs w:val="24"/>
        </w:rPr>
        <w:t xml:space="preserve"> pakeičiant Classik skarda. Classik skardą numartyti bibliotekos pastato </w:t>
      </w:r>
      <w:r w:rsidR="00FE559A" w:rsidRPr="00206460">
        <w:rPr>
          <w:noProof/>
          <w:spacing w:val="-4"/>
          <w:w w:val="105"/>
          <w:sz w:val="24"/>
          <w:szCs w:val="24"/>
        </w:rPr>
        <w:t xml:space="preserve">fasadų </w:t>
      </w:r>
      <w:r w:rsidR="005414EC" w:rsidRPr="00206460">
        <w:rPr>
          <w:noProof/>
          <w:spacing w:val="-4"/>
          <w:w w:val="105"/>
          <w:sz w:val="24"/>
          <w:szCs w:val="24"/>
        </w:rPr>
        <w:t>pietvakarinėje pusėje ir vidinio kiemo sienų apdailai.</w:t>
      </w:r>
      <w:r w:rsidRPr="00206460">
        <w:rPr>
          <w:noProof/>
          <w:spacing w:val="-4"/>
          <w:w w:val="105"/>
          <w:sz w:val="24"/>
          <w:szCs w:val="24"/>
        </w:rPr>
        <w:t xml:space="preserve"> </w:t>
      </w:r>
      <w:r w:rsidR="00FE559A" w:rsidRPr="00206460">
        <w:rPr>
          <w:noProof/>
          <w:spacing w:val="-4"/>
          <w:w w:val="105"/>
          <w:sz w:val="24"/>
          <w:szCs w:val="24"/>
        </w:rPr>
        <w:t>Kiekis ~ 332,24 m².</w:t>
      </w:r>
    </w:p>
    <w:p w14:paraId="02518F26" w14:textId="173F4A67" w:rsidR="006D1E4B" w:rsidRPr="00B64CCD" w:rsidRDefault="006D1E4B" w:rsidP="00726F1B">
      <w:pPr>
        <w:pStyle w:val="Sraopastraipa"/>
        <w:numPr>
          <w:ilvl w:val="1"/>
          <w:numId w:val="31"/>
        </w:numPr>
        <w:tabs>
          <w:tab w:val="left" w:pos="993"/>
        </w:tabs>
        <w:ind w:left="0" w:firstLine="1134"/>
        <w:jc w:val="both"/>
        <w:rPr>
          <w:noProof/>
          <w:spacing w:val="-4"/>
          <w:w w:val="105"/>
          <w:sz w:val="24"/>
          <w:szCs w:val="24"/>
        </w:rPr>
      </w:pPr>
      <w:r w:rsidRPr="00B64CCD">
        <w:rPr>
          <w:noProof/>
          <w:spacing w:val="-4"/>
          <w:w w:val="105"/>
          <w:sz w:val="24"/>
          <w:szCs w:val="24"/>
        </w:rPr>
        <w:t>Pat</w:t>
      </w:r>
      <w:r w:rsidR="0053503E" w:rsidRPr="00B64CCD">
        <w:rPr>
          <w:noProof/>
          <w:spacing w:val="-4"/>
          <w:w w:val="105"/>
          <w:sz w:val="24"/>
          <w:szCs w:val="24"/>
        </w:rPr>
        <w:t>i</w:t>
      </w:r>
      <w:r w:rsidRPr="00B64CCD">
        <w:rPr>
          <w:noProof/>
          <w:spacing w:val="-4"/>
          <w:w w:val="105"/>
          <w:sz w:val="24"/>
          <w:szCs w:val="24"/>
        </w:rPr>
        <w:t>kslinti lietaus nuotekų nuvedimą nuo pagrindinio</w:t>
      </w:r>
      <w:r w:rsidR="002B0681" w:rsidRPr="00B64CCD">
        <w:rPr>
          <w:noProof/>
          <w:spacing w:val="-4"/>
          <w:w w:val="105"/>
          <w:sz w:val="24"/>
          <w:szCs w:val="24"/>
        </w:rPr>
        <w:t xml:space="preserve"> įėjimo</w:t>
      </w:r>
      <w:r w:rsidR="003439C6" w:rsidRPr="00B64CCD">
        <w:rPr>
          <w:noProof/>
          <w:spacing w:val="-4"/>
          <w:w w:val="105"/>
          <w:sz w:val="24"/>
          <w:szCs w:val="24"/>
        </w:rPr>
        <w:t xml:space="preserve"> į kultūros centrą</w:t>
      </w:r>
      <w:r w:rsidRPr="00B64CCD">
        <w:rPr>
          <w:noProof/>
          <w:spacing w:val="-4"/>
          <w:w w:val="105"/>
          <w:sz w:val="24"/>
          <w:szCs w:val="24"/>
        </w:rPr>
        <w:t xml:space="preserve"> </w:t>
      </w:r>
      <w:r w:rsidR="003439C6" w:rsidRPr="00B64CCD">
        <w:rPr>
          <w:noProof/>
          <w:spacing w:val="-4"/>
          <w:w w:val="105"/>
          <w:sz w:val="24"/>
          <w:szCs w:val="24"/>
        </w:rPr>
        <w:t xml:space="preserve">stogelio </w:t>
      </w:r>
      <w:r w:rsidRPr="00B64CCD">
        <w:rPr>
          <w:noProof/>
          <w:spacing w:val="-4"/>
          <w:w w:val="105"/>
          <w:sz w:val="24"/>
          <w:szCs w:val="24"/>
        </w:rPr>
        <w:t xml:space="preserve"> ašyse 9/12, A/C.</w:t>
      </w:r>
    </w:p>
    <w:p w14:paraId="27FF8C0B" w14:textId="1B39F86F" w:rsidR="003439C6" w:rsidRPr="00B64CCD" w:rsidRDefault="002B0681" w:rsidP="00726F1B">
      <w:pPr>
        <w:pStyle w:val="Sraopastraipa"/>
        <w:numPr>
          <w:ilvl w:val="1"/>
          <w:numId w:val="31"/>
        </w:numPr>
        <w:tabs>
          <w:tab w:val="left" w:pos="993"/>
        </w:tabs>
        <w:ind w:left="0" w:firstLine="1134"/>
        <w:jc w:val="both"/>
        <w:rPr>
          <w:noProof/>
          <w:spacing w:val="-4"/>
          <w:w w:val="105"/>
          <w:sz w:val="24"/>
          <w:szCs w:val="24"/>
        </w:rPr>
      </w:pPr>
      <w:r w:rsidRPr="00B64CCD">
        <w:rPr>
          <w:noProof/>
          <w:spacing w:val="-4"/>
          <w:w w:val="105"/>
          <w:sz w:val="24"/>
          <w:szCs w:val="24"/>
        </w:rPr>
        <w:t xml:space="preserve">Patikslinti lauko laiptų LL-4, LL-5 (į rūsį) praėjimo plotį (nepakankamas apšiltinus pastatą) atsižvelgiant į gaisrinės saugos dalį. </w:t>
      </w:r>
    </w:p>
    <w:p w14:paraId="1CFA1036" w14:textId="03F41D00" w:rsidR="0048489B" w:rsidRDefault="00AB69E6" w:rsidP="00726F1B">
      <w:pPr>
        <w:pStyle w:val="Sraopastraipa"/>
        <w:numPr>
          <w:ilvl w:val="1"/>
          <w:numId w:val="31"/>
        </w:numPr>
        <w:tabs>
          <w:tab w:val="left" w:pos="993"/>
        </w:tabs>
        <w:ind w:left="0" w:firstLine="1134"/>
        <w:jc w:val="both"/>
        <w:rPr>
          <w:noProof/>
          <w:spacing w:val="-4"/>
          <w:w w:val="105"/>
          <w:sz w:val="24"/>
          <w:szCs w:val="24"/>
        </w:rPr>
      </w:pPr>
      <w:r w:rsidRPr="00B64CCD">
        <w:rPr>
          <w:noProof/>
          <w:spacing w:val="-4"/>
          <w:w w:val="105"/>
          <w:sz w:val="24"/>
          <w:szCs w:val="24"/>
        </w:rPr>
        <w:t xml:space="preserve">Patikslinti ar privaloma papildoma </w:t>
      </w:r>
      <w:r>
        <w:rPr>
          <w:noProof/>
          <w:spacing w:val="-4"/>
          <w:w w:val="105"/>
          <w:sz w:val="24"/>
          <w:szCs w:val="24"/>
        </w:rPr>
        <w:t>ekspertizė dėl vykdomų laikančiųjų konstrukcijų ardymo</w:t>
      </w:r>
      <w:r w:rsidR="00B50EAA">
        <w:rPr>
          <w:noProof/>
          <w:spacing w:val="-4"/>
          <w:w w:val="105"/>
          <w:sz w:val="24"/>
          <w:szCs w:val="24"/>
        </w:rPr>
        <w:t xml:space="preserve"> pagal pateiktus brėžinius</w:t>
      </w:r>
      <w:r w:rsidR="0048489B">
        <w:rPr>
          <w:noProof/>
          <w:spacing w:val="-4"/>
          <w:w w:val="105"/>
          <w:sz w:val="24"/>
          <w:szCs w:val="24"/>
        </w:rPr>
        <w:t>:</w:t>
      </w:r>
    </w:p>
    <w:p w14:paraId="03752A30" w14:textId="77777777" w:rsidR="0048489B" w:rsidRDefault="0048489B" w:rsidP="0048489B">
      <w:pPr>
        <w:pStyle w:val="Sraopastraipa"/>
        <w:tabs>
          <w:tab w:val="left" w:pos="993"/>
        </w:tabs>
        <w:ind w:left="1134"/>
        <w:jc w:val="both"/>
        <w:rPr>
          <w:noProof/>
          <w:spacing w:val="-4"/>
          <w:w w:val="105"/>
          <w:sz w:val="24"/>
          <w:szCs w:val="24"/>
        </w:rPr>
      </w:pPr>
    </w:p>
    <w:tbl>
      <w:tblPr>
        <w:tblStyle w:val="Lentelstinklelis"/>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5810"/>
        <w:gridCol w:w="3257"/>
      </w:tblGrid>
      <w:tr w:rsidR="0048489B" w14:paraId="27E6FD29" w14:textId="77777777" w:rsidTr="0048489B">
        <w:tc>
          <w:tcPr>
            <w:tcW w:w="704" w:type="dxa"/>
          </w:tcPr>
          <w:p w14:paraId="21B56715" w14:textId="57816927" w:rsidR="0048489B" w:rsidRDefault="0048489B" w:rsidP="0048489B">
            <w:pPr>
              <w:tabs>
                <w:tab w:val="left" w:pos="993"/>
              </w:tabs>
              <w:jc w:val="both"/>
              <w:rPr>
                <w:noProof/>
                <w:spacing w:val="-4"/>
                <w:w w:val="105"/>
              </w:rPr>
            </w:pPr>
            <w:r>
              <w:rPr>
                <w:noProof/>
                <w:spacing w:val="-4"/>
                <w:w w:val="105"/>
              </w:rPr>
              <w:t>Eil. Nr.</w:t>
            </w:r>
          </w:p>
        </w:tc>
        <w:tc>
          <w:tcPr>
            <w:tcW w:w="5810" w:type="dxa"/>
          </w:tcPr>
          <w:p w14:paraId="474055DD" w14:textId="6865D0A8" w:rsidR="0048489B" w:rsidRDefault="0048489B" w:rsidP="0048489B">
            <w:pPr>
              <w:tabs>
                <w:tab w:val="left" w:pos="993"/>
              </w:tabs>
              <w:jc w:val="both"/>
              <w:rPr>
                <w:noProof/>
                <w:spacing w:val="-4"/>
                <w:w w:val="105"/>
              </w:rPr>
            </w:pPr>
            <w:r>
              <w:rPr>
                <w:noProof/>
                <w:spacing w:val="-4"/>
                <w:w w:val="105"/>
              </w:rPr>
              <w:t>Brėžinio pavadinimas</w:t>
            </w:r>
          </w:p>
        </w:tc>
        <w:tc>
          <w:tcPr>
            <w:tcW w:w="3257" w:type="dxa"/>
          </w:tcPr>
          <w:p w14:paraId="0A2AD2D5" w14:textId="6502514C" w:rsidR="0048489B" w:rsidRDefault="0048489B" w:rsidP="0048489B">
            <w:pPr>
              <w:tabs>
                <w:tab w:val="left" w:pos="993"/>
              </w:tabs>
              <w:jc w:val="both"/>
              <w:rPr>
                <w:noProof/>
                <w:spacing w:val="-4"/>
                <w:w w:val="105"/>
              </w:rPr>
            </w:pPr>
            <w:r>
              <w:rPr>
                <w:noProof/>
                <w:spacing w:val="-4"/>
                <w:w w:val="105"/>
              </w:rPr>
              <w:t>Brėžinio žymuo</w:t>
            </w:r>
          </w:p>
        </w:tc>
      </w:tr>
      <w:tr w:rsidR="0048489B" w14:paraId="30AC837D" w14:textId="77777777" w:rsidTr="0048489B">
        <w:tc>
          <w:tcPr>
            <w:tcW w:w="704" w:type="dxa"/>
          </w:tcPr>
          <w:p w14:paraId="638AE82E" w14:textId="0467181A" w:rsidR="0048489B" w:rsidRDefault="0048489B" w:rsidP="0048489B">
            <w:pPr>
              <w:tabs>
                <w:tab w:val="left" w:pos="993"/>
              </w:tabs>
              <w:jc w:val="both"/>
              <w:rPr>
                <w:noProof/>
                <w:spacing w:val="-4"/>
                <w:w w:val="105"/>
              </w:rPr>
            </w:pPr>
            <w:r>
              <w:rPr>
                <w:noProof/>
                <w:spacing w:val="-4"/>
                <w:w w:val="105"/>
              </w:rPr>
              <w:t>1.</w:t>
            </w:r>
          </w:p>
        </w:tc>
        <w:tc>
          <w:tcPr>
            <w:tcW w:w="5810" w:type="dxa"/>
            <w:vMerge w:val="restart"/>
          </w:tcPr>
          <w:p w14:paraId="62FA2831" w14:textId="32923F0B" w:rsidR="0048489B" w:rsidRDefault="0048489B" w:rsidP="0048489B">
            <w:pPr>
              <w:tabs>
                <w:tab w:val="left" w:pos="993"/>
              </w:tabs>
              <w:jc w:val="both"/>
              <w:rPr>
                <w:noProof/>
                <w:spacing w:val="-4"/>
                <w:w w:val="105"/>
              </w:rPr>
            </w:pPr>
            <w:r>
              <w:rPr>
                <w:noProof/>
                <w:spacing w:val="-4"/>
                <w:w w:val="105"/>
              </w:rPr>
              <w:t>Monolitinės konsolinės g/b perdenginio plokštės įrengimas ties anga keltuvui</w:t>
            </w:r>
          </w:p>
        </w:tc>
        <w:tc>
          <w:tcPr>
            <w:tcW w:w="3257" w:type="dxa"/>
          </w:tcPr>
          <w:p w14:paraId="31E4C6D4" w14:textId="05FB9EA0" w:rsidR="0048489B" w:rsidRPr="00206460" w:rsidRDefault="0048489B" w:rsidP="0048489B">
            <w:pPr>
              <w:tabs>
                <w:tab w:val="left" w:pos="993"/>
              </w:tabs>
              <w:jc w:val="both"/>
              <w:rPr>
                <w:noProof/>
                <w:spacing w:val="-4"/>
                <w:w w:val="105"/>
              </w:rPr>
            </w:pPr>
            <w:bookmarkStart w:id="1" w:name="_Hlk156912886"/>
            <w:r w:rsidRPr="00206460">
              <w:rPr>
                <w:noProof/>
                <w:spacing w:val="-4"/>
                <w:w w:val="105"/>
              </w:rPr>
              <w:t>20003-KRDP-SK</w:t>
            </w:r>
            <w:r w:rsidR="002F6629" w:rsidRPr="00206460">
              <w:rPr>
                <w:noProof/>
                <w:spacing w:val="-4"/>
                <w:w w:val="105"/>
              </w:rPr>
              <w:t>.</w:t>
            </w:r>
            <w:r w:rsidRPr="00206460">
              <w:rPr>
                <w:noProof/>
                <w:spacing w:val="-4"/>
                <w:w w:val="105"/>
              </w:rPr>
              <w:t>B-45</w:t>
            </w:r>
            <w:bookmarkEnd w:id="1"/>
          </w:p>
        </w:tc>
      </w:tr>
      <w:tr w:rsidR="0048489B" w14:paraId="1E364172" w14:textId="77777777" w:rsidTr="0048489B">
        <w:tc>
          <w:tcPr>
            <w:tcW w:w="704" w:type="dxa"/>
          </w:tcPr>
          <w:p w14:paraId="653D2F65" w14:textId="31EC5824" w:rsidR="0048489B" w:rsidRDefault="0048489B" w:rsidP="0048489B">
            <w:pPr>
              <w:tabs>
                <w:tab w:val="left" w:pos="993"/>
              </w:tabs>
              <w:jc w:val="both"/>
              <w:rPr>
                <w:noProof/>
                <w:spacing w:val="-4"/>
                <w:w w:val="105"/>
              </w:rPr>
            </w:pPr>
            <w:r>
              <w:rPr>
                <w:noProof/>
                <w:spacing w:val="-4"/>
                <w:w w:val="105"/>
              </w:rPr>
              <w:t xml:space="preserve">2. </w:t>
            </w:r>
          </w:p>
        </w:tc>
        <w:tc>
          <w:tcPr>
            <w:tcW w:w="5810" w:type="dxa"/>
            <w:vMerge/>
          </w:tcPr>
          <w:p w14:paraId="77501F7D" w14:textId="77777777" w:rsidR="0048489B" w:rsidRDefault="0048489B" w:rsidP="0048489B">
            <w:pPr>
              <w:tabs>
                <w:tab w:val="left" w:pos="993"/>
              </w:tabs>
              <w:jc w:val="both"/>
              <w:rPr>
                <w:noProof/>
                <w:spacing w:val="-4"/>
                <w:w w:val="105"/>
              </w:rPr>
            </w:pPr>
          </w:p>
        </w:tc>
        <w:tc>
          <w:tcPr>
            <w:tcW w:w="3257" w:type="dxa"/>
          </w:tcPr>
          <w:p w14:paraId="57D4EA88" w14:textId="60CF2642" w:rsidR="0048489B" w:rsidRPr="00206460" w:rsidRDefault="0048489B" w:rsidP="0048489B">
            <w:pPr>
              <w:tabs>
                <w:tab w:val="left" w:pos="993"/>
              </w:tabs>
              <w:jc w:val="both"/>
              <w:rPr>
                <w:noProof/>
                <w:spacing w:val="-4"/>
                <w:w w:val="105"/>
              </w:rPr>
            </w:pPr>
            <w:r w:rsidRPr="00206460">
              <w:rPr>
                <w:noProof/>
                <w:spacing w:val="-4"/>
                <w:w w:val="105"/>
              </w:rPr>
              <w:t>20003-KRDP-SK</w:t>
            </w:r>
            <w:r w:rsidR="002F6629" w:rsidRPr="00206460">
              <w:rPr>
                <w:noProof/>
                <w:spacing w:val="-4"/>
                <w:w w:val="105"/>
              </w:rPr>
              <w:t>.</w:t>
            </w:r>
            <w:r w:rsidRPr="00206460">
              <w:rPr>
                <w:noProof/>
                <w:spacing w:val="-4"/>
                <w:w w:val="105"/>
              </w:rPr>
              <w:t>B-46</w:t>
            </w:r>
          </w:p>
        </w:tc>
      </w:tr>
      <w:tr w:rsidR="0048489B" w14:paraId="3FCFC4CC" w14:textId="77777777" w:rsidTr="0048489B">
        <w:tc>
          <w:tcPr>
            <w:tcW w:w="704" w:type="dxa"/>
          </w:tcPr>
          <w:p w14:paraId="22796452" w14:textId="7577C85F" w:rsidR="0048489B" w:rsidRDefault="0048489B" w:rsidP="0048489B">
            <w:pPr>
              <w:tabs>
                <w:tab w:val="left" w:pos="993"/>
              </w:tabs>
              <w:jc w:val="both"/>
              <w:rPr>
                <w:noProof/>
                <w:spacing w:val="-4"/>
                <w:w w:val="105"/>
              </w:rPr>
            </w:pPr>
            <w:r>
              <w:rPr>
                <w:noProof/>
                <w:spacing w:val="-4"/>
                <w:w w:val="105"/>
              </w:rPr>
              <w:t xml:space="preserve">3. </w:t>
            </w:r>
          </w:p>
        </w:tc>
        <w:tc>
          <w:tcPr>
            <w:tcW w:w="5810" w:type="dxa"/>
          </w:tcPr>
          <w:p w14:paraId="260A5038" w14:textId="72D83FAA" w:rsidR="0048489B" w:rsidRDefault="002F6629" w:rsidP="0048489B">
            <w:pPr>
              <w:tabs>
                <w:tab w:val="left" w:pos="993"/>
              </w:tabs>
              <w:jc w:val="both"/>
              <w:rPr>
                <w:noProof/>
                <w:spacing w:val="-4"/>
                <w:w w:val="105"/>
              </w:rPr>
            </w:pPr>
            <w:r>
              <w:rPr>
                <w:noProof/>
                <w:spacing w:val="-4"/>
                <w:w w:val="105"/>
              </w:rPr>
              <w:t>Angos tarp antro aukšto perdangos ir naujai įrengtos fasado vitrinos tarp ašių 9-9/B-C užtaisymas</w:t>
            </w:r>
          </w:p>
        </w:tc>
        <w:tc>
          <w:tcPr>
            <w:tcW w:w="3257" w:type="dxa"/>
          </w:tcPr>
          <w:p w14:paraId="74B4312F" w14:textId="4CF15177" w:rsidR="0048489B" w:rsidRDefault="002F6629" w:rsidP="0048489B">
            <w:pPr>
              <w:tabs>
                <w:tab w:val="left" w:pos="993"/>
              </w:tabs>
              <w:jc w:val="both"/>
              <w:rPr>
                <w:noProof/>
                <w:spacing w:val="-4"/>
                <w:w w:val="105"/>
              </w:rPr>
            </w:pPr>
            <w:r>
              <w:rPr>
                <w:noProof/>
                <w:spacing w:val="-4"/>
                <w:w w:val="105"/>
              </w:rPr>
              <w:t>20003-KRDP-SK.B-39.3</w:t>
            </w:r>
          </w:p>
        </w:tc>
      </w:tr>
      <w:tr w:rsidR="0048489B" w14:paraId="755A05EC" w14:textId="77777777" w:rsidTr="0048489B">
        <w:tc>
          <w:tcPr>
            <w:tcW w:w="704" w:type="dxa"/>
          </w:tcPr>
          <w:p w14:paraId="20BD8F2B" w14:textId="43877387" w:rsidR="0048489B" w:rsidRDefault="002F6629" w:rsidP="0048489B">
            <w:pPr>
              <w:tabs>
                <w:tab w:val="left" w:pos="993"/>
              </w:tabs>
              <w:jc w:val="both"/>
              <w:rPr>
                <w:noProof/>
                <w:spacing w:val="-4"/>
                <w:w w:val="105"/>
              </w:rPr>
            </w:pPr>
            <w:r>
              <w:rPr>
                <w:noProof/>
                <w:spacing w:val="-4"/>
                <w:w w:val="105"/>
              </w:rPr>
              <w:t>4.</w:t>
            </w:r>
          </w:p>
        </w:tc>
        <w:tc>
          <w:tcPr>
            <w:tcW w:w="5810" w:type="dxa"/>
          </w:tcPr>
          <w:p w14:paraId="1992107B" w14:textId="77777777" w:rsidR="00D026B1" w:rsidRDefault="00D026B1" w:rsidP="0048489B">
            <w:pPr>
              <w:tabs>
                <w:tab w:val="left" w:pos="993"/>
              </w:tabs>
              <w:jc w:val="both"/>
              <w:rPr>
                <w:noProof/>
                <w:spacing w:val="-4"/>
                <w:w w:val="105"/>
              </w:rPr>
            </w:pPr>
            <w:r>
              <w:rPr>
                <w:noProof/>
                <w:spacing w:val="-4"/>
                <w:w w:val="105"/>
              </w:rPr>
              <w:t>I aukšto mūro darbų planas M1:100</w:t>
            </w:r>
          </w:p>
          <w:p w14:paraId="232A1BEC" w14:textId="3B82876C" w:rsidR="0048489B" w:rsidRDefault="00D026B1" w:rsidP="0048489B">
            <w:pPr>
              <w:tabs>
                <w:tab w:val="left" w:pos="993"/>
              </w:tabs>
              <w:jc w:val="both"/>
              <w:rPr>
                <w:noProof/>
                <w:spacing w:val="-4"/>
                <w:w w:val="105"/>
              </w:rPr>
            </w:pPr>
            <w:r>
              <w:rPr>
                <w:noProof/>
                <w:spacing w:val="-4"/>
                <w:w w:val="105"/>
              </w:rPr>
              <w:t xml:space="preserve">Angos įrengimas ventiliacijos kanalų pravedimui </w:t>
            </w:r>
          </w:p>
        </w:tc>
        <w:tc>
          <w:tcPr>
            <w:tcW w:w="3257" w:type="dxa"/>
          </w:tcPr>
          <w:p w14:paraId="217DE229" w14:textId="4C8810B5" w:rsidR="0048489B" w:rsidRPr="00DA76D9" w:rsidRDefault="001C6288" w:rsidP="0048489B">
            <w:pPr>
              <w:tabs>
                <w:tab w:val="left" w:pos="993"/>
              </w:tabs>
              <w:jc w:val="both"/>
              <w:rPr>
                <w:noProof/>
                <w:spacing w:val="-4"/>
                <w:w w:val="105"/>
              </w:rPr>
            </w:pPr>
            <w:r w:rsidRPr="00DA76D9">
              <w:rPr>
                <w:noProof/>
                <w:spacing w:val="-4"/>
                <w:w w:val="105"/>
              </w:rPr>
              <w:t>20003-KRDP-SK.B-02</w:t>
            </w:r>
          </w:p>
        </w:tc>
      </w:tr>
      <w:tr w:rsidR="0048489B" w14:paraId="32E9649B" w14:textId="77777777" w:rsidTr="0048489B">
        <w:tc>
          <w:tcPr>
            <w:tcW w:w="704" w:type="dxa"/>
          </w:tcPr>
          <w:p w14:paraId="19A2366F" w14:textId="62159FF5" w:rsidR="0048489B" w:rsidRDefault="001C6288" w:rsidP="0048489B">
            <w:pPr>
              <w:tabs>
                <w:tab w:val="left" w:pos="993"/>
              </w:tabs>
              <w:jc w:val="both"/>
              <w:rPr>
                <w:noProof/>
                <w:spacing w:val="-4"/>
                <w:w w:val="105"/>
              </w:rPr>
            </w:pPr>
            <w:r>
              <w:rPr>
                <w:noProof/>
                <w:spacing w:val="-4"/>
                <w:w w:val="105"/>
              </w:rPr>
              <w:t>5.</w:t>
            </w:r>
          </w:p>
        </w:tc>
        <w:tc>
          <w:tcPr>
            <w:tcW w:w="5810" w:type="dxa"/>
          </w:tcPr>
          <w:p w14:paraId="7F0EF200" w14:textId="673A4C96" w:rsidR="0048489B" w:rsidRDefault="001C6288" w:rsidP="0048489B">
            <w:pPr>
              <w:tabs>
                <w:tab w:val="left" w:pos="993"/>
              </w:tabs>
              <w:jc w:val="both"/>
              <w:rPr>
                <w:noProof/>
                <w:spacing w:val="-4"/>
                <w:w w:val="105"/>
              </w:rPr>
            </w:pPr>
            <w:r>
              <w:rPr>
                <w:noProof/>
                <w:spacing w:val="-4"/>
                <w:w w:val="105"/>
              </w:rPr>
              <w:t>Naujo monolitinio g/b perdenginio įrengimas virš rūsio</w:t>
            </w:r>
          </w:p>
        </w:tc>
        <w:tc>
          <w:tcPr>
            <w:tcW w:w="3257" w:type="dxa"/>
          </w:tcPr>
          <w:p w14:paraId="7B66D43F" w14:textId="67285361" w:rsidR="0048489B" w:rsidRPr="00DA76D9" w:rsidRDefault="001C6288" w:rsidP="0048489B">
            <w:pPr>
              <w:tabs>
                <w:tab w:val="left" w:pos="993"/>
              </w:tabs>
              <w:jc w:val="both"/>
              <w:rPr>
                <w:noProof/>
                <w:spacing w:val="-4"/>
                <w:w w:val="105"/>
              </w:rPr>
            </w:pPr>
            <w:r w:rsidRPr="00DA76D9">
              <w:rPr>
                <w:noProof/>
                <w:spacing w:val="-4"/>
                <w:w w:val="105"/>
              </w:rPr>
              <w:t>20003-KRDP-SK.B-38</w:t>
            </w:r>
          </w:p>
        </w:tc>
      </w:tr>
      <w:tr w:rsidR="0048489B" w14:paraId="467C6280" w14:textId="77777777" w:rsidTr="0048489B">
        <w:tc>
          <w:tcPr>
            <w:tcW w:w="704" w:type="dxa"/>
          </w:tcPr>
          <w:p w14:paraId="3EC5618E" w14:textId="248174FE" w:rsidR="0048489B" w:rsidRDefault="00E05E14" w:rsidP="0048489B">
            <w:pPr>
              <w:tabs>
                <w:tab w:val="left" w:pos="993"/>
              </w:tabs>
              <w:jc w:val="both"/>
              <w:rPr>
                <w:noProof/>
                <w:spacing w:val="-4"/>
                <w:w w:val="105"/>
              </w:rPr>
            </w:pPr>
            <w:r>
              <w:rPr>
                <w:noProof/>
                <w:spacing w:val="-4"/>
                <w:w w:val="105"/>
              </w:rPr>
              <w:t>6.</w:t>
            </w:r>
          </w:p>
        </w:tc>
        <w:tc>
          <w:tcPr>
            <w:tcW w:w="5810" w:type="dxa"/>
          </w:tcPr>
          <w:p w14:paraId="353C56DC" w14:textId="7977B7CE" w:rsidR="0048489B" w:rsidRDefault="002E4603" w:rsidP="0048489B">
            <w:pPr>
              <w:tabs>
                <w:tab w:val="left" w:pos="993"/>
              </w:tabs>
              <w:jc w:val="both"/>
              <w:rPr>
                <w:noProof/>
                <w:spacing w:val="-4"/>
                <w:w w:val="105"/>
              </w:rPr>
            </w:pPr>
            <w:r>
              <w:rPr>
                <w:noProof/>
                <w:spacing w:val="-4"/>
                <w:w w:val="105"/>
              </w:rPr>
              <w:t>Scenos priekinės dalies su laipteliais ir nišomis įrengimas</w:t>
            </w:r>
          </w:p>
        </w:tc>
        <w:tc>
          <w:tcPr>
            <w:tcW w:w="3257" w:type="dxa"/>
          </w:tcPr>
          <w:p w14:paraId="66DCFA54" w14:textId="15165DD5" w:rsidR="0048489B" w:rsidRDefault="002E4603" w:rsidP="0048489B">
            <w:pPr>
              <w:tabs>
                <w:tab w:val="left" w:pos="993"/>
              </w:tabs>
              <w:jc w:val="both"/>
              <w:rPr>
                <w:noProof/>
                <w:spacing w:val="-4"/>
                <w:w w:val="105"/>
              </w:rPr>
            </w:pPr>
            <w:r>
              <w:rPr>
                <w:noProof/>
                <w:spacing w:val="-4"/>
                <w:w w:val="105"/>
              </w:rPr>
              <w:t>20003-KRDP-SK.B-43.1</w:t>
            </w:r>
          </w:p>
        </w:tc>
      </w:tr>
      <w:tr w:rsidR="002F6629" w14:paraId="05350D01" w14:textId="77777777" w:rsidTr="0048489B">
        <w:tc>
          <w:tcPr>
            <w:tcW w:w="704" w:type="dxa"/>
          </w:tcPr>
          <w:p w14:paraId="7FEAE66C" w14:textId="104B147F" w:rsidR="002F6629" w:rsidRDefault="002E4603" w:rsidP="0048489B">
            <w:pPr>
              <w:tabs>
                <w:tab w:val="left" w:pos="993"/>
              </w:tabs>
              <w:jc w:val="both"/>
              <w:rPr>
                <w:noProof/>
                <w:spacing w:val="-4"/>
                <w:w w:val="105"/>
              </w:rPr>
            </w:pPr>
            <w:r>
              <w:rPr>
                <w:noProof/>
                <w:spacing w:val="-4"/>
                <w:w w:val="105"/>
              </w:rPr>
              <w:t>7.</w:t>
            </w:r>
          </w:p>
        </w:tc>
        <w:tc>
          <w:tcPr>
            <w:tcW w:w="5810" w:type="dxa"/>
          </w:tcPr>
          <w:p w14:paraId="7196B03F" w14:textId="3D156BDC" w:rsidR="002F6629" w:rsidRDefault="002E4603" w:rsidP="0048489B">
            <w:pPr>
              <w:tabs>
                <w:tab w:val="left" w:pos="993"/>
              </w:tabs>
              <w:jc w:val="both"/>
              <w:rPr>
                <w:noProof/>
                <w:spacing w:val="-4"/>
                <w:w w:val="105"/>
              </w:rPr>
            </w:pPr>
            <w:r>
              <w:rPr>
                <w:noProof/>
                <w:spacing w:val="-4"/>
                <w:w w:val="105"/>
              </w:rPr>
              <w:t>Scenos priekinės dalies su laipteliais įrengimas. Pjūviai 1-1, 1A-1A, 2-2</w:t>
            </w:r>
          </w:p>
        </w:tc>
        <w:tc>
          <w:tcPr>
            <w:tcW w:w="3257" w:type="dxa"/>
          </w:tcPr>
          <w:p w14:paraId="3CF45A32" w14:textId="0BA794E6" w:rsidR="002F6629" w:rsidRDefault="002E4603" w:rsidP="0048489B">
            <w:pPr>
              <w:tabs>
                <w:tab w:val="left" w:pos="993"/>
              </w:tabs>
              <w:jc w:val="both"/>
              <w:rPr>
                <w:noProof/>
                <w:spacing w:val="-4"/>
                <w:w w:val="105"/>
              </w:rPr>
            </w:pPr>
            <w:r>
              <w:rPr>
                <w:noProof/>
                <w:spacing w:val="-4"/>
                <w:w w:val="105"/>
              </w:rPr>
              <w:t>20003-KRDP-SK.B-43.2</w:t>
            </w:r>
          </w:p>
        </w:tc>
      </w:tr>
      <w:tr w:rsidR="002F6629" w14:paraId="0953536B" w14:textId="77777777" w:rsidTr="0048489B">
        <w:tc>
          <w:tcPr>
            <w:tcW w:w="704" w:type="dxa"/>
          </w:tcPr>
          <w:p w14:paraId="19698747" w14:textId="5A196BB5" w:rsidR="002F6629" w:rsidRDefault="002E4603" w:rsidP="0048489B">
            <w:pPr>
              <w:tabs>
                <w:tab w:val="left" w:pos="993"/>
              </w:tabs>
              <w:jc w:val="both"/>
              <w:rPr>
                <w:noProof/>
                <w:spacing w:val="-4"/>
                <w:w w:val="105"/>
              </w:rPr>
            </w:pPr>
            <w:r>
              <w:rPr>
                <w:noProof/>
                <w:spacing w:val="-4"/>
                <w:w w:val="105"/>
              </w:rPr>
              <w:t>8.</w:t>
            </w:r>
          </w:p>
        </w:tc>
        <w:tc>
          <w:tcPr>
            <w:tcW w:w="5810" w:type="dxa"/>
          </w:tcPr>
          <w:p w14:paraId="00776831" w14:textId="601E3784" w:rsidR="002F6629" w:rsidRDefault="002E4603" w:rsidP="0048489B">
            <w:pPr>
              <w:tabs>
                <w:tab w:val="left" w:pos="993"/>
              </w:tabs>
              <w:jc w:val="both"/>
              <w:rPr>
                <w:noProof/>
                <w:spacing w:val="-4"/>
                <w:w w:val="105"/>
              </w:rPr>
            </w:pPr>
            <w:r>
              <w:rPr>
                <w:noProof/>
                <w:spacing w:val="-4"/>
                <w:w w:val="105"/>
              </w:rPr>
              <w:t>Scenos galinės dalies įrengimas</w:t>
            </w:r>
            <w:r w:rsidR="005849C3">
              <w:rPr>
                <w:noProof/>
                <w:spacing w:val="-4"/>
                <w:w w:val="105"/>
              </w:rPr>
              <w:t>. Papildomos monolitinės perdenginio plokštės įrengimas virš esamo rūsio patalpos</w:t>
            </w:r>
          </w:p>
        </w:tc>
        <w:tc>
          <w:tcPr>
            <w:tcW w:w="3257" w:type="dxa"/>
          </w:tcPr>
          <w:p w14:paraId="7FE4D885" w14:textId="5DB4C46D" w:rsidR="002F6629" w:rsidRDefault="005849C3" w:rsidP="0048489B">
            <w:pPr>
              <w:tabs>
                <w:tab w:val="left" w:pos="993"/>
              </w:tabs>
              <w:jc w:val="both"/>
              <w:rPr>
                <w:noProof/>
                <w:spacing w:val="-4"/>
                <w:w w:val="105"/>
              </w:rPr>
            </w:pPr>
            <w:r>
              <w:rPr>
                <w:noProof/>
                <w:spacing w:val="-4"/>
                <w:w w:val="105"/>
              </w:rPr>
              <w:t>20003-KRDP-SK.B-43.3</w:t>
            </w:r>
          </w:p>
        </w:tc>
      </w:tr>
      <w:tr w:rsidR="002F6629" w14:paraId="215BB3CF" w14:textId="77777777" w:rsidTr="0048489B">
        <w:tc>
          <w:tcPr>
            <w:tcW w:w="704" w:type="dxa"/>
          </w:tcPr>
          <w:p w14:paraId="387C3C7D" w14:textId="0D78EFAE" w:rsidR="002F6629" w:rsidRDefault="005849C3" w:rsidP="0048489B">
            <w:pPr>
              <w:tabs>
                <w:tab w:val="left" w:pos="993"/>
              </w:tabs>
              <w:jc w:val="both"/>
              <w:rPr>
                <w:noProof/>
                <w:spacing w:val="-4"/>
                <w:w w:val="105"/>
              </w:rPr>
            </w:pPr>
            <w:r>
              <w:rPr>
                <w:noProof/>
                <w:spacing w:val="-4"/>
                <w:w w:val="105"/>
              </w:rPr>
              <w:t>9.</w:t>
            </w:r>
          </w:p>
        </w:tc>
        <w:tc>
          <w:tcPr>
            <w:tcW w:w="5810" w:type="dxa"/>
          </w:tcPr>
          <w:p w14:paraId="112953C4" w14:textId="495DAD7F" w:rsidR="002F6629" w:rsidRDefault="005849C3" w:rsidP="0048489B">
            <w:pPr>
              <w:tabs>
                <w:tab w:val="left" w:pos="993"/>
              </w:tabs>
              <w:jc w:val="both"/>
              <w:rPr>
                <w:noProof/>
                <w:spacing w:val="-4"/>
                <w:w w:val="105"/>
              </w:rPr>
            </w:pPr>
            <w:r>
              <w:rPr>
                <w:noProof/>
                <w:spacing w:val="-4"/>
                <w:w w:val="105"/>
              </w:rPr>
              <w:t>Scenos grindų detalės</w:t>
            </w:r>
          </w:p>
        </w:tc>
        <w:tc>
          <w:tcPr>
            <w:tcW w:w="3257" w:type="dxa"/>
          </w:tcPr>
          <w:p w14:paraId="797F3D33" w14:textId="7C521EF7" w:rsidR="002F6629" w:rsidRDefault="005849C3" w:rsidP="0048489B">
            <w:pPr>
              <w:tabs>
                <w:tab w:val="left" w:pos="993"/>
              </w:tabs>
              <w:jc w:val="both"/>
              <w:rPr>
                <w:noProof/>
                <w:spacing w:val="-4"/>
                <w:w w:val="105"/>
              </w:rPr>
            </w:pPr>
            <w:r>
              <w:rPr>
                <w:noProof/>
                <w:spacing w:val="-4"/>
                <w:w w:val="105"/>
              </w:rPr>
              <w:t>20003-KRDP-SK.B-44</w:t>
            </w:r>
          </w:p>
        </w:tc>
      </w:tr>
    </w:tbl>
    <w:p w14:paraId="1BDB705A" w14:textId="6CFF8475" w:rsidR="00AB69E6" w:rsidRDefault="00AB69E6" w:rsidP="0048489B">
      <w:pPr>
        <w:tabs>
          <w:tab w:val="left" w:pos="993"/>
        </w:tabs>
        <w:jc w:val="both"/>
        <w:rPr>
          <w:noProof/>
          <w:spacing w:val="-4"/>
          <w:w w:val="105"/>
        </w:rPr>
      </w:pPr>
    </w:p>
    <w:p w14:paraId="300C79C0" w14:textId="77777777" w:rsidR="00E55141" w:rsidRDefault="00E55141" w:rsidP="0048489B">
      <w:pPr>
        <w:tabs>
          <w:tab w:val="left" w:pos="993"/>
        </w:tabs>
        <w:jc w:val="both"/>
        <w:rPr>
          <w:noProof/>
          <w:spacing w:val="-4"/>
          <w:w w:val="105"/>
        </w:rPr>
      </w:pPr>
    </w:p>
    <w:p w14:paraId="7C9D7B80" w14:textId="77777777" w:rsidR="00E55141" w:rsidRDefault="00E55141" w:rsidP="00E55141">
      <w:pPr>
        <w:tabs>
          <w:tab w:val="left" w:pos="993"/>
        </w:tabs>
        <w:jc w:val="center"/>
        <w:rPr>
          <w:b/>
          <w:bCs/>
          <w:noProof/>
          <w:spacing w:val="-4"/>
          <w:w w:val="105"/>
        </w:rPr>
      </w:pPr>
      <w:r>
        <w:rPr>
          <w:b/>
          <w:bCs/>
          <w:noProof/>
          <w:spacing w:val="-4"/>
          <w:w w:val="105"/>
        </w:rPr>
        <w:t xml:space="preserve">III. REIKALAVIMAI SPRENDINIŲ TIKSLINIMO </w:t>
      </w:r>
    </w:p>
    <w:p w14:paraId="5A3076BA" w14:textId="077A390F" w:rsidR="00E55141" w:rsidRDefault="00E55141" w:rsidP="00E55141">
      <w:pPr>
        <w:tabs>
          <w:tab w:val="left" w:pos="993"/>
        </w:tabs>
        <w:jc w:val="center"/>
        <w:rPr>
          <w:b/>
          <w:bCs/>
          <w:noProof/>
          <w:spacing w:val="-4"/>
          <w:w w:val="105"/>
        </w:rPr>
      </w:pPr>
      <w:r>
        <w:rPr>
          <w:b/>
          <w:bCs/>
          <w:noProof/>
          <w:spacing w:val="-4"/>
          <w:w w:val="105"/>
        </w:rPr>
        <w:t>(PROJEKTAVIMO) PASLAUGOMS</w:t>
      </w:r>
    </w:p>
    <w:p w14:paraId="19BA1B40" w14:textId="77777777" w:rsidR="00E55141" w:rsidRPr="00E55141" w:rsidRDefault="00E55141" w:rsidP="00E55141">
      <w:pPr>
        <w:tabs>
          <w:tab w:val="left" w:pos="993"/>
        </w:tabs>
        <w:jc w:val="center"/>
        <w:rPr>
          <w:b/>
          <w:bCs/>
          <w:noProof/>
          <w:spacing w:val="-4"/>
          <w:w w:val="105"/>
        </w:rPr>
      </w:pPr>
    </w:p>
    <w:p w14:paraId="51A70140" w14:textId="71A87E48" w:rsidR="00246408" w:rsidRDefault="00246408" w:rsidP="003A4AA0">
      <w:pPr>
        <w:numPr>
          <w:ilvl w:val="0"/>
          <w:numId w:val="31"/>
        </w:numPr>
        <w:tabs>
          <w:tab w:val="left" w:pos="993"/>
        </w:tabs>
        <w:ind w:left="0" w:firstLine="567"/>
        <w:contextualSpacing/>
        <w:jc w:val="both"/>
        <w:rPr>
          <w:noProof/>
          <w:spacing w:val="-4"/>
          <w:w w:val="105"/>
          <w:lang w:val="lt-LT"/>
        </w:rPr>
      </w:pPr>
      <w:r w:rsidRPr="00246408">
        <w:rPr>
          <w:noProof/>
          <w:spacing w:val="-4"/>
          <w:w w:val="105"/>
          <w:lang w:val="lt-LT"/>
        </w:rPr>
        <w:t xml:space="preserve">Atlikti </w:t>
      </w:r>
      <w:r w:rsidR="009951B9">
        <w:rPr>
          <w:noProof/>
          <w:spacing w:val="-4"/>
          <w:w w:val="105"/>
          <w:lang w:val="lt-LT"/>
        </w:rPr>
        <w:t>projekte patikslinimai</w:t>
      </w:r>
      <w:r w:rsidRPr="00246408">
        <w:rPr>
          <w:noProof/>
          <w:spacing w:val="-4"/>
          <w:w w:val="105"/>
          <w:lang w:val="lt-LT"/>
        </w:rPr>
        <w:t xml:space="preserve"> turi būti įvertinti visose  projekto dalyse ir tarpusavyje suderinti.</w:t>
      </w:r>
    </w:p>
    <w:p w14:paraId="68017E99" w14:textId="437CAB93" w:rsidR="00E307F6" w:rsidRPr="00E307F6" w:rsidRDefault="00E307F6" w:rsidP="003A4AA0">
      <w:pPr>
        <w:numPr>
          <w:ilvl w:val="0"/>
          <w:numId w:val="31"/>
        </w:numPr>
        <w:tabs>
          <w:tab w:val="left" w:pos="993"/>
        </w:tabs>
        <w:ind w:left="0" w:firstLine="567"/>
        <w:contextualSpacing/>
        <w:jc w:val="both"/>
        <w:rPr>
          <w:noProof/>
          <w:spacing w:val="-4"/>
          <w:w w:val="105"/>
          <w:lang w:val="lt-LT"/>
        </w:rPr>
      </w:pPr>
      <w:r>
        <w:rPr>
          <w:noProof/>
          <w:spacing w:val="-4"/>
          <w:w w:val="105"/>
          <w:lang w:val="lt-LT"/>
        </w:rPr>
        <w:t>Organizuoti pastebėtų statinio projekto sprendinių klaidų taisymą</w:t>
      </w:r>
      <w:r>
        <w:rPr>
          <w:noProof/>
        </w:rPr>
        <w:t>.</w:t>
      </w:r>
    </w:p>
    <w:p w14:paraId="20CF08DC" w14:textId="76F525E5" w:rsidR="00E307F6" w:rsidRDefault="00E307F6" w:rsidP="003A4AA0">
      <w:pPr>
        <w:numPr>
          <w:ilvl w:val="0"/>
          <w:numId w:val="31"/>
        </w:numPr>
        <w:tabs>
          <w:tab w:val="left" w:pos="993"/>
        </w:tabs>
        <w:ind w:left="0" w:firstLine="567"/>
        <w:contextualSpacing/>
        <w:jc w:val="both"/>
        <w:rPr>
          <w:noProof/>
          <w:spacing w:val="-4"/>
          <w:w w:val="105"/>
          <w:lang w:val="lt-LT"/>
        </w:rPr>
      </w:pPr>
      <w:r>
        <w:rPr>
          <w:noProof/>
        </w:rPr>
        <w:t>Užtikrinti, kad projekto (projekto dalių) sprendinių pakeitimai atitiktų normatyvinius statybos techninių</w:t>
      </w:r>
      <w:r w:rsidR="00384A81">
        <w:rPr>
          <w:noProof/>
        </w:rPr>
        <w:t xml:space="preserve"> ir normatyvinius statinio saugos ir paskirties dokumentų reikalavimus.</w:t>
      </w:r>
    </w:p>
    <w:p w14:paraId="231B1F21" w14:textId="77777777" w:rsidR="003A4AA0" w:rsidRPr="003A4AA0" w:rsidRDefault="003A4AA0" w:rsidP="003A4AA0">
      <w:pPr>
        <w:numPr>
          <w:ilvl w:val="0"/>
          <w:numId w:val="31"/>
        </w:numPr>
        <w:tabs>
          <w:tab w:val="left" w:pos="993"/>
        </w:tabs>
        <w:ind w:left="0" w:firstLine="567"/>
        <w:contextualSpacing/>
        <w:jc w:val="both"/>
        <w:rPr>
          <w:noProof/>
          <w:spacing w:val="-4"/>
          <w:w w:val="105"/>
          <w:lang w:val="lt-LT"/>
        </w:rPr>
      </w:pPr>
      <w:r w:rsidRPr="003A4AA0">
        <w:rPr>
          <w:noProof/>
          <w:spacing w:val="-4"/>
          <w:w w:val="105"/>
          <w:lang w:val="lt-LT"/>
        </w:rPr>
        <w:t>Tiekėjo civilinė atsakomybė privalo būti apdrausta Paslaugų teikimą reglamentuojančiuose teisės aktuose nustatyta tvarka. Tiekėjas po pirkimo sutarties įsigaliojimo dienos Užsakovui privalo pateikti civilinės atsakomybės draudimo faktą įrodančius dokumentus nedelsiant, bet ne vėliau kaip per 10 (dešimt) kalendorinių dienų.</w:t>
      </w:r>
      <w:bookmarkEnd w:id="0"/>
    </w:p>
    <w:p w14:paraId="62860708" w14:textId="77777777" w:rsidR="003A4AA0" w:rsidRDefault="003A4AA0" w:rsidP="003A4AA0">
      <w:pPr>
        <w:contextualSpacing/>
        <w:rPr>
          <w:b/>
          <w:noProof/>
          <w:lang w:val="lt-LT"/>
        </w:rPr>
      </w:pPr>
    </w:p>
    <w:p w14:paraId="1C43D8A8" w14:textId="77777777" w:rsidR="00B64CCD" w:rsidRDefault="00B64CCD" w:rsidP="003A4AA0">
      <w:pPr>
        <w:contextualSpacing/>
        <w:rPr>
          <w:b/>
          <w:noProof/>
          <w:lang w:val="lt-LT"/>
        </w:rPr>
      </w:pPr>
    </w:p>
    <w:p w14:paraId="0A8E1A7C" w14:textId="77777777" w:rsidR="00B64CCD" w:rsidRPr="003A4AA0" w:rsidRDefault="00B64CCD" w:rsidP="003A4AA0">
      <w:pPr>
        <w:contextualSpacing/>
        <w:rPr>
          <w:b/>
          <w:noProof/>
          <w:lang w:val="lt-LT"/>
        </w:rPr>
      </w:pPr>
    </w:p>
    <w:p w14:paraId="4AC8BA23" w14:textId="590F945B" w:rsidR="003A4AA0" w:rsidRPr="003A4AA0" w:rsidRDefault="0068332B" w:rsidP="003A4AA0">
      <w:pPr>
        <w:jc w:val="center"/>
        <w:rPr>
          <w:b/>
          <w:noProof/>
          <w:lang w:val="lt-LT"/>
        </w:rPr>
      </w:pPr>
      <w:r>
        <w:rPr>
          <w:b/>
          <w:noProof/>
          <w:lang w:val="lt-LT"/>
        </w:rPr>
        <w:lastRenderedPageBreak/>
        <w:t>IV</w:t>
      </w:r>
      <w:r w:rsidR="003A4AA0" w:rsidRPr="003A4AA0">
        <w:rPr>
          <w:b/>
          <w:noProof/>
          <w:lang w:val="lt-LT"/>
        </w:rPr>
        <w:t>. DARBO SĄLYGOS IR RIZIKOS</w:t>
      </w:r>
    </w:p>
    <w:p w14:paraId="1199B0B3" w14:textId="77777777" w:rsidR="003A4AA0" w:rsidRPr="003A4AA0" w:rsidRDefault="003A4AA0" w:rsidP="003A4AA0">
      <w:pPr>
        <w:tabs>
          <w:tab w:val="left" w:pos="993"/>
        </w:tabs>
        <w:ind w:firstLine="567"/>
        <w:contextualSpacing/>
        <w:jc w:val="both"/>
        <w:rPr>
          <w:noProof/>
          <w:spacing w:val="-4"/>
          <w:w w:val="105"/>
          <w:lang w:val="lt-LT"/>
        </w:rPr>
      </w:pPr>
    </w:p>
    <w:p w14:paraId="501C90A7" w14:textId="77777777" w:rsidR="003A4AA0" w:rsidRPr="003A4AA0" w:rsidRDefault="003A4AA0" w:rsidP="003A4AA0">
      <w:pPr>
        <w:numPr>
          <w:ilvl w:val="0"/>
          <w:numId w:val="31"/>
        </w:numPr>
        <w:tabs>
          <w:tab w:val="left" w:pos="993"/>
          <w:tab w:val="left" w:pos="1134"/>
        </w:tabs>
        <w:ind w:left="0" w:firstLine="567"/>
        <w:contextualSpacing/>
        <w:jc w:val="both"/>
        <w:rPr>
          <w:noProof/>
          <w:lang w:val="lt-LT"/>
        </w:rPr>
      </w:pPr>
      <w:r w:rsidRPr="003A4AA0">
        <w:rPr>
          <w:noProof/>
          <w:lang w:val="lt-LT"/>
        </w:rPr>
        <w:t>Paslaugoms suteikti tiekėjas turi būti apsirūpinęs būtina technika, patalpomis, transportu, ryšio priemonėmis, kompiuteriais ir kitomis priemonėmis, reikalingomis paslaugoms atlikti. Tiekėjas turi taip organizuoti darbą, kad operatyviai, kompetentingai atliktų reikiamus patikrinimus, užduotis, apžiūras.</w:t>
      </w:r>
    </w:p>
    <w:p w14:paraId="04E83101" w14:textId="77777777" w:rsidR="003A4AA0" w:rsidRPr="003A4AA0" w:rsidRDefault="003A4AA0" w:rsidP="003A4AA0">
      <w:pPr>
        <w:numPr>
          <w:ilvl w:val="0"/>
          <w:numId w:val="31"/>
        </w:numPr>
        <w:tabs>
          <w:tab w:val="left" w:pos="993"/>
          <w:tab w:val="left" w:pos="1134"/>
        </w:tabs>
        <w:ind w:left="0" w:firstLine="567"/>
        <w:contextualSpacing/>
        <w:jc w:val="both"/>
        <w:rPr>
          <w:noProof/>
          <w:lang w:val="lt-LT"/>
        </w:rPr>
      </w:pPr>
      <w:r w:rsidRPr="003A4AA0">
        <w:rPr>
          <w:noProof/>
          <w:lang w:val="lt-LT"/>
        </w:rPr>
        <w:t>Tiekėjas turi turėti galimybę dokumentus pasirašyti kvalifikuotu elektroniniu parašu ADOC elektroninio dokumento formatu.</w:t>
      </w:r>
    </w:p>
    <w:p w14:paraId="5AACAB09" w14:textId="625408D6" w:rsidR="003A4AA0" w:rsidRPr="003A4AA0" w:rsidRDefault="009951B9" w:rsidP="003A4AA0">
      <w:pPr>
        <w:numPr>
          <w:ilvl w:val="0"/>
          <w:numId w:val="31"/>
        </w:numPr>
        <w:tabs>
          <w:tab w:val="left" w:pos="993"/>
          <w:tab w:val="left" w:pos="1134"/>
        </w:tabs>
        <w:ind w:left="0" w:firstLine="567"/>
        <w:contextualSpacing/>
        <w:jc w:val="both"/>
        <w:rPr>
          <w:noProof/>
          <w:lang w:val="lt-LT"/>
        </w:rPr>
      </w:pPr>
      <w:r>
        <w:rPr>
          <w:noProof/>
          <w:lang w:val="lt-LT"/>
        </w:rPr>
        <w:t xml:space="preserve">Projektavimo paslaugos parengimo </w:t>
      </w:r>
      <w:r w:rsidR="003A4AA0" w:rsidRPr="003A4AA0">
        <w:rPr>
          <w:noProof/>
          <w:lang w:val="lt-LT"/>
        </w:rPr>
        <w:t>komanda turi būti sudaryta taip, kad laiku būtų atliekamos visos šioje techninėje specifikacijoje,</w:t>
      </w:r>
      <w:r>
        <w:rPr>
          <w:noProof/>
          <w:lang w:val="lt-LT"/>
        </w:rPr>
        <w:t xml:space="preserve"> </w:t>
      </w:r>
      <w:r w:rsidR="003A4AA0" w:rsidRPr="003A4AA0">
        <w:rPr>
          <w:noProof/>
          <w:lang w:val="lt-LT"/>
        </w:rPr>
        <w:t xml:space="preserve">kituose </w:t>
      </w:r>
      <w:r>
        <w:rPr>
          <w:noProof/>
          <w:lang w:val="lt-LT"/>
        </w:rPr>
        <w:t xml:space="preserve">projektavimą </w:t>
      </w:r>
      <w:r w:rsidR="003A4AA0" w:rsidRPr="003A4AA0">
        <w:rPr>
          <w:noProof/>
          <w:lang w:val="lt-LT"/>
        </w:rPr>
        <w:t>reglamentuojančiuose teisės aktuose ir normatyviniuose dokumentuose nurodytos funkcijos bei užtikrintas pagrindinių darbuotojų pavadavimas jų atostogų, komandiruočių ar ligos metu, taip pat esant kitoms nenumatytoms aplinkybėms.</w:t>
      </w:r>
    </w:p>
    <w:p w14:paraId="2D2A5089" w14:textId="77777777" w:rsidR="003A4AA0" w:rsidRPr="003A4AA0" w:rsidRDefault="003A4AA0" w:rsidP="003A4AA0">
      <w:pPr>
        <w:numPr>
          <w:ilvl w:val="0"/>
          <w:numId w:val="31"/>
        </w:numPr>
        <w:tabs>
          <w:tab w:val="left" w:pos="993"/>
          <w:tab w:val="left" w:pos="1134"/>
        </w:tabs>
        <w:ind w:left="0" w:firstLine="567"/>
        <w:contextualSpacing/>
        <w:jc w:val="both"/>
        <w:rPr>
          <w:noProof/>
          <w:lang w:val="lt-LT"/>
        </w:rPr>
      </w:pPr>
      <w:r w:rsidRPr="003A4AA0">
        <w:rPr>
          <w:noProof/>
          <w:lang w:val="lt-LT"/>
        </w:rPr>
        <w:t>Paslaugų pirkimo sutarties laikotarpiu tiekėjas turi registruoti ir saugoti visus gaunamus ir siunčiamus bei kitus veiklos dokumentus.</w:t>
      </w:r>
    </w:p>
    <w:p w14:paraId="4B60708F" w14:textId="77777777" w:rsidR="003A4AA0" w:rsidRPr="003A4AA0" w:rsidRDefault="003A4AA0" w:rsidP="003A4AA0">
      <w:pPr>
        <w:numPr>
          <w:ilvl w:val="0"/>
          <w:numId w:val="31"/>
        </w:numPr>
        <w:tabs>
          <w:tab w:val="left" w:pos="993"/>
        </w:tabs>
        <w:ind w:left="0" w:firstLine="567"/>
        <w:contextualSpacing/>
        <w:jc w:val="both"/>
        <w:rPr>
          <w:noProof/>
          <w:spacing w:val="-4"/>
          <w:w w:val="105"/>
          <w:lang w:val="lt-LT"/>
        </w:rPr>
      </w:pPr>
      <w:r w:rsidRPr="003A4AA0">
        <w:rPr>
          <w:noProof/>
          <w:spacing w:val="-4"/>
          <w:w w:val="105"/>
          <w:lang w:val="lt-LT"/>
        </w:rPr>
        <w:t>Tiekėjas turi teikti Užsakovui duomenis ir (ar) dokumentus, reikalingus vertinant jo suteiktas paslaugas bei užtikrinti, kad teikiami dokumentai būtų sistemingai surūšiuoti, teisingi, aiškūs, atsekami, palyginami bei pakankami suteiktoms paslaugoms pagrįsti.</w:t>
      </w:r>
    </w:p>
    <w:p w14:paraId="4DCB0127" w14:textId="77777777" w:rsidR="003A4AA0" w:rsidRPr="003A4AA0" w:rsidRDefault="003A4AA0" w:rsidP="003A4AA0">
      <w:pPr>
        <w:numPr>
          <w:ilvl w:val="0"/>
          <w:numId w:val="31"/>
        </w:numPr>
        <w:tabs>
          <w:tab w:val="left" w:pos="993"/>
        </w:tabs>
        <w:ind w:left="0" w:firstLine="567"/>
        <w:contextualSpacing/>
        <w:jc w:val="both"/>
        <w:rPr>
          <w:noProof/>
          <w:spacing w:val="-4"/>
          <w:w w:val="105"/>
          <w:lang w:val="lt-LT"/>
        </w:rPr>
      </w:pPr>
      <w:r w:rsidRPr="003A4AA0">
        <w:rPr>
          <w:noProof/>
          <w:spacing w:val="-4"/>
          <w:w w:val="105"/>
          <w:lang w:val="lt-LT"/>
        </w:rPr>
        <w:t>Tiekėjas turi pateikti Užsakovo įgaliotiems asmenims ar bet kokiems statybos darbų ir (ar) paslaugų pirkimo sutarčių vykdymo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w:t>
      </w:r>
    </w:p>
    <w:p w14:paraId="7FF821E3" w14:textId="77777777" w:rsidR="003A4AA0" w:rsidRPr="003A4AA0" w:rsidRDefault="003A4AA0" w:rsidP="003A4AA0">
      <w:pPr>
        <w:numPr>
          <w:ilvl w:val="0"/>
          <w:numId w:val="31"/>
        </w:numPr>
        <w:tabs>
          <w:tab w:val="left" w:pos="993"/>
          <w:tab w:val="left" w:pos="1134"/>
        </w:tabs>
        <w:ind w:left="0" w:firstLine="567"/>
        <w:contextualSpacing/>
        <w:jc w:val="both"/>
        <w:rPr>
          <w:noProof/>
          <w:lang w:val="lt-LT"/>
        </w:rPr>
      </w:pPr>
      <w:r w:rsidRPr="003A4AA0">
        <w:rPr>
          <w:noProof/>
          <w:lang w:val="lt-LT"/>
        </w:rPr>
        <w:t>Tiekėjo rizika:</w:t>
      </w:r>
    </w:p>
    <w:p w14:paraId="5789C98D" w14:textId="63613580" w:rsidR="003A4AA0" w:rsidRPr="00E55141" w:rsidRDefault="003A4AA0" w:rsidP="00E55141">
      <w:pPr>
        <w:pStyle w:val="Sraopastraipa"/>
        <w:numPr>
          <w:ilvl w:val="1"/>
          <w:numId w:val="31"/>
        </w:numPr>
        <w:ind w:left="993"/>
        <w:jc w:val="both"/>
        <w:rPr>
          <w:noProof/>
          <w:sz w:val="24"/>
          <w:szCs w:val="24"/>
        </w:rPr>
      </w:pPr>
      <w:r w:rsidRPr="00E55141">
        <w:rPr>
          <w:noProof/>
          <w:sz w:val="24"/>
          <w:szCs w:val="24"/>
        </w:rPr>
        <w:t>paslaugų sutarties sąlygų įvykdymo draudimo ir privalomojo civilinės atsakomybės draudimo pratęsimas</w:t>
      </w:r>
      <w:r w:rsidRPr="00E55141">
        <w:rPr>
          <w:noProof/>
          <w:color w:val="FF0000"/>
          <w:sz w:val="24"/>
          <w:szCs w:val="24"/>
        </w:rPr>
        <w:t xml:space="preserve"> </w:t>
      </w:r>
      <w:r w:rsidRPr="00E55141">
        <w:rPr>
          <w:noProof/>
          <w:sz w:val="24"/>
          <w:szCs w:val="24"/>
        </w:rPr>
        <w:t>dėl vėlavimo vykdyti darbų sutartį;</w:t>
      </w:r>
    </w:p>
    <w:p w14:paraId="5C0611F8"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tiekėjo prastovos dėl komunalinių paslaugų įmonių kaltės;</w:t>
      </w:r>
    </w:p>
    <w:p w14:paraId="6FEC3893"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tiekėjo darbuotojų tinkamumas vykdyti pavestas funkcijas;</w:t>
      </w:r>
    </w:p>
    <w:p w14:paraId="5443454E"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tiekėjo pajėgumas tinkamai ir laiku vykdyti pavestas funkcijas;</w:t>
      </w:r>
    </w:p>
    <w:p w14:paraId="33C69C60"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tiekėjo darbuotojų pasikeitimas;</w:t>
      </w:r>
    </w:p>
    <w:p w14:paraId="6569DCF3"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žala dėl tiekėjo kaltės;</w:t>
      </w:r>
    </w:p>
    <w:p w14:paraId="294E3A75"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kitos nenumatytos aplinkybės (</w:t>
      </w:r>
      <w:r w:rsidRPr="003A4AA0">
        <w:rPr>
          <w:i/>
          <w:noProof/>
          <w:lang w:val="lt-LT"/>
        </w:rPr>
        <w:t>force majeure)</w:t>
      </w:r>
      <w:r w:rsidRPr="003A4AA0">
        <w:rPr>
          <w:noProof/>
          <w:lang w:val="lt-LT"/>
        </w:rPr>
        <w:t>.</w:t>
      </w:r>
    </w:p>
    <w:p w14:paraId="39256EB9" w14:textId="77777777" w:rsidR="003A4AA0" w:rsidRPr="003A4AA0" w:rsidRDefault="003A4AA0" w:rsidP="003A4AA0">
      <w:pPr>
        <w:numPr>
          <w:ilvl w:val="0"/>
          <w:numId w:val="31"/>
        </w:numPr>
        <w:tabs>
          <w:tab w:val="left" w:pos="993"/>
          <w:tab w:val="left" w:pos="1134"/>
        </w:tabs>
        <w:ind w:left="0" w:firstLine="567"/>
        <w:contextualSpacing/>
        <w:jc w:val="both"/>
        <w:rPr>
          <w:noProof/>
          <w:lang w:val="lt-LT"/>
        </w:rPr>
      </w:pPr>
      <w:r w:rsidRPr="003A4AA0">
        <w:rPr>
          <w:noProof/>
          <w:lang w:val="lt-LT"/>
        </w:rPr>
        <w:t>Užsakovo rizika:</w:t>
      </w:r>
    </w:p>
    <w:p w14:paraId="6C158F56" w14:textId="21441A62" w:rsidR="003A4AA0" w:rsidRPr="00E55141" w:rsidRDefault="003A4AA0" w:rsidP="00E55141">
      <w:pPr>
        <w:pStyle w:val="Sraopastraipa"/>
        <w:numPr>
          <w:ilvl w:val="1"/>
          <w:numId w:val="31"/>
        </w:numPr>
        <w:ind w:left="0" w:firstLine="567"/>
        <w:jc w:val="both"/>
        <w:rPr>
          <w:noProof/>
          <w:sz w:val="24"/>
          <w:szCs w:val="24"/>
        </w:rPr>
      </w:pPr>
      <w:r w:rsidRPr="00E55141">
        <w:rPr>
          <w:noProof/>
          <w:sz w:val="24"/>
          <w:szCs w:val="24"/>
        </w:rPr>
        <w:t>viešųjų pirkimų procedūrų vykdymo nesklandumai (pvz., užsitęsęs ar nutrauktas viešasis pirkimas);</w:t>
      </w:r>
    </w:p>
    <w:p w14:paraId="1228D82C"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teisės aktų pakeitimai, turintys ypač didelę reikšmę tinkamam tiekėjo funkcijų vykdymui;</w:t>
      </w:r>
    </w:p>
    <w:p w14:paraId="43F9C243"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Užsakovo darbuotojų veikla, susijusi su funkcijų vykdymu tinkamai ir laiku;</w:t>
      </w:r>
    </w:p>
    <w:p w14:paraId="5F9E599B"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trečiųjų šalių veikimas, neveikimas ar/ir netinkamas veikimas;</w:t>
      </w:r>
    </w:p>
    <w:p w14:paraId="58E08445" w14:textId="77777777" w:rsidR="003A4AA0" w:rsidRPr="003A4AA0" w:rsidRDefault="003A4AA0" w:rsidP="00E55141">
      <w:pPr>
        <w:numPr>
          <w:ilvl w:val="1"/>
          <w:numId w:val="31"/>
        </w:numPr>
        <w:ind w:left="1276" w:hanging="709"/>
        <w:contextualSpacing/>
        <w:jc w:val="both"/>
        <w:rPr>
          <w:noProof/>
          <w:lang w:val="lt-LT"/>
        </w:rPr>
      </w:pPr>
      <w:r w:rsidRPr="003A4AA0">
        <w:rPr>
          <w:noProof/>
          <w:lang w:val="lt-LT"/>
        </w:rPr>
        <w:t>kitos nenumatytos aplinkybės (</w:t>
      </w:r>
      <w:r w:rsidRPr="003A4AA0">
        <w:rPr>
          <w:i/>
          <w:noProof/>
          <w:lang w:val="lt-LT"/>
        </w:rPr>
        <w:t>force majeure)</w:t>
      </w:r>
      <w:r w:rsidRPr="003A4AA0">
        <w:rPr>
          <w:noProof/>
          <w:lang w:val="lt-LT"/>
        </w:rPr>
        <w:t>.</w:t>
      </w:r>
    </w:p>
    <w:p w14:paraId="15B7B412" w14:textId="77777777" w:rsidR="00344C99" w:rsidRDefault="00344C99" w:rsidP="00ED26E8">
      <w:pPr>
        <w:pStyle w:val="Sraopastraipa"/>
        <w:ind w:left="0"/>
        <w:rPr>
          <w:bCs/>
          <w:sz w:val="24"/>
          <w:szCs w:val="24"/>
        </w:rPr>
      </w:pPr>
    </w:p>
    <w:p w14:paraId="310C7716" w14:textId="77777777" w:rsidR="00344C99" w:rsidRDefault="00344C99" w:rsidP="00ED26E8">
      <w:pPr>
        <w:pStyle w:val="Sraopastraipa"/>
        <w:ind w:left="0"/>
        <w:rPr>
          <w:bCs/>
          <w:sz w:val="24"/>
          <w:szCs w:val="24"/>
        </w:rPr>
      </w:pPr>
    </w:p>
    <w:p w14:paraId="50EB2E11" w14:textId="77777777" w:rsidR="00344C99" w:rsidRDefault="00344C99" w:rsidP="00ED26E8">
      <w:pPr>
        <w:pStyle w:val="Sraopastraipa"/>
        <w:ind w:left="0"/>
        <w:rPr>
          <w:bCs/>
          <w:sz w:val="24"/>
          <w:szCs w:val="24"/>
        </w:rPr>
      </w:pPr>
    </w:p>
    <w:p w14:paraId="4427CCC3" w14:textId="4641446F" w:rsidR="00F86DDC" w:rsidRDefault="004A10BF" w:rsidP="00ED26E8">
      <w:pPr>
        <w:pStyle w:val="Sraopastraipa"/>
        <w:ind w:left="0"/>
        <w:rPr>
          <w:bCs/>
          <w:sz w:val="24"/>
          <w:szCs w:val="24"/>
        </w:rPr>
      </w:pPr>
      <w:r w:rsidRPr="00E65D29">
        <w:rPr>
          <w:bCs/>
          <w:sz w:val="24"/>
          <w:szCs w:val="24"/>
        </w:rPr>
        <w:t xml:space="preserve">Skyriaus </w:t>
      </w:r>
      <w:r w:rsidR="00ED26E8" w:rsidRPr="00E65D29">
        <w:rPr>
          <w:bCs/>
          <w:sz w:val="24"/>
          <w:szCs w:val="24"/>
        </w:rPr>
        <w:t>vedėjas</w:t>
      </w:r>
      <w:r w:rsidRPr="00E65D29">
        <w:rPr>
          <w:bCs/>
          <w:sz w:val="24"/>
          <w:szCs w:val="24"/>
        </w:rPr>
        <w:tab/>
      </w:r>
      <w:r w:rsidR="009D734F" w:rsidRPr="00E65D29">
        <w:rPr>
          <w:bCs/>
          <w:sz w:val="24"/>
          <w:szCs w:val="24"/>
        </w:rPr>
        <w:tab/>
      </w:r>
      <w:r w:rsidR="009D734F" w:rsidRPr="00E65D29">
        <w:rPr>
          <w:bCs/>
          <w:sz w:val="24"/>
          <w:szCs w:val="24"/>
        </w:rPr>
        <w:tab/>
      </w:r>
      <w:r w:rsidR="009D734F" w:rsidRPr="00E65D29">
        <w:rPr>
          <w:bCs/>
          <w:sz w:val="24"/>
          <w:szCs w:val="24"/>
        </w:rPr>
        <w:tab/>
      </w:r>
      <w:r w:rsidR="009D734F" w:rsidRPr="00E65D29">
        <w:rPr>
          <w:bCs/>
          <w:sz w:val="24"/>
          <w:szCs w:val="24"/>
        </w:rPr>
        <w:tab/>
      </w:r>
      <w:r w:rsidR="009D734F" w:rsidRPr="00E65D29">
        <w:rPr>
          <w:bCs/>
          <w:sz w:val="24"/>
          <w:szCs w:val="24"/>
        </w:rPr>
        <w:tab/>
        <w:t xml:space="preserve">                        </w:t>
      </w:r>
      <w:r w:rsidRPr="00E65D29">
        <w:rPr>
          <w:bCs/>
          <w:sz w:val="24"/>
          <w:szCs w:val="24"/>
        </w:rPr>
        <w:tab/>
      </w:r>
      <w:r w:rsidR="00B70A65" w:rsidRPr="00E65D29">
        <w:rPr>
          <w:bCs/>
          <w:sz w:val="24"/>
          <w:szCs w:val="24"/>
        </w:rPr>
        <w:t xml:space="preserve">                     </w:t>
      </w:r>
      <w:r w:rsidR="00E55141">
        <w:rPr>
          <w:bCs/>
          <w:sz w:val="24"/>
          <w:szCs w:val="24"/>
        </w:rPr>
        <w:t>Algirdas Ronkus</w:t>
      </w:r>
    </w:p>
    <w:p w14:paraId="30E4A3A5" w14:textId="77777777" w:rsidR="00B64CCD" w:rsidRDefault="00B64CCD" w:rsidP="00ED26E8">
      <w:pPr>
        <w:pStyle w:val="Sraopastraipa"/>
        <w:ind w:left="0"/>
        <w:rPr>
          <w:bCs/>
          <w:sz w:val="24"/>
          <w:szCs w:val="24"/>
        </w:rPr>
      </w:pPr>
    </w:p>
    <w:p w14:paraId="558A2E57" w14:textId="77777777" w:rsidR="00B64CCD" w:rsidRDefault="00B64CCD" w:rsidP="00ED26E8">
      <w:pPr>
        <w:pStyle w:val="Sraopastraipa"/>
        <w:ind w:left="0"/>
        <w:rPr>
          <w:bCs/>
          <w:sz w:val="24"/>
          <w:szCs w:val="24"/>
        </w:rPr>
      </w:pPr>
    </w:p>
    <w:p w14:paraId="32AECAEA" w14:textId="77777777" w:rsidR="00344C99" w:rsidRDefault="00344C99" w:rsidP="00ED26E8">
      <w:pPr>
        <w:pStyle w:val="Sraopastraipa"/>
        <w:ind w:left="0"/>
        <w:rPr>
          <w:bCs/>
          <w:sz w:val="24"/>
          <w:szCs w:val="24"/>
        </w:rPr>
      </w:pPr>
    </w:p>
    <w:p w14:paraId="215FF8A8" w14:textId="77777777" w:rsidR="00344C99" w:rsidRDefault="00344C99" w:rsidP="00ED26E8">
      <w:pPr>
        <w:pStyle w:val="Sraopastraipa"/>
        <w:ind w:left="0"/>
        <w:rPr>
          <w:bCs/>
          <w:sz w:val="24"/>
          <w:szCs w:val="24"/>
        </w:rPr>
      </w:pPr>
    </w:p>
    <w:p w14:paraId="317CB7E5" w14:textId="77777777" w:rsidR="00344C99" w:rsidRDefault="00344C99" w:rsidP="00ED26E8">
      <w:pPr>
        <w:pStyle w:val="Sraopastraipa"/>
        <w:ind w:left="0"/>
        <w:rPr>
          <w:bCs/>
          <w:sz w:val="24"/>
          <w:szCs w:val="24"/>
        </w:rPr>
      </w:pPr>
    </w:p>
    <w:p w14:paraId="705A6C71" w14:textId="77777777" w:rsidR="00344C99" w:rsidRDefault="00344C99" w:rsidP="00ED26E8">
      <w:pPr>
        <w:pStyle w:val="Sraopastraipa"/>
        <w:ind w:left="0"/>
        <w:rPr>
          <w:bCs/>
          <w:sz w:val="24"/>
          <w:szCs w:val="24"/>
        </w:rPr>
      </w:pPr>
    </w:p>
    <w:p w14:paraId="70231147" w14:textId="77777777" w:rsidR="00344C99" w:rsidRDefault="00344C99" w:rsidP="00ED26E8">
      <w:pPr>
        <w:pStyle w:val="Sraopastraipa"/>
        <w:ind w:left="0"/>
        <w:rPr>
          <w:bCs/>
          <w:sz w:val="24"/>
          <w:szCs w:val="24"/>
        </w:rPr>
      </w:pPr>
    </w:p>
    <w:p w14:paraId="0E50AF04" w14:textId="77777777" w:rsidR="00344C99" w:rsidRDefault="00344C99" w:rsidP="00ED26E8">
      <w:pPr>
        <w:pStyle w:val="Sraopastraipa"/>
        <w:ind w:left="0"/>
        <w:rPr>
          <w:bCs/>
          <w:sz w:val="24"/>
          <w:szCs w:val="24"/>
        </w:rPr>
      </w:pPr>
    </w:p>
    <w:p w14:paraId="4841B73A" w14:textId="3300AF00" w:rsidR="004616B0" w:rsidRDefault="004674A0" w:rsidP="003F239E">
      <w:pPr>
        <w:pStyle w:val="StyleBoldJustified"/>
        <w:tabs>
          <w:tab w:val="left" w:pos="600"/>
        </w:tabs>
        <w:spacing w:before="120" w:after="120"/>
        <w:rPr>
          <w:bCs w:val="0"/>
          <w:szCs w:val="24"/>
          <w:lang w:val="en-US"/>
        </w:rPr>
      </w:pPr>
      <w:r>
        <w:rPr>
          <w:bCs w:val="0"/>
          <w:szCs w:val="24"/>
          <w:lang w:val="lt-LT"/>
        </w:rPr>
        <w:t xml:space="preserve">R. Sarulienė, tel. (8 46) 47 20 21, el. p. </w:t>
      </w:r>
      <w:hyperlink r:id="rId10" w:history="1">
        <w:r w:rsidRPr="008E27B9">
          <w:rPr>
            <w:rStyle w:val="Hipersaitas"/>
            <w:szCs w:val="24"/>
            <w:lang w:val="lt-LT"/>
          </w:rPr>
          <w:t>ruta.saruliene</w:t>
        </w:r>
        <w:r w:rsidRPr="008E27B9">
          <w:rPr>
            <w:rStyle w:val="Hipersaitas"/>
            <w:szCs w:val="24"/>
            <w:lang w:val="en-US"/>
          </w:rPr>
          <w:t>@klaipedos-r.lt</w:t>
        </w:r>
      </w:hyperlink>
    </w:p>
    <w:sectPr w:rsidR="004616B0" w:rsidSect="002514FE">
      <w:footerReference w:type="default" r:id="rId11"/>
      <w:pgSz w:w="11900" w:h="16840"/>
      <w:pgMar w:top="1135" w:right="985" w:bottom="709" w:left="1134"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8268" w14:textId="77777777" w:rsidR="002514FE" w:rsidRDefault="002514FE" w:rsidP="003D2AC1">
      <w:r>
        <w:separator/>
      </w:r>
    </w:p>
  </w:endnote>
  <w:endnote w:type="continuationSeparator" w:id="0">
    <w:p w14:paraId="553BF804" w14:textId="77777777" w:rsidR="002514FE" w:rsidRDefault="002514FE"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074824"/>
      <w:docPartObj>
        <w:docPartGallery w:val="Page Numbers (Bottom of Page)"/>
        <w:docPartUnique/>
      </w:docPartObj>
    </w:sdtPr>
    <w:sdtContent>
      <w:p w14:paraId="2B25C5D8" w14:textId="77777777" w:rsidR="005713DD" w:rsidRDefault="005713DD">
        <w:pPr>
          <w:pStyle w:val="Porat"/>
          <w:jc w:val="right"/>
        </w:pPr>
        <w:r>
          <w:fldChar w:fldCharType="begin"/>
        </w:r>
        <w:r>
          <w:instrText>PAGE   \* MERGEFORMAT</w:instrText>
        </w:r>
        <w:r>
          <w:fldChar w:fldCharType="separate"/>
        </w:r>
        <w:r w:rsidR="00AE6FE4" w:rsidRPr="00AE6FE4">
          <w:rPr>
            <w:lang w:val="lt-LT"/>
          </w:rPr>
          <w:t>9</w:t>
        </w:r>
        <w:r>
          <w:fldChar w:fldCharType="end"/>
        </w:r>
      </w:p>
    </w:sdtContent>
  </w:sdt>
  <w:p w14:paraId="6323CA5B" w14:textId="77777777" w:rsidR="005713DD" w:rsidRDefault="005713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F50C" w14:textId="77777777" w:rsidR="002514FE" w:rsidRDefault="002514FE" w:rsidP="003D2AC1">
      <w:r>
        <w:separator/>
      </w:r>
    </w:p>
  </w:footnote>
  <w:footnote w:type="continuationSeparator" w:id="0">
    <w:p w14:paraId="04B92376" w14:textId="77777777" w:rsidR="002514FE" w:rsidRDefault="002514FE"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672"/>
    <w:multiLevelType w:val="hybridMultilevel"/>
    <w:tmpl w:val="D0E8FA4A"/>
    <w:lvl w:ilvl="0" w:tplc="8FA644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E56B65"/>
    <w:multiLevelType w:val="hybridMultilevel"/>
    <w:tmpl w:val="F3ACA666"/>
    <w:lvl w:ilvl="0" w:tplc="9C06FAE0">
      <w:start w:val="1"/>
      <w:numFmt w:val="decimal"/>
      <w:lvlText w:val="%1."/>
      <w:lvlJc w:val="left"/>
      <w:pPr>
        <w:ind w:left="163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1752C0"/>
    <w:multiLevelType w:val="multilevel"/>
    <w:tmpl w:val="9BA20418"/>
    <w:lvl w:ilvl="0">
      <w:start w:val="10"/>
      <w:numFmt w:val="decimal"/>
      <w:lvlText w:val="%1."/>
      <w:lvlJc w:val="left"/>
      <w:pPr>
        <w:ind w:left="480" w:hanging="48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15:restartNumberingAfterBreak="0">
    <w:nsid w:val="0B5850D7"/>
    <w:multiLevelType w:val="hybridMultilevel"/>
    <w:tmpl w:val="22E4087A"/>
    <w:lvl w:ilvl="0" w:tplc="0FEE94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21141E0"/>
    <w:multiLevelType w:val="hybridMultilevel"/>
    <w:tmpl w:val="9866F0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5F2713"/>
    <w:multiLevelType w:val="hybridMultilevel"/>
    <w:tmpl w:val="86DE5E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0A342F8"/>
    <w:multiLevelType w:val="hybridMultilevel"/>
    <w:tmpl w:val="7C44DE9A"/>
    <w:lvl w:ilvl="0" w:tplc="9C8635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D997617"/>
    <w:multiLevelType w:val="hybridMultilevel"/>
    <w:tmpl w:val="D0E6B822"/>
    <w:lvl w:ilvl="0" w:tplc="F56E014A">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FF05374"/>
    <w:multiLevelType w:val="multilevel"/>
    <w:tmpl w:val="12FE1DAC"/>
    <w:styleLink w:val="Esamassraas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3DB1683"/>
    <w:multiLevelType w:val="hybridMultilevel"/>
    <w:tmpl w:val="A6B63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D4AF0"/>
    <w:multiLevelType w:val="hybridMultilevel"/>
    <w:tmpl w:val="C6706EBC"/>
    <w:lvl w:ilvl="0" w:tplc="BB3A1BF2">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6875A31"/>
    <w:multiLevelType w:val="hybridMultilevel"/>
    <w:tmpl w:val="591AB150"/>
    <w:lvl w:ilvl="0" w:tplc="A01A83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F778FC"/>
    <w:multiLevelType w:val="multilevel"/>
    <w:tmpl w:val="828005B4"/>
    <w:lvl w:ilvl="0">
      <w:start w:val="4"/>
      <w:numFmt w:val="decimal"/>
      <w:lvlText w:val="%1."/>
      <w:lvlJc w:val="left"/>
      <w:pPr>
        <w:ind w:left="360" w:hanging="360"/>
      </w:pPr>
    </w:lvl>
    <w:lvl w:ilvl="1">
      <w:start w:val="1"/>
      <w:numFmt w:val="decimal"/>
      <w:lvlText w:val="%1.%2."/>
      <w:lvlJc w:val="left"/>
      <w:pPr>
        <w:ind w:left="1637" w:hanging="360"/>
      </w:pPr>
      <w:rPr>
        <w:b w:val="0"/>
        <w:bCs w:val="0"/>
        <w:i w:val="0"/>
        <w:color w:val="auto"/>
        <w:sz w:val="24"/>
        <w:szCs w:val="24"/>
      </w:rPr>
    </w:lvl>
    <w:lvl w:ilvl="2">
      <w:start w:val="1"/>
      <w:numFmt w:val="decimal"/>
      <w:lvlText w:val="%1.%2.%3."/>
      <w:lvlJc w:val="left"/>
      <w:pPr>
        <w:ind w:left="2860" w:hanging="720"/>
      </w:pPr>
    </w:lvl>
    <w:lvl w:ilvl="3">
      <w:start w:val="1"/>
      <w:numFmt w:val="decimal"/>
      <w:lvlText w:val="%1.%2.%3.%4."/>
      <w:lvlJc w:val="left"/>
      <w:pPr>
        <w:ind w:left="3930" w:hanging="720"/>
      </w:pPr>
    </w:lvl>
    <w:lvl w:ilvl="4">
      <w:start w:val="1"/>
      <w:numFmt w:val="decimal"/>
      <w:lvlText w:val="%1.%2.%3.%4.%5."/>
      <w:lvlJc w:val="left"/>
      <w:pPr>
        <w:ind w:left="5360" w:hanging="1080"/>
      </w:pPr>
    </w:lvl>
    <w:lvl w:ilvl="5">
      <w:start w:val="1"/>
      <w:numFmt w:val="decimal"/>
      <w:lvlText w:val="%1.%2.%3.%4.%5.%6."/>
      <w:lvlJc w:val="left"/>
      <w:pPr>
        <w:ind w:left="6430" w:hanging="1080"/>
      </w:pPr>
    </w:lvl>
    <w:lvl w:ilvl="6">
      <w:start w:val="1"/>
      <w:numFmt w:val="decimal"/>
      <w:lvlText w:val="%1.%2.%3.%4.%5.%6.%7."/>
      <w:lvlJc w:val="left"/>
      <w:pPr>
        <w:ind w:left="7500" w:hanging="1080"/>
      </w:pPr>
    </w:lvl>
    <w:lvl w:ilvl="7">
      <w:start w:val="1"/>
      <w:numFmt w:val="decimal"/>
      <w:lvlText w:val="%1.%2.%3.%4.%5.%6.%7.%8."/>
      <w:lvlJc w:val="left"/>
      <w:pPr>
        <w:ind w:left="8930" w:hanging="1440"/>
      </w:pPr>
    </w:lvl>
    <w:lvl w:ilvl="8">
      <w:start w:val="1"/>
      <w:numFmt w:val="decimal"/>
      <w:lvlText w:val="%1.%2.%3.%4.%5.%6.%7.%8.%9."/>
      <w:lvlJc w:val="left"/>
      <w:pPr>
        <w:ind w:left="10000" w:hanging="1440"/>
      </w:pPr>
    </w:lvl>
  </w:abstractNum>
  <w:abstractNum w:abstractNumId="18" w15:restartNumberingAfterBreak="0">
    <w:nsid w:val="4C20337F"/>
    <w:multiLevelType w:val="hybridMultilevel"/>
    <w:tmpl w:val="88F24F2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A73414"/>
    <w:multiLevelType w:val="hybridMultilevel"/>
    <w:tmpl w:val="0D9C583E"/>
    <w:lvl w:ilvl="0" w:tplc="B18E1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28B784B"/>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5206DE0"/>
    <w:multiLevelType w:val="hybridMultilevel"/>
    <w:tmpl w:val="5E429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720D28"/>
    <w:multiLevelType w:val="multilevel"/>
    <w:tmpl w:val="F5B24C5A"/>
    <w:lvl w:ilvl="0">
      <w:start w:val="1"/>
      <w:numFmt w:val="decimal"/>
      <w:lvlText w:val="%1."/>
      <w:lvlJc w:val="left"/>
      <w:pPr>
        <w:ind w:left="0" w:hanging="360"/>
      </w:pPr>
      <w:rPr>
        <w:rFonts w:cs="Times New Roman" w:hint="default"/>
        <w:sz w:val="24"/>
        <w:szCs w:val="24"/>
      </w:rPr>
    </w:lvl>
    <w:lvl w:ilvl="1">
      <w:start w:val="1"/>
      <w:numFmt w:val="decimal"/>
      <w:isLgl/>
      <w:lvlText w:val="%1.%2."/>
      <w:lvlJc w:val="left"/>
      <w:pPr>
        <w:ind w:left="5027" w:hanging="360"/>
      </w:pPr>
      <w:rPr>
        <w:rFonts w:cs="Times New Roman" w:hint="default"/>
      </w:rPr>
    </w:lvl>
    <w:lvl w:ilvl="2">
      <w:start w:val="1"/>
      <w:numFmt w:val="decimal"/>
      <w:isLgl/>
      <w:lvlText w:val="%1.%2.%3."/>
      <w:lvlJc w:val="left"/>
      <w:pPr>
        <w:ind w:left="360" w:hanging="720"/>
      </w:pPr>
      <w:rPr>
        <w:rFonts w:cs="Times New Roman" w:hint="default"/>
      </w:rPr>
    </w:lvl>
    <w:lvl w:ilvl="3">
      <w:start w:val="1"/>
      <w:numFmt w:val="decimal"/>
      <w:isLgl/>
      <w:lvlText w:val="%1.%2.%3.%4."/>
      <w:lvlJc w:val="left"/>
      <w:pPr>
        <w:ind w:left="360" w:hanging="720"/>
      </w:pPr>
      <w:rPr>
        <w:rFonts w:cs="Times New Roman" w:hint="default"/>
      </w:rPr>
    </w:lvl>
    <w:lvl w:ilvl="4">
      <w:start w:val="1"/>
      <w:numFmt w:val="decimal"/>
      <w:isLgl/>
      <w:lvlText w:val="%1.%2.%3.%4.%5."/>
      <w:lvlJc w:val="left"/>
      <w:pPr>
        <w:ind w:left="720" w:hanging="1080"/>
      </w:pPr>
      <w:rPr>
        <w:rFonts w:cs="Times New Roman" w:hint="default"/>
      </w:rPr>
    </w:lvl>
    <w:lvl w:ilvl="5">
      <w:start w:val="1"/>
      <w:numFmt w:val="decimal"/>
      <w:isLgl/>
      <w:lvlText w:val="%1.%2.%3.%4.%5.%6."/>
      <w:lvlJc w:val="left"/>
      <w:pPr>
        <w:ind w:left="720" w:hanging="1080"/>
      </w:pPr>
      <w:rPr>
        <w:rFonts w:cs="Times New Roman" w:hint="default"/>
      </w:rPr>
    </w:lvl>
    <w:lvl w:ilvl="6">
      <w:start w:val="1"/>
      <w:numFmt w:val="decimal"/>
      <w:isLgl/>
      <w:lvlText w:val="%1.%2.%3.%4.%5.%6.%7."/>
      <w:lvlJc w:val="left"/>
      <w:pPr>
        <w:ind w:left="1080" w:hanging="1440"/>
      </w:pPr>
      <w:rPr>
        <w:rFonts w:cs="Times New Roman" w:hint="default"/>
      </w:rPr>
    </w:lvl>
    <w:lvl w:ilvl="7">
      <w:start w:val="1"/>
      <w:numFmt w:val="decimal"/>
      <w:isLgl/>
      <w:lvlText w:val="%1.%2.%3.%4.%5.%6.%7.%8."/>
      <w:lvlJc w:val="left"/>
      <w:pPr>
        <w:ind w:left="1080" w:hanging="1440"/>
      </w:pPr>
      <w:rPr>
        <w:rFonts w:cs="Times New Roman" w:hint="default"/>
      </w:rPr>
    </w:lvl>
    <w:lvl w:ilvl="8">
      <w:start w:val="1"/>
      <w:numFmt w:val="decimal"/>
      <w:isLgl/>
      <w:lvlText w:val="%1.%2.%3.%4.%5.%6.%7.%8.%9."/>
      <w:lvlJc w:val="left"/>
      <w:pPr>
        <w:ind w:left="1440" w:hanging="1800"/>
      </w:pPr>
      <w:rPr>
        <w:rFonts w:cs="Times New Roman" w:hint="default"/>
      </w:rPr>
    </w:lvl>
  </w:abstractNum>
  <w:abstractNum w:abstractNumId="24"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B5A1CBC"/>
    <w:multiLevelType w:val="multilevel"/>
    <w:tmpl w:val="26748C92"/>
    <w:lvl w:ilvl="0">
      <w:start w:val="24"/>
      <w:numFmt w:val="decimal"/>
      <w:lvlText w:val="%1."/>
      <w:lvlJc w:val="left"/>
      <w:pPr>
        <w:ind w:left="480" w:hanging="480"/>
      </w:pPr>
    </w:lvl>
    <w:lvl w:ilvl="1">
      <w:start w:val="1"/>
      <w:numFmt w:val="decimal"/>
      <w:lvlText w:val="%1.%2."/>
      <w:lvlJc w:val="left"/>
      <w:pPr>
        <w:ind w:left="1756" w:hanging="48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8" w15:restartNumberingAfterBreak="0">
    <w:nsid w:val="6D011864"/>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05A053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1907D29"/>
    <w:multiLevelType w:val="multilevel"/>
    <w:tmpl w:val="F5B24C5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6739E9"/>
    <w:multiLevelType w:val="multilevel"/>
    <w:tmpl w:val="D99612C8"/>
    <w:lvl w:ilvl="0">
      <w:start w:val="23"/>
      <w:numFmt w:val="decimal"/>
      <w:lvlText w:val="%1."/>
      <w:lvlJc w:val="left"/>
      <w:pPr>
        <w:ind w:left="480" w:hanging="480"/>
      </w:pPr>
    </w:lvl>
    <w:lvl w:ilvl="1">
      <w:start w:val="1"/>
      <w:numFmt w:val="decimal"/>
      <w:lvlText w:val="%1.%2."/>
      <w:lvlJc w:val="left"/>
      <w:pPr>
        <w:ind w:left="1756" w:hanging="48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32"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F87BC1"/>
    <w:multiLevelType w:val="hybridMultilevel"/>
    <w:tmpl w:val="06FC7488"/>
    <w:lvl w:ilvl="0" w:tplc="01347CAE">
      <w:start w:val="1"/>
      <w:numFmt w:val="decimal"/>
      <w:lvlText w:val="%1."/>
      <w:lvlJc w:val="left"/>
      <w:pPr>
        <w:ind w:left="1069" w:hanging="360"/>
      </w:pPr>
      <w:rPr>
        <w:rFonts w:ascii="Times New Roman" w:eastAsia="MS Mincho"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F4A0BCC"/>
    <w:multiLevelType w:val="hybridMultilevel"/>
    <w:tmpl w:val="12FE1DAC"/>
    <w:lvl w:ilvl="0" w:tplc="08F62D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0120027">
    <w:abstractNumId w:val="5"/>
  </w:num>
  <w:num w:numId="2" w16cid:durableId="1873496132">
    <w:abstractNumId w:val="20"/>
  </w:num>
  <w:num w:numId="3" w16cid:durableId="1973632283">
    <w:abstractNumId w:val="30"/>
  </w:num>
  <w:num w:numId="4" w16cid:durableId="370082618">
    <w:abstractNumId w:val="21"/>
  </w:num>
  <w:num w:numId="5" w16cid:durableId="603418481">
    <w:abstractNumId w:val="4"/>
  </w:num>
  <w:num w:numId="6" w16cid:durableId="18317215">
    <w:abstractNumId w:val="24"/>
  </w:num>
  <w:num w:numId="7" w16cid:durableId="638730713">
    <w:abstractNumId w:val="15"/>
  </w:num>
  <w:num w:numId="8" w16cid:durableId="702485978">
    <w:abstractNumId w:val="32"/>
  </w:num>
  <w:num w:numId="9" w16cid:durableId="2070565762">
    <w:abstractNumId w:val="7"/>
  </w:num>
  <w:num w:numId="10" w16cid:durableId="718557502">
    <w:abstractNumId w:val="25"/>
  </w:num>
  <w:num w:numId="11" w16cid:durableId="1101297772">
    <w:abstractNumId w:val="14"/>
  </w:num>
  <w:num w:numId="12" w16cid:durableId="1297685996">
    <w:abstractNumId w:val="26"/>
  </w:num>
  <w:num w:numId="13" w16cid:durableId="1807821733">
    <w:abstractNumId w:val="29"/>
  </w:num>
  <w:num w:numId="14" w16cid:durableId="756486896">
    <w:abstractNumId w:val="28"/>
  </w:num>
  <w:num w:numId="15" w16cid:durableId="1537813457">
    <w:abstractNumId w:val="33"/>
  </w:num>
  <w:num w:numId="16" w16cid:durableId="2120103536">
    <w:abstractNumId w:val="1"/>
  </w:num>
  <w:num w:numId="17" w16cid:durableId="372930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893539">
    <w:abstractNumId w:val="19"/>
  </w:num>
  <w:num w:numId="19" w16cid:durableId="1447696040">
    <w:abstractNumId w:val="0"/>
  </w:num>
  <w:num w:numId="20" w16cid:durableId="2015766355">
    <w:abstractNumId w:val="9"/>
  </w:num>
  <w:num w:numId="21" w16cid:durableId="478041341">
    <w:abstractNumId w:val="16"/>
  </w:num>
  <w:num w:numId="22" w16cid:durableId="1052533504">
    <w:abstractNumId w:val="34"/>
  </w:num>
  <w:num w:numId="23" w16cid:durableId="892232874">
    <w:abstractNumId w:val="6"/>
  </w:num>
  <w:num w:numId="24" w16cid:durableId="1023946576">
    <w:abstractNumId w:val="8"/>
  </w:num>
  <w:num w:numId="25" w16cid:durableId="161892478">
    <w:abstractNumId w:val="22"/>
  </w:num>
  <w:num w:numId="26" w16cid:durableId="1653218648">
    <w:abstractNumId w:val="11"/>
  </w:num>
  <w:num w:numId="27" w16cid:durableId="851409058">
    <w:abstractNumId w:val="18"/>
  </w:num>
  <w:num w:numId="28" w16cid:durableId="236209266">
    <w:abstractNumId w:val="10"/>
  </w:num>
  <w:num w:numId="29" w16cid:durableId="699747549">
    <w:abstractNumId w:val="3"/>
  </w:num>
  <w:num w:numId="30" w16cid:durableId="593440022">
    <w:abstractNumId w:val="30"/>
  </w:num>
  <w:num w:numId="31" w16cid:durableId="203576660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334730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1546779">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6318774">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5416118">
    <w:abstractNumId w:val="23"/>
  </w:num>
  <w:num w:numId="36" w16cid:durableId="90387718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1"/>
    <w:rsid w:val="00000F54"/>
    <w:rsid w:val="00001778"/>
    <w:rsid w:val="00001B82"/>
    <w:rsid w:val="00002CBC"/>
    <w:rsid w:val="00006868"/>
    <w:rsid w:val="00010C41"/>
    <w:rsid w:val="00025DB3"/>
    <w:rsid w:val="00032A6B"/>
    <w:rsid w:val="00040BC6"/>
    <w:rsid w:val="00041412"/>
    <w:rsid w:val="000451A7"/>
    <w:rsid w:val="0004786E"/>
    <w:rsid w:val="00054886"/>
    <w:rsid w:val="00060067"/>
    <w:rsid w:val="00060E4D"/>
    <w:rsid w:val="0006586B"/>
    <w:rsid w:val="00065BB9"/>
    <w:rsid w:val="00067B85"/>
    <w:rsid w:val="00072B49"/>
    <w:rsid w:val="00073CFF"/>
    <w:rsid w:val="000743B7"/>
    <w:rsid w:val="00075904"/>
    <w:rsid w:val="00076B92"/>
    <w:rsid w:val="00081C61"/>
    <w:rsid w:val="0008210E"/>
    <w:rsid w:val="00082FB8"/>
    <w:rsid w:val="00084159"/>
    <w:rsid w:val="00093990"/>
    <w:rsid w:val="00095A89"/>
    <w:rsid w:val="0009789C"/>
    <w:rsid w:val="000A09C8"/>
    <w:rsid w:val="000A4A8F"/>
    <w:rsid w:val="000A7799"/>
    <w:rsid w:val="000B3A1A"/>
    <w:rsid w:val="000C0234"/>
    <w:rsid w:val="000C279F"/>
    <w:rsid w:val="000C2EC0"/>
    <w:rsid w:val="000C6CB5"/>
    <w:rsid w:val="000C7781"/>
    <w:rsid w:val="000D7B7C"/>
    <w:rsid w:val="000E3DED"/>
    <w:rsid w:val="000E6673"/>
    <w:rsid w:val="000E6CD6"/>
    <w:rsid w:val="000E73B0"/>
    <w:rsid w:val="000F6392"/>
    <w:rsid w:val="0010686F"/>
    <w:rsid w:val="00111746"/>
    <w:rsid w:val="00114D8A"/>
    <w:rsid w:val="00123287"/>
    <w:rsid w:val="00124BBE"/>
    <w:rsid w:val="00124D6A"/>
    <w:rsid w:val="001315C1"/>
    <w:rsid w:val="001346E3"/>
    <w:rsid w:val="00137E42"/>
    <w:rsid w:val="00140DC4"/>
    <w:rsid w:val="00141C9A"/>
    <w:rsid w:val="00143CAF"/>
    <w:rsid w:val="00155819"/>
    <w:rsid w:val="00164093"/>
    <w:rsid w:val="00167041"/>
    <w:rsid w:val="00170DD0"/>
    <w:rsid w:val="00176CFD"/>
    <w:rsid w:val="00185944"/>
    <w:rsid w:val="00192E48"/>
    <w:rsid w:val="001961AB"/>
    <w:rsid w:val="001A2129"/>
    <w:rsid w:val="001A2734"/>
    <w:rsid w:val="001A2DE0"/>
    <w:rsid w:val="001B0649"/>
    <w:rsid w:val="001B200E"/>
    <w:rsid w:val="001B5594"/>
    <w:rsid w:val="001C041B"/>
    <w:rsid w:val="001C3A23"/>
    <w:rsid w:val="001C6288"/>
    <w:rsid w:val="001C67EA"/>
    <w:rsid w:val="001D1160"/>
    <w:rsid w:val="001D538C"/>
    <w:rsid w:val="001D6FE0"/>
    <w:rsid w:val="001E2C41"/>
    <w:rsid w:val="00205373"/>
    <w:rsid w:val="00206460"/>
    <w:rsid w:val="002151BB"/>
    <w:rsid w:val="00224B38"/>
    <w:rsid w:val="00232EE6"/>
    <w:rsid w:val="00233B26"/>
    <w:rsid w:val="00235137"/>
    <w:rsid w:val="002447E4"/>
    <w:rsid w:val="00246408"/>
    <w:rsid w:val="002514FE"/>
    <w:rsid w:val="00252A8E"/>
    <w:rsid w:val="0025319D"/>
    <w:rsid w:val="0025445A"/>
    <w:rsid w:val="00254BD7"/>
    <w:rsid w:val="00264DFB"/>
    <w:rsid w:val="00264F51"/>
    <w:rsid w:val="0026758C"/>
    <w:rsid w:val="0027134D"/>
    <w:rsid w:val="00277AFD"/>
    <w:rsid w:val="00284C91"/>
    <w:rsid w:val="00290B06"/>
    <w:rsid w:val="00297EC8"/>
    <w:rsid w:val="002A0A0E"/>
    <w:rsid w:val="002A1317"/>
    <w:rsid w:val="002A2CA2"/>
    <w:rsid w:val="002A50CA"/>
    <w:rsid w:val="002A7238"/>
    <w:rsid w:val="002B0681"/>
    <w:rsid w:val="002B3BFC"/>
    <w:rsid w:val="002C24F1"/>
    <w:rsid w:val="002C5EFB"/>
    <w:rsid w:val="002C74DC"/>
    <w:rsid w:val="002E327A"/>
    <w:rsid w:val="002E4603"/>
    <w:rsid w:val="002E4FFA"/>
    <w:rsid w:val="002F58C4"/>
    <w:rsid w:val="002F6629"/>
    <w:rsid w:val="00300D07"/>
    <w:rsid w:val="00312880"/>
    <w:rsid w:val="00314853"/>
    <w:rsid w:val="003151FA"/>
    <w:rsid w:val="00315FD2"/>
    <w:rsid w:val="00316268"/>
    <w:rsid w:val="00325A15"/>
    <w:rsid w:val="003278F8"/>
    <w:rsid w:val="00340899"/>
    <w:rsid w:val="003439C6"/>
    <w:rsid w:val="00344C99"/>
    <w:rsid w:val="00345F8F"/>
    <w:rsid w:val="00357235"/>
    <w:rsid w:val="003573E1"/>
    <w:rsid w:val="00357C1A"/>
    <w:rsid w:val="00357EDE"/>
    <w:rsid w:val="00360977"/>
    <w:rsid w:val="00371337"/>
    <w:rsid w:val="0037381B"/>
    <w:rsid w:val="00382B15"/>
    <w:rsid w:val="00384A81"/>
    <w:rsid w:val="00390EB2"/>
    <w:rsid w:val="003948C4"/>
    <w:rsid w:val="003A1CD9"/>
    <w:rsid w:val="003A1F0E"/>
    <w:rsid w:val="003A410E"/>
    <w:rsid w:val="003A4AA0"/>
    <w:rsid w:val="003A6391"/>
    <w:rsid w:val="003A7B48"/>
    <w:rsid w:val="003B1970"/>
    <w:rsid w:val="003C09CB"/>
    <w:rsid w:val="003D2AC1"/>
    <w:rsid w:val="003D7182"/>
    <w:rsid w:val="003F082E"/>
    <w:rsid w:val="003F1B10"/>
    <w:rsid w:val="003F239E"/>
    <w:rsid w:val="003F4E1D"/>
    <w:rsid w:val="003F6A4F"/>
    <w:rsid w:val="00401732"/>
    <w:rsid w:val="00406B5F"/>
    <w:rsid w:val="00407AEA"/>
    <w:rsid w:val="00431165"/>
    <w:rsid w:val="0043308C"/>
    <w:rsid w:val="0043796A"/>
    <w:rsid w:val="00441E6E"/>
    <w:rsid w:val="0044228F"/>
    <w:rsid w:val="00451E68"/>
    <w:rsid w:val="004616B0"/>
    <w:rsid w:val="004654D0"/>
    <w:rsid w:val="004674A0"/>
    <w:rsid w:val="0047388A"/>
    <w:rsid w:val="00473D0A"/>
    <w:rsid w:val="00475195"/>
    <w:rsid w:val="00475638"/>
    <w:rsid w:val="0048489B"/>
    <w:rsid w:val="004904D3"/>
    <w:rsid w:val="00490743"/>
    <w:rsid w:val="004943FB"/>
    <w:rsid w:val="00494A01"/>
    <w:rsid w:val="00497870"/>
    <w:rsid w:val="004A10BF"/>
    <w:rsid w:val="004B344D"/>
    <w:rsid w:val="004B3F83"/>
    <w:rsid w:val="004B6BB5"/>
    <w:rsid w:val="004C332D"/>
    <w:rsid w:val="004D0E87"/>
    <w:rsid w:val="004D4302"/>
    <w:rsid w:val="004D7758"/>
    <w:rsid w:val="004E7EDC"/>
    <w:rsid w:val="004F588A"/>
    <w:rsid w:val="004F5965"/>
    <w:rsid w:val="0050305C"/>
    <w:rsid w:val="00503C52"/>
    <w:rsid w:val="00511BE0"/>
    <w:rsid w:val="00516C5C"/>
    <w:rsid w:val="005225CF"/>
    <w:rsid w:val="0052279F"/>
    <w:rsid w:val="0053503E"/>
    <w:rsid w:val="0053631D"/>
    <w:rsid w:val="00540A62"/>
    <w:rsid w:val="005414EC"/>
    <w:rsid w:val="00545726"/>
    <w:rsid w:val="005532B0"/>
    <w:rsid w:val="00553F03"/>
    <w:rsid w:val="005553BF"/>
    <w:rsid w:val="0056092F"/>
    <w:rsid w:val="005614FA"/>
    <w:rsid w:val="00564D9E"/>
    <w:rsid w:val="00565F12"/>
    <w:rsid w:val="005713DD"/>
    <w:rsid w:val="00574F30"/>
    <w:rsid w:val="0057734B"/>
    <w:rsid w:val="005833F2"/>
    <w:rsid w:val="005849C3"/>
    <w:rsid w:val="00585958"/>
    <w:rsid w:val="005943E6"/>
    <w:rsid w:val="0059491B"/>
    <w:rsid w:val="005A169F"/>
    <w:rsid w:val="005A1C6B"/>
    <w:rsid w:val="005B54B4"/>
    <w:rsid w:val="005C5642"/>
    <w:rsid w:val="005D581A"/>
    <w:rsid w:val="005E0315"/>
    <w:rsid w:val="005E2FF9"/>
    <w:rsid w:val="005E6F10"/>
    <w:rsid w:val="005E7235"/>
    <w:rsid w:val="005F23FB"/>
    <w:rsid w:val="005F2ECE"/>
    <w:rsid w:val="005F6E5C"/>
    <w:rsid w:val="005F784C"/>
    <w:rsid w:val="00603101"/>
    <w:rsid w:val="00604E3C"/>
    <w:rsid w:val="006056DE"/>
    <w:rsid w:val="00630685"/>
    <w:rsid w:val="00632C19"/>
    <w:rsid w:val="00636464"/>
    <w:rsid w:val="006370F1"/>
    <w:rsid w:val="0064249B"/>
    <w:rsid w:val="006451E4"/>
    <w:rsid w:val="00645C23"/>
    <w:rsid w:val="00657F5C"/>
    <w:rsid w:val="006736D5"/>
    <w:rsid w:val="00677C85"/>
    <w:rsid w:val="0068332B"/>
    <w:rsid w:val="00694E59"/>
    <w:rsid w:val="006A186F"/>
    <w:rsid w:val="006B2CC4"/>
    <w:rsid w:val="006B771F"/>
    <w:rsid w:val="006D0D7E"/>
    <w:rsid w:val="006D0F05"/>
    <w:rsid w:val="006D1E4B"/>
    <w:rsid w:val="006D2976"/>
    <w:rsid w:val="006D34D2"/>
    <w:rsid w:val="006D48FC"/>
    <w:rsid w:val="006D6A85"/>
    <w:rsid w:val="006D7761"/>
    <w:rsid w:val="006E064B"/>
    <w:rsid w:val="006E22B1"/>
    <w:rsid w:val="006E32C3"/>
    <w:rsid w:val="006E5FCC"/>
    <w:rsid w:val="006F03A7"/>
    <w:rsid w:val="006F2F3D"/>
    <w:rsid w:val="006F3DFA"/>
    <w:rsid w:val="0070323B"/>
    <w:rsid w:val="007043F0"/>
    <w:rsid w:val="007063A6"/>
    <w:rsid w:val="007122C9"/>
    <w:rsid w:val="00712F9B"/>
    <w:rsid w:val="00714425"/>
    <w:rsid w:val="00723CF4"/>
    <w:rsid w:val="00725F34"/>
    <w:rsid w:val="00726F1B"/>
    <w:rsid w:val="00734192"/>
    <w:rsid w:val="0073631F"/>
    <w:rsid w:val="0073723F"/>
    <w:rsid w:val="007403E6"/>
    <w:rsid w:val="00740522"/>
    <w:rsid w:val="007411F6"/>
    <w:rsid w:val="00742D75"/>
    <w:rsid w:val="00745A49"/>
    <w:rsid w:val="00751484"/>
    <w:rsid w:val="00756D39"/>
    <w:rsid w:val="00756ECC"/>
    <w:rsid w:val="00756F0A"/>
    <w:rsid w:val="00760782"/>
    <w:rsid w:val="00764634"/>
    <w:rsid w:val="00772B49"/>
    <w:rsid w:val="00785020"/>
    <w:rsid w:val="00785186"/>
    <w:rsid w:val="007932AA"/>
    <w:rsid w:val="00794798"/>
    <w:rsid w:val="007B5A9E"/>
    <w:rsid w:val="007B5E3E"/>
    <w:rsid w:val="007C4336"/>
    <w:rsid w:val="007D1095"/>
    <w:rsid w:val="007D4A2C"/>
    <w:rsid w:val="007D4FBC"/>
    <w:rsid w:val="007E15AD"/>
    <w:rsid w:val="007E2EC7"/>
    <w:rsid w:val="007E65EB"/>
    <w:rsid w:val="008004AB"/>
    <w:rsid w:val="0080611A"/>
    <w:rsid w:val="008105E7"/>
    <w:rsid w:val="008107EC"/>
    <w:rsid w:val="00811ED6"/>
    <w:rsid w:val="008144D8"/>
    <w:rsid w:val="00820B45"/>
    <w:rsid w:val="00822CA6"/>
    <w:rsid w:val="00824134"/>
    <w:rsid w:val="00832DC6"/>
    <w:rsid w:val="008458DB"/>
    <w:rsid w:val="00853307"/>
    <w:rsid w:val="00853BBC"/>
    <w:rsid w:val="00855C38"/>
    <w:rsid w:val="0086195F"/>
    <w:rsid w:val="00866E06"/>
    <w:rsid w:val="00871332"/>
    <w:rsid w:val="008722BF"/>
    <w:rsid w:val="00876830"/>
    <w:rsid w:val="00884BE6"/>
    <w:rsid w:val="00897A50"/>
    <w:rsid w:val="008A05B3"/>
    <w:rsid w:val="008A53B3"/>
    <w:rsid w:val="008B7B3A"/>
    <w:rsid w:val="008B7E6C"/>
    <w:rsid w:val="008C0577"/>
    <w:rsid w:val="008C23F8"/>
    <w:rsid w:val="008C5555"/>
    <w:rsid w:val="008C7431"/>
    <w:rsid w:val="008D05C9"/>
    <w:rsid w:val="008D1FE7"/>
    <w:rsid w:val="008D3A7D"/>
    <w:rsid w:val="008D52F1"/>
    <w:rsid w:val="008E0180"/>
    <w:rsid w:val="008F031D"/>
    <w:rsid w:val="008F15A1"/>
    <w:rsid w:val="008F5ECF"/>
    <w:rsid w:val="009014AB"/>
    <w:rsid w:val="00904767"/>
    <w:rsid w:val="00906143"/>
    <w:rsid w:val="0090636C"/>
    <w:rsid w:val="0091206F"/>
    <w:rsid w:val="00915A49"/>
    <w:rsid w:val="00921C76"/>
    <w:rsid w:val="00926D79"/>
    <w:rsid w:val="0092784F"/>
    <w:rsid w:val="009354ED"/>
    <w:rsid w:val="0093633A"/>
    <w:rsid w:val="00936F44"/>
    <w:rsid w:val="009377C8"/>
    <w:rsid w:val="0094230F"/>
    <w:rsid w:val="00944CDF"/>
    <w:rsid w:val="009459C1"/>
    <w:rsid w:val="009507BD"/>
    <w:rsid w:val="00951676"/>
    <w:rsid w:val="00955DA3"/>
    <w:rsid w:val="00970417"/>
    <w:rsid w:val="00975E57"/>
    <w:rsid w:val="009857B3"/>
    <w:rsid w:val="00985980"/>
    <w:rsid w:val="009871F1"/>
    <w:rsid w:val="009951B9"/>
    <w:rsid w:val="009A0502"/>
    <w:rsid w:val="009A5B31"/>
    <w:rsid w:val="009A6D7D"/>
    <w:rsid w:val="009B0998"/>
    <w:rsid w:val="009B1B16"/>
    <w:rsid w:val="009B72D3"/>
    <w:rsid w:val="009C1E2C"/>
    <w:rsid w:val="009C74A3"/>
    <w:rsid w:val="009D08A6"/>
    <w:rsid w:val="009D11F0"/>
    <w:rsid w:val="009D233E"/>
    <w:rsid w:val="009D498B"/>
    <w:rsid w:val="009D734F"/>
    <w:rsid w:val="009E2E01"/>
    <w:rsid w:val="009E4871"/>
    <w:rsid w:val="009E658C"/>
    <w:rsid w:val="009F000E"/>
    <w:rsid w:val="009F5E71"/>
    <w:rsid w:val="00A00FEC"/>
    <w:rsid w:val="00A0247E"/>
    <w:rsid w:val="00A0443F"/>
    <w:rsid w:val="00A07DC7"/>
    <w:rsid w:val="00A13FCF"/>
    <w:rsid w:val="00A14B34"/>
    <w:rsid w:val="00A15629"/>
    <w:rsid w:val="00A23110"/>
    <w:rsid w:val="00A23BB6"/>
    <w:rsid w:val="00A2414B"/>
    <w:rsid w:val="00A27DFF"/>
    <w:rsid w:val="00A335EA"/>
    <w:rsid w:val="00A343FF"/>
    <w:rsid w:val="00A4237C"/>
    <w:rsid w:val="00A46FB3"/>
    <w:rsid w:val="00A502EE"/>
    <w:rsid w:val="00A50B00"/>
    <w:rsid w:val="00A51D85"/>
    <w:rsid w:val="00A53D4B"/>
    <w:rsid w:val="00A612D6"/>
    <w:rsid w:val="00A63B60"/>
    <w:rsid w:val="00A675A5"/>
    <w:rsid w:val="00A67ACF"/>
    <w:rsid w:val="00A7075F"/>
    <w:rsid w:val="00A75F08"/>
    <w:rsid w:val="00A92204"/>
    <w:rsid w:val="00A92260"/>
    <w:rsid w:val="00A92978"/>
    <w:rsid w:val="00A933A9"/>
    <w:rsid w:val="00A94F8F"/>
    <w:rsid w:val="00AB20E8"/>
    <w:rsid w:val="00AB2370"/>
    <w:rsid w:val="00AB59BC"/>
    <w:rsid w:val="00AB69E6"/>
    <w:rsid w:val="00AB72A4"/>
    <w:rsid w:val="00AB7479"/>
    <w:rsid w:val="00AC065E"/>
    <w:rsid w:val="00AC08FC"/>
    <w:rsid w:val="00AC3AA4"/>
    <w:rsid w:val="00AC7233"/>
    <w:rsid w:val="00AE6FE4"/>
    <w:rsid w:val="00AE7FE2"/>
    <w:rsid w:val="00AF019C"/>
    <w:rsid w:val="00AF3531"/>
    <w:rsid w:val="00AF68D5"/>
    <w:rsid w:val="00AF6E8E"/>
    <w:rsid w:val="00B01154"/>
    <w:rsid w:val="00B102D2"/>
    <w:rsid w:val="00B1566B"/>
    <w:rsid w:val="00B24C42"/>
    <w:rsid w:val="00B35729"/>
    <w:rsid w:val="00B4548C"/>
    <w:rsid w:val="00B50EAA"/>
    <w:rsid w:val="00B52ED9"/>
    <w:rsid w:val="00B56B00"/>
    <w:rsid w:val="00B61054"/>
    <w:rsid w:val="00B64CCD"/>
    <w:rsid w:val="00B655CB"/>
    <w:rsid w:val="00B676A8"/>
    <w:rsid w:val="00B70A65"/>
    <w:rsid w:val="00B72397"/>
    <w:rsid w:val="00B84777"/>
    <w:rsid w:val="00B86F6A"/>
    <w:rsid w:val="00B90EEE"/>
    <w:rsid w:val="00B91C87"/>
    <w:rsid w:val="00B948F0"/>
    <w:rsid w:val="00B968F2"/>
    <w:rsid w:val="00BA5A0A"/>
    <w:rsid w:val="00BA7E04"/>
    <w:rsid w:val="00BB28DC"/>
    <w:rsid w:val="00BC7046"/>
    <w:rsid w:val="00BD26B9"/>
    <w:rsid w:val="00BD3D6D"/>
    <w:rsid w:val="00BD3EE1"/>
    <w:rsid w:val="00BE5CEB"/>
    <w:rsid w:val="00BE7E83"/>
    <w:rsid w:val="00BF2E4B"/>
    <w:rsid w:val="00BF6835"/>
    <w:rsid w:val="00C0425C"/>
    <w:rsid w:val="00C05E4F"/>
    <w:rsid w:val="00C23D6B"/>
    <w:rsid w:val="00C24967"/>
    <w:rsid w:val="00C27987"/>
    <w:rsid w:val="00C32621"/>
    <w:rsid w:val="00C32F49"/>
    <w:rsid w:val="00C33014"/>
    <w:rsid w:val="00C4640D"/>
    <w:rsid w:val="00C542F4"/>
    <w:rsid w:val="00C65F59"/>
    <w:rsid w:val="00C700E0"/>
    <w:rsid w:val="00C72565"/>
    <w:rsid w:val="00C75483"/>
    <w:rsid w:val="00C77819"/>
    <w:rsid w:val="00C82266"/>
    <w:rsid w:val="00C916D6"/>
    <w:rsid w:val="00C91F91"/>
    <w:rsid w:val="00C95E72"/>
    <w:rsid w:val="00CA1BE4"/>
    <w:rsid w:val="00CC43B8"/>
    <w:rsid w:val="00CC4666"/>
    <w:rsid w:val="00CC7680"/>
    <w:rsid w:val="00CC7E28"/>
    <w:rsid w:val="00CE3626"/>
    <w:rsid w:val="00CF0FA9"/>
    <w:rsid w:val="00CF11B8"/>
    <w:rsid w:val="00CF1230"/>
    <w:rsid w:val="00CF59AF"/>
    <w:rsid w:val="00D026B1"/>
    <w:rsid w:val="00D0295D"/>
    <w:rsid w:val="00D12961"/>
    <w:rsid w:val="00D1467F"/>
    <w:rsid w:val="00D15A50"/>
    <w:rsid w:val="00D219FB"/>
    <w:rsid w:val="00D2449B"/>
    <w:rsid w:val="00D26368"/>
    <w:rsid w:val="00D3306E"/>
    <w:rsid w:val="00D34476"/>
    <w:rsid w:val="00D41875"/>
    <w:rsid w:val="00D44DFC"/>
    <w:rsid w:val="00D602E4"/>
    <w:rsid w:val="00D6339D"/>
    <w:rsid w:val="00D64E49"/>
    <w:rsid w:val="00D7048D"/>
    <w:rsid w:val="00D81870"/>
    <w:rsid w:val="00D9054A"/>
    <w:rsid w:val="00D91B4F"/>
    <w:rsid w:val="00D9204F"/>
    <w:rsid w:val="00DA0C7C"/>
    <w:rsid w:val="00DA347A"/>
    <w:rsid w:val="00DA76D9"/>
    <w:rsid w:val="00DC001B"/>
    <w:rsid w:val="00DC37F4"/>
    <w:rsid w:val="00DC5189"/>
    <w:rsid w:val="00DC6AC1"/>
    <w:rsid w:val="00DC7B4D"/>
    <w:rsid w:val="00DD0B58"/>
    <w:rsid w:val="00DD27AF"/>
    <w:rsid w:val="00DE05B3"/>
    <w:rsid w:val="00DE09F6"/>
    <w:rsid w:val="00DE7ECC"/>
    <w:rsid w:val="00DF2B05"/>
    <w:rsid w:val="00DF6FB6"/>
    <w:rsid w:val="00E02566"/>
    <w:rsid w:val="00E02C2B"/>
    <w:rsid w:val="00E04277"/>
    <w:rsid w:val="00E05B13"/>
    <w:rsid w:val="00E05E14"/>
    <w:rsid w:val="00E11383"/>
    <w:rsid w:val="00E131D1"/>
    <w:rsid w:val="00E21CDB"/>
    <w:rsid w:val="00E26737"/>
    <w:rsid w:val="00E307F6"/>
    <w:rsid w:val="00E308E6"/>
    <w:rsid w:val="00E30DC3"/>
    <w:rsid w:val="00E36708"/>
    <w:rsid w:val="00E46639"/>
    <w:rsid w:val="00E55141"/>
    <w:rsid w:val="00E56959"/>
    <w:rsid w:val="00E5743B"/>
    <w:rsid w:val="00E607EC"/>
    <w:rsid w:val="00E634E3"/>
    <w:rsid w:val="00E65D29"/>
    <w:rsid w:val="00E766BE"/>
    <w:rsid w:val="00E80123"/>
    <w:rsid w:val="00E90EF7"/>
    <w:rsid w:val="00E9156A"/>
    <w:rsid w:val="00E91D66"/>
    <w:rsid w:val="00E941EB"/>
    <w:rsid w:val="00E94B8C"/>
    <w:rsid w:val="00EA038D"/>
    <w:rsid w:val="00EA2BE0"/>
    <w:rsid w:val="00EA4002"/>
    <w:rsid w:val="00EB1692"/>
    <w:rsid w:val="00EB435A"/>
    <w:rsid w:val="00EC0CF3"/>
    <w:rsid w:val="00EC7CB0"/>
    <w:rsid w:val="00ED0A2C"/>
    <w:rsid w:val="00ED1056"/>
    <w:rsid w:val="00ED196B"/>
    <w:rsid w:val="00ED26E8"/>
    <w:rsid w:val="00ED4AE1"/>
    <w:rsid w:val="00ED661D"/>
    <w:rsid w:val="00EF2AF9"/>
    <w:rsid w:val="00EF2CC2"/>
    <w:rsid w:val="00EF41FD"/>
    <w:rsid w:val="00EF4D8F"/>
    <w:rsid w:val="00EF748F"/>
    <w:rsid w:val="00F00F5F"/>
    <w:rsid w:val="00F16AA8"/>
    <w:rsid w:val="00F2192E"/>
    <w:rsid w:val="00F21EC1"/>
    <w:rsid w:val="00F242CC"/>
    <w:rsid w:val="00F300E3"/>
    <w:rsid w:val="00F3721D"/>
    <w:rsid w:val="00F42949"/>
    <w:rsid w:val="00F444F0"/>
    <w:rsid w:val="00F57F40"/>
    <w:rsid w:val="00F6482B"/>
    <w:rsid w:val="00F669B2"/>
    <w:rsid w:val="00F77EA3"/>
    <w:rsid w:val="00F80714"/>
    <w:rsid w:val="00F86DDC"/>
    <w:rsid w:val="00F91358"/>
    <w:rsid w:val="00F93A08"/>
    <w:rsid w:val="00F9760A"/>
    <w:rsid w:val="00FA7A5B"/>
    <w:rsid w:val="00FB2C72"/>
    <w:rsid w:val="00FC066B"/>
    <w:rsid w:val="00FC43AE"/>
    <w:rsid w:val="00FC7FAC"/>
    <w:rsid w:val="00FD3464"/>
    <w:rsid w:val="00FE0542"/>
    <w:rsid w:val="00FE1875"/>
    <w:rsid w:val="00FE559A"/>
    <w:rsid w:val="00FF3522"/>
    <w:rsid w:val="00FF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9183C"/>
  <w15:docId w15:val="{7B370E50-657F-4D97-B459-9AB01751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3E6"/>
    <w:rPr>
      <w:rFonts w:ascii="Times New Roman" w:hAnsi="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basedOn w:val="prastasis"/>
    <w:link w:val="SraopastraipaDiagrama"/>
    <w:uiPriority w:val="99"/>
    <w:qFormat/>
    <w:rsid w:val="008A05B3"/>
    <w:pPr>
      <w:ind w:left="720"/>
      <w:contextualSpacing/>
    </w:pPr>
    <w:rPr>
      <w:sz w:val="20"/>
      <w:szCs w:val="20"/>
      <w:lang w:val="lt-LT"/>
    </w:rPr>
  </w:style>
  <w:style w:type="paragraph" w:customStyle="1" w:styleId="statymopavad">
    <w:name w:val="?statymo pavad."/>
    <w:basedOn w:val="prastasis"/>
    <w:uiPriority w:val="99"/>
    <w:rsid w:val="005F23FB"/>
    <w:pPr>
      <w:spacing w:line="360" w:lineRule="auto"/>
      <w:ind w:firstLine="720"/>
      <w:jc w:val="center"/>
    </w:pPr>
    <w:rPr>
      <w:rFonts w:ascii="TimesLT" w:hAnsi="TimesLT"/>
      <w:caps/>
      <w:szCs w:val="20"/>
      <w:lang w:val="lt-LT"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uiPriority w:val="99"/>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link w:val="Sraopastraipa"/>
    <w:uiPriority w:val="99"/>
    <w:locked/>
    <w:rsid w:val="005E6F10"/>
    <w:rPr>
      <w:rFonts w:ascii="Times New Roman" w:hAnsi="Times New Roman"/>
      <w:noProof/>
      <w:lang w:eastAsia="lt-LT"/>
    </w:rPr>
  </w:style>
  <w:style w:type="character" w:styleId="Neapdorotaspaminjimas">
    <w:name w:val="Unresolved Mention"/>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unhideWhenUsed/>
    <w:rsid w:val="008D05C9"/>
    <w:rPr>
      <w:vertAlign w:val="superscript"/>
    </w:rPr>
  </w:style>
  <w:style w:type="table" w:styleId="Lentelstinklelis">
    <w:name w:val="Table Grid"/>
    <w:basedOn w:val="prastojilentel"/>
    <w:locked/>
    <w:rsid w:val="0097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FE187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58750474">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731580014">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582249486">
      <w:bodyDiv w:val="1"/>
      <w:marLeft w:val="0"/>
      <w:marRight w:val="0"/>
      <w:marTop w:val="0"/>
      <w:marBottom w:val="0"/>
      <w:divBdr>
        <w:top w:val="none" w:sz="0" w:space="0" w:color="auto"/>
        <w:left w:val="none" w:sz="0" w:space="0" w:color="auto"/>
        <w:bottom w:val="none" w:sz="0" w:space="0" w:color="auto"/>
        <w:right w:val="none" w:sz="0" w:space="0" w:color="auto"/>
      </w:divBdr>
    </w:div>
    <w:div w:id="164673537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ta.saruliene@klaipedos-r.lt" TargetMode="External"/><Relationship Id="rId4" Type="http://schemas.openxmlformats.org/officeDocument/2006/relationships/settings" Target="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39932-B7CC-4803-A277-3A8F6D7C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5559</Words>
  <Characters>3170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Hewlett-Packard Company</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Vertika</dc:creator>
  <cp:keywords/>
  <dc:description/>
  <cp:lastModifiedBy>Klaipėdos rajono savivaldybės administracija</cp:lastModifiedBy>
  <cp:revision>8</cp:revision>
  <cp:lastPrinted>2018-03-21T13:25:00Z</cp:lastPrinted>
  <dcterms:created xsi:type="dcterms:W3CDTF">2024-02-12T07:35:00Z</dcterms:created>
  <dcterms:modified xsi:type="dcterms:W3CDTF">2024-02-20T08:13:00Z</dcterms:modified>
</cp:coreProperties>
</file>