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D03EA" w14:textId="364999F0" w:rsidR="00A92F17" w:rsidRPr="002D1C45" w:rsidRDefault="00A92F17" w:rsidP="00A92F17">
      <w:pPr>
        <w:spacing w:after="0" w:line="240" w:lineRule="auto"/>
        <w:jc w:val="center"/>
        <w:rPr>
          <w:rFonts w:ascii="Times New Roman" w:eastAsiaTheme="minorEastAsia" w:hAnsi="Times New Roman" w:cs="Times New Roman"/>
          <w:kern w:val="0"/>
          <w:sz w:val="24"/>
          <w:szCs w:val="24"/>
          <w:lang w:eastAsia="lt-LT"/>
          <w14:ligatures w14:val="none"/>
        </w:rPr>
      </w:pPr>
      <w:r>
        <w:rPr>
          <w:rFonts w:ascii="Times New Roman" w:eastAsiaTheme="minorEastAsia" w:hAnsi="Times New Roman" w:cs="Times New Roman"/>
          <w:b/>
          <w:kern w:val="0"/>
          <w:sz w:val="24"/>
          <w:szCs w:val="24"/>
          <w:lang w:eastAsia="lt-LT"/>
          <w14:ligatures w14:val="none"/>
        </w:rPr>
        <w:t xml:space="preserve">DOKUMENTŲ RENGIMAS TECHNINIO DARBO PROJEKTO PIRKIMUI </w:t>
      </w:r>
      <w:r w:rsidRPr="002D1C45">
        <w:rPr>
          <w:rFonts w:ascii="Times New Roman" w:eastAsiaTheme="minorEastAsia" w:hAnsi="Times New Roman" w:cs="Times New Roman"/>
          <w:b/>
          <w:kern w:val="0"/>
          <w:sz w:val="24"/>
          <w:szCs w:val="24"/>
          <w:lang w:eastAsia="lt-LT"/>
          <w14:ligatures w14:val="none"/>
        </w:rPr>
        <w:t>VIEŠOJO PIRKIMO-PARDAVIMO SUTARTIS</w:t>
      </w:r>
    </w:p>
    <w:p w14:paraId="71DBE8AB" w14:textId="77777777" w:rsidR="00A92F17" w:rsidRPr="002D1C45" w:rsidRDefault="00A92F17" w:rsidP="00A92F17">
      <w:pPr>
        <w:spacing w:after="0" w:line="240" w:lineRule="auto"/>
        <w:ind w:firstLine="697"/>
        <w:jc w:val="center"/>
        <w:rPr>
          <w:rFonts w:ascii="Times New Roman" w:eastAsiaTheme="minorEastAsia" w:hAnsi="Times New Roman" w:cs="Times New Roman"/>
          <w:bCs/>
          <w:kern w:val="0"/>
          <w:sz w:val="12"/>
          <w:szCs w:val="12"/>
          <w:lang w:eastAsia="lt-LT"/>
          <w14:ligatures w14:val="none"/>
        </w:rPr>
      </w:pPr>
    </w:p>
    <w:p w14:paraId="1C79DEF6" w14:textId="51EF0A62" w:rsidR="00A92F17" w:rsidRPr="002D1C45" w:rsidRDefault="00A92F17" w:rsidP="00A92F17">
      <w:pPr>
        <w:suppressAutoHyphens/>
        <w:spacing w:after="0" w:line="240" w:lineRule="auto"/>
        <w:jc w:val="center"/>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2024</w:t>
      </w:r>
      <w:r w:rsidR="00CF6D67">
        <w:rPr>
          <w:rFonts w:ascii="Times New Roman" w:eastAsiaTheme="minorEastAsia" w:hAnsi="Times New Roman" w:cs="Times New Roman"/>
          <w:kern w:val="0"/>
          <w:sz w:val="24"/>
          <w:szCs w:val="24"/>
          <w:lang w:eastAsia="lt-LT"/>
          <w14:ligatures w14:val="none"/>
        </w:rPr>
        <w:t xml:space="preserve"> </w:t>
      </w:r>
      <w:r w:rsidRPr="002D1C45">
        <w:rPr>
          <w:rFonts w:ascii="Times New Roman" w:eastAsiaTheme="minorEastAsia" w:hAnsi="Times New Roman" w:cs="Times New Roman"/>
          <w:kern w:val="0"/>
          <w:sz w:val="24"/>
          <w:szCs w:val="24"/>
          <w:lang w:eastAsia="lt-LT"/>
          <w14:ligatures w14:val="none"/>
        </w:rPr>
        <w:t>m.</w:t>
      </w:r>
      <w:r>
        <w:rPr>
          <w:rFonts w:ascii="Times New Roman" w:eastAsiaTheme="minorEastAsia" w:hAnsi="Times New Roman" w:cs="Times New Roman"/>
          <w:kern w:val="0"/>
          <w:sz w:val="24"/>
          <w:szCs w:val="24"/>
          <w:lang w:eastAsia="lt-LT"/>
          <w14:ligatures w14:val="none"/>
        </w:rPr>
        <w:t xml:space="preserve"> vasario 26</w:t>
      </w:r>
      <w:r w:rsidRPr="002D1C45">
        <w:rPr>
          <w:rFonts w:ascii="Times New Roman" w:eastAsiaTheme="minorEastAsia" w:hAnsi="Times New Roman" w:cs="Times New Roman"/>
          <w:kern w:val="0"/>
          <w:sz w:val="24"/>
          <w:szCs w:val="24"/>
          <w:lang w:eastAsia="lt-LT"/>
          <w14:ligatures w14:val="none"/>
        </w:rPr>
        <w:t xml:space="preserve"> d. Nr</w:t>
      </w:r>
      <w:r>
        <w:rPr>
          <w:rFonts w:ascii="Times New Roman" w:eastAsiaTheme="minorEastAsia" w:hAnsi="Times New Roman" w:cs="Times New Roman"/>
          <w:kern w:val="0"/>
          <w:sz w:val="24"/>
          <w:szCs w:val="24"/>
          <w:lang w:eastAsia="lt-LT"/>
          <w14:ligatures w14:val="none"/>
        </w:rPr>
        <w:t>.</w:t>
      </w:r>
    </w:p>
    <w:p w14:paraId="0A6B3A25" w14:textId="77777777" w:rsidR="00A92F17" w:rsidRPr="002D1C45" w:rsidRDefault="00A92F17" w:rsidP="00A92F17">
      <w:pPr>
        <w:suppressAutoHyphens/>
        <w:spacing w:after="0" w:line="240" w:lineRule="auto"/>
        <w:jc w:val="center"/>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Šiauliai</w:t>
      </w:r>
    </w:p>
    <w:p w14:paraId="4EA24873" w14:textId="77777777" w:rsidR="00A92F17" w:rsidRPr="002D1C45" w:rsidRDefault="00A92F17" w:rsidP="00A92F17">
      <w:pPr>
        <w:tabs>
          <w:tab w:val="left" w:pos="900"/>
        </w:tabs>
        <w:spacing w:after="0" w:line="240" w:lineRule="auto"/>
        <w:ind w:firstLine="697"/>
        <w:jc w:val="both"/>
        <w:rPr>
          <w:rFonts w:ascii="Times New Roman" w:eastAsiaTheme="minorEastAsia" w:hAnsi="Times New Roman" w:cs="Times New Roman"/>
          <w:kern w:val="0"/>
          <w:sz w:val="12"/>
          <w:szCs w:val="12"/>
          <w:lang w:eastAsia="lt-LT"/>
          <w14:ligatures w14:val="none"/>
        </w:rPr>
      </w:pPr>
    </w:p>
    <w:p w14:paraId="42C247A8" w14:textId="77777777" w:rsidR="00A92F17" w:rsidRPr="002D1C45" w:rsidRDefault="00A92F17" w:rsidP="00A92F17">
      <w:pPr>
        <w:spacing w:after="0" w:line="240" w:lineRule="auto"/>
        <w:jc w:val="center"/>
        <w:rPr>
          <w:rFonts w:ascii="Times New Roman" w:eastAsiaTheme="minorEastAsia" w:hAnsi="Times New Roman" w:cs="Times New Roman"/>
          <w:b/>
          <w:kern w:val="0"/>
          <w:sz w:val="24"/>
          <w:szCs w:val="24"/>
          <w:lang w:eastAsia="lt-LT"/>
          <w14:ligatures w14:val="none"/>
        </w:rPr>
      </w:pPr>
      <w:r w:rsidRPr="002D1C45">
        <w:rPr>
          <w:rFonts w:ascii="Times New Roman" w:eastAsiaTheme="minorEastAsia" w:hAnsi="Times New Roman" w:cs="Times New Roman"/>
          <w:b/>
          <w:kern w:val="0"/>
          <w:sz w:val="24"/>
          <w:szCs w:val="24"/>
          <w:lang w:eastAsia="lt-LT"/>
          <w14:ligatures w14:val="none"/>
        </w:rPr>
        <w:t>I SKYRIUS</w:t>
      </w:r>
    </w:p>
    <w:p w14:paraId="3243D6BE" w14:textId="77777777" w:rsidR="00A92F17" w:rsidRPr="002D1C45" w:rsidRDefault="00A92F17" w:rsidP="00A92F17">
      <w:pPr>
        <w:spacing w:after="0" w:line="240" w:lineRule="auto"/>
        <w:jc w:val="center"/>
        <w:rPr>
          <w:rFonts w:ascii="Times New Roman" w:eastAsiaTheme="minorEastAsia" w:hAnsi="Times New Roman" w:cs="Times New Roman"/>
          <w:b/>
          <w:kern w:val="0"/>
          <w:sz w:val="24"/>
          <w:szCs w:val="24"/>
          <w:lang w:eastAsia="lt-LT"/>
          <w14:ligatures w14:val="none"/>
        </w:rPr>
      </w:pPr>
      <w:r w:rsidRPr="002D1C45">
        <w:rPr>
          <w:rFonts w:ascii="Times New Roman" w:eastAsiaTheme="minorEastAsia" w:hAnsi="Times New Roman" w:cs="Times New Roman"/>
          <w:b/>
          <w:kern w:val="0"/>
          <w:sz w:val="24"/>
          <w:szCs w:val="24"/>
          <w:lang w:eastAsia="lt-LT"/>
          <w14:ligatures w14:val="none"/>
        </w:rPr>
        <w:t>SUTARTIES ŠALYS</w:t>
      </w:r>
    </w:p>
    <w:p w14:paraId="6F920146" w14:textId="77777777" w:rsidR="00A92F17" w:rsidRPr="002D1C45" w:rsidRDefault="00A92F17" w:rsidP="00A92F17">
      <w:pPr>
        <w:spacing w:after="0" w:line="240" w:lineRule="auto"/>
        <w:ind w:firstLine="697"/>
        <w:jc w:val="center"/>
        <w:rPr>
          <w:rFonts w:ascii="Times New Roman" w:eastAsiaTheme="minorEastAsia" w:hAnsi="Times New Roman" w:cs="Times New Roman"/>
          <w:bCs/>
          <w:kern w:val="0"/>
          <w:sz w:val="12"/>
          <w:szCs w:val="12"/>
          <w:lang w:eastAsia="lt-LT"/>
          <w14:ligatures w14:val="none"/>
        </w:rPr>
      </w:pPr>
    </w:p>
    <w:p w14:paraId="4F47DADB" w14:textId="1AE677A5"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 xml:space="preserve">1. </w:t>
      </w:r>
      <w:r w:rsidRPr="002D1C45">
        <w:rPr>
          <w:rFonts w:ascii="Times New Roman" w:eastAsia="Arial Unicode MS" w:hAnsi="Times New Roman" w:cs="Times New Roman"/>
          <w:b/>
          <w:color w:val="000000"/>
          <w:kern w:val="0"/>
          <w:sz w:val="24"/>
          <w:szCs w:val="24"/>
          <w:lang w:eastAsia="zh-CN"/>
          <w14:ligatures w14:val="none"/>
        </w:rPr>
        <w:t>VšĮ Šiaulių ilgalaikio gydymo ir geriatrijos centras,</w:t>
      </w:r>
      <w:r w:rsidRPr="002D1C45">
        <w:rPr>
          <w:rFonts w:ascii="Times New Roman" w:eastAsia="Arial Unicode MS" w:hAnsi="Times New Roman" w:cs="Times New Roman"/>
          <w:color w:val="000000"/>
          <w:kern w:val="0"/>
          <w:sz w:val="24"/>
          <w:szCs w:val="24"/>
          <w:lang w:eastAsia="zh-CN"/>
          <w14:ligatures w14:val="none"/>
        </w:rPr>
        <w:t xml:space="preserve"> juridinio asmens kodas 145378272, kurio registruota buveinė yra Vilniaus g. 125, LT-76354, Šiauliai, Lietuvos Respublika, duomenys apie įstaigą kaupiami ir saugomi Lietuvos Respublikos juridinių asmenų registre, atstovaujamas direktorės Ingos Tamosinaitės, veikiančios pagal įstaigos įstatus, iš vienos pusės</w:t>
      </w:r>
      <w:r w:rsidRPr="002D1C45">
        <w:rPr>
          <w:rFonts w:ascii="Times New Roman" w:eastAsiaTheme="minorEastAsia" w:hAnsi="Times New Roman" w:cs="Times New Roman"/>
          <w:kern w:val="0"/>
          <w:sz w:val="24"/>
          <w:szCs w:val="24"/>
          <w:lang w:eastAsia="lt-LT"/>
          <w14:ligatures w14:val="none"/>
        </w:rPr>
        <w:t xml:space="preserve"> (toliau – Užsakovas), </w:t>
      </w:r>
      <w:r w:rsidRPr="003A29C0">
        <w:rPr>
          <w:rFonts w:ascii="Times New Roman" w:eastAsiaTheme="minorEastAsia" w:hAnsi="Times New Roman" w:cs="Times New Roman"/>
          <w:kern w:val="0"/>
          <w:sz w:val="24"/>
          <w:szCs w:val="24"/>
          <w:lang w:eastAsia="lt-LT"/>
          <w14:ligatures w14:val="none"/>
        </w:rPr>
        <w:t xml:space="preserve">ir </w:t>
      </w:r>
      <w:r w:rsidRPr="003A29C0">
        <w:rPr>
          <w:rFonts w:ascii="Times New Roman" w:eastAsiaTheme="minorEastAsia" w:hAnsi="Times New Roman" w:cs="Times New Roman"/>
          <w:b/>
          <w:bCs/>
          <w:kern w:val="0"/>
          <w:sz w:val="24"/>
          <w:szCs w:val="24"/>
          <w:lang w:eastAsia="lt-LT"/>
          <w14:ligatures w14:val="none"/>
        </w:rPr>
        <w:t>MB „Statybinis aukštis“</w:t>
      </w:r>
      <w:r w:rsidRPr="003A29C0">
        <w:rPr>
          <w:rFonts w:ascii="Times New Roman" w:eastAsiaTheme="minorEastAsia" w:hAnsi="Times New Roman" w:cs="Times New Roman"/>
          <w:kern w:val="0"/>
          <w:sz w:val="24"/>
          <w:szCs w:val="24"/>
          <w:lang w:eastAsia="lt-LT"/>
          <w14:ligatures w14:val="none"/>
        </w:rPr>
        <w:t xml:space="preserve"> </w:t>
      </w:r>
      <w:r w:rsidRPr="003A29C0">
        <w:rPr>
          <w:rFonts w:ascii="Times New Roman" w:eastAsia="Arial Unicode MS" w:hAnsi="Times New Roman" w:cs="Times New Roman"/>
          <w:color w:val="000000"/>
          <w:kern w:val="0"/>
          <w:sz w:val="24"/>
          <w:szCs w:val="24"/>
          <w:lang w:eastAsia="zh-CN"/>
          <w14:ligatures w14:val="none"/>
        </w:rPr>
        <w:t>juridinio asmens kodas 305342078</w:t>
      </w:r>
      <w:r w:rsidRPr="002D1C45">
        <w:rPr>
          <w:rFonts w:ascii="Times New Roman" w:eastAsia="Arial Unicode MS" w:hAnsi="Times New Roman" w:cs="Times New Roman"/>
          <w:color w:val="000000"/>
          <w:kern w:val="0"/>
          <w:sz w:val="24"/>
          <w:szCs w:val="24"/>
          <w:lang w:eastAsia="zh-CN"/>
          <w14:ligatures w14:val="none"/>
        </w:rPr>
        <w:t xml:space="preserve">, kurio registruota buveinė yra </w:t>
      </w:r>
      <w:r>
        <w:rPr>
          <w:rFonts w:ascii="Times New Roman" w:eastAsia="Arial Unicode MS" w:hAnsi="Times New Roman" w:cs="Times New Roman"/>
          <w:color w:val="000000"/>
          <w:kern w:val="0"/>
          <w:sz w:val="24"/>
          <w:szCs w:val="24"/>
          <w:lang w:eastAsia="zh-CN"/>
          <w14:ligatures w14:val="none"/>
        </w:rPr>
        <w:t>Vytauto</w:t>
      </w:r>
      <w:r w:rsidRPr="002D1C45">
        <w:rPr>
          <w:rFonts w:ascii="Times New Roman" w:eastAsia="Arial Unicode MS" w:hAnsi="Times New Roman" w:cs="Times New Roman"/>
          <w:color w:val="000000"/>
          <w:kern w:val="0"/>
          <w:sz w:val="24"/>
          <w:szCs w:val="24"/>
          <w:lang w:eastAsia="zh-CN"/>
          <w14:ligatures w14:val="none"/>
        </w:rPr>
        <w:t xml:space="preserve"> g. 1</w:t>
      </w:r>
      <w:r>
        <w:rPr>
          <w:rFonts w:ascii="Times New Roman" w:eastAsia="Arial Unicode MS" w:hAnsi="Times New Roman" w:cs="Times New Roman"/>
          <w:color w:val="000000"/>
          <w:kern w:val="0"/>
          <w:sz w:val="24"/>
          <w:szCs w:val="24"/>
          <w:lang w:eastAsia="zh-CN"/>
          <w14:ligatures w14:val="none"/>
        </w:rPr>
        <w:t>56-7</w:t>
      </w:r>
      <w:r w:rsidRPr="002D1C45">
        <w:rPr>
          <w:rFonts w:ascii="Times New Roman" w:eastAsia="Arial Unicode MS" w:hAnsi="Times New Roman" w:cs="Times New Roman"/>
          <w:color w:val="000000"/>
          <w:kern w:val="0"/>
          <w:sz w:val="24"/>
          <w:szCs w:val="24"/>
          <w:lang w:eastAsia="zh-CN"/>
          <w14:ligatures w14:val="none"/>
        </w:rPr>
        <w:t>, LT-763</w:t>
      </w:r>
      <w:r>
        <w:rPr>
          <w:rFonts w:ascii="Times New Roman" w:eastAsia="Arial Unicode MS" w:hAnsi="Times New Roman" w:cs="Times New Roman"/>
          <w:color w:val="000000"/>
          <w:kern w:val="0"/>
          <w:sz w:val="24"/>
          <w:szCs w:val="24"/>
          <w:lang w:eastAsia="zh-CN"/>
          <w14:ligatures w14:val="none"/>
        </w:rPr>
        <w:t>3</w:t>
      </w:r>
      <w:r w:rsidRPr="002D1C45">
        <w:rPr>
          <w:rFonts w:ascii="Times New Roman" w:eastAsia="Arial Unicode MS" w:hAnsi="Times New Roman" w:cs="Times New Roman"/>
          <w:color w:val="000000"/>
          <w:kern w:val="0"/>
          <w:sz w:val="24"/>
          <w:szCs w:val="24"/>
          <w:lang w:eastAsia="zh-CN"/>
          <w14:ligatures w14:val="none"/>
        </w:rPr>
        <w:t xml:space="preserve">4, Šiauliai, Lietuvos Respublika, duomenys apie įstaigą kaupiami ir saugomi Lietuvos Respublikos juridinių asmenų registre, atstovaujamas direktorės </w:t>
      </w:r>
      <w:r>
        <w:rPr>
          <w:rFonts w:ascii="Times New Roman" w:eastAsia="Arial Unicode MS" w:hAnsi="Times New Roman" w:cs="Times New Roman"/>
          <w:color w:val="000000"/>
          <w:kern w:val="0"/>
          <w:sz w:val="24"/>
          <w:szCs w:val="24"/>
          <w:lang w:eastAsia="zh-CN"/>
          <w14:ligatures w14:val="none"/>
        </w:rPr>
        <w:t>Daivos Vozbutės</w:t>
      </w:r>
      <w:r w:rsidRPr="002D1C45">
        <w:rPr>
          <w:rFonts w:ascii="Times New Roman" w:eastAsiaTheme="minorEastAsia" w:hAnsi="Times New Roman" w:cs="Times New Roman"/>
          <w:kern w:val="0"/>
          <w:sz w:val="24"/>
          <w:szCs w:val="24"/>
          <w:lang w:eastAsia="lt-LT"/>
          <w14:ligatures w14:val="none"/>
        </w:rPr>
        <w:t xml:space="preserve">, </w:t>
      </w:r>
      <w:r w:rsidRPr="002D1C45">
        <w:rPr>
          <w:rFonts w:ascii="Times New Roman" w:eastAsia="Arial Unicode MS" w:hAnsi="Times New Roman" w:cs="Times New Roman"/>
          <w:color w:val="000000"/>
          <w:kern w:val="0"/>
          <w:sz w:val="24"/>
          <w:szCs w:val="24"/>
          <w:lang w:eastAsia="zh-CN"/>
          <w14:ligatures w14:val="none"/>
        </w:rPr>
        <w:t xml:space="preserve">veikiančios pagal </w:t>
      </w:r>
      <w:r>
        <w:rPr>
          <w:rFonts w:ascii="Times New Roman" w:eastAsia="Arial Unicode MS" w:hAnsi="Times New Roman" w:cs="Times New Roman"/>
          <w:color w:val="000000"/>
          <w:kern w:val="0"/>
          <w:sz w:val="24"/>
          <w:szCs w:val="24"/>
          <w:lang w:eastAsia="zh-CN"/>
          <w14:ligatures w14:val="none"/>
        </w:rPr>
        <w:t>nuostatus</w:t>
      </w:r>
      <w:r w:rsidRPr="002D1C45">
        <w:rPr>
          <w:rFonts w:ascii="Times New Roman" w:eastAsiaTheme="minorEastAsia" w:hAnsi="Times New Roman" w:cs="Times New Roman"/>
          <w:i/>
          <w:kern w:val="0"/>
          <w:sz w:val="24"/>
          <w:szCs w:val="24"/>
          <w:lang w:eastAsia="lt-LT"/>
          <w14:ligatures w14:val="none"/>
        </w:rPr>
        <w:t>,</w:t>
      </w:r>
      <w:r w:rsidRPr="002D1C45">
        <w:rPr>
          <w:rFonts w:ascii="Times New Roman" w:eastAsiaTheme="minorEastAsia" w:hAnsi="Times New Roman" w:cs="Times New Roman"/>
          <w:kern w:val="0"/>
          <w:sz w:val="24"/>
          <w:szCs w:val="24"/>
          <w:lang w:eastAsia="lt-LT"/>
          <w14:ligatures w14:val="none"/>
        </w:rPr>
        <w:t xml:space="preserve"> sudarė šią Paslaugų viešojo pirkimo-pardavimo sutartį (toliau – Sutartis).</w:t>
      </w:r>
    </w:p>
    <w:p w14:paraId="12A3EA4A" w14:textId="77777777" w:rsidR="00A92F17" w:rsidRPr="002D1C45" w:rsidRDefault="00A92F17" w:rsidP="00A92F17">
      <w:pPr>
        <w:tabs>
          <w:tab w:val="left" w:pos="0"/>
          <w:tab w:val="left" w:pos="993"/>
        </w:tabs>
        <w:spacing w:after="0" w:line="240" w:lineRule="auto"/>
        <w:ind w:firstLine="697"/>
        <w:contextualSpacing/>
        <w:jc w:val="both"/>
        <w:rPr>
          <w:rFonts w:ascii="Times New Roman" w:eastAsiaTheme="minorEastAsia" w:hAnsi="Times New Roman" w:cs="Times New Roman"/>
          <w:kern w:val="0"/>
          <w:sz w:val="12"/>
          <w:szCs w:val="12"/>
          <w:lang w:eastAsia="lt-LT"/>
          <w14:ligatures w14:val="none"/>
        </w:rPr>
      </w:pPr>
    </w:p>
    <w:p w14:paraId="355FCD7C" w14:textId="77777777" w:rsidR="00A92F17" w:rsidRPr="002D1C45" w:rsidRDefault="00A92F17" w:rsidP="00A92F17">
      <w:pPr>
        <w:spacing w:after="0" w:line="240" w:lineRule="auto"/>
        <w:jc w:val="center"/>
        <w:rPr>
          <w:rFonts w:ascii="Times New Roman" w:eastAsiaTheme="minorEastAsia" w:hAnsi="Times New Roman" w:cs="Times New Roman"/>
          <w:b/>
          <w:kern w:val="0"/>
          <w:sz w:val="24"/>
          <w:szCs w:val="24"/>
          <w:lang w:eastAsia="lt-LT"/>
          <w14:ligatures w14:val="none"/>
        </w:rPr>
      </w:pPr>
      <w:r w:rsidRPr="002D1C45">
        <w:rPr>
          <w:rFonts w:ascii="Times New Roman" w:eastAsiaTheme="minorEastAsia" w:hAnsi="Times New Roman" w:cs="Times New Roman"/>
          <w:b/>
          <w:kern w:val="0"/>
          <w:sz w:val="24"/>
          <w:szCs w:val="24"/>
          <w:lang w:eastAsia="lt-LT"/>
          <w14:ligatures w14:val="none"/>
        </w:rPr>
        <w:t>II SKYRIUS</w:t>
      </w:r>
    </w:p>
    <w:p w14:paraId="375AD528" w14:textId="77777777" w:rsidR="00A92F17" w:rsidRPr="002D1C45" w:rsidRDefault="00A92F17" w:rsidP="00A92F17">
      <w:pPr>
        <w:spacing w:after="0" w:line="240" w:lineRule="auto"/>
        <w:jc w:val="center"/>
        <w:rPr>
          <w:rFonts w:ascii="Times New Roman" w:eastAsiaTheme="minorEastAsia" w:hAnsi="Times New Roman" w:cs="Times New Roman"/>
          <w:b/>
          <w:kern w:val="0"/>
          <w:sz w:val="24"/>
          <w:szCs w:val="24"/>
          <w:lang w:eastAsia="lt-LT"/>
          <w14:ligatures w14:val="none"/>
        </w:rPr>
      </w:pPr>
      <w:r w:rsidRPr="002D1C45">
        <w:rPr>
          <w:rFonts w:ascii="Times New Roman" w:eastAsiaTheme="minorEastAsia" w:hAnsi="Times New Roman" w:cs="Times New Roman"/>
          <w:b/>
          <w:kern w:val="0"/>
          <w:sz w:val="24"/>
          <w:szCs w:val="24"/>
          <w:lang w:eastAsia="lt-LT"/>
          <w14:ligatures w14:val="none"/>
        </w:rPr>
        <w:t>SUTARTIES OBJEKTAS</w:t>
      </w:r>
    </w:p>
    <w:p w14:paraId="32B02178" w14:textId="77777777" w:rsidR="00A92F17" w:rsidRPr="002D1C45" w:rsidRDefault="00A92F17" w:rsidP="00A92F17">
      <w:pPr>
        <w:spacing w:after="0" w:line="240" w:lineRule="auto"/>
        <w:ind w:firstLine="697"/>
        <w:jc w:val="center"/>
        <w:rPr>
          <w:rFonts w:ascii="Times New Roman" w:eastAsiaTheme="minorEastAsia" w:hAnsi="Times New Roman" w:cs="Times New Roman"/>
          <w:bCs/>
          <w:kern w:val="0"/>
          <w:sz w:val="12"/>
          <w:szCs w:val="12"/>
          <w:lang w:eastAsia="lt-LT"/>
          <w14:ligatures w14:val="none"/>
        </w:rPr>
      </w:pPr>
    </w:p>
    <w:p w14:paraId="2A00CC71"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 xml:space="preserve">2. Vadovaujantis šioje Sutartyje nustatytomis sąlygomis ir tvarka Užsakovas paveda, o Teikėjas įsipareigoja suteikti </w:t>
      </w:r>
      <w:r>
        <w:rPr>
          <w:rFonts w:ascii="Times New Roman" w:eastAsiaTheme="minorEastAsia" w:hAnsi="Times New Roman" w:cs="Times New Roman"/>
          <w:i/>
          <w:iCs/>
          <w:kern w:val="0"/>
          <w:sz w:val="24"/>
          <w:szCs w:val="24"/>
          <w:lang w:eastAsia="lt-LT"/>
          <w14:ligatures w14:val="none"/>
        </w:rPr>
        <w:t>dokumentų rengimo paslaugą techninio darbo projekto pirkimui</w:t>
      </w:r>
      <w:r w:rsidRPr="002D1C45">
        <w:rPr>
          <w:rFonts w:ascii="Times New Roman" w:eastAsiaTheme="minorEastAsia" w:hAnsi="Times New Roman" w:cs="Times New Roman"/>
          <w:i/>
          <w:iCs/>
          <w:kern w:val="0"/>
          <w:sz w:val="24"/>
          <w:szCs w:val="24"/>
          <w:lang w:eastAsia="lt-LT"/>
          <w14:ligatures w14:val="none"/>
        </w:rPr>
        <w:t xml:space="preserve"> </w:t>
      </w:r>
      <w:r w:rsidRPr="002D1C45">
        <w:rPr>
          <w:rFonts w:ascii="Times New Roman" w:eastAsiaTheme="minorEastAsia" w:hAnsi="Times New Roman" w:cs="Times New Roman"/>
          <w:kern w:val="0"/>
          <w:sz w:val="24"/>
          <w:szCs w:val="24"/>
          <w:lang w:eastAsia="lt-LT"/>
          <w14:ligatures w14:val="none"/>
        </w:rPr>
        <w:t>(toliau – Paslaugos). Paslaugų aprašymas ir reikalavimai Paslaugų teikimui pateikiami Sutarties 1 priede „Techninė specifikacija“ (toliau – Techninė specifikacija), kuri yra neatskiriama šios Sutarties dalis.</w:t>
      </w:r>
    </w:p>
    <w:p w14:paraId="7BAFC857" w14:textId="77777777" w:rsidR="00A92F17" w:rsidRPr="00EA2960" w:rsidRDefault="00A92F17" w:rsidP="00A92F17">
      <w:pPr>
        <w:spacing w:after="0" w:line="240" w:lineRule="auto"/>
        <w:ind w:firstLine="709"/>
        <w:contextualSpacing/>
        <w:jc w:val="both"/>
        <w:rPr>
          <w:rFonts w:ascii="Times New Roman" w:eastAsia="Calibri" w:hAnsi="Times New Roman" w:cs="Times New Roman"/>
          <w:i/>
          <w:iCs/>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3</w:t>
      </w:r>
      <w:r w:rsidRPr="002D1C45">
        <w:rPr>
          <w:rFonts w:ascii="Times New Roman" w:eastAsiaTheme="minorEastAsia" w:hAnsi="Times New Roman" w:cs="Times New Roman"/>
          <w:kern w:val="0"/>
          <w:sz w:val="24"/>
          <w:szCs w:val="24"/>
          <w:lang w:eastAsia="lt-LT"/>
          <w14:ligatures w14:val="none"/>
        </w:rPr>
        <w:t xml:space="preserve">. </w:t>
      </w:r>
      <w:r w:rsidRPr="002D1C45">
        <w:rPr>
          <w:rFonts w:ascii="Times New Roman" w:eastAsia="Calibri" w:hAnsi="Times New Roman" w:cs="Times New Roman"/>
          <w:kern w:val="0"/>
          <w:sz w:val="24"/>
          <w:szCs w:val="24"/>
          <w:lang w:eastAsia="lt-LT"/>
          <w14:ligatures w14:val="none"/>
        </w:rPr>
        <w:t xml:space="preserve">Paslaugos, numatytos Sutartyje, teikiamos </w:t>
      </w:r>
      <w:r>
        <w:rPr>
          <w:rFonts w:ascii="Times New Roman" w:eastAsia="Calibri" w:hAnsi="Times New Roman" w:cs="Times New Roman"/>
          <w:kern w:val="0"/>
          <w:sz w:val="24"/>
          <w:szCs w:val="24"/>
          <w:lang w:eastAsia="lt-LT"/>
          <w14:ligatures w14:val="none"/>
        </w:rPr>
        <w:t>6</w:t>
      </w:r>
      <w:r w:rsidRPr="002D1C45">
        <w:rPr>
          <w:rFonts w:ascii="Times New Roman" w:eastAsia="Calibri" w:hAnsi="Times New Roman" w:cs="Times New Roman"/>
          <w:i/>
          <w:iCs/>
          <w:kern w:val="0"/>
          <w:sz w:val="24"/>
          <w:szCs w:val="24"/>
          <w:lang w:eastAsia="lt-LT"/>
          <w14:ligatures w14:val="none"/>
        </w:rPr>
        <w:t xml:space="preserve"> </w:t>
      </w:r>
      <w:r>
        <w:rPr>
          <w:rFonts w:ascii="Times New Roman" w:eastAsia="Calibri" w:hAnsi="Times New Roman" w:cs="Times New Roman"/>
          <w:i/>
          <w:iCs/>
          <w:kern w:val="0"/>
          <w:sz w:val="24"/>
          <w:szCs w:val="24"/>
          <w:lang w:eastAsia="lt-LT"/>
          <w14:ligatures w14:val="none"/>
        </w:rPr>
        <w:t>(šešis</w:t>
      </w:r>
      <w:r w:rsidRPr="002D1C45">
        <w:rPr>
          <w:rFonts w:ascii="Times New Roman" w:eastAsia="Calibri" w:hAnsi="Times New Roman" w:cs="Times New Roman"/>
          <w:i/>
          <w:iCs/>
          <w:kern w:val="0"/>
          <w:sz w:val="24"/>
          <w:szCs w:val="24"/>
          <w:lang w:eastAsia="lt-LT"/>
          <w14:ligatures w14:val="none"/>
        </w:rPr>
        <w:t>) mėnesi</w:t>
      </w:r>
      <w:r>
        <w:rPr>
          <w:rFonts w:ascii="Times New Roman" w:eastAsia="Calibri" w:hAnsi="Times New Roman" w:cs="Times New Roman"/>
          <w:i/>
          <w:iCs/>
          <w:kern w:val="0"/>
          <w:sz w:val="24"/>
          <w:szCs w:val="24"/>
          <w:lang w:eastAsia="lt-LT"/>
          <w14:ligatures w14:val="none"/>
        </w:rPr>
        <w:t>us</w:t>
      </w:r>
      <w:r w:rsidRPr="002D1C45">
        <w:rPr>
          <w:rFonts w:ascii="Times New Roman" w:eastAsia="Calibri" w:hAnsi="Times New Roman" w:cs="Times New Roman"/>
          <w:kern w:val="0"/>
          <w:sz w:val="24"/>
          <w:szCs w:val="24"/>
          <w:lang w:eastAsia="lt-LT"/>
          <w14:ligatures w14:val="none"/>
        </w:rPr>
        <w:t xml:space="preserve"> nuo Sutarties įsigaliojimo. </w:t>
      </w:r>
    </w:p>
    <w:p w14:paraId="21A5A1C6"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4</w:t>
      </w:r>
      <w:r w:rsidRPr="002D1C45">
        <w:rPr>
          <w:rFonts w:ascii="Times New Roman" w:eastAsia="Calibri" w:hAnsi="Times New Roman" w:cs="Times New Roman"/>
          <w:kern w:val="0"/>
          <w:sz w:val="24"/>
          <w:szCs w:val="24"/>
          <w:lang w:eastAsia="lt-LT"/>
          <w14:ligatures w14:val="none"/>
        </w:rPr>
        <w:t>. Paslaugų teikimo vieta: Vilniaus g.125, Šiauliai.</w:t>
      </w:r>
    </w:p>
    <w:p w14:paraId="6A3BFF9F" w14:textId="77777777" w:rsidR="00A92F17" w:rsidRPr="002D1C45" w:rsidRDefault="00A92F17" w:rsidP="00A92F17">
      <w:pPr>
        <w:tabs>
          <w:tab w:val="left" w:pos="284"/>
          <w:tab w:val="left" w:pos="993"/>
          <w:tab w:val="left" w:pos="1560"/>
        </w:tabs>
        <w:spacing w:after="0" w:line="240" w:lineRule="auto"/>
        <w:ind w:firstLine="697"/>
        <w:contextualSpacing/>
        <w:jc w:val="both"/>
        <w:rPr>
          <w:rFonts w:ascii="Times New Roman" w:eastAsiaTheme="minorEastAsia" w:hAnsi="Times New Roman" w:cs="Times New Roman"/>
          <w:kern w:val="0"/>
          <w:sz w:val="12"/>
          <w:szCs w:val="12"/>
          <w:lang w:eastAsia="lt-LT"/>
          <w14:ligatures w14:val="none"/>
        </w:rPr>
      </w:pPr>
    </w:p>
    <w:p w14:paraId="1ACA56AC" w14:textId="77777777" w:rsidR="00A92F17" w:rsidRPr="002D1C45" w:rsidRDefault="00A92F17" w:rsidP="00A92F17">
      <w:pPr>
        <w:spacing w:after="0" w:line="240" w:lineRule="auto"/>
        <w:contextualSpacing/>
        <w:jc w:val="center"/>
        <w:rPr>
          <w:rFonts w:ascii="Times New Roman" w:hAnsi="Times New Roman" w:cs="Times New Roman"/>
          <w:b/>
          <w:sz w:val="24"/>
          <w:szCs w:val="24"/>
        </w:rPr>
      </w:pPr>
      <w:r w:rsidRPr="002D1C45">
        <w:rPr>
          <w:rFonts w:ascii="Times New Roman" w:hAnsi="Times New Roman" w:cs="Times New Roman"/>
          <w:b/>
          <w:sz w:val="24"/>
          <w:szCs w:val="24"/>
        </w:rPr>
        <w:t>III SKYRIUS</w:t>
      </w:r>
    </w:p>
    <w:p w14:paraId="5F6BCB24" w14:textId="77777777" w:rsidR="00A92F17" w:rsidRPr="002D1C45" w:rsidRDefault="00A92F17" w:rsidP="00A92F17">
      <w:pPr>
        <w:spacing w:after="0" w:line="240" w:lineRule="auto"/>
        <w:contextualSpacing/>
        <w:jc w:val="center"/>
        <w:rPr>
          <w:rFonts w:ascii="Times New Roman" w:hAnsi="Times New Roman" w:cs="Times New Roman"/>
          <w:b/>
          <w:sz w:val="24"/>
          <w:szCs w:val="24"/>
        </w:rPr>
      </w:pPr>
      <w:r w:rsidRPr="002D1C45">
        <w:rPr>
          <w:rFonts w:ascii="Times New Roman" w:hAnsi="Times New Roman" w:cs="Times New Roman"/>
          <w:b/>
          <w:sz w:val="24"/>
          <w:szCs w:val="24"/>
        </w:rPr>
        <w:t>KAINA IR ATSISKAITYMO TVARKA</w:t>
      </w:r>
    </w:p>
    <w:p w14:paraId="455D08EE" w14:textId="77777777" w:rsidR="00A92F17" w:rsidRPr="002D1C45" w:rsidRDefault="00A92F17" w:rsidP="00A92F17">
      <w:pPr>
        <w:spacing w:after="0" w:line="240" w:lineRule="auto"/>
        <w:ind w:firstLine="697"/>
        <w:contextualSpacing/>
        <w:jc w:val="center"/>
        <w:rPr>
          <w:rFonts w:ascii="Times New Roman" w:hAnsi="Times New Roman" w:cs="Times New Roman"/>
          <w:bCs/>
          <w:sz w:val="12"/>
          <w:szCs w:val="12"/>
        </w:rPr>
      </w:pPr>
    </w:p>
    <w:p w14:paraId="1D2C7F09"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 xml:space="preserve">6. </w:t>
      </w:r>
      <w:r w:rsidRPr="002D1C45">
        <w:rPr>
          <w:rFonts w:ascii="Times New Roman" w:eastAsia="Calibri" w:hAnsi="Times New Roman" w:cs="Times New Roman"/>
          <w:bCs/>
          <w:kern w:val="0"/>
          <w:sz w:val="24"/>
          <w:szCs w:val="24"/>
          <w:lang w:eastAsia="lt-LT"/>
          <w14:ligatures w14:val="none"/>
        </w:rPr>
        <w:t>Vadovaujantis Lietuvos Respublikos viešųjų pirkimų tarnybos direktoriaus 2017 m. birželio 28 d. įsakymu Nr. 1S-95 „Dėl kainodaros taisyklių nustatymo metodikos patvirtinimo“ patvirtinta K</w:t>
      </w:r>
      <w:r w:rsidRPr="002D1C45">
        <w:rPr>
          <w:rFonts w:ascii="Times New Roman" w:eastAsia="Calibri" w:hAnsi="Times New Roman" w:cs="Times New Roman"/>
          <w:kern w:val="0"/>
          <w:sz w:val="24"/>
          <w:szCs w:val="24"/>
          <w:lang w:eastAsia="lt-LT"/>
          <w14:ligatures w14:val="none"/>
        </w:rPr>
        <w:t>ainodaros</w:t>
      </w:r>
      <w:r w:rsidRPr="002D1C45">
        <w:rPr>
          <w:rFonts w:ascii="Times New Roman" w:eastAsia="Calibri" w:hAnsi="Times New Roman" w:cs="Times New Roman"/>
          <w:bCs/>
          <w:kern w:val="0"/>
          <w:sz w:val="24"/>
          <w:szCs w:val="24"/>
          <w:lang w:eastAsia="lt-LT"/>
          <w14:ligatures w14:val="none"/>
        </w:rPr>
        <w:t xml:space="preserve"> taisyklių nustatymo metodika, taikomas kainos apskaičiavimo būdas – fiksuotas įkainis</w:t>
      </w:r>
      <w:r w:rsidRPr="002D1C45">
        <w:rPr>
          <w:rFonts w:ascii="Times New Roman" w:eastAsiaTheme="minorEastAsia" w:hAnsi="Times New Roman" w:cs="Times New Roman"/>
          <w:kern w:val="0"/>
          <w:sz w:val="24"/>
          <w:szCs w:val="24"/>
          <w:lang w:eastAsia="lt-LT"/>
          <w14:ligatures w14:val="none"/>
        </w:rPr>
        <w:t>.</w:t>
      </w:r>
    </w:p>
    <w:p w14:paraId="4F123750" w14:textId="17B6112B" w:rsidR="00A92F17" w:rsidRPr="002D1C45" w:rsidRDefault="00A92F17" w:rsidP="00A92F17">
      <w:pPr>
        <w:autoSpaceDE w:val="0"/>
        <w:autoSpaceDN w:val="0"/>
        <w:adjustRightInd w:val="0"/>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 xml:space="preserve">7. </w:t>
      </w:r>
      <w:bookmarkStart w:id="0" w:name="_Hlk128732254"/>
      <w:r w:rsidRPr="002D1C45">
        <w:rPr>
          <w:rFonts w:ascii="Times New Roman" w:eastAsia="Arial Unicode MS" w:hAnsi="Times New Roman" w:cs="Times New Roman"/>
          <w:color w:val="000000"/>
          <w:kern w:val="0"/>
          <w:sz w:val="24"/>
          <w:szCs w:val="24"/>
          <w:lang w:eastAsia="zh-CN"/>
          <w14:ligatures w14:val="none"/>
        </w:rPr>
        <w:t>Maksimali Sutarties kaina su (</w:t>
      </w:r>
      <w:r>
        <w:rPr>
          <w:rFonts w:ascii="Times New Roman" w:eastAsia="Arial Unicode MS" w:hAnsi="Times New Roman" w:cs="Times New Roman"/>
          <w:color w:val="000000"/>
          <w:kern w:val="0"/>
          <w:sz w:val="24"/>
          <w:szCs w:val="24"/>
          <w:lang w:eastAsia="zh-CN"/>
          <w14:ligatures w14:val="none"/>
        </w:rPr>
        <w:t>21</w:t>
      </w:r>
      <w:r w:rsidRPr="002D1C45">
        <w:rPr>
          <w:rFonts w:ascii="Times New Roman" w:eastAsia="Arial Unicode MS" w:hAnsi="Times New Roman" w:cs="Times New Roman"/>
          <w:color w:val="000000"/>
          <w:kern w:val="0"/>
          <w:sz w:val="24"/>
          <w:szCs w:val="24"/>
          <w:lang w:eastAsia="zh-CN"/>
          <w14:ligatures w14:val="none"/>
        </w:rPr>
        <w:t xml:space="preserve">%) PVM yra </w:t>
      </w:r>
      <w:r w:rsidRPr="002D1C45">
        <w:rPr>
          <w:rFonts w:ascii="Times New Roman" w:eastAsia="Arial Unicode MS" w:hAnsi="Times New Roman" w:cs="Times New Roman"/>
          <w:b/>
          <w:bCs/>
          <w:color w:val="000000"/>
          <w:kern w:val="0"/>
          <w:sz w:val="24"/>
          <w:szCs w:val="24"/>
          <w:lang w:eastAsia="zh-CN"/>
          <w14:ligatures w14:val="none"/>
        </w:rPr>
        <w:t xml:space="preserve"> </w:t>
      </w:r>
      <w:r>
        <w:rPr>
          <w:rFonts w:ascii="Times New Roman" w:eastAsia="Arial Unicode MS" w:hAnsi="Times New Roman" w:cs="Times New Roman"/>
          <w:b/>
          <w:bCs/>
          <w:color w:val="000000"/>
          <w:kern w:val="0"/>
          <w:sz w:val="24"/>
          <w:szCs w:val="24"/>
          <w:lang w:eastAsia="zh-CN"/>
          <w14:ligatures w14:val="none"/>
        </w:rPr>
        <w:t>13310,00</w:t>
      </w:r>
      <w:r w:rsidRPr="002D1C45">
        <w:rPr>
          <w:rFonts w:ascii="Times New Roman" w:eastAsia="Arial Unicode MS" w:hAnsi="Times New Roman" w:cs="Times New Roman"/>
          <w:color w:val="000000"/>
          <w:kern w:val="0"/>
          <w:sz w:val="24"/>
          <w:szCs w:val="24"/>
          <w:lang w:eastAsia="zh-CN"/>
          <w14:ligatures w14:val="none"/>
        </w:rPr>
        <w:t xml:space="preserve"> Eur (</w:t>
      </w:r>
      <w:r>
        <w:rPr>
          <w:rFonts w:ascii="Times New Roman" w:eastAsia="Arial Unicode MS" w:hAnsi="Times New Roman" w:cs="Times New Roman"/>
          <w:color w:val="000000"/>
          <w:kern w:val="0"/>
          <w:sz w:val="24"/>
          <w:szCs w:val="24"/>
          <w:lang w:eastAsia="zh-CN"/>
          <w14:ligatures w14:val="none"/>
        </w:rPr>
        <w:t>trylika tūkstančių trys šimtai dešimt eurų nulis centų</w:t>
      </w:r>
      <w:r w:rsidRPr="002D1C45">
        <w:rPr>
          <w:rFonts w:ascii="Times New Roman" w:eastAsia="Arial Unicode MS" w:hAnsi="Times New Roman" w:cs="Times New Roman"/>
          <w:color w:val="000000"/>
          <w:kern w:val="0"/>
          <w:sz w:val="24"/>
          <w:szCs w:val="24"/>
          <w:lang w:eastAsia="zh-CN"/>
          <w14:ligatures w14:val="none"/>
        </w:rPr>
        <w:t xml:space="preserve">), tame skaičiuje PVM </w:t>
      </w:r>
      <w:r>
        <w:rPr>
          <w:rFonts w:ascii="Times New Roman" w:eastAsia="Arial Unicode MS" w:hAnsi="Times New Roman" w:cs="Times New Roman"/>
          <w:color w:val="000000"/>
          <w:kern w:val="0"/>
          <w:sz w:val="24"/>
          <w:szCs w:val="24"/>
          <w:lang w:eastAsia="zh-CN"/>
          <w14:ligatures w14:val="none"/>
        </w:rPr>
        <w:t>2310,00</w:t>
      </w:r>
      <w:r w:rsidRPr="002D1C45">
        <w:rPr>
          <w:rFonts w:ascii="Times New Roman" w:eastAsia="Arial Unicode MS" w:hAnsi="Times New Roman" w:cs="Times New Roman"/>
          <w:color w:val="000000"/>
          <w:kern w:val="0"/>
          <w:sz w:val="24"/>
          <w:szCs w:val="24"/>
          <w:lang w:eastAsia="zh-CN"/>
          <w14:ligatures w14:val="none"/>
        </w:rPr>
        <w:t xml:space="preserve"> Eur</w:t>
      </w:r>
      <w:r w:rsidRPr="002D1C45">
        <w:rPr>
          <w:rFonts w:ascii="Times New Roman" w:eastAsia="Times New Roman" w:hAnsi="Times New Roman" w:cs="Times New Roman"/>
          <w:color w:val="000000"/>
          <w:kern w:val="0"/>
          <w:sz w:val="24"/>
          <w:szCs w:val="24"/>
          <w:lang w:eastAsia="lt-LT"/>
          <w14:ligatures w14:val="none"/>
        </w:rPr>
        <w:t>.</w:t>
      </w:r>
    </w:p>
    <w:p w14:paraId="08E0D700" w14:textId="77777777" w:rsidR="00A92F17" w:rsidRPr="002D1C45" w:rsidRDefault="00A92F17" w:rsidP="00A92F17">
      <w:pPr>
        <w:tabs>
          <w:tab w:val="left" w:pos="1134"/>
        </w:tabs>
        <w:spacing w:after="0" w:line="240" w:lineRule="auto"/>
        <w:ind w:firstLine="709"/>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8. Sutartį vykdant taikomi šie Paslaugų įkainiai:</w:t>
      </w:r>
    </w:p>
    <w:tbl>
      <w:tblPr>
        <w:tblStyle w:val="Lentelstinklelis1"/>
        <w:tblW w:w="9841" w:type="dxa"/>
        <w:tblInd w:w="0" w:type="dxa"/>
        <w:tblLook w:val="04A0" w:firstRow="1" w:lastRow="0" w:firstColumn="1" w:lastColumn="0" w:noHBand="0" w:noVBand="1"/>
      </w:tblPr>
      <w:tblGrid>
        <w:gridCol w:w="846"/>
        <w:gridCol w:w="5582"/>
        <w:gridCol w:w="1475"/>
        <w:gridCol w:w="1938"/>
      </w:tblGrid>
      <w:tr w:rsidR="00A92F17" w:rsidRPr="002D1C45" w14:paraId="3CCFB180" w14:textId="77777777" w:rsidTr="00B424B0">
        <w:tc>
          <w:tcPr>
            <w:tcW w:w="846" w:type="dxa"/>
          </w:tcPr>
          <w:p w14:paraId="34A4D3CC" w14:textId="77777777" w:rsidR="00A92F17" w:rsidRPr="00B37BF8" w:rsidRDefault="00A92F17" w:rsidP="00B424B0">
            <w:pPr>
              <w:tabs>
                <w:tab w:val="left" w:pos="1134"/>
              </w:tabs>
              <w:spacing w:line="300" w:lineRule="auto"/>
              <w:ind w:firstLine="29"/>
              <w:jc w:val="left"/>
              <w:rPr>
                <w:rFonts w:eastAsia="Calibri" w:hAnsi="Times New Roman" w:cs="Times New Roman"/>
                <w:b/>
                <w:bCs/>
                <w:i/>
                <w:sz w:val="24"/>
                <w:szCs w:val="24"/>
              </w:rPr>
            </w:pPr>
            <w:r w:rsidRPr="00B37BF8">
              <w:rPr>
                <w:rFonts w:eastAsia="Calibri" w:hAnsi="Times New Roman" w:cs="Times New Roman"/>
                <w:b/>
                <w:bCs/>
                <w:i/>
                <w:sz w:val="24"/>
                <w:szCs w:val="24"/>
              </w:rPr>
              <w:t>Eil. Nr.</w:t>
            </w:r>
          </w:p>
        </w:tc>
        <w:tc>
          <w:tcPr>
            <w:tcW w:w="5582" w:type="dxa"/>
          </w:tcPr>
          <w:p w14:paraId="325E06D0" w14:textId="77777777" w:rsidR="00A92F17" w:rsidRPr="00B37BF8" w:rsidRDefault="00A92F17" w:rsidP="00B424B0">
            <w:pPr>
              <w:tabs>
                <w:tab w:val="left" w:pos="1134"/>
              </w:tabs>
              <w:spacing w:line="300" w:lineRule="auto"/>
              <w:ind w:firstLine="0"/>
              <w:jc w:val="center"/>
              <w:rPr>
                <w:rFonts w:eastAsia="Calibri" w:hAnsi="Times New Roman" w:cs="Times New Roman"/>
                <w:b/>
                <w:bCs/>
                <w:i/>
                <w:sz w:val="24"/>
                <w:szCs w:val="24"/>
              </w:rPr>
            </w:pPr>
            <w:r w:rsidRPr="00B37BF8">
              <w:rPr>
                <w:rFonts w:eastAsia="Calibri" w:hAnsi="Times New Roman" w:cs="Times New Roman"/>
                <w:b/>
                <w:bCs/>
                <w:i/>
                <w:sz w:val="24"/>
                <w:szCs w:val="24"/>
              </w:rPr>
              <w:t>Paslaugos</w:t>
            </w:r>
          </w:p>
        </w:tc>
        <w:tc>
          <w:tcPr>
            <w:tcW w:w="1475" w:type="dxa"/>
          </w:tcPr>
          <w:p w14:paraId="5C381AE6" w14:textId="77777777" w:rsidR="00A92F17" w:rsidRPr="00B37BF8" w:rsidRDefault="00A92F17" w:rsidP="00B424B0">
            <w:pPr>
              <w:tabs>
                <w:tab w:val="left" w:pos="1134"/>
              </w:tabs>
              <w:spacing w:line="300" w:lineRule="auto"/>
              <w:ind w:firstLine="0"/>
              <w:jc w:val="center"/>
              <w:rPr>
                <w:rFonts w:eastAsia="Calibri" w:hAnsi="Times New Roman" w:cs="Times New Roman"/>
                <w:b/>
                <w:bCs/>
                <w:i/>
                <w:sz w:val="24"/>
                <w:szCs w:val="24"/>
              </w:rPr>
            </w:pPr>
            <w:r w:rsidRPr="00B37BF8">
              <w:rPr>
                <w:rFonts w:eastAsia="Calibri" w:hAnsi="Times New Roman" w:cs="Times New Roman"/>
                <w:b/>
                <w:bCs/>
                <w:i/>
                <w:sz w:val="24"/>
                <w:szCs w:val="24"/>
              </w:rPr>
              <w:t>Kiekis, mato vnt.</w:t>
            </w:r>
          </w:p>
        </w:tc>
        <w:tc>
          <w:tcPr>
            <w:tcW w:w="1938" w:type="dxa"/>
          </w:tcPr>
          <w:p w14:paraId="6F6CD260" w14:textId="77777777" w:rsidR="00A92F17" w:rsidRPr="00B37BF8" w:rsidRDefault="00A92F17" w:rsidP="00B424B0">
            <w:pPr>
              <w:tabs>
                <w:tab w:val="left" w:pos="1134"/>
              </w:tabs>
              <w:spacing w:line="300" w:lineRule="auto"/>
              <w:ind w:firstLine="0"/>
              <w:jc w:val="center"/>
              <w:rPr>
                <w:rFonts w:eastAsia="Calibri" w:hAnsi="Times New Roman" w:cs="Times New Roman"/>
                <w:b/>
                <w:bCs/>
                <w:i/>
                <w:sz w:val="24"/>
                <w:szCs w:val="24"/>
              </w:rPr>
            </w:pPr>
            <w:r w:rsidRPr="00B37BF8">
              <w:rPr>
                <w:rFonts w:eastAsia="Calibri" w:hAnsi="Times New Roman" w:cs="Times New Roman"/>
                <w:b/>
                <w:bCs/>
                <w:i/>
                <w:sz w:val="24"/>
                <w:szCs w:val="24"/>
              </w:rPr>
              <w:t>Įkainis su PVM</w:t>
            </w:r>
          </w:p>
        </w:tc>
      </w:tr>
      <w:tr w:rsidR="00A92F17" w:rsidRPr="002D1C45" w14:paraId="2124FABE" w14:textId="77777777" w:rsidTr="00B424B0">
        <w:tc>
          <w:tcPr>
            <w:tcW w:w="846" w:type="dxa"/>
          </w:tcPr>
          <w:p w14:paraId="06D94276" w14:textId="77777777" w:rsidR="00A92F17" w:rsidRPr="00B37BF8" w:rsidRDefault="00A92F17" w:rsidP="00B424B0">
            <w:pPr>
              <w:tabs>
                <w:tab w:val="left" w:pos="1134"/>
              </w:tabs>
              <w:spacing w:line="300" w:lineRule="auto"/>
              <w:ind w:firstLine="0"/>
              <w:jc w:val="left"/>
              <w:rPr>
                <w:rFonts w:eastAsia="Calibri" w:hAnsi="Times New Roman" w:cs="Times New Roman"/>
                <w:bCs/>
                <w:sz w:val="24"/>
                <w:szCs w:val="24"/>
              </w:rPr>
            </w:pPr>
            <w:r w:rsidRPr="00B37BF8">
              <w:rPr>
                <w:rFonts w:eastAsia="Lucida Sans Unicode" w:hAnsi="Times New Roman" w:cs="Times New Roman"/>
                <w:sz w:val="24"/>
                <w:szCs w:val="24"/>
              </w:rPr>
              <w:t>1.</w:t>
            </w:r>
          </w:p>
        </w:tc>
        <w:tc>
          <w:tcPr>
            <w:tcW w:w="5582" w:type="dxa"/>
          </w:tcPr>
          <w:p w14:paraId="57D75CDE" w14:textId="77777777" w:rsidR="00A92F17" w:rsidRPr="00B37BF8" w:rsidRDefault="00A92F17" w:rsidP="00B424B0">
            <w:pPr>
              <w:tabs>
                <w:tab w:val="left" w:pos="1134"/>
              </w:tabs>
              <w:spacing w:line="300" w:lineRule="auto"/>
              <w:ind w:firstLine="0"/>
              <w:jc w:val="left"/>
              <w:rPr>
                <w:rFonts w:eastAsia="Calibri" w:hAnsi="Times New Roman" w:cs="Times New Roman"/>
                <w:bCs/>
                <w:sz w:val="24"/>
                <w:szCs w:val="24"/>
              </w:rPr>
            </w:pPr>
            <w:r>
              <w:rPr>
                <w:sz w:val="24"/>
                <w:szCs w:val="24"/>
              </w:rPr>
              <w:t>Dokument</w:t>
            </w:r>
            <w:r>
              <w:rPr>
                <w:sz w:val="24"/>
                <w:szCs w:val="24"/>
              </w:rPr>
              <w:t>ų</w:t>
            </w:r>
            <w:r>
              <w:rPr>
                <w:sz w:val="24"/>
                <w:szCs w:val="24"/>
              </w:rPr>
              <w:t xml:space="preserve"> rengimo paslauga, techninio darbo projekto parengimui</w:t>
            </w:r>
          </w:p>
        </w:tc>
        <w:tc>
          <w:tcPr>
            <w:tcW w:w="1475" w:type="dxa"/>
          </w:tcPr>
          <w:p w14:paraId="7C128CBB" w14:textId="77777777" w:rsidR="00A92F17" w:rsidRPr="00B37BF8" w:rsidRDefault="00A92F17" w:rsidP="00B424B0">
            <w:pPr>
              <w:tabs>
                <w:tab w:val="left" w:pos="1134"/>
              </w:tabs>
              <w:spacing w:line="300" w:lineRule="auto"/>
              <w:ind w:firstLine="0"/>
              <w:jc w:val="center"/>
              <w:rPr>
                <w:rFonts w:eastAsia="Calibri" w:hAnsi="Times New Roman" w:cs="Times New Roman"/>
                <w:bCs/>
                <w:sz w:val="24"/>
                <w:szCs w:val="24"/>
              </w:rPr>
            </w:pPr>
            <w:r>
              <w:rPr>
                <w:rFonts w:hAnsi="Times New Roman" w:cs="Times New Roman"/>
                <w:bCs/>
                <w:sz w:val="24"/>
                <w:szCs w:val="24"/>
              </w:rPr>
              <w:t>1 Kompl.</w:t>
            </w:r>
          </w:p>
        </w:tc>
        <w:tc>
          <w:tcPr>
            <w:tcW w:w="1938" w:type="dxa"/>
          </w:tcPr>
          <w:p w14:paraId="6EADEB33" w14:textId="5D576352" w:rsidR="00A92F17" w:rsidRPr="00B37BF8" w:rsidRDefault="00A92F17" w:rsidP="00B424B0">
            <w:pPr>
              <w:tabs>
                <w:tab w:val="left" w:pos="1134"/>
              </w:tabs>
              <w:spacing w:line="300" w:lineRule="auto"/>
              <w:rPr>
                <w:rFonts w:eastAsia="Calibri" w:hAnsi="Times New Roman" w:cs="Times New Roman"/>
                <w:bCs/>
                <w:sz w:val="24"/>
                <w:szCs w:val="24"/>
              </w:rPr>
            </w:pPr>
            <w:r>
              <w:rPr>
                <w:rFonts w:eastAsia="Calibri" w:hAnsi="Times New Roman" w:cs="Times New Roman"/>
                <w:bCs/>
                <w:sz w:val="24"/>
                <w:szCs w:val="24"/>
              </w:rPr>
              <w:t>13310,00</w:t>
            </w:r>
          </w:p>
        </w:tc>
      </w:tr>
    </w:tbl>
    <w:bookmarkEnd w:id="0"/>
    <w:p w14:paraId="6E2BC6B0" w14:textId="77777777" w:rsidR="00A92F17" w:rsidRPr="002D1C45" w:rsidRDefault="00A92F17" w:rsidP="00A92F17">
      <w:pPr>
        <w:tabs>
          <w:tab w:val="left" w:pos="1134"/>
        </w:tabs>
        <w:spacing w:after="0" w:line="240" w:lineRule="auto"/>
        <w:ind w:firstLine="709"/>
        <w:jc w:val="both"/>
        <w:rPr>
          <w:rFonts w:ascii="Times New Roman" w:eastAsiaTheme="minorEastAsia" w:hAnsi="Times New Roman" w:cs="Times New Roman"/>
          <w:kern w:val="0"/>
          <w:sz w:val="24"/>
          <w:szCs w:val="24"/>
          <w:lang w:eastAsia="lt-LT"/>
          <w14:ligatures w14:val="none"/>
        </w:rPr>
      </w:pPr>
      <w:r w:rsidRPr="002D1C45">
        <w:rPr>
          <w:rFonts w:ascii="Times New Roman" w:eastAsia="Calibri" w:hAnsi="Times New Roman" w:cs="Times New Roman"/>
          <w:bCs/>
          <w:kern w:val="0"/>
          <w:sz w:val="24"/>
          <w:szCs w:val="24"/>
          <w:lang w:eastAsia="lt-LT"/>
          <w14:ligatures w14:val="none"/>
        </w:rPr>
        <w:t>9. Paslaugų</w:t>
      </w:r>
      <w:r w:rsidRPr="002D1C45">
        <w:rPr>
          <w:rFonts w:ascii="Times New Roman" w:eastAsiaTheme="minorEastAsia" w:hAnsi="Times New Roman" w:cs="Times New Roman"/>
          <w:kern w:val="0"/>
          <w:sz w:val="24"/>
          <w:szCs w:val="24"/>
          <w:lang w:eastAsia="lt-LT"/>
          <w14:ligatures w14:val="none"/>
        </w:rPr>
        <w:t xml:space="preserve"> įkainiai, nurodyti Sutarties 8 punkte, yra galutiniai ir apima visas tiesiogines ir netiesiogines išlaidas.</w:t>
      </w:r>
      <w:r w:rsidRPr="002D1C45">
        <w:rPr>
          <w:rFonts w:ascii="Times New Roman" w:eastAsia="Calibri" w:hAnsi="Times New Roman" w:cs="Times New Roman"/>
          <w:bCs/>
          <w:kern w:val="0"/>
          <w:sz w:val="24"/>
          <w:szCs w:val="24"/>
          <w:lang w:eastAsia="lt-LT"/>
          <w14:ligatures w14:val="none"/>
        </w:rPr>
        <w:t xml:space="preserve"> </w:t>
      </w:r>
      <w:r w:rsidRPr="002D1C45">
        <w:rPr>
          <w:rFonts w:ascii="Times New Roman" w:eastAsiaTheme="minorEastAsia" w:hAnsi="Times New Roman" w:cs="Times New Roman"/>
          <w:kern w:val="0"/>
          <w:sz w:val="24"/>
          <w:szCs w:val="24"/>
          <w:lang w:eastAsia="lt-LT"/>
          <w14:ligatures w14:val="none"/>
        </w:rPr>
        <w:t xml:space="preserve">Paslaugų įkainiams įtakos negali turėti terminų pažeidimas, darbo užmokesčio ir kitų panašių išlaidų išaugimas. </w:t>
      </w:r>
    </w:p>
    <w:p w14:paraId="207237D0" w14:textId="77777777" w:rsidR="00A92F17" w:rsidRPr="002D1C45" w:rsidRDefault="00A92F17" w:rsidP="00A92F17">
      <w:pPr>
        <w:spacing w:after="0" w:line="240" w:lineRule="auto"/>
        <w:ind w:firstLine="709"/>
        <w:contextualSpacing/>
        <w:jc w:val="both"/>
        <w:rPr>
          <w:rFonts w:ascii="Times New Roman" w:eastAsia="+mn-ea" w:hAnsi="Times New Roman" w:cs="Times New Roman"/>
          <w:i/>
          <w:kern w:val="24"/>
          <w:sz w:val="24"/>
          <w:szCs w:val="24"/>
          <w:highlight w:val="lightGray"/>
          <w:lang w:eastAsia="lt-LT"/>
          <w14:ligatures w14:val="none"/>
        </w:rPr>
      </w:pPr>
      <w:r w:rsidRPr="002D1C45">
        <w:rPr>
          <w:rFonts w:ascii="Times New Roman" w:eastAsiaTheme="minorEastAsia" w:hAnsi="Times New Roman" w:cs="Times New Roman"/>
          <w:kern w:val="0"/>
          <w:sz w:val="24"/>
          <w:szCs w:val="24"/>
          <w:lang w:eastAsia="lt-LT"/>
          <w14:ligatures w14:val="none"/>
        </w:rPr>
        <w:t>10. Atsižvelgiant į Sutarties pobūdį ir ypatumus, Šalys susitaria, kad už Paslaugas Užsakovas sumoka Teikėjui per 30 (trisdešimt) kalendorinių dienų nuo dienos, kai Užsakovas iš Teikėjo gauna PVM sąskaitą-faktūrą.</w:t>
      </w:r>
    </w:p>
    <w:p w14:paraId="58D3F35D"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bCs/>
          <w:kern w:val="0"/>
          <w:sz w:val="24"/>
          <w:szCs w:val="24"/>
          <w:lang w:eastAsia="lt-LT"/>
          <w14:ligatures w14:val="none"/>
        </w:rPr>
        <w:t>11. Paslaugų</w:t>
      </w:r>
      <w:r w:rsidRPr="002D1C45">
        <w:rPr>
          <w:rFonts w:ascii="Times New Roman" w:eastAsiaTheme="minorEastAsia" w:hAnsi="Times New Roman" w:cs="Times New Roman"/>
          <w:kern w:val="0"/>
          <w:sz w:val="24"/>
          <w:szCs w:val="24"/>
          <w:lang w:eastAsia="lt-LT"/>
          <w14:ligatures w14:val="none"/>
        </w:rPr>
        <w:t xml:space="preserve"> įkainiai </w:t>
      </w:r>
      <w:r w:rsidRPr="002D1C45">
        <w:rPr>
          <w:rFonts w:ascii="Times New Roman" w:eastAsiaTheme="minorEastAsia" w:hAnsi="Times New Roman" w:cs="Times New Roman"/>
          <w:bCs/>
          <w:kern w:val="0"/>
          <w:sz w:val="24"/>
          <w:szCs w:val="24"/>
          <w:lang w:eastAsia="lt-LT"/>
          <w14:ligatures w14:val="none"/>
        </w:rPr>
        <w:t xml:space="preserve">dėl pasikeitusių mokesčių </w:t>
      </w:r>
      <w:r w:rsidRPr="002D1C45">
        <w:rPr>
          <w:rFonts w:ascii="Times New Roman" w:eastAsiaTheme="minorEastAsia" w:hAnsi="Times New Roman" w:cs="Times New Roman"/>
          <w:kern w:val="0"/>
          <w:sz w:val="24"/>
          <w:szCs w:val="24"/>
          <w:lang w:eastAsia="lt-LT"/>
          <w14:ligatures w14:val="none"/>
        </w:rPr>
        <w:t>perskaičiuojami tokia tvarka:</w:t>
      </w:r>
    </w:p>
    <w:p w14:paraId="562C1797" w14:textId="77777777" w:rsidR="00A92F17" w:rsidRPr="002D1C45" w:rsidRDefault="00A92F17" w:rsidP="00A92F17">
      <w:pPr>
        <w:autoSpaceDE w:val="0"/>
        <w:autoSpaceDN w:val="0"/>
        <w:adjustRightInd w:val="0"/>
        <w:spacing w:after="0" w:line="240" w:lineRule="auto"/>
        <w:ind w:right="-1" w:firstLine="709"/>
        <w:jc w:val="both"/>
        <w:rPr>
          <w:rFonts w:ascii="Times New Roman" w:eastAsia="Calibri" w:hAnsi="Times New Roman" w:cs="Times New Roman"/>
          <w:kern w:val="0"/>
          <w:sz w:val="24"/>
          <w:szCs w:val="24"/>
          <w14:ligatures w14:val="none"/>
        </w:rPr>
      </w:pPr>
      <w:r w:rsidRPr="002D1C45">
        <w:rPr>
          <w:rFonts w:ascii="Times New Roman" w:eastAsia="Calibri" w:hAnsi="Times New Roman" w:cs="Times New Roman"/>
          <w:kern w:val="0"/>
          <w:sz w:val="24"/>
          <w:szCs w:val="24"/>
          <w14:ligatures w14:val="none"/>
        </w:rPr>
        <w:t xml:space="preserve">11.1. mokestis, kuriam pasikeitus perskaičiuojami įkainiai: pridėtinės vertės mokestis (PVM) ir </w:t>
      </w:r>
      <w:r w:rsidRPr="002D1C45">
        <w:rPr>
          <w:rFonts w:ascii="Times New Roman" w:eastAsia="Calibri" w:hAnsi="Times New Roman" w:cs="Times New Roman"/>
          <w:i/>
          <w:iCs/>
          <w:kern w:val="0"/>
          <w:sz w:val="24"/>
          <w:szCs w:val="24"/>
          <w14:ligatures w14:val="none"/>
        </w:rPr>
        <w:t>VšĮ Šiaulių regiono atliekų tvarkymo centrui pakėlus įkainius už sąvartyną.</w:t>
      </w:r>
      <w:r w:rsidRPr="002D1C45">
        <w:rPr>
          <w:rFonts w:ascii="Times New Roman" w:eastAsia="Calibri" w:hAnsi="Times New Roman" w:cs="Times New Roman"/>
          <w:kern w:val="0"/>
          <w:sz w:val="24"/>
          <w:szCs w:val="24"/>
          <w14:ligatures w14:val="none"/>
        </w:rPr>
        <w:t xml:space="preserve"> Pasikeitus kitiems mokesčiams įkainiai neperskaičiuojami;</w:t>
      </w:r>
    </w:p>
    <w:p w14:paraId="7491EFC4" w14:textId="77777777" w:rsidR="00A92F17" w:rsidRPr="002D1C45" w:rsidRDefault="00A92F17" w:rsidP="00A92F17">
      <w:pPr>
        <w:autoSpaceDE w:val="0"/>
        <w:autoSpaceDN w:val="0"/>
        <w:adjustRightInd w:val="0"/>
        <w:spacing w:after="0" w:line="240" w:lineRule="auto"/>
        <w:ind w:right="-1" w:firstLine="709"/>
        <w:jc w:val="both"/>
        <w:rPr>
          <w:rFonts w:ascii="Times New Roman" w:eastAsia="Calibri" w:hAnsi="Times New Roman" w:cs="Times New Roman"/>
          <w:kern w:val="0"/>
          <w:sz w:val="24"/>
          <w:szCs w:val="24"/>
          <w14:ligatures w14:val="none"/>
        </w:rPr>
      </w:pPr>
      <w:r w:rsidRPr="002D1C45">
        <w:rPr>
          <w:rFonts w:ascii="Times New Roman" w:eastAsia="Calibri" w:hAnsi="Times New Roman" w:cs="Times New Roman"/>
          <w:kern w:val="0"/>
          <w:sz w:val="24"/>
          <w:szCs w:val="24"/>
          <w14:ligatures w14:val="none"/>
        </w:rPr>
        <w:lastRenderedPageBreak/>
        <w:t>11.2. perskaičiavimas atliekamas per 10 (dešimt) kalendorinių dienų įsigaliojus Lietuvos Respublikos pridėtinės vertės mokesčio įstatymo pakeitimo įstatymui, kuriuo keičiasi mokesčio tarifas;</w:t>
      </w:r>
    </w:p>
    <w:p w14:paraId="1DA83255" w14:textId="77777777" w:rsidR="00A92F17" w:rsidRPr="002D1C45" w:rsidRDefault="00A92F17" w:rsidP="00A92F17">
      <w:pPr>
        <w:autoSpaceDE w:val="0"/>
        <w:autoSpaceDN w:val="0"/>
        <w:adjustRightInd w:val="0"/>
        <w:spacing w:after="0" w:line="240" w:lineRule="auto"/>
        <w:ind w:right="-1" w:firstLine="709"/>
        <w:jc w:val="both"/>
        <w:rPr>
          <w:rFonts w:ascii="Times New Roman" w:eastAsia="Calibri" w:hAnsi="Times New Roman" w:cs="Times New Roman"/>
          <w:kern w:val="0"/>
          <w:sz w:val="24"/>
          <w:szCs w:val="24"/>
          <w14:ligatures w14:val="none"/>
        </w:rPr>
      </w:pPr>
      <w:r w:rsidRPr="002D1C45">
        <w:rPr>
          <w:rFonts w:ascii="Times New Roman" w:eastAsia="Calibri" w:hAnsi="Times New Roman" w:cs="Times New Roman"/>
          <w:kern w:val="0"/>
          <w:sz w:val="24"/>
          <w:szCs w:val="24"/>
          <w14:ligatures w14:val="none"/>
        </w:rPr>
        <w:t>11.3. perskaičiavimo formulė: pasikeitus PVM tarifo dydžiui, įkainiuose esantis PVM tarifas nesuteiktoms Paslaugoms keičiamas (mažinamas ar didinamas) pagal Lietuvos Respublikos galiojančius teisės aktus;</w:t>
      </w:r>
    </w:p>
    <w:p w14:paraId="589FB1BB" w14:textId="77777777" w:rsidR="00A92F17" w:rsidRPr="002D1C45" w:rsidRDefault="00A92F17" w:rsidP="00A92F17">
      <w:pPr>
        <w:autoSpaceDE w:val="0"/>
        <w:autoSpaceDN w:val="0"/>
        <w:adjustRightInd w:val="0"/>
        <w:spacing w:after="0" w:line="240" w:lineRule="auto"/>
        <w:ind w:right="-1" w:firstLine="709"/>
        <w:jc w:val="both"/>
        <w:rPr>
          <w:rFonts w:ascii="Times New Roman" w:eastAsia="Calibri" w:hAnsi="Times New Roman" w:cs="Times New Roman"/>
          <w:kern w:val="0"/>
          <w:sz w:val="24"/>
          <w:szCs w:val="24"/>
          <w14:ligatures w14:val="none"/>
        </w:rPr>
      </w:pPr>
      <w:r w:rsidRPr="002D1C45">
        <w:rPr>
          <w:rFonts w:ascii="Times New Roman" w:eastAsia="Calibri" w:hAnsi="Times New Roman" w:cs="Times New Roman"/>
          <w:kern w:val="0"/>
          <w:sz w:val="24"/>
          <w:szCs w:val="24"/>
          <w14:ligatures w14:val="none"/>
        </w:rPr>
        <w:t>11.4. įkainių pakeitimas įforminamas papildomu Šalių susitarimu;</w:t>
      </w:r>
    </w:p>
    <w:p w14:paraId="01723E63" w14:textId="77777777" w:rsidR="00A92F17" w:rsidRPr="002D1C45" w:rsidRDefault="00A92F17" w:rsidP="00A92F17">
      <w:pPr>
        <w:autoSpaceDE w:val="0"/>
        <w:autoSpaceDN w:val="0"/>
        <w:adjustRightInd w:val="0"/>
        <w:spacing w:after="0" w:line="240" w:lineRule="auto"/>
        <w:ind w:right="-1" w:firstLine="709"/>
        <w:jc w:val="both"/>
        <w:rPr>
          <w:rFonts w:ascii="Times New Roman" w:eastAsia="Calibri" w:hAnsi="Times New Roman" w:cs="Times New Roman"/>
          <w:kern w:val="0"/>
          <w:sz w:val="24"/>
          <w:szCs w:val="24"/>
          <w14:ligatures w14:val="none"/>
        </w:rPr>
      </w:pPr>
      <w:r w:rsidRPr="002D1C45">
        <w:rPr>
          <w:rFonts w:ascii="Times New Roman" w:eastAsia="Calibri" w:hAnsi="Times New Roman" w:cs="Times New Roman"/>
          <w:kern w:val="0"/>
          <w:sz w:val="24"/>
          <w:szCs w:val="24"/>
          <w14:ligatures w14:val="none"/>
        </w:rPr>
        <w:t>11.5. perskaičiuoti įkainiai pradedami taikyti nuo Lietuvos Respublikos pridėtinės vertės mokesčio įstatymo pakeitimo įstatyme, kuriuo keičiasi šio mokesčio tarifas, nurodytos tarifo įsigaliojimo dienos.</w:t>
      </w:r>
    </w:p>
    <w:p w14:paraId="16CFFB36" w14:textId="77777777" w:rsidR="00A92F17" w:rsidRPr="002D1C45" w:rsidRDefault="00A92F17" w:rsidP="00A92F17">
      <w:pPr>
        <w:autoSpaceDE w:val="0"/>
        <w:autoSpaceDN w:val="0"/>
        <w:adjustRightInd w:val="0"/>
        <w:spacing w:after="0" w:line="240" w:lineRule="auto"/>
        <w:ind w:right="-1" w:firstLine="709"/>
        <w:jc w:val="both"/>
        <w:rPr>
          <w:rFonts w:ascii="Times New Roman" w:eastAsia="Calibri" w:hAnsi="Times New Roman" w:cs="Times New Roman"/>
          <w:kern w:val="0"/>
          <w:sz w:val="24"/>
          <w:szCs w:val="24"/>
          <w14:ligatures w14:val="none"/>
        </w:rPr>
      </w:pPr>
      <w:r w:rsidRPr="002D1C45">
        <w:rPr>
          <w:rFonts w:ascii="Times New Roman" w:eastAsia="Calibri" w:hAnsi="Times New Roman" w:cs="Times New Roman"/>
          <w:kern w:val="0"/>
          <w:sz w:val="24"/>
          <w:szCs w:val="24"/>
          <w14:ligatures w14:val="none"/>
        </w:rPr>
        <w:t>12. Bet kuri Sutarties Šalis Sutarties galiojimo metu turi teisę inicijuoti Sutartyje numatytų įkainių perskaičiavimą (keitimą) ne anksčiau kaip po 12</w:t>
      </w:r>
      <w:r w:rsidRPr="002D1C45">
        <w:rPr>
          <w:rFonts w:ascii="Times New Roman" w:eastAsia="Calibri" w:hAnsi="Times New Roman" w:cs="Times New Roman"/>
          <w:i/>
          <w:kern w:val="0"/>
          <w:sz w:val="24"/>
          <w:szCs w:val="24"/>
          <w14:ligatures w14:val="none"/>
        </w:rPr>
        <w:t xml:space="preserve"> (dvylikos) </w:t>
      </w:r>
      <w:r w:rsidRPr="002D1C45">
        <w:rPr>
          <w:rFonts w:ascii="Times New Roman" w:eastAsia="Calibri" w:hAnsi="Times New Roman" w:cs="Times New Roman"/>
          <w:kern w:val="0"/>
          <w:sz w:val="24"/>
          <w:szCs w:val="24"/>
          <w14:ligatures w14:val="none"/>
        </w:rPr>
        <w:t xml:space="preserve">mėnesių nuo </w:t>
      </w:r>
      <w:sdt>
        <w:sdtPr>
          <w:rPr>
            <w:rFonts w:ascii="Times New Roman" w:eastAsia="Calibri" w:hAnsi="Times New Roman" w:cs="Times New Roman"/>
            <w:kern w:val="0"/>
            <w:sz w:val="24"/>
            <w:szCs w:val="24"/>
            <w14:ligatures w14:val="none"/>
          </w:rPr>
          <w:alias w:val="Pasirinkite"/>
          <w:tag w:val="Pasirinkite"/>
          <w:id w:val="1041859961"/>
          <w:placeholder>
            <w:docPart w:val="11A5224BDCEF4CFF9F3E276A02D8921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D1C45">
            <w:rPr>
              <w:rFonts w:ascii="Times New Roman" w:eastAsia="Calibri" w:hAnsi="Times New Roman" w:cs="Times New Roman"/>
              <w:kern w:val="0"/>
              <w:sz w:val="24"/>
              <w:szCs w:val="24"/>
              <w14:ligatures w14:val="none"/>
            </w:rPr>
            <w:t>Sutarties įsigaliojimo dienos</w:t>
          </w:r>
        </w:sdtContent>
      </w:sdt>
      <w:r w:rsidRPr="002D1C45">
        <w:rPr>
          <w:rFonts w:ascii="Times New Roman" w:eastAsia="Calibri" w:hAnsi="Times New Roman" w:cs="Times New Roman"/>
          <w:kern w:val="0"/>
          <w:sz w:val="24"/>
          <w:szCs w:val="24"/>
          <w14:ligatures w14:val="none"/>
        </w:rPr>
        <w:t xml:space="preserve"> (</w:t>
      </w:r>
      <w:r w:rsidRPr="002D1C45">
        <w:rPr>
          <w:rFonts w:ascii="Times New Roman" w:eastAsia="Calibri" w:hAnsi="Times New Roman" w:cs="Times New Roman"/>
          <w:iCs/>
          <w:kern w:val="0"/>
          <w:sz w:val="24"/>
          <w:szCs w:val="24"/>
          <w14:ligatures w14:val="none"/>
        </w:rPr>
        <w:t>jeigu perskaičiavimas jau buvo atliktas – nuo paskutinio perskaičiavimo pagal šį punktą dienos</w:t>
      </w:r>
      <w:r w:rsidRPr="002D1C45">
        <w:rPr>
          <w:rFonts w:ascii="Times New Roman" w:eastAsia="Calibri" w:hAnsi="Times New Roman" w:cs="Times New Roman"/>
          <w:kern w:val="0"/>
          <w:sz w:val="24"/>
          <w:szCs w:val="24"/>
          <w14:ligatures w14:val="none"/>
        </w:rPr>
        <w:t>), jeigu Vartojimo prekių ir paslaugų kainų pokytis (k), apskaičiuotas kaip nustatyta 12.3 papunktyje,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Perskaičiavimas vykdomas:</w:t>
      </w:r>
    </w:p>
    <w:p w14:paraId="43E516A4" w14:textId="77777777" w:rsidR="00A92F17" w:rsidRPr="002D1C45" w:rsidRDefault="00A92F17" w:rsidP="00A92F17">
      <w:pPr>
        <w:spacing w:after="0" w:line="240" w:lineRule="auto"/>
        <w:ind w:firstLine="709"/>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12.1. Šalys privalo susitarime nurodyti indekso reikšmę laikotarpio pradžioje ir jos nustatymo datą, indekso reikšmę laikotarpio pabaigoje ir jos nustatymo datą, kainų pokytį (k), perskaičiuotus įkainius, perskaičiuotą Pradinės sutarties vertę;</w:t>
      </w:r>
    </w:p>
    <w:p w14:paraId="46A2769E" w14:textId="77777777" w:rsidR="00A92F17" w:rsidRPr="002D1C45" w:rsidRDefault="00A92F17" w:rsidP="00A92F17">
      <w:pPr>
        <w:spacing w:after="0" w:line="240" w:lineRule="auto"/>
        <w:ind w:firstLine="709"/>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12.2. perskaičiuotieji įkainiai taikomi užsakymams, pateiktiems po to, kai Šalys sudaro susitarimą dėl įkainių perskaičiavimo;</w:t>
      </w:r>
    </w:p>
    <w:p w14:paraId="61AD763F" w14:textId="77777777" w:rsidR="00A92F17" w:rsidRPr="002D1C45" w:rsidRDefault="00A92F17" w:rsidP="00A92F17">
      <w:pPr>
        <w:spacing w:after="0" w:line="240" w:lineRule="auto"/>
        <w:ind w:firstLine="709"/>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12.3. nauji įkainiai apskaičiuojami pagal formulę:</w:t>
      </w:r>
    </w:p>
    <w:p w14:paraId="569E2979" w14:textId="77777777" w:rsidR="00A92F17" w:rsidRPr="002D1C45" w:rsidRDefault="00000000" w:rsidP="00A92F17">
      <w:pPr>
        <w:spacing w:after="0" w:line="240" w:lineRule="auto"/>
        <w:ind w:firstLine="697"/>
        <w:jc w:val="both"/>
        <w:rPr>
          <w:rFonts w:ascii="Times New Roman" w:eastAsia="Calibri" w:hAnsi="Times New Roman" w:cs="Times New Roman"/>
          <w:i/>
          <w:kern w:val="0"/>
          <w:sz w:val="24"/>
          <w:szCs w:val="24"/>
          <w:lang w:eastAsia="lt-LT"/>
          <w14:ligatures w14:val="none"/>
        </w:rPr>
      </w:pPr>
      <m:oMath>
        <m:sSub>
          <m:sSubPr>
            <m:ctrlPr>
              <w:rPr>
                <w:rFonts w:ascii="Cambria Math" w:eastAsia="Calibri" w:hAnsi="Cambria Math" w:cs="Times New Roman"/>
                <w:i/>
                <w:kern w:val="0"/>
                <w:sz w:val="24"/>
                <w:szCs w:val="24"/>
                <w:lang w:eastAsia="lt-LT"/>
                <w14:ligatures w14:val="none"/>
              </w:rPr>
            </m:ctrlPr>
          </m:sSubPr>
          <m:e>
            <m:r>
              <w:rPr>
                <w:rFonts w:ascii="Cambria Math" w:eastAsia="Calibri" w:hAnsi="Cambria Math" w:cs="Times New Roman"/>
                <w:kern w:val="0"/>
                <w:sz w:val="24"/>
                <w:szCs w:val="24"/>
                <w:lang w:eastAsia="lt-LT"/>
                <w14:ligatures w14:val="none"/>
              </w:rPr>
              <m:t>a</m:t>
            </m:r>
          </m:e>
          <m:sub>
            <m:r>
              <w:rPr>
                <w:rFonts w:ascii="Cambria Math" w:eastAsia="Calibri" w:hAnsi="Cambria Math" w:cs="Times New Roman"/>
                <w:kern w:val="0"/>
                <w:sz w:val="24"/>
                <w:szCs w:val="24"/>
                <w:lang w:eastAsia="lt-LT"/>
                <w14:ligatures w14:val="none"/>
              </w:rPr>
              <m:t>1</m:t>
            </m:r>
          </m:sub>
        </m:sSub>
        <m:r>
          <w:rPr>
            <w:rFonts w:ascii="Cambria Math" w:eastAsia="Calibri" w:hAnsi="Cambria Math" w:cs="Times New Roman"/>
            <w:kern w:val="0"/>
            <w:sz w:val="24"/>
            <w:szCs w:val="24"/>
            <w:lang w:eastAsia="lt-LT"/>
            <w14:ligatures w14:val="none"/>
          </w:rPr>
          <m:t>=</m:t>
        </m:r>
        <m:r>
          <w:rPr>
            <w:rFonts w:ascii="Cambria Math" w:eastAsiaTheme="minorEastAsia" w:hAnsi="Cambria Math" w:cs="Times New Roman"/>
            <w:kern w:val="0"/>
            <w:sz w:val="24"/>
            <w:szCs w:val="24"/>
            <w:lang w:eastAsia="lt-LT"/>
            <w14:ligatures w14:val="none"/>
          </w:rPr>
          <m:t>a+</m:t>
        </m:r>
        <m:d>
          <m:dPr>
            <m:ctrlPr>
              <w:rPr>
                <w:rFonts w:ascii="Cambria Math" w:eastAsiaTheme="minorEastAsia" w:hAnsi="Cambria Math" w:cs="Times New Roman"/>
                <w:i/>
                <w:kern w:val="0"/>
                <w:sz w:val="24"/>
                <w:szCs w:val="24"/>
                <w:lang w:eastAsia="lt-LT"/>
                <w14:ligatures w14:val="none"/>
              </w:rPr>
            </m:ctrlPr>
          </m:dPr>
          <m:e>
            <m:f>
              <m:fPr>
                <m:ctrlPr>
                  <w:rPr>
                    <w:rFonts w:ascii="Cambria Math" w:eastAsiaTheme="minorEastAsia" w:hAnsi="Cambria Math" w:cs="Times New Roman"/>
                    <w:i/>
                    <w:kern w:val="0"/>
                    <w:sz w:val="24"/>
                    <w:szCs w:val="24"/>
                    <w:lang w:eastAsia="lt-LT"/>
                    <w14:ligatures w14:val="none"/>
                  </w:rPr>
                </m:ctrlPr>
              </m:fPr>
              <m:num>
                <m:r>
                  <w:rPr>
                    <w:rFonts w:ascii="Cambria Math" w:eastAsiaTheme="minorEastAsia" w:hAnsi="Cambria Math" w:cs="Times New Roman"/>
                    <w:kern w:val="0"/>
                    <w:sz w:val="24"/>
                    <w:szCs w:val="24"/>
                    <w:lang w:eastAsia="lt-LT"/>
                    <w14:ligatures w14:val="none"/>
                  </w:rPr>
                  <m:t>k</m:t>
                </m:r>
              </m:num>
              <m:den>
                <m:r>
                  <w:rPr>
                    <w:rFonts w:ascii="Cambria Math" w:eastAsiaTheme="minorEastAsia" w:hAnsi="Cambria Math" w:cs="Times New Roman"/>
                    <w:kern w:val="0"/>
                    <w:sz w:val="24"/>
                    <w:szCs w:val="24"/>
                    <w:lang w:eastAsia="lt-LT"/>
                    <w14:ligatures w14:val="none"/>
                  </w:rPr>
                  <m:t>100</m:t>
                </m:r>
              </m:den>
            </m:f>
            <m:r>
              <w:rPr>
                <w:rFonts w:ascii="Cambria Math" w:eastAsiaTheme="minorEastAsia" w:hAnsi="Cambria Math" w:cs="Times New Roman"/>
                <w:kern w:val="0"/>
                <w:sz w:val="24"/>
                <w:szCs w:val="24"/>
                <w:lang w:eastAsia="lt-LT"/>
                <w14:ligatures w14:val="none"/>
              </w:rPr>
              <m:t>×a</m:t>
            </m:r>
          </m:e>
        </m:d>
      </m:oMath>
      <w:r w:rsidR="00A92F17" w:rsidRPr="002D1C45">
        <w:rPr>
          <w:rFonts w:ascii="Times New Roman" w:eastAsiaTheme="minorEastAsia" w:hAnsi="Times New Roman" w:cs="Times New Roman"/>
          <w:i/>
          <w:kern w:val="0"/>
          <w:sz w:val="24"/>
          <w:szCs w:val="24"/>
          <w:lang w:eastAsia="lt-LT"/>
          <w14:ligatures w14:val="none"/>
        </w:rPr>
        <w:t>, kur</w:t>
      </w:r>
    </w:p>
    <w:p w14:paraId="0CA9F7F4" w14:textId="77777777" w:rsidR="00A92F17" w:rsidRPr="002D1C45" w:rsidRDefault="00A92F17" w:rsidP="00A92F17">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a – įkainis (Eur be PVM) (jei jis jau buvo perskaičiuotas, tai po paskutinio perskaičiavimo).</w:t>
      </w:r>
    </w:p>
    <w:p w14:paraId="6F99FBD1" w14:textId="77777777" w:rsidR="00A92F17" w:rsidRPr="002D1C45" w:rsidRDefault="00A92F17" w:rsidP="00A92F17">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a</w:t>
      </w:r>
      <w:r w:rsidRPr="002D1C45">
        <w:rPr>
          <w:rFonts w:ascii="Times New Roman" w:eastAsia="Calibri" w:hAnsi="Times New Roman" w:cs="Times New Roman"/>
          <w:kern w:val="0"/>
          <w:sz w:val="24"/>
          <w:szCs w:val="24"/>
          <w:vertAlign w:val="subscript"/>
          <w:lang w:eastAsia="lt-LT"/>
          <w14:ligatures w14:val="none"/>
        </w:rPr>
        <w:t>1</w:t>
      </w:r>
      <w:r w:rsidRPr="002D1C45">
        <w:rPr>
          <w:rFonts w:ascii="Times New Roman" w:eastAsia="Calibri" w:hAnsi="Times New Roman" w:cs="Times New Roman"/>
          <w:kern w:val="0"/>
          <w:sz w:val="24"/>
          <w:szCs w:val="24"/>
          <w:lang w:eastAsia="lt-LT"/>
          <w14:ligatures w14:val="none"/>
        </w:rPr>
        <w:t xml:space="preserve"> – perskaičiuotas (pakeistas) įkainis (Eur be PVM)</w:t>
      </w:r>
    </w:p>
    <w:p w14:paraId="015E7944" w14:textId="77777777" w:rsidR="00A92F17" w:rsidRPr="002D1C45" w:rsidRDefault="00A92F17" w:rsidP="00A92F17">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k – pagal vartotojų kainų indeksą (</w:t>
      </w:r>
      <w:r w:rsidRPr="002D1C45">
        <w:rPr>
          <w:rFonts w:ascii="Times New Roman" w:eastAsia="Calibri" w:hAnsi="Times New Roman" w:cs="Times New Roman"/>
          <w:i/>
          <w:iCs/>
          <w:kern w:val="0"/>
          <w:sz w:val="24"/>
          <w:szCs w:val="24"/>
          <w:lang w:eastAsia="lt-LT"/>
          <w14:ligatures w14:val="none"/>
        </w:rPr>
        <w:t>pasirenkamas bendras „Vartojimo prekės ir paslaugos“</w:t>
      </w:r>
      <w:r w:rsidRPr="002D1C45">
        <w:rPr>
          <w:rFonts w:ascii="Times New Roman" w:eastAsia="Calibri" w:hAnsi="Times New Roman" w:cs="Times New Roman"/>
          <w:kern w:val="0"/>
          <w:sz w:val="24"/>
          <w:szCs w:val="24"/>
          <w:lang w:eastAsia="lt-LT"/>
          <w14:ligatures w14:val="none"/>
        </w:rPr>
        <w:t xml:space="preserve">) apskaičiuotas Vartojimo prekių ir paslaugų  kainų pokytis (padidėjimas arba sumažėjimas) (%). „k“ reikšmė skaičiuojama pagal formulę: </w:t>
      </w:r>
    </w:p>
    <w:p w14:paraId="205ECE64" w14:textId="77777777" w:rsidR="00A92F17" w:rsidRPr="002D1C45" w:rsidRDefault="00A92F17" w:rsidP="00A92F17">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 xml:space="preserve"> </w:t>
      </w:r>
      <m:oMath>
        <m:r>
          <w:rPr>
            <w:rFonts w:ascii="Cambria Math" w:eastAsia="Calibri" w:hAnsi="Cambria Math" w:cs="Times New Roman"/>
            <w:kern w:val="0"/>
            <w:sz w:val="24"/>
            <w:szCs w:val="24"/>
            <w:lang w:eastAsia="lt-LT"/>
            <w14:ligatures w14:val="none"/>
          </w:rPr>
          <m:t>k =</m:t>
        </m:r>
        <m:f>
          <m:fPr>
            <m:ctrlPr>
              <w:rPr>
                <w:rFonts w:ascii="Cambria Math" w:eastAsiaTheme="minorEastAsia" w:hAnsi="Cambria Math" w:cs="Times New Roman"/>
                <w:i/>
                <w:kern w:val="0"/>
                <w:sz w:val="24"/>
                <w:szCs w:val="24"/>
                <w:lang w:eastAsia="lt-LT"/>
                <w14:ligatures w14:val="none"/>
              </w:rPr>
            </m:ctrlPr>
          </m:fPr>
          <m:num>
            <m:sSub>
              <m:sSubPr>
                <m:ctrlPr>
                  <w:rPr>
                    <w:rFonts w:ascii="Cambria Math" w:eastAsiaTheme="minorEastAsia" w:hAnsi="Cambria Math" w:cs="Times New Roman"/>
                    <w:i/>
                    <w:kern w:val="0"/>
                    <w:sz w:val="24"/>
                    <w:szCs w:val="24"/>
                    <w:lang w:eastAsia="lt-LT"/>
                    <w14:ligatures w14:val="none"/>
                  </w:rPr>
                </m:ctrlPr>
              </m:sSubPr>
              <m:e>
                <m:r>
                  <w:rPr>
                    <w:rFonts w:ascii="Cambria Math" w:eastAsiaTheme="minorEastAsia" w:hAnsi="Cambria Math" w:cs="Times New Roman"/>
                    <w:kern w:val="0"/>
                    <w:sz w:val="24"/>
                    <w:szCs w:val="24"/>
                    <w:lang w:eastAsia="lt-LT"/>
                    <w14:ligatures w14:val="none"/>
                  </w:rPr>
                  <m:t>Ind</m:t>
                </m:r>
              </m:e>
              <m:sub>
                <m:r>
                  <w:rPr>
                    <w:rFonts w:ascii="Cambria Math" w:eastAsiaTheme="minorEastAsia" w:hAnsi="Cambria Math" w:cs="Times New Roman"/>
                    <w:kern w:val="0"/>
                    <w:sz w:val="24"/>
                    <w:szCs w:val="24"/>
                    <w:lang w:eastAsia="lt-LT"/>
                    <w14:ligatures w14:val="none"/>
                  </w:rPr>
                  <m:t>naujausias</m:t>
                </m:r>
              </m:sub>
            </m:sSub>
          </m:num>
          <m:den>
            <m:sSub>
              <m:sSubPr>
                <m:ctrlPr>
                  <w:rPr>
                    <w:rFonts w:ascii="Cambria Math" w:eastAsiaTheme="minorEastAsia" w:hAnsi="Cambria Math" w:cs="Times New Roman"/>
                    <w:i/>
                    <w:kern w:val="0"/>
                    <w:sz w:val="24"/>
                    <w:szCs w:val="24"/>
                    <w:lang w:eastAsia="lt-LT"/>
                    <w14:ligatures w14:val="none"/>
                  </w:rPr>
                </m:ctrlPr>
              </m:sSubPr>
              <m:e>
                <m:r>
                  <w:rPr>
                    <w:rFonts w:ascii="Cambria Math" w:eastAsiaTheme="minorEastAsia" w:hAnsi="Cambria Math" w:cs="Times New Roman"/>
                    <w:kern w:val="0"/>
                    <w:sz w:val="24"/>
                    <w:szCs w:val="24"/>
                    <w:lang w:eastAsia="lt-LT"/>
                    <w14:ligatures w14:val="none"/>
                  </w:rPr>
                  <m:t>Ind</m:t>
                </m:r>
              </m:e>
              <m:sub>
                <m:r>
                  <w:rPr>
                    <w:rFonts w:ascii="Cambria Math" w:eastAsiaTheme="minorEastAsia" w:hAnsi="Cambria Math" w:cs="Times New Roman"/>
                    <w:kern w:val="0"/>
                    <w:sz w:val="24"/>
                    <w:szCs w:val="24"/>
                    <w:lang w:eastAsia="lt-LT"/>
                    <w14:ligatures w14:val="none"/>
                  </w:rPr>
                  <m:t>pradžia</m:t>
                </m:r>
              </m:sub>
            </m:sSub>
          </m:den>
        </m:f>
        <m:r>
          <w:rPr>
            <w:rFonts w:ascii="Cambria Math" w:eastAsiaTheme="minorEastAsia" w:hAnsi="Cambria Math" w:cs="Times New Roman"/>
            <w:kern w:val="0"/>
            <w:sz w:val="24"/>
            <w:szCs w:val="24"/>
            <w:lang w:eastAsia="lt-LT"/>
            <w14:ligatures w14:val="none"/>
          </w:rPr>
          <m:t>×100-100</m:t>
        </m:r>
      </m:oMath>
      <w:r w:rsidRPr="002D1C45">
        <w:rPr>
          <w:rFonts w:ascii="Times New Roman" w:eastAsiaTheme="minorEastAsia" w:hAnsi="Times New Roman" w:cs="Times New Roman"/>
          <w:kern w:val="0"/>
          <w:sz w:val="24"/>
          <w:szCs w:val="24"/>
          <w:lang w:eastAsia="lt-LT"/>
          <w14:ligatures w14:val="none"/>
        </w:rPr>
        <w:t>, (proc.) kur</w:t>
      </w:r>
    </w:p>
    <w:p w14:paraId="70209E01" w14:textId="77777777" w:rsidR="00A92F17" w:rsidRPr="002D1C45" w:rsidRDefault="00A92F17" w:rsidP="00A92F17">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Ind</w:t>
      </w:r>
      <w:r w:rsidRPr="002D1C45">
        <w:rPr>
          <w:rFonts w:ascii="Times New Roman" w:eastAsia="Calibri" w:hAnsi="Times New Roman" w:cs="Times New Roman"/>
          <w:kern w:val="0"/>
          <w:sz w:val="24"/>
          <w:szCs w:val="24"/>
          <w:vertAlign w:val="subscript"/>
          <w:lang w:eastAsia="lt-LT"/>
          <w14:ligatures w14:val="none"/>
        </w:rPr>
        <w:t>naujausias</w:t>
      </w:r>
      <w:r w:rsidRPr="002D1C45">
        <w:rPr>
          <w:rFonts w:ascii="Times New Roman" w:eastAsia="Calibri" w:hAnsi="Times New Roman" w:cs="Times New Roman"/>
          <w:kern w:val="0"/>
          <w:sz w:val="24"/>
          <w:szCs w:val="24"/>
          <w:lang w:eastAsia="lt-LT"/>
          <w14:ligatures w14:val="none"/>
        </w:rPr>
        <w:t xml:space="preserve"> – kreipimosi dėl kainos perskaičiavimo išsiuntimo kitai šaliai datą naujausias paskelbtas vartojimo prekių ir paslaugų indeksas (</w:t>
      </w:r>
      <w:r w:rsidRPr="002D1C45">
        <w:rPr>
          <w:rFonts w:ascii="Times New Roman" w:eastAsia="Calibri" w:hAnsi="Times New Roman" w:cs="Times New Roman"/>
          <w:i/>
          <w:iCs/>
          <w:kern w:val="0"/>
          <w:sz w:val="24"/>
          <w:szCs w:val="24"/>
          <w:lang w:eastAsia="lt-LT"/>
          <w14:ligatures w14:val="none"/>
        </w:rPr>
        <w:t>pasirenkamas bendras „Vartojimo prekės ir paslaugos</w:t>
      </w:r>
      <w:r w:rsidRPr="002D1C45">
        <w:rPr>
          <w:rFonts w:ascii="Times New Roman" w:eastAsia="Calibri" w:hAnsi="Times New Roman" w:cs="Times New Roman"/>
          <w:kern w:val="0"/>
          <w:sz w:val="24"/>
          <w:szCs w:val="24"/>
          <w:lang w:eastAsia="lt-LT"/>
          <w14:ligatures w14:val="none"/>
        </w:rPr>
        <w:t>).</w:t>
      </w:r>
    </w:p>
    <w:p w14:paraId="2E5A833D" w14:textId="77777777" w:rsidR="00A92F17" w:rsidRPr="002D1C45" w:rsidRDefault="00A92F17" w:rsidP="00A92F17">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Ind</w:t>
      </w:r>
      <w:r w:rsidRPr="002D1C45">
        <w:rPr>
          <w:rFonts w:ascii="Times New Roman" w:eastAsia="Calibri" w:hAnsi="Times New Roman" w:cs="Times New Roman"/>
          <w:kern w:val="0"/>
          <w:sz w:val="24"/>
          <w:szCs w:val="24"/>
          <w:vertAlign w:val="subscript"/>
          <w:lang w:eastAsia="lt-LT"/>
          <w14:ligatures w14:val="none"/>
        </w:rPr>
        <w:t>pradžia</w:t>
      </w:r>
      <w:r w:rsidRPr="002D1C45">
        <w:rPr>
          <w:rFonts w:ascii="Times New Roman" w:eastAsia="Calibri" w:hAnsi="Times New Roman" w:cs="Times New Roman"/>
          <w:kern w:val="0"/>
          <w:sz w:val="24"/>
          <w:szCs w:val="24"/>
          <w:lang w:eastAsia="lt-LT"/>
          <w14:ligatures w14:val="none"/>
        </w:rPr>
        <w:t xml:space="preserve"> – laikotarpio pradžios datos (mėnesio) vartojimo prekių ir paslaugų indeksas (</w:t>
      </w:r>
      <w:r w:rsidRPr="002D1C45">
        <w:rPr>
          <w:rFonts w:ascii="Times New Roman" w:eastAsia="Calibri" w:hAnsi="Times New Roman" w:cs="Times New Roman"/>
          <w:i/>
          <w:iCs/>
          <w:kern w:val="0"/>
          <w:sz w:val="24"/>
          <w:szCs w:val="24"/>
          <w:lang w:eastAsia="lt-LT"/>
          <w14:ligatures w14:val="none"/>
        </w:rPr>
        <w:t>pasirenkamas bendras „Vartojimo prekės ir paslaugos“</w:t>
      </w:r>
      <w:r w:rsidRPr="002D1C45">
        <w:rPr>
          <w:rFonts w:ascii="Times New Roman" w:eastAsia="Calibri" w:hAnsi="Times New Roman" w:cs="Times New Roman"/>
          <w:kern w:val="0"/>
          <w:sz w:val="24"/>
          <w:szCs w:val="24"/>
          <w:lang w:eastAsia="lt-LT"/>
          <w14:ligatures w14:val="none"/>
        </w:rPr>
        <w:t xml:space="preserve">). Pirmojo perskaičiavimo atveju laikotarpio pradžia (mėnuo) yra </w:t>
      </w:r>
      <w:sdt>
        <w:sdtPr>
          <w:rPr>
            <w:rFonts w:ascii="Times New Roman" w:eastAsia="Calibri" w:hAnsi="Times New Roman" w:cs="Times New Roman"/>
            <w:kern w:val="0"/>
            <w:sz w:val="24"/>
            <w:szCs w:val="24"/>
            <w:lang w:eastAsia="lt-LT"/>
            <w14:ligatures w14:val="none"/>
          </w:rPr>
          <w:alias w:val="Pasirinkite"/>
          <w:tag w:val="Pasirinkite"/>
          <w:id w:val="1747219186"/>
          <w:placeholder>
            <w:docPart w:val="98D0E14B45F843D59131707CB42A0EB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D1C45">
            <w:rPr>
              <w:rFonts w:ascii="Times New Roman" w:eastAsia="Calibri" w:hAnsi="Times New Roman" w:cs="Times New Roman"/>
              <w:kern w:val="0"/>
              <w:sz w:val="24"/>
              <w:szCs w:val="24"/>
              <w:lang w:eastAsia="lt-LT"/>
              <w14:ligatures w14:val="none"/>
            </w:rPr>
            <w:t>Sutarties įsigaliojimo dienos</w:t>
          </w:r>
        </w:sdtContent>
      </w:sdt>
      <w:r w:rsidRPr="002D1C45">
        <w:rPr>
          <w:rFonts w:ascii="Times New Roman" w:eastAsia="Calibri" w:hAnsi="Times New Roman" w:cs="Times New Roman"/>
          <w:kern w:val="0"/>
          <w:sz w:val="24"/>
          <w:szCs w:val="24"/>
          <w:lang w:eastAsia="lt-LT"/>
          <w14:ligatures w14:val="none"/>
        </w:rPr>
        <w:t xml:space="preserve"> mėnuo. Antrojo ir vėlesnių perskaičiavimų atveju laikotarpio pradžia (mėnuo) yra paskutinio perskaičiavimo metu naudotos paskelbto atitinkamo indekso reikšmės mėnuo; </w:t>
      </w:r>
    </w:p>
    <w:p w14:paraId="6169888F" w14:textId="77777777" w:rsidR="00A92F17" w:rsidRPr="002D1C45" w:rsidRDefault="00A92F17" w:rsidP="00A92F17">
      <w:pPr>
        <w:spacing w:after="0" w:line="240" w:lineRule="auto"/>
        <w:ind w:firstLine="709"/>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 xml:space="preserve">12.4. skaičiavimams indeksų reikšmės imamos </w:t>
      </w:r>
      <w:r w:rsidRPr="002D1C45">
        <w:rPr>
          <w:rFonts w:ascii="Times New Roman" w:eastAsia="Calibri" w:hAnsi="Times New Roman" w:cs="Times New Roman"/>
          <w:b/>
          <w:bCs/>
          <w:kern w:val="0"/>
          <w:sz w:val="24"/>
          <w:szCs w:val="24"/>
          <w:lang w:eastAsia="lt-LT"/>
          <w14:ligatures w14:val="none"/>
        </w:rPr>
        <w:t>keturių</w:t>
      </w:r>
      <w:r w:rsidRPr="002D1C45">
        <w:rPr>
          <w:rFonts w:ascii="Times New Roman" w:eastAsia="Calibri" w:hAnsi="Times New Roman" w:cs="Times New Roman"/>
          <w:kern w:val="0"/>
          <w:sz w:val="24"/>
          <w:szCs w:val="24"/>
          <w:lang w:eastAsia="lt-LT"/>
          <w14:ligatures w14:val="none"/>
        </w:rPr>
        <w:t xml:space="preserve"> skaitmenų po kablelio tikslumu. Apskaičiuotas pokytis (k) tolimesniems skaičiavimams naudojamas suapvalinus iki </w:t>
      </w:r>
      <w:r w:rsidRPr="002D1C45">
        <w:rPr>
          <w:rFonts w:ascii="Times New Roman" w:eastAsia="Calibri" w:hAnsi="Times New Roman" w:cs="Times New Roman"/>
          <w:b/>
          <w:bCs/>
          <w:kern w:val="0"/>
          <w:sz w:val="24"/>
          <w:szCs w:val="24"/>
          <w:lang w:eastAsia="lt-LT"/>
          <w14:ligatures w14:val="none"/>
        </w:rPr>
        <w:t>vieno</w:t>
      </w:r>
      <w:r w:rsidRPr="002D1C45">
        <w:rPr>
          <w:rFonts w:ascii="Times New Roman" w:eastAsia="Calibri" w:hAnsi="Times New Roman" w:cs="Times New Roman"/>
          <w:kern w:val="0"/>
          <w:sz w:val="24"/>
          <w:szCs w:val="24"/>
          <w:lang w:eastAsia="lt-LT"/>
          <w14:ligatures w14:val="none"/>
        </w:rPr>
        <w:t xml:space="preserve"> skaitmens po kablelio, o apskaičiuotas įkainis „a“ suapvalinamas iki </w:t>
      </w:r>
      <w:r w:rsidRPr="002D1C45">
        <w:rPr>
          <w:rFonts w:ascii="Times New Roman" w:eastAsia="Calibri" w:hAnsi="Times New Roman" w:cs="Times New Roman"/>
          <w:b/>
          <w:bCs/>
          <w:kern w:val="0"/>
          <w:sz w:val="24"/>
          <w:szCs w:val="24"/>
          <w:lang w:eastAsia="lt-LT"/>
          <w14:ligatures w14:val="none"/>
        </w:rPr>
        <w:t>dviejų</w:t>
      </w:r>
      <w:r w:rsidRPr="002D1C45">
        <w:rPr>
          <w:rFonts w:ascii="Times New Roman" w:eastAsia="Calibri" w:hAnsi="Times New Roman" w:cs="Times New Roman"/>
          <w:kern w:val="0"/>
          <w:sz w:val="24"/>
          <w:szCs w:val="24"/>
          <w:lang w:eastAsia="lt-LT"/>
          <w14:ligatures w14:val="none"/>
        </w:rPr>
        <w:t xml:space="preserve"> skaitmenų po kablelio.</w:t>
      </w:r>
    </w:p>
    <w:p w14:paraId="28A8C824" w14:textId="77777777" w:rsidR="00A92F17" w:rsidRPr="002D1C45" w:rsidRDefault="00A92F17" w:rsidP="00A92F17">
      <w:pPr>
        <w:spacing w:after="0" w:line="240" w:lineRule="auto"/>
        <w:ind w:firstLine="709"/>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12.5. vėlesnis įkainių perskaičiavimas negali apimti laikotarpio, už kurį jau buvo atliktas perskaičiavimas.</w:t>
      </w:r>
    </w:p>
    <w:p w14:paraId="6E12E005"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 xml:space="preserve">13. Teikėjas sąskaitą–faktūrą ir ją pagrindžiančius dokumentus (jei tokie yra), privalo pateikti Užsakovui naudojantis elektronine paslauga „E.sąskaita“ (elektroninės paslaugos „E.sąskaita“ svetainė pasiekiama adresu </w:t>
      </w:r>
      <w:hyperlink r:id="rId5" w:history="1">
        <w:r w:rsidRPr="002D1C45">
          <w:rPr>
            <w:rFonts w:ascii="Times New Roman" w:eastAsiaTheme="minorEastAsia" w:hAnsi="Times New Roman" w:cs="Times New Roman"/>
            <w:kern w:val="0"/>
            <w:sz w:val="24"/>
            <w:szCs w:val="24"/>
            <w:lang w:eastAsia="lt-LT"/>
            <w14:ligatures w14:val="none"/>
          </w:rPr>
          <w:t>www.esaskaita.eu)</w:t>
        </w:r>
      </w:hyperlink>
      <w:r w:rsidRPr="002D1C45">
        <w:rPr>
          <w:rFonts w:ascii="Times New Roman" w:eastAsiaTheme="minorEastAsia" w:hAnsi="Times New Roman" w:cs="Times New Roman"/>
          <w:kern w:val="0"/>
          <w:sz w:val="24"/>
          <w:szCs w:val="24"/>
          <w:lang w:eastAsia="lt-LT"/>
          <w14:ligatures w14:val="none"/>
        </w:rPr>
        <w:t>.</w:t>
      </w:r>
    </w:p>
    <w:p w14:paraId="652922F0" w14:textId="77777777" w:rsidR="00A92F17" w:rsidRPr="002D1C45" w:rsidRDefault="00A92F17" w:rsidP="00A92F17">
      <w:pPr>
        <w:spacing w:after="0" w:line="240" w:lineRule="auto"/>
        <w:ind w:firstLine="709"/>
        <w:contextualSpacing/>
        <w:jc w:val="both"/>
        <w:rPr>
          <w:rFonts w:ascii="Times New Roman"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 xml:space="preserve">14. </w:t>
      </w:r>
      <w:r w:rsidRPr="002D1C45">
        <w:rPr>
          <w:rFonts w:ascii="Times New Roman" w:hAnsi="Times New Roman" w:cs="Times New Roman"/>
          <w:kern w:val="0"/>
          <w:sz w:val="24"/>
          <w:szCs w:val="24"/>
          <w:lang w:eastAsia="lt-LT"/>
          <w14:ligatures w14:val="none"/>
        </w:rPr>
        <w:t>Užsakovas numato tiesioginio atsiskaitymo galimybę su Sutartyje nurodytu (-ais) subteikėju (-ais; toliau – subteikėjas/subteikėjai) tokiomis sąlygomis:</w:t>
      </w:r>
    </w:p>
    <w:p w14:paraId="762E4C97" w14:textId="77777777" w:rsidR="00A92F17" w:rsidRPr="002D1C45" w:rsidRDefault="00A92F17" w:rsidP="00A92F17">
      <w:pPr>
        <w:spacing w:after="0" w:line="240" w:lineRule="auto"/>
        <w:ind w:firstLine="709"/>
        <w:contextualSpacing/>
        <w:jc w:val="both"/>
        <w:rPr>
          <w:rFonts w:ascii="Times New Roman" w:hAnsi="Times New Roman" w:cs="Times New Roman"/>
          <w:kern w:val="0"/>
          <w:sz w:val="24"/>
          <w:szCs w:val="24"/>
          <w:lang w:eastAsia="lt-LT"/>
          <w14:ligatures w14:val="none"/>
        </w:rPr>
      </w:pPr>
      <w:r w:rsidRPr="002D1C45">
        <w:rPr>
          <w:rFonts w:ascii="Times New Roman" w:hAnsi="Times New Roman" w:cs="Times New Roman"/>
          <w:kern w:val="0"/>
          <w:sz w:val="24"/>
          <w:szCs w:val="24"/>
          <w:lang w:eastAsia="lt-LT"/>
          <w14:ligatures w14:val="none"/>
        </w:rPr>
        <w:lastRenderedPageBreak/>
        <w:t xml:space="preserve">14.1. </w:t>
      </w:r>
      <w:r w:rsidRPr="002D1C45">
        <w:rPr>
          <w:rFonts w:ascii="Times New Roman" w:eastAsiaTheme="minorEastAsia" w:hAnsi="Times New Roman" w:cs="Times New Roman"/>
          <w:kern w:val="0"/>
          <w:sz w:val="24"/>
          <w:szCs w:val="24"/>
          <w:lang w:eastAsia="lt-LT"/>
          <w14:ligatures w14:val="none"/>
        </w:rPr>
        <w:t xml:space="preserve">Užsakovas ne vėliau, kaip per 3 (tris) darbo dienas po Sutarties įsigaliojimo (jei yra žinomi subteikėjai) arba po informacijos apie juos gavimo raštu informuoja subteikėjus apie </w:t>
      </w:r>
      <w:r w:rsidRPr="002D1C45">
        <w:rPr>
          <w:rFonts w:ascii="Times New Roman" w:hAnsi="Times New Roman" w:cs="Times New Roman"/>
          <w:kern w:val="0"/>
          <w:sz w:val="24"/>
          <w:szCs w:val="24"/>
          <w:lang w:eastAsia="lt-LT"/>
          <w14:ligatures w14:val="none"/>
        </w:rPr>
        <w:t>tiesioginio atsiskaitymo galimybę;</w:t>
      </w:r>
    </w:p>
    <w:p w14:paraId="693D4346"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14.2. 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subteikimo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6E4ACF89"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14.3. tiesioginio atsiskaitymo su subteikėju galimybė nekeičia Teikėjo atsakomybės dėl Sutarties vykdymo.</w:t>
      </w:r>
    </w:p>
    <w:p w14:paraId="4708A551"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15. Teikėjas negali perleisti tretiesiems asmenims visų ar dalies savo teisių, išskyrus piniginius reikalavimus, kaip numatyta Sutartyje.</w:t>
      </w:r>
    </w:p>
    <w:p w14:paraId="31BAF9A8" w14:textId="77777777" w:rsidR="00A92F17" w:rsidRPr="002D1C45" w:rsidRDefault="00A92F17" w:rsidP="00A92F17">
      <w:pPr>
        <w:tabs>
          <w:tab w:val="left" w:pos="0"/>
          <w:tab w:val="left" w:pos="567"/>
        </w:tabs>
        <w:spacing w:after="0" w:line="240" w:lineRule="auto"/>
        <w:ind w:firstLine="697"/>
        <w:contextualSpacing/>
        <w:jc w:val="both"/>
        <w:rPr>
          <w:rFonts w:ascii="Times New Roman" w:eastAsiaTheme="minorEastAsia" w:hAnsi="Times New Roman" w:cs="Times New Roman"/>
          <w:kern w:val="0"/>
          <w:sz w:val="12"/>
          <w:szCs w:val="12"/>
          <w:lang w:eastAsia="lt-LT"/>
          <w14:ligatures w14:val="none"/>
        </w:rPr>
      </w:pPr>
    </w:p>
    <w:p w14:paraId="6D0864B7" w14:textId="77777777" w:rsidR="00A92F17" w:rsidRPr="002D1C45" w:rsidRDefault="00A92F17" w:rsidP="00A92F17">
      <w:pPr>
        <w:tabs>
          <w:tab w:val="left" w:pos="0"/>
        </w:tabs>
        <w:spacing w:after="0" w:line="240" w:lineRule="auto"/>
        <w:jc w:val="center"/>
        <w:outlineLvl w:val="8"/>
        <w:rPr>
          <w:rFonts w:ascii="Times New Roman" w:eastAsiaTheme="minorEastAsia" w:hAnsi="Times New Roman" w:cs="Times New Roman"/>
          <w:b/>
          <w:kern w:val="0"/>
          <w:sz w:val="24"/>
          <w:szCs w:val="24"/>
          <w:lang w:eastAsia="lt-LT"/>
          <w14:ligatures w14:val="none"/>
        </w:rPr>
      </w:pPr>
      <w:r w:rsidRPr="002D1C45">
        <w:rPr>
          <w:rFonts w:ascii="Times New Roman" w:eastAsiaTheme="minorEastAsia" w:hAnsi="Times New Roman" w:cs="Times New Roman"/>
          <w:b/>
          <w:kern w:val="0"/>
          <w:sz w:val="24"/>
          <w:szCs w:val="24"/>
          <w:lang w:eastAsia="lt-LT"/>
          <w14:ligatures w14:val="none"/>
        </w:rPr>
        <w:t>IV SKYRIUS</w:t>
      </w:r>
    </w:p>
    <w:p w14:paraId="760CB3A4" w14:textId="77777777" w:rsidR="00A92F17" w:rsidRPr="002D1C45" w:rsidRDefault="00A92F17" w:rsidP="00A92F17">
      <w:pPr>
        <w:tabs>
          <w:tab w:val="left" w:pos="0"/>
        </w:tabs>
        <w:spacing w:after="0" w:line="240" w:lineRule="auto"/>
        <w:jc w:val="center"/>
        <w:outlineLvl w:val="8"/>
        <w:rPr>
          <w:rFonts w:ascii="Times New Roman" w:eastAsiaTheme="minorEastAsia" w:hAnsi="Times New Roman" w:cs="Times New Roman"/>
          <w:b/>
          <w:kern w:val="0"/>
          <w:sz w:val="24"/>
          <w:szCs w:val="24"/>
          <w:lang w:eastAsia="lt-LT"/>
          <w14:ligatures w14:val="none"/>
        </w:rPr>
      </w:pPr>
      <w:r w:rsidRPr="002D1C45">
        <w:rPr>
          <w:rFonts w:ascii="Times New Roman" w:eastAsiaTheme="minorEastAsia" w:hAnsi="Times New Roman" w:cs="Times New Roman"/>
          <w:b/>
          <w:kern w:val="0"/>
          <w:sz w:val="24"/>
          <w:szCs w:val="24"/>
          <w:lang w:eastAsia="lt-LT"/>
          <w14:ligatures w14:val="none"/>
        </w:rPr>
        <w:t>ŠALIŲ ĮSIPAREIGOJIMAI</w:t>
      </w:r>
    </w:p>
    <w:p w14:paraId="6054A1D2" w14:textId="77777777" w:rsidR="00A92F17" w:rsidRPr="002D1C45" w:rsidRDefault="00A92F17" w:rsidP="00A92F17">
      <w:pPr>
        <w:tabs>
          <w:tab w:val="left" w:pos="0"/>
        </w:tabs>
        <w:spacing w:after="0" w:line="240" w:lineRule="auto"/>
        <w:ind w:firstLine="697"/>
        <w:jc w:val="center"/>
        <w:outlineLvl w:val="8"/>
        <w:rPr>
          <w:rFonts w:ascii="Times New Roman" w:eastAsiaTheme="minorEastAsia" w:hAnsi="Times New Roman" w:cs="Times New Roman"/>
          <w:bCs/>
          <w:kern w:val="0"/>
          <w:sz w:val="12"/>
          <w:szCs w:val="12"/>
          <w:lang w:eastAsia="lt-LT"/>
          <w14:ligatures w14:val="none"/>
        </w:rPr>
      </w:pPr>
    </w:p>
    <w:p w14:paraId="29D0F040" w14:textId="77777777" w:rsidR="00A92F17" w:rsidRPr="002D1C45" w:rsidRDefault="00A92F17" w:rsidP="00A92F17">
      <w:pPr>
        <w:tabs>
          <w:tab w:val="left" w:pos="0"/>
        </w:tabs>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16. Užsakovas įsipareigoja:</w:t>
      </w:r>
    </w:p>
    <w:p w14:paraId="4F9D7D7F" w14:textId="77777777" w:rsidR="00A92F17" w:rsidRPr="002D1C45" w:rsidRDefault="00A92F17" w:rsidP="00A92F17">
      <w:pPr>
        <w:tabs>
          <w:tab w:val="left" w:pos="0"/>
        </w:tabs>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16.1. suteikti Teikėjui visą informaciją, reikalingą Sutartyje numatytoms Paslaugoms suteikti;</w:t>
      </w:r>
    </w:p>
    <w:p w14:paraId="67E45E74" w14:textId="77777777" w:rsidR="00A92F17" w:rsidRPr="002D1C45" w:rsidRDefault="00A92F17" w:rsidP="00A92F17">
      <w:pPr>
        <w:tabs>
          <w:tab w:val="left" w:pos="0"/>
        </w:tabs>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16.2. vykdyti teikiamų Paslaugų priežiūrą;</w:t>
      </w:r>
    </w:p>
    <w:p w14:paraId="3F0888DE" w14:textId="77777777" w:rsidR="00A92F17" w:rsidRPr="002D1C45" w:rsidRDefault="00A92F17" w:rsidP="00A92F17">
      <w:pPr>
        <w:tabs>
          <w:tab w:val="left" w:pos="0"/>
        </w:tabs>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16.3. priimti tinkamai ir kokybiškai suteiktas Paslaugas;</w:t>
      </w:r>
    </w:p>
    <w:p w14:paraId="457788BC" w14:textId="77777777" w:rsidR="00A92F17" w:rsidRPr="002D1C45" w:rsidRDefault="00A92F17" w:rsidP="00A92F17">
      <w:pPr>
        <w:tabs>
          <w:tab w:val="left" w:pos="0"/>
          <w:tab w:val="left" w:pos="993"/>
        </w:tabs>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16.4. už kokybiškai ir laiku suteiktas Paslaugas sumokėti Teikėjui šioje Sutartyje numatytomis sąlygomis ir terminais pagal pateiktą sąskaitą-faktūrą.</w:t>
      </w:r>
    </w:p>
    <w:p w14:paraId="15C57735" w14:textId="77777777" w:rsidR="00A92F17" w:rsidRPr="002D1C45" w:rsidRDefault="00A92F17" w:rsidP="00A92F17">
      <w:pPr>
        <w:tabs>
          <w:tab w:val="left" w:pos="0"/>
          <w:tab w:val="left" w:pos="993"/>
        </w:tabs>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17. Teikėjas įsipareigoja:</w:t>
      </w:r>
    </w:p>
    <w:p w14:paraId="537AD6BD" w14:textId="77777777" w:rsidR="00A92F17" w:rsidRPr="002D1C45" w:rsidRDefault="00A92F17" w:rsidP="00A92F17">
      <w:pPr>
        <w:tabs>
          <w:tab w:val="left" w:pos="0"/>
        </w:tabs>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17.1. tinkamai, kokybiškai ir laiku suteikti Paslaugas pagal Sutartyje ir Techninėje specifikacijoje nurodytus reikalavimus;</w:t>
      </w:r>
    </w:p>
    <w:p w14:paraId="2A8CEA20" w14:textId="77777777" w:rsidR="00A92F17" w:rsidRPr="002D1C45" w:rsidRDefault="00A92F17" w:rsidP="00A92F17">
      <w:pPr>
        <w:tabs>
          <w:tab w:val="left" w:pos="0"/>
        </w:tabs>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17.2. atlyginti Užsakovui ir tretiesiems asmenims atsiradusius nuostolius dėl netinkamo Sutarties vykdymo ar nevykdymo;</w:t>
      </w:r>
    </w:p>
    <w:p w14:paraId="7AFEA2D1" w14:textId="77777777" w:rsidR="00A92F17" w:rsidRPr="002D1C45" w:rsidRDefault="00A92F17" w:rsidP="00A92F17">
      <w:pPr>
        <w:tabs>
          <w:tab w:val="left" w:pos="0"/>
        </w:tabs>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17.3. jeigu Teikėjo kvalifikacija dėl teisės verstis atitinkama veikla nebuvo tikrinama arba tikrinama ne visa apimtimi, Teikėjas Užsakovui įsipareigoja, kad Sutartį vykdys tik tokią teisę turintys asmenys;</w:t>
      </w:r>
    </w:p>
    <w:p w14:paraId="15B919EC"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18. Sutarčiai vykdyti pasitelkiami šie subteikėjai: nepasitelkiami.</w:t>
      </w:r>
    </w:p>
    <w:p w14:paraId="79243F15"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 xml:space="preserve">Teikėjas įsipareigoja ne vėliau kaip iki Sutarties vykdymo pradžios raštu pranešti Užsakovo atstovui subteikėjų kontaktinius duomenis ir subteikėjų atstovus. Jei Sutarčiai vykdyti </w:t>
      </w:r>
      <w:r w:rsidRPr="002D1C45">
        <w:rPr>
          <w:rFonts w:ascii="Times New Roman" w:eastAsiaTheme="minorEastAsia" w:hAnsi="Times New Roman" w:cs="Times New Roman"/>
          <w:iCs/>
          <w:kern w:val="0"/>
          <w:sz w:val="24"/>
          <w:szCs w:val="24"/>
          <w:lang w:eastAsia="lt-LT"/>
          <w14:ligatures w14:val="none"/>
        </w:rPr>
        <w:t>nepasitelkiami</w:t>
      </w:r>
      <w:r w:rsidRPr="002D1C45">
        <w:rPr>
          <w:rFonts w:ascii="Times New Roman" w:eastAsiaTheme="minorEastAsia" w:hAnsi="Times New Roman" w:cs="Times New Roman"/>
          <w:kern w:val="0"/>
          <w:sz w:val="24"/>
          <w:szCs w:val="24"/>
          <w:lang w:eastAsia="lt-LT"/>
          <w14:ligatures w14:val="none"/>
        </w:rPr>
        <w:t xml:space="preserve"> subteikėjai, tokiu atveju Sutarties sąlygos dėl subteikimo neaktualios ir vykdant Sutartį nebus taikomos.</w:t>
      </w:r>
    </w:p>
    <w:p w14:paraId="7E950C59"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strike/>
          <w:kern w:val="0"/>
          <w:sz w:val="24"/>
          <w:szCs w:val="24"/>
          <w:lang w:eastAsia="zh-CN"/>
          <w14:ligatures w14:val="none"/>
        </w:rPr>
      </w:pPr>
      <w:r w:rsidRPr="002D1C45">
        <w:rPr>
          <w:rFonts w:ascii="Times New Roman" w:eastAsiaTheme="minorEastAsia" w:hAnsi="Times New Roman" w:cs="Times New Roman"/>
          <w:kern w:val="0"/>
          <w:sz w:val="24"/>
          <w:szCs w:val="24"/>
          <w:lang w:eastAsia="lt-LT"/>
          <w14:ligatures w14:val="none"/>
        </w:rPr>
        <w:t>19.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3707BF20"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strike/>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20.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3F3BEDCA"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21. Papildomai ar naujai pasitelkiamu subteikėju negali būti viešojo pirkimo dalyvis ar pasiūlymą viešajame pirkime teikusios tiekėjų grupės partneris.</w:t>
      </w:r>
    </w:p>
    <w:p w14:paraId="791E3CF0"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lastRenderedPageBreak/>
        <w:t>22.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1814CC3C" w14:textId="77777777" w:rsidR="00A92F17" w:rsidRPr="002D1C45" w:rsidRDefault="00A92F17" w:rsidP="00A92F17">
      <w:pPr>
        <w:tabs>
          <w:tab w:val="left" w:pos="0"/>
        </w:tabs>
        <w:spacing w:after="0" w:line="240" w:lineRule="auto"/>
        <w:ind w:firstLine="697"/>
        <w:contextualSpacing/>
        <w:jc w:val="both"/>
        <w:rPr>
          <w:rFonts w:ascii="Times New Roman" w:eastAsiaTheme="minorEastAsia" w:hAnsi="Times New Roman" w:cs="Times New Roman"/>
          <w:kern w:val="0"/>
          <w:sz w:val="12"/>
          <w:szCs w:val="12"/>
          <w:lang w:eastAsia="lt-LT"/>
          <w14:ligatures w14:val="none"/>
        </w:rPr>
      </w:pPr>
    </w:p>
    <w:p w14:paraId="70EBD5D0" w14:textId="77777777" w:rsidR="00A92F17" w:rsidRPr="002D1C45" w:rsidRDefault="00A92F17" w:rsidP="00A92F17">
      <w:pPr>
        <w:spacing w:after="0" w:line="240" w:lineRule="auto"/>
        <w:jc w:val="center"/>
        <w:rPr>
          <w:rFonts w:ascii="Times New Roman" w:eastAsiaTheme="minorEastAsia" w:hAnsi="Times New Roman" w:cs="Times New Roman"/>
          <w:b/>
          <w:kern w:val="0"/>
          <w:sz w:val="24"/>
          <w:szCs w:val="24"/>
          <w:lang w:eastAsia="lt-LT"/>
          <w14:ligatures w14:val="none"/>
        </w:rPr>
      </w:pPr>
      <w:r w:rsidRPr="002D1C45">
        <w:rPr>
          <w:rFonts w:ascii="Times New Roman" w:eastAsiaTheme="minorEastAsia" w:hAnsi="Times New Roman" w:cs="Times New Roman"/>
          <w:b/>
          <w:kern w:val="0"/>
          <w:sz w:val="24"/>
          <w:szCs w:val="24"/>
          <w:lang w:eastAsia="lt-LT"/>
          <w14:ligatures w14:val="none"/>
        </w:rPr>
        <w:t>V SKYRIUS</w:t>
      </w:r>
    </w:p>
    <w:p w14:paraId="2276795C" w14:textId="77777777" w:rsidR="00A92F17" w:rsidRPr="002D1C45" w:rsidRDefault="00A92F17" w:rsidP="00A92F17">
      <w:pPr>
        <w:spacing w:after="0" w:line="240" w:lineRule="auto"/>
        <w:jc w:val="center"/>
        <w:rPr>
          <w:rFonts w:ascii="Times New Roman" w:eastAsiaTheme="minorEastAsia" w:hAnsi="Times New Roman" w:cs="Times New Roman"/>
          <w:b/>
          <w:kern w:val="0"/>
          <w:sz w:val="24"/>
          <w:szCs w:val="24"/>
          <w:lang w:eastAsia="lt-LT"/>
          <w14:ligatures w14:val="none"/>
        </w:rPr>
      </w:pPr>
      <w:r w:rsidRPr="002D1C45">
        <w:rPr>
          <w:rFonts w:ascii="Times New Roman" w:eastAsiaTheme="minorEastAsia" w:hAnsi="Times New Roman" w:cs="Times New Roman"/>
          <w:b/>
          <w:kern w:val="0"/>
          <w:sz w:val="24"/>
          <w:szCs w:val="24"/>
          <w:lang w:eastAsia="lt-LT"/>
          <w14:ligatures w14:val="none"/>
        </w:rPr>
        <w:t>ŠALIŲ ATSAKOMYBĖ</w:t>
      </w:r>
    </w:p>
    <w:p w14:paraId="361A8E5F" w14:textId="77777777" w:rsidR="00A92F17" w:rsidRPr="002D1C45" w:rsidRDefault="00A92F17" w:rsidP="00A92F17">
      <w:pPr>
        <w:spacing w:after="0" w:line="240" w:lineRule="auto"/>
        <w:ind w:firstLine="697"/>
        <w:jc w:val="center"/>
        <w:rPr>
          <w:rFonts w:ascii="Times New Roman" w:eastAsiaTheme="minorEastAsia" w:hAnsi="Times New Roman" w:cs="Times New Roman"/>
          <w:bCs/>
          <w:kern w:val="0"/>
          <w:sz w:val="12"/>
          <w:szCs w:val="12"/>
          <w:lang w:eastAsia="lt-LT"/>
          <w14:ligatures w14:val="none"/>
        </w:rPr>
      </w:pPr>
    </w:p>
    <w:p w14:paraId="33D4A515" w14:textId="77777777" w:rsidR="00A92F17" w:rsidRPr="002D1C45" w:rsidRDefault="00A92F17" w:rsidP="00A92F17">
      <w:pPr>
        <w:spacing w:after="0" w:line="240" w:lineRule="auto"/>
        <w:ind w:firstLine="709"/>
        <w:contextualSpacing/>
        <w:jc w:val="both"/>
        <w:rPr>
          <w:rFonts w:ascii="Times New Roman"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 xml:space="preserve">23. Kiekvienu atveju Teikėjui praleidus bet kurios prievolės įvykdymo terminą, nustatytą šioje Sutartyje, Teikėjas, be atskiro Užsakovo įspėjimo, moka Užsakovui 0,05 procento delspinigius nuo Sutarties </w:t>
      </w:r>
      <w:r w:rsidRPr="002D1C45">
        <w:rPr>
          <w:rFonts w:ascii="Times New Roman" w:hAnsi="Times New Roman" w:cs="Times New Roman"/>
          <w:kern w:val="0"/>
          <w:sz w:val="24"/>
          <w:szCs w:val="24"/>
          <w:lang w:eastAsia="lt-LT"/>
          <w14:ligatures w14:val="none"/>
        </w:rPr>
        <w:t xml:space="preserve">7 punkte nurodytos </w:t>
      </w:r>
      <w:r w:rsidRPr="002D1C45">
        <w:rPr>
          <w:rFonts w:ascii="Times New Roman" w:eastAsia="Calibri" w:hAnsi="Times New Roman" w:cs="Times New Roman"/>
          <w:bCs/>
          <w:kern w:val="0"/>
          <w:sz w:val="24"/>
          <w:szCs w:val="24"/>
          <w:lang w:eastAsia="lt-LT"/>
          <w14:ligatures w14:val="none"/>
        </w:rPr>
        <w:t>Pradinės sutarties vertės</w:t>
      </w:r>
      <w:r w:rsidRPr="002D1C45">
        <w:rPr>
          <w:rFonts w:ascii="Times New Roman" w:hAnsi="Times New Roman" w:cs="Times New Roman"/>
          <w:kern w:val="0"/>
          <w:sz w:val="24"/>
          <w:szCs w:val="24"/>
          <w:lang w:eastAsia="lt-LT"/>
          <w14:ligatures w14:val="none"/>
        </w:rPr>
        <w:t xml:space="preserve"> be PVM už kiekvieną uždelstą dieną.</w:t>
      </w:r>
    </w:p>
    <w:p w14:paraId="7FCDF6E8"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24. Uždelsus laiku atsiskaityti už suteiktas Paslaugas, Užsakovas, Teikėjui reikalaujant, moka 0,05 procento delspinigius nuo laiku neapmokėtos sumos be PVM už kiekvieną vėlavimo dieną</w:t>
      </w:r>
      <w:r w:rsidRPr="002D1C45">
        <w:rPr>
          <w:rFonts w:ascii="Times New Roman" w:hAnsi="Times New Roman" w:cs="Times New Roman"/>
          <w:i/>
          <w:kern w:val="0"/>
          <w:sz w:val="24"/>
          <w:szCs w:val="24"/>
          <w:lang w:eastAsia="lt-LT"/>
          <w14:ligatures w14:val="none"/>
        </w:rPr>
        <w:t>.</w:t>
      </w:r>
    </w:p>
    <w:p w14:paraId="1B863225"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25. Jei Teikėjas nekokybiškai, ne pagal Sutarties sąlygų reikalavimus, teikia Sutartyje numatytas Paslaugas, Užsakovas taiko Teikėjui 10 proc. dydžio baudą</w:t>
      </w:r>
      <w:r w:rsidRPr="002D1C45">
        <w:rPr>
          <w:rFonts w:ascii="Times New Roman" w:hAnsi="Times New Roman" w:cs="Times New Roman"/>
          <w:kern w:val="0"/>
          <w:sz w:val="24"/>
          <w:szCs w:val="24"/>
          <w:lang w:eastAsia="lt-LT"/>
          <w14:ligatures w14:val="none"/>
        </w:rPr>
        <w:t xml:space="preserve"> nuo Sutarties 7 punkte nurodytos Pradinės sutarties vertės be PVM</w:t>
      </w:r>
      <w:r w:rsidRPr="002D1C45">
        <w:rPr>
          <w:rFonts w:ascii="Times New Roman" w:hAnsi="Times New Roman" w:cs="Times New Roman"/>
          <w:i/>
          <w:kern w:val="0"/>
          <w:sz w:val="24"/>
          <w:szCs w:val="24"/>
          <w:lang w:eastAsia="lt-LT"/>
          <w14:ligatures w14:val="none"/>
        </w:rPr>
        <w:t xml:space="preserve"> </w:t>
      </w:r>
      <w:r w:rsidRPr="002D1C45">
        <w:rPr>
          <w:rFonts w:ascii="Times New Roman" w:hAnsi="Times New Roman" w:cs="Times New Roman"/>
          <w:kern w:val="0"/>
          <w:sz w:val="24"/>
          <w:szCs w:val="24"/>
          <w:lang w:eastAsia="lt-LT"/>
          <w14:ligatures w14:val="none"/>
        </w:rPr>
        <w:t>už kiekvieną pažeidimą.</w:t>
      </w:r>
      <w:r w:rsidRPr="002D1C45">
        <w:rPr>
          <w:rFonts w:ascii="Times New Roman" w:eastAsiaTheme="minorEastAsia" w:hAnsi="Times New Roman" w:cs="Times New Roman"/>
          <w:color w:val="FF0000"/>
          <w:kern w:val="0"/>
          <w:sz w:val="24"/>
          <w:szCs w:val="24"/>
          <w:lang w:eastAsia="lt-LT"/>
          <w14:ligatures w14:val="none"/>
        </w:rPr>
        <w:t xml:space="preserve"> </w:t>
      </w:r>
      <w:r w:rsidRPr="002D1C45">
        <w:rPr>
          <w:rFonts w:ascii="Times New Roman" w:eastAsiaTheme="minorEastAsia" w:hAnsi="Times New Roman" w:cs="Times New Roman"/>
          <w:kern w:val="0"/>
          <w:sz w:val="24"/>
          <w:szCs w:val="24"/>
          <w:lang w:eastAsia="lt-LT"/>
          <w14:ligatures w14:val="none"/>
        </w:rPr>
        <w:t xml:space="preserve">Nustatytus pažeidimus Teikėjas privalo pašalinti savo sąskaita. </w:t>
      </w:r>
    </w:p>
    <w:p w14:paraId="063E85B2"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 xml:space="preserve">26. Užsakovas taip pat turi teisę nevykdyti mokėjimo Teikėjui, kol nebus pašalinti nustatyti pažeidimai, taip pat išskaičiuoti netesybų (baudas, delspinigius) sumas iš Teikėjui mokėtinų sumų, jeigu Teikėjas netesybų nesumoka pats per jam Užsakovo nurodytą terminą. </w:t>
      </w:r>
    </w:p>
    <w:p w14:paraId="279B9F62" w14:textId="77777777" w:rsidR="00A92F17" w:rsidRPr="002D1C45" w:rsidRDefault="00A92F17" w:rsidP="00A92F17">
      <w:pPr>
        <w:spacing w:after="0" w:line="240" w:lineRule="auto"/>
        <w:ind w:firstLine="709"/>
        <w:contextualSpacing/>
        <w:jc w:val="both"/>
        <w:rPr>
          <w:rFonts w:ascii="Times New Roman"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27. Nutraukus Sutartį 43 punkte nustatytais pagrindais (išskyrus 43.2 papunktį) Teikėjas privalo ne vėliau kaip per 5 (penkias) darbo dienas nuo Užsakovo pareikalavimo pateikimo dienos sumokėti 10 (dešimt) procentų nuo Sutarties 7 punkte nurodytos Pradinės sutarties vertės be PVM</w:t>
      </w:r>
      <w:r w:rsidRPr="002D1C45">
        <w:rPr>
          <w:rFonts w:ascii="Times New Roman" w:eastAsiaTheme="minorEastAsia" w:hAnsi="Times New Roman" w:cs="Times New Roman"/>
          <w:i/>
          <w:kern w:val="0"/>
          <w:sz w:val="24"/>
          <w:szCs w:val="24"/>
          <w:lang w:eastAsia="lt-LT"/>
          <w14:ligatures w14:val="none"/>
        </w:rPr>
        <w:t xml:space="preserve"> </w:t>
      </w:r>
      <w:r w:rsidRPr="002D1C45">
        <w:rPr>
          <w:rFonts w:ascii="Times New Roman" w:eastAsiaTheme="minorEastAsia" w:hAnsi="Times New Roman" w:cs="Times New Roman"/>
          <w:kern w:val="0"/>
          <w:sz w:val="24"/>
          <w:szCs w:val="24"/>
          <w:lang w:eastAsia="lt-LT"/>
          <w14:ligatures w14:val="none"/>
        </w:rPr>
        <w:t xml:space="preserve">dydžio baudą. </w:t>
      </w:r>
      <w:r w:rsidRPr="002D1C45">
        <w:rPr>
          <w:rFonts w:ascii="Times New Roman" w:hAnsi="Times New Roman" w:cs="Times New Roman"/>
          <w:kern w:val="0"/>
          <w:sz w:val="24"/>
          <w:szCs w:val="24"/>
          <w:lang w:eastAsia="lt-LT"/>
          <w14:ligatures w14:val="none"/>
        </w:rPr>
        <w:t>Užsakovas neprivalo įrodyti Teikėjui, kad patyrė nuostolių.</w:t>
      </w:r>
    </w:p>
    <w:p w14:paraId="183E4267"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28. Šalys susitaria, kad kilus teisminiam ginčui dėl atsiskaitymo už suteiktas Paslaugas, Teikėjas gali reikalauti priteisti ne didesnes kaip 5 (penkių) procentų metines palūkanas nuo nesumokėtos sumos, kaip tai numatyta LR CK 6.210 str. 1 d.</w:t>
      </w:r>
    </w:p>
    <w:p w14:paraId="27862E0E"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29. Šalys atleidžiamos nuo atsakomybės esant nenugalimos jėgos (</w:t>
      </w:r>
      <w:r w:rsidRPr="002D1C45">
        <w:rPr>
          <w:rFonts w:ascii="Times New Roman" w:eastAsiaTheme="minorEastAsia" w:hAnsi="Times New Roman" w:cs="Times New Roman"/>
          <w:i/>
          <w:kern w:val="0"/>
          <w:sz w:val="24"/>
          <w:szCs w:val="24"/>
          <w:lang w:eastAsia="lt-LT"/>
          <w14:ligatures w14:val="none"/>
        </w:rPr>
        <w:t>force majeure</w:t>
      </w:r>
      <w:r w:rsidRPr="002D1C45">
        <w:rPr>
          <w:rFonts w:ascii="Times New Roman" w:eastAsiaTheme="minorEastAsia" w:hAnsi="Times New Roman" w:cs="Times New Roman"/>
          <w:kern w:val="0"/>
          <w:sz w:val="24"/>
          <w:szCs w:val="24"/>
          <w:lang w:eastAsia="lt-LT"/>
          <w14:ligatures w14:val="none"/>
        </w:rPr>
        <w:t>) aplinkybėms pagal LR CK 6.212 str.</w:t>
      </w:r>
    </w:p>
    <w:p w14:paraId="61A1913F" w14:textId="77777777" w:rsidR="00A92F17" w:rsidRPr="002D1C45" w:rsidRDefault="00A92F17" w:rsidP="00A92F17">
      <w:pPr>
        <w:spacing w:after="0" w:line="240" w:lineRule="auto"/>
        <w:ind w:firstLine="851"/>
        <w:contextualSpacing/>
        <w:jc w:val="both"/>
        <w:rPr>
          <w:rFonts w:ascii="Times New Roman" w:eastAsiaTheme="minorEastAsia" w:hAnsi="Times New Roman" w:cs="Times New Roman"/>
          <w:kern w:val="0"/>
          <w:sz w:val="12"/>
          <w:szCs w:val="12"/>
          <w:lang w:eastAsia="lt-LT"/>
          <w14:ligatures w14:val="none"/>
        </w:rPr>
      </w:pPr>
    </w:p>
    <w:p w14:paraId="0E4E06A4" w14:textId="77777777" w:rsidR="00A92F17" w:rsidRPr="002D1C45" w:rsidRDefault="00A92F17" w:rsidP="00A92F17">
      <w:pPr>
        <w:tabs>
          <w:tab w:val="left" w:pos="284"/>
          <w:tab w:val="left" w:pos="426"/>
          <w:tab w:val="left" w:pos="567"/>
        </w:tabs>
        <w:spacing w:after="0" w:line="240" w:lineRule="auto"/>
        <w:contextualSpacing/>
        <w:jc w:val="center"/>
        <w:rPr>
          <w:rFonts w:ascii="Times New Roman" w:eastAsia="Calibri" w:hAnsi="Times New Roman" w:cs="Times New Roman"/>
          <w:b/>
          <w:kern w:val="0"/>
          <w:sz w:val="24"/>
          <w:szCs w:val="24"/>
          <w:lang w:eastAsia="lt-LT"/>
          <w14:ligatures w14:val="none"/>
        </w:rPr>
      </w:pPr>
      <w:bookmarkStart w:id="1" w:name="_Hlk155937564"/>
      <w:r w:rsidRPr="002D1C45">
        <w:rPr>
          <w:rFonts w:ascii="Times New Roman" w:eastAsia="Calibri" w:hAnsi="Times New Roman" w:cs="Times New Roman"/>
          <w:b/>
          <w:kern w:val="0"/>
          <w:sz w:val="24"/>
          <w:szCs w:val="24"/>
          <w:lang w:eastAsia="lt-LT"/>
          <w14:ligatures w14:val="none"/>
        </w:rPr>
        <w:t>VI SKYRIUS</w:t>
      </w:r>
    </w:p>
    <w:p w14:paraId="62617281" w14:textId="77777777" w:rsidR="00A92F17" w:rsidRPr="002D1C45" w:rsidRDefault="00A92F17" w:rsidP="00A92F17">
      <w:pPr>
        <w:tabs>
          <w:tab w:val="left" w:pos="284"/>
          <w:tab w:val="left" w:pos="426"/>
          <w:tab w:val="left" w:pos="567"/>
        </w:tabs>
        <w:spacing w:after="0" w:line="240" w:lineRule="auto"/>
        <w:contextualSpacing/>
        <w:jc w:val="center"/>
        <w:rPr>
          <w:rFonts w:ascii="Times New Roman" w:eastAsia="Calibri" w:hAnsi="Times New Roman" w:cs="Times New Roman"/>
          <w:b/>
          <w:kern w:val="0"/>
          <w:sz w:val="24"/>
          <w:szCs w:val="24"/>
          <w:lang w:eastAsia="lt-LT"/>
          <w14:ligatures w14:val="none"/>
        </w:rPr>
      </w:pPr>
      <w:r w:rsidRPr="002D1C45">
        <w:rPr>
          <w:rFonts w:ascii="Times New Roman" w:eastAsia="Calibri" w:hAnsi="Times New Roman" w:cs="Times New Roman"/>
          <w:b/>
          <w:kern w:val="0"/>
          <w:sz w:val="24"/>
          <w:szCs w:val="24"/>
          <w:lang w:eastAsia="lt-LT"/>
          <w14:ligatures w14:val="none"/>
        </w:rPr>
        <w:t>ASMENS DUOMENŲ TVARKYMAS</w:t>
      </w:r>
    </w:p>
    <w:p w14:paraId="4F72B027" w14:textId="77777777" w:rsidR="00A92F17" w:rsidRPr="002D1C45" w:rsidRDefault="00A92F17" w:rsidP="00A92F17">
      <w:pPr>
        <w:tabs>
          <w:tab w:val="left" w:pos="284"/>
          <w:tab w:val="left" w:pos="426"/>
          <w:tab w:val="left" w:pos="567"/>
        </w:tabs>
        <w:spacing w:after="0" w:line="240" w:lineRule="auto"/>
        <w:ind w:firstLine="697"/>
        <w:contextualSpacing/>
        <w:jc w:val="center"/>
        <w:rPr>
          <w:rFonts w:ascii="Times New Roman" w:eastAsia="Calibri" w:hAnsi="Times New Roman" w:cs="Times New Roman"/>
          <w:bCs/>
          <w:kern w:val="0"/>
          <w:sz w:val="12"/>
          <w:szCs w:val="12"/>
          <w:lang w:eastAsia="lt-LT"/>
          <w14:ligatures w14:val="none"/>
        </w:rPr>
      </w:pPr>
    </w:p>
    <w:p w14:paraId="7DDCBA94" w14:textId="77777777" w:rsidR="00A92F17" w:rsidRPr="002D1C45" w:rsidRDefault="00A92F17" w:rsidP="00A92F17">
      <w:pPr>
        <w:tabs>
          <w:tab w:val="left" w:pos="284"/>
          <w:tab w:val="left" w:pos="426"/>
          <w:tab w:val="left" w:pos="567"/>
          <w:tab w:val="left" w:pos="709"/>
        </w:tabs>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30.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7EECDFB" w14:textId="77777777" w:rsidR="00A92F17" w:rsidRPr="002D1C45" w:rsidRDefault="00A92F17" w:rsidP="00A92F17">
      <w:pPr>
        <w:tabs>
          <w:tab w:val="left" w:pos="284"/>
          <w:tab w:val="left" w:pos="426"/>
          <w:tab w:val="left" w:pos="567"/>
          <w:tab w:val="left" w:pos="709"/>
        </w:tabs>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31.</w:t>
      </w:r>
      <w:r w:rsidRPr="002D1C45">
        <w:rPr>
          <w:rFonts w:ascii="Times New Roman" w:eastAsia="Calibri" w:hAnsi="Times New Roman" w:cs="Times New Roman"/>
          <w:kern w:val="0"/>
          <w:sz w:val="24"/>
          <w:szCs w:val="24"/>
          <w:lang w:eastAsia="lt-LT"/>
          <w14:ligatures w14:val="none"/>
        </w:rPr>
        <w:tab/>
        <w:t>Šalių atstovų, darbuotojų ar kitų fizinių asmenų, pasitelktų Sutarčiai vykdyti, duomenų tvarkymo teisėtumas grindžiamas būtinybe įvykdyti Sutartį arba būtinybe pasinaudoti iš Sutarties kylančiomis teisėmis.</w:t>
      </w:r>
    </w:p>
    <w:p w14:paraId="3F60E6BB" w14:textId="77777777" w:rsidR="00A92F17" w:rsidRPr="002D1C45" w:rsidRDefault="00A92F17" w:rsidP="00A92F17">
      <w:pPr>
        <w:tabs>
          <w:tab w:val="left" w:pos="284"/>
          <w:tab w:val="left" w:pos="426"/>
          <w:tab w:val="left" w:pos="567"/>
          <w:tab w:val="left" w:pos="709"/>
        </w:tabs>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32.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38077E4" w14:textId="77777777" w:rsidR="00A92F17" w:rsidRPr="002D1C45" w:rsidRDefault="00A92F17" w:rsidP="00A92F17">
      <w:pPr>
        <w:tabs>
          <w:tab w:val="left" w:pos="284"/>
          <w:tab w:val="left" w:pos="426"/>
          <w:tab w:val="left" w:pos="567"/>
          <w:tab w:val="left" w:pos="709"/>
        </w:tabs>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33.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2842524" w14:textId="77777777" w:rsidR="00A92F17" w:rsidRPr="002D1C45" w:rsidRDefault="00A92F17" w:rsidP="00A92F17">
      <w:pPr>
        <w:tabs>
          <w:tab w:val="left" w:pos="284"/>
          <w:tab w:val="left" w:pos="426"/>
          <w:tab w:val="left" w:pos="567"/>
          <w:tab w:val="left" w:pos="709"/>
        </w:tabs>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lastRenderedPageBreak/>
        <w:t>34.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291C293" w14:textId="77777777" w:rsidR="00A92F17" w:rsidRPr="002D1C45" w:rsidRDefault="00A92F17" w:rsidP="00A92F17">
      <w:pPr>
        <w:tabs>
          <w:tab w:val="left" w:pos="284"/>
          <w:tab w:val="left" w:pos="426"/>
          <w:tab w:val="left" w:pos="567"/>
          <w:tab w:val="left" w:pos="709"/>
        </w:tabs>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35.</w:t>
      </w:r>
      <w:r w:rsidRPr="002D1C45">
        <w:rPr>
          <w:rFonts w:ascii="Times New Roman" w:eastAsia="Calibri" w:hAnsi="Times New Roman" w:cs="Times New Roman"/>
          <w:kern w:val="0"/>
          <w:sz w:val="24"/>
          <w:szCs w:val="24"/>
          <w:lang w:eastAsia="lt-LT"/>
          <w14:ligatures w14:val="none"/>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CE25BD7" w14:textId="77777777" w:rsidR="00A92F17" w:rsidRPr="002D1C45" w:rsidRDefault="00A92F17" w:rsidP="00A92F17">
      <w:pPr>
        <w:tabs>
          <w:tab w:val="left" w:pos="284"/>
          <w:tab w:val="left" w:pos="426"/>
          <w:tab w:val="left" w:pos="567"/>
          <w:tab w:val="left" w:pos="709"/>
        </w:tabs>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36.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2EA2A29" w14:textId="77777777" w:rsidR="00A92F17" w:rsidRPr="002D1C45" w:rsidRDefault="00A92F17" w:rsidP="00A92F17">
      <w:pPr>
        <w:tabs>
          <w:tab w:val="left" w:pos="284"/>
          <w:tab w:val="left" w:pos="426"/>
          <w:tab w:val="left" w:pos="567"/>
          <w:tab w:val="left" w:pos="709"/>
        </w:tabs>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37.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C6045AD" w14:textId="77777777" w:rsidR="00A92F17" w:rsidRPr="002D1C45" w:rsidRDefault="00A92F17" w:rsidP="00A92F17">
      <w:pPr>
        <w:tabs>
          <w:tab w:val="left" w:pos="284"/>
          <w:tab w:val="left" w:pos="426"/>
          <w:tab w:val="left" w:pos="567"/>
          <w:tab w:val="left" w:pos="709"/>
        </w:tabs>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38.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bookmarkEnd w:id="1"/>
    <w:p w14:paraId="145DF570" w14:textId="77777777" w:rsidR="00A92F17" w:rsidRPr="002D1C45" w:rsidRDefault="00A92F17" w:rsidP="00A92F17">
      <w:pPr>
        <w:tabs>
          <w:tab w:val="left" w:pos="0"/>
        </w:tabs>
        <w:spacing w:after="0" w:line="240" w:lineRule="auto"/>
        <w:ind w:firstLine="697"/>
        <w:jc w:val="both"/>
        <w:rPr>
          <w:rFonts w:ascii="Times New Roman" w:eastAsiaTheme="minorEastAsia" w:hAnsi="Times New Roman" w:cs="Times New Roman"/>
          <w:bCs/>
          <w:kern w:val="0"/>
          <w:sz w:val="12"/>
          <w:szCs w:val="12"/>
          <w:lang w:eastAsia="lt-LT"/>
          <w14:ligatures w14:val="none"/>
        </w:rPr>
      </w:pPr>
    </w:p>
    <w:p w14:paraId="739D7944" w14:textId="77777777" w:rsidR="00A92F17" w:rsidRPr="002D1C45" w:rsidRDefault="00A92F17" w:rsidP="00A92F17">
      <w:pPr>
        <w:tabs>
          <w:tab w:val="left" w:pos="0"/>
        </w:tabs>
        <w:spacing w:after="0" w:line="240" w:lineRule="auto"/>
        <w:jc w:val="center"/>
        <w:rPr>
          <w:rFonts w:ascii="Times New Roman" w:eastAsiaTheme="minorEastAsia" w:hAnsi="Times New Roman" w:cs="Times New Roman"/>
          <w:b/>
          <w:kern w:val="0"/>
          <w:sz w:val="24"/>
          <w:szCs w:val="24"/>
          <w:lang w:eastAsia="lt-LT"/>
          <w14:ligatures w14:val="none"/>
        </w:rPr>
      </w:pPr>
      <w:r w:rsidRPr="002D1C45">
        <w:rPr>
          <w:rFonts w:ascii="Times New Roman" w:eastAsiaTheme="minorEastAsia" w:hAnsi="Times New Roman" w:cs="Times New Roman"/>
          <w:b/>
          <w:kern w:val="0"/>
          <w:sz w:val="24"/>
          <w:szCs w:val="24"/>
          <w:lang w:eastAsia="lt-LT"/>
          <w14:ligatures w14:val="none"/>
        </w:rPr>
        <w:t>VII SKYRIUS</w:t>
      </w:r>
    </w:p>
    <w:p w14:paraId="7B420CA7" w14:textId="77777777" w:rsidR="00A92F17" w:rsidRPr="002D1C45" w:rsidRDefault="00A92F17" w:rsidP="00A92F17">
      <w:pPr>
        <w:tabs>
          <w:tab w:val="left" w:pos="0"/>
        </w:tabs>
        <w:spacing w:after="0" w:line="240" w:lineRule="auto"/>
        <w:jc w:val="center"/>
        <w:rPr>
          <w:rFonts w:ascii="Times New Roman" w:eastAsiaTheme="minorEastAsia" w:hAnsi="Times New Roman" w:cs="Times New Roman"/>
          <w:b/>
          <w:kern w:val="0"/>
          <w:sz w:val="24"/>
          <w:szCs w:val="24"/>
          <w:lang w:eastAsia="lt-LT"/>
          <w14:ligatures w14:val="none"/>
        </w:rPr>
      </w:pPr>
      <w:r w:rsidRPr="002D1C45">
        <w:rPr>
          <w:rFonts w:ascii="Times New Roman" w:eastAsiaTheme="minorEastAsia" w:hAnsi="Times New Roman" w:cs="Times New Roman"/>
          <w:b/>
          <w:kern w:val="0"/>
          <w:sz w:val="24"/>
          <w:szCs w:val="24"/>
          <w:lang w:eastAsia="lt-LT"/>
          <w14:ligatures w14:val="none"/>
        </w:rPr>
        <w:t>KITOS SĄLYGOS</w:t>
      </w:r>
    </w:p>
    <w:p w14:paraId="2FEC52B0" w14:textId="77777777" w:rsidR="00A92F17" w:rsidRPr="002D1C45" w:rsidRDefault="00A92F17" w:rsidP="00A92F17">
      <w:pPr>
        <w:tabs>
          <w:tab w:val="left" w:pos="0"/>
        </w:tabs>
        <w:spacing w:after="0" w:line="240" w:lineRule="auto"/>
        <w:ind w:firstLine="697"/>
        <w:jc w:val="center"/>
        <w:rPr>
          <w:rFonts w:ascii="Times New Roman" w:eastAsiaTheme="minorEastAsia" w:hAnsi="Times New Roman" w:cs="Times New Roman"/>
          <w:bCs/>
          <w:kern w:val="0"/>
          <w:sz w:val="12"/>
          <w:szCs w:val="12"/>
          <w:lang w:eastAsia="lt-LT"/>
          <w14:ligatures w14:val="none"/>
        </w:rPr>
      </w:pPr>
    </w:p>
    <w:p w14:paraId="182CF2B2" w14:textId="77777777" w:rsidR="00A92F17" w:rsidRPr="002D1C45" w:rsidRDefault="00A92F17" w:rsidP="00A92F17">
      <w:pPr>
        <w:suppressAutoHyphens/>
        <w:spacing w:after="0" w:line="240" w:lineRule="auto"/>
        <w:ind w:left="1" w:firstLine="851"/>
        <w:jc w:val="both"/>
        <w:rPr>
          <w:rFonts w:ascii="Times New Roman" w:eastAsia="Arial" w:hAnsi="Times New Roman" w:cs="Times New Roman"/>
          <w:kern w:val="0"/>
          <w:sz w:val="24"/>
          <w:szCs w:val="24"/>
          <w:lang w:eastAsia="ar-SA"/>
          <w14:ligatures w14:val="none"/>
        </w:rPr>
      </w:pPr>
      <w:r w:rsidRPr="002D1C45">
        <w:rPr>
          <w:rFonts w:ascii="Times New Roman" w:eastAsia="Arial" w:hAnsi="Times New Roman" w:cs="Times New Roman"/>
          <w:kern w:val="0"/>
          <w:sz w:val="24"/>
          <w:szCs w:val="24"/>
          <w:lang w:eastAsia="ar-SA"/>
          <w14:ligatures w14:val="none"/>
        </w:rPr>
        <w:t>39. Sutartis įsigalioja nuo jos pasirašymo dienos ir galioja iki Šalys įvykdys viena kitai visus šioje sutartyje numatytus įsipareigojimus</w:t>
      </w:r>
      <w:r>
        <w:rPr>
          <w:rFonts w:ascii="Times New Roman" w:eastAsia="Arial" w:hAnsi="Times New Roman" w:cs="Times New Roman"/>
          <w:kern w:val="0"/>
          <w:sz w:val="24"/>
          <w:szCs w:val="24"/>
          <w:lang w:eastAsia="ar-SA"/>
          <w14:ligatures w14:val="none"/>
        </w:rPr>
        <w:t>, bet ne ilgiau kaip 6 mėnesius.</w:t>
      </w:r>
    </w:p>
    <w:p w14:paraId="0F675874"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40. Paslaugų pirkimo dokumentai (Teikėjo pateiktas pasiūlymas) yra neatskiriama šios Sutarties dalis.</w:t>
      </w:r>
    </w:p>
    <w:p w14:paraId="0AB9200D" w14:textId="77777777" w:rsidR="00A92F17" w:rsidRPr="002D1C45" w:rsidRDefault="00A92F17" w:rsidP="00A92F17">
      <w:pPr>
        <w:tabs>
          <w:tab w:val="left" w:pos="0"/>
        </w:tabs>
        <w:spacing w:after="0" w:line="240" w:lineRule="auto"/>
        <w:ind w:firstLine="709"/>
        <w:contextualSpacing/>
        <w:jc w:val="both"/>
        <w:rPr>
          <w:rFonts w:ascii="Times New Roman"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 xml:space="preserve">41. Sutarties sąlygos gali būti keičiamos vadovaujantis Lietuvos Respublikos viešųjų pirkimų įstatymo 89 straipsnio nuostatomis. </w:t>
      </w:r>
      <w:r w:rsidRPr="002D1C45">
        <w:rPr>
          <w:rFonts w:ascii="Times New Roman" w:hAnsi="Times New Roman" w:cs="Times New Roman"/>
          <w:kern w:val="0"/>
          <w:sz w:val="24"/>
          <w:szCs w:val="24"/>
          <w:lang w:eastAsia="lt-LT"/>
          <w14:ligatures w14:val="none"/>
        </w:rPr>
        <w:t>Sutarties sąlygų pakeitimas įforminamas Šalių susitarimu.</w:t>
      </w:r>
    </w:p>
    <w:p w14:paraId="7B0F5841" w14:textId="77777777" w:rsidR="00A92F17" w:rsidRPr="002D1C45" w:rsidRDefault="00A92F17" w:rsidP="00A92F17">
      <w:pPr>
        <w:tabs>
          <w:tab w:val="left" w:pos="709"/>
        </w:tabs>
        <w:suppressAutoHyphens/>
        <w:autoSpaceDN w:val="0"/>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SimSun" w:hAnsi="Times New Roman" w:cs="Times New Roman"/>
          <w:kern w:val="0"/>
          <w:sz w:val="24"/>
          <w:szCs w:val="24"/>
          <w:lang w:eastAsia="zh-CN" w:bidi="hi-IN"/>
          <w14:ligatures w14:val="none"/>
        </w:rPr>
        <w:t xml:space="preserve">42. Pirkimo sutartis vienašališkai gali būti nutraukiama </w:t>
      </w:r>
      <w:r w:rsidRPr="002D1C45">
        <w:rPr>
          <w:rFonts w:ascii="Times New Roman" w:eastAsiaTheme="minorEastAsia" w:hAnsi="Times New Roman" w:cs="Times New Roman"/>
          <w:kern w:val="0"/>
          <w:sz w:val="24"/>
          <w:szCs w:val="24"/>
          <w:lang w:eastAsia="lt-LT"/>
          <w14:ligatures w14:val="none"/>
        </w:rPr>
        <w:t>Pirkėjui įspėjus Pardavėją prieš 10 kalendorinių dienų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w:t>
      </w:r>
    </w:p>
    <w:p w14:paraId="16B9A509" w14:textId="77777777" w:rsidR="00A92F17" w:rsidRPr="002D1C45" w:rsidRDefault="00A92F17" w:rsidP="00A92F17">
      <w:pPr>
        <w:tabs>
          <w:tab w:val="left" w:pos="1134"/>
        </w:tabs>
        <w:spacing w:after="0" w:line="240" w:lineRule="auto"/>
        <w:ind w:firstLine="709"/>
        <w:contextualSpacing/>
        <w:jc w:val="both"/>
        <w:rPr>
          <w:rFonts w:ascii="Times New Roman" w:hAnsi="Times New Roman" w:cs="Times New Roman"/>
          <w:sz w:val="24"/>
          <w:szCs w:val="24"/>
        </w:rPr>
      </w:pPr>
      <w:r w:rsidRPr="002D1C45">
        <w:rPr>
          <w:rFonts w:ascii="Times New Roman" w:hAnsi="Times New Roman" w:cs="Times New Roman"/>
          <w:sz w:val="24"/>
          <w:szCs w:val="24"/>
        </w:rPr>
        <w:t>43. Sutarties esminiu pažeidimu bus laikoma:</w:t>
      </w:r>
    </w:p>
    <w:p w14:paraId="6AFD01A4" w14:textId="77777777" w:rsidR="00A92F17" w:rsidRPr="002D1C45" w:rsidRDefault="00A92F17" w:rsidP="00A92F17">
      <w:pPr>
        <w:tabs>
          <w:tab w:val="left" w:pos="1134"/>
        </w:tabs>
        <w:spacing w:after="0" w:line="240" w:lineRule="auto"/>
        <w:ind w:firstLine="709"/>
        <w:contextualSpacing/>
        <w:jc w:val="both"/>
        <w:rPr>
          <w:rFonts w:ascii="Times New Roman" w:hAnsi="Times New Roman" w:cs="Times New Roman"/>
          <w:sz w:val="24"/>
          <w:szCs w:val="24"/>
        </w:rPr>
      </w:pPr>
      <w:r w:rsidRPr="002D1C45">
        <w:rPr>
          <w:rFonts w:ascii="Times New Roman" w:hAnsi="Times New Roman" w:cs="Times New Roman"/>
          <w:sz w:val="24"/>
          <w:szCs w:val="24"/>
        </w:rPr>
        <w:t>43.1. Teikėjas neteikia Paslaugų arba teikia Paslaugas akivaizdžiai per lėtai, kad spėtų jas suteikti per Paslaugų terminą ir, gavęs Užsakovo pretenziją dėl vėlavimo nesiima jokių priemonių;</w:t>
      </w:r>
    </w:p>
    <w:p w14:paraId="0734D356" w14:textId="77777777" w:rsidR="00A92F17" w:rsidRPr="002D1C45" w:rsidRDefault="00A92F17" w:rsidP="00A92F17">
      <w:pPr>
        <w:spacing w:after="0" w:line="240" w:lineRule="auto"/>
        <w:ind w:firstLine="709"/>
        <w:jc w:val="both"/>
        <w:rPr>
          <w:rFonts w:ascii="Times New Roman" w:eastAsia="Arial Unicode MS" w:hAnsi="Times New Roman" w:cs="Times New Roman"/>
          <w:iCs/>
          <w:kern w:val="0"/>
          <w:sz w:val="24"/>
          <w:szCs w:val="24"/>
          <w:lang w:eastAsia="lt-LT"/>
          <w14:ligatures w14:val="none"/>
        </w:rPr>
      </w:pPr>
      <w:r w:rsidRPr="002D1C45">
        <w:rPr>
          <w:rFonts w:ascii="Times New Roman" w:eastAsia="Arial Unicode MS" w:hAnsi="Times New Roman" w:cs="Times New Roman"/>
          <w:iCs/>
          <w:kern w:val="0"/>
          <w:sz w:val="24"/>
          <w:szCs w:val="24"/>
          <w:lang w:eastAsia="lt-LT"/>
          <w14:ligatures w14:val="none"/>
        </w:rPr>
        <w:t>43.2. Teikėjas nesuteikia Paslaugų per nustatytą terminą ir papildomą Užsakovo nustatytą laiką, per kurį skaičiuojami delspinigiai už vėlavimą;</w:t>
      </w:r>
    </w:p>
    <w:p w14:paraId="109C4D4E" w14:textId="77777777" w:rsidR="00A92F17" w:rsidRPr="002D1C45" w:rsidRDefault="00A92F17" w:rsidP="00A92F17">
      <w:pPr>
        <w:spacing w:after="0" w:line="240" w:lineRule="auto"/>
        <w:ind w:firstLine="709"/>
        <w:jc w:val="both"/>
        <w:rPr>
          <w:rFonts w:ascii="Times New Roman" w:eastAsia="Arial Unicode MS" w:hAnsi="Times New Roman" w:cs="Times New Roman"/>
          <w:iCs/>
          <w:kern w:val="0"/>
          <w:sz w:val="24"/>
          <w:szCs w:val="24"/>
          <w:lang w:eastAsia="lt-LT"/>
          <w14:ligatures w14:val="none"/>
        </w:rPr>
      </w:pPr>
      <w:r w:rsidRPr="002D1C45">
        <w:rPr>
          <w:rFonts w:ascii="Times New Roman" w:eastAsiaTheme="minorEastAsia" w:hAnsi="Times New Roman" w:cs="Times New Roman"/>
          <w:iCs/>
          <w:kern w:val="0"/>
          <w:sz w:val="24"/>
          <w:szCs w:val="24"/>
          <w:lang w:eastAsia="lt-LT"/>
          <w14:ligatures w14:val="none"/>
        </w:rPr>
        <w:t xml:space="preserve">43.3. </w:t>
      </w:r>
      <w:r w:rsidRPr="002D1C45">
        <w:rPr>
          <w:rFonts w:ascii="Times New Roman" w:eastAsia="Arial Unicode MS" w:hAnsi="Times New Roman" w:cs="Times New Roman"/>
          <w:iCs/>
          <w:kern w:val="0"/>
          <w:sz w:val="24"/>
          <w:szCs w:val="24"/>
          <w:lang w:eastAsia="lt-LT"/>
          <w14:ligatures w14:val="none"/>
        </w:rPr>
        <w:t xml:space="preserve">jeigu Teikėjas siekia padidinti Sutarties įkainius (t. y. nevykdo Sutarties už Sutartyje nustatytus įkainius, išskyrus Sutartyje numatytus atvejus; </w:t>
      </w:r>
    </w:p>
    <w:p w14:paraId="574E729D" w14:textId="77777777" w:rsidR="00A92F17" w:rsidRPr="002D1C45" w:rsidRDefault="00A92F17" w:rsidP="00A92F17">
      <w:pPr>
        <w:spacing w:after="0" w:line="240" w:lineRule="auto"/>
        <w:ind w:firstLine="709"/>
        <w:jc w:val="both"/>
        <w:rPr>
          <w:rFonts w:ascii="Times New Roman" w:eastAsia="Arial Unicode MS" w:hAnsi="Times New Roman" w:cs="Times New Roman"/>
          <w:kern w:val="0"/>
          <w:sz w:val="24"/>
          <w:szCs w:val="24"/>
          <w:lang w:eastAsia="lt-LT"/>
          <w14:ligatures w14:val="none"/>
        </w:rPr>
      </w:pPr>
      <w:r w:rsidRPr="002D1C45">
        <w:rPr>
          <w:rFonts w:ascii="Times New Roman" w:eastAsia="Arial Unicode MS" w:hAnsi="Times New Roman" w:cs="Times New Roman"/>
          <w:kern w:val="0"/>
          <w:sz w:val="24"/>
          <w:szCs w:val="24"/>
          <w:lang w:eastAsia="lt-LT"/>
          <w14:ligatures w14:val="none"/>
        </w:rPr>
        <w:lastRenderedPageBreak/>
        <w:t>43.4. jeigu Sutarties vykdymo metu Teikėjui priskaičiuotų baudų už Sutarties ir (arba) jos priedo (-ų) sąlygų pažeidimus suma pasiekia 10 (dešimt) proc. Pradinės sutarties vertės;</w:t>
      </w:r>
    </w:p>
    <w:p w14:paraId="778FE399" w14:textId="77777777" w:rsidR="00A92F17" w:rsidRPr="002D1C45" w:rsidRDefault="00A92F17" w:rsidP="00A92F17">
      <w:pPr>
        <w:spacing w:after="0" w:line="240" w:lineRule="auto"/>
        <w:ind w:firstLine="709"/>
        <w:jc w:val="both"/>
        <w:rPr>
          <w:rFonts w:ascii="Times New Roman" w:eastAsia="Arial Unicode MS" w:hAnsi="Times New Roman" w:cs="Times New Roman"/>
          <w:kern w:val="0"/>
          <w:sz w:val="24"/>
          <w:szCs w:val="24"/>
          <w:lang w:eastAsia="lt-LT"/>
          <w14:ligatures w14:val="none"/>
        </w:rPr>
      </w:pPr>
      <w:r w:rsidRPr="002D1C45">
        <w:rPr>
          <w:rFonts w:ascii="Times New Roman" w:eastAsia="Arial Unicode MS" w:hAnsi="Times New Roman" w:cs="Times New Roman"/>
          <w:kern w:val="0"/>
          <w:sz w:val="24"/>
          <w:szCs w:val="24"/>
          <w:lang w:eastAsia="lt-LT"/>
          <w14:ligatures w14:val="none"/>
        </w:rPr>
        <w:t>43.5. Teikėjas be Užsakovo žinios pasitelkia Sutarčiai vykdyti naują subteikėją;</w:t>
      </w:r>
    </w:p>
    <w:p w14:paraId="661B5A5E" w14:textId="77777777" w:rsidR="00A92F17" w:rsidRPr="002D1C45" w:rsidRDefault="00A92F17" w:rsidP="00A92F17">
      <w:pPr>
        <w:spacing w:after="0" w:line="240" w:lineRule="auto"/>
        <w:ind w:firstLine="709"/>
        <w:jc w:val="both"/>
        <w:rPr>
          <w:rFonts w:ascii="Times New Roman" w:eastAsia="Arial Unicode MS" w:hAnsi="Times New Roman" w:cs="Times New Roman"/>
          <w:kern w:val="0"/>
          <w:sz w:val="24"/>
          <w:szCs w:val="24"/>
          <w:lang w:eastAsia="lt-LT"/>
          <w14:ligatures w14:val="none"/>
        </w:rPr>
      </w:pPr>
      <w:r w:rsidRPr="002D1C45">
        <w:rPr>
          <w:rFonts w:ascii="Times New Roman" w:eastAsia="Arial Unicode MS" w:hAnsi="Times New Roman" w:cs="Times New Roman"/>
          <w:kern w:val="0"/>
          <w:sz w:val="24"/>
          <w:szCs w:val="24"/>
          <w:lang w:eastAsia="lt-LT"/>
          <w14:ligatures w14:val="none"/>
        </w:rPr>
        <w:t>43.6. jeigu teikiamos Paslaugos visiškai ar iš dalies (daugiau, kaip 50 proc.) neatitinka Sutartyje ir (arba) jos prieduose Paslaugoms keliamų reikalavimų;</w:t>
      </w:r>
    </w:p>
    <w:p w14:paraId="4266B6AB" w14:textId="77777777" w:rsidR="00A92F17" w:rsidRPr="002D1C45" w:rsidRDefault="00A92F17" w:rsidP="00A92F17">
      <w:pPr>
        <w:spacing w:after="0" w:line="240" w:lineRule="auto"/>
        <w:ind w:firstLine="709"/>
        <w:jc w:val="both"/>
        <w:rPr>
          <w:rFonts w:ascii="Times New Roman" w:eastAsia="Arial Unicode MS" w:hAnsi="Times New Roman" w:cs="Times New Roman"/>
          <w:kern w:val="0"/>
          <w:sz w:val="24"/>
          <w:szCs w:val="24"/>
          <w:lang w:eastAsia="lt-LT"/>
          <w14:ligatures w14:val="none"/>
        </w:rPr>
      </w:pPr>
      <w:r w:rsidRPr="002D1C45">
        <w:rPr>
          <w:rFonts w:ascii="Times New Roman" w:eastAsia="Arial Unicode MS" w:hAnsi="Times New Roman" w:cs="Times New Roman"/>
          <w:kern w:val="0"/>
          <w:sz w:val="24"/>
          <w:szCs w:val="24"/>
          <w:lang w:eastAsia="lt-LT"/>
          <w14:ligatures w14:val="none"/>
        </w:rPr>
        <w:t>43.7. Teikėjas pažeidžia Paslaugų terminus ir dėl Paslaugų suteikimo vėlavimo Paslaugos praranda prasmę Užsakovui, jeigu tokia sąlyga buvo nurodyta Užsakovo užduotyje;</w:t>
      </w:r>
    </w:p>
    <w:p w14:paraId="797A94E3" w14:textId="77777777" w:rsidR="00A92F17" w:rsidRPr="002D1C45" w:rsidRDefault="00A92F17" w:rsidP="00A92F17">
      <w:pPr>
        <w:spacing w:after="0" w:line="240" w:lineRule="auto"/>
        <w:ind w:firstLine="709"/>
        <w:jc w:val="both"/>
        <w:rPr>
          <w:rFonts w:ascii="Times New Roman" w:eastAsia="Arial Unicode MS" w:hAnsi="Times New Roman" w:cs="Times New Roman"/>
          <w:kern w:val="0"/>
          <w:sz w:val="24"/>
          <w:szCs w:val="24"/>
          <w:lang w:eastAsia="lt-LT"/>
          <w14:ligatures w14:val="none"/>
        </w:rPr>
      </w:pPr>
      <w:r w:rsidRPr="002D1C45">
        <w:rPr>
          <w:rFonts w:ascii="Times New Roman" w:hAnsi="Times New Roman" w:cs="Times New Roman"/>
          <w:kern w:val="0"/>
          <w:sz w:val="24"/>
          <w:szCs w:val="24"/>
          <w:lang w:eastAsia="lt-LT"/>
          <w14:ligatures w14:val="none"/>
        </w:rPr>
        <w:t>43.8. pažeidimas, kuris atitinka Lietuvos Respublikos civilinio kodekso 6.217 straipsnio 2 dalyje nurodytas aplinkybes.</w:t>
      </w:r>
    </w:p>
    <w:p w14:paraId="6EAEAF57"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44.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3E898595"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i/>
          <w:iCs/>
          <w:kern w:val="0"/>
          <w:sz w:val="24"/>
          <w:szCs w:val="24"/>
          <w:lang w:eastAsia="lt-LT"/>
          <w14:ligatures w14:val="none"/>
        </w:rPr>
      </w:pPr>
      <w:r w:rsidRPr="002D1C45">
        <w:rPr>
          <w:rFonts w:ascii="Times New Roman" w:eastAsiaTheme="minorEastAsia" w:hAnsi="Times New Roman" w:cs="Times New Roman"/>
          <w:i/>
          <w:iCs/>
          <w:kern w:val="0"/>
          <w:sz w:val="24"/>
          <w:szCs w:val="24"/>
          <w:lang w:eastAsia="lt-LT"/>
          <w14:ligatures w14:val="none"/>
        </w:rPr>
        <w:t>45. Asmenys, atsakingi už Sutarties vykdymą:</w:t>
      </w:r>
    </w:p>
    <w:p w14:paraId="3CD66B0A" w14:textId="75AA9E41" w:rsidR="00A92F17" w:rsidRPr="00A92F17" w:rsidRDefault="00A92F17" w:rsidP="00A92F17">
      <w:pPr>
        <w:spacing w:after="0" w:line="240" w:lineRule="auto"/>
        <w:ind w:firstLine="709"/>
        <w:contextualSpacing/>
        <w:jc w:val="both"/>
        <w:rPr>
          <w:rFonts w:ascii="Times New Roman" w:eastAsiaTheme="minorEastAsia" w:hAnsi="Times New Roman" w:cs="Times New Roman"/>
          <w:i/>
          <w:iCs/>
          <w:kern w:val="0"/>
          <w:sz w:val="24"/>
          <w:szCs w:val="24"/>
          <w:lang w:val="en-US" w:eastAsia="lt-LT"/>
          <w14:ligatures w14:val="none"/>
        </w:rPr>
      </w:pPr>
      <w:r w:rsidRPr="002D1C45">
        <w:rPr>
          <w:rFonts w:ascii="Times New Roman" w:eastAsiaTheme="minorEastAsia" w:hAnsi="Times New Roman" w:cs="Times New Roman"/>
          <w:i/>
          <w:iCs/>
          <w:kern w:val="0"/>
          <w:sz w:val="24"/>
          <w:szCs w:val="24"/>
          <w:lang w:eastAsia="lt-LT"/>
          <w14:ligatures w14:val="none"/>
        </w:rPr>
        <w:t xml:space="preserve">45.1. Užsakovo atstovai: už Sutarties vykdymą – </w:t>
      </w:r>
      <w:r>
        <w:rPr>
          <w:rFonts w:ascii="Times New Roman" w:eastAsiaTheme="minorEastAsia" w:hAnsi="Times New Roman" w:cs="Times New Roman"/>
          <w:i/>
          <w:iCs/>
          <w:kern w:val="0"/>
          <w:sz w:val="24"/>
          <w:szCs w:val="24"/>
          <w:lang w:eastAsia="lt-LT"/>
          <w14:ligatures w14:val="none"/>
        </w:rPr>
        <w:t xml:space="preserve">Renatas Viršila, ūkio reikalų koordinatorius, </w:t>
      </w:r>
      <w:hyperlink r:id="rId6" w:history="1">
        <w:r w:rsidRPr="00FC25E4">
          <w:rPr>
            <w:rStyle w:val="Hipersaitas"/>
            <w:rFonts w:ascii="Times New Roman" w:eastAsiaTheme="minorEastAsia" w:hAnsi="Times New Roman" w:cs="Times New Roman"/>
            <w:i/>
            <w:iCs/>
            <w:kern w:val="0"/>
            <w:sz w:val="24"/>
            <w:szCs w:val="24"/>
            <w:lang w:eastAsia="lt-LT"/>
            <w14:ligatures w14:val="none"/>
          </w:rPr>
          <w:t>renatas.virsila</w:t>
        </w:r>
        <w:r w:rsidRPr="00FC25E4">
          <w:rPr>
            <w:rStyle w:val="Hipersaitas"/>
            <w:rFonts w:ascii="Times New Roman" w:eastAsiaTheme="minorEastAsia" w:hAnsi="Times New Roman" w:cs="Times New Roman"/>
            <w:i/>
            <w:iCs/>
            <w:kern w:val="0"/>
            <w:sz w:val="24"/>
            <w:szCs w:val="24"/>
            <w:lang w:val="en-US" w:eastAsia="lt-LT"/>
            <w14:ligatures w14:val="none"/>
          </w:rPr>
          <w:t>@gerc.lt</w:t>
        </w:r>
      </w:hyperlink>
      <w:r>
        <w:rPr>
          <w:rFonts w:ascii="Times New Roman" w:eastAsiaTheme="minorEastAsia" w:hAnsi="Times New Roman" w:cs="Times New Roman"/>
          <w:i/>
          <w:iCs/>
          <w:kern w:val="0"/>
          <w:sz w:val="24"/>
          <w:szCs w:val="24"/>
          <w:lang w:val="en-US" w:eastAsia="lt-LT"/>
          <w14:ligatures w14:val="none"/>
        </w:rPr>
        <w:t>, +37061245058;</w:t>
      </w:r>
    </w:p>
    <w:p w14:paraId="08D5242C" w14:textId="70713BF4" w:rsidR="00A92F17" w:rsidRPr="00A92F17" w:rsidRDefault="00A92F17" w:rsidP="00A92F17">
      <w:pPr>
        <w:spacing w:after="0" w:line="240" w:lineRule="auto"/>
        <w:ind w:firstLine="709"/>
        <w:contextualSpacing/>
        <w:jc w:val="both"/>
        <w:rPr>
          <w:rFonts w:ascii="Times New Roman" w:eastAsiaTheme="minorEastAsia" w:hAnsi="Times New Roman" w:cs="Times New Roman"/>
          <w:i/>
          <w:iCs/>
          <w:kern w:val="0"/>
          <w:sz w:val="24"/>
          <w:szCs w:val="24"/>
          <w:lang w:eastAsia="lt-LT"/>
          <w14:ligatures w14:val="none"/>
        </w:rPr>
      </w:pPr>
      <w:r w:rsidRPr="00A92F17">
        <w:rPr>
          <w:rFonts w:ascii="Times New Roman" w:eastAsiaTheme="minorEastAsia" w:hAnsi="Times New Roman" w:cs="Times New Roman"/>
          <w:i/>
          <w:iCs/>
          <w:kern w:val="0"/>
          <w:sz w:val="24"/>
          <w:szCs w:val="24"/>
          <w:lang w:eastAsia="lt-LT"/>
          <w14:ligatures w14:val="none"/>
        </w:rPr>
        <w:t xml:space="preserve">45.2. Teikėjo atstovas, atsakingas už Sutarties vykdymą – Daiva Vozbutė, direktorė, </w:t>
      </w:r>
      <w:hyperlink r:id="rId7" w:history="1">
        <w:r w:rsidRPr="00A92F17">
          <w:rPr>
            <w:rStyle w:val="Hipersaitas"/>
            <w:rFonts w:ascii="Times New Roman" w:eastAsiaTheme="minorEastAsia" w:hAnsi="Times New Roman" w:cs="Times New Roman"/>
            <w:i/>
            <w:iCs/>
            <w:color w:val="auto"/>
            <w:kern w:val="0"/>
            <w:sz w:val="24"/>
            <w:szCs w:val="24"/>
            <w:lang w:eastAsia="lt-LT"/>
            <w14:ligatures w14:val="none"/>
          </w:rPr>
          <w:t>vozbutedaiva@gmail.com</w:t>
        </w:r>
      </w:hyperlink>
      <w:r w:rsidRPr="00A92F17">
        <w:rPr>
          <w:rFonts w:ascii="Times New Roman" w:eastAsiaTheme="minorEastAsia" w:hAnsi="Times New Roman" w:cs="Times New Roman"/>
          <w:i/>
          <w:iCs/>
          <w:kern w:val="0"/>
          <w:sz w:val="24"/>
          <w:szCs w:val="24"/>
          <w:lang w:eastAsia="lt-LT"/>
          <w14:ligatures w14:val="none"/>
        </w:rPr>
        <w:t>, +37060188978</w:t>
      </w:r>
    </w:p>
    <w:p w14:paraId="73D94EAC"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A92F17">
        <w:rPr>
          <w:rFonts w:ascii="Times New Roman" w:eastAsiaTheme="minorEastAsia" w:hAnsi="Times New Roman" w:cs="Times New Roman"/>
          <w:spacing w:val="-3"/>
          <w:kern w:val="0"/>
          <w:sz w:val="24"/>
          <w:szCs w:val="24"/>
          <w:lang w:eastAsia="lt-LT"/>
          <w14:ligatures w14:val="none"/>
        </w:rPr>
        <w:t>46. Visi Šalių su Sutartimi susiję pranešimai</w:t>
      </w:r>
      <w:r w:rsidRPr="002D1C45">
        <w:rPr>
          <w:rFonts w:ascii="Times New Roman" w:eastAsiaTheme="minorEastAsia" w:hAnsi="Times New Roman" w:cs="Times New Roman"/>
          <w:spacing w:val="-3"/>
          <w:kern w:val="0"/>
          <w:sz w:val="24"/>
          <w:szCs w:val="24"/>
          <w:lang w:eastAsia="lt-LT"/>
          <w14:ligatures w14:val="none"/>
        </w:rPr>
        <w:t xml:space="preserve">, nurodymai, prašymai, kiti dokumentai ar susirašinėjimas (toliau visi kartu – dokumentai) turi būti siunčiami raštu </w:t>
      </w:r>
      <w:r w:rsidRPr="002D1C45">
        <w:rPr>
          <w:rFonts w:ascii="Times New Roman" w:eastAsiaTheme="minorEastAsia" w:hAnsi="Times New Roman" w:cs="Times New Roman"/>
          <w:kern w:val="0"/>
          <w:sz w:val="24"/>
          <w:szCs w:val="24"/>
          <w:lang w:eastAsia="lt-LT"/>
          <w14:ligatures w14:val="none"/>
        </w:rPr>
        <w:t>(elektroninėmis priemonėmis (patvirtinant gavimą)</w:t>
      </w:r>
      <w:r w:rsidRPr="002D1C45">
        <w:rPr>
          <w:rFonts w:ascii="Times New Roman" w:eastAsiaTheme="minorEastAsia" w:hAnsi="Times New Roman" w:cs="Times New Roman"/>
          <w:spacing w:val="-3"/>
          <w:kern w:val="0"/>
          <w:sz w:val="24"/>
          <w:szCs w:val="24"/>
          <w:lang w:eastAsia="lt-LT"/>
          <w14:ligatures w14:val="none"/>
        </w:rPr>
        <w:t>. Apie</w:t>
      </w:r>
      <w:r>
        <w:rPr>
          <w:rFonts w:ascii="Times New Roman" w:eastAsiaTheme="minorEastAsia" w:hAnsi="Times New Roman" w:cs="Times New Roman"/>
          <w:spacing w:val="-3"/>
          <w:kern w:val="0"/>
          <w:sz w:val="24"/>
          <w:szCs w:val="24"/>
          <w:lang w:eastAsia="lt-LT"/>
          <w14:ligatures w14:val="none"/>
        </w:rPr>
        <w:t xml:space="preserve"> </w:t>
      </w:r>
      <w:r w:rsidRPr="002D1C45">
        <w:rPr>
          <w:rFonts w:ascii="Times New Roman" w:eastAsiaTheme="minorEastAsia" w:hAnsi="Times New Roman" w:cs="Times New Roman"/>
          <w:spacing w:val="-3"/>
          <w:kern w:val="0"/>
          <w:sz w:val="24"/>
          <w:szCs w:val="24"/>
          <w:lang w:eastAsia="lt-LT"/>
          <w14:ligatures w14:val="none"/>
        </w:rPr>
        <w:t xml:space="preserve">savo adreso ar kitų rekvizitų pasikeitimą kiekviena Šalis nedelsdama, tačiau ne vėliau kaip per 3 (tris) darbo dienas nuo minėto pasikeitimo dienos, raštu privalo pranešti kitai Šaliai. </w:t>
      </w:r>
      <w:r w:rsidRPr="002D1C45">
        <w:rPr>
          <w:rFonts w:ascii="Times New Roman" w:eastAsiaTheme="minorEastAsia" w:hAnsi="Times New Roman" w:cs="Times New Roman"/>
          <w:kern w:val="0"/>
          <w:sz w:val="24"/>
          <w:szCs w:val="24"/>
          <w:lang w:eastAsia="lt-LT"/>
          <w14:ligatures w14:val="none"/>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AC2081" w14:textId="77777777" w:rsidR="00A92F17"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50. Šalių vienos kitai teikiami dokumentai bus laikomi pateiktais tinkamai, jei jie bus siunčiami/atsiųsti Sutarties VIII skyriuje nurodytais Šalių kontaktais.</w:t>
      </w:r>
    </w:p>
    <w:p w14:paraId="5067F72A" w14:textId="77777777" w:rsidR="00A92F17" w:rsidRDefault="00A92F17" w:rsidP="00A92F17">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51. 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(žaliasis pirkimas).</w:t>
      </w:r>
    </w:p>
    <w:p w14:paraId="3F81DB4D"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5</w:t>
      </w:r>
      <w:r>
        <w:rPr>
          <w:rFonts w:ascii="Times New Roman" w:eastAsiaTheme="minorEastAsia" w:hAnsi="Times New Roman" w:cs="Times New Roman"/>
          <w:kern w:val="0"/>
          <w:sz w:val="24"/>
          <w:szCs w:val="24"/>
          <w:lang w:eastAsia="lt-LT"/>
          <w14:ligatures w14:val="none"/>
        </w:rPr>
        <w:t>2</w:t>
      </w:r>
      <w:r w:rsidRPr="002D1C45">
        <w:rPr>
          <w:rFonts w:ascii="Times New Roman" w:eastAsiaTheme="minorEastAsia" w:hAnsi="Times New Roman" w:cs="Times New Roman"/>
          <w:kern w:val="0"/>
          <w:sz w:val="24"/>
          <w:szCs w:val="24"/>
          <w:lang w:eastAsia="lt-LT"/>
          <w14:ligatures w14:val="none"/>
        </w:rPr>
        <w:t>. Sutarties Šalims yra žinoma, kad ši Sutartis yra vieša, išskyrus Sutartyje esančią konfidencialią informaciją. Konfidencialia informacija laikoma tik tokia informacija, kurios atskleidimas prieštarautų teisės aktams.</w:t>
      </w:r>
    </w:p>
    <w:p w14:paraId="73C6F907"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spacing w:val="-3"/>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5</w:t>
      </w:r>
      <w:r>
        <w:rPr>
          <w:rFonts w:ascii="Times New Roman" w:eastAsiaTheme="minorEastAsia" w:hAnsi="Times New Roman" w:cs="Times New Roman"/>
          <w:kern w:val="0"/>
          <w:sz w:val="24"/>
          <w:szCs w:val="24"/>
          <w:lang w:eastAsia="lt-LT"/>
          <w14:ligatures w14:val="none"/>
        </w:rPr>
        <w:t>3</w:t>
      </w:r>
      <w:r w:rsidRPr="002D1C45">
        <w:rPr>
          <w:rFonts w:ascii="Times New Roman" w:eastAsiaTheme="minorEastAsia" w:hAnsi="Times New Roman" w:cs="Times New Roman"/>
          <w:kern w:val="0"/>
          <w:sz w:val="24"/>
          <w:szCs w:val="24"/>
          <w:lang w:eastAsia="lt-LT"/>
          <w14:ligatures w14:val="none"/>
        </w:rPr>
        <w:t xml:space="preserve">. </w:t>
      </w:r>
      <w:r w:rsidRPr="002D1C45">
        <w:rPr>
          <w:rFonts w:ascii="Times New Roman" w:eastAsiaTheme="minorEastAsia" w:hAnsi="Times New Roman" w:cs="Times New Roman"/>
          <w:spacing w:val="-3"/>
          <w:kern w:val="0"/>
          <w:sz w:val="24"/>
          <w:szCs w:val="24"/>
          <w:lang w:eastAsia="lt-LT"/>
          <w14:ligatures w14:val="none"/>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334C7C80"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5</w:t>
      </w:r>
      <w:r>
        <w:rPr>
          <w:rFonts w:ascii="Times New Roman" w:eastAsiaTheme="minorEastAsia" w:hAnsi="Times New Roman" w:cs="Times New Roman"/>
          <w:kern w:val="0"/>
          <w:sz w:val="24"/>
          <w:szCs w:val="24"/>
          <w:lang w:eastAsia="lt-LT"/>
          <w14:ligatures w14:val="none"/>
        </w:rPr>
        <w:t>4</w:t>
      </w:r>
      <w:r w:rsidRPr="002D1C45">
        <w:rPr>
          <w:rFonts w:ascii="Times New Roman" w:eastAsiaTheme="minorEastAsia" w:hAnsi="Times New Roman" w:cs="Times New Roman"/>
          <w:kern w:val="0"/>
          <w:sz w:val="24"/>
          <w:szCs w:val="24"/>
          <w:lang w:eastAsia="lt-LT"/>
          <w14:ligatures w14:val="none"/>
        </w:rPr>
        <w:t>. Sutarčiai, iš jos kylantiems Šalių santykiams bei jų aiškinimui taikoma Lietuvos Respublikos teisė.</w:t>
      </w:r>
    </w:p>
    <w:p w14:paraId="18511730"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5</w:t>
      </w:r>
      <w:r>
        <w:rPr>
          <w:rFonts w:ascii="Times New Roman" w:eastAsiaTheme="minorEastAsia" w:hAnsi="Times New Roman" w:cs="Times New Roman"/>
          <w:kern w:val="0"/>
          <w:sz w:val="24"/>
          <w:szCs w:val="24"/>
          <w:lang w:eastAsia="lt-LT"/>
          <w14:ligatures w14:val="none"/>
        </w:rPr>
        <w:t>5</w:t>
      </w:r>
      <w:r w:rsidRPr="002D1C45">
        <w:rPr>
          <w:rFonts w:ascii="Times New Roman" w:eastAsiaTheme="minorEastAsia" w:hAnsi="Times New Roman" w:cs="Times New Roman"/>
          <w:kern w:val="0"/>
          <w:sz w:val="24"/>
          <w:szCs w:val="24"/>
          <w:lang w:eastAsia="lt-LT"/>
          <w14:ligatures w14:val="none"/>
        </w:rPr>
        <w:t>. Sutarties priedai:</w:t>
      </w:r>
    </w:p>
    <w:p w14:paraId="79F35A5C"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5</w:t>
      </w:r>
      <w:r>
        <w:rPr>
          <w:rFonts w:ascii="Times New Roman" w:eastAsiaTheme="minorEastAsia" w:hAnsi="Times New Roman" w:cs="Times New Roman"/>
          <w:kern w:val="0"/>
          <w:sz w:val="24"/>
          <w:szCs w:val="24"/>
          <w:lang w:eastAsia="lt-LT"/>
          <w14:ligatures w14:val="none"/>
        </w:rPr>
        <w:t>5</w:t>
      </w:r>
      <w:r w:rsidRPr="002D1C45">
        <w:rPr>
          <w:rFonts w:ascii="Times New Roman" w:eastAsiaTheme="minorEastAsia" w:hAnsi="Times New Roman" w:cs="Times New Roman"/>
          <w:kern w:val="0"/>
          <w:sz w:val="24"/>
          <w:szCs w:val="24"/>
          <w:lang w:eastAsia="lt-LT"/>
          <w14:ligatures w14:val="none"/>
        </w:rPr>
        <w:t>.1. Techninė specifikacija;</w:t>
      </w:r>
    </w:p>
    <w:p w14:paraId="07DE7808" w14:textId="77777777" w:rsidR="00A92F17" w:rsidRPr="002D1C45" w:rsidRDefault="00A92F17" w:rsidP="00A92F17">
      <w:pPr>
        <w:spacing w:after="0" w:line="240" w:lineRule="auto"/>
        <w:ind w:firstLine="709"/>
        <w:contextualSpacing/>
        <w:jc w:val="both"/>
        <w:rPr>
          <w:rFonts w:ascii="Times New Roman" w:eastAsiaTheme="minorEastAsia" w:hAnsi="Times New Roman" w:cs="Times New Roman"/>
          <w:kern w:val="0"/>
          <w:sz w:val="24"/>
          <w:szCs w:val="24"/>
          <w:lang w:eastAsia="lt-LT"/>
          <w14:ligatures w14:val="none"/>
        </w:rPr>
      </w:pPr>
      <w:r w:rsidRPr="002D1C45">
        <w:rPr>
          <w:rFonts w:ascii="Times New Roman" w:eastAsiaTheme="minorEastAsia" w:hAnsi="Times New Roman" w:cs="Times New Roman"/>
          <w:kern w:val="0"/>
          <w:sz w:val="24"/>
          <w:szCs w:val="24"/>
          <w:lang w:eastAsia="lt-LT"/>
          <w14:ligatures w14:val="none"/>
        </w:rPr>
        <w:t>5</w:t>
      </w:r>
      <w:r>
        <w:rPr>
          <w:rFonts w:ascii="Times New Roman" w:eastAsiaTheme="minorEastAsia" w:hAnsi="Times New Roman" w:cs="Times New Roman"/>
          <w:kern w:val="0"/>
          <w:sz w:val="24"/>
          <w:szCs w:val="24"/>
          <w:lang w:eastAsia="lt-LT"/>
          <w14:ligatures w14:val="none"/>
        </w:rPr>
        <w:t>5</w:t>
      </w:r>
      <w:r w:rsidRPr="002D1C45">
        <w:rPr>
          <w:rFonts w:ascii="Times New Roman" w:eastAsiaTheme="minorEastAsia" w:hAnsi="Times New Roman" w:cs="Times New Roman"/>
          <w:kern w:val="0"/>
          <w:sz w:val="24"/>
          <w:szCs w:val="24"/>
          <w:lang w:eastAsia="lt-LT"/>
          <w14:ligatures w14:val="none"/>
        </w:rPr>
        <w:t>.2. Teikėjo pateiktas pasiūlymas.</w:t>
      </w:r>
    </w:p>
    <w:p w14:paraId="7CAF8113" w14:textId="77777777" w:rsidR="00A92F17" w:rsidRDefault="00A92F17" w:rsidP="00A92F17">
      <w:pPr>
        <w:tabs>
          <w:tab w:val="left" w:pos="0"/>
        </w:tabs>
        <w:spacing w:after="0" w:line="240" w:lineRule="auto"/>
        <w:jc w:val="center"/>
        <w:rPr>
          <w:rFonts w:ascii="Times New Roman" w:eastAsiaTheme="minorEastAsia" w:hAnsi="Times New Roman" w:cs="Times New Roman"/>
          <w:b/>
          <w:kern w:val="0"/>
          <w:sz w:val="24"/>
          <w:szCs w:val="24"/>
          <w:lang w:eastAsia="lt-LT"/>
          <w14:ligatures w14:val="none"/>
        </w:rPr>
      </w:pPr>
    </w:p>
    <w:p w14:paraId="73F7C29D" w14:textId="77777777" w:rsidR="00A92F17" w:rsidRPr="002D1C45" w:rsidRDefault="00A92F17" w:rsidP="00A92F17">
      <w:pPr>
        <w:tabs>
          <w:tab w:val="left" w:pos="0"/>
        </w:tabs>
        <w:spacing w:after="0" w:line="240" w:lineRule="auto"/>
        <w:jc w:val="center"/>
        <w:rPr>
          <w:rFonts w:ascii="Times New Roman" w:eastAsiaTheme="minorEastAsia" w:hAnsi="Times New Roman" w:cs="Times New Roman"/>
          <w:b/>
          <w:kern w:val="0"/>
          <w:sz w:val="24"/>
          <w:szCs w:val="24"/>
          <w:lang w:eastAsia="lt-LT"/>
          <w14:ligatures w14:val="none"/>
        </w:rPr>
      </w:pPr>
      <w:r w:rsidRPr="002D1C45">
        <w:rPr>
          <w:rFonts w:ascii="Times New Roman" w:eastAsiaTheme="minorEastAsia" w:hAnsi="Times New Roman" w:cs="Times New Roman"/>
          <w:b/>
          <w:kern w:val="0"/>
          <w:sz w:val="24"/>
          <w:szCs w:val="24"/>
          <w:lang w:eastAsia="lt-LT"/>
          <w14:ligatures w14:val="none"/>
        </w:rPr>
        <w:t>VIII SKYRIUS</w:t>
      </w:r>
    </w:p>
    <w:p w14:paraId="02F20609" w14:textId="77777777" w:rsidR="00A92F17" w:rsidRPr="002D1C45" w:rsidRDefault="00A92F17" w:rsidP="00A92F17">
      <w:pPr>
        <w:tabs>
          <w:tab w:val="left" w:pos="0"/>
        </w:tabs>
        <w:spacing w:after="0" w:line="240" w:lineRule="auto"/>
        <w:jc w:val="center"/>
        <w:rPr>
          <w:rFonts w:ascii="Times New Roman" w:eastAsiaTheme="minorEastAsia" w:hAnsi="Times New Roman" w:cs="Times New Roman"/>
          <w:b/>
          <w:kern w:val="0"/>
          <w:sz w:val="24"/>
          <w:szCs w:val="24"/>
          <w:lang w:eastAsia="lt-LT"/>
          <w14:ligatures w14:val="none"/>
        </w:rPr>
      </w:pPr>
      <w:r w:rsidRPr="002D1C45">
        <w:rPr>
          <w:rFonts w:ascii="Times New Roman" w:eastAsiaTheme="minorEastAsia" w:hAnsi="Times New Roman" w:cs="Times New Roman"/>
          <w:b/>
          <w:kern w:val="0"/>
          <w:sz w:val="24"/>
          <w:szCs w:val="24"/>
          <w:lang w:eastAsia="lt-LT"/>
          <w14:ligatures w14:val="none"/>
        </w:rPr>
        <w:t>ŠALIŲ REKVIZITAI IR PARAŠAI</w:t>
      </w:r>
    </w:p>
    <w:p w14:paraId="19DE4AA2" w14:textId="77777777" w:rsidR="00A92F17" w:rsidRPr="002D1C45" w:rsidRDefault="00A92F17" w:rsidP="00A92F17">
      <w:pPr>
        <w:tabs>
          <w:tab w:val="left" w:pos="0"/>
        </w:tabs>
        <w:spacing w:after="0" w:line="240" w:lineRule="auto"/>
        <w:ind w:firstLine="697"/>
        <w:jc w:val="center"/>
        <w:rPr>
          <w:rFonts w:ascii="Times New Roman" w:eastAsiaTheme="minorEastAsia" w:hAnsi="Times New Roman" w:cs="Times New Roman"/>
          <w:bCs/>
          <w:kern w:val="0"/>
          <w:sz w:val="12"/>
          <w:szCs w:val="12"/>
          <w:lang w:eastAsia="lt-LT"/>
          <w14:ligatures w14:val="none"/>
        </w:rPr>
      </w:pPr>
    </w:p>
    <w:tbl>
      <w:tblPr>
        <w:tblW w:w="9828" w:type="dxa"/>
        <w:tblInd w:w="-653" w:type="dxa"/>
        <w:tblLayout w:type="fixed"/>
        <w:tblLook w:val="04A0" w:firstRow="1" w:lastRow="0" w:firstColumn="1" w:lastColumn="0" w:noHBand="0" w:noVBand="1"/>
      </w:tblPr>
      <w:tblGrid>
        <w:gridCol w:w="5148"/>
        <w:gridCol w:w="4680"/>
      </w:tblGrid>
      <w:tr w:rsidR="00A92F17" w:rsidRPr="002D1C45" w14:paraId="547E3B5E" w14:textId="77777777" w:rsidTr="00B424B0">
        <w:tc>
          <w:tcPr>
            <w:tcW w:w="5148" w:type="dxa"/>
          </w:tcPr>
          <w:p w14:paraId="7FE1E7A4" w14:textId="77777777" w:rsidR="00A92F17" w:rsidRPr="002D1C45" w:rsidRDefault="00A92F17" w:rsidP="00B424B0">
            <w:pPr>
              <w:spacing w:after="0" w:line="240" w:lineRule="auto"/>
              <w:ind w:firstLine="697"/>
              <w:jc w:val="both"/>
              <w:rPr>
                <w:rFonts w:ascii="Times New Roman" w:eastAsia="Calibri" w:hAnsi="Times New Roman" w:cs="Times New Roman"/>
                <w:color w:val="000000"/>
                <w:kern w:val="0"/>
                <w:sz w:val="24"/>
                <w:szCs w:val="24"/>
                <w:lang w:eastAsia="lt-LT"/>
                <w14:ligatures w14:val="none"/>
              </w:rPr>
            </w:pPr>
            <w:r w:rsidRPr="002D1C45">
              <w:rPr>
                <w:rFonts w:ascii="Times New Roman" w:eastAsia="Calibri" w:hAnsi="Times New Roman" w:cs="Times New Roman"/>
                <w:color w:val="000000"/>
                <w:kern w:val="0"/>
                <w:sz w:val="24"/>
                <w:szCs w:val="24"/>
                <w:lang w:eastAsia="lt-LT"/>
                <w14:ligatures w14:val="none"/>
              </w:rPr>
              <w:t>UŽSAKOVAS</w:t>
            </w:r>
          </w:p>
          <w:p w14:paraId="188077AA" w14:textId="77777777" w:rsidR="00A92F17" w:rsidRPr="002D1C45" w:rsidRDefault="00A92F17" w:rsidP="00B424B0">
            <w:pPr>
              <w:spacing w:after="0" w:line="240" w:lineRule="auto"/>
              <w:ind w:firstLine="697"/>
              <w:jc w:val="both"/>
              <w:rPr>
                <w:rFonts w:ascii="Times New Roman" w:eastAsia="Calibri" w:hAnsi="Times New Roman" w:cs="Times New Roman"/>
                <w:color w:val="000000"/>
                <w:kern w:val="0"/>
                <w:sz w:val="24"/>
                <w:szCs w:val="24"/>
                <w:lang w:eastAsia="lt-LT"/>
                <w14:ligatures w14:val="none"/>
              </w:rPr>
            </w:pPr>
          </w:p>
          <w:p w14:paraId="137B7C9E" w14:textId="77777777" w:rsidR="00A92F17" w:rsidRPr="002D1C45" w:rsidRDefault="00A92F17" w:rsidP="00B424B0">
            <w:pPr>
              <w:spacing w:after="0" w:line="240" w:lineRule="auto"/>
              <w:ind w:firstLine="697"/>
              <w:jc w:val="both"/>
              <w:rPr>
                <w:rFonts w:ascii="Times New Roman" w:eastAsia="Calibri" w:hAnsi="Times New Roman" w:cs="Times New Roman"/>
                <w:color w:val="000000"/>
                <w:kern w:val="0"/>
                <w:sz w:val="24"/>
                <w:szCs w:val="24"/>
                <w:lang w:eastAsia="lt-LT"/>
                <w14:ligatures w14:val="none"/>
              </w:rPr>
            </w:pPr>
            <w:r w:rsidRPr="002D1C45">
              <w:rPr>
                <w:rFonts w:ascii="Times New Roman" w:eastAsia="Calibri" w:hAnsi="Times New Roman" w:cs="Times New Roman"/>
                <w:color w:val="000000"/>
                <w:kern w:val="0"/>
                <w:sz w:val="24"/>
                <w:szCs w:val="24"/>
                <w:lang w:eastAsia="lt-LT"/>
                <w14:ligatures w14:val="none"/>
              </w:rPr>
              <w:t>VšĮ Šiaulių ilgalikio gydymo ir geriatrijos centras</w:t>
            </w:r>
          </w:p>
          <w:p w14:paraId="0368744C" w14:textId="77777777" w:rsidR="00A92F17" w:rsidRPr="002D1C45"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color w:val="000000"/>
                <w:kern w:val="0"/>
                <w:sz w:val="24"/>
                <w:szCs w:val="24"/>
                <w:lang w:eastAsia="lt-LT"/>
                <w14:ligatures w14:val="none"/>
              </w:rPr>
              <w:t>Įstaigos kodas 145378272</w:t>
            </w:r>
          </w:p>
          <w:p w14:paraId="5942323E" w14:textId="77777777" w:rsidR="00A92F17" w:rsidRPr="002D1C45"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color w:val="000000"/>
                <w:kern w:val="0"/>
                <w:sz w:val="24"/>
                <w:szCs w:val="24"/>
                <w:lang w:eastAsia="lt-LT"/>
                <w14:ligatures w14:val="none"/>
              </w:rPr>
              <w:t xml:space="preserve">Adresas: Vilniaus g.125, Šiauliai </w:t>
            </w:r>
          </w:p>
          <w:p w14:paraId="5B8E5BEC" w14:textId="300551DA" w:rsidR="00A92F17" w:rsidRPr="002D1C45"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color w:val="000000"/>
                <w:kern w:val="0"/>
                <w:sz w:val="24"/>
                <w:szCs w:val="24"/>
                <w:lang w:eastAsia="lt-LT"/>
                <w14:ligatures w14:val="none"/>
              </w:rPr>
              <w:t xml:space="preserve">Tel. </w:t>
            </w:r>
            <w:r w:rsidR="00B21F57">
              <w:rPr>
                <w:rFonts w:ascii="Times New Roman" w:eastAsia="Calibri" w:hAnsi="Times New Roman" w:cs="Times New Roman"/>
                <w:color w:val="000000"/>
                <w:kern w:val="0"/>
                <w:sz w:val="24"/>
                <w:szCs w:val="24"/>
                <w:lang w:eastAsia="lt-LT"/>
                <w14:ligatures w14:val="none"/>
              </w:rPr>
              <w:t xml:space="preserve">+370 41 </w:t>
            </w:r>
            <w:r w:rsidRPr="002D1C45">
              <w:rPr>
                <w:rFonts w:ascii="Times New Roman" w:eastAsia="Calibri" w:hAnsi="Times New Roman" w:cs="Times New Roman"/>
                <w:color w:val="000000"/>
                <w:kern w:val="0"/>
                <w:sz w:val="24"/>
                <w:szCs w:val="24"/>
                <w:lang w:eastAsia="lt-LT"/>
                <w14:ligatures w14:val="none"/>
              </w:rPr>
              <w:t>524122</w:t>
            </w:r>
          </w:p>
          <w:p w14:paraId="7F69600C" w14:textId="77777777" w:rsidR="00A92F17" w:rsidRPr="002D1C45"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color w:val="000000"/>
                <w:kern w:val="0"/>
                <w:sz w:val="24"/>
                <w:szCs w:val="24"/>
                <w:lang w:eastAsia="lt-LT"/>
                <w14:ligatures w14:val="none"/>
              </w:rPr>
              <w:t>El. paštas info@gerc.lt</w:t>
            </w:r>
          </w:p>
          <w:p w14:paraId="08969B1B" w14:textId="77777777" w:rsidR="00A92F17" w:rsidRPr="002D1C45" w:rsidRDefault="00A92F17" w:rsidP="00B424B0">
            <w:pPr>
              <w:spacing w:after="0" w:line="240" w:lineRule="auto"/>
              <w:ind w:firstLine="697"/>
              <w:jc w:val="both"/>
              <w:rPr>
                <w:rFonts w:ascii="Times New Roman" w:eastAsia="Calibri" w:hAnsi="Times New Roman" w:cs="Times New Roman"/>
                <w:color w:val="000000"/>
                <w:kern w:val="0"/>
                <w:sz w:val="24"/>
                <w:szCs w:val="24"/>
                <w:lang w:eastAsia="lt-LT"/>
                <w14:ligatures w14:val="none"/>
              </w:rPr>
            </w:pPr>
            <w:r w:rsidRPr="002D1C45">
              <w:rPr>
                <w:rFonts w:ascii="Times New Roman" w:eastAsia="Calibri" w:hAnsi="Times New Roman" w:cs="Times New Roman"/>
                <w:color w:val="000000"/>
                <w:kern w:val="0"/>
                <w:sz w:val="24"/>
                <w:szCs w:val="24"/>
                <w:lang w:eastAsia="lt-LT"/>
                <w14:ligatures w14:val="none"/>
              </w:rPr>
              <w:t xml:space="preserve">Atsiskaitomoji sąskaita </w:t>
            </w:r>
          </w:p>
          <w:p w14:paraId="14C92045" w14:textId="77777777" w:rsidR="00A92F17" w:rsidRPr="002D1C45" w:rsidRDefault="00A92F17" w:rsidP="00B424B0">
            <w:pPr>
              <w:spacing w:after="0" w:line="240" w:lineRule="auto"/>
              <w:ind w:firstLine="697"/>
              <w:jc w:val="both"/>
              <w:rPr>
                <w:rFonts w:ascii="Times New Roman" w:eastAsiaTheme="minorEastAsia" w:hAnsi="Times New Roman" w:cs="Times New Roman"/>
                <w:noProof/>
                <w:color w:val="000000" w:themeColor="text1"/>
                <w:kern w:val="0"/>
                <w:sz w:val="24"/>
                <w:szCs w:val="24"/>
                <w:lang w:eastAsia="lt-LT"/>
                <w14:ligatures w14:val="none"/>
              </w:rPr>
            </w:pPr>
            <w:r w:rsidRPr="002D1C45">
              <w:rPr>
                <w:rFonts w:ascii="Times New Roman" w:eastAsiaTheme="minorEastAsia" w:hAnsi="Times New Roman" w:cs="Times New Roman"/>
                <w:noProof/>
                <w:color w:val="000000" w:themeColor="text1"/>
                <w:kern w:val="0"/>
                <w:sz w:val="24"/>
                <w:szCs w:val="24"/>
                <w:lang w:eastAsia="lt-LT"/>
                <w14:ligatures w14:val="none"/>
              </w:rPr>
              <w:t>LT73 7300 0100 0240 6476</w:t>
            </w:r>
          </w:p>
          <w:p w14:paraId="02E7B928" w14:textId="77777777" w:rsidR="00A92F17" w:rsidRPr="002D1C45" w:rsidRDefault="00A92F17" w:rsidP="00B424B0">
            <w:pPr>
              <w:spacing w:after="0" w:line="240" w:lineRule="auto"/>
              <w:ind w:firstLine="697"/>
              <w:jc w:val="both"/>
              <w:rPr>
                <w:rFonts w:ascii="Times New Roman" w:eastAsia="Calibri" w:hAnsi="Times New Roman" w:cs="Times New Roman"/>
                <w:color w:val="000000"/>
                <w:kern w:val="0"/>
                <w:sz w:val="24"/>
                <w:szCs w:val="24"/>
                <w:lang w:eastAsia="lt-LT"/>
                <w14:ligatures w14:val="none"/>
              </w:rPr>
            </w:pPr>
            <w:r w:rsidRPr="002D1C45">
              <w:rPr>
                <w:rFonts w:ascii="Times New Roman" w:eastAsiaTheme="minorEastAsia" w:hAnsi="Times New Roman" w:cs="Times New Roman"/>
                <w:noProof/>
                <w:color w:val="000000" w:themeColor="text1"/>
                <w:kern w:val="0"/>
                <w:sz w:val="24"/>
                <w:szCs w:val="24"/>
                <w:lang w:eastAsia="lt-LT"/>
                <w14:ligatures w14:val="none"/>
              </w:rPr>
              <w:t>Swedbank AB, b.k. 73000</w:t>
            </w:r>
          </w:p>
          <w:p w14:paraId="0EB6EEF4" w14:textId="77777777" w:rsidR="00A92F17" w:rsidRPr="002D1C45"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p>
          <w:p w14:paraId="04939D57" w14:textId="77777777" w:rsidR="003A29C0" w:rsidRDefault="003A29C0" w:rsidP="00B424B0">
            <w:pPr>
              <w:spacing w:after="0" w:line="240" w:lineRule="auto"/>
              <w:ind w:firstLine="697"/>
              <w:jc w:val="both"/>
              <w:rPr>
                <w:rFonts w:ascii="Times New Roman" w:eastAsia="Calibri" w:hAnsi="Times New Roman" w:cs="Times New Roman"/>
                <w:kern w:val="0"/>
                <w:sz w:val="24"/>
                <w:szCs w:val="24"/>
                <w:lang w:eastAsia="lt-LT"/>
                <w14:ligatures w14:val="none"/>
              </w:rPr>
            </w:pPr>
          </w:p>
          <w:p w14:paraId="1AF9BBB2" w14:textId="39B23477" w:rsidR="00A92F17" w:rsidRPr="002D1C45"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Direktorė</w:t>
            </w:r>
          </w:p>
          <w:p w14:paraId="79A256DB" w14:textId="77777777" w:rsidR="00A92F17" w:rsidRPr="002D1C45"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Inga Tamosinaitė</w:t>
            </w:r>
          </w:p>
          <w:p w14:paraId="63EAFC6D" w14:textId="77777777" w:rsidR="00A92F17" w:rsidRPr="002D1C45" w:rsidRDefault="00A92F17" w:rsidP="00B424B0">
            <w:pPr>
              <w:spacing w:after="0" w:line="240" w:lineRule="auto"/>
              <w:ind w:firstLine="697"/>
              <w:jc w:val="both"/>
              <w:rPr>
                <w:rFonts w:ascii="Times New Roman" w:eastAsia="Calibri" w:hAnsi="Times New Roman" w:cs="Times New Roman"/>
                <w:color w:val="000000"/>
                <w:kern w:val="0"/>
                <w:sz w:val="24"/>
                <w:szCs w:val="24"/>
                <w:lang w:eastAsia="lt-LT"/>
                <w14:ligatures w14:val="none"/>
              </w:rPr>
            </w:pPr>
            <w:r w:rsidRPr="002D1C45">
              <w:rPr>
                <w:rFonts w:ascii="Times New Roman" w:eastAsia="Calibri" w:hAnsi="Times New Roman" w:cs="Times New Roman"/>
                <w:color w:val="000000"/>
                <w:kern w:val="0"/>
                <w:sz w:val="24"/>
                <w:szCs w:val="24"/>
                <w:lang w:eastAsia="lt-LT"/>
                <w14:ligatures w14:val="none"/>
              </w:rPr>
              <w:t>_____________________</w:t>
            </w:r>
          </w:p>
          <w:p w14:paraId="48E2DEF4" w14:textId="77777777" w:rsidR="00A92F17" w:rsidRPr="002D1C45" w:rsidRDefault="00A92F17" w:rsidP="00B424B0">
            <w:pPr>
              <w:spacing w:after="0" w:line="240" w:lineRule="auto"/>
              <w:ind w:firstLine="697"/>
              <w:contextualSpacing/>
              <w:jc w:val="center"/>
              <w:rPr>
                <w:rFonts w:ascii="Times New Roman" w:eastAsiaTheme="minorEastAsia" w:hAnsi="Times New Roman" w:cs="Times New Roman"/>
                <w:kern w:val="0"/>
                <w:sz w:val="24"/>
                <w:szCs w:val="24"/>
                <w:lang w:eastAsia="lt-LT"/>
                <w14:ligatures w14:val="none"/>
              </w:rPr>
            </w:pPr>
            <w:r w:rsidRPr="002D1C45">
              <w:rPr>
                <w:rFonts w:ascii="Times New Roman" w:eastAsia="Calibri" w:hAnsi="Times New Roman" w:cs="Times New Roman"/>
                <w:color w:val="000000"/>
                <w:kern w:val="0"/>
                <w:sz w:val="24"/>
                <w:szCs w:val="24"/>
                <w:lang w:eastAsia="lt-LT"/>
                <w14:ligatures w14:val="none"/>
              </w:rPr>
              <w:t>A.V.</w:t>
            </w:r>
          </w:p>
        </w:tc>
        <w:tc>
          <w:tcPr>
            <w:tcW w:w="4680" w:type="dxa"/>
          </w:tcPr>
          <w:p w14:paraId="42900C0F" w14:textId="77777777" w:rsidR="00A92F17" w:rsidRPr="002D1C45"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TEIKĖJAS</w:t>
            </w:r>
          </w:p>
          <w:p w14:paraId="2B2B77FD" w14:textId="77777777" w:rsidR="00A92F17" w:rsidRPr="002D1C45"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p>
          <w:p w14:paraId="3DA6E4E6" w14:textId="516B59CD" w:rsidR="00A92F17" w:rsidRPr="002D1C45"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MB „Statybinis aukštis“</w:t>
            </w:r>
          </w:p>
          <w:p w14:paraId="46A82A0A" w14:textId="77777777" w:rsidR="00A92F17" w:rsidRPr="002D1C45"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p>
          <w:p w14:paraId="6E34DA14" w14:textId="77777777" w:rsidR="003A29C0"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 xml:space="preserve">Įmonės kodas </w:t>
            </w:r>
            <w:r w:rsidR="002C6575">
              <w:rPr>
                <w:rFonts w:ascii="Times New Roman" w:eastAsia="Calibri" w:hAnsi="Times New Roman" w:cs="Times New Roman"/>
                <w:kern w:val="0"/>
                <w:sz w:val="24"/>
                <w:szCs w:val="24"/>
                <w:lang w:eastAsia="lt-LT"/>
                <w14:ligatures w14:val="none"/>
              </w:rPr>
              <w:t>305342078</w:t>
            </w:r>
            <w:r w:rsidR="003A29C0">
              <w:rPr>
                <w:rFonts w:ascii="Times New Roman" w:eastAsia="Calibri" w:hAnsi="Times New Roman" w:cs="Times New Roman"/>
                <w:kern w:val="0"/>
                <w:sz w:val="24"/>
                <w:szCs w:val="24"/>
                <w:lang w:eastAsia="lt-LT"/>
                <w14:ligatures w14:val="none"/>
              </w:rPr>
              <w:t xml:space="preserve">, </w:t>
            </w:r>
          </w:p>
          <w:p w14:paraId="3C619D58" w14:textId="391D722F" w:rsidR="00A92F17" w:rsidRPr="003A29C0" w:rsidRDefault="003A29C0" w:rsidP="00B424B0">
            <w:pPr>
              <w:spacing w:after="0" w:line="240" w:lineRule="auto"/>
              <w:ind w:firstLine="697"/>
              <w:jc w:val="both"/>
              <w:rPr>
                <w:rFonts w:ascii="Times New Roman" w:eastAsia="Calibri" w:hAnsi="Times New Roman" w:cs="Times New Roman"/>
                <w:kern w:val="0"/>
                <w:sz w:val="28"/>
                <w:szCs w:val="28"/>
                <w:lang w:eastAsia="lt-LT"/>
                <w14:ligatures w14:val="none"/>
              </w:rPr>
            </w:pPr>
            <w:r w:rsidRPr="003A29C0">
              <w:rPr>
                <w:rFonts w:ascii="Times New Roman" w:hAnsi="Times New Roman" w:cs="Times New Roman"/>
                <w:sz w:val="24"/>
                <w:szCs w:val="24"/>
              </w:rPr>
              <w:t>PVM</w:t>
            </w:r>
            <w:r w:rsidRPr="003A29C0">
              <w:rPr>
                <w:rFonts w:ascii="Times New Roman" w:hAnsi="Times New Roman" w:cs="Times New Roman"/>
                <w:sz w:val="24"/>
                <w:szCs w:val="24"/>
              </w:rPr>
              <w:t xml:space="preserve"> </w:t>
            </w:r>
            <w:r>
              <w:rPr>
                <w:rFonts w:ascii="Times New Roman" w:hAnsi="Times New Roman" w:cs="Times New Roman"/>
                <w:sz w:val="24"/>
                <w:szCs w:val="24"/>
              </w:rPr>
              <w:t xml:space="preserve">m. k. </w:t>
            </w:r>
            <w:r w:rsidRPr="003A29C0">
              <w:rPr>
                <w:rFonts w:ascii="Times New Roman" w:hAnsi="Times New Roman" w:cs="Times New Roman"/>
                <w:sz w:val="24"/>
                <w:szCs w:val="24"/>
              </w:rPr>
              <w:t>LT100013170718</w:t>
            </w:r>
          </w:p>
          <w:p w14:paraId="07DE1F66" w14:textId="52E15F11" w:rsidR="00A92F17" w:rsidRPr="002D1C45"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 xml:space="preserve">Adresas: </w:t>
            </w:r>
            <w:r w:rsidR="00B21F57">
              <w:rPr>
                <w:rFonts w:ascii="Times New Roman" w:eastAsia="Calibri" w:hAnsi="Times New Roman" w:cs="Times New Roman"/>
                <w:kern w:val="0"/>
                <w:sz w:val="24"/>
                <w:szCs w:val="24"/>
                <w:lang w:eastAsia="lt-LT"/>
                <w14:ligatures w14:val="none"/>
              </w:rPr>
              <w:t>Vytauto g.156-7, Šiauliai</w:t>
            </w:r>
          </w:p>
          <w:p w14:paraId="6F674B24" w14:textId="5A785802" w:rsidR="00A92F17" w:rsidRPr="002D1C45"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 xml:space="preserve">Tel. </w:t>
            </w:r>
            <w:r w:rsidR="00B21F57">
              <w:rPr>
                <w:rFonts w:ascii="Times New Roman" w:eastAsia="Calibri" w:hAnsi="Times New Roman" w:cs="Times New Roman"/>
                <w:kern w:val="0"/>
                <w:sz w:val="24"/>
                <w:szCs w:val="24"/>
                <w:lang w:eastAsia="lt-LT"/>
                <w14:ligatures w14:val="none"/>
              </w:rPr>
              <w:t>+370 601 88978</w:t>
            </w:r>
          </w:p>
          <w:p w14:paraId="68BAA208" w14:textId="43BAE443" w:rsidR="00A92F17" w:rsidRPr="002D1C45"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 xml:space="preserve">El. paštas: </w:t>
            </w:r>
            <w:r w:rsidR="00B21F57">
              <w:rPr>
                <w:rFonts w:ascii="Times New Roman" w:eastAsia="Calibri" w:hAnsi="Times New Roman" w:cs="Times New Roman"/>
                <w:kern w:val="0"/>
                <w:sz w:val="24"/>
                <w:szCs w:val="24"/>
                <w:lang w:eastAsia="lt-LT"/>
                <w14:ligatures w14:val="none"/>
              </w:rPr>
              <w:t>vozbutedaiva@gmail.com</w:t>
            </w:r>
          </w:p>
          <w:p w14:paraId="5AE6F3C8" w14:textId="77777777" w:rsidR="00A92F17" w:rsidRPr="002D1C45" w:rsidRDefault="00A92F17" w:rsidP="00B424B0">
            <w:pPr>
              <w:spacing w:after="0" w:line="240" w:lineRule="auto"/>
              <w:ind w:firstLine="697"/>
              <w:jc w:val="both"/>
              <w:rPr>
                <w:rFonts w:ascii="Times New Roman" w:eastAsia="Calibri" w:hAnsi="Times New Roman" w:cs="Times New Roman"/>
                <w:color w:val="000000"/>
                <w:kern w:val="0"/>
                <w:sz w:val="24"/>
                <w:szCs w:val="24"/>
                <w:lang w:eastAsia="lt-LT"/>
                <w14:ligatures w14:val="none"/>
              </w:rPr>
            </w:pPr>
            <w:r w:rsidRPr="002D1C45">
              <w:rPr>
                <w:rFonts w:ascii="Times New Roman" w:eastAsia="Calibri" w:hAnsi="Times New Roman" w:cs="Times New Roman"/>
                <w:color w:val="000000"/>
                <w:kern w:val="0"/>
                <w:sz w:val="24"/>
                <w:szCs w:val="24"/>
                <w:lang w:eastAsia="lt-LT"/>
                <w14:ligatures w14:val="none"/>
              </w:rPr>
              <w:t xml:space="preserve">Atsiskaitomoji sąskaita </w:t>
            </w:r>
          </w:p>
          <w:p w14:paraId="6923288E" w14:textId="5EBB5960" w:rsidR="00A92F17" w:rsidRPr="003A29C0"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r w:rsidRPr="003A29C0">
              <w:rPr>
                <w:rFonts w:ascii="Times New Roman" w:eastAsia="Calibri" w:hAnsi="Times New Roman" w:cs="Times New Roman"/>
                <w:kern w:val="0"/>
                <w:sz w:val="24"/>
                <w:szCs w:val="24"/>
                <w:lang w:eastAsia="lt-LT"/>
                <w14:ligatures w14:val="none"/>
              </w:rPr>
              <w:t>LT</w:t>
            </w:r>
            <w:r w:rsidR="003A29C0" w:rsidRPr="003A29C0">
              <w:rPr>
                <w:rFonts w:ascii="Times New Roman" w:hAnsi="Times New Roman" w:cs="Times New Roman"/>
                <w:sz w:val="24"/>
                <w:szCs w:val="24"/>
              </w:rPr>
              <w:t>757300010160910066</w:t>
            </w:r>
          </w:p>
          <w:p w14:paraId="020ACEDA" w14:textId="77777777" w:rsidR="003A29C0" w:rsidRPr="002D1C45" w:rsidRDefault="003A29C0" w:rsidP="003A29C0">
            <w:pPr>
              <w:spacing w:after="0" w:line="240" w:lineRule="auto"/>
              <w:ind w:firstLine="697"/>
              <w:jc w:val="both"/>
              <w:rPr>
                <w:rFonts w:ascii="Times New Roman" w:eastAsia="Calibri" w:hAnsi="Times New Roman" w:cs="Times New Roman"/>
                <w:color w:val="000000"/>
                <w:kern w:val="0"/>
                <w:sz w:val="24"/>
                <w:szCs w:val="24"/>
                <w:lang w:eastAsia="lt-LT"/>
                <w14:ligatures w14:val="none"/>
              </w:rPr>
            </w:pPr>
            <w:r w:rsidRPr="002D1C45">
              <w:rPr>
                <w:rFonts w:ascii="Times New Roman" w:eastAsiaTheme="minorEastAsia" w:hAnsi="Times New Roman" w:cs="Times New Roman"/>
                <w:noProof/>
                <w:color w:val="000000" w:themeColor="text1"/>
                <w:kern w:val="0"/>
                <w:sz w:val="24"/>
                <w:szCs w:val="24"/>
                <w:lang w:eastAsia="lt-LT"/>
                <w14:ligatures w14:val="none"/>
              </w:rPr>
              <w:t>Swedbank AB, b.k. 73000</w:t>
            </w:r>
          </w:p>
          <w:p w14:paraId="6240789C" w14:textId="77777777" w:rsidR="00A92F17" w:rsidRPr="002D1C45"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p>
          <w:p w14:paraId="5E5FEBD6" w14:textId="15D57539" w:rsidR="00A92F17" w:rsidRPr="002D1C45" w:rsidRDefault="00B21F57" w:rsidP="00B424B0">
            <w:pPr>
              <w:spacing w:after="0" w:line="240" w:lineRule="auto"/>
              <w:ind w:firstLine="697"/>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Direktorė</w:t>
            </w:r>
          </w:p>
          <w:p w14:paraId="20E7518D" w14:textId="5A4C24C7" w:rsidR="00A92F17" w:rsidRPr="002D1C45" w:rsidRDefault="00B21F57" w:rsidP="00B424B0">
            <w:pPr>
              <w:spacing w:after="0" w:line="240" w:lineRule="auto"/>
              <w:ind w:firstLine="697"/>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Daiva Vozbutė</w:t>
            </w:r>
          </w:p>
          <w:p w14:paraId="65305BC6" w14:textId="77777777" w:rsidR="00A92F17" w:rsidRPr="002D1C45" w:rsidRDefault="00A92F17" w:rsidP="00B424B0">
            <w:pPr>
              <w:spacing w:after="0" w:line="240" w:lineRule="auto"/>
              <w:ind w:firstLine="697"/>
              <w:jc w:val="both"/>
              <w:rPr>
                <w:rFonts w:ascii="Times New Roman" w:eastAsia="Calibri" w:hAnsi="Times New Roman" w:cs="Times New Roman"/>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_______________________</w:t>
            </w:r>
          </w:p>
          <w:p w14:paraId="0B3D94B3" w14:textId="77777777" w:rsidR="00A92F17" w:rsidRPr="002D1C45" w:rsidRDefault="00A92F17" w:rsidP="00B424B0">
            <w:pPr>
              <w:spacing w:after="0" w:line="240" w:lineRule="auto"/>
              <w:ind w:hanging="14"/>
              <w:contextualSpacing/>
              <w:jc w:val="both"/>
              <w:rPr>
                <w:rFonts w:ascii="Times New Roman" w:eastAsiaTheme="minorEastAsia" w:hAnsi="Times New Roman" w:cs="Times New Roman"/>
                <w:i/>
                <w:kern w:val="0"/>
                <w:sz w:val="24"/>
                <w:szCs w:val="24"/>
                <w:lang w:eastAsia="lt-LT"/>
                <w14:ligatures w14:val="none"/>
              </w:rPr>
            </w:pPr>
            <w:r w:rsidRPr="002D1C45">
              <w:rPr>
                <w:rFonts w:ascii="Times New Roman" w:eastAsia="Calibri" w:hAnsi="Times New Roman" w:cs="Times New Roman"/>
                <w:kern w:val="0"/>
                <w:sz w:val="24"/>
                <w:szCs w:val="24"/>
                <w:lang w:eastAsia="lt-LT"/>
                <w14:ligatures w14:val="none"/>
              </w:rPr>
              <w:t>A.V.</w:t>
            </w:r>
          </w:p>
        </w:tc>
      </w:tr>
    </w:tbl>
    <w:p w14:paraId="074FCA79" w14:textId="77777777" w:rsidR="00A92F17" w:rsidRDefault="00A92F17"/>
    <w:p w14:paraId="482EA1BF" w14:textId="77777777" w:rsidR="00B21F57" w:rsidRDefault="00B21F57"/>
    <w:p w14:paraId="5A3C993D" w14:textId="77777777" w:rsidR="00B21F57" w:rsidRDefault="00B21F57"/>
    <w:p w14:paraId="77A2867E" w14:textId="77777777" w:rsidR="00B21F57" w:rsidRDefault="00B21F57"/>
    <w:p w14:paraId="12BCA95A" w14:textId="77777777" w:rsidR="00B21F57" w:rsidRDefault="00B21F57"/>
    <w:p w14:paraId="6DBEDD98" w14:textId="77777777" w:rsidR="00B21F57" w:rsidRDefault="00B21F57"/>
    <w:p w14:paraId="38B72A17" w14:textId="77777777" w:rsidR="00B21F57" w:rsidRDefault="00B21F57"/>
    <w:p w14:paraId="71849811" w14:textId="77777777" w:rsidR="00B21F57" w:rsidRDefault="00B21F57"/>
    <w:p w14:paraId="2CA2E5FD" w14:textId="77777777" w:rsidR="00B21F57" w:rsidRDefault="00B21F57"/>
    <w:p w14:paraId="2D13777D" w14:textId="77777777" w:rsidR="00B21F57" w:rsidRDefault="00B21F57"/>
    <w:p w14:paraId="2DC915BD" w14:textId="77777777" w:rsidR="00B21F57" w:rsidRDefault="00B21F57"/>
    <w:p w14:paraId="24B53F11" w14:textId="77777777" w:rsidR="00B21F57" w:rsidRDefault="00B21F57"/>
    <w:p w14:paraId="588473B0" w14:textId="77777777" w:rsidR="00B21F57" w:rsidRDefault="00B21F57"/>
    <w:p w14:paraId="63D0A0EA" w14:textId="77777777" w:rsidR="00B21F57" w:rsidRDefault="00B21F57"/>
    <w:p w14:paraId="624C7E4E" w14:textId="77777777" w:rsidR="00B21F57" w:rsidRDefault="00B21F57"/>
    <w:p w14:paraId="4448F515" w14:textId="77777777" w:rsidR="00B21F57" w:rsidRDefault="00B21F57"/>
    <w:p w14:paraId="16CEF7CD" w14:textId="77777777" w:rsidR="00B21F57" w:rsidRDefault="00B21F57"/>
    <w:p w14:paraId="6A99FF9A" w14:textId="77777777" w:rsidR="00B21F57" w:rsidRDefault="00B21F57"/>
    <w:p w14:paraId="1A0DD015" w14:textId="72F11985" w:rsidR="00B21F57" w:rsidRPr="00B21F57" w:rsidRDefault="00B21F57" w:rsidP="00B21F57">
      <w:pPr>
        <w:jc w:val="right"/>
        <w:rPr>
          <w:rFonts w:ascii="Times New Roman" w:hAnsi="Times New Roman" w:cs="Times New Roman"/>
          <w:sz w:val="24"/>
          <w:szCs w:val="24"/>
        </w:rPr>
      </w:pPr>
      <w:r w:rsidRPr="00B21F57">
        <w:rPr>
          <w:rFonts w:ascii="Times New Roman" w:hAnsi="Times New Roman" w:cs="Times New Roman"/>
          <w:sz w:val="24"/>
          <w:szCs w:val="24"/>
        </w:rPr>
        <w:lastRenderedPageBreak/>
        <w:t>1 priedas</w:t>
      </w:r>
    </w:p>
    <w:p w14:paraId="3DB447EE" w14:textId="3B17ACD3" w:rsidR="00B21F57" w:rsidRPr="00B21F57" w:rsidRDefault="00B21F57" w:rsidP="00B21F57">
      <w:pPr>
        <w:jc w:val="center"/>
        <w:rPr>
          <w:rFonts w:ascii="Times New Roman" w:hAnsi="Times New Roman" w:cs="Times New Roman"/>
          <w:b/>
          <w:bCs/>
          <w:sz w:val="24"/>
          <w:szCs w:val="24"/>
        </w:rPr>
      </w:pPr>
      <w:r w:rsidRPr="00B21F57">
        <w:rPr>
          <w:rFonts w:ascii="Times New Roman" w:hAnsi="Times New Roman" w:cs="Times New Roman"/>
          <w:b/>
          <w:bCs/>
          <w:sz w:val="24"/>
          <w:szCs w:val="24"/>
        </w:rPr>
        <w:t>TECHNININĖ SPECIFIKACIJA</w:t>
      </w:r>
    </w:p>
    <w:p w14:paraId="3583F568" w14:textId="77777777" w:rsidR="00B21F57" w:rsidRPr="00B21F57" w:rsidRDefault="00B21F57" w:rsidP="00B21F57">
      <w:pPr>
        <w:tabs>
          <w:tab w:val="left" w:pos="8931"/>
        </w:tabs>
        <w:spacing w:after="0" w:line="240" w:lineRule="auto"/>
        <w:ind w:right="282"/>
        <w:jc w:val="both"/>
        <w:rPr>
          <w:rFonts w:ascii="Times New Roman" w:hAnsi="Times New Roman" w:cs="Times New Roman"/>
          <w:b/>
          <w:sz w:val="24"/>
          <w:szCs w:val="24"/>
        </w:rPr>
      </w:pPr>
      <w:r w:rsidRPr="00B21F57">
        <w:rPr>
          <w:rFonts w:ascii="Times New Roman" w:hAnsi="Times New Roman" w:cs="Times New Roman"/>
          <w:b/>
          <w:sz w:val="24"/>
          <w:szCs w:val="24"/>
        </w:rPr>
        <w:t>Reikalavimai ir sąlygos:</w:t>
      </w:r>
    </w:p>
    <w:p w14:paraId="226A72B8" w14:textId="77777777" w:rsidR="00B21F57" w:rsidRPr="00B21F57" w:rsidRDefault="00B21F57" w:rsidP="00B21F57">
      <w:pPr>
        <w:tabs>
          <w:tab w:val="left" w:pos="8931"/>
        </w:tabs>
        <w:spacing w:after="0" w:line="240" w:lineRule="auto"/>
        <w:ind w:right="282"/>
        <w:jc w:val="both"/>
        <w:rPr>
          <w:rFonts w:ascii="Times New Roman" w:hAnsi="Times New Roman" w:cs="Times New Roman"/>
          <w:b/>
          <w:sz w:val="24"/>
          <w:szCs w:val="24"/>
        </w:rPr>
      </w:pPr>
    </w:p>
    <w:p w14:paraId="68BFD1CF" w14:textId="77777777" w:rsidR="00B21F57" w:rsidRDefault="00B21F57" w:rsidP="00B21F57">
      <w:pPr>
        <w:tabs>
          <w:tab w:val="left" w:pos="567"/>
        </w:tabs>
        <w:spacing w:after="0" w:line="360" w:lineRule="auto"/>
        <w:ind w:firstLine="567"/>
        <w:contextualSpacing/>
        <w:jc w:val="both"/>
        <w:rPr>
          <w:rFonts w:ascii="Times New Roman" w:eastAsia="Calibri" w:hAnsi="Times New Roman" w:cs="Times New Roman"/>
          <w:kern w:val="0"/>
          <w:sz w:val="24"/>
          <w:szCs w:val="24"/>
          <w14:ligatures w14:val="none"/>
        </w:rPr>
      </w:pPr>
      <w:r w:rsidRPr="00B21F57">
        <w:rPr>
          <w:rFonts w:ascii="Times New Roman" w:eastAsia="Calibri" w:hAnsi="Times New Roman" w:cs="Times New Roman"/>
          <w:kern w:val="0"/>
          <w:sz w:val="24"/>
          <w:szCs w:val="24"/>
          <w14:ligatures w14:val="none"/>
        </w:rPr>
        <w:t>Viešosios įstaigos Šiaulių ilgalaikio gydymo ir geriatrijos centro pastatų, Vilniaus g. 125, Šiauliuose, pastatų kurių</w:t>
      </w:r>
      <w:r w:rsidRPr="00B21F57">
        <w:rPr>
          <w:rFonts w:ascii="Times New Roman" w:hAnsi="Times New Roman" w:cs="Times New Roman"/>
          <w:sz w:val="24"/>
          <w:szCs w:val="24"/>
          <w:lang w:eastAsia="lt-LT"/>
        </w:rPr>
        <w:t xml:space="preserve"> unikalūs numeriai </w:t>
      </w:r>
      <w:r w:rsidRPr="00B21F57">
        <w:rPr>
          <w:rFonts w:ascii="Times New Roman" w:hAnsi="Times New Roman" w:cs="Times New Roman"/>
          <w:sz w:val="24"/>
          <w:szCs w:val="24"/>
        </w:rPr>
        <w:t>2995-4016-</w:t>
      </w:r>
      <w:r w:rsidRPr="00B21F57">
        <w:rPr>
          <w:rFonts w:ascii="Times New Roman" w:hAnsi="Times New Roman" w:cs="Times New Roman"/>
          <w:spacing w:val="-4"/>
          <w:sz w:val="24"/>
          <w:szCs w:val="24"/>
        </w:rPr>
        <w:t>8020</w:t>
      </w:r>
      <w:r w:rsidRPr="00B21F57">
        <w:rPr>
          <w:rFonts w:ascii="Times New Roman" w:hAnsi="Times New Roman" w:cs="Times New Roman"/>
          <w:sz w:val="24"/>
          <w:szCs w:val="24"/>
        </w:rPr>
        <w:t xml:space="preserve"> </w:t>
      </w:r>
      <w:r w:rsidRPr="00B21F57">
        <w:rPr>
          <w:rFonts w:ascii="Times New Roman" w:hAnsi="Times New Roman" w:cs="Times New Roman"/>
          <w:spacing w:val="-2"/>
          <w:sz w:val="24"/>
          <w:szCs w:val="24"/>
        </w:rPr>
        <w:t xml:space="preserve">(dirbtuvės), pažymėjimas </w:t>
      </w:r>
      <w:r w:rsidRPr="00B21F57">
        <w:rPr>
          <w:rFonts w:ascii="Times New Roman" w:hAnsi="Times New Roman" w:cs="Times New Roman"/>
          <w:sz w:val="24"/>
          <w:szCs w:val="24"/>
        </w:rPr>
        <w:t>plane 2H1p</w:t>
      </w:r>
      <w:r w:rsidRPr="00880ADB">
        <w:rPr>
          <w:rFonts w:ascii="Times New Roman" w:hAnsi="Times New Roman" w:cs="Times New Roman"/>
          <w:sz w:val="24"/>
          <w:szCs w:val="24"/>
        </w:rPr>
        <w:t xml:space="preserve"> , </w:t>
      </w:r>
      <w:r w:rsidRPr="00880ADB">
        <w:rPr>
          <w:rFonts w:ascii="Times New Roman" w:hAnsi="Times New Roman" w:cs="Times New Roman"/>
          <w:spacing w:val="-2"/>
          <w:sz w:val="24"/>
          <w:szCs w:val="24"/>
        </w:rPr>
        <w:t>2995-4016-8031</w:t>
      </w:r>
      <w:r w:rsidRPr="00880ADB">
        <w:rPr>
          <w:rFonts w:ascii="Times New Roman" w:hAnsi="Times New Roman" w:cs="Times New Roman"/>
          <w:sz w:val="24"/>
          <w:szCs w:val="24"/>
        </w:rPr>
        <w:t xml:space="preserve"> </w:t>
      </w:r>
      <w:r w:rsidRPr="00880ADB">
        <w:rPr>
          <w:rFonts w:ascii="Times New Roman" w:hAnsi="Times New Roman" w:cs="Times New Roman"/>
          <w:spacing w:val="-2"/>
          <w:sz w:val="24"/>
          <w:szCs w:val="24"/>
        </w:rPr>
        <w:t xml:space="preserve">(skalbykla), pažymėjimas </w:t>
      </w:r>
      <w:r w:rsidRPr="00880ADB">
        <w:rPr>
          <w:rFonts w:ascii="Times New Roman" w:hAnsi="Times New Roman" w:cs="Times New Roman"/>
          <w:sz w:val="24"/>
          <w:szCs w:val="24"/>
        </w:rPr>
        <w:t xml:space="preserve">plane 3H1p ir </w:t>
      </w:r>
      <w:r w:rsidRPr="00880ADB">
        <w:rPr>
          <w:rFonts w:ascii="Times New Roman" w:hAnsi="Times New Roman" w:cs="Times New Roman"/>
          <w:spacing w:val="-2"/>
          <w:sz w:val="24"/>
          <w:szCs w:val="24"/>
        </w:rPr>
        <w:t xml:space="preserve">2995-4016-8064 (garažas) pažymėjimas </w:t>
      </w:r>
      <w:r w:rsidRPr="00880ADB">
        <w:rPr>
          <w:rFonts w:ascii="Times New Roman" w:hAnsi="Times New Roman" w:cs="Times New Roman"/>
          <w:sz w:val="24"/>
          <w:szCs w:val="24"/>
        </w:rPr>
        <w:t>plane 7G1p</w:t>
      </w:r>
      <w:r w:rsidRPr="00880ADB">
        <w:rPr>
          <w:rFonts w:ascii="Times New Roman" w:eastAsia="Calibri" w:hAnsi="Times New Roman" w:cs="Times New Roman"/>
          <w:kern w:val="0"/>
          <w:sz w:val="24"/>
          <w:szCs w:val="24"/>
          <w14:ligatures w14:val="none"/>
        </w:rPr>
        <w:t xml:space="preserve"> </w:t>
      </w:r>
      <w:r w:rsidRPr="00AC0D2D">
        <w:rPr>
          <w:rFonts w:ascii="Times New Roman" w:eastAsia="Calibri" w:hAnsi="Times New Roman" w:cs="Times New Roman"/>
          <w:kern w:val="0"/>
          <w:sz w:val="24"/>
          <w:szCs w:val="24"/>
          <w14:ligatures w14:val="none"/>
        </w:rPr>
        <w:t>(kapitalinis remontas su paskirties pakeitimu</w:t>
      </w:r>
      <w:r>
        <w:rPr>
          <w:rFonts w:ascii="Times New Roman" w:eastAsia="Calibri" w:hAnsi="Times New Roman" w:cs="Times New Roman"/>
          <w:kern w:val="0"/>
          <w:sz w:val="24"/>
          <w:szCs w:val="24"/>
          <w14:ligatures w14:val="none"/>
        </w:rPr>
        <w:t>, dokumentų rengimas ir darbų atlikimas</w:t>
      </w:r>
      <w:r w:rsidRPr="00AC0D2D">
        <w:rPr>
          <w:rFonts w:ascii="Times New Roman" w:eastAsia="Calibri" w:hAnsi="Times New Roman" w:cs="Times New Roman"/>
          <w:kern w:val="0"/>
          <w:sz w:val="24"/>
          <w:szCs w:val="24"/>
          <w14:ligatures w14:val="none"/>
        </w:rPr>
        <w:t>) techninio-darbo projekto parengim</w:t>
      </w:r>
      <w:r>
        <w:rPr>
          <w:rFonts w:ascii="Times New Roman" w:eastAsia="Calibri" w:hAnsi="Times New Roman" w:cs="Times New Roman"/>
          <w:kern w:val="0"/>
          <w:sz w:val="24"/>
          <w:szCs w:val="24"/>
          <w14:ligatures w14:val="none"/>
        </w:rPr>
        <w:t>ui atlikti</w:t>
      </w:r>
      <w:r w:rsidRPr="00AC0D2D">
        <w:rPr>
          <w:rFonts w:ascii="Times New Roman" w:eastAsia="Calibri" w:hAnsi="Times New Roman" w:cs="Times New Roman"/>
          <w:kern w:val="0"/>
          <w:sz w:val="24"/>
          <w:szCs w:val="24"/>
          <w14:ligatures w14:val="none"/>
        </w:rPr>
        <w:t>. Pirkimo objektas į atskiras pirkimo dalis yra neskaidomas. Tiekėjas turės pateikti pasiūlymą pilnai paslaugų apimčiai.</w:t>
      </w:r>
    </w:p>
    <w:p w14:paraId="21E0F1A8" w14:textId="77777777" w:rsidR="00B21F57" w:rsidRDefault="00B21F57" w:rsidP="00B21F57">
      <w:pPr>
        <w:tabs>
          <w:tab w:val="left" w:pos="567"/>
        </w:tabs>
        <w:spacing w:after="0" w:line="36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Tiekėjas privalo atlikti:</w:t>
      </w:r>
    </w:p>
    <w:p w14:paraId="4DA36C62" w14:textId="77777777" w:rsidR="00B21F57" w:rsidRPr="004C77D4" w:rsidRDefault="00B21F57" w:rsidP="00B21F57">
      <w:pPr>
        <w:pStyle w:val="TableParagraph"/>
        <w:numPr>
          <w:ilvl w:val="0"/>
          <w:numId w:val="1"/>
        </w:numPr>
        <w:spacing w:line="360" w:lineRule="auto"/>
        <w:jc w:val="both"/>
        <w:rPr>
          <w:sz w:val="24"/>
          <w:szCs w:val="24"/>
        </w:rPr>
      </w:pPr>
      <w:r w:rsidRPr="00AC1424">
        <w:rPr>
          <w:sz w:val="24"/>
          <w:szCs w:val="24"/>
          <w:lang w:eastAsia="lt-LT"/>
        </w:rPr>
        <w:t>Parengti techninę užduotį statinio techninio darbo projekto įsigijimui ir prisijungimo sąlygoms įsigyti.</w:t>
      </w:r>
    </w:p>
    <w:p w14:paraId="1181C7D7" w14:textId="77777777" w:rsidR="00B21F57" w:rsidRPr="00AC1424" w:rsidRDefault="00B21F57" w:rsidP="00B21F57">
      <w:pPr>
        <w:pStyle w:val="TableParagraph"/>
        <w:numPr>
          <w:ilvl w:val="0"/>
          <w:numId w:val="1"/>
        </w:numPr>
        <w:spacing w:line="360" w:lineRule="auto"/>
        <w:jc w:val="both"/>
        <w:rPr>
          <w:sz w:val="24"/>
          <w:szCs w:val="24"/>
        </w:rPr>
      </w:pPr>
      <w:r>
        <w:rPr>
          <w:color w:val="000000"/>
          <w:sz w:val="24"/>
          <w:szCs w:val="24"/>
          <w:lang w:eastAsia="lt-LT"/>
        </w:rPr>
        <w:t>S</w:t>
      </w:r>
      <w:r w:rsidRPr="00AC1424">
        <w:rPr>
          <w:color w:val="000000"/>
          <w:sz w:val="24"/>
          <w:szCs w:val="24"/>
          <w:lang w:eastAsia="lt-LT"/>
        </w:rPr>
        <w:t xml:space="preserve">tatinių pagrindų inžinerinius geologinius, hidrogeologinius </w:t>
      </w:r>
      <w:r>
        <w:rPr>
          <w:color w:val="000000"/>
          <w:sz w:val="24"/>
          <w:szCs w:val="24"/>
          <w:lang w:eastAsia="lt-LT"/>
        </w:rPr>
        <w:t xml:space="preserve">tyrimus </w:t>
      </w:r>
      <w:r>
        <w:rPr>
          <w:sz w:val="24"/>
          <w:szCs w:val="24"/>
          <w:lang w:eastAsia="lt-LT"/>
        </w:rPr>
        <w:t>ir parengti ataskaitą.</w:t>
      </w:r>
    </w:p>
    <w:p w14:paraId="3ADC4D96" w14:textId="77777777" w:rsidR="00B21F57" w:rsidRPr="004C77D4" w:rsidRDefault="00B21F57" w:rsidP="00B21F57">
      <w:pPr>
        <w:pStyle w:val="TableParagraph"/>
        <w:numPr>
          <w:ilvl w:val="0"/>
          <w:numId w:val="1"/>
        </w:numPr>
        <w:spacing w:line="360" w:lineRule="auto"/>
        <w:jc w:val="both"/>
        <w:rPr>
          <w:sz w:val="24"/>
          <w:szCs w:val="24"/>
        </w:rPr>
      </w:pPr>
      <w:r w:rsidRPr="00AC1424">
        <w:rPr>
          <w:color w:val="000000"/>
          <w:sz w:val="24"/>
          <w:szCs w:val="24"/>
          <w:lang w:eastAsia="lt-LT"/>
        </w:rPr>
        <w:t>Parengti laikančiųjų konstrukcijų, inžinerinių tinklų ir inžinerinių sistemų, atliktų tyrimų, ataskaitas.</w:t>
      </w:r>
    </w:p>
    <w:p w14:paraId="30993C19" w14:textId="77777777" w:rsidR="00B21F57" w:rsidRPr="00AC1424" w:rsidRDefault="00B21F57" w:rsidP="00B21F57">
      <w:pPr>
        <w:pStyle w:val="TableParagraph"/>
        <w:numPr>
          <w:ilvl w:val="0"/>
          <w:numId w:val="1"/>
        </w:numPr>
        <w:spacing w:line="360" w:lineRule="auto"/>
        <w:jc w:val="both"/>
        <w:rPr>
          <w:sz w:val="24"/>
          <w:szCs w:val="24"/>
        </w:rPr>
      </w:pPr>
      <w:r w:rsidRPr="00AC1424">
        <w:rPr>
          <w:sz w:val="24"/>
          <w:szCs w:val="24"/>
          <w:lang w:eastAsia="lt-LT"/>
        </w:rPr>
        <w:t xml:space="preserve">Parengti topografinį planą kuriame turi būti </w:t>
      </w:r>
      <w:r w:rsidRPr="00AC1424">
        <w:rPr>
          <w:color w:val="000000"/>
          <w:sz w:val="24"/>
          <w:szCs w:val="24"/>
          <w:lang w:eastAsia="lt-LT"/>
        </w:rPr>
        <w:t>žemės sklypo su gretima urbanistine aplinka planas, jame nurodomas statinių išdėstymas, susisiekimo komunikacijos, inžineriniai tinklai, automobilių parkavimo vietos (kai jos planuojamos įrengti žemės sklype) ir kita reikalinga informacija projektiniam pasiūlymams parengti (ant ne senesnio kaip 3 metų topografinio plano).</w:t>
      </w:r>
    </w:p>
    <w:p w14:paraId="01A3654D" w14:textId="77777777" w:rsidR="00B21F57" w:rsidRPr="00AC1424" w:rsidRDefault="00B21F57" w:rsidP="00B21F57">
      <w:pPr>
        <w:pStyle w:val="TableParagraph"/>
        <w:numPr>
          <w:ilvl w:val="0"/>
          <w:numId w:val="1"/>
        </w:numPr>
        <w:spacing w:line="360" w:lineRule="auto"/>
        <w:jc w:val="both"/>
        <w:rPr>
          <w:sz w:val="24"/>
          <w:szCs w:val="24"/>
        </w:rPr>
      </w:pPr>
      <w:r w:rsidRPr="00AC1424">
        <w:rPr>
          <w:sz w:val="24"/>
          <w:szCs w:val="24"/>
          <w:lang w:eastAsia="lt-LT"/>
        </w:rPr>
        <w:t>Atlikti energinio sertifikavimo testą ir parengti reikiamus dokumentus</w:t>
      </w:r>
      <w:r w:rsidRPr="00AC1424">
        <w:rPr>
          <w:color w:val="000000"/>
          <w:sz w:val="24"/>
          <w:szCs w:val="24"/>
        </w:rPr>
        <w:t>.</w:t>
      </w:r>
    </w:p>
    <w:p w14:paraId="7471E2C2" w14:textId="77777777" w:rsidR="00B21F57" w:rsidRPr="00AC1424" w:rsidRDefault="00B21F57" w:rsidP="00B21F57">
      <w:pPr>
        <w:pStyle w:val="TableParagraph"/>
        <w:numPr>
          <w:ilvl w:val="0"/>
          <w:numId w:val="1"/>
        </w:numPr>
        <w:spacing w:line="360" w:lineRule="auto"/>
        <w:jc w:val="both"/>
        <w:rPr>
          <w:sz w:val="24"/>
          <w:szCs w:val="24"/>
        </w:rPr>
      </w:pPr>
      <w:r w:rsidRPr="00AC1424">
        <w:rPr>
          <w:color w:val="000000"/>
          <w:sz w:val="24"/>
          <w:szCs w:val="24"/>
        </w:rPr>
        <w:t>Konsultuoti užsakovą ir rengėją, visą techninio darbo projekto rengimo laikotarp</w:t>
      </w:r>
      <w:r>
        <w:rPr>
          <w:color w:val="000000"/>
          <w:sz w:val="24"/>
          <w:szCs w:val="24"/>
        </w:rPr>
        <w:t>į</w:t>
      </w:r>
    </w:p>
    <w:p w14:paraId="483ED0B8" w14:textId="77777777" w:rsidR="00B21F57" w:rsidRDefault="00B21F57" w:rsidP="00B21F57">
      <w:pPr>
        <w:jc w:val="center"/>
      </w:pPr>
    </w:p>
    <w:p w14:paraId="4AF9B898" w14:textId="77777777" w:rsidR="00B21F57" w:rsidRDefault="00B21F57" w:rsidP="00B21F57">
      <w:pPr>
        <w:jc w:val="center"/>
      </w:pPr>
    </w:p>
    <w:p w14:paraId="431AEE45" w14:textId="77777777" w:rsidR="00B21F57" w:rsidRDefault="00B21F57" w:rsidP="00B21F57">
      <w:pPr>
        <w:jc w:val="center"/>
      </w:pPr>
    </w:p>
    <w:p w14:paraId="062F941F" w14:textId="77777777" w:rsidR="00B21F57" w:rsidRDefault="00B21F57" w:rsidP="00B21F57">
      <w:pPr>
        <w:jc w:val="center"/>
      </w:pPr>
    </w:p>
    <w:p w14:paraId="6D8C74A7" w14:textId="77777777" w:rsidR="00B21F57" w:rsidRDefault="00B21F57" w:rsidP="00B21F57">
      <w:pPr>
        <w:jc w:val="center"/>
      </w:pPr>
    </w:p>
    <w:p w14:paraId="5DCD7EC2" w14:textId="77777777" w:rsidR="00B21F57" w:rsidRDefault="00B21F57" w:rsidP="00B21F57">
      <w:pPr>
        <w:jc w:val="center"/>
      </w:pPr>
    </w:p>
    <w:p w14:paraId="11B3B3D9" w14:textId="77777777" w:rsidR="00B21F57" w:rsidRDefault="00B21F57" w:rsidP="00B21F57">
      <w:pPr>
        <w:jc w:val="center"/>
      </w:pPr>
    </w:p>
    <w:p w14:paraId="52C640D2" w14:textId="77777777" w:rsidR="00B21F57" w:rsidRDefault="00B21F57" w:rsidP="00B21F57">
      <w:pPr>
        <w:jc w:val="center"/>
      </w:pPr>
    </w:p>
    <w:p w14:paraId="2CF742DB" w14:textId="77777777" w:rsidR="00B21F57" w:rsidRDefault="00B21F57" w:rsidP="00B21F57">
      <w:pPr>
        <w:jc w:val="center"/>
      </w:pPr>
    </w:p>
    <w:p w14:paraId="3D5DEEA9" w14:textId="77777777" w:rsidR="00B21F57" w:rsidRDefault="00B21F57" w:rsidP="00B21F57">
      <w:pPr>
        <w:jc w:val="center"/>
      </w:pPr>
    </w:p>
    <w:p w14:paraId="3BF2A827" w14:textId="24AA04C2" w:rsidR="00B21F57" w:rsidRPr="00B21F57" w:rsidRDefault="00B21F57" w:rsidP="00B21F57">
      <w:pPr>
        <w:jc w:val="right"/>
        <w:rPr>
          <w:rFonts w:ascii="Times New Roman" w:hAnsi="Times New Roman" w:cs="Times New Roman"/>
          <w:sz w:val="24"/>
          <w:szCs w:val="24"/>
        </w:rPr>
      </w:pPr>
      <w:r w:rsidRPr="00B21F57">
        <w:rPr>
          <w:rFonts w:ascii="Times New Roman" w:hAnsi="Times New Roman" w:cs="Times New Roman"/>
          <w:sz w:val="24"/>
          <w:szCs w:val="24"/>
        </w:rPr>
        <w:lastRenderedPageBreak/>
        <w:t>2 priedas</w:t>
      </w:r>
    </w:p>
    <w:p w14:paraId="78E761F8" w14:textId="5B84F5B7" w:rsidR="00B21F57" w:rsidRDefault="00B21F57" w:rsidP="00B21F57">
      <w:pPr>
        <w:jc w:val="center"/>
        <w:rPr>
          <w:rFonts w:ascii="Times New Roman" w:hAnsi="Times New Roman" w:cs="Times New Roman"/>
          <w:b/>
          <w:bCs/>
          <w:sz w:val="24"/>
          <w:szCs w:val="24"/>
        </w:rPr>
      </w:pPr>
      <w:r w:rsidRPr="00B21F57">
        <w:rPr>
          <w:rFonts w:ascii="Times New Roman" w:hAnsi="Times New Roman" w:cs="Times New Roman"/>
          <w:b/>
          <w:bCs/>
          <w:sz w:val="24"/>
          <w:szCs w:val="24"/>
        </w:rPr>
        <w:t>PASIŪLYMAS</w:t>
      </w:r>
    </w:p>
    <w:p w14:paraId="7DA7E686" w14:textId="77777777" w:rsidR="00B21F57" w:rsidRDefault="00B21F57" w:rsidP="00B21F57">
      <w:pPr>
        <w:jc w:val="center"/>
        <w:rPr>
          <w:rFonts w:ascii="Times New Roman" w:hAnsi="Times New Roman" w:cs="Times New Roman"/>
          <w:b/>
          <w:bCs/>
          <w:sz w:val="24"/>
          <w:szCs w:val="24"/>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754"/>
        <w:gridCol w:w="943"/>
        <w:gridCol w:w="1767"/>
        <w:gridCol w:w="1345"/>
        <w:gridCol w:w="1564"/>
      </w:tblGrid>
      <w:tr w:rsidR="00B21F57" w:rsidRPr="001B21E5" w14:paraId="3AB1F980" w14:textId="77777777" w:rsidTr="00B21F57">
        <w:trPr>
          <w:jc w:val="center"/>
        </w:trPr>
        <w:tc>
          <w:tcPr>
            <w:tcW w:w="700" w:type="dxa"/>
            <w:shd w:val="clear" w:color="auto" w:fill="auto"/>
            <w:vAlign w:val="center"/>
          </w:tcPr>
          <w:p w14:paraId="505A0905" w14:textId="210D2611" w:rsidR="00B21F57" w:rsidRPr="001B21E5" w:rsidRDefault="00B21F57" w:rsidP="00B424B0">
            <w:pPr>
              <w:widowControl w:val="0"/>
              <w:suppressAutoHyphens/>
              <w:jc w:val="center"/>
              <w:rPr>
                <w:rFonts w:ascii="Times New Roman" w:eastAsia="Lucida Sans Unicode" w:hAnsi="Times New Roman" w:cs="Times New Roman"/>
                <w:b/>
                <w:bCs/>
                <w:i/>
                <w:iCs/>
                <w:sz w:val="24"/>
                <w:szCs w:val="24"/>
                <w:lang w:eastAsia="lt-LT"/>
                <w14:ligatures w14:val="none"/>
              </w:rPr>
            </w:pPr>
            <w:r>
              <w:rPr>
                <w:rFonts w:ascii="Times New Roman" w:eastAsia="Lucida Sans Unicode" w:hAnsi="Times New Roman" w:cs="Times New Roman"/>
                <w:b/>
                <w:bCs/>
                <w:i/>
                <w:iCs/>
                <w:sz w:val="24"/>
                <w:szCs w:val="24"/>
                <w:lang w:eastAsia="lt-LT"/>
                <w14:ligatures w14:val="none"/>
              </w:rPr>
              <w:t>Eil. Nr.</w:t>
            </w:r>
          </w:p>
        </w:tc>
        <w:tc>
          <w:tcPr>
            <w:tcW w:w="2754" w:type="dxa"/>
            <w:shd w:val="clear" w:color="auto" w:fill="auto"/>
            <w:vAlign w:val="center"/>
          </w:tcPr>
          <w:p w14:paraId="2918DD15" w14:textId="416FF2F3" w:rsidR="00B21F57" w:rsidRPr="001B21E5" w:rsidRDefault="00B21F57" w:rsidP="00B424B0">
            <w:pPr>
              <w:widowControl w:val="0"/>
              <w:suppressAutoHyphens/>
              <w:jc w:val="center"/>
              <w:rPr>
                <w:rFonts w:ascii="Times New Roman" w:eastAsia="Lucida Sans Unicode" w:hAnsi="Times New Roman" w:cs="Times New Roman"/>
                <w:b/>
                <w:bCs/>
                <w:i/>
                <w:iCs/>
                <w:sz w:val="24"/>
                <w:szCs w:val="24"/>
                <w:lang w:eastAsia="lt-LT"/>
                <w14:ligatures w14:val="none"/>
              </w:rPr>
            </w:pPr>
            <w:r>
              <w:rPr>
                <w:rFonts w:ascii="Times New Roman" w:eastAsia="Lucida Sans Unicode" w:hAnsi="Times New Roman" w:cs="Times New Roman"/>
                <w:b/>
                <w:bCs/>
                <w:i/>
                <w:iCs/>
                <w:sz w:val="24"/>
                <w:szCs w:val="24"/>
                <w:lang w:eastAsia="lt-LT"/>
                <w14:ligatures w14:val="none"/>
              </w:rPr>
              <w:t>Prekės pavadinimas</w:t>
            </w:r>
          </w:p>
        </w:tc>
        <w:tc>
          <w:tcPr>
            <w:tcW w:w="943" w:type="dxa"/>
            <w:vAlign w:val="center"/>
          </w:tcPr>
          <w:p w14:paraId="39E6476B" w14:textId="0203AEB2" w:rsidR="00B21F57" w:rsidRPr="001B21E5" w:rsidRDefault="00B21F57" w:rsidP="00B424B0">
            <w:pPr>
              <w:widowControl w:val="0"/>
              <w:suppressAutoHyphens/>
              <w:jc w:val="center"/>
              <w:rPr>
                <w:rFonts w:ascii="Times New Roman" w:eastAsia="Lucida Sans Unicode" w:hAnsi="Times New Roman" w:cs="Times New Roman"/>
                <w:b/>
                <w:bCs/>
                <w:i/>
                <w:iCs/>
                <w:sz w:val="24"/>
                <w:szCs w:val="24"/>
                <w:lang w:eastAsia="lt-LT"/>
                <w14:ligatures w14:val="none"/>
              </w:rPr>
            </w:pPr>
            <w:r>
              <w:rPr>
                <w:rFonts w:ascii="Times New Roman" w:eastAsia="Lucida Sans Unicode" w:hAnsi="Times New Roman" w:cs="Times New Roman"/>
                <w:b/>
                <w:bCs/>
                <w:i/>
                <w:iCs/>
                <w:sz w:val="24"/>
                <w:szCs w:val="24"/>
                <w:lang w:eastAsia="lt-LT"/>
                <w14:ligatures w14:val="none"/>
              </w:rPr>
              <w:t>Mato vnt.</w:t>
            </w:r>
          </w:p>
        </w:tc>
        <w:tc>
          <w:tcPr>
            <w:tcW w:w="1767" w:type="dxa"/>
            <w:shd w:val="clear" w:color="auto" w:fill="auto"/>
            <w:vAlign w:val="center"/>
          </w:tcPr>
          <w:p w14:paraId="524EB713" w14:textId="4CE33BB8" w:rsidR="00B21F57" w:rsidRPr="001B21E5" w:rsidRDefault="00B21F57" w:rsidP="00B424B0">
            <w:pPr>
              <w:widowControl w:val="0"/>
              <w:suppressAutoHyphens/>
              <w:jc w:val="center"/>
              <w:rPr>
                <w:rFonts w:ascii="Times New Roman" w:eastAsia="Lucida Sans Unicode" w:hAnsi="Times New Roman" w:cs="Times New Roman"/>
                <w:b/>
                <w:bCs/>
                <w:i/>
                <w:iCs/>
                <w:sz w:val="24"/>
                <w:szCs w:val="24"/>
                <w:lang w:eastAsia="lt-LT"/>
                <w14:ligatures w14:val="none"/>
              </w:rPr>
            </w:pPr>
            <w:r>
              <w:rPr>
                <w:rFonts w:ascii="Times New Roman" w:eastAsia="Lucida Sans Unicode" w:hAnsi="Times New Roman" w:cs="Times New Roman"/>
                <w:b/>
                <w:bCs/>
                <w:i/>
                <w:iCs/>
                <w:sz w:val="24"/>
                <w:szCs w:val="24"/>
                <w:lang w:eastAsia="lt-LT"/>
                <w14:ligatures w14:val="none"/>
              </w:rPr>
              <w:t>Kiekis</w:t>
            </w:r>
          </w:p>
        </w:tc>
        <w:tc>
          <w:tcPr>
            <w:tcW w:w="1345" w:type="dxa"/>
            <w:shd w:val="clear" w:color="auto" w:fill="auto"/>
            <w:vAlign w:val="center"/>
          </w:tcPr>
          <w:p w14:paraId="30D240A0" w14:textId="1FE95388" w:rsidR="00B21F57" w:rsidRPr="001B21E5" w:rsidRDefault="00B21F57" w:rsidP="00B424B0">
            <w:pPr>
              <w:widowControl w:val="0"/>
              <w:suppressAutoHyphens/>
              <w:jc w:val="center"/>
              <w:rPr>
                <w:rFonts w:ascii="Times New Roman" w:eastAsia="Lucida Sans Unicode" w:hAnsi="Times New Roman" w:cs="Times New Roman"/>
                <w:b/>
                <w:bCs/>
                <w:i/>
                <w:iCs/>
                <w:sz w:val="24"/>
                <w:szCs w:val="24"/>
                <w:lang w:eastAsia="lt-LT"/>
                <w14:ligatures w14:val="none"/>
              </w:rPr>
            </w:pPr>
            <w:r w:rsidRPr="001B21E5">
              <w:rPr>
                <w:rFonts w:ascii="Times New Roman" w:eastAsia="Lucida Sans Unicode" w:hAnsi="Times New Roman" w:cs="Times New Roman"/>
                <w:b/>
                <w:bCs/>
                <w:sz w:val="24"/>
                <w:szCs w:val="24"/>
                <w:lang w:eastAsia="lt-LT"/>
                <w14:ligatures w14:val="none"/>
              </w:rPr>
              <w:t>1 vnt</w:t>
            </w:r>
            <w:r>
              <w:rPr>
                <w:rFonts w:ascii="Times New Roman" w:eastAsia="Lucida Sans Unicode" w:hAnsi="Times New Roman" w:cs="Times New Roman"/>
                <w:b/>
                <w:bCs/>
                <w:sz w:val="24"/>
                <w:szCs w:val="24"/>
                <w:lang w:eastAsia="lt-LT"/>
                <w14:ligatures w14:val="none"/>
              </w:rPr>
              <w:t xml:space="preserve">. </w:t>
            </w:r>
            <w:r w:rsidRPr="001B21E5">
              <w:rPr>
                <w:rFonts w:ascii="Times New Roman" w:eastAsia="Lucida Sans Unicode" w:hAnsi="Times New Roman" w:cs="Times New Roman"/>
                <w:b/>
                <w:bCs/>
                <w:sz w:val="24"/>
                <w:szCs w:val="24"/>
                <w:lang w:eastAsia="lt-LT"/>
                <w14:ligatures w14:val="none"/>
              </w:rPr>
              <w:t>įkainis, Eur (be PVM)</w:t>
            </w:r>
          </w:p>
        </w:tc>
        <w:tc>
          <w:tcPr>
            <w:tcW w:w="1564" w:type="dxa"/>
            <w:shd w:val="clear" w:color="auto" w:fill="auto"/>
            <w:vAlign w:val="center"/>
          </w:tcPr>
          <w:p w14:paraId="0D06031C" w14:textId="0E4B2C9A" w:rsidR="00B21F57" w:rsidRPr="001B21E5" w:rsidRDefault="00B21F57" w:rsidP="00B424B0">
            <w:pPr>
              <w:widowControl w:val="0"/>
              <w:suppressAutoHyphens/>
              <w:jc w:val="center"/>
              <w:rPr>
                <w:rFonts w:ascii="Times New Roman" w:eastAsia="Lucida Sans Unicode" w:hAnsi="Times New Roman" w:cs="Times New Roman"/>
                <w:b/>
                <w:bCs/>
                <w:i/>
                <w:iCs/>
                <w:sz w:val="24"/>
                <w:szCs w:val="24"/>
                <w:lang w:eastAsia="lt-LT"/>
                <w14:ligatures w14:val="none"/>
              </w:rPr>
            </w:pPr>
            <w:r w:rsidRPr="001B21E5">
              <w:rPr>
                <w:rFonts w:ascii="Times New Roman" w:eastAsia="Lucida Sans Unicode" w:hAnsi="Times New Roman" w:cs="Times New Roman"/>
                <w:b/>
                <w:bCs/>
                <w:sz w:val="24"/>
                <w:szCs w:val="24"/>
                <w:lang w:eastAsia="lt-LT"/>
                <w14:ligatures w14:val="none"/>
              </w:rPr>
              <w:t>Suma, Eur (be PVM)</w:t>
            </w:r>
          </w:p>
        </w:tc>
      </w:tr>
      <w:tr w:rsidR="00B21F57" w:rsidRPr="001B21E5" w14:paraId="0319BD36" w14:textId="77777777" w:rsidTr="00B21F57">
        <w:trPr>
          <w:jc w:val="center"/>
        </w:trPr>
        <w:tc>
          <w:tcPr>
            <w:tcW w:w="700" w:type="dxa"/>
            <w:shd w:val="clear" w:color="auto" w:fill="auto"/>
            <w:vAlign w:val="center"/>
          </w:tcPr>
          <w:p w14:paraId="72545E03" w14:textId="37BD84F2" w:rsidR="00B21F57" w:rsidRPr="001B21E5" w:rsidRDefault="00B21F57" w:rsidP="00B21F57">
            <w:pPr>
              <w:widowControl w:val="0"/>
              <w:suppressAutoHyphens/>
              <w:jc w:val="center"/>
              <w:rPr>
                <w:rFonts w:ascii="Times New Roman" w:eastAsia="Lucida Sans Unicode" w:hAnsi="Times New Roman" w:cs="Times New Roman"/>
                <w:b/>
                <w:bCs/>
                <w:i/>
                <w:iCs/>
                <w:sz w:val="24"/>
                <w:szCs w:val="24"/>
                <w:lang w:eastAsia="lt-LT"/>
                <w14:ligatures w14:val="none"/>
              </w:rPr>
            </w:pPr>
            <w:r w:rsidRPr="001B21E5">
              <w:rPr>
                <w:rFonts w:ascii="Times New Roman" w:eastAsia="Lucida Sans Unicode" w:hAnsi="Times New Roman" w:cs="Times New Roman"/>
                <w:b/>
                <w:bCs/>
                <w:i/>
                <w:iCs/>
                <w:sz w:val="24"/>
                <w:szCs w:val="24"/>
                <w:lang w:eastAsia="lt-LT"/>
                <w14:ligatures w14:val="none"/>
              </w:rPr>
              <w:t>1</w:t>
            </w:r>
          </w:p>
        </w:tc>
        <w:tc>
          <w:tcPr>
            <w:tcW w:w="2754" w:type="dxa"/>
            <w:shd w:val="clear" w:color="auto" w:fill="auto"/>
            <w:vAlign w:val="center"/>
          </w:tcPr>
          <w:p w14:paraId="29A7813E" w14:textId="7CA2162C" w:rsidR="00B21F57" w:rsidRPr="001B21E5" w:rsidRDefault="00B21F57" w:rsidP="00B21F57">
            <w:pPr>
              <w:widowControl w:val="0"/>
              <w:suppressAutoHyphens/>
              <w:jc w:val="center"/>
              <w:rPr>
                <w:rFonts w:ascii="Times New Roman" w:eastAsia="Lucida Sans Unicode" w:hAnsi="Times New Roman" w:cs="Times New Roman"/>
                <w:b/>
                <w:bCs/>
                <w:i/>
                <w:iCs/>
                <w:sz w:val="24"/>
                <w:szCs w:val="24"/>
                <w:lang w:eastAsia="lt-LT"/>
                <w14:ligatures w14:val="none"/>
              </w:rPr>
            </w:pPr>
            <w:r w:rsidRPr="001B21E5">
              <w:rPr>
                <w:rFonts w:ascii="Times New Roman" w:eastAsia="Lucida Sans Unicode" w:hAnsi="Times New Roman" w:cs="Times New Roman"/>
                <w:b/>
                <w:bCs/>
                <w:i/>
                <w:iCs/>
                <w:sz w:val="24"/>
                <w:szCs w:val="24"/>
                <w:lang w:eastAsia="lt-LT"/>
                <w14:ligatures w14:val="none"/>
              </w:rPr>
              <w:t>2</w:t>
            </w:r>
          </w:p>
        </w:tc>
        <w:tc>
          <w:tcPr>
            <w:tcW w:w="943" w:type="dxa"/>
          </w:tcPr>
          <w:p w14:paraId="1A15ED96" w14:textId="71398327" w:rsidR="00B21F57" w:rsidRPr="001B21E5" w:rsidRDefault="00B21F57" w:rsidP="00B21F57">
            <w:pPr>
              <w:widowControl w:val="0"/>
              <w:suppressAutoHyphens/>
              <w:jc w:val="center"/>
              <w:rPr>
                <w:rFonts w:ascii="Times New Roman" w:eastAsia="Lucida Sans Unicode" w:hAnsi="Times New Roman" w:cs="Times New Roman"/>
                <w:b/>
                <w:bCs/>
                <w:i/>
                <w:iCs/>
                <w:sz w:val="24"/>
                <w:szCs w:val="24"/>
                <w:lang w:eastAsia="lt-LT"/>
                <w14:ligatures w14:val="none"/>
              </w:rPr>
            </w:pPr>
            <w:r w:rsidRPr="001B21E5">
              <w:rPr>
                <w:rFonts w:ascii="Times New Roman" w:eastAsia="Lucida Sans Unicode" w:hAnsi="Times New Roman" w:cs="Times New Roman"/>
                <w:b/>
                <w:bCs/>
                <w:i/>
                <w:iCs/>
                <w:sz w:val="24"/>
                <w:szCs w:val="24"/>
                <w:lang w:eastAsia="lt-LT"/>
                <w14:ligatures w14:val="none"/>
              </w:rPr>
              <w:t>3</w:t>
            </w:r>
          </w:p>
        </w:tc>
        <w:tc>
          <w:tcPr>
            <w:tcW w:w="1767" w:type="dxa"/>
            <w:shd w:val="clear" w:color="auto" w:fill="auto"/>
            <w:vAlign w:val="center"/>
          </w:tcPr>
          <w:p w14:paraId="56484099" w14:textId="46696208" w:rsidR="00B21F57" w:rsidRPr="001B21E5" w:rsidRDefault="00B21F57" w:rsidP="00B21F57">
            <w:pPr>
              <w:widowControl w:val="0"/>
              <w:suppressAutoHyphens/>
              <w:jc w:val="center"/>
              <w:rPr>
                <w:rFonts w:ascii="Times New Roman" w:eastAsia="Lucida Sans Unicode" w:hAnsi="Times New Roman" w:cs="Times New Roman"/>
                <w:b/>
                <w:bCs/>
                <w:i/>
                <w:iCs/>
                <w:sz w:val="24"/>
                <w:szCs w:val="24"/>
                <w:lang w:eastAsia="lt-LT"/>
                <w14:ligatures w14:val="none"/>
              </w:rPr>
            </w:pPr>
            <w:r w:rsidRPr="001B21E5">
              <w:rPr>
                <w:rFonts w:ascii="Times New Roman" w:eastAsia="Lucida Sans Unicode" w:hAnsi="Times New Roman" w:cs="Times New Roman"/>
                <w:b/>
                <w:bCs/>
                <w:i/>
                <w:iCs/>
                <w:sz w:val="24"/>
                <w:szCs w:val="24"/>
                <w:lang w:eastAsia="lt-LT"/>
                <w14:ligatures w14:val="none"/>
              </w:rPr>
              <w:t>4</w:t>
            </w:r>
          </w:p>
        </w:tc>
        <w:tc>
          <w:tcPr>
            <w:tcW w:w="1345" w:type="dxa"/>
            <w:shd w:val="clear" w:color="auto" w:fill="auto"/>
            <w:vAlign w:val="center"/>
          </w:tcPr>
          <w:p w14:paraId="2CE314C3" w14:textId="53E2B847" w:rsidR="00B21F57" w:rsidRPr="001B21E5" w:rsidRDefault="00B21F57" w:rsidP="00B21F57">
            <w:pPr>
              <w:widowControl w:val="0"/>
              <w:suppressAutoHyphens/>
              <w:jc w:val="center"/>
              <w:rPr>
                <w:rFonts w:ascii="Times New Roman" w:eastAsia="Lucida Sans Unicode" w:hAnsi="Times New Roman" w:cs="Times New Roman"/>
                <w:b/>
                <w:bCs/>
                <w:i/>
                <w:iCs/>
                <w:sz w:val="24"/>
                <w:szCs w:val="24"/>
                <w:lang w:eastAsia="lt-LT"/>
                <w14:ligatures w14:val="none"/>
              </w:rPr>
            </w:pPr>
            <w:r w:rsidRPr="001B21E5">
              <w:rPr>
                <w:rFonts w:ascii="Times New Roman" w:eastAsia="Lucida Sans Unicode" w:hAnsi="Times New Roman" w:cs="Times New Roman"/>
                <w:b/>
                <w:bCs/>
                <w:i/>
                <w:iCs/>
                <w:sz w:val="24"/>
                <w:szCs w:val="24"/>
                <w:lang w:eastAsia="lt-LT"/>
                <w14:ligatures w14:val="none"/>
              </w:rPr>
              <w:t>5</w:t>
            </w:r>
          </w:p>
        </w:tc>
        <w:tc>
          <w:tcPr>
            <w:tcW w:w="1564" w:type="dxa"/>
            <w:shd w:val="clear" w:color="auto" w:fill="auto"/>
            <w:vAlign w:val="center"/>
          </w:tcPr>
          <w:p w14:paraId="1EA034E3" w14:textId="3BC460CC" w:rsidR="00B21F57" w:rsidRPr="001B21E5" w:rsidRDefault="00B21F57" w:rsidP="00B21F57">
            <w:pPr>
              <w:widowControl w:val="0"/>
              <w:suppressAutoHyphens/>
              <w:jc w:val="center"/>
              <w:rPr>
                <w:rFonts w:ascii="Times New Roman" w:eastAsia="Lucida Sans Unicode" w:hAnsi="Times New Roman" w:cs="Times New Roman"/>
                <w:b/>
                <w:bCs/>
                <w:i/>
                <w:iCs/>
                <w:sz w:val="24"/>
                <w:szCs w:val="24"/>
                <w:lang w:val="en-US" w:eastAsia="lt-LT"/>
                <w14:ligatures w14:val="none"/>
              </w:rPr>
            </w:pPr>
            <w:r w:rsidRPr="001B21E5">
              <w:rPr>
                <w:rFonts w:ascii="Times New Roman" w:eastAsia="Lucida Sans Unicode" w:hAnsi="Times New Roman" w:cs="Times New Roman"/>
                <w:b/>
                <w:bCs/>
                <w:i/>
                <w:iCs/>
                <w:sz w:val="24"/>
                <w:szCs w:val="24"/>
                <w:lang w:val="en-US" w:eastAsia="lt-LT"/>
                <w14:ligatures w14:val="none"/>
              </w:rPr>
              <w:t>6=4</w:t>
            </w:r>
            <w:r w:rsidRPr="001B21E5">
              <w:rPr>
                <w:rFonts w:ascii="Times New Roman" w:eastAsia="Lucida Sans Unicode" w:hAnsi="Times New Roman" w:cs="Times New Roman"/>
                <w:b/>
                <w:bCs/>
                <w:i/>
                <w:iCs/>
                <w:sz w:val="24"/>
                <w:szCs w:val="24"/>
                <w:lang w:eastAsia="lt-LT"/>
                <w14:ligatures w14:val="none"/>
              </w:rPr>
              <w:t>*5</w:t>
            </w:r>
          </w:p>
        </w:tc>
      </w:tr>
      <w:tr w:rsidR="00B21F57" w:rsidRPr="001B21E5" w14:paraId="368762A9" w14:textId="77777777" w:rsidTr="00B21F57">
        <w:trPr>
          <w:jc w:val="center"/>
        </w:trPr>
        <w:tc>
          <w:tcPr>
            <w:tcW w:w="700" w:type="dxa"/>
            <w:shd w:val="clear" w:color="auto" w:fill="auto"/>
          </w:tcPr>
          <w:p w14:paraId="58BD8368" w14:textId="77777777" w:rsidR="00B21F57" w:rsidRPr="00A90BFA" w:rsidRDefault="00B21F57" w:rsidP="00B424B0">
            <w:pPr>
              <w:widowControl w:val="0"/>
              <w:suppressAutoHyphens/>
              <w:ind w:right="-142"/>
              <w:jc w:val="both"/>
              <w:rPr>
                <w:rFonts w:ascii="Times New Roman" w:eastAsia="Lucida Sans Unicode" w:hAnsi="Times New Roman" w:cs="Times New Roman"/>
                <w:sz w:val="24"/>
                <w:szCs w:val="24"/>
                <w14:ligatures w14:val="none"/>
              </w:rPr>
            </w:pPr>
            <w:r w:rsidRPr="00A90BFA">
              <w:rPr>
                <w:rFonts w:ascii="Times New Roman" w:eastAsia="Lucida Sans Unicode" w:hAnsi="Times New Roman" w:cs="Times New Roman"/>
                <w:sz w:val="24"/>
                <w:szCs w:val="24"/>
                <w14:ligatures w14:val="none"/>
              </w:rPr>
              <w:t>1.</w:t>
            </w:r>
          </w:p>
        </w:tc>
        <w:tc>
          <w:tcPr>
            <w:tcW w:w="2754" w:type="dxa"/>
            <w:shd w:val="clear" w:color="auto" w:fill="auto"/>
          </w:tcPr>
          <w:p w14:paraId="796719CC" w14:textId="77777777" w:rsidR="00B21F57" w:rsidRPr="00B37BF8" w:rsidRDefault="00B21F57" w:rsidP="00B424B0">
            <w:pPr>
              <w:widowControl w:val="0"/>
              <w:suppressAutoHyphens/>
              <w:rPr>
                <w:rFonts w:ascii="Times New Roman" w:eastAsia="Lucida Sans Unicode" w:hAnsi="Times New Roman" w:cs="Times New Roman"/>
                <w:sz w:val="24"/>
                <w:szCs w:val="24"/>
                <w:lang w:eastAsia="lt-LT"/>
                <w14:ligatures w14:val="none"/>
              </w:rPr>
            </w:pPr>
            <w:r>
              <w:rPr>
                <w:rFonts w:ascii="Times New Roman" w:eastAsia="Lucida Sans Unicode" w:hAnsi="Times New Roman" w:cs="Times New Roman"/>
                <w:sz w:val="24"/>
                <w:szCs w:val="24"/>
                <w:lang w:eastAsia="lt-LT"/>
                <w14:ligatures w14:val="none"/>
              </w:rPr>
              <w:t>Dokumentų rengimo paslauga techninio darbo projekto pirkimui</w:t>
            </w:r>
          </w:p>
        </w:tc>
        <w:tc>
          <w:tcPr>
            <w:tcW w:w="943" w:type="dxa"/>
          </w:tcPr>
          <w:p w14:paraId="0355B255" w14:textId="77777777" w:rsidR="00B21F57" w:rsidRPr="00B37BF8" w:rsidRDefault="00B21F57" w:rsidP="00B424B0">
            <w:pPr>
              <w:widowControl w:val="0"/>
              <w:suppressAutoHyphens/>
              <w:jc w:val="center"/>
              <w:rPr>
                <w:rFonts w:ascii="Times New Roman" w:eastAsia="Lucida Sans Unicode" w:hAnsi="Times New Roman" w:cs="Times New Roman"/>
                <w:color w:val="ED0000"/>
                <w:sz w:val="24"/>
                <w:szCs w:val="24"/>
                <w14:ligatures w14:val="none"/>
              </w:rPr>
            </w:pPr>
            <w:r>
              <w:rPr>
                <w:rFonts w:ascii="Times New Roman" w:hAnsi="Times New Roman" w:cs="Times New Roman"/>
                <w:sz w:val="24"/>
                <w:szCs w:val="24"/>
              </w:rPr>
              <w:t>Kompl.</w:t>
            </w:r>
          </w:p>
        </w:tc>
        <w:tc>
          <w:tcPr>
            <w:tcW w:w="1767" w:type="dxa"/>
            <w:shd w:val="clear" w:color="auto" w:fill="auto"/>
          </w:tcPr>
          <w:p w14:paraId="09A706E0" w14:textId="77777777" w:rsidR="00B21F57" w:rsidRPr="00B37BF8" w:rsidRDefault="00B21F57" w:rsidP="00B424B0">
            <w:pPr>
              <w:widowControl w:val="0"/>
              <w:suppressAutoHyphens/>
              <w:jc w:val="center"/>
              <w:rPr>
                <w:rFonts w:ascii="Times New Roman" w:eastAsia="Lucida Sans Unicode" w:hAnsi="Times New Roman" w:cs="Times New Roman"/>
                <w:color w:val="FF0000"/>
                <w:sz w:val="24"/>
                <w:szCs w:val="24"/>
                <w14:ligatures w14:val="none"/>
              </w:rPr>
            </w:pPr>
            <w:r w:rsidRPr="00844B23">
              <w:rPr>
                <w:rFonts w:ascii="Times New Roman" w:eastAsia="Lucida Sans Unicode" w:hAnsi="Times New Roman" w:cs="Times New Roman"/>
                <w:sz w:val="24"/>
                <w:szCs w:val="24"/>
                <w14:ligatures w14:val="none"/>
              </w:rPr>
              <w:t>1</w:t>
            </w:r>
          </w:p>
        </w:tc>
        <w:tc>
          <w:tcPr>
            <w:tcW w:w="1345" w:type="dxa"/>
            <w:shd w:val="clear" w:color="auto" w:fill="auto"/>
          </w:tcPr>
          <w:p w14:paraId="67BF885A" w14:textId="04BC89E3" w:rsidR="00B21F57" w:rsidRPr="001B21E5" w:rsidRDefault="00B21F57" w:rsidP="00B424B0">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11000,00</w:t>
            </w:r>
          </w:p>
        </w:tc>
        <w:tc>
          <w:tcPr>
            <w:tcW w:w="1564" w:type="dxa"/>
            <w:shd w:val="clear" w:color="auto" w:fill="auto"/>
          </w:tcPr>
          <w:p w14:paraId="39DEE1C0" w14:textId="78774C6B" w:rsidR="00B21F57" w:rsidRPr="001B21E5" w:rsidRDefault="00B21F57" w:rsidP="00B424B0">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11000,00</w:t>
            </w:r>
          </w:p>
        </w:tc>
      </w:tr>
      <w:tr w:rsidR="00B21F57" w:rsidRPr="001B21E5" w14:paraId="16C262FB" w14:textId="77777777" w:rsidTr="00B21F57">
        <w:trPr>
          <w:jc w:val="center"/>
        </w:trPr>
        <w:tc>
          <w:tcPr>
            <w:tcW w:w="7509" w:type="dxa"/>
            <w:gridSpan w:val="5"/>
            <w:shd w:val="clear" w:color="auto" w:fill="auto"/>
          </w:tcPr>
          <w:p w14:paraId="02E0B40E" w14:textId="77777777" w:rsidR="00B21F57" w:rsidRPr="001B21E5" w:rsidRDefault="00B21F57" w:rsidP="00B424B0">
            <w:pPr>
              <w:widowControl w:val="0"/>
              <w:suppressAutoHyphens/>
              <w:ind w:right="-142"/>
              <w:jc w:val="right"/>
              <w:rPr>
                <w:rFonts w:ascii="Times New Roman" w:eastAsia="Lucida Sans Unicode" w:hAnsi="Times New Roman" w:cs="Times New Roman"/>
                <w:sz w:val="24"/>
                <w:szCs w:val="24"/>
                <w14:ligatures w14:val="none"/>
              </w:rPr>
            </w:pPr>
            <w:r w:rsidRPr="001B21E5">
              <w:rPr>
                <w:rFonts w:ascii="Times New Roman" w:eastAsia="Lucida Sans Unicode" w:hAnsi="Times New Roman" w:cs="Times New Roman"/>
                <w:b/>
                <w:bCs/>
                <w:sz w:val="24"/>
                <w:szCs w:val="24"/>
                <w14:ligatures w14:val="none"/>
              </w:rPr>
              <w:t>Bendra pasiūlymo kaina, Eur (be PVM):</w:t>
            </w:r>
          </w:p>
        </w:tc>
        <w:tc>
          <w:tcPr>
            <w:tcW w:w="1564" w:type="dxa"/>
            <w:shd w:val="clear" w:color="auto" w:fill="auto"/>
            <w:vAlign w:val="center"/>
          </w:tcPr>
          <w:p w14:paraId="01683B95" w14:textId="01D505E5" w:rsidR="00B21F57" w:rsidRPr="001B21E5" w:rsidRDefault="00B21F57" w:rsidP="00B424B0">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11000,00</w:t>
            </w:r>
          </w:p>
        </w:tc>
      </w:tr>
      <w:tr w:rsidR="00B21F57" w:rsidRPr="001B21E5" w14:paraId="101D172F" w14:textId="77777777" w:rsidTr="00B21F57">
        <w:trPr>
          <w:jc w:val="center"/>
        </w:trPr>
        <w:tc>
          <w:tcPr>
            <w:tcW w:w="7509" w:type="dxa"/>
            <w:gridSpan w:val="5"/>
          </w:tcPr>
          <w:p w14:paraId="3A5BE2DD" w14:textId="77777777" w:rsidR="00B21F57" w:rsidRPr="001B21E5" w:rsidRDefault="00B21F57" w:rsidP="00B424B0">
            <w:pPr>
              <w:widowControl w:val="0"/>
              <w:suppressAutoHyphens/>
              <w:ind w:right="-142"/>
              <w:jc w:val="right"/>
              <w:rPr>
                <w:rFonts w:ascii="Times New Roman" w:eastAsia="Lucida Sans Unicode" w:hAnsi="Times New Roman" w:cs="Times New Roman"/>
                <w:sz w:val="24"/>
                <w:szCs w:val="24"/>
                <w14:ligatures w14:val="none"/>
              </w:rPr>
            </w:pPr>
            <w:r w:rsidRPr="001B21E5">
              <w:rPr>
                <w:rFonts w:ascii="Times New Roman" w:eastAsia="Lucida Sans Unicode" w:hAnsi="Times New Roman" w:cs="Times New Roman"/>
                <w:b/>
                <w:bCs/>
                <w:sz w:val="24"/>
                <w:szCs w:val="24"/>
                <w14:ligatures w14:val="none"/>
              </w:rPr>
              <w:t>PVM 21%</w:t>
            </w:r>
            <w:r w:rsidRPr="001B21E5">
              <w:rPr>
                <w:rFonts w:ascii="Times New Roman" w:eastAsia="Lucida Sans Unicode" w:hAnsi="Times New Roman" w:cs="Times New Roman"/>
                <w:sz w:val="24"/>
                <w:szCs w:val="24"/>
                <w14:ligatures w14:val="none"/>
              </w:rPr>
              <w:t>:</w:t>
            </w:r>
          </w:p>
        </w:tc>
        <w:tc>
          <w:tcPr>
            <w:tcW w:w="1564" w:type="dxa"/>
            <w:shd w:val="clear" w:color="auto" w:fill="auto"/>
          </w:tcPr>
          <w:p w14:paraId="721AFB06" w14:textId="58FF7BC0" w:rsidR="00B21F57" w:rsidRPr="001B21E5" w:rsidRDefault="00B21F57" w:rsidP="00B21F57">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2310,00</w:t>
            </w:r>
          </w:p>
        </w:tc>
      </w:tr>
      <w:tr w:rsidR="00B21F57" w:rsidRPr="001B21E5" w14:paraId="54A72545" w14:textId="77777777" w:rsidTr="00B21F57">
        <w:trPr>
          <w:jc w:val="center"/>
        </w:trPr>
        <w:tc>
          <w:tcPr>
            <w:tcW w:w="7509" w:type="dxa"/>
            <w:gridSpan w:val="5"/>
          </w:tcPr>
          <w:p w14:paraId="470F1F3F" w14:textId="77777777" w:rsidR="00B21F57" w:rsidRPr="001B21E5" w:rsidRDefault="00B21F57" w:rsidP="00B424B0">
            <w:pPr>
              <w:widowControl w:val="0"/>
              <w:suppressAutoHyphens/>
              <w:ind w:right="-142"/>
              <w:jc w:val="right"/>
              <w:rPr>
                <w:rFonts w:ascii="Times New Roman" w:eastAsia="Lucida Sans Unicode" w:hAnsi="Times New Roman" w:cs="Times New Roman"/>
                <w:sz w:val="24"/>
                <w:szCs w:val="24"/>
                <w14:ligatures w14:val="none"/>
              </w:rPr>
            </w:pPr>
            <w:r w:rsidRPr="001B21E5">
              <w:rPr>
                <w:rFonts w:ascii="Times New Roman" w:eastAsia="Lucida Sans Unicode" w:hAnsi="Times New Roman" w:cs="Times New Roman"/>
                <w:b/>
                <w:bCs/>
                <w:sz w:val="24"/>
                <w:szCs w:val="24"/>
                <w14:ligatures w14:val="none"/>
              </w:rPr>
              <w:t>Bendra pasiūlymo kaina, Eur (su PVM):</w:t>
            </w:r>
          </w:p>
        </w:tc>
        <w:tc>
          <w:tcPr>
            <w:tcW w:w="1564" w:type="dxa"/>
            <w:shd w:val="clear" w:color="auto" w:fill="auto"/>
          </w:tcPr>
          <w:p w14:paraId="2A2E7E11" w14:textId="3171250F" w:rsidR="00B21F57" w:rsidRPr="001B21E5" w:rsidRDefault="00B21F57" w:rsidP="00B21F57">
            <w:pPr>
              <w:widowControl w:val="0"/>
              <w:suppressAutoHyphens/>
              <w:ind w:right="-142"/>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13310,00</w:t>
            </w:r>
          </w:p>
        </w:tc>
      </w:tr>
    </w:tbl>
    <w:p w14:paraId="147C647E" w14:textId="77777777" w:rsidR="00B21F57" w:rsidRPr="00B21F57" w:rsidRDefault="00B21F57" w:rsidP="00B21F57">
      <w:pPr>
        <w:jc w:val="center"/>
        <w:rPr>
          <w:rFonts w:ascii="Times New Roman" w:hAnsi="Times New Roman" w:cs="Times New Roman"/>
          <w:b/>
          <w:bCs/>
          <w:sz w:val="24"/>
          <w:szCs w:val="24"/>
        </w:rPr>
      </w:pPr>
    </w:p>
    <w:sectPr w:rsidR="00B21F57" w:rsidRPr="00B21F5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73128"/>
    <w:multiLevelType w:val="hybridMultilevel"/>
    <w:tmpl w:val="52E81940"/>
    <w:lvl w:ilvl="0" w:tplc="E5545338">
      <w:start w:val="1"/>
      <w:numFmt w:val="decimal"/>
      <w:lvlText w:val="%1."/>
      <w:lvlJc w:val="left"/>
      <w:pPr>
        <w:ind w:left="502" w:hanging="360"/>
      </w:pPr>
      <w:rPr>
        <w:rFonts w:hint="default"/>
        <w:sz w:val="24"/>
      </w:rPr>
    </w:lvl>
    <w:lvl w:ilvl="1" w:tplc="04270019" w:tentative="1">
      <w:start w:val="1"/>
      <w:numFmt w:val="lowerLetter"/>
      <w:lvlText w:val="%2."/>
      <w:lvlJc w:val="left"/>
      <w:pPr>
        <w:ind w:left="1194" w:hanging="360"/>
      </w:pPr>
    </w:lvl>
    <w:lvl w:ilvl="2" w:tplc="0427001B" w:tentative="1">
      <w:start w:val="1"/>
      <w:numFmt w:val="lowerRoman"/>
      <w:lvlText w:val="%3."/>
      <w:lvlJc w:val="right"/>
      <w:pPr>
        <w:ind w:left="1914" w:hanging="180"/>
      </w:pPr>
    </w:lvl>
    <w:lvl w:ilvl="3" w:tplc="0427000F" w:tentative="1">
      <w:start w:val="1"/>
      <w:numFmt w:val="decimal"/>
      <w:lvlText w:val="%4."/>
      <w:lvlJc w:val="left"/>
      <w:pPr>
        <w:ind w:left="2634" w:hanging="360"/>
      </w:pPr>
    </w:lvl>
    <w:lvl w:ilvl="4" w:tplc="04270019" w:tentative="1">
      <w:start w:val="1"/>
      <w:numFmt w:val="lowerLetter"/>
      <w:lvlText w:val="%5."/>
      <w:lvlJc w:val="left"/>
      <w:pPr>
        <w:ind w:left="3354" w:hanging="360"/>
      </w:pPr>
    </w:lvl>
    <w:lvl w:ilvl="5" w:tplc="0427001B" w:tentative="1">
      <w:start w:val="1"/>
      <w:numFmt w:val="lowerRoman"/>
      <w:lvlText w:val="%6."/>
      <w:lvlJc w:val="right"/>
      <w:pPr>
        <w:ind w:left="4074" w:hanging="180"/>
      </w:pPr>
    </w:lvl>
    <w:lvl w:ilvl="6" w:tplc="0427000F" w:tentative="1">
      <w:start w:val="1"/>
      <w:numFmt w:val="decimal"/>
      <w:lvlText w:val="%7."/>
      <w:lvlJc w:val="left"/>
      <w:pPr>
        <w:ind w:left="4794" w:hanging="360"/>
      </w:pPr>
    </w:lvl>
    <w:lvl w:ilvl="7" w:tplc="04270019" w:tentative="1">
      <w:start w:val="1"/>
      <w:numFmt w:val="lowerLetter"/>
      <w:lvlText w:val="%8."/>
      <w:lvlJc w:val="left"/>
      <w:pPr>
        <w:ind w:left="5514" w:hanging="360"/>
      </w:pPr>
    </w:lvl>
    <w:lvl w:ilvl="8" w:tplc="0427001B" w:tentative="1">
      <w:start w:val="1"/>
      <w:numFmt w:val="lowerRoman"/>
      <w:lvlText w:val="%9."/>
      <w:lvlJc w:val="right"/>
      <w:pPr>
        <w:ind w:left="6234" w:hanging="180"/>
      </w:pPr>
    </w:lvl>
  </w:abstractNum>
  <w:num w:numId="1" w16cid:durableId="189407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17"/>
    <w:rsid w:val="00035181"/>
    <w:rsid w:val="002C6575"/>
    <w:rsid w:val="003A29C0"/>
    <w:rsid w:val="00A92F17"/>
    <w:rsid w:val="00B21F57"/>
    <w:rsid w:val="00CF6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9C15"/>
  <w15:chartTrackingRefBased/>
  <w15:docId w15:val="{0F6B535C-9E26-4879-A224-028BA347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2F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92F17"/>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A9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92F17"/>
    <w:rPr>
      <w:color w:val="0563C1" w:themeColor="hyperlink"/>
      <w:u w:val="single"/>
    </w:rPr>
  </w:style>
  <w:style w:type="character" w:styleId="Neapdorotaspaminjimas">
    <w:name w:val="Unresolved Mention"/>
    <w:basedOn w:val="Numatytasispastraiposriftas"/>
    <w:uiPriority w:val="99"/>
    <w:semiHidden/>
    <w:unhideWhenUsed/>
    <w:rsid w:val="00A92F17"/>
    <w:rPr>
      <w:color w:val="605E5C"/>
      <w:shd w:val="clear" w:color="auto" w:fill="E1DFDD"/>
    </w:rPr>
  </w:style>
  <w:style w:type="paragraph" w:customStyle="1" w:styleId="TableParagraph">
    <w:name w:val="Table Paragraph"/>
    <w:basedOn w:val="prastasis"/>
    <w:uiPriority w:val="1"/>
    <w:qFormat/>
    <w:rsid w:val="00B21F57"/>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zbutedai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natas.virsila@gerc.lt" TargetMode="External"/><Relationship Id="rId5" Type="http://schemas.openxmlformats.org/officeDocument/2006/relationships/hyperlink" Target="http://www.esaskait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A5224BDCEF4CFF9F3E276A02D89219"/>
        <w:category>
          <w:name w:val="Bendrosios nuostatos"/>
          <w:gallery w:val="placeholder"/>
        </w:category>
        <w:types>
          <w:type w:val="bbPlcHdr"/>
        </w:types>
        <w:behaviors>
          <w:behavior w:val="content"/>
        </w:behaviors>
        <w:guid w:val="{D40EB6B1-4539-44F8-8AC9-E672D5EE4BD5}"/>
      </w:docPartPr>
      <w:docPartBody>
        <w:p w:rsidR="007A5278" w:rsidRDefault="003F7C6C" w:rsidP="003F7C6C">
          <w:pPr>
            <w:pStyle w:val="11A5224BDCEF4CFF9F3E276A02D89219"/>
          </w:pPr>
          <w:r w:rsidRPr="003158C8">
            <w:rPr>
              <w:rStyle w:val="Vietosrezervavimoenklotekstas"/>
            </w:rPr>
            <w:t>Choose an item.</w:t>
          </w:r>
        </w:p>
      </w:docPartBody>
    </w:docPart>
    <w:docPart>
      <w:docPartPr>
        <w:name w:val="98D0E14B45F843D59131707CB42A0EB1"/>
        <w:category>
          <w:name w:val="Bendrosios nuostatos"/>
          <w:gallery w:val="placeholder"/>
        </w:category>
        <w:types>
          <w:type w:val="bbPlcHdr"/>
        </w:types>
        <w:behaviors>
          <w:behavior w:val="content"/>
        </w:behaviors>
        <w:guid w:val="{B55E78F3-43D8-4D0A-B936-37F249568466}"/>
      </w:docPartPr>
      <w:docPartBody>
        <w:p w:rsidR="007A5278" w:rsidRDefault="003F7C6C" w:rsidP="003F7C6C">
          <w:pPr>
            <w:pStyle w:val="98D0E14B45F843D59131707CB42A0EB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6C"/>
    <w:rsid w:val="003F7C6C"/>
    <w:rsid w:val="006566FC"/>
    <w:rsid w:val="00765E1C"/>
    <w:rsid w:val="007A52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F7C6C"/>
    <w:rPr>
      <w:color w:val="808080"/>
    </w:rPr>
  </w:style>
  <w:style w:type="paragraph" w:customStyle="1" w:styleId="11A5224BDCEF4CFF9F3E276A02D89219">
    <w:name w:val="11A5224BDCEF4CFF9F3E276A02D89219"/>
    <w:rsid w:val="003F7C6C"/>
  </w:style>
  <w:style w:type="paragraph" w:customStyle="1" w:styleId="98D0E14B45F843D59131707CB42A0EB1">
    <w:name w:val="98D0E14B45F843D59131707CB42A0EB1"/>
    <w:rsid w:val="003F7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15561</Words>
  <Characters>8871</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3</cp:revision>
  <dcterms:created xsi:type="dcterms:W3CDTF">2024-02-26T05:58:00Z</dcterms:created>
  <dcterms:modified xsi:type="dcterms:W3CDTF">2024-02-26T07:50:00Z</dcterms:modified>
</cp:coreProperties>
</file>