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5EF05" w14:textId="64E3AE02" w:rsidR="00D33CB4" w:rsidRPr="00C31CFB" w:rsidRDefault="008341D5" w:rsidP="00EB69A3">
      <w:pPr>
        <w:tabs>
          <w:tab w:val="left" w:pos="1134"/>
        </w:tabs>
        <w:spacing w:after="0" w:line="240" w:lineRule="auto"/>
        <w:jc w:val="both"/>
        <w:rPr>
          <w:b/>
        </w:rPr>
      </w:pPr>
      <w:r w:rsidRPr="00C31CFB">
        <w:tab/>
      </w:r>
      <w:r w:rsidRPr="00C31CFB">
        <w:tab/>
      </w:r>
      <w:r w:rsidRPr="00C31CFB">
        <w:tab/>
      </w:r>
      <w:r w:rsidRPr="00C31CFB">
        <w:tab/>
      </w:r>
      <w:r w:rsidRPr="00C31CFB">
        <w:tab/>
      </w:r>
      <w:r w:rsidRPr="00C31CFB">
        <w:tab/>
      </w:r>
      <w:r w:rsidRPr="00C31CFB">
        <w:tab/>
      </w:r>
      <w:r w:rsidR="00CA7DB7" w:rsidRPr="00C31CFB">
        <w:tab/>
      </w:r>
      <w:r w:rsidR="00D33CB4" w:rsidRPr="00C31CFB">
        <w:rPr>
          <w:b/>
        </w:rPr>
        <w:t xml:space="preserve"> </w:t>
      </w:r>
    </w:p>
    <w:p w14:paraId="2AAF44F2" w14:textId="77777777" w:rsidR="00D33CB4" w:rsidRPr="00C31CFB" w:rsidRDefault="00D33CB4" w:rsidP="00D33CB4">
      <w:pPr>
        <w:tabs>
          <w:tab w:val="left" w:pos="1134"/>
        </w:tabs>
        <w:spacing w:after="0" w:line="240" w:lineRule="auto"/>
        <w:jc w:val="both"/>
        <w:rPr>
          <w:b/>
          <w:caps/>
          <w:sz w:val="16"/>
          <w:szCs w:val="16"/>
        </w:rPr>
      </w:pPr>
    </w:p>
    <w:p w14:paraId="655D5BED" w14:textId="77777777" w:rsidR="00A5360B" w:rsidRPr="00C31CFB" w:rsidRDefault="00A5360B" w:rsidP="00A5360B">
      <w:pPr>
        <w:suppressAutoHyphens/>
        <w:spacing w:after="0" w:line="240" w:lineRule="auto"/>
        <w:jc w:val="center"/>
        <w:outlineLvl w:val="0"/>
        <w:rPr>
          <w:rFonts w:eastAsia="Times New Roman"/>
          <w:b/>
          <w:szCs w:val="24"/>
          <w:lang w:eastAsia="ar-SA"/>
        </w:rPr>
      </w:pPr>
      <w:r w:rsidRPr="00C31CFB">
        <w:rPr>
          <w:b/>
        </w:rPr>
        <w:t xml:space="preserve">NAMŲ ŪKIUOSE SUSIDARIUSIŲ ASBESTO ATLIEKŲ SURINKIMO, VEŽIMO IR ŠALINIMO PASLAUGŲ </w:t>
      </w:r>
      <w:r w:rsidRPr="00C31CFB">
        <w:rPr>
          <w:rFonts w:eastAsia="Times New Roman"/>
          <w:b/>
          <w:szCs w:val="24"/>
          <w:lang w:eastAsia="ar-SA"/>
        </w:rPr>
        <w:t xml:space="preserve">PIRKIMO SUTARTIS </w:t>
      </w:r>
    </w:p>
    <w:p w14:paraId="52F78F6A" w14:textId="77777777" w:rsidR="00D33CB4" w:rsidRPr="00C31CFB" w:rsidRDefault="00D33CB4" w:rsidP="00D33CB4">
      <w:pPr>
        <w:tabs>
          <w:tab w:val="left" w:pos="7740"/>
        </w:tabs>
        <w:spacing w:after="0" w:line="240" w:lineRule="auto"/>
        <w:ind w:right="1274"/>
        <w:jc w:val="center"/>
        <w:rPr>
          <w:rFonts w:eastAsia="Times New Roman"/>
          <w:sz w:val="16"/>
          <w:szCs w:val="16"/>
          <w:lang w:eastAsia="x-none"/>
        </w:rPr>
      </w:pPr>
    </w:p>
    <w:p w14:paraId="7E45BA48" w14:textId="71FD9285" w:rsidR="00D33CB4" w:rsidRPr="00C31CFB" w:rsidRDefault="00D33CB4" w:rsidP="00D33CB4">
      <w:pPr>
        <w:tabs>
          <w:tab w:val="left" w:pos="7740"/>
        </w:tabs>
        <w:spacing w:after="0" w:line="240" w:lineRule="auto"/>
        <w:ind w:right="1274"/>
        <w:jc w:val="center"/>
        <w:rPr>
          <w:rFonts w:eastAsia="Times New Roman"/>
          <w:szCs w:val="20"/>
          <w:lang w:eastAsia="x-none"/>
        </w:rPr>
      </w:pPr>
      <w:r w:rsidRPr="00C31CFB">
        <w:rPr>
          <w:rFonts w:eastAsia="Times New Roman"/>
          <w:szCs w:val="20"/>
          <w:lang w:eastAsia="x-none"/>
        </w:rPr>
        <w:t xml:space="preserve">                          2024 m. </w:t>
      </w:r>
      <w:r w:rsidR="00C307FF" w:rsidRPr="00C31CFB">
        <w:rPr>
          <w:rFonts w:eastAsia="Times New Roman"/>
          <w:szCs w:val="20"/>
          <w:lang w:eastAsia="x-none"/>
        </w:rPr>
        <w:t>kovo</w:t>
      </w:r>
      <w:r w:rsidR="00AD0D7B">
        <w:rPr>
          <w:rFonts w:eastAsia="Times New Roman"/>
          <w:szCs w:val="20"/>
          <w:lang w:eastAsia="x-none"/>
        </w:rPr>
        <w:t xml:space="preserve"> 14</w:t>
      </w:r>
      <w:r w:rsidR="005E3462">
        <w:rPr>
          <w:rFonts w:eastAsia="Times New Roman"/>
          <w:szCs w:val="20"/>
          <w:lang w:eastAsia="x-none"/>
        </w:rPr>
        <w:t xml:space="preserve"> </w:t>
      </w:r>
      <w:r w:rsidRPr="00C31CFB">
        <w:rPr>
          <w:rFonts w:eastAsia="Times New Roman"/>
          <w:szCs w:val="20"/>
          <w:lang w:eastAsia="x-none"/>
        </w:rPr>
        <w:t>d. Nr. DS-</w:t>
      </w:r>
      <w:r w:rsidR="00AD0D7B">
        <w:rPr>
          <w:rFonts w:eastAsia="Times New Roman"/>
          <w:szCs w:val="20"/>
          <w:lang w:eastAsia="x-none"/>
        </w:rPr>
        <w:t>138</w:t>
      </w:r>
    </w:p>
    <w:p w14:paraId="5408681F" w14:textId="77777777" w:rsidR="00D33CB4" w:rsidRPr="00C31CFB" w:rsidRDefault="00D33CB4" w:rsidP="00D33CB4">
      <w:pPr>
        <w:tabs>
          <w:tab w:val="left" w:pos="7740"/>
        </w:tabs>
        <w:spacing w:after="0" w:line="240" w:lineRule="auto"/>
        <w:ind w:right="1274"/>
        <w:jc w:val="center"/>
        <w:rPr>
          <w:rFonts w:eastAsia="Times New Roman"/>
          <w:szCs w:val="20"/>
          <w:lang w:eastAsia="x-none"/>
        </w:rPr>
      </w:pPr>
      <w:r w:rsidRPr="00C31CFB">
        <w:rPr>
          <w:rFonts w:eastAsia="Times New Roman"/>
          <w:szCs w:val="20"/>
          <w:lang w:eastAsia="x-none"/>
        </w:rPr>
        <w:t>Rokiškis</w:t>
      </w:r>
    </w:p>
    <w:p w14:paraId="3C2DC420" w14:textId="618F52CA" w:rsidR="000D4F25" w:rsidRPr="00C31CFB" w:rsidRDefault="000D4F25" w:rsidP="00D33CB4">
      <w:pPr>
        <w:tabs>
          <w:tab w:val="left" w:pos="1134"/>
        </w:tabs>
        <w:spacing w:after="0" w:line="240" w:lineRule="auto"/>
        <w:jc w:val="both"/>
        <w:rPr>
          <w:rFonts w:eastAsia="Times New Roman"/>
          <w:szCs w:val="20"/>
          <w:lang w:eastAsia="x-none"/>
        </w:rPr>
      </w:pPr>
    </w:p>
    <w:p w14:paraId="42C9D5DE" w14:textId="77777777" w:rsidR="002306E2" w:rsidRPr="00C31CFB" w:rsidRDefault="002306E2" w:rsidP="002306E2">
      <w:pPr>
        <w:spacing w:after="0" w:line="240" w:lineRule="auto"/>
        <w:jc w:val="both"/>
        <w:rPr>
          <w:rFonts w:eastAsia="Times New Roman"/>
          <w:sz w:val="16"/>
          <w:szCs w:val="16"/>
        </w:rPr>
      </w:pPr>
    </w:p>
    <w:p w14:paraId="36DA8D72" w14:textId="340F336E" w:rsidR="006B111C" w:rsidRPr="00C31CFB" w:rsidRDefault="006B111C" w:rsidP="006B111C">
      <w:pPr>
        <w:spacing w:after="0" w:line="240" w:lineRule="auto"/>
        <w:ind w:right="15" w:firstLine="720"/>
        <w:jc w:val="both"/>
        <w:rPr>
          <w:szCs w:val="24"/>
        </w:rPr>
      </w:pPr>
      <w:r w:rsidRPr="00C31CFB">
        <w:rPr>
          <w:b/>
          <w:i/>
        </w:rPr>
        <w:t>Rokiškio rajono savivaldybės administracija</w:t>
      </w:r>
      <w:r w:rsidRPr="00C31CFB">
        <w:t>, juridinio asmens kodas 188772248, kurios registruota buveinė yra Sąjūdžio a. 1, LT-42136, Rokiškis, atstovaujama</w:t>
      </w:r>
      <w:r w:rsidR="000D0D69" w:rsidRPr="00C31CFB">
        <w:t xml:space="preserve"> </w:t>
      </w:r>
      <w:r w:rsidR="00C307FF" w:rsidRPr="00C31CFB">
        <w:t>administracijos direktoriaus, Valerijaus Rancevo</w:t>
      </w:r>
      <w:r w:rsidRPr="00C31CFB">
        <w:t xml:space="preserve">, veikiančio pagal savivaldybės administracijos nuostatus, </w:t>
      </w:r>
      <w:r w:rsidRPr="00C31CFB">
        <w:rPr>
          <w:szCs w:val="24"/>
        </w:rPr>
        <w:t xml:space="preserve">(toliau – </w:t>
      </w:r>
      <w:r w:rsidR="000E572A" w:rsidRPr="00C31CFB">
        <w:rPr>
          <w:szCs w:val="24"/>
        </w:rPr>
        <w:t>U</w:t>
      </w:r>
      <w:r w:rsidRPr="00C31CFB">
        <w:rPr>
          <w:szCs w:val="24"/>
        </w:rPr>
        <w:t xml:space="preserve">žsakovas) ir </w:t>
      </w:r>
      <w:r w:rsidR="00C307FF" w:rsidRPr="00C31CFB">
        <w:rPr>
          <w:rFonts w:eastAsia="Times New Roman"/>
          <w:b/>
          <w:i/>
          <w:iCs/>
          <w:szCs w:val="24"/>
        </w:rPr>
        <w:t>AB „Rokiškio komunalininkas“</w:t>
      </w:r>
      <w:r w:rsidR="00C307FF" w:rsidRPr="00C31CFB">
        <w:rPr>
          <w:rFonts w:eastAsia="Times New Roman"/>
          <w:b/>
          <w:szCs w:val="24"/>
        </w:rPr>
        <w:t xml:space="preserve"> </w:t>
      </w:r>
      <w:r w:rsidRPr="00C31CFB">
        <w:rPr>
          <w:szCs w:val="24"/>
        </w:rPr>
        <w:t xml:space="preserve"> (toliau – </w:t>
      </w:r>
      <w:r w:rsidR="000E572A" w:rsidRPr="00C31CFB">
        <w:rPr>
          <w:szCs w:val="24"/>
        </w:rPr>
        <w:t>T</w:t>
      </w:r>
      <w:r w:rsidRPr="00C31CFB">
        <w:rPr>
          <w:szCs w:val="24"/>
        </w:rPr>
        <w:t>iekėjas), juridinio asmens kodas</w:t>
      </w:r>
      <w:r w:rsidR="007344C4" w:rsidRPr="00C31CFB">
        <w:rPr>
          <w:b/>
          <w:bCs/>
        </w:rPr>
        <w:t xml:space="preserve"> </w:t>
      </w:r>
      <w:r w:rsidR="00C307FF" w:rsidRPr="00C31CFB">
        <w:rPr>
          <w:rFonts w:eastAsia="Times New Roman"/>
          <w:szCs w:val="24"/>
        </w:rPr>
        <w:t xml:space="preserve">173000664, </w:t>
      </w:r>
      <w:r w:rsidRPr="00C31CFB">
        <w:rPr>
          <w:szCs w:val="24"/>
        </w:rPr>
        <w:t>kurio registruota buveinė yra</w:t>
      </w:r>
      <w:r w:rsidR="007344C4" w:rsidRPr="00C31CFB">
        <w:rPr>
          <w:szCs w:val="24"/>
        </w:rPr>
        <w:t xml:space="preserve"> </w:t>
      </w:r>
      <w:r w:rsidR="00C307FF" w:rsidRPr="00C31CFB">
        <w:rPr>
          <w:rFonts w:eastAsia="Times New Roman"/>
          <w:szCs w:val="24"/>
        </w:rPr>
        <w:t>Nepriklausomybės a. 12 A, LT-42115,</w:t>
      </w:r>
      <w:r w:rsidRPr="00C31CFB">
        <w:rPr>
          <w:szCs w:val="24"/>
        </w:rPr>
        <w:t xml:space="preserve"> atstovaujama </w:t>
      </w:r>
      <w:r w:rsidR="00C307FF" w:rsidRPr="00C31CFB">
        <w:rPr>
          <w:rFonts w:eastAsia="Times New Roman"/>
          <w:szCs w:val="24"/>
        </w:rPr>
        <w:t>direktoriaus Vlado Janulio,</w:t>
      </w:r>
      <w:r w:rsidRPr="00C31CFB">
        <w:rPr>
          <w:szCs w:val="24"/>
        </w:rPr>
        <w:t xml:space="preserve"> veikiančio pagal </w:t>
      </w:r>
      <w:r w:rsidR="00C307FF" w:rsidRPr="00C31CFB">
        <w:rPr>
          <w:szCs w:val="24"/>
        </w:rPr>
        <w:t xml:space="preserve">bendrovės įstatus </w:t>
      </w:r>
      <w:r w:rsidRPr="00C31CFB">
        <w:rPr>
          <w:szCs w:val="24"/>
        </w:rPr>
        <w:t xml:space="preserve">(toliau abu – </w:t>
      </w:r>
      <w:r w:rsidR="000E572A" w:rsidRPr="00C31CFB">
        <w:rPr>
          <w:szCs w:val="24"/>
        </w:rPr>
        <w:t>Š</w:t>
      </w:r>
      <w:r w:rsidRPr="00C31CFB">
        <w:rPr>
          <w:szCs w:val="24"/>
        </w:rPr>
        <w:t xml:space="preserve">alys), sudarė šią pirkimo sutartį (toliau – </w:t>
      </w:r>
      <w:r w:rsidR="000E572A" w:rsidRPr="00C31CFB">
        <w:rPr>
          <w:szCs w:val="24"/>
        </w:rPr>
        <w:t>S</w:t>
      </w:r>
      <w:r w:rsidRPr="00C31CFB">
        <w:rPr>
          <w:szCs w:val="24"/>
        </w:rPr>
        <w:t>utartis).</w:t>
      </w:r>
    </w:p>
    <w:p w14:paraId="31724B8F" w14:textId="77777777" w:rsidR="002306E2" w:rsidRPr="00C31CFB" w:rsidRDefault="002306E2" w:rsidP="002306E2">
      <w:pPr>
        <w:spacing w:after="0" w:line="240" w:lineRule="auto"/>
        <w:jc w:val="both"/>
        <w:rPr>
          <w:rFonts w:eastAsia="Times New Roman"/>
          <w:sz w:val="16"/>
          <w:szCs w:val="16"/>
        </w:rPr>
      </w:pPr>
    </w:p>
    <w:p w14:paraId="08C96932" w14:textId="77777777" w:rsidR="002306E2" w:rsidRPr="00C31CFB" w:rsidRDefault="002306E2" w:rsidP="002306E2">
      <w:pPr>
        <w:keepNext/>
        <w:tabs>
          <w:tab w:val="left" w:pos="0"/>
          <w:tab w:val="left" w:pos="1298"/>
          <w:tab w:val="left" w:pos="2072"/>
        </w:tabs>
        <w:suppressAutoHyphens/>
        <w:spacing w:after="0" w:line="240" w:lineRule="auto"/>
        <w:ind w:right="15"/>
        <w:jc w:val="center"/>
        <w:outlineLvl w:val="0"/>
        <w:rPr>
          <w:rFonts w:eastAsia="Times New Roman"/>
          <w:b/>
          <w:szCs w:val="24"/>
        </w:rPr>
      </w:pPr>
      <w:r w:rsidRPr="00C31CFB">
        <w:rPr>
          <w:rFonts w:eastAsia="Times New Roman"/>
          <w:b/>
          <w:szCs w:val="24"/>
        </w:rPr>
        <w:t>I. SUTARTIES OBJEKTAS</w:t>
      </w:r>
    </w:p>
    <w:p w14:paraId="31D55824" w14:textId="77777777" w:rsidR="002306E2" w:rsidRPr="00C31CFB" w:rsidRDefault="002306E2" w:rsidP="002306E2">
      <w:pPr>
        <w:tabs>
          <w:tab w:val="left" w:pos="2072"/>
        </w:tabs>
        <w:spacing w:after="0" w:line="240" w:lineRule="auto"/>
        <w:ind w:right="15"/>
        <w:rPr>
          <w:rFonts w:eastAsia="Times New Roman"/>
          <w:sz w:val="16"/>
          <w:szCs w:val="16"/>
        </w:rPr>
      </w:pPr>
    </w:p>
    <w:p w14:paraId="2E925F46" w14:textId="1FDE4994" w:rsidR="00D33CB4" w:rsidRPr="00C31CFB" w:rsidRDefault="002306E2" w:rsidP="00D33CB4">
      <w:pPr>
        <w:spacing w:after="0" w:line="240" w:lineRule="auto"/>
        <w:ind w:firstLine="720"/>
        <w:jc w:val="both"/>
        <w:rPr>
          <w:szCs w:val="24"/>
        </w:rPr>
      </w:pPr>
      <w:r w:rsidRPr="00C31CFB">
        <w:rPr>
          <w:rFonts w:eastAsia="Times New Roman"/>
          <w:szCs w:val="24"/>
        </w:rPr>
        <w:t>1.1.</w:t>
      </w:r>
      <w:r w:rsidR="00597CD5" w:rsidRPr="00C31CFB">
        <w:rPr>
          <w:rFonts w:eastAsia="Times New Roman"/>
          <w:szCs w:val="24"/>
        </w:rPr>
        <w:t xml:space="preserve"> </w:t>
      </w:r>
      <w:r w:rsidR="00597CD5" w:rsidRPr="00C31CFB">
        <w:rPr>
          <w:szCs w:val="24"/>
        </w:rPr>
        <w:t xml:space="preserve">Pirkimo objektas – </w:t>
      </w:r>
      <w:r w:rsidR="001B0B1C" w:rsidRPr="00C31CFB">
        <w:rPr>
          <w:szCs w:val="24"/>
        </w:rPr>
        <w:t>asbesto turinčių gaminių atliekų surinkimo iš Rokiškio rajono savivaldybės teritorijoje esančių individualių gyvenamųjų pastatų, transportavimo iki šalinimo įrenginių (Dvarininkų km., Panevėžio r.) ir saugaus pašalinimo juose paslaugos</w:t>
      </w:r>
      <w:r w:rsidR="001E2001" w:rsidRPr="00C31CFB">
        <w:rPr>
          <w:szCs w:val="24"/>
        </w:rPr>
        <w:t xml:space="preserve"> </w:t>
      </w:r>
      <w:r w:rsidR="00597CD5" w:rsidRPr="00C31CFB">
        <w:rPr>
          <w:szCs w:val="24"/>
        </w:rPr>
        <w:t>(toliau – paslaugos).</w:t>
      </w:r>
    </w:p>
    <w:p w14:paraId="6D28ED73" w14:textId="45A7484C" w:rsidR="00152611" w:rsidRPr="00C31CFB" w:rsidRDefault="002306E2" w:rsidP="00A93B3E">
      <w:pPr>
        <w:spacing w:after="0" w:line="240" w:lineRule="auto"/>
        <w:ind w:firstLine="709"/>
        <w:jc w:val="both"/>
        <w:rPr>
          <w:rFonts w:eastAsia="Times New Roman"/>
          <w:szCs w:val="24"/>
        </w:rPr>
      </w:pPr>
      <w:r w:rsidRPr="00C31CFB">
        <w:rPr>
          <w:szCs w:val="24"/>
        </w:rPr>
        <w:t xml:space="preserve">1.2. </w:t>
      </w:r>
      <w:r w:rsidR="00A93B3E" w:rsidRPr="00C31CFB">
        <w:rPr>
          <w:szCs w:val="24"/>
        </w:rPr>
        <w:t xml:space="preserve">Perkamų paslaugų aprašymas pateiktas techninėje specifikacijoje </w:t>
      </w:r>
      <w:r w:rsidR="00152611" w:rsidRPr="00C31CFB">
        <w:rPr>
          <w:rFonts w:eastAsia="Times New Roman"/>
          <w:szCs w:val="24"/>
        </w:rPr>
        <w:t>(</w:t>
      </w:r>
      <w:r w:rsidR="00607400" w:rsidRPr="00C31CFB">
        <w:rPr>
          <w:rFonts w:eastAsia="Times New Roman"/>
          <w:szCs w:val="24"/>
        </w:rPr>
        <w:t>S</w:t>
      </w:r>
      <w:r w:rsidR="00152611" w:rsidRPr="00C31CFB">
        <w:rPr>
          <w:rFonts w:eastAsia="Times New Roman"/>
          <w:szCs w:val="24"/>
        </w:rPr>
        <w:t xml:space="preserve">utarties </w:t>
      </w:r>
      <w:r w:rsidR="00547065" w:rsidRPr="00C31CFB">
        <w:rPr>
          <w:rFonts w:eastAsia="Times New Roman"/>
          <w:szCs w:val="24"/>
        </w:rPr>
        <w:t xml:space="preserve">2 </w:t>
      </w:r>
      <w:r w:rsidR="00152611" w:rsidRPr="00C31CFB">
        <w:rPr>
          <w:rFonts w:eastAsia="Times New Roman"/>
          <w:szCs w:val="24"/>
        </w:rPr>
        <w:t xml:space="preserve">priede). </w:t>
      </w:r>
    </w:p>
    <w:p w14:paraId="3ACCAECE" w14:textId="5D269F9F" w:rsidR="0031560D" w:rsidRPr="00C31CFB" w:rsidRDefault="0031560D" w:rsidP="00A93B3E">
      <w:pPr>
        <w:spacing w:after="0" w:line="240" w:lineRule="auto"/>
        <w:ind w:firstLine="709"/>
        <w:jc w:val="both"/>
        <w:rPr>
          <w:rFonts w:eastAsia="Times New Roman"/>
          <w:szCs w:val="24"/>
        </w:rPr>
      </w:pPr>
      <w:r w:rsidRPr="00C31CFB">
        <w:rPr>
          <w:rFonts w:eastAsia="Times New Roman"/>
          <w:szCs w:val="24"/>
        </w:rPr>
        <w:t xml:space="preserve">1.3. </w:t>
      </w:r>
      <w:r w:rsidRPr="00C31CFB">
        <w:rPr>
          <w:szCs w:val="24"/>
        </w:rPr>
        <w:t>Paslaugų atlikimo vieta – Rokiškio rajono savivaldybės teritorija.</w:t>
      </w:r>
    </w:p>
    <w:p w14:paraId="562A50DC" w14:textId="77777777" w:rsidR="002306E2" w:rsidRPr="00C31CFB" w:rsidRDefault="002306E2" w:rsidP="00152611">
      <w:pPr>
        <w:pStyle w:val="Sraopastraipa"/>
        <w:snapToGrid w:val="0"/>
        <w:spacing w:after="0" w:line="240" w:lineRule="auto"/>
        <w:ind w:left="0" w:firstLine="709"/>
        <w:jc w:val="both"/>
        <w:rPr>
          <w:sz w:val="16"/>
          <w:szCs w:val="16"/>
          <w:highlight w:val="yellow"/>
        </w:rPr>
      </w:pPr>
    </w:p>
    <w:p w14:paraId="306CD9F8" w14:textId="77777777" w:rsidR="002306E2" w:rsidRPr="00C31CFB" w:rsidRDefault="002306E2" w:rsidP="002306E2">
      <w:pPr>
        <w:keepNext/>
        <w:tabs>
          <w:tab w:val="left" w:pos="0"/>
          <w:tab w:val="left" w:pos="2072"/>
        </w:tabs>
        <w:suppressAutoHyphens/>
        <w:spacing w:after="0" w:line="240" w:lineRule="auto"/>
        <w:ind w:right="15"/>
        <w:jc w:val="center"/>
        <w:outlineLvl w:val="0"/>
        <w:rPr>
          <w:rFonts w:eastAsia="Times New Roman"/>
          <w:b/>
          <w:szCs w:val="24"/>
        </w:rPr>
      </w:pPr>
      <w:r w:rsidRPr="00C31CFB">
        <w:rPr>
          <w:rFonts w:eastAsia="Times New Roman"/>
          <w:b/>
          <w:szCs w:val="24"/>
        </w:rPr>
        <w:t>II. PASLAUGŲ KAINA IR ATSISKAITYMAS</w:t>
      </w:r>
    </w:p>
    <w:p w14:paraId="5AF2D4F6" w14:textId="77777777" w:rsidR="002306E2" w:rsidRPr="00C31CFB" w:rsidRDefault="002306E2" w:rsidP="002306E2">
      <w:pPr>
        <w:tabs>
          <w:tab w:val="left" w:pos="2072"/>
        </w:tabs>
        <w:spacing w:after="0" w:line="240" w:lineRule="auto"/>
        <w:rPr>
          <w:rFonts w:eastAsia="Times New Roman"/>
          <w:sz w:val="16"/>
          <w:szCs w:val="16"/>
        </w:rPr>
      </w:pPr>
    </w:p>
    <w:p w14:paraId="33E6E674" w14:textId="77777777" w:rsidR="00C70AAC" w:rsidRPr="00C31CFB" w:rsidRDefault="005674A7" w:rsidP="00C70AAC">
      <w:pPr>
        <w:pStyle w:val="Pagrindinistekstas"/>
        <w:spacing w:after="0" w:line="240" w:lineRule="auto"/>
        <w:ind w:firstLine="709"/>
        <w:jc w:val="both"/>
        <w:rPr>
          <w:bCs/>
          <w:iCs/>
          <w:sz w:val="24"/>
          <w:szCs w:val="24"/>
          <w:lang w:val="lt-LT"/>
        </w:rPr>
      </w:pPr>
      <w:r w:rsidRPr="00C31CFB">
        <w:rPr>
          <w:rFonts w:eastAsia="Times New Roman"/>
          <w:sz w:val="24"/>
          <w:szCs w:val="24"/>
          <w:lang w:eastAsia="lt-LT"/>
        </w:rPr>
        <w:t xml:space="preserve">2.1. Sudaroma fiksuoto įkainio Sutartis. Paslaugų įkainiai </w:t>
      </w:r>
      <w:r w:rsidR="008B5C8A" w:rsidRPr="00C31CFB">
        <w:rPr>
          <w:rFonts w:eastAsia="Times New Roman"/>
          <w:sz w:val="24"/>
          <w:szCs w:val="24"/>
          <w:lang w:eastAsia="lt-LT"/>
        </w:rPr>
        <w:t>pateikiami</w:t>
      </w:r>
      <w:r w:rsidR="00364F2B" w:rsidRPr="00C31CFB">
        <w:rPr>
          <w:rFonts w:eastAsia="Times New Roman"/>
          <w:sz w:val="24"/>
          <w:szCs w:val="24"/>
          <w:lang w:eastAsia="lt-LT"/>
        </w:rPr>
        <w:t xml:space="preserve"> </w:t>
      </w:r>
      <w:r w:rsidRPr="00C31CFB">
        <w:rPr>
          <w:rFonts w:eastAsia="Times New Roman"/>
          <w:sz w:val="24"/>
          <w:szCs w:val="24"/>
          <w:lang w:eastAsia="lt-LT"/>
        </w:rPr>
        <w:t xml:space="preserve">Tiekėjo pasiūlyme (sutarties </w:t>
      </w:r>
      <w:r w:rsidR="00EC09C9" w:rsidRPr="00C31CFB">
        <w:rPr>
          <w:rFonts w:eastAsia="Times New Roman"/>
          <w:sz w:val="24"/>
          <w:szCs w:val="24"/>
          <w:lang w:eastAsia="lt-LT"/>
        </w:rPr>
        <w:t>1</w:t>
      </w:r>
      <w:r w:rsidRPr="00C31CFB">
        <w:rPr>
          <w:rFonts w:eastAsia="Times New Roman"/>
          <w:sz w:val="24"/>
          <w:szCs w:val="24"/>
          <w:lang w:eastAsia="lt-LT"/>
        </w:rPr>
        <w:t xml:space="preserve"> priedas)</w:t>
      </w:r>
      <w:r w:rsidR="00D70336" w:rsidRPr="00C31CFB">
        <w:rPr>
          <w:rFonts w:eastAsia="Times New Roman"/>
          <w:sz w:val="24"/>
          <w:szCs w:val="24"/>
          <w:lang w:eastAsia="lt-LT"/>
        </w:rPr>
        <w:t xml:space="preserve">, </w:t>
      </w:r>
      <w:r w:rsidR="00D70336" w:rsidRPr="00C31CFB">
        <w:rPr>
          <w:sz w:val="24"/>
          <w:szCs w:val="24"/>
          <w:lang w:val="lt-LT"/>
        </w:rPr>
        <w:t xml:space="preserve">kuris yra neatskiriama Sutarties dalis, turinti tokią pačią juridinę galią. </w:t>
      </w:r>
      <w:r w:rsidR="00D70336" w:rsidRPr="00C31CFB">
        <w:rPr>
          <w:bCs/>
          <w:iCs/>
          <w:sz w:val="24"/>
          <w:szCs w:val="24"/>
          <w:lang w:val="lt-LT"/>
        </w:rPr>
        <w:t>Sutarties vykdymo metu bus apmokama už faktiškai suteiktas paslaugas.</w:t>
      </w:r>
    </w:p>
    <w:p w14:paraId="3FB90320" w14:textId="0688A02A" w:rsidR="005674A7" w:rsidRPr="00C31CFB" w:rsidRDefault="005674A7" w:rsidP="00C70AAC">
      <w:pPr>
        <w:pStyle w:val="Pagrindinistekstas"/>
        <w:spacing w:after="0" w:line="240" w:lineRule="auto"/>
        <w:ind w:firstLine="709"/>
        <w:jc w:val="both"/>
        <w:rPr>
          <w:bCs/>
          <w:iCs/>
          <w:sz w:val="24"/>
          <w:szCs w:val="24"/>
          <w:lang w:val="lt-LT"/>
        </w:rPr>
      </w:pPr>
      <w:r w:rsidRPr="00C31CFB">
        <w:rPr>
          <w:rFonts w:eastAsia="Times New Roman"/>
          <w:sz w:val="24"/>
          <w:szCs w:val="24"/>
          <w:lang w:eastAsia="lt-LT"/>
        </w:rPr>
        <w:t xml:space="preserve">Bendra Sutarties kaina per 12 mėn. turi neviršyti </w:t>
      </w:r>
      <w:r w:rsidR="00C307FF" w:rsidRPr="00C31CFB">
        <w:rPr>
          <w:rFonts w:eastAsia="Times New Roman"/>
          <w:sz w:val="24"/>
          <w:szCs w:val="24"/>
          <w:lang w:val="lt-LT" w:eastAsia="lt-LT"/>
        </w:rPr>
        <w:t>20</w:t>
      </w:r>
      <w:r w:rsidR="0090145B">
        <w:rPr>
          <w:rFonts w:eastAsia="Times New Roman"/>
          <w:sz w:val="24"/>
          <w:szCs w:val="24"/>
          <w:lang w:val="lt-LT" w:eastAsia="lt-LT"/>
        </w:rPr>
        <w:t xml:space="preserve"> </w:t>
      </w:r>
      <w:r w:rsidR="00C307FF" w:rsidRPr="00C31CFB">
        <w:rPr>
          <w:rFonts w:eastAsia="Times New Roman"/>
          <w:sz w:val="24"/>
          <w:szCs w:val="24"/>
          <w:lang w:val="lt-LT" w:eastAsia="lt-LT"/>
        </w:rPr>
        <w:t>000,00</w:t>
      </w:r>
      <w:r w:rsidR="00966866" w:rsidRPr="00C31CFB">
        <w:rPr>
          <w:rFonts w:eastAsia="Times New Roman"/>
          <w:sz w:val="24"/>
          <w:szCs w:val="24"/>
          <w:lang w:val="lt-LT" w:eastAsia="lt-LT"/>
        </w:rPr>
        <w:t xml:space="preserve"> </w:t>
      </w:r>
      <w:r w:rsidRPr="00C31CFB">
        <w:rPr>
          <w:rFonts w:eastAsia="Times New Roman"/>
          <w:sz w:val="24"/>
          <w:szCs w:val="24"/>
          <w:lang w:eastAsia="lt-LT"/>
        </w:rPr>
        <w:t>Eur su PVM (</w:t>
      </w:r>
      <w:r w:rsidR="00C307FF" w:rsidRPr="00C31CFB">
        <w:rPr>
          <w:rFonts w:eastAsia="Times New Roman"/>
          <w:sz w:val="24"/>
          <w:szCs w:val="24"/>
          <w:lang w:eastAsia="lt-LT"/>
        </w:rPr>
        <w:t>dvidešimt tūkstančių eurų 00 ct</w:t>
      </w:r>
      <w:r w:rsidRPr="00C31CFB">
        <w:rPr>
          <w:rFonts w:eastAsia="Times New Roman"/>
          <w:sz w:val="24"/>
          <w:szCs w:val="24"/>
          <w:lang w:eastAsia="lt-LT"/>
        </w:rPr>
        <w:t>).</w:t>
      </w:r>
    </w:p>
    <w:p w14:paraId="2610F09D" w14:textId="2B6076A7" w:rsidR="002C77D5" w:rsidRPr="00C31CFB" w:rsidRDefault="002C77D5" w:rsidP="002C77D5">
      <w:pPr>
        <w:snapToGrid w:val="0"/>
        <w:spacing w:after="0" w:line="240" w:lineRule="auto"/>
        <w:ind w:firstLine="709"/>
        <w:jc w:val="both"/>
        <w:rPr>
          <w:rFonts w:eastAsia="Times New Roman"/>
          <w:szCs w:val="24"/>
          <w:lang w:eastAsia="lt-LT"/>
        </w:rPr>
      </w:pPr>
      <w:r w:rsidRPr="00C31CFB">
        <w:rPr>
          <w:rFonts w:eastAsia="Times New Roman"/>
          <w:szCs w:val="24"/>
          <w:lang w:eastAsia="lt-LT"/>
        </w:rPr>
        <w:t>2.2. Mokėjimai atliekami eurais tokia tvarka:</w:t>
      </w:r>
    </w:p>
    <w:p w14:paraId="72EB7A2B" w14:textId="5F5F6B21" w:rsidR="002C77D5" w:rsidRPr="00C31CFB" w:rsidRDefault="002C77D5" w:rsidP="002C77D5">
      <w:pPr>
        <w:snapToGrid w:val="0"/>
        <w:spacing w:after="0" w:line="240" w:lineRule="auto"/>
        <w:ind w:firstLine="709"/>
        <w:jc w:val="both"/>
        <w:rPr>
          <w:rFonts w:eastAsia="Times New Roman"/>
          <w:szCs w:val="24"/>
          <w:lang w:eastAsia="lt-LT"/>
        </w:rPr>
      </w:pPr>
      <w:r w:rsidRPr="00C31CFB">
        <w:rPr>
          <w:rFonts w:eastAsia="Times New Roman"/>
          <w:szCs w:val="24"/>
          <w:lang w:eastAsia="lt-LT"/>
        </w:rPr>
        <w:t>2.2.1. Užsakovas atsiskaito Tiekėjui per 30 (trisdešimt) dienų nuo sąskaitos faktūros gavimo</w:t>
      </w:r>
      <w:r w:rsidR="00704A06" w:rsidRPr="00C31CFB">
        <w:rPr>
          <w:rFonts w:eastAsia="Times New Roman"/>
          <w:szCs w:val="24"/>
          <w:lang w:eastAsia="lt-LT"/>
        </w:rPr>
        <w:t xml:space="preserve"> dienos</w:t>
      </w:r>
      <w:r w:rsidRPr="00C31CFB">
        <w:rPr>
          <w:rFonts w:eastAsia="Times New Roman"/>
          <w:szCs w:val="24"/>
          <w:lang w:eastAsia="lt-LT"/>
        </w:rPr>
        <w:t xml:space="preserve">. </w:t>
      </w:r>
    </w:p>
    <w:p w14:paraId="4EBABA3B" w14:textId="77777777" w:rsidR="002C77D5" w:rsidRPr="00C31CFB" w:rsidRDefault="002C77D5" w:rsidP="002C77D5">
      <w:pPr>
        <w:snapToGrid w:val="0"/>
        <w:spacing w:after="0" w:line="240" w:lineRule="auto"/>
        <w:ind w:firstLine="709"/>
        <w:jc w:val="both"/>
        <w:rPr>
          <w:rFonts w:eastAsia="Times New Roman"/>
          <w:szCs w:val="24"/>
          <w:lang w:eastAsia="lt-LT"/>
        </w:rPr>
      </w:pPr>
      <w:r w:rsidRPr="00C31CFB">
        <w:rPr>
          <w:rFonts w:eastAsia="Times New Roman"/>
          <w:szCs w:val="24"/>
          <w:lang w:eastAsia="lt-LT"/>
        </w:rPr>
        <w:t>Tiekėjas PVM sąskaitą faktūrą privalo pateikti naudojantis elektronine paslauga „E. sąskaita“ (elektroninės paslaugos „E. sąskaita“ svetainė pasiekiama adresu www.esaskaita.eu).</w:t>
      </w:r>
    </w:p>
    <w:p w14:paraId="6C8757F3" w14:textId="77777777" w:rsidR="002C77D5" w:rsidRPr="00C31CFB" w:rsidRDefault="002C77D5" w:rsidP="002C77D5">
      <w:pPr>
        <w:snapToGrid w:val="0"/>
        <w:spacing w:after="0" w:line="240" w:lineRule="auto"/>
        <w:ind w:firstLine="709"/>
        <w:jc w:val="both"/>
        <w:rPr>
          <w:rFonts w:eastAsia="Times New Roman"/>
          <w:szCs w:val="24"/>
          <w:lang w:eastAsia="lt-LT"/>
        </w:rPr>
      </w:pPr>
      <w:r w:rsidRPr="00C31CFB">
        <w:rPr>
          <w:rFonts w:eastAsia="Times New Roman"/>
          <w:szCs w:val="24"/>
          <w:lang w:eastAsia="lt-LT"/>
        </w:rPr>
        <w:t>Užsakovas neatsako, jeigu atsiskaitymas su Tiekėju vėluoja dėl trečiųjų asmenų veiksmų.</w:t>
      </w:r>
    </w:p>
    <w:p w14:paraId="1F460269" w14:textId="0897041B" w:rsidR="002C77D5" w:rsidRPr="00C31CFB" w:rsidRDefault="002C77D5" w:rsidP="002C77D5">
      <w:pPr>
        <w:snapToGrid w:val="0"/>
        <w:spacing w:after="0" w:line="240" w:lineRule="auto"/>
        <w:ind w:firstLine="709"/>
        <w:jc w:val="both"/>
        <w:rPr>
          <w:rFonts w:eastAsia="Times New Roman"/>
          <w:szCs w:val="24"/>
          <w:lang w:eastAsia="lt-LT"/>
        </w:rPr>
      </w:pPr>
      <w:r w:rsidRPr="00C31CFB">
        <w:rPr>
          <w:rFonts w:eastAsia="Times New Roman"/>
          <w:szCs w:val="24"/>
          <w:lang w:eastAsia="lt-LT"/>
        </w:rPr>
        <w:t>2.2.2. Užsakovas už perkamas paslaugas Tiekėjui atsiskaito mokėjimo pavedimu į Tiekėjo nurodytą banko sąskaitą.</w:t>
      </w:r>
    </w:p>
    <w:p w14:paraId="5A1CCC9E" w14:textId="77777777" w:rsidR="00651EC2" w:rsidRPr="00C31CFB" w:rsidRDefault="00651EC2" w:rsidP="00651EC2">
      <w:pPr>
        <w:snapToGrid w:val="0"/>
        <w:spacing w:after="0" w:line="240" w:lineRule="auto"/>
        <w:ind w:firstLine="709"/>
        <w:jc w:val="both"/>
        <w:rPr>
          <w:rFonts w:eastAsia="Times New Roman"/>
          <w:szCs w:val="24"/>
          <w:lang w:eastAsia="lt-LT"/>
        </w:rPr>
      </w:pPr>
      <w:r w:rsidRPr="00C31CFB">
        <w:rPr>
          <w:rFonts w:eastAsia="Times New Roman"/>
          <w:szCs w:val="24"/>
          <w:lang w:eastAsia="lt-LT"/>
        </w:rPr>
        <w:t>Apmokėjimas laikomas įvykdytu, kai pinigai patenka į Tiekėjo nurodytą sąskaitą.</w:t>
      </w:r>
    </w:p>
    <w:p w14:paraId="5AA2DB82" w14:textId="17F7D843" w:rsidR="00CA7191" w:rsidRPr="00C31CFB" w:rsidRDefault="00CA7191" w:rsidP="00CA7191">
      <w:pPr>
        <w:snapToGrid w:val="0"/>
        <w:spacing w:after="0" w:line="240" w:lineRule="auto"/>
        <w:ind w:firstLine="709"/>
        <w:jc w:val="both"/>
        <w:rPr>
          <w:rFonts w:eastAsia="Times New Roman"/>
          <w:szCs w:val="24"/>
          <w:lang w:eastAsia="lt-LT"/>
        </w:rPr>
      </w:pPr>
      <w:r w:rsidRPr="00C31CFB">
        <w:rPr>
          <w:rFonts w:eastAsia="Times New Roman"/>
          <w:szCs w:val="24"/>
          <w:lang w:eastAsia="lt-LT"/>
        </w:rPr>
        <w:t xml:space="preserve">2.3. Lietuvos Respublikoje pasikeitus teisės norminiams aktams, reglamentuojantiems mokesčių dydį arba įvedus naujus mokesčius, paslaugų įkainis su PVM bus keičiamas atitinkama dalimi, atsižvelgiant į kainos sudėtyje esančio mokesčio dalį ar pridedant naują mokestį. </w:t>
      </w:r>
    </w:p>
    <w:p w14:paraId="0D410E9E" w14:textId="654F84B0" w:rsidR="00CA7191" w:rsidRPr="00C31CFB" w:rsidRDefault="00CA7191" w:rsidP="00AC5CDE">
      <w:pPr>
        <w:snapToGrid w:val="0"/>
        <w:spacing w:after="0" w:line="240" w:lineRule="auto"/>
        <w:ind w:firstLine="709"/>
        <w:jc w:val="both"/>
        <w:rPr>
          <w:rFonts w:eastAsia="Times New Roman"/>
          <w:szCs w:val="24"/>
          <w:lang w:eastAsia="lt-LT"/>
        </w:rPr>
      </w:pPr>
      <w:r w:rsidRPr="00C31CFB">
        <w:rPr>
          <w:rFonts w:eastAsia="Times New Roman"/>
          <w:szCs w:val="24"/>
          <w:lang w:eastAsia="lt-LT"/>
        </w:rPr>
        <w:t>2.4. Paslaugų įkainis be PVM gali būti keičiamas pasikeitus UAB Panevėžio regiono atliekų</w:t>
      </w:r>
      <w:r w:rsidR="00AC5CDE" w:rsidRPr="00C31CFB">
        <w:rPr>
          <w:rFonts w:eastAsia="Times New Roman"/>
          <w:szCs w:val="24"/>
          <w:lang w:eastAsia="lt-LT"/>
        </w:rPr>
        <w:t xml:space="preserve"> </w:t>
      </w:r>
      <w:r w:rsidRPr="00C31CFB">
        <w:rPr>
          <w:rFonts w:eastAsia="Times New Roman"/>
          <w:szCs w:val="24"/>
          <w:lang w:eastAsia="lt-LT"/>
        </w:rPr>
        <w:t>tvarkymo centro direktoriaus įsakymu patvirtintai</w:t>
      </w:r>
      <w:r w:rsidRPr="00C31CFB">
        <w:rPr>
          <w:szCs w:val="24"/>
        </w:rPr>
        <w:t xml:space="preserve"> </w:t>
      </w:r>
      <w:r w:rsidRPr="00C31CFB">
        <w:rPr>
          <w:rFonts w:eastAsia="Times New Roman"/>
          <w:szCs w:val="24"/>
          <w:lang w:eastAsia="lt-LT"/>
        </w:rPr>
        <w:t>UAB Panevėžio regiono atliekų tvarkymo centro atliekų priėmimo sąvartyno įrenginiuose kainai.</w:t>
      </w:r>
    </w:p>
    <w:p w14:paraId="40CCCD00" w14:textId="16E99F9A" w:rsidR="00CA7191" w:rsidRPr="00C31CFB" w:rsidRDefault="00CA7191" w:rsidP="000434E4">
      <w:pPr>
        <w:pStyle w:val="Pagrindinistekstas"/>
        <w:spacing w:after="0"/>
        <w:ind w:firstLine="709"/>
        <w:jc w:val="both"/>
        <w:rPr>
          <w:sz w:val="24"/>
          <w:szCs w:val="24"/>
          <w:lang w:val="lt-LT" w:eastAsia="lt-LT"/>
        </w:rPr>
      </w:pPr>
      <w:r w:rsidRPr="00C31CFB">
        <w:rPr>
          <w:sz w:val="24"/>
          <w:szCs w:val="24"/>
          <w:lang w:eastAsia="lt-LT"/>
        </w:rPr>
        <w:tab/>
      </w:r>
      <w:r w:rsidRPr="00C31CFB">
        <w:rPr>
          <w:rStyle w:val="FontStyle23"/>
          <w:lang w:val="lt-LT" w:eastAsia="lt-LT"/>
        </w:rPr>
        <w:t>Įkainių</w:t>
      </w:r>
      <w:r w:rsidRPr="00C31CFB">
        <w:rPr>
          <w:rStyle w:val="FontStyle23"/>
          <w:lang w:eastAsia="lt-LT"/>
        </w:rPr>
        <w:t xml:space="preserve"> pakeitimas įforminamas dvišaliu šalių susitarimu. Peržiūrėt</w:t>
      </w:r>
      <w:r w:rsidRPr="00C31CFB">
        <w:rPr>
          <w:rStyle w:val="FontStyle23"/>
          <w:lang w:val="lt-LT" w:eastAsia="lt-LT"/>
        </w:rPr>
        <w:t>i</w:t>
      </w:r>
      <w:r w:rsidRPr="00C31CFB">
        <w:rPr>
          <w:rStyle w:val="FontStyle23"/>
          <w:lang w:eastAsia="lt-LT"/>
        </w:rPr>
        <w:t xml:space="preserve"> </w:t>
      </w:r>
      <w:r w:rsidRPr="00C31CFB">
        <w:rPr>
          <w:rStyle w:val="FontStyle23"/>
          <w:lang w:val="lt-LT" w:eastAsia="lt-LT"/>
        </w:rPr>
        <w:t>įkainiai</w:t>
      </w:r>
      <w:r w:rsidRPr="00C31CFB">
        <w:rPr>
          <w:rStyle w:val="FontStyle23"/>
          <w:lang w:eastAsia="lt-LT"/>
        </w:rPr>
        <w:t xml:space="preserve"> įsigalioja po susitarimo dėl peržiūros pasirašymo dienos</w:t>
      </w:r>
      <w:r w:rsidRPr="00C31CFB">
        <w:rPr>
          <w:rStyle w:val="FontStyle23"/>
          <w:lang w:val="lt-LT" w:eastAsia="lt-LT"/>
        </w:rPr>
        <w:t xml:space="preserve"> ir galioja </w:t>
      </w:r>
      <w:r w:rsidRPr="00C31CFB">
        <w:rPr>
          <w:sz w:val="24"/>
          <w:szCs w:val="24"/>
          <w:lang w:val="lt-LT"/>
        </w:rPr>
        <w:t>toms paslaugoms, kurių užsakymai pateikiami po įkainių perskaičiavimo ir susitarimo pasirašymo dienos</w:t>
      </w:r>
      <w:r w:rsidRPr="00C31CFB">
        <w:rPr>
          <w:rStyle w:val="FontStyle23"/>
          <w:lang w:eastAsia="lt-LT"/>
        </w:rPr>
        <w:t xml:space="preserve">. </w:t>
      </w:r>
    </w:p>
    <w:p w14:paraId="0BE15FCE" w14:textId="5F2F4623" w:rsidR="00CA7191" w:rsidRPr="00C31CFB" w:rsidRDefault="00CA7191" w:rsidP="00CA7191">
      <w:pPr>
        <w:snapToGrid w:val="0"/>
        <w:spacing w:after="0" w:line="240" w:lineRule="auto"/>
        <w:ind w:firstLine="709"/>
        <w:jc w:val="both"/>
        <w:rPr>
          <w:rFonts w:eastAsia="Times New Roman"/>
          <w:szCs w:val="24"/>
          <w:lang w:eastAsia="lt-LT"/>
        </w:rPr>
      </w:pPr>
      <w:r w:rsidRPr="00C31CFB">
        <w:rPr>
          <w:rFonts w:eastAsia="Times New Roman"/>
          <w:szCs w:val="24"/>
          <w:lang w:eastAsia="lt-LT"/>
        </w:rPr>
        <w:t>2.5. Tiesioginio atsiskaitymo su Tiekėjo pasitelkiamais subtiekėjais galimybės gali būti įgyvendinamos šia tvarka:</w:t>
      </w:r>
    </w:p>
    <w:p w14:paraId="60251D67" w14:textId="00F07AA5" w:rsidR="00CA7191" w:rsidRPr="00C31CFB" w:rsidRDefault="00CA7191" w:rsidP="00CA7191">
      <w:pPr>
        <w:snapToGrid w:val="0"/>
        <w:spacing w:after="0" w:line="240" w:lineRule="auto"/>
        <w:ind w:firstLine="709"/>
        <w:jc w:val="both"/>
        <w:rPr>
          <w:rFonts w:eastAsia="Times New Roman"/>
          <w:szCs w:val="24"/>
          <w:lang w:eastAsia="lt-LT"/>
        </w:rPr>
      </w:pPr>
      <w:r w:rsidRPr="00C31CFB">
        <w:rPr>
          <w:rFonts w:eastAsia="Times New Roman"/>
          <w:szCs w:val="24"/>
          <w:lang w:eastAsia="lt-LT"/>
        </w:rPr>
        <w:t xml:space="preserve">2.5.1. Subtiekėjas norėdamas, kad Užsakovas tiesiogiai atsiskaitytų su juo, pateikia prašymą Užsakovui ir inicijuoja trišalės sutarties tarp jo, Užsakovo ir Tiekėjo sudarymą. Trišalė sutartis turi būti </w:t>
      </w:r>
      <w:r w:rsidRPr="00C31CFB">
        <w:rPr>
          <w:rFonts w:eastAsia="Times New Roman"/>
          <w:szCs w:val="24"/>
          <w:lang w:eastAsia="lt-LT"/>
        </w:rPr>
        <w:lastRenderedPageBreak/>
        <w:t>sudaryta ne vėliau kaip iki Užsakovo atsiskaitymo su subtiekėju. Trišalėje sutartyje nurodoma Tiekėjo teisė prieštarauti nepagrįstiems mokėjimams, tiesioginio atsiskaitymo su subtiekėju tvarka, atsižvelgiant į šioje sutartyje nustatytus reikalavimus;</w:t>
      </w:r>
    </w:p>
    <w:p w14:paraId="0AE5E1C5" w14:textId="525AE254" w:rsidR="00CA7191" w:rsidRPr="00C31CFB" w:rsidRDefault="00CA7191" w:rsidP="00CA7191">
      <w:pPr>
        <w:snapToGrid w:val="0"/>
        <w:spacing w:after="0" w:line="240" w:lineRule="auto"/>
        <w:ind w:firstLine="709"/>
        <w:jc w:val="both"/>
        <w:rPr>
          <w:rFonts w:eastAsia="Times New Roman"/>
          <w:szCs w:val="24"/>
          <w:lang w:eastAsia="lt-LT"/>
        </w:rPr>
      </w:pPr>
      <w:r w:rsidRPr="00C31CFB">
        <w:rPr>
          <w:rFonts w:eastAsia="Times New Roman"/>
          <w:szCs w:val="24"/>
          <w:lang w:eastAsia="lt-LT"/>
        </w:rPr>
        <w:t>2.5.2. Subtiekėjas, prieš pateikdamas sąskaitą faktūrą Užsakovui,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Pirkėjas turi sumokėti Tiekėjui pagal šią sutartį. Tiekėjas, išrašydamas ir pateikdamas sąskaitą faktūrą Užsakovui, atitinkamai į jas neįtraukia subtiekėjo tiesiogiai Užsakovui pateiktų ir Tiekėjo patvirtintų sumų;</w:t>
      </w:r>
    </w:p>
    <w:p w14:paraId="301304E1" w14:textId="1BB0354D" w:rsidR="00CA7191" w:rsidRPr="00C31CFB" w:rsidRDefault="00CA7191" w:rsidP="00CA7191">
      <w:pPr>
        <w:snapToGrid w:val="0"/>
        <w:spacing w:after="0" w:line="240" w:lineRule="auto"/>
        <w:ind w:firstLine="709"/>
        <w:jc w:val="both"/>
        <w:rPr>
          <w:rFonts w:eastAsia="Times New Roman"/>
          <w:szCs w:val="24"/>
          <w:lang w:eastAsia="lt-LT"/>
        </w:rPr>
      </w:pPr>
      <w:r w:rsidRPr="00C31CFB">
        <w:rPr>
          <w:rFonts w:eastAsia="Times New Roman"/>
          <w:szCs w:val="24"/>
          <w:lang w:eastAsia="lt-LT"/>
        </w:rPr>
        <w:t>2.5.3.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64AEFC0F" w14:textId="6E09F5B4" w:rsidR="00CA7191" w:rsidRPr="00C31CFB" w:rsidRDefault="00CA7191" w:rsidP="00CA7191">
      <w:pPr>
        <w:snapToGrid w:val="0"/>
        <w:spacing w:after="0" w:line="240" w:lineRule="auto"/>
        <w:ind w:firstLine="709"/>
        <w:jc w:val="both"/>
        <w:rPr>
          <w:rFonts w:eastAsia="Times New Roman"/>
          <w:szCs w:val="24"/>
          <w:lang w:eastAsia="lt-LT"/>
        </w:rPr>
      </w:pPr>
      <w:r w:rsidRPr="00C31CFB">
        <w:rPr>
          <w:rFonts w:eastAsia="Times New Roman"/>
          <w:szCs w:val="24"/>
          <w:lang w:eastAsia="lt-LT"/>
        </w:rPr>
        <w:t>2.5.4.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Pirkėją tenka Tiekėjui ir neatitikimai pašalinami Tiekėjo sąskaita;</w:t>
      </w:r>
    </w:p>
    <w:p w14:paraId="2808C0DD" w14:textId="0930114F" w:rsidR="00CA7191" w:rsidRPr="00C31CFB" w:rsidRDefault="00CA7191" w:rsidP="00CA7191">
      <w:pPr>
        <w:snapToGrid w:val="0"/>
        <w:spacing w:after="0" w:line="240" w:lineRule="auto"/>
        <w:ind w:firstLine="709"/>
        <w:jc w:val="both"/>
        <w:rPr>
          <w:rFonts w:eastAsia="Times New Roman"/>
          <w:szCs w:val="24"/>
          <w:lang w:eastAsia="lt-LT"/>
        </w:rPr>
      </w:pPr>
      <w:r w:rsidRPr="00C31CFB">
        <w:rPr>
          <w:rFonts w:eastAsia="Times New Roman"/>
          <w:szCs w:val="24"/>
          <w:lang w:eastAsia="lt-LT"/>
        </w:rPr>
        <w:t>2.5.5. Atsiskaitymas su subtiekėju vykdomas vadovaujantis šios Sutarties 2.2-2.5 punktų nuostatomis.</w:t>
      </w:r>
    </w:p>
    <w:p w14:paraId="6348129F" w14:textId="77777777" w:rsidR="004A4FBE" w:rsidRPr="00C31CFB" w:rsidRDefault="004A4FBE" w:rsidP="002306E2">
      <w:pPr>
        <w:keepNext/>
        <w:tabs>
          <w:tab w:val="left" w:pos="0"/>
          <w:tab w:val="left" w:pos="1298"/>
          <w:tab w:val="left" w:pos="2072"/>
        </w:tabs>
        <w:suppressAutoHyphens/>
        <w:spacing w:after="0" w:line="240" w:lineRule="auto"/>
        <w:ind w:right="15"/>
        <w:jc w:val="center"/>
        <w:outlineLvl w:val="0"/>
        <w:rPr>
          <w:rFonts w:eastAsia="Times New Roman"/>
          <w:b/>
          <w:szCs w:val="24"/>
        </w:rPr>
      </w:pPr>
    </w:p>
    <w:p w14:paraId="11EF62BF" w14:textId="77777777" w:rsidR="000F6326" w:rsidRPr="00C31CFB" w:rsidRDefault="002306E2" w:rsidP="000F632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C31CFB">
        <w:rPr>
          <w:rFonts w:eastAsia="Times New Roman"/>
          <w:b/>
          <w:szCs w:val="24"/>
        </w:rPr>
        <w:t xml:space="preserve">III. </w:t>
      </w:r>
      <w:r w:rsidR="007851EC" w:rsidRPr="00C31CFB">
        <w:rPr>
          <w:rFonts w:eastAsia="Times New Roman"/>
          <w:b/>
          <w:szCs w:val="24"/>
        </w:rPr>
        <w:t>SUTARTIES GALIOJIMO</w:t>
      </w:r>
      <w:r w:rsidRPr="00C31CFB">
        <w:rPr>
          <w:rFonts w:eastAsia="Times New Roman"/>
          <w:b/>
          <w:szCs w:val="24"/>
        </w:rPr>
        <w:t xml:space="preserve"> TERMINAI</w:t>
      </w:r>
    </w:p>
    <w:p w14:paraId="4E495104" w14:textId="77777777" w:rsidR="000F6326" w:rsidRPr="00C31CFB" w:rsidRDefault="000F6326" w:rsidP="000F6326">
      <w:pPr>
        <w:keepNext/>
        <w:tabs>
          <w:tab w:val="left" w:pos="0"/>
          <w:tab w:val="left" w:pos="1298"/>
          <w:tab w:val="left" w:pos="2072"/>
        </w:tabs>
        <w:suppressAutoHyphens/>
        <w:spacing w:after="0" w:line="240" w:lineRule="auto"/>
        <w:ind w:right="15"/>
        <w:jc w:val="center"/>
        <w:outlineLvl w:val="0"/>
        <w:rPr>
          <w:rFonts w:eastAsia="Times New Roman"/>
          <w:b/>
          <w:szCs w:val="24"/>
        </w:rPr>
      </w:pPr>
    </w:p>
    <w:p w14:paraId="0A85C21B" w14:textId="77777777" w:rsidR="00BB13D3" w:rsidRPr="00C31CFB" w:rsidRDefault="00287813" w:rsidP="00BB13D3">
      <w:pPr>
        <w:keepNext/>
        <w:tabs>
          <w:tab w:val="left" w:pos="0"/>
          <w:tab w:val="left" w:pos="2072"/>
        </w:tabs>
        <w:suppressAutoHyphens/>
        <w:spacing w:after="0" w:line="240" w:lineRule="auto"/>
        <w:ind w:firstLine="709"/>
        <w:jc w:val="both"/>
        <w:outlineLvl w:val="0"/>
        <w:rPr>
          <w:rFonts w:eastAsia="Times New Roman"/>
          <w:b/>
          <w:szCs w:val="24"/>
        </w:rPr>
      </w:pPr>
      <w:r w:rsidRPr="00C31CFB">
        <w:rPr>
          <w:szCs w:val="24"/>
        </w:rPr>
        <w:t xml:space="preserve">3.1. </w:t>
      </w:r>
      <w:r w:rsidR="0033307A" w:rsidRPr="00C31CFB">
        <w:rPr>
          <w:rFonts w:eastAsia="Times New Roman"/>
          <w:szCs w:val="24"/>
        </w:rPr>
        <w:t>Sutartis įsigalioja nuo to momento, kai ją pasirašo abi Sutarties Šalys.</w:t>
      </w:r>
    </w:p>
    <w:p w14:paraId="10D9B78A" w14:textId="51CB97A7" w:rsidR="00B85A9D" w:rsidRPr="00C31CFB" w:rsidRDefault="00E85804" w:rsidP="00BB13D3">
      <w:pPr>
        <w:keepNext/>
        <w:tabs>
          <w:tab w:val="left" w:pos="0"/>
          <w:tab w:val="left" w:pos="2072"/>
        </w:tabs>
        <w:suppressAutoHyphens/>
        <w:spacing w:after="0" w:line="240" w:lineRule="auto"/>
        <w:ind w:firstLine="709"/>
        <w:jc w:val="both"/>
        <w:outlineLvl w:val="0"/>
        <w:rPr>
          <w:rFonts w:eastAsia="Times New Roman"/>
          <w:b/>
          <w:szCs w:val="24"/>
        </w:rPr>
      </w:pPr>
      <w:r w:rsidRPr="00C31CFB">
        <w:rPr>
          <w:rFonts w:eastAsia="Times New Roman"/>
          <w:szCs w:val="24"/>
        </w:rPr>
        <w:t xml:space="preserve">3.2. </w:t>
      </w:r>
      <w:r w:rsidRPr="00C31CFB">
        <w:rPr>
          <w:szCs w:val="24"/>
        </w:rPr>
        <w:t>Paslaugos bus teikiamos 12 mėn. nuo sutarties įsigaliojimo</w:t>
      </w:r>
      <w:r w:rsidR="006D0D79" w:rsidRPr="00C31CFB">
        <w:rPr>
          <w:szCs w:val="24"/>
        </w:rPr>
        <w:t xml:space="preserve"> dienos</w:t>
      </w:r>
      <w:r w:rsidR="00031F38" w:rsidRPr="00C31CFB">
        <w:rPr>
          <w:szCs w:val="24"/>
        </w:rPr>
        <w:t>,</w:t>
      </w:r>
      <w:r w:rsidR="00B85A9D" w:rsidRPr="00C31CFB">
        <w:rPr>
          <w:szCs w:val="24"/>
        </w:rPr>
        <w:t xml:space="preserve"> </w:t>
      </w:r>
      <w:r w:rsidR="00B85A9D" w:rsidRPr="00C31CFB">
        <w:t>bet ne ilgiau nei bus išnaudota šios sutarties 2.1 punkte nurodyta suma. Išnaudojus šios sutarties 2.1 punkte nurodytą sumą anksčiau nei baigsis sutarties terminas,  ši Sutartis netenka galios.</w:t>
      </w:r>
    </w:p>
    <w:p w14:paraId="2D1438C4" w14:textId="77777777" w:rsidR="00B85A9D" w:rsidRPr="00C31CFB" w:rsidRDefault="00B85A9D" w:rsidP="00316F16">
      <w:pPr>
        <w:spacing w:after="0" w:line="240" w:lineRule="auto"/>
        <w:ind w:right="11" w:firstLine="567"/>
        <w:jc w:val="both"/>
        <w:rPr>
          <w:szCs w:val="24"/>
        </w:rPr>
      </w:pPr>
    </w:p>
    <w:p w14:paraId="5576E819" w14:textId="77777777" w:rsidR="00E0731A" w:rsidRPr="00C31CFB" w:rsidRDefault="00E0731A" w:rsidP="00E0731A">
      <w:pPr>
        <w:pStyle w:val="Pagrindinistekstas2"/>
        <w:tabs>
          <w:tab w:val="left" w:pos="420"/>
          <w:tab w:val="left" w:pos="1298"/>
        </w:tabs>
        <w:spacing w:after="0" w:line="240" w:lineRule="auto"/>
        <w:ind w:right="15"/>
        <w:jc w:val="center"/>
        <w:rPr>
          <w:b/>
          <w:szCs w:val="24"/>
        </w:rPr>
      </w:pPr>
      <w:r w:rsidRPr="00C31CFB">
        <w:rPr>
          <w:b/>
          <w:szCs w:val="24"/>
        </w:rPr>
        <w:t>IV.</w:t>
      </w:r>
      <w:r w:rsidRPr="00C31CFB">
        <w:rPr>
          <w:b/>
          <w:szCs w:val="24"/>
        </w:rPr>
        <w:tab/>
        <w:t>ŠALIŲ ĮSIPAREIGOJIMAI</w:t>
      </w:r>
    </w:p>
    <w:p w14:paraId="4DB2D874" w14:textId="77777777" w:rsidR="00E0731A" w:rsidRPr="00C31CFB" w:rsidRDefault="00E0731A" w:rsidP="00E0731A">
      <w:pPr>
        <w:pStyle w:val="Pagrindinistekstas2"/>
        <w:tabs>
          <w:tab w:val="left" w:pos="420"/>
          <w:tab w:val="left" w:pos="1298"/>
        </w:tabs>
        <w:spacing w:after="0" w:line="240" w:lineRule="auto"/>
        <w:ind w:right="15"/>
        <w:rPr>
          <w:b/>
          <w:szCs w:val="24"/>
        </w:rPr>
      </w:pPr>
    </w:p>
    <w:p w14:paraId="6126BE05" w14:textId="77777777" w:rsidR="00E0731A" w:rsidRPr="00C31CFB" w:rsidRDefault="00E0731A" w:rsidP="00E0731A">
      <w:pPr>
        <w:pStyle w:val="Pagrindinistekstas2"/>
        <w:tabs>
          <w:tab w:val="left" w:pos="567"/>
          <w:tab w:val="left" w:pos="1298"/>
        </w:tabs>
        <w:spacing w:after="0" w:line="240" w:lineRule="auto"/>
        <w:ind w:right="15" w:firstLine="709"/>
        <w:jc w:val="both"/>
        <w:rPr>
          <w:szCs w:val="24"/>
        </w:rPr>
      </w:pPr>
      <w:r w:rsidRPr="00C31CFB">
        <w:rPr>
          <w:szCs w:val="24"/>
        </w:rPr>
        <w:t>4.1.</w:t>
      </w:r>
      <w:r w:rsidRPr="00C31CFB">
        <w:rPr>
          <w:b/>
          <w:szCs w:val="24"/>
        </w:rPr>
        <w:t xml:space="preserve"> </w:t>
      </w:r>
      <w:r w:rsidRPr="00C31CFB">
        <w:rPr>
          <w:szCs w:val="24"/>
        </w:rPr>
        <w:t>Tiekėjas įsipareigoja:</w:t>
      </w:r>
    </w:p>
    <w:p w14:paraId="2654A487" w14:textId="77777777" w:rsidR="00E0731A" w:rsidRPr="00C31CFB" w:rsidRDefault="00E0731A" w:rsidP="00E0731A">
      <w:pPr>
        <w:pStyle w:val="Pagrindinistekstas2"/>
        <w:tabs>
          <w:tab w:val="left" w:pos="567"/>
          <w:tab w:val="left" w:pos="1200"/>
          <w:tab w:val="left" w:pos="1298"/>
        </w:tabs>
        <w:spacing w:after="0" w:line="240" w:lineRule="auto"/>
        <w:ind w:right="15" w:firstLine="709"/>
        <w:jc w:val="both"/>
        <w:rPr>
          <w:szCs w:val="24"/>
        </w:rPr>
      </w:pPr>
      <w:r w:rsidRPr="00C31CFB">
        <w:rPr>
          <w:szCs w:val="24"/>
        </w:rPr>
        <w:t>4.1.1. atlikti šioje sutartyje numatytas paslaugas numatytais terminais, vadovaudamasis galiojančiais Lietuvos Respublikos teisės aktais;</w:t>
      </w:r>
    </w:p>
    <w:p w14:paraId="1838994D" w14:textId="77777777" w:rsidR="00E0731A" w:rsidRPr="00C31CFB" w:rsidRDefault="00E0731A" w:rsidP="00E0731A">
      <w:pPr>
        <w:pStyle w:val="Pagrindinistekstas2"/>
        <w:tabs>
          <w:tab w:val="left" w:pos="567"/>
          <w:tab w:val="left" w:pos="1298"/>
        </w:tabs>
        <w:spacing w:after="0" w:line="240" w:lineRule="auto"/>
        <w:ind w:right="15" w:firstLine="709"/>
        <w:jc w:val="both"/>
        <w:rPr>
          <w:szCs w:val="24"/>
        </w:rPr>
      </w:pPr>
      <w:r w:rsidRPr="00C31CFB">
        <w:rPr>
          <w:szCs w:val="24"/>
        </w:rPr>
        <w:t>4.1.2. atlikdamas paslaugas glaudžiai bendradarbiauti su Užsakovu;</w:t>
      </w:r>
      <w:r w:rsidRPr="00C31CFB">
        <w:rPr>
          <w:szCs w:val="24"/>
        </w:rPr>
        <w:tab/>
      </w:r>
    </w:p>
    <w:p w14:paraId="4E5DD2AC" w14:textId="77777777" w:rsidR="00E0731A" w:rsidRPr="00C31CFB" w:rsidRDefault="00E0731A" w:rsidP="00E0731A">
      <w:pPr>
        <w:pStyle w:val="Pagrindinistekstas1"/>
        <w:ind w:firstLine="709"/>
        <w:rPr>
          <w:rFonts w:ascii="Times New Roman" w:hAnsi="Times New Roman"/>
          <w:sz w:val="24"/>
          <w:szCs w:val="24"/>
          <w:lang w:val="lt-LT"/>
        </w:rPr>
      </w:pPr>
      <w:r w:rsidRPr="00C31CFB">
        <w:rPr>
          <w:rFonts w:ascii="Times New Roman" w:hAnsi="Times New Roman"/>
          <w:sz w:val="24"/>
          <w:szCs w:val="24"/>
          <w:lang w:val="lt-LT"/>
        </w:rPr>
        <w:t>4.1.3. nedelsdamas raštu informuoti Užsakovą apie bet kurias aplinkybes, kurios trukdo ar gali sutrukdyti Tiekėjui užbaigti paslaugų teikimą nustatytais terminais;</w:t>
      </w:r>
    </w:p>
    <w:p w14:paraId="0067F711" w14:textId="77777777" w:rsidR="00E0731A" w:rsidRPr="00C31CFB" w:rsidRDefault="00E0731A" w:rsidP="00E0731A">
      <w:pPr>
        <w:pStyle w:val="Pagrindinistekstas2"/>
        <w:spacing w:after="0" w:line="240" w:lineRule="auto"/>
        <w:ind w:right="15" w:firstLine="709"/>
        <w:jc w:val="both"/>
        <w:rPr>
          <w:szCs w:val="24"/>
        </w:rPr>
      </w:pPr>
      <w:r w:rsidRPr="00C31CFB">
        <w:rPr>
          <w:szCs w:val="24"/>
        </w:rPr>
        <w:t>4.1.4. be Užsakovo rašytinio sutikimo neperduoti paslaugų rezultato tretiesiems asmenims, saugoti Užsakovo komercines paslaptis bei kitą paslaugų atlikimo metu sužinotą konfidencialią informaciją;</w:t>
      </w:r>
    </w:p>
    <w:p w14:paraId="2F7DEDD7" w14:textId="77777777" w:rsidR="00E0731A" w:rsidRPr="00C31CFB" w:rsidRDefault="00E0731A" w:rsidP="00E0731A">
      <w:pPr>
        <w:pStyle w:val="Pagrindinistekstas2"/>
        <w:tabs>
          <w:tab w:val="left" w:pos="567"/>
          <w:tab w:val="left" w:pos="1200"/>
          <w:tab w:val="left" w:pos="1298"/>
        </w:tabs>
        <w:spacing w:after="0" w:line="240" w:lineRule="auto"/>
        <w:ind w:right="15" w:firstLine="709"/>
        <w:jc w:val="both"/>
        <w:rPr>
          <w:szCs w:val="24"/>
        </w:rPr>
      </w:pPr>
      <w:r w:rsidRPr="00C31CFB">
        <w:rPr>
          <w:szCs w:val="24"/>
        </w:rPr>
        <w:t xml:space="preserve">4.1.5. savo sąskaita ir laiku ištaisyti netikslumus ir pašalinti pagrįstus trūkumus, kuriuos nurodo Užsakovas; </w:t>
      </w:r>
    </w:p>
    <w:p w14:paraId="0D1A2076" w14:textId="77777777" w:rsidR="00E0731A" w:rsidRPr="00C31CFB" w:rsidRDefault="00E0731A" w:rsidP="00E0731A">
      <w:pPr>
        <w:pStyle w:val="Pagrindinistekstas1"/>
        <w:ind w:firstLine="709"/>
        <w:rPr>
          <w:rFonts w:ascii="Times New Roman" w:hAnsi="Times New Roman"/>
          <w:sz w:val="24"/>
          <w:szCs w:val="24"/>
          <w:lang w:val="lt-LT"/>
        </w:rPr>
      </w:pPr>
      <w:r w:rsidRPr="00C31CFB">
        <w:rPr>
          <w:rFonts w:ascii="Times New Roman" w:hAnsi="Times New Roman"/>
          <w:sz w:val="24"/>
          <w:szCs w:val="24"/>
          <w:lang w:val="lt-LT"/>
        </w:rPr>
        <w:t>4.1.6. Užsakovui raštu paprašius grąžinti visus iš Užsakovo gautus sutarčiai vykdyti reikalingus dokumentus;</w:t>
      </w:r>
    </w:p>
    <w:p w14:paraId="3E5BF814" w14:textId="77777777" w:rsidR="00E0731A" w:rsidRPr="00C31CFB" w:rsidRDefault="00E0731A" w:rsidP="00E0731A">
      <w:pPr>
        <w:pStyle w:val="Pagrindinistekstas2"/>
        <w:spacing w:after="0" w:line="240" w:lineRule="auto"/>
        <w:ind w:right="15" w:firstLine="709"/>
        <w:jc w:val="both"/>
        <w:rPr>
          <w:szCs w:val="24"/>
        </w:rPr>
      </w:pPr>
      <w:r w:rsidRPr="00C31CFB">
        <w:rPr>
          <w:szCs w:val="24"/>
        </w:rPr>
        <w:t>4.1.7. apmokėti patirtus nuostolius, kurie atsirado dėl Tiekėjo kaltės.</w:t>
      </w:r>
    </w:p>
    <w:p w14:paraId="2DC6B0F3" w14:textId="77777777" w:rsidR="00E0731A" w:rsidRPr="00C31CFB" w:rsidRDefault="00E0731A" w:rsidP="00E0731A">
      <w:pPr>
        <w:pStyle w:val="Pagrindinistekstas2"/>
        <w:tabs>
          <w:tab w:val="left" w:pos="567"/>
          <w:tab w:val="left" w:pos="1200"/>
          <w:tab w:val="left" w:pos="1298"/>
        </w:tabs>
        <w:spacing w:after="0" w:line="240" w:lineRule="auto"/>
        <w:ind w:right="15" w:firstLine="709"/>
        <w:jc w:val="both"/>
        <w:rPr>
          <w:szCs w:val="24"/>
        </w:rPr>
      </w:pPr>
      <w:r w:rsidRPr="00C31CFB">
        <w:rPr>
          <w:szCs w:val="24"/>
        </w:rPr>
        <w:t>4.2. Užsakovas įsipareigoja:</w:t>
      </w:r>
    </w:p>
    <w:p w14:paraId="3A7F1B8A" w14:textId="77777777" w:rsidR="00E0731A" w:rsidRPr="00C31CFB" w:rsidRDefault="00E0731A" w:rsidP="00E0731A">
      <w:pPr>
        <w:pStyle w:val="Pagrindinistekstas2"/>
        <w:tabs>
          <w:tab w:val="left" w:pos="567"/>
          <w:tab w:val="left" w:pos="1200"/>
          <w:tab w:val="left" w:pos="1298"/>
        </w:tabs>
        <w:spacing w:after="0" w:line="240" w:lineRule="auto"/>
        <w:ind w:right="15" w:firstLine="709"/>
        <w:jc w:val="both"/>
        <w:rPr>
          <w:szCs w:val="24"/>
        </w:rPr>
      </w:pPr>
      <w:r w:rsidRPr="00C31CFB">
        <w:rPr>
          <w:szCs w:val="24"/>
        </w:rPr>
        <w:t>4.2.1. sudaryti Tiekėjui visas sąlygas, suteikti informaciją ar dokumentus, būtinus sutarčiai vykdyti;</w:t>
      </w:r>
    </w:p>
    <w:p w14:paraId="39505EFD" w14:textId="77777777" w:rsidR="00E0731A" w:rsidRPr="00C31CFB" w:rsidRDefault="00E0731A" w:rsidP="00E0731A">
      <w:pPr>
        <w:pStyle w:val="Pagrindinistekstas2"/>
        <w:tabs>
          <w:tab w:val="left" w:pos="567"/>
          <w:tab w:val="left" w:pos="1200"/>
          <w:tab w:val="left" w:pos="1298"/>
        </w:tabs>
        <w:spacing w:after="0" w:line="240" w:lineRule="auto"/>
        <w:ind w:right="15" w:firstLine="709"/>
        <w:jc w:val="both"/>
        <w:rPr>
          <w:szCs w:val="24"/>
        </w:rPr>
      </w:pPr>
      <w:r w:rsidRPr="00C31CFB">
        <w:rPr>
          <w:szCs w:val="24"/>
        </w:rPr>
        <w:t>4.2.2. glaudžiai bendradarbiauti su Tiekėju, nuolat dalyvauti aptariant eigoje kylančius klausimus;</w:t>
      </w:r>
    </w:p>
    <w:p w14:paraId="5B58F24A" w14:textId="77777777" w:rsidR="00E0731A" w:rsidRPr="00C31CFB" w:rsidRDefault="00E0731A" w:rsidP="00E0731A">
      <w:pPr>
        <w:pStyle w:val="Pagrindinistekstas2"/>
        <w:tabs>
          <w:tab w:val="left" w:pos="567"/>
          <w:tab w:val="left" w:pos="1200"/>
          <w:tab w:val="left" w:pos="1298"/>
        </w:tabs>
        <w:spacing w:after="0" w:line="240" w:lineRule="auto"/>
        <w:ind w:right="15" w:firstLine="709"/>
        <w:jc w:val="both"/>
        <w:rPr>
          <w:szCs w:val="24"/>
        </w:rPr>
      </w:pPr>
      <w:r w:rsidRPr="00C31CFB">
        <w:rPr>
          <w:szCs w:val="24"/>
        </w:rPr>
        <w:t>4.2.3. šioje sutartyje nurodytomis sąlygomis ir terminais Tiekėjui sumokėti už atliktas paslaugas;</w:t>
      </w:r>
    </w:p>
    <w:p w14:paraId="6285FA24" w14:textId="387787F0" w:rsidR="001027B9" w:rsidRPr="00C31CFB" w:rsidRDefault="00E0731A" w:rsidP="00BA0A74">
      <w:pPr>
        <w:pStyle w:val="Pagrindinistekstas2"/>
        <w:tabs>
          <w:tab w:val="left" w:pos="567"/>
          <w:tab w:val="left" w:pos="1200"/>
          <w:tab w:val="left" w:pos="1298"/>
        </w:tabs>
        <w:spacing w:after="0" w:line="240" w:lineRule="auto"/>
        <w:ind w:right="15" w:firstLine="709"/>
        <w:jc w:val="both"/>
        <w:rPr>
          <w:szCs w:val="24"/>
        </w:rPr>
      </w:pPr>
      <w:r w:rsidRPr="00C31CFB">
        <w:rPr>
          <w:szCs w:val="24"/>
        </w:rPr>
        <w:t>4.2.4. priimti iš Tiekėjo pagal šią sutartį tinkamai atliktų paslaugų rezultatus pagal abiejų šalių pasirašomus aktus.</w:t>
      </w:r>
    </w:p>
    <w:p w14:paraId="200C7C49" w14:textId="77777777" w:rsidR="0090145B" w:rsidRDefault="0090145B" w:rsidP="008232EB">
      <w:pPr>
        <w:tabs>
          <w:tab w:val="left" w:pos="1140"/>
          <w:tab w:val="left" w:pos="1298"/>
          <w:tab w:val="left" w:pos="2072"/>
        </w:tabs>
        <w:spacing w:after="0" w:line="240" w:lineRule="auto"/>
        <w:ind w:right="15"/>
        <w:jc w:val="center"/>
        <w:rPr>
          <w:rFonts w:eastAsia="Times New Roman"/>
          <w:b/>
          <w:szCs w:val="24"/>
          <w:lang w:eastAsia="x-none"/>
        </w:rPr>
      </w:pPr>
    </w:p>
    <w:p w14:paraId="5B62CF27" w14:textId="77777777" w:rsidR="0090145B" w:rsidRDefault="0090145B" w:rsidP="008232EB">
      <w:pPr>
        <w:tabs>
          <w:tab w:val="left" w:pos="1140"/>
          <w:tab w:val="left" w:pos="1298"/>
          <w:tab w:val="left" w:pos="2072"/>
        </w:tabs>
        <w:spacing w:after="0" w:line="240" w:lineRule="auto"/>
        <w:ind w:right="15"/>
        <w:jc w:val="center"/>
        <w:rPr>
          <w:rFonts w:eastAsia="Times New Roman"/>
          <w:b/>
          <w:szCs w:val="24"/>
          <w:lang w:eastAsia="x-none"/>
        </w:rPr>
      </w:pPr>
    </w:p>
    <w:p w14:paraId="333F517D" w14:textId="1A08B70B" w:rsidR="008232EB" w:rsidRPr="00C31CFB" w:rsidRDefault="006B111C" w:rsidP="008232EB">
      <w:pPr>
        <w:tabs>
          <w:tab w:val="left" w:pos="1140"/>
          <w:tab w:val="left" w:pos="1298"/>
          <w:tab w:val="left" w:pos="2072"/>
        </w:tabs>
        <w:spacing w:after="0" w:line="240" w:lineRule="auto"/>
        <w:ind w:right="15"/>
        <w:jc w:val="center"/>
        <w:rPr>
          <w:rFonts w:eastAsia="Times New Roman"/>
          <w:b/>
          <w:szCs w:val="24"/>
          <w:lang w:eastAsia="x-none"/>
        </w:rPr>
      </w:pPr>
      <w:r w:rsidRPr="00C31CFB">
        <w:rPr>
          <w:rFonts w:eastAsia="Times New Roman"/>
          <w:b/>
          <w:szCs w:val="24"/>
          <w:lang w:eastAsia="x-none"/>
        </w:rPr>
        <w:lastRenderedPageBreak/>
        <w:t>V. ŠALIŲ ATSAKOMYBĖ</w:t>
      </w:r>
    </w:p>
    <w:p w14:paraId="12C43045" w14:textId="77777777" w:rsidR="00BE53AC" w:rsidRPr="00C31CFB" w:rsidRDefault="00BE53AC" w:rsidP="008232EB">
      <w:pPr>
        <w:tabs>
          <w:tab w:val="left" w:pos="1140"/>
          <w:tab w:val="left" w:pos="1298"/>
          <w:tab w:val="left" w:pos="2072"/>
        </w:tabs>
        <w:spacing w:after="0" w:line="240" w:lineRule="auto"/>
        <w:ind w:right="15"/>
        <w:jc w:val="center"/>
        <w:rPr>
          <w:rFonts w:eastAsia="Times New Roman"/>
          <w:b/>
          <w:szCs w:val="24"/>
          <w:lang w:eastAsia="x-none"/>
        </w:rPr>
      </w:pPr>
    </w:p>
    <w:p w14:paraId="1EFDD35B" w14:textId="77777777" w:rsidR="00BE53AC" w:rsidRPr="00C31CFB" w:rsidRDefault="00BE53AC" w:rsidP="00BE53AC">
      <w:pPr>
        <w:snapToGrid w:val="0"/>
        <w:spacing w:after="0" w:line="240" w:lineRule="auto"/>
        <w:ind w:firstLine="709"/>
        <w:jc w:val="both"/>
        <w:rPr>
          <w:rFonts w:eastAsia="Times New Roman"/>
          <w:szCs w:val="24"/>
          <w:lang w:eastAsia="lt-LT"/>
        </w:rPr>
      </w:pPr>
      <w:r w:rsidRPr="00C31CFB">
        <w:rPr>
          <w:rFonts w:eastAsia="Times New Roman"/>
          <w:szCs w:val="24"/>
          <w:lang w:eastAsia="lt-LT"/>
        </w:rPr>
        <w:t xml:space="preserve">5.1. Jei Tiekėjas dėl savo kaltės nesuteikia paslaugų nustatytu terminu, Užsakovas turi teisę be oficialaus įspėjimo ir nesumažindamas kitų savo teisių gynimo būdų pradėti skaičiuoti 0,03 % dydžio delspinigius nuo laiku nesuteiktų paslaugų kainos už kiekvieną termino praleidimo dieną, neviršijant 10 (dešimt) % bendros Sutarties kainos. </w:t>
      </w:r>
    </w:p>
    <w:p w14:paraId="0AA20D1F" w14:textId="77777777" w:rsidR="00BE53AC" w:rsidRPr="00C31CFB" w:rsidRDefault="00BE53AC" w:rsidP="00BE53AC">
      <w:pPr>
        <w:snapToGrid w:val="0"/>
        <w:spacing w:after="0" w:line="240" w:lineRule="auto"/>
        <w:ind w:firstLine="709"/>
        <w:jc w:val="both"/>
        <w:rPr>
          <w:rFonts w:eastAsia="Times New Roman"/>
          <w:szCs w:val="24"/>
          <w:lang w:eastAsia="lt-LT"/>
        </w:rPr>
      </w:pPr>
      <w:r w:rsidRPr="00C31CFB">
        <w:rPr>
          <w:rFonts w:eastAsia="Times New Roman"/>
          <w:szCs w:val="24"/>
          <w:lang w:eastAsia="lt-LT"/>
        </w:rPr>
        <w:t>5.2. Jei apskaičiuoti delspinigiai viršija 10 (dešimt) % bendros Sutarties kainos, Užsakovas gali, prieš tai raštu įspėjęs Tiekėją:</w:t>
      </w:r>
    </w:p>
    <w:p w14:paraId="05DE278C" w14:textId="77777777" w:rsidR="00BE53AC" w:rsidRPr="00C31CFB" w:rsidRDefault="00BE53AC" w:rsidP="00BE53AC">
      <w:pPr>
        <w:snapToGrid w:val="0"/>
        <w:spacing w:after="0" w:line="240" w:lineRule="auto"/>
        <w:ind w:firstLine="709"/>
        <w:jc w:val="both"/>
        <w:rPr>
          <w:rFonts w:eastAsia="Times New Roman"/>
          <w:szCs w:val="24"/>
          <w:lang w:eastAsia="lt-LT"/>
        </w:rPr>
      </w:pPr>
      <w:r w:rsidRPr="00C31CFB">
        <w:rPr>
          <w:rFonts w:eastAsia="Times New Roman"/>
          <w:szCs w:val="24"/>
          <w:lang w:eastAsia="lt-LT"/>
        </w:rPr>
        <w:t>5.2.1. išskaičiuoti delspinigių sumą iš Tiekėjui mokėtinų sumų;</w:t>
      </w:r>
    </w:p>
    <w:p w14:paraId="369FCBB3" w14:textId="77777777" w:rsidR="00BE53AC" w:rsidRPr="00C31CFB" w:rsidRDefault="00BE53AC" w:rsidP="00BE53AC">
      <w:pPr>
        <w:snapToGrid w:val="0"/>
        <w:spacing w:after="0" w:line="240" w:lineRule="auto"/>
        <w:ind w:firstLine="709"/>
        <w:jc w:val="both"/>
        <w:rPr>
          <w:rFonts w:eastAsia="Times New Roman"/>
          <w:szCs w:val="24"/>
          <w:lang w:eastAsia="lt-LT"/>
        </w:rPr>
      </w:pPr>
      <w:r w:rsidRPr="00C31CFB">
        <w:rPr>
          <w:rFonts w:eastAsia="Times New Roman"/>
          <w:szCs w:val="24"/>
          <w:lang w:eastAsia="lt-LT"/>
        </w:rPr>
        <w:t>5.2.2. nutraukti Sutartį.</w:t>
      </w:r>
    </w:p>
    <w:p w14:paraId="2B566174" w14:textId="77777777" w:rsidR="00BE53AC" w:rsidRPr="00C31CFB" w:rsidRDefault="00BE53AC" w:rsidP="00BE53AC">
      <w:pPr>
        <w:snapToGrid w:val="0"/>
        <w:spacing w:after="0" w:line="240" w:lineRule="auto"/>
        <w:ind w:firstLine="709"/>
        <w:jc w:val="both"/>
        <w:rPr>
          <w:rFonts w:eastAsia="Times New Roman"/>
          <w:szCs w:val="24"/>
          <w:lang w:eastAsia="lt-LT"/>
        </w:rPr>
      </w:pPr>
      <w:r w:rsidRPr="00C31CFB">
        <w:rPr>
          <w:rFonts w:eastAsia="Times New Roman"/>
          <w:szCs w:val="24"/>
          <w:lang w:eastAsia="lt-LT"/>
        </w:rPr>
        <w:t>5.3. Jei Užsakovas dėl savo kaltės nustatytu terminu neapmoka už paslaugas, Tiekėjas turi teisę be oficialaus įspėjimo ir nesumažindamas kitų savo teisių gynimo būdų pradėti skaičiuoti   0,03 % dydžio delspinigius nuo laiku neapmokėtos paslaugų kainos už kiekvieną termino praleidimo dieną, neviršijant 10 (dešimt) % bendros Sutarties kainos.</w:t>
      </w:r>
    </w:p>
    <w:p w14:paraId="6DFDD376" w14:textId="2FFBF0FA" w:rsidR="004156E4" w:rsidRPr="00C31CFB" w:rsidRDefault="004156E4" w:rsidP="006B111C">
      <w:pPr>
        <w:snapToGrid w:val="0"/>
        <w:spacing w:after="0" w:line="240" w:lineRule="auto"/>
        <w:ind w:firstLine="709"/>
        <w:jc w:val="both"/>
        <w:rPr>
          <w:rFonts w:eastAsia="Times New Roman"/>
          <w:szCs w:val="24"/>
          <w:lang w:eastAsia="lt-LT"/>
        </w:rPr>
      </w:pPr>
    </w:p>
    <w:p w14:paraId="3D516925" w14:textId="49589E52" w:rsidR="002306E2" w:rsidRPr="00C31CFB" w:rsidRDefault="002306E2" w:rsidP="002306E2">
      <w:pPr>
        <w:keepNext/>
        <w:tabs>
          <w:tab w:val="left" w:pos="2072"/>
        </w:tabs>
        <w:spacing w:after="0" w:line="240" w:lineRule="auto"/>
        <w:jc w:val="center"/>
        <w:outlineLvl w:val="0"/>
        <w:rPr>
          <w:rFonts w:eastAsia="Times New Roman"/>
          <w:b/>
          <w:szCs w:val="24"/>
        </w:rPr>
      </w:pPr>
      <w:r w:rsidRPr="00C31CFB">
        <w:rPr>
          <w:rFonts w:eastAsia="Times New Roman"/>
          <w:b/>
          <w:szCs w:val="24"/>
        </w:rPr>
        <w:t>V</w:t>
      </w:r>
      <w:r w:rsidR="006B111C" w:rsidRPr="00C31CFB">
        <w:rPr>
          <w:rFonts w:eastAsia="Times New Roman"/>
          <w:b/>
          <w:szCs w:val="24"/>
        </w:rPr>
        <w:t>I</w:t>
      </w:r>
      <w:r w:rsidRPr="00C31CFB">
        <w:rPr>
          <w:rFonts w:eastAsia="Times New Roman"/>
          <w:b/>
          <w:szCs w:val="24"/>
        </w:rPr>
        <w:t>. SUSIRAŠINĖJIMAS</w:t>
      </w:r>
    </w:p>
    <w:p w14:paraId="773B925F" w14:textId="77777777" w:rsidR="00CE75C0" w:rsidRPr="00C31CFB" w:rsidRDefault="00CE75C0" w:rsidP="002306E2">
      <w:pPr>
        <w:keepNext/>
        <w:tabs>
          <w:tab w:val="left" w:pos="2072"/>
        </w:tabs>
        <w:spacing w:after="0" w:line="240" w:lineRule="auto"/>
        <w:jc w:val="center"/>
        <w:outlineLvl w:val="0"/>
        <w:rPr>
          <w:rFonts w:eastAsia="Times New Roman"/>
          <w:b/>
          <w:szCs w:val="24"/>
        </w:rPr>
      </w:pPr>
    </w:p>
    <w:p w14:paraId="4386284E" w14:textId="79B11BA8" w:rsidR="00AA3C04" w:rsidRPr="00C31CFB" w:rsidRDefault="006B111C" w:rsidP="00AA3C04">
      <w:pPr>
        <w:snapToGrid w:val="0"/>
        <w:spacing w:after="0" w:line="240" w:lineRule="auto"/>
        <w:ind w:firstLine="709"/>
        <w:jc w:val="both"/>
        <w:rPr>
          <w:rFonts w:eastAsia="Times New Roman"/>
          <w:szCs w:val="24"/>
          <w:lang w:eastAsia="lt-LT"/>
        </w:rPr>
      </w:pPr>
      <w:r w:rsidRPr="00C31CFB">
        <w:rPr>
          <w:rFonts w:eastAsia="Times New Roman"/>
          <w:szCs w:val="24"/>
          <w:lang w:eastAsia="lt-LT"/>
        </w:rPr>
        <w:t>6</w:t>
      </w:r>
      <w:r w:rsidR="00CE75C0" w:rsidRPr="00C31CFB">
        <w:rPr>
          <w:rFonts w:eastAsia="Times New Roman"/>
          <w:szCs w:val="24"/>
          <w:lang w:eastAsia="lt-LT"/>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w:t>
      </w:r>
      <w:r w:rsidR="00B51DCE" w:rsidRPr="00C31CFB">
        <w:rPr>
          <w:rFonts w:eastAsia="Times New Roman"/>
          <w:szCs w:val="24"/>
          <w:lang w:eastAsia="lt-LT"/>
        </w:rPr>
        <w:t>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544"/>
        <w:gridCol w:w="3969"/>
      </w:tblGrid>
      <w:tr w:rsidR="00C31CFB" w:rsidRPr="00C31CFB" w14:paraId="45EC2B3B" w14:textId="77777777" w:rsidTr="00452FB6">
        <w:tc>
          <w:tcPr>
            <w:tcW w:w="1951" w:type="dxa"/>
          </w:tcPr>
          <w:p w14:paraId="1254DF7B" w14:textId="77777777" w:rsidR="00F57A99" w:rsidRPr="00C31CFB" w:rsidRDefault="00F57A99" w:rsidP="00452FB6">
            <w:pPr>
              <w:tabs>
                <w:tab w:val="left" w:pos="2072"/>
              </w:tabs>
              <w:spacing w:after="0" w:line="240" w:lineRule="auto"/>
              <w:ind w:firstLine="539"/>
              <w:jc w:val="both"/>
              <w:rPr>
                <w:rFonts w:eastAsia="Times New Roman"/>
                <w:b/>
                <w:szCs w:val="24"/>
              </w:rPr>
            </w:pPr>
          </w:p>
        </w:tc>
        <w:tc>
          <w:tcPr>
            <w:tcW w:w="3544" w:type="dxa"/>
          </w:tcPr>
          <w:p w14:paraId="5D0E357E" w14:textId="77777777" w:rsidR="00F57A99" w:rsidRPr="00C31CFB" w:rsidRDefault="00F57A99" w:rsidP="00452FB6">
            <w:pPr>
              <w:tabs>
                <w:tab w:val="left" w:pos="2072"/>
              </w:tabs>
              <w:spacing w:after="0" w:line="240" w:lineRule="auto"/>
              <w:jc w:val="center"/>
              <w:rPr>
                <w:rFonts w:eastAsia="Times New Roman"/>
                <w:b/>
                <w:szCs w:val="24"/>
              </w:rPr>
            </w:pPr>
            <w:r w:rsidRPr="00C31CFB">
              <w:rPr>
                <w:rFonts w:eastAsia="Times New Roman"/>
                <w:b/>
                <w:szCs w:val="24"/>
              </w:rPr>
              <w:t>Už sutarties vykdymą paskirtas Užsakovo atstovas</w:t>
            </w:r>
          </w:p>
        </w:tc>
        <w:tc>
          <w:tcPr>
            <w:tcW w:w="3969" w:type="dxa"/>
          </w:tcPr>
          <w:p w14:paraId="05270B61" w14:textId="77777777" w:rsidR="00F57A99" w:rsidRPr="00C31CFB" w:rsidRDefault="00F57A99" w:rsidP="00452FB6">
            <w:pPr>
              <w:tabs>
                <w:tab w:val="left" w:pos="2072"/>
              </w:tabs>
              <w:spacing w:after="0" w:line="240" w:lineRule="auto"/>
              <w:jc w:val="center"/>
              <w:rPr>
                <w:rFonts w:eastAsia="Times New Roman"/>
                <w:b/>
                <w:szCs w:val="24"/>
              </w:rPr>
            </w:pPr>
            <w:r w:rsidRPr="00C31CFB">
              <w:rPr>
                <w:rFonts w:eastAsia="Times New Roman"/>
                <w:b/>
                <w:szCs w:val="24"/>
              </w:rPr>
              <w:t>Už sutarties vykdymą paskirtas Tiekėjo atstovas</w:t>
            </w:r>
          </w:p>
        </w:tc>
      </w:tr>
      <w:tr w:rsidR="00C31CFB" w:rsidRPr="00C31CFB" w14:paraId="0A5E9AED" w14:textId="77777777" w:rsidTr="00452FB6">
        <w:tc>
          <w:tcPr>
            <w:tcW w:w="1951" w:type="dxa"/>
          </w:tcPr>
          <w:p w14:paraId="1043499B" w14:textId="77777777" w:rsidR="00F57A99" w:rsidRPr="00C31CFB" w:rsidRDefault="00F57A99" w:rsidP="00452FB6">
            <w:pPr>
              <w:tabs>
                <w:tab w:val="left" w:pos="2072"/>
              </w:tabs>
              <w:spacing w:after="0" w:line="240" w:lineRule="auto"/>
              <w:rPr>
                <w:rFonts w:eastAsia="Times New Roman"/>
                <w:szCs w:val="24"/>
              </w:rPr>
            </w:pPr>
            <w:r w:rsidRPr="00C31CFB">
              <w:rPr>
                <w:rFonts w:eastAsia="Times New Roman"/>
                <w:szCs w:val="24"/>
              </w:rPr>
              <w:t>Vardas, pavardė</w:t>
            </w:r>
          </w:p>
        </w:tc>
        <w:tc>
          <w:tcPr>
            <w:tcW w:w="3544" w:type="dxa"/>
            <w:vAlign w:val="center"/>
          </w:tcPr>
          <w:p w14:paraId="006B8A9E" w14:textId="77777777" w:rsidR="00F57A99" w:rsidRPr="00C31CFB" w:rsidRDefault="00F57A99" w:rsidP="00452FB6">
            <w:pPr>
              <w:widowControl w:val="0"/>
              <w:tabs>
                <w:tab w:val="left" w:pos="2072"/>
              </w:tabs>
              <w:spacing w:after="0" w:line="240" w:lineRule="auto"/>
              <w:rPr>
                <w:rFonts w:eastAsia="Times New Roman"/>
                <w:szCs w:val="24"/>
              </w:rPr>
            </w:pPr>
            <w:r w:rsidRPr="00C31CFB">
              <w:rPr>
                <w:rFonts w:eastAsia="Times New Roman"/>
                <w:szCs w:val="24"/>
              </w:rPr>
              <w:t>Darutis Krivas</w:t>
            </w:r>
          </w:p>
        </w:tc>
        <w:tc>
          <w:tcPr>
            <w:tcW w:w="3969" w:type="dxa"/>
          </w:tcPr>
          <w:p w14:paraId="38B17191" w14:textId="77777777" w:rsidR="00F57A99" w:rsidRPr="00C31CFB" w:rsidRDefault="00F57A99" w:rsidP="00452FB6">
            <w:pPr>
              <w:tabs>
                <w:tab w:val="left" w:pos="2072"/>
              </w:tabs>
              <w:spacing w:after="0" w:line="240" w:lineRule="auto"/>
              <w:rPr>
                <w:rFonts w:eastAsia="Times New Roman"/>
                <w:szCs w:val="24"/>
              </w:rPr>
            </w:pPr>
            <w:r w:rsidRPr="00C31CFB">
              <w:rPr>
                <w:rFonts w:eastAsia="Times New Roman"/>
                <w:szCs w:val="24"/>
              </w:rPr>
              <w:t>Agnė Janočkinienė</w:t>
            </w:r>
          </w:p>
        </w:tc>
      </w:tr>
      <w:tr w:rsidR="00C31CFB" w:rsidRPr="00C31CFB" w14:paraId="2E642E04" w14:textId="77777777" w:rsidTr="00452FB6">
        <w:tc>
          <w:tcPr>
            <w:tcW w:w="1951" w:type="dxa"/>
          </w:tcPr>
          <w:p w14:paraId="6A6A2D78" w14:textId="77777777" w:rsidR="00F57A99" w:rsidRPr="00C31CFB" w:rsidRDefault="00F57A99" w:rsidP="00452FB6">
            <w:pPr>
              <w:tabs>
                <w:tab w:val="left" w:pos="2072"/>
              </w:tabs>
              <w:spacing w:after="0" w:line="240" w:lineRule="auto"/>
              <w:jc w:val="both"/>
              <w:rPr>
                <w:rFonts w:eastAsia="Times New Roman"/>
                <w:szCs w:val="24"/>
              </w:rPr>
            </w:pPr>
            <w:r w:rsidRPr="00C31CFB">
              <w:rPr>
                <w:rFonts w:eastAsia="Times New Roman"/>
                <w:szCs w:val="24"/>
              </w:rPr>
              <w:t>Adresas</w:t>
            </w:r>
          </w:p>
        </w:tc>
        <w:tc>
          <w:tcPr>
            <w:tcW w:w="3544" w:type="dxa"/>
          </w:tcPr>
          <w:p w14:paraId="065F375A" w14:textId="5CB3A210" w:rsidR="00F57A99" w:rsidRPr="00C31CFB" w:rsidRDefault="00F57A99" w:rsidP="00452FB6">
            <w:pPr>
              <w:widowControl w:val="0"/>
              <w:tabs>
                <w:tab w:val="left" w:pos="2072"/>
              </w:tabs>
              <w:spacing w:after="0" w:line="240" w:lineRule="auto"/>
              <w:jc w:val="both"/>
              <w:rPr>
                <w:rFonts w:eastAsia="Times New Roman"/>
                <w:szCs w:val="24"/>
              </w:rPr>
            </w:pPr>
            <w:r w:rsidRPr="00C31CFB">
              <w:rPr>
                <w:rFonts w:eastAsia="Times New Roman"/>
                <w:szCs w:val="24"/>
              </w:rPr>
              <w:t>Sąjūdžio a. 1, LT-42136 Rokiškis</w:t>
            </w:r>
          </w:p>
        </w:tc>
        <w:tc>
          <w:tcPr>
            <w:tcW w:w="3969" w:type="dxa"/>
          </w:tcPr>
          <w:p w14:paraId="0DDB3A9C" w14:textId="78B1E0CF" w:rsidR="00F57A99" w:rsidRPr="00C31CFB" w:rsidRDefault="00F57A99" w:rsidP="00452FB6">
            <w:pPr>
              <w:tabs>
                <w:tab w:val="left" w:pos="2072"/>
              </w:tabs>
              <w:spacing w:after="0" w:line="240" w:lineRule="auto"/>
              <w:ind w:firstLine="33"/>
              <w:rPr>
                <w:rFonts w:eastAsia="Times New Roman"/>
                <w:szCs w:val="24"/>
              </w:rPr>
            </w:pPr>
            <w:r w:rsidRPr="00C31CFB">
              <w:rPr>
                <w:rFonts w:eastAsia="Times New Roman"/>
                <w:szCs w:val="24"/>
              </w:rPr>
              <w:t>Nepriklausomybės a.  12 A,                    LT-42115 Rokiškis</w:t>
            </w:r>
          </w:p>
        </w:tc>
      </w:tr>
      <w:tr w:rsidR="00C31CFB" w:rsidRPr="00C31CFB" w14:paraId="6B291377" w14:textId="77777777" w:rsidTr="00452FB6">
        <w:tc>
          <w:tcPr>
            <w:tcW w:w="1951" w:type="dxa"/>
          </w:tcPr>
          <w:p w14:paraId="544623E5" w14:textId="77777777" w:rsidR="00F57A99" w:rsidRPr="00C31CFB" w:rsidRDefault="00F57A99" w:rsidP="00452FB6">
            <w:pPr>
              <w:tabs>
                <w:tab w:val="left" w:pos="2072"/>
              </w:tabs>
              <w:spacing w:after="0" w:line="240" w:lineRule="auto"/>
              <w:jc w:val="both"/>
              <w:rPr>
                <w:rFonts w:eastAsia="Times New Roman"/>
                <w:szCs w:val="24"/>
              </w:rPr>
            </w:pPr>
            <w:r w:rsidRPr="00C31CFB">
              <w:rPr>
                <w:rFonts w:eastAsia="Times New Roman"/>
                <w:szCs w:val="24"/>
              </w:rPr>
              <w:t>Telefonas</w:t>
            </w:r>
          </w:p>
        </w:tc>
        <w:tc>
          <w:tcPr>
            <w:tcW w:w="3544" w:type="dxa"/>
          </w:tcPr>
          <w:p w14:paraId="21DBFD3B" w14:textId="1E9246B1" w:rsidR="00F57A99" w:rsidRPr="00C31CFB" w:rsidRDefault="0090145B" w:rsidP="00452FB6">
            <w:pPr>
              <w:widowControl w:val="0"/>
              <w:tabs>
                <w:tab w:val="left" w:pos="2072"/>
              </w:tabs>
              <w:spacing w:after="0" w:line="240" w:lineRule="auto"/>
              <w:jc w:val="both"/>
              <w:rPr>
                <w:rFonts w:eastAsia="Times New Roman"/>
                <w:szCs w:val="24"/>
              </w:rPr>
            </w:pPr>
            <w:r>
              <w:rPr>
                <w:szCs w:val="24"/>
              </w:rPr>
              <w:t>+370</w:t>
            </w:r>
            <w:r w:rsidR="00F57A99" w:rsidRPr="00C31CFB">
              <w:rPr>
                <w:szCs w:val="24"/>
              </w:rPr>
              <w:t xml:space="preserve"> 458 71 347; +370 610 09 622</w:t>
            </w:r>
          </w:p>
        </w:tc>
        <w:tc>
          <w:tcPr>
            <w:tcW w:w="3969" w:type="dxa"/>
          </w:tcPr>
          <w:p w14:paraId="0F8E8FA3" w14:textId="4E6B64D0" w:rsidR="00F57A99" w:rsidRPr="00C31CFB" w:rsidRDefault="0090145B" w:rsidP="00452FB6">
            <w:pPr>
              <w:tabs>
                <w:tab w:val="left" w:pos="2072"/>
              </w:tabs>
              <w:spacing w:after="0" w:line="240" w:lineRule="auto"/>
              <w:rPr>
                <w:rFonts w:eastAsia="Times New Roman"/>
                <w:szCs w:val="24"/>
              </w:rPr>
            </w:pPr>
            <w:r>
              <w:rPr>
                <w:rFonts w:eastAsia="Times New Roman"/>
                <w:szCs w:val="24"/>
              </w:rPr>
              <w:t>+370</w:t>
            </w:r>
            <w:r w:rsidR="00F57A99" w:rsidRPr="00C31CFB">
              <w:rPr>
                <w:rFonts w:eastAsia="Times New Roman"/>
                <w:szCs w:val="24"/>
              </w:rPr>
              <w:t xml:space="preserve"> 458 71 181, </w:t>
            </w:r>
            <w:r w:rsidR="00F57A99" w:rsidRPr="00C31CFB">
              <w:rPr>
                <w:rFonts w:eastAsia="Times New Roman"/>
                <w:szCs w:val="24"/>
                <w:lang w:val="en-US"/>
              </w:rPr>
              <w:t>+</w:t>
            </w:r>
            <w:r w:rsidR="00F57A99" w:rsidRPr="00C31CFB">
              <w:rPr>
                <w:rFonts w:eastAsia="Times New Roman"/>
                <w:szCs w:val="24"/>
              </w:rPr>
              <w:t>370 620 31</w:t>
            </w:r>
            <w:r>
              <w:rPr>
                <w:rFonts w:eastAsia="Times New Roman"/>
                <w:szCs w:val="24"/>
              </w:rPr>
              <w:t xml:space="preserve"> </w:t>
            </w:r>
            <w:r w:rsidR="00F57A99" w:rsidRPr="00C31CFB">
              <w:rPr>
                <w:rFonts w:eastAsia="Times New Roman"/>
                <w:szCs w:val="24"/>
              </w:rPr>
              <w:t>912</w:t>
            </w:r>
          </w:p>
        </w:tc>
      </w:tr>
      <w:tr w:rsidR="00C31CFB" w:rsidRPr="00C31CFB" w14:paraId="64CD7CFC" w14:textId="77777777" w:rsidTr="00452FB6">
        <w:tc>
          <w:tcPr>
            <w:tcW w:w="1951" w:type="dxa"/>
          </w:tcPr>
          <w:p w14:paraId="21DC9F5D" w14:textId="77777777" w:rsidR="00F57A99" w:rsidRPr="00C31CFB" w:rsidRDefault="00F57A99" w:rsidP="00452FB6">
            <w:pPr>
              <w:tabs>
                <w:tab w:val="left" w:pos="2072"/>
              </w:tabs>
              <w:spacing w:after="0" w:line="240" w:lineRule="auto"/>
              <w:jc w:val="both"/>
              <w:rPr>
                <w:rFonts w:eastAsia="Times New Roman"/>
                <w:szCs w:val="24"/>
              </w:rPr>
            </w:pPr>
            <w:r w:rsidRPr="00C31CFB">
              <w:rPr>
                <w:rFonts w:eastAsia="Times New Roman"/>
                <w:szCs w:val="24"/>
              </w:rPr>
              <w:t>El. paštas</w:t>
            </w:r>
          </w:p>
        </w:tc>
        <w:tc>
          <w:tcPr>
            <w:tcW w:w="3544" w:type="dxa"/>
          </w:tcPr>
          <w:p w14:paraId="27DA7240" w14:textId="77777777" w:rsidR="00F57A99" w:rsidRPr="00C31CFB" w:rsidRDefault="005E3462" w:rsidP="00452FB6">
            <w:pPr>
              <w:widowControl w:val="0"/>
              <w:tabs>
                <w:tab w:val="left" w:pos="2072"/>
              </w:tabs>
              <w:spacing w:after="0" w:line="240" w:lineRule="auto"/>
              <w:jc w:val="both"/>
              <w:rPr>
                <w:rFonts w:eastAsia="Times New Roman"/>
                <w:szCs w:val="24"/>
              </w:rPr>
            </w:pPr>
            <w:hyperlink r:id="rId6" w:history="1">
              <w:r w:rsidR="00F57A99" w:rsidRPr="00C31CFB">
                <w:rPr>
                  <w:rStyle w:val="Hipersaitas"/>
                  <w:rFonts w:eastAsia="Times New Roman"/>
                  <w:color w:val="auto"/>
                  <w:szCs w:val="24"/>
                </w:rPr>
                <w:t>ekologija@rokiskis.lt</w:t>
              </w:r>
            </w:hyperlink>
            <w:r w:rsidR="00F57A99" w:rsidRPr="00C31CFB">
              <w:rPr>
                <w:rFonts w:eastAsia="Times New Roman"/>
                <w:szCs w:val="24"/>
                <w:u w:val="single"/>
              </w:rPr>
              <w:t xml:space="preserve">  </w:t>
            </w:r>
            <w:r w:rsidR="00F57A99" w:rsidRPr="00C31CFB">
              <w:rPr>
                <w:rFonts w:eastAsia="Times New Roman"/>
                <w:szCs w:val="24"/>
              </w:rPr>
              <w:t xml:space="preserve"> </w:t>
            </w:r>
          </w:p>
        </w:tc>
        <w:tc>
          <w:tcPr>
            <w:tcW w:w="3969" w:type="dxa"/>
          </w:tcPr>
          <w:p w14:paraId="025DD553" w14:textId="77777777" w:rsidR="00F57A99" w:rsidRPr="00C31CFB" w:rsidRDefault="005E3462" w:rsidP="00452FB6">
            <w:pPr>
              <w:tabs>
                <w:tab w:val="left" w:pos="2072"/>
              </w:tabs>
              <w:spacing w:after="0" w:line="240" w:lineRule="auto"/>
              <w:rPr>
                <w:rFonts w:eastAsia="Times New Roman"/>
                <w:szCs w:val="24"/>
              </w:rPr>
            </w:pPr>
            <w:hyperlink r:id="rId7" w:history="1">
              <w:r w:rsidR="00F57A99" w:rsidRPr="00C31CFB">
                <w:rPr>
                  <w:rStyle w:val="Hipersaitas"/>
                  <w:rFonts w:eastAsia="Times New Roman"/>
                  <w:color w:val="auto"/>
                  <w:szCs w:val="24"/>
                </w:rPr>
                <w:t>atliekupadalinys</w:t>
              </w:r>
              <w:r w:rsidR="00F57A99" w:rsidRPr="00C31CFB">
                <w:rPr>
                  <w:rStyle w:val="Hipersaitas"/>
                  <w:rFonts w:eastAsia="Times New Roman"/>
                  <w:color w:val="auto"/>
                  <w:szCs w:val="24"/>
                  <w:lang w:val="en-US"/>
                </w:rPr>
                <w:t>@</w:t>
              </w:r>
              <w:r w:rsidR="00F57A99" w:rsidRPr="00C31CFB">
                <w:rPr>
                  <w:rStyle w:val="Hipersaitas"/>
                  <w:rFonts w:eastAsia="Times New Roman"/>
                  <w:color w:val="auto"/>
                  <w:szCs w:val="24"/>
                </w:rPr>
                <w:t>rokom.lt</w:t>
              </w:r>
            </w:hyperlink>
            <w:r w:rsidR="00F57A99" w:rsidRPr="00C31CFB">
              <w:rPr>
                <w:rFonts w:eastAsia="Times New Roman"/>
                <w:szCs w:val="24"/>
                <w:u w:val="single"/>
              </w:rPr>
              <w:t xml:space="preserve"> </w:t>
            </w:r>
          </w:p>
        </w:tc>
      </w:tr>
    </w:tbl>
    <w:p w14:paraId="7160A843" w14:textId="77777777" w:rsidR="00F57A99" w:rsidRPr="00C31CFB" w:rsidRDefault="00F57A99" w:rsidP="00AA3C04">
      <w:pPr>
        <w:snapToGrid w:val="0"/>
        <w:spacing w:after="0" w:line="240" w:lineRule="auto"/>
        <w:ind w:firstLine="709"/>
        <w:jc w:val="both"/>
        <w:rPr>
          <w:rFonts w:eastAsia="Times New Roman"/>
          <w:szCs w:val="24"/>
          <w:lang w:eastAsia="lt-LT"/>
        </w:rPr>
      </w:pPr>
    </w:p>
    <w:p w14:paraId="25817AD3" w14:textId="60DF6E1A" w:rsidR="00CE75C0" w:rsidRPr="00C31CFB" w:rsidRDefault="00CE75C0" w:rsidP="00CE75C0">
      <w:pPr>
        <w:snapToGrid w:val="0"/>
        <w:spacing w:after="0" w:line="240" w:lineRule="auto"/>
        <w:ind w:firstLine="709"/>
        <w:jc w:val="both"/>
        <w:rPr>
          <w:rFonts w:eastAsia="Times New Roman"/>
          <w:szCs w:val="24"/>
          <w:lang w:eastAsia="lt-LT"/>
        </w:rPr>
      </w:pPr>
      <w:r w:rsidRPr="00C31CFB">
        <w:rPr>
          <w:rFonts w:eastAsia="Times New Roman"/>
          <w:szCs w:val="24"/>
          <w:lang w:eastAsia="lt-LT"/>
        </w:rPr>
        <w:tab/>
      </w:r>
      <w:r w:rsidR="006B111C" w:rsidRPr="00C31CFB">
        <w:rPr>
          <w:rFonts w:eastAsia="Times New Roman"/>
          <w:szCs w:val="24"/>
          <w:lang w:eastAsia="lt-LT"/>
        </w:rPr>
        <w:t>6</w:t>
      </w:r>
      <w:r w:rsidRPr="00C31CFB">
        <w:rPr>
          <w:rFonts w:eastAsia="Times New Roman"/>
          <w:szCs w:val="24"/>
          <w:lang w:eastAsia="lt-LT"/>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C9AF8A8" w14:textId="77777777" w:rsidR="00AA4B2D" w:rsidRPr="00C31CFB" w:rsidRDefault="006B111C" w:rsidP="00AA4B2D">
      <w:pPr>
        <w:pStyle w:val="Pagrindinistekstas"/>
        <w:tabs>
          <w:tab w:val="left" w:pos="1298"/>
        </w:tabs>
        <w:spacing w:after="0" w:line="240" w:lineRule="auto"/>
        <w:ind w:firstLine="709"/>
        <w:jc w:val="both"/>
        <w:rPr>
          <w:sz w:val="24"/>
          <w:szCs w:val="24"/>
        </w:rPr>
      </w:pPr>
      <w:r w:rsidRPr="00C31CFB">
        <w:rPr>
          <w:rFonts w:eastAsia="Times New Roman"/>
          <w:sz w:val="24"/>
          <w:szCs w:val="24"/>
          <w:lang w:eastAsia="lt-LT"/>
        </w:rPr>
        <w:t>6</w:t>
      </w:r>
      <w:r w:rsidR="00CE75C0" w:rsidRPr="00C31CFB">
        <w:rPr>
          <w:rFonts w:eastAsia="Times New Roman"/>
          <w:sz w:val="24"/>
          <w:szCs w:val="24"/>
          <w:lang w:eastAsia="lt-LT"/>
        </w:rPr>
        <w:t>.3. Už Sutarties ir jos pakeitimų paskelbimą atsakinga</w:t>
      </w:r>
      <w:r w:rsidR="00AA4B2D" w:rsidRPr="00C31CFB">
        <w:rPr>
          <w:rFonts w:eastAsia="Times New Roman"/>
          <w:sz w:val="24"/>
          <w:szCs w:val="24"/>
          <w:lang w:eastAsia="lt-LT"/>
        </w:rPr>
        <w:t>s</w:t>
      </w:r>
      <w:r w:rsidR="00CE75C0" w:rsidRPr="00C31CFB">
        <w:rPr>
          <w:rFonts w:eastAsia="Times New Roman"/>
          <w:sz w:val="24"/>
          <w:szCs w:val="24"/>
          <w:lang w:eastAsia="lt-LT"/>
        </w:rPr>
        <w:t xml:space="preserve"> </w:t>
      </w:r>
      <w:r w:rsidR="00AA4B2D" w:rsidRPr="00C31CFB">
        <w:rPr>
          <w:sz w:val="24"/>
          <w:szCs w:val="24"/>
        </w:rPr>
        <w:t>Saulius Matiukas, Viešųjų pirkimų skyriaus vyriausiasis specialistas viešiesiems pirkimams.</w:t>
      </w:r>
    </w:p>
    <w:p w14:paraId="2B8E5436" w14:textId="77777777" w:rsidR="004B0EE2" w:rsidRPr="00C31CFB" w:rsidRDefault="004B0EE2" w:rsidP="00CA7DB7">
      <w:pPr>
        <w:snapToGrid w:val="0"/>
        <w:spacing w:after="0" w:line="240" w:lineRule="auto"/>
        <w:jc w:val="both"/>
        <w:rPr>
          <w:rFonts w:eastAsia="Times New Roman"/>
          <w:szCs w:val="24"/>
          <w:lang w:eastAsia="lt-LT"/>
        </w:rPr>
      </w:pPr>
    </w:p>
    <w:p w14:paraId="64E76074" w14:textId="71ED6DF3" w:rsidR="00CA7DB7" w:rsidRPr="00C31CFB" w:rsidRDefault="00CA7DB7" w:rsidP="000A2ED4">
      <w:pPr>
        <w:tabs>
          <w:tab w:val="left" w:pos="720"/>
          <w:tab w:val="left" w:pos="2072"/>
        </w:tabs>
        <w:spacing w:after="0" w:line="240" w:lineRule="auto"/>
        <w:ind w:right="15"/>
        <w:jc w:val="center"/>
        <w:rPr>
          <w:b/>
        </w:rPr>
      </w:pPr>
      <w:r w:rsidRPr="00C31CFB">
        <w:rPr>
          <w:b/>
        </w:rPr>
        <w:t>VII. SUBTIEKĖJAI IR SUBTIEKĖJŲ KEITIMO TVARKA</w:t>
      </w:r>
    </w:p>
    <w:p w14:paraId="5D400AA4" w14:textId="77777777" w:rsidR="000A2ED4" w:rsidRPr="00C31CFB" w:rsidRDefault="000A2ED4" w:rsidP="000A2ED4">
      <w:pPr>
        <w:tabs>
          <w:tab w:val="left" w:pos="720"/>
          <w:tab w:val="left" w:pos="2072"/>
        </w:tabs>
        <w:spacing w:after="0" w:line="240" w:lineRule="auto"/>
        <w:ind w:right="15"/>
        <w:jc w:val="center"/>
        <w:rPr>
          <w:szCs w:val="24"/>
        </w:rPr>
      </w:pPr>
    </w:p>
    <w:p w14:paraId="31DD836A" w14:textId="224E3AB0" w:rsidR="00B43E04" w:rsidRPr="00C31CFB" w:rsidRDefault="00CA7DB7" w:rsidP="001027B9">
      <w:pPr>
        <w:widowControl w:val="0"/>
        <w:tabs>
          <w:tab w:val="left" w:pos="720"/>
          <w:tab w:val="left" w:pos="2072"/>
        </w:tabs>
        <w:autoSpaceDE w:val="0"/>
        <w:snapToGrid w:val="0"/>
        <w:spacing w:after="0" w:line="240" w:lineRule="auto"/>
        <w:ind w:firstLine="540"/>
        <w:jc w:val="both"/>
        <w:rPr>
          <w:szCs w:val="24"/>
        </w:rPr>
      </w:pPr>
      <w:r w:rsidRPr="00C31CFB">
        <w:rPr>
          <w:szCs w:val="24"/>
        </w:rPr>
        <w:tab/>
        <w:t>7.1. Dalies Sutartyje numatytų paslaugų suteikimui Tiekėjas</w:t>
      </w:r>
      <w:r w:rsidRPr="00C31CFB">
        <w:rPr>
          <w:sz w:val="22"/>
        </w:rPr>
        <w:t xml:space="preserve"> </w:t>
      </w:r>
      <w:r w:rsidRPr="00C31CFB">
        <w:rPr>
          <w:szCs w:val="24"/>
        </w:rPr>
        <w:t>subtiekėjų nepasitelks. Sutarties vykdymo metu subtiekėjai negalės būti įtraukiami, jei jie nebuvo pasitelkti teikiant pasiūlymą.</w:t>
      </w:r>
    </w:p>
    <w:p w14:paraId="128E197C" w14:textId="77777777" w:rsidR="007124C7" w:rsidRPr="00C31CFB" w:rsidRDefault="007124C7" w:rsidP="00DB3B85">
      <w:pPr>
        <w:snapToGrid w:val="0"/>
        <w:spacing w:after="0" w:line="240" w:lineRule="auto"/>
        <w:rPr>
          <w:rFonts w:eastAsia="Times New Roman"/>
          <w:b/>
          <w:szCs w:val="24"/>
          <w:lang w:eastAsia="lt-LT"/>
        </w:rPr>
      </w:pPr>
    </w:p>
    <w:p w14:paraId="306AA12F" w14:textId="12AF79C4" w:rsidR="004B0EE2" w:rsidRPr="00C31CFB" w:rsidRDefault="004B0EE2" w:rsidP="000937C3">
      <w:pPr>
        <w:snapToGrid w:val="0"/>
        <w:spacing w:after="0" w:line="240" w:lineRule="auto"/>
        <w:jc w:val="center"/>
        <w:rPr>
          <w:rFonts w:eastAsia="Times New Roman"/>
          <w:b/>
          <w:szCs w:val="24"/>
          <w:lang w:eastAsia="lt-LT"/>
        </w:rPr>
      </w:pPr>
      <w:r w:rsidRPr="00C31CFB">
        <w:rPr>
          <w:rFonts w:eastAsia="Times New Roman"/>
          <w:b/>
          <w:szCs w:val="24"/>
          <w:lang w:eastAsia="lt-LT"/>
        </w:rPr>
        <w:t>VII</w:t>
      </w:r>
      <w:r w:rsidR="00057FEF" w:rsidRPr="00C31CFB">
        <w:rPr>
          <w:rFonts w:eastAsia="Times New Roman"/>
          <w:b/>
          <w:szCs w:val="24"/>
          <w:lang w:eastAsia="lt-LT"/>
        </w:rPr>
        <w:t>I</w:t>
      </w:r>
      <w:r w:rsidRPr="00C31CFB">
        <w:rPr>
          <w:rFonts w:eastAsia="Times New Roman"/>
          <w:b/>
          <w:szCs w:val="24"/>
          <w:lang w:eastAsia="lt-LT"/>
        </w:rPr>
        <w:t>. SUTARTIES PAKEITIMAI</w:t>
      </w:r>
    </w:p>
    <w:p w14:paraId="05B64CA3" w14:textId="77777777" w:rsidR="004B0EE2" w:rsidRPr="00C31CFB" w:rsidRDefault="004B0EE2" w:rsidP="004B0EE2">
      <w:pPr>
        <w:snapToGrid w:val="0"/>
        <w:spacing w:after="0" w:line="240" w:lineRule="auto"/>
        <w:ind w:firstLine="709"/>
        <w:jc w:val="both"/>
        <w:rPr>
          <w:rFonts w:eastAsia="Times New Roman"/>
          <w:szCs w:val="24"/>
          <w:lang w:eastAsia="lt-LT"/>
        </w:rPr>
      </w:pPr>
    </w:p>
    <w:p w14:paraId="3DA6C469" w14:textId="77777777"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8</w:t>
      </w:r>
      <w:r w:rsidR="004B0EE2" w:rsidRPr="00C31CFB">
        <w:rPr>
          <w:rFonts w:eastAsia="Times New Roman"/>
          <w:szCs w:val="24"/>
          <w:lang w:eastAsia="lt-LT"/>
        </w:rPr>
        <w:t xml:space="preserve">.1. Sutartis gali būti keičiama vadovaujantis Viešųjų pirkimų įstatymo 89 straipsnio nuostatomis. </w:t>
      </w:r>
    </w:p>
    <w:p w14:paraId="211BBA3E" w14:textId="77777777" w:rsidR="000A2ED4" w:rsidRPr="00C31CFB" w:rsidRDefault="000A2ED4" w:rsidP="000937C3">
      <w:pPr>
        <w:snapToGrid w:val="0"/>
        <w:spacing w:after="0" w:line="240" w:lineRule="auto"/>
        <w:jc w:val="center"/>
        <w:rPr>
          <w:rFonts w:eastAsia="Times New Roman"/>
          <w:b/>
          <w:szCs w:val="24"/>
          <w:lang w:eastAsia="lt-LT"/>
        </w:rPr>
      </w:pPr>
    </w:p>
    <w:p w14:paraId="7270FB95" w14:textId="77BCCD45" w:rsidR="004B0EE2" w:rsidRPr="00C31CFB" w:rsidRDefault="00057FEF" w:rsidP="000937C3">
      <w:pPr>
        <w:snapToGrid w:val="0"/>
        <w:spacing w:after="0" w:line="240" w:lineRule="auto"/>
        <w:jc w:val="center"/>
        <w:rPr>
          <w:rFonts w:eastAsia="Times New Roman"/>
          <w:b/>
          <w:szCs w:val="24"/>
          <w:lang w:eastAsia="lt-LT"/>
        </w:rPr>
      </w:pPr>
      <w:r w:rsidRPr="00C31CFB">
        <w:rPr>
          <w:rFonts w:eastAsia="Times New Roman"/>
          <w:b/>
          <w:szCs w:val="24"/>
          <w:lang w:eastAsia="lt-LT"/>
        </w:rPr>
        <w:t>IX</w:t>
      </w:r>
      <w:r w:rsidR="004B0EE2" w:rsidRPr="00C31CFB">
        <w:rPr>
          <w:rFonts w:eastAsia="Times New Roman"/>
          <w:b/>
          <w:szCs w:val="24"/>
          <w:lang w:eastAsia="lt-LT"/>
        </w:rPr>
        <w:t>. SUTARTIES NUTRAUKIMAS</w:t>
      </w:r>
    </w:p>
    <w:p w14:paraId="737077F0" w14:textId="77777777" w:rsidR="004B0EE2" w:rsidRPr="00C31CFB" w:rsidRDefault="004B0EE2" w:rsidP="004B0EE2">
      <w:pPr>
        <w:snapToGrid w:val="0"/>
        <w:spacing w:after="0" w:line="240" w:lineRule="auto"/>
        <w:ind w:firstLine="709"/>
        <w:jc w:val="both"/>
        <w:rPr>
          <w:rFonts w:eastAsia="Times New Roman"/>
          <w:szCs w:val="24"/>
          <w:lang w:eastAsia="lt-LT"/>
        </w:rPr>
      </w:pPr>
    </w:p>
    <w:p w14:paraId="3CB63949" w14:textId="77777777"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9</w:t>
      </w:r>
      <w:r w:rsidR="004B0EE2" w:rsidRPr="00C31CFB">
        <w:rPr>
          <w:rFonts w:eastAsia="Times New Roman"/>
          <w:szCs w:val="24"/>
          <w:lang w:eastAsia="lt-LT"/>
        </w:rPr>
        <w:t>.1. Sutartis gali būti nutraukta raštišku abiejų Šalių susitarimu.</w:t>
      </w:r>
    </w:p>
    <w:p w14:paraId="35C06C2E" w14:textId="1DD07E83" w:rsidR="005A4850" w:rsidRPr="00C31CFB" w:rsidRDefault="00057FEF" w:rsidP="005A4850">
      <w:pPr>
        <w:snapToGrid w:val="0"/>
        <w:spacing w:after="0" w:line="240" w:lineRule="auto"/>
        <w:ind w:firstLine="709"/>
        <w:jc w:val="both"/>
        <w:rPr>
          <w:rFonts w:eastAsia="Times New Roman"/>
          <w:szCs w:val="24"/>
          <w:lang w:eastAsia="lt-LT"/>
        </w:rPr>
      </w:pPr>
      <w:r w:rsidRPr="00C31CFB">
        <w:rPr>
          <w:rFonts w:eastAsia="Times New Roman"/>
          <w:szCs w:val="24"/>
          <w:lang w:eastAsia="lt-LT"/>
        </w:rPr>
        <w:lastRenderedPageBreak/>
        <w:t>9</w:t>
      </w:r>
      <w:r w:rsidR="004B0EE2" w:rsidRPr="00C31CFB">
        <w:rPr>
          <w:rFonts w:eastAsia="Times New Roman"/>
          <w:szCs w:val="24"/>
          <w:lang w:eastAsia="lt-LT"/>
        </w:rPr>
        <w:t xml:space="preserve">.2. </w:t>
      </w:r>
      <w:r w:rsidR="005A4850" w:rsidRPr="00C31CFB">
        <w:rPr>
          <w:rFonts w:eastAsia="Times New Roman"/>
          <w:szCs w:val="24"/>
          <w:lang w:eastAsia="lt-LT"/>
        </w:rPr>
        <w:t>Tiekėjas turi teisę vienašališkai nutraukti Sutartį tik dėl</w:t>
      </w:r>
      <w:r w:rsidR="005A4850" w:rsidRPr="00C31CFB">
        <w:rPr>
          <w:rFonts w:eastAsia="Times New Roman"/>
          <w:iCs/>
          <w:kern w:val="36"/>
          <w:szCs w:val="24"/>
        </w:rPr>
        <w:t xml:space="preserve"> Užsakovo įsipareigojimų nevykdymo pagal Sutartį bei kai Tiekėjas negali įvykdyti savo įsipareigojimų dėl Užsakovo ar trečiųjų asmenų kaltės ar neveikimo</w:t>
      </w:r>
      <w:r w:rsidR="005A4850" w:rsidRPr="00C31CFB">
        <w:rPr>
          <w:rFonts w:eastAsia="Times New Roman"/>
          <w:szCs w:val="24"/>
          <w:lang w:eastAsia="lt-LT"/>
        </w:rPr>
        <w:t xml:space="preserve">. Apie tokį Sutarties nutraukimą Tiekėjas raštu praneša Užsakovui prieš </w:t>
      </w:r>
      <w:r w:rsidR="00643FC8" w:rsidRPr="00C31CFB">
        <w:rPr>
          <w:rFonts w:eastAsia="Times New Roman"/>
          <w:szCs w:val="24"/>
          <w:lang w:eastAsia="lt-LT"/>
        </w:rPr>
        <w:t>14</w:t>
      </w:r>
      <w:r w:rsidR="005A4850" w:rsidRPr="00C31CFB">
        <w:rPr>
          <w:rFonts w:eastAsia="Times New Roman"/>
          <w:szCs w:val="24"/>
          <w:lang w:eastAsia="lt-LT"/>
        </w:rPr>
        <w:t xml:space="preserve"> kalendorinių dienų.</w:t>
      </w:r>
    </w:p>
    <w:p w14:paraId="3202DF34" w14:textId="4CECBD18"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9</w:t>
      </w:r>
      <w:r w:rsidR="004B0EE2" w:rsidRPr="00C31CFB">
        <w:rPr>
          <w:rFonts w:eastAsia="Times New Roman"/>
          <w:szCs w:val="24"/>
          <w:lang w:eastAsia="lt-LT"/>
        </w:rPr>
        <w:t xml:space="preserve">.3 Užsakovas turi teisę nutraukti Sutartį, įspėjęs Tiekėją prieš </w:t>
      </w:r>
      <w:r w:rsidR="00643FC8" w:rsidRPr="00C31CFB">
        <w:rPr>
          <w:rFonts w:eastAsia="Times New Roman"/>
          <w:szCs w:val="24"/>
          <w:lang w:eastAsia="lt-LT"/>
        </w:rPr>
        <w:t>14</w:t>
      </w:r>
      <w:r w:rsidR="004B0EE2" w:rsidRPr="00C31CFB">
        <w:rPr>
          <w:rFonts w:eastAsia="Times New Roman"/>
          <w:szCs w:val="24"/>
          <w:lang w:eastAsia="lt-LT"/>
        </w:rPr>
        <w:t xml:space="preserve"> kalendorinių dienų, šiais atvejais:</w:t>
      </w:r>
    </w:p>
    <w:p w14:paraId="33399419" w14:textId="77777777"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9</w:t>
      </w:r>
      <w:r w:rsidR="004B0EE2" w:rsidRPr="00C31CFB">
        <w:rPr>
          <w:rFonts w:eastAsia="Times New Roman"/>
          <w:szCs w:val="24"/>
          <w:lang w:eastAsia="lt-LT"/>
        </w:rPr>
        <w:t>.3.1. kai Tiekėjas nevykdo savo įsipareigojimų pagal Sutartį;</w:t>
      </w:r>
    </w:p>
    <w:p w14:paraId="42F3647D" w14:textId="77777777"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9</w:t>
      </w:r>
      <w:r w:rsidR="004B0EE2" w:rsidRPr="00C31CFB">
        <w:rPr>
          <w:rFonts w:eastAsia="Times New Roman"/>
          <w:szCs w:val="24"/>
          <w:lang w:eastAsia="lt-LT"/>
        </w:rPr>
        <w:t>.3.2. kai Tiekėjas per pagrįstai nustatytą laikotarpį neįvykdo Užsakovo nurodymo ištaisyti netinkamai įvykdytus arba neįvykdytus sutartinius įsipareigojimus;</w:t>
      </w:r>
    </w:p>
    <w:p w14:paraId="0E62EE59" w14:textId="77777777"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9</w:t>
      </w:r>
      <w:r w:rsidR="004B0EE2" w:rsidRPr="00C31CFB">
        <w:rPr>
          <w:rFonts w:eastAsia="Times New Roman"/>
          <w:szCs w:val="24"/>
          <w:lang w:eastAsia="lt-LT"/>
        </w:rPr>
        <w:t>.3.3. kai Tiekėjas perleidžia Sutartį be Užsakovo leidimo;</w:t>
      </w:r>
    </w:p>
    <w:p w14:paraId="045E8522" w14:textId="77777777"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9</w:t>
      </w:r>
      <w:r w:rsidR="004B0EE2" w:rsidRPr="00C31CFB">
        <w:rPr>
          <w:rFonts w:eastAsia="Times New Roman"/>
          <w:szCs w:val="24"/>
          <w:lang w:eastAsia="lt-LT"/>
        </w:rPr>
        <w:t>.3.4. kai Tiekėjas bankrutuoja arba yra likviduojamas, kai sustabdo ūkinę veiklą, arba kai įstatymuose ir kituose teisės aktuose numatyta tvarka susidaro analogiška situacija;</w:t>
      </w:r>
    </w:p>
    <w:p w14:paraId="392610B1" w14:textId="77777777"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9</w:t>
      </w:r>
      <w:r w:rsidR="004B0EE2" w:rsidRPr="00C31CFB">
        <w:rPr>
          <w:rFonts w:eastAsia="Times New Roman"/>
          <w:szCs w:val="24"/>
          <w:lang w:eastAsia="lt-LT"/>
        </w:rPr>
        <w:t>.3.5. kai keičiasi Tiekėjo organizacinė struktūra – juridinis statusas, pobūdis ar valdymo struktūra ir tai gali turėti įtakos tinkamam Sutarties įvykdymui, išskyrus atvejus, kai dėl šių pasikeitimų keičiama Sutartis.</w:t>
      </w:r>
    </w:p>
    <w:p w14:paraId="045B17A4" w14:textId="301AF906"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9</w:t>
      </w:r>
      <w:r w:rsidR="004B0EE2" w:rsidRPr="00C31CFB">
        <w:rPr>
          <w:rFonts w:eastAsia="Times New Roman"/>
          <w:szCs w:val="24"/>
          <w:lang w:eastAsia="lt-LT"/>
        </w:rPr>
        <w:t xml:space="preserve">.4. Užsakovas po </w:t>
      </w:r>
      <w:r w:rsidR="00607400" w:rsidRPr="00C31CFB">
        <w:rPr>
          <w:rFonts w:eastAsia="Times New Roman"/>
          <w:szCs w:val="24"/>
          <w:lang w:eastAsia="lt-LT"/>
        </w:rPr>
        <w:t>S</w:t>
      </w:r>
      <w:r w:rsidR="004B0EE2" w:rsidRPr="00C31CFB">
        <w:rPr>
          <w:rFonts w:eastAsia="Times New Roman"/>
          <w:szCs w:val="24"/>
          <w:lang w:eastAsia="lt-LT"/>
        </w:rPr>
        <w:t xml:space="preserve">utarties nutraukimo turi kiek galima greičiau patvirtinti suteiktų paslaugų vertę. Taip pat parengiama ataskaita apie Sutarties nutraukimo dieną esančią Tiekėjo skolą Užsakovui ir Užsakovo skolą </w:t>
      </w:r>
      <w:r w:rsidR="00607400" w:rsidRPr="00C31CFB">
        <w:rPr>
          <w:rFonts w:eastAsia="Times New Roman"/>
          <w:szCs w:val="24"/>
          <w:lang w:eastAsia="lt-LT"/>
        </w:rPr>
        <w:t>T</w:t>
      </w:r>
      <w:r w:rsidR="004B0EE2" w:rsidRPr="00C31CFB">
        <w:rPr>
          <w:rFonts w:eastAsia="Times New Roman"/>
          <w:szCs w:val="24"/>
          <w:lang w:eastAsia="lt-LT"/>
        </w:rPr>
        <w:t>iekėjui.</w:t>
      </w:r>
    </w:p>
    <w:p w14:paraId="35A6B10A" w14:textId="77777777"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9</w:t>
      </w:r>
      <w:r w:rsidR="004B0EE2" w:rsidRPr="00C31CFB">
        <w:rPr>
          <w:rFonts w:eastAsia="Times New Roman"/>
          <w:szCs w:val="24"/>
          <w:lang w:eastAsia="lt-LT"/>
        </w:rPr>
        <w:t>.5. Jei Sutartis nutraukiama Užsakovo iniciatyva, nuostoliai ar išlaidos išieškomi išskaičiuojant juos iš Tiekėjui mokėtinų sumų.</w:t>
      </w:r>
    </w:p>
    <w:p w14:paraId="56E2AAE4" w14:textId="77777777"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9</w:t>
      </w:r>
      <w:r w:rsidR="004B0EE2" w:rsidRPr="00C31CFB">
        <w:rPr>
          <w:rFonts w:eastAsia="Times New Roman"/>
          <w:szCs w:val="24"/>
          <w:lang w:eastAsia="lt-LT"/>
        </w:rPr>
        <w:t>.6. Sutartį nutraukus dėl Tiekėjo kaltės, be jam priklausančio atlyginimo už suteiktas paslaugas, Tiekėjas neturi teisės į kokių nors patirtų nuostolių ar žalos kompensaciją.</w:t>
      </w:r>
    </w:p>
    <w:p w14:paraId="50C2D9FF" w14:textId="77777777" w:rsidR="004B0EE2" w:rsidRPr="00C31CFB" w:rsidRDefault="004B0EE2" w:rsidP="004B0EE2">
      <w:pPr>
        <w:snapToGrid w:val="0"/>
        <w:spacing w:after="0" w:line="240" w:lineRule="auto"/>
        <w:ind w:firstLine="709"/>
        <w:jc w:val="both"/>
        <w:rPr>
          <w:rFonts w:eastAsia="Times New Roman"/>
          <w:szCs w:val="24"/>
          <w:lang w:eastAsia="lt-LT"/>
        </w:rPr>
      </w:pPr>
    </w:p>
    <w:p w14:paraId="5E31FE6D" w14:textId="77777777" w:rsidR="004B0EE2" w:rsidRPr="00C31CFB" w:rsidRDefault="004B0EE2" w:rsidP="00AF0E1B">
      <w:pPr>
        <w:snapToGrid w:val="0"/>
        <w:spacing w:after="0" w:line="240" w:lineRule="auto"/>
        <w:jc w:val="center"/>
        <w:rPr>
          <w:rFonts w:eastAsia="Times New Roman"/>
          <w:b/>
          <w:szCs w:val="24"/>
          <w:lang w:eastAsia="lt-LT"/>
        </w:rPr>
      </w:pPr>
      <w:r w:rsidRPr="00C31CFB">
        <w:rPr>
          <w:rFonts w:eastAsia="Times New Roman"/>
          <w:b/>
          <w:szCs w:val="24"/>
          <w:lang w:eastAsia="lt-LT"/>
        </w:rPr>
        <w:t>X. GINČŲ SPRENDIMAS</w:t>
      </w:r>
    </w:p>
    <w:p w14:paraId="3EFA7FED" w14:textId="77777777" w:rsidR="004B0EE2" w:rsidRPr="00C31CFB" w:rsidRDefault="004B0EE2" w:rsidP="004B0EE2">
      <w:pPr>
        <w:snapToGrid w:val="0"/>
        <w:spacing w:after="0" w:line="240" w:lineRule="auto"/>
        <w:ind w:firstLine="709"/>
        <w:jc w:val="both"/>
        <w:rPr>
          <w:rFonts w:eastAsia="Times New Roman"/>
          <w:szCs w:val="24"/>
          <w:lang w:eastAsia="lt-LT"/>
        </w:rPr>
      </w:pPr>
    </w:p>
    <w:p w14:paraId="2B0A8941" w14:textId="77777777"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10</w:t>
      </w:r>
      <w:r w:rsidR="004B0EE2" w:rsidRPr="00C31CFB">
        <w:rPr>
          <w:rFonts w:eastAsia="Times New Roman"/>
          <w:szCs w:val="24"/>
          <w:lang w:eastAsia="lt-LT"/>
        </w:rPr>
        <w:t>.1. Visi santykiai tarp Sutarties Šalių yra grindžiami geros valios ir pasitikėjimo principu. Visi ginčai ir nesusipratimai, kurie gali kilti dėl šios Sutarties vykdymo ar susiję, su šia Sutartimi, yra sprendžiami derybų būdu.</w:t>
      </w:r>
    </w:p>
    <w:p w14:paraId="4E405A81" w14:textId="77777777" w:rsidR="004B0EE2" w:rsidRPr="00C31CFB" w:rsidRDefault="00057FEF"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10</w:t>
      </w:r>
      <w:r w:rsidR="004B0EE2" w:rsidRPr="00C31CFB">
        <w:rPr>
          <w:rFonts w:eastAsia="Times New Roman"/>
          <w:szCs w:val="24"/>
          <w:lang w:eastAsia="lt-LT"/>
        </w:rPr>
        <w:t>.2. Tuo atveju, kai ginčai tarp Sutarties Šalių neišspręsti abipusio susitarimo būdu, jie yra sprendžiami Lietuvos Respublikos teismuose įstatymų nustatyta tvarka.</w:t>
      </w:r>
    </w:p>
    <w:p w14:paraId="511D6976" w14:textId="77777777" w:rsidR="00BB7E69" w:rsidRPr="00C31CFB" w:rsidRDefault="00BB7E69" w:rsidP="007777EA">
      <w:pPr>
        <w:snapToGrid w:val="0"/>
        <w:spacing w:after="0" w:line="240" w:lineRule="auto"/>
        <w:rPr>
          <w:rFonts w:eastAsia="Times New Roman"/>
          <w:b/>
          <w:szCs w:val="24"/>
          <w:lang w:eastAsia="lt-LT"/>
        </w:rPr>
      </w:pPr>
    </w:p>
    <w:p w14:paraId="560406CB" w14:textId="69C25B0D" w:rsidR="004B0EE2" w:rsidRPr="00C31CFB" w:rsidRDefault="004B0EE2" w:rsidP="000937C3">
      <w:pPr>
        <w:snapToGrid w:val="0"/>
        <w:spacing w:after="0" w:line="240" w:lineRule="auto"/>
        <w:jc w:val="center"/>
        <w:rPr>
          <w:rFonts w:eastAsia="Times New Roman"/>
          <w:b/>
          <w:szCs w:val="24"/>
          <w:lang w:eastAsia="lt-LT"/>
        </w:rPr>
      </w:pPr>
      <w:r w:rsidRPr="00C31CFB">
        <w:rPr>
          <w:rFonts w:eastAsia="Times New Roman"/>
          <w:b/>
          <w:szCs w:val="24"/>
          <w:lang w:eastAsia="lt-LT"/>
        </w:rPr>
        <w:t>X</w:t>
      </w:r>
      <w:r w:rsidR="00057FEF" w:rsidRPr="00C31CFB">
        <w:rPr>
          <w:rFonts w:eastAsia="Times New Roman"/>
          <w:b/>
          <w:szCs w:val="24"/>
          <w:lang w:eastAsia="lt-LT"/>
        </w:rPr>
        <w:t>I</w:t>
      </w:r>
      <w:r w:rsidRPr="00C31CFB">
        <w:rPr>
          <w:rFonts w:eastAsia="Times New Roman"/>
          <w:b/>
          <w:szCs w:val="24"/>
          <w:lang w:eastAsia="lt-LT"/>
        </w:rPr>
        <w:t>. NENUGALIMOS JĖGOS</w:t>
      </w:r>
      <w:r w:rsidR="000D0D69" w:rsidRPr="00C31CFB">
        <w:rPr>
          <w:rFonts w:eastAsia="Times New Roman"/>
          <w:b/>
          <w:szCs w:val="24"/>
          <w:lang w:eastAsia="lt-LT"/>
        </w:rPr>
        <w:t xml:space="preserve"> APLINKYBĖS</w:t>
      </w:r>
      <w:r w:rsidR="008842F3" w:rsidRPr="00C31CFB">
        <w:rPr>
          <w:rFonts w:eastAsia="Times New Roman"/>
          <w:b/>
          <w:szCs w:val="24"/>
          <w:lang w:eastAsia="lt-LT"/>
        </w:rPr>
        <w:t xml:space="preserve"> </w:t>
      </w:r>
    </w:p>
    <w:p w14:paraId="73858497" w14:textId="77777777" w:rsidR="004B0EE2" w:rsidRPr="00C31CFB" w:rsidRDefault="004B0EE2" w:rsidP="004B0EE2">
      <w:pPr>
        <w:snapToGrid w:val="0"/>
        <w:spacing w:after="0" w:line="240" w:lineRule="auto"/>
        <w:ind w:firstLine="709"/>
        <w:jc w:val="both"/>
        <w:rPr>
          <w:rFonts w:eastAsia="Times New Roman"/>
          <w:szCs w:val="24"/>
          <w:lang w:eastAsia="lt-LT"/>
        </w:rPr>
      </w:pPr>
    </w:p>
    <w:p w14:paraId="2E13A376" w14:textId="5CACBC58" w:rsidR="00924B7D" w:rsidRPr="00C31CFB" w:rsidRDefault="00924B7D" w:rsidP="00924B7D">
      <w:pPr>
        <w:snapToGrid w:val="0"/>
        <w:spacing w:after="0" w:line="240" w:lineRule="auto"/>
        <w:ind w:firstLine="709"/>
        <w:jc w:val="both"/>
        <w:rPr>
          <w:rFonts w:eastAsia="Times New Roman"/>
          <w:szCs w:val="24"/>
          <w:lang w:eastAsia="lt-LT"/>
        </w:rPr>
      </w:pPr>
      <w:r w:rsidRPr="00C31CFB">
        <w:rPr>
          <w:rFonts w:eastAsia="Times New Roman"/>
          <w:szCs w:val="24"/>
          <w:lang w:eastAsia="lt-LT"/>
        </w:rPr>
        <w:t>11.1. Nei viena Šalis nėra laikoma pažeidusia Sutartį arba nevykdančia savo įsipareigojimų pagal ją, jei įsipareigojimus vykdyti jai trukdo nenugalimos jėgos (force m</w:t>
      </w:r>
      <w:r w:rsidR="008842F3" w:rsidRPr="00C31CFB">
        <w:rPr>
          <w:rFonts w:eastAsia="Times New Roman"/>
          <w:szCs w:val="24"/>
          <w:lang w:eastAsia="lt-LT"/>
        </w:rPr>
        <w:t>a</w:t>
      </w:r>
      <w:r w:rsidRPr="00C31CFB">
        <w:rPr>
          <w:rFonts w:eastAsia="Times New Roman"/>
          <w:szCs w:val="24"/>
          <w:lang w:eastAsia="lt-LT"/>
        </w:rPr>
        <w:t>jeure) aplinkybės, atsiradusios po Sutarties įsigaliojimo dienos. Nenugalima jėga nelaikoma tai, kad Sutarties Šalis neturi reikiamų finansinių išteklių arba Sutarties Šalies kontrahentai pažeidžia savo prievoles.</w:t>
      </w:r>
    </w:p>
    <w:p w14:paraId="4272A8DA" w14:textId="77777777" w:rsidR="00924B7D" w:rsidRPr="00C31CFB" w:rsidRDefault="00924B7D" w:rsidP="00924B7D">
      <w:pPr>
        <w:snapToGrid w:val="0"/>
        <w:spacing w:after="0" w:line="240" w:lineRule="auto"/>
        <w:ind w:firstLine="709"/>
        <w:jc w:val="both"/>
        <w:rPr>
          <w:rFonts w:eastAsia="Times New Roman"/>
          <w:szCs w:val="24"/>
          <w:lang w:eastAsia="lt-LT"/>
        </w:rPr>
      </w:pPr>
      <w:r w:rsidRPr="00C31CFB">
        <w:rPr>
          <w:rFonts w:eastAsia="Times New Roman"/>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43C49BDF" w14:textId="77777777" w:rsidR="00924B7D" w:rsidRPr="00C31CFB" w:rsidRDefault="00924B7D" w:rsidP="00924B7D">
      <w:pPr>
        <w:snapToGrid w:val="0"/>
        <w:spacing w:after="0" w:line="240" w:lineRule="auto"/>
        <w:ind w:firstLine="709"/>
        <w:jc w:val="both"/>
        <w:rPr>
          <w:rFonts w:eastAsia="Times New Roman"/>
          <w:szCs w:val="24"/>
          <w:lang w:eastAsia="lt-LT"/>
        </w:rPr>
      </w:pPr>
      <w:r w:rsidRPr="00C31CFB">
        <w:rPr>
          <w:rFonts w:eastAsia="Times New Roman"/>
          <w:szCs w:val="24"/>
          <w:lang w:eastAsia="lt-LT"/>
        </w:rPr>
        <w:t>11.3. Jeigu nenugalimos jėgos sąlygos tęsiasi ilgiau kaip 1 (vieną) mėnesį, kiekviena iš Šalių turi teisę kreiptis į kitą Šalį su pasiūlymu nutraukti Sutartį dėl nenugalimų jėgų sąlygų.</w:t>
      </w:r>
    </w:p>
    <w:p w14:paraId="62872B6E" w14:textId="77777777" w:rsidR="00C05490" w:rsidRPr="00C31CFB" w:rsidRDefault="00C05490" w:rsidP="000D0D69">
      <w:pPr>
        <w:snapToGrid w:val="0"/>
        <w:spacing w:after="0" w:line="240" w:lineRule="auto"/>
        <w:ind w:firstLine="709"/>
        <w:jc w:val="both"/>
        <w:rPr>
          <w:rFonts w:eastAsia="Times New Roman"/>
          <w:szCs w:val="24"/>
          <w:lang w:eastAsia="lt-LT"/>
        </w:rPr>
      </w:pPr>
    </w:p>
    <w:p w14:paraId="2CB7D9D7" w14:textId="77777777" w:rsidR="004B0EE2" w:rsidRPr="00C31CFB" w:rsidRDefault="004B0EE2" w:rsidP="000937C3">
      <w:pPr>
        <w:snapToGrid w:val="0"/>
        <w:spacing w:after="0" w:line="240" w:lineRule="auto"/>
        <w:jc w:val="center"/>
        <w:rPr>
          <w:rFonts w:eastAsia="Times New Roman"/>
          <w:b/>
          <w:szCs w:val="24"/>
          <w:lang w:eastAsia="lt-LT"/>
        </w:rPr>
      </w:pPr>
      <w:r w:rsidRPr="00C31CFB">
        <w:rPr>
          <w:rFonts w:eastAsia="Times New Roman"/>
          <w:b/>
          <w:szCs w:val="24"/>
          <w:lang w:eastAsia="lt-LT"/>
        </w:rPr>
        <w:t>XI</w:t>
      </w:r>
      <w:r w:rsidR="00057FEF" w:rsidRPr="00C31CFB">
        <w:rPr>
          <w:rFonts w:eastAsia="Times New Roman"/>
          <w:b/>
          <w:szCs w:val="24"/>
          <w:lang w:eastAsia="lt-LT"/>
        </w:rPr>
        <w:t>I</w:t>
      </w:r>
      <w:r w:rsidRPr="00C31CFB">
        <w:rPr>
          <w:rFonts w:eastAsia="Times New Roman"/>
          <w:b/>
          <w:szCs w:val="24"/>
          <w:lang w:eastAsia="lt-LT"/>
        </w:rPr>
        <w:t>. KITOS NUOSTATOS</w:t>
      </w:r>
    </w:p>
    <w:p w14:paraId="242CE4A0" w14:textId="77777777" w:rsidR="004B0EE2" w:rsidRPr="00C31CFB" w:rsidRDefault="004B0EE2" w:rsidP="004B0EE2">
      <w:pPr>
        <w:snapToGrid w:val="0"/>
        <w:spacing w:after="0" w:line="240" w:lineRule="auto"/>
        <w:ind w:firstLine="709"/>
        <w:jc w:val="both"/>
        <w:rPr>
          <w:rFonts w:eastAsia="Times New Roman"/>
          <w:szCs w:val="24"/>
          <w:lang w:eastAsia="lt-LT"/>
        </w:rPr>
      </w:pPr>
    </w:p>
    <w:p w14:paraId="443A27D1" w14:textId="77777777" w:rsidR="00E655DB" w:rsidRPr="00C31CFB" w:rsidRDefault="004B0EE2"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1</w:t>
      </w:r>
      <w:r w:rsidR="00057FEF" w:rsidRPr="00C31CFB">
        <w:rPr>
          <w:rFonts w:eastAsia="Times New Roman"/>
          <w:szCs w:val="24"/>
          <w:lang w:eastAsia="lt-LT"/>
        </w:rPr>
        <w:t>2</w:t>
      </w:r>
      <w:r w:rsidRPr="00C31CFB">
        <w:rPr>
          <w:rFonts w:eastAsia="Times New Roman"/>
          <w:szCs w:val="24"/>
          <w:lang w:eastAsia="lt-LT"/>
        </w:rPr>
        <w:t xml:space="preserve">.1. </w:t>
      </w:r>
      <w:r w:rsidR="00E655DB" w:rsidRPr="00C31CFB">
        <w:rPr>
          <w:rFonts w:eastAsia="Times New Roman"/>
          <w:szCs w:val="24"/>
          <w:lang w:eastAsia="lt-LT"/>
        </w:rPr>
        <w:t xml:space="preserve">Ši Sutartis sudaryta lietuvių kalba, 2 (dviem) egzemplioriais, turinčiais vienodą teisinę galią, po vieną kiekvienai Šaliai arba Sutartis pasirašyta naudojantis saugiu elektroniniu parašu. </w:t>
      </w:r>
    </w:p>
    <w:p w14:paraId="119DB846" w14:textId="189917FE" w:rsidR="004B0EE2" w:rsidRPr="00C31CFB" w:rsidRDefault="004B0EE2"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1</w:t>
      </w:r>
      <w:r w:rsidR="00057FEF" w:rsidRPr="00C31CFB">
        <w:rPr>
          <w:rFonts w:eastAsia="Times New Roman"/>
          <w:szCs w:val="24"/>
          <w:lang w:eastAsia="lt-LT"/>
        </w:rPr>
        <w:t>2</w:t>
      </w:r>
      <w:r w:rsidRPr="00C31CFB">
        <w:rPr>
          <w:rFonts w:eastAsia="Times New Roman"/>
          <w:szCs w:val="24"/>
          <w:lang w:eastAsia="lt-LT"/>
        </w:rPr>
        <w:t>.2. Šiuo Šalys patvirtina, kad Sutartį perskaitė, suprato jos turinį ir pasekmes, priėmė ją kaip atitinkančią jų tikslus ir pasirašė aukščiau nurodyta data.</w:t>
      </w:r>
    </w:p>
    <w:p w14:paraId="199D3B2B" w14:textId="77777777" w:rsidR="00F616C2" w:rsidRDefault="00F616C2" w:rsidP="004B0EE2">
      <w:pPr>
        <w:snapToGrid w:val="0"/>
        <w:spacing w:after="0" w:line="240" w:lineRule="auto"/>
        <w:ind w:firstLine="709"/>
        <w:jc w:val="both"/>
        <w:rPr>
          <w:rFonts w:eastAsia="Times New Roman"/>
          <w:szCs w:val="24"/>
          <w:lang w:eastAsia="lt-LT"/>
        </w:rPr>
      </w:pPr>
    </w:p>
    <w:p w14:paraId="01B5B008" w14:textId="77777777" w:rsidR="00F616C2" w:rsidRDefault="00F616C2" w:rsidP="004B0EE2">
      <w:pPr>
        <w:snapToGrid w:val="0"/>
        <w:spacing w:after="0" w:line="240" w:lineRule="auto"/>
        <w:ind w:firstLine="709"/>
        <w:jc w:val="both"/>
        <w:rPr>
          <w:rFonts w:eastAsia="Times New Roman"/>
          <w:szCs w:val="24"/>
          <w:lang w:eastAsia="lt-LT"/>
        </w:rPr>
      </w:pPr>
    </w:p>
    <w:p w14:paraId="46E6A1AD" w14:textId="77777777" w:rsidR="00F616C2" w:rsidRDefault="00F616C2" w:rsidP="004B0EE2">
      <w:pPr>
        <w:snapToGrid w:val="0"/>
        <w:spacing w:after="0" w:line="240" w:lineRule="auto"/>
        <w:ind w:firstLine="709"/>
        <w:jc w:val="both"/>
        <w:rPr>
          <w:rFonts w:eastAsia="Times New Roman"/>
          <w:szCs w:val="24"/>
          <w:lang w:eastAsia="lt-LT"/>
        </w:rPr>
      </w:pPr>
    </w:p>
    <w:p w14:paraId="6AB3180A" w14:textId="322EC274" w:rsidR="000937C3" w:rsidRPr="00C31CFB" w:rsidRDefault="000937C3"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lastRenderedPageBreak/>
        <w:t>SUTARTIES PRIEDAI:</w:t>
      </w:r>
      <w:r w:rsidR="004B0EE2" w:rsidRPr="00C31CFB">
        <w:rPr>
          <w:rFonts w:eastAsia="Times New Roman"/>
          <w:szCs w:val="24"/>
          <w:lang w:eastAsia="lt-LT"/>
        </w:rPr>
        <w:t xml:space="preserve"> </w:t>
      </w:r>
    </w:p>
    <w:p w14:paraId="73AE23D4" w14:textId="77777777" w:rsidR="00D12952" w:rsidRPr="00C31CFB" w:rsidRDefault="00D12952" w:rsidP="00D12952">
      <w:pPr>
        <w:pStyle w:val="Pagrindinistekstas"/>
        <w:spacing w:after="0" w:line="240" w:lineRule="auto"/>
        <w:ind w:firstLine="709"/>
        <w:jc w:val="both"/>
        <w:rPr>
          <w:rFonts w:eastAsia="Times New Roman"/>
          <w:bCs/>
          <w:kern w:val="32"/>
          <w:sz w:val="24"/>
          <w:szCs w:val="24"/>
          <w:lang w:val="lt-LT"/>
        </w:rPr>
      </w:pPr>
      <w:r w:rsidRPr="00C31CFB">
        <w:rPr>
          <w:rFonts w:eastAsia="Times New Roman"/>
          <w:bCs/>
          <w:kern w:val="32"/>
          <w:sz w:val="24"/>
          <w:szCs w:val="24"/>
          <w:lang w:val="lt-LT"/>
        </w:rPr>
        <w:t>1. Tiekėjo pasiūlymas.</w:t>
      </w:r>
    </w:p>
    <w:p w14:paraId="7AA160F1" w14:textId="77777777" w:rsidR="004B0EE2" w:rsidRPr="00C31CFB" w:rsidRDefault="00D12952" w:rsidP="004B0EE2">
      <w:pPr>
        <w:snapToGrid w:val="0"/>
        <w:spacing w:after="0" w:line="240" w:lineRule="auto"/>
        <w:ind w:firstLine="709"/>
        <w:jc w:val="both"/>
        <w:rPr>
          <w:rFonts w:eastAsia="Times New Roman"/>
          <w:szCs w:val="24"/>
          <w:lang w:eastAsia="lt-LT"/>
        </w:rPr>
      </w:pPr>
      <w:r w:rsidRPr="00C31CFB">
        <w:rPr>
          <w:rFonts w:eastAsia="Times New Roman"/>
          <w:szCs w:val="24"/>
          <w:lang w:eastAsia="lt-LT"/>
        </w:rPr>
        <w:t xml:space="preserve">2. </w:t>
      </w:r>
      <w:r w:rsidR="004B0EE2" w:rsidRPr="00C31CFB">
        <w:rPr>
          <w:rFonts w:eastAsia="Times New Roman"/>
          <w:szCs w:val="24"/>
          <w:lang w:eastAsia="lt-LT"/>
        </w:rPr>
        <w:t>Techninė specifikacija.</w:t>
      </w:r>
    </w:p>
    <w:p w14:paraId="1C10F12B" w14:textId="77777777" w:rsidR="002306E2" w:rsidRPr="00C31CFB" w:rsidRDefault="002306E2" w:rsidP="002306E2">
      <w:pPr>
        <w:tabs>
          <w:tab w:val="left" w:pos="2072"/>
        </w:tabs>
        <w:spacing w:after="0" w:line="20" w:lineRule="atLeast"/>
        <w:ind w:firstLine="720"/>
        <w:jc w:val="both"/>
        <w:rPr>
          <w:rFonts w:ascii="TimesLT" w:eastAsia="Times New Roman" w:hAnsi="TimesLT"/>
          <w:sz w:val="16"/>
          <w:szCs w:val="16"/>
          <w:lang w:eastAsia="x-none"/>
        </w:rPr>
      </w:pPr>
    </w:p>
    <w:p w14:paraId="5100BC96" w14:textId="2B4269CE" w:rsidR="000937C3" w:rsidRPr="00C31CFB" w:rsidRDefault="000937C3" w:rsidP="006B6309">
      <w:pPr>
        <w:widowControl w:val="0"/>
        <w:tabs>
          <w:tab w:val="left" w:pos="2072"/>
        </w:tabs>
        <w:autoSpaceDE w:val="0"/>
        <w:snapToGrid w:val="0"/>
        <w:spacing w:after="0" w:line="20" w:lineRule="atLeast"/>
        <w:jc w:val="center"/>
        <w:rPr>
          <w:rFonts w:eastAsia="Times New Roman"/>
          <w:b/>
          <w:szCs w:val="24"/>
        </w:rPr>
      </w:pPr>
      <w:r w:rsidRPr="00C31CFB">
        <w:rPr>
          <w:rFonts w:eastAsia="Times New Roman"/>
          <w:b/>
          <w:szCs w:val="24"/>
        </w:rPr>
        <w:t>ŠALIŲ REKVIZITAI:</w:t>
      </w:r>
    </w:p>
    <w:p w14:paraId="525253F4" w14:textId="77777777" w:rsidR="00F85353" w:rsidRPr="00C31CFB" w:rsidRDefault="00F85353" w:rsidP="000A7533"/>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C31CFB" w:rsidRPr="00C31CFB" w14:paraId="05F1D000" w14:textId="77777777" w:rsidTr="00C02C55">
        <w:trPr>
          <w:trHeight w:val="575"/>
        </w:trPr>
        <w:tc>
          <w:tcPr>
            <w:tcW w:w="4927" w:type="dxa"/>
            <w:tcBorders>
              <w:top w:val="single" w:sz="4" w:space="0" w:color="auto"/>
              <w:left w:val="single" w:sz="4" w:space="0" w:color="auto"/>
              <w:bottom w:val="single" w:sz="4" w:space="0" w:color="auto"/>
              <w:right w:val="single" w:sz="4" w:space="0" w:color="auto"/>
            </w:tcBorders>
          </w:tcPr>
          <w:p w14:paraId="187B7061" w14:textId="77777777" w:rsidR="000A2ED4" w:rsidRPr="00C31CFB" w:rsidRDefault="000A2ED4" w:rsidP="00452FB6">
            <w:pPr>
              <w:spacing w:after="0" w:line="240" w:lineRule="auto"/>
              <w:jc w:val="both"/>
              <w:rPr>
                <w:b/>
                <w:szCs w:val="24"/>
              </w:rPr>
            </w:pPr>
            <w:r w:rsidRPr="00C31CFB">
              <w:rPr>
                <w:b/>
                <w:szCs w:val="24"/>
              </w:rPr>
              <w:t>UŽSAKOVAS:</w:t>
            </w:r>
          </w:p>
          <w:p w14:paraId="5292F3D5" w14:textId="77777777" w:rsidR="000A2ED4" w:rsidRPr="00C31CFB" w:rsidRDefault="000A2ED4" w:rsidP="00452FB6">
            <w:pPr>
              <w:spacing w:after="0" w:line="240" w:lineRule="auto"/>
              <w:jc w:val="both"/>
              <w:rPr>
                <w:b/>
                <w:szCs w:val="24"/>
              </w:rPr>
            </w:pPr>
            <w:r w:rsidRPr="00C31CFB">
              <w:rPr>
                <w:b/>
                <w:szCs w:val="24"/>
              </w:rPr>
              <w:t>Rokiškio rajono savivaldybės administracija</w:t>
            </w:r>
          </w:p>
          <w:p w14:paraId="6AA10DDD" w14:textId="104AAE5B" w:rsidR="000A2ED4" w:rsidRPr="00C31CFB" w:rsidRDefault="00B34760" w:rsidP="00452FB6">
            <w:pPr>
              <w:spacing w:after="0" w:line="240" w:lineRule="auto"/>
              <w:jc w:val="both"/>
              <w:rPr>
                <w:szCs w:val="24"/>
              </w:rPr>
            </w:pPr>
            <w:r w:rsidRPr="00C31CFB">
              <w:rPr>
                <w:szCs w:val="24"/>
              </w:rPr>
              <w:t>Sąjūdžio a. 1</w:t>
            </w:r>
            <w:r w:rsidR="000A2ED4" w:rsidRPr="00C31CFB">
              <w:rPr>
                <w:szCs w:val="24"/>
              </w:rPr>
              <w:t>, LT-42136 Rokiškis</w:t>
            </w:r>
          </w:p>
          <w:p w14:paraId="3F9DCF2C" w14:textId="77777777" w:rsidR="000A2ED4" w:rsidRPr="00C31CFB" w:rsidRDefault="000A2ED4" w:rsidP="00452FB6">
            <w:pPr>
              <w:spacing w:after="0" w:line="240" w:lineRule="auto"/>
              <w:jc w:val="both"/>
              <w:rPr>
                <w:szCs w:val="24"/>
              </w:rPr>
            </w:pPr>
            <w:r w:rsidRPr="00C31CFB">
              <w:rPr>
                <w:szCs w:val="24"/>
              </w:rPr>
              <w:t>Įmonės kodas: 188772248</w:t>
            </w:r>
          </w:p>
          <w:p w14:paraId="24219670" w14:textId="77777777" w:rsidR="000A2ED4" w:rsidRPr="00C31CFB" w:rsidRDefault="000A2ED4" w:rsidP="00452FB6">
            <w:pPr>
              <w:spacing w:after="0" w:line="240" w:lineRule="auto"/>
              <w:rPr>
                <w:bCs/>
                <w:szCs w:val="24"/>
                <w:lang w:eastAsia="x-none"/>
              </w:rPr>
            </w:pPr>
            <w:r w:rsidRPr="00C31CFB">
              <w:rPr>
                <w:szCs w:val="24"/>
                <w:lang w:eastAsia="x-none"/>
              </w:rPr>
              <w:t xml:space="preserve">PVM mokėtojo kodas: </w:t>
            </w:r>
            <w:r w:rsidRPr="00C31CFB">
              <w:rPr>
                <w:bCs/>
                <w:szCs w:val="24"/>
                <w:lang w:eastAsia="x-none"/>
              </w:rPr>
              <w:t>-</w:t>
            </w:r>
            <w:r w:rsidRPr="00C31CFB">
              <w:rPr>
                <w:szCs w:val="24"/>
              </w:rPr>
              <w:t xml:space="preserve"> </w:t>
            </w:r>
            <w:r w:rsidRPr="00C31CFB">
              <w:rPr>
                <w:bCs/>
                <w:szCs w:val="24"/>
                <w:lang w:eastAsia="x-none"/>
              </w:rPr>
              <w:t>ne PVM mokėtoja</w:t>
            </w:r>
          </w:p>
          <w:p w14:paraId="37951D28" w14:textId="42362EB3" w:rsidR="000A2ED4" w:rsidRPr="00C31CFB" w:rsidRDefault="000A2ED4" w:rsidP="00452FB6">
            <w:pPr>
              <w:spacing w:after="0" w:line="240" w:lineRule="auto"/>
              <w:jc w:val="both"/>
              <w:rPr>
                <w:szCs w:val="24"/>
              </w:rPr>
            </w:pPr>
            <w:r w:rsidRPr="00C31CFB">
              <w:rPr>
                <w:szCs w:val="24"/>
              </w:rPr>
              <w:t>A. s. Nr. LT</w:t>
            </w:r>
            <w:r w:rsidR="00D76CA9" w:rsidRPr="00C31CFB">
              <w:rPr>
                <w:szCs w:val="24"/>
              </w:rPr>
              <w:t>95</w:t>
            </w:r>
            <w:r w:rsidR="000628D1">
              <w:rPr>
                <w:szCs w:val="24"/>
              </w:rPr>
              <w:t xml:space="preserve"> </w:t>
            </w:r>
            <w:r w:rsidR="00D76CA9" w:rsidRPr="00C31CFB">
              <w:rPr>
                <w:szCs w:val="24"/>
              </w:rPr>
              <w:t>4010</w:t>
            </w:r>
            <w:r w:rsidR="000628D1">
              <w:rPr>
                <w:szCs w:val="24"/>
              </w:rPr>
              <w:t xml:space="preserve"> </w:t>
            </w:r>
            <w:r w:rsidR="00D76CA9" w:rsidRPr="00C31CFB">
              <w:rPr>
                <w:szCs w:val="24"/>
              </w:rPr>
              <w:t>0415</w:t>
            </w:r>
            <w:r w:rsidR="000628D1">
              <w:rPr>
                <w:szCs w:val="24"/>
              </w:rPr>
              <w:t xml:space="preserve"> </w:t>
            </w:r>
            <w:r w:rsidR="00D76CA9" w:rsidRPr="00C31CFB">
              <w:rPr>
                <w:szCs w:val="24"/>
              </w:rPr>
              <w:t>0026</w:t>
            </w:r>
            <w:r w:rsidR="000628D1">
              <w:rPr>
                <w:szCs w:val="24"/>
              </w:rPr>
              <w:t xml:space="preserve"> </w:t>
            </w:r>
            <w:r w:rsidR="00D76CA9" w:rsidRPr="00C31CFB">
              <w:rPr>
                <w:szCs w:val="24"/>
              </w:rPr>
              <w:t>6632</w:t>
            </w:r>
          </w:p>
          <w:p w14:paraId="6E8C5288" w14:textId="452A7170" w:rsidR="000A2ED4" w:rsidRPr="00C31CFB" w:rsidRDefault="000A2ED4" w:rsidP="00452FB6">
            <w:pPr>
              <w:spacing w:after="0" w:line="240" w:lineRule="auto"/>
              <w:jc w:val="both"/>
              <w:rPr>
                <w:szCs w:val="24"/>
              </w:rPr>
            </w:pPr>
            <w:r w:rsidRPr="00C31CFB">
              <w:rPr>
                <w:szCs w:val="24"/>
              </w:rPr>
              <w:t>AB</w:t>
            </w:r>
            <w:r w:rsidR="00D76CA9" w:rsidRPr="00C31CFB">
              <w:rPr>
                <w:szCs w:val="24"/>
              </w:rPr>
              <w:t xml:space="preserve"> Luminor Bank AS</w:t>
            </w:r>
            <w:r w:rsidRPr="00C31CFB">
              <w:rPr>
                <w:szCs w:val="24"/>
              </w:rPr>
              <w:t xml:space="preserve">, kodas </w:t>
            </w:r>
            <w:r w:rsidR="00D76CA9" w:rsidRPr="00C31CFB">
              <w:rPr>
                <w:szCs w:val="24"/>
              </w:rPr>
              <w:t>40100</w:t>
            </w:r>
          </w:p>
          <w:p w14:paraId="184724CB" w14:textId="6D9B828C" w:rsidR="000A2ED4" w:rsidRPr="00C31CFB" w:rsidRDefault="000A2ED4" w:rsidP="00452FB6">
            <w:pPr>
              <w:spacing w:after="0" w:line="240" w:lineRule="auto"/>
              <w:jc w:val="both"/>
              <w:rPr>
                <w:szCs w:val="24"/>
              </w:rPr>
            </w:pPr>
            <w:r w:rsidRPr="00C31CFB">
              <w:rPr>
                <w:szCs w:val="24"/>
              </w:rPr>
              <w:t xml:space="preserve">Tel. </w:t>
            </w:r>
            <w:r w:rsidR="000628D1">
              <w:rPr>
                <w:szCs w:val="24"/>
              </w:rPr>
              <w:t>+370</w:t>
            </w:r>
            <w:r w:rsidRPr="00C31CFB">
              <w:rPr>
                <w:szCs w:val="24"/>
              </w:rPr>
              <w:t xml:space="preserve"> 458  71 233</w:t>
            </w:r>
          </w:p>
          <w:p w14:paraId="7C5B3D1C" w14:textId="76C72B8F" w:rsidR="000A2ED4" w:rsidRPr="00C31CFB" w:rsidRDefault="000A2ED4" w:rsidP="00452FB6">
            <w:pPr>
              <w:spacing w:after="0" w:line="240" w:lineRule="auto"/>
              <w:jc w:val="both"/>
              <w:rPr>
                <w:szCs w:val="24"/>
              </w:rPr>
            </w:pPr>
            <w:r w:rsidRPr="00C31CFB">
              <w:rPr>
                <w:szCs w:val="24"/>
              </w:rPr>
              <w:t xml:space="preserve">El. p. </w:t>
            </w:r>
            <w:hyperlink r:id="rId8" w:history="1">
              <w:r w:rsidR="00C62133" w:rsidRPr="00D75DD0">
                <w:rPr>
                  <w:rStyle w:val="Hipersaitas"/>
                  <w:szCs w:val="24"/>
                </w:rPr>
                <w:t>savivaldybe@rokiskis.lt</w:t>
              </w:r>
            </w:hyperlink>
            <w:r w:rsidRPr="00C31CFB">
              <w:rPr>
                <w:szCs w:val="24"/>
                <w:u w:val="single"/>
              </w:rPr>
              <w:t xml:space="preserve"> </w:t>
            </w:r>
          </w:p>
          <w:p w14:paraId="5344524F" w14:textId="69C07653" w:rsidR="000A2ED4" w:rsidRPr="00C31CFB" w:rsidRDefault="000A2ED4" w:rsidP="00452FB6">
            <w:pPr>
              <w:spacing w:after="0" w:line="240" w:lineRule="auto"/>
              <w:rPr>
                <w:szCs w:val="24"/>
              </w:rPr>
            </w:pPr>
            <w:r w:rsidRPr="00C31CFB">
              <w:rPr>
                <w:szCs w:val="24"/>
              </w:rPr>
              <w:t xml:space="preserve">Administracijos direktorius </w:t>
            </w:r>
          </w:p>
          <w:p w14:paraId="7F167357" w14:textId="1F46664C" w:rsidR="000A2ED4" w:rsidRPr="00C31CFB" w:rsidRDefault="000A2ED4" w:rsidP="00452FB6">
            <w:pPr>
              <w:spacing w:after="0" w:line="240" w:lineRule="auto"/>
              <w:rPr>
                <w:szCs w:val="24"/>
              </w:rPr>
            </w:pPr>
            <w:r w:rsidRPr="00C31CFB">
              <w:rPr>
                <w:szCs w:val="24"/>
              </w:rPr>
              <w:t>Valerijus Rancevas</w:t>
            </w:r>
          </w:p>
          <w:p w14:paraId="1B53DE39" w14:textId="77777777" w:rsidR="000A2ED4" w:rsidRPr="00C31CFB" w:rsidRDefault="000A2ED4" w:rsidP="00452FB6">
            <w:pPr>
              <w:spacing w:after="0" w:line="240" w:lineRule="auto"/>
              <w:rPr>
                <w:bCs/>
                <w:szCs w:val="24"/>
              </w:rPr>
            </w:pPr>
          </w:p>
          <w:p w14:paraId="7B80EFDE" w14:textId="77777777" w:rsidR="000A2ED4" w:rsidRPr="00C31CFB" w:rsidRDefault="000A2ED4" w:rsidP="00452FB6">
            <w:pPr>
              <w:spacing w:after="0" w:line="240" w:lineRule="auto"/>
              <w:rPr>
                <w:bCs/>
                <w:szCs w:val="24"/>
              </w:rPr>
            </w:pPr>
            <w:r w:rsidRPr="00C31CFB">
              <w:rPr>
                <w:bCs/>
                <w:szCs w:val="24"/>
              </w:rPr>
              <w:t>_______________</w:t>
            </w:r>
          </w:p>
          <w:p w14:paraId="1C7F1C93" w14:textId="77777777" w:rsidR="000A2ED4" w:rsidRPr="00C31CFB" w:rsidRDefault="000A2ED4" w:rsidP="00452FB6">
            <w:pPr>
              <w:spacing w:after="0" w:line="240" w:lineRule="auto"/>
              <w:jc w:val="both"/>
              <w:rPr>
                <w:b/>
                <w:szCs w:val="24"/>
              </w:rPr>
            </w:pPr>
            <w:r w:rsidRPr="00C31CFB">
              <w:rPr>
                <w:bCs/>
                <w:szCs w:val="24"/>
              </w:rPr>
              <w:t xml:space="preserve">         (parašas)</w:t>
            </w:r>
          </w:p>
          <w:p w14:paraId="5377EFDE" w14:textId="77777777" w:rsidR="000A2ED4" w:rsidRPr="00C31CFB" w:rsidRDefault="000A2ED4" w:rsidP="00452FB6">
            <w:pPr>
              <w:spacing w:after="0" w:line="240" w:lineRule="auto"/>
              <w:rPr>
                <w:b/>
                <w:szCs w:val="24"/>
              </w:rPr>
            </w:pPr>
            <w:r w:rsidRPr="00C31CFB">
              <w:rPr>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3B3A07E4" w14:textId="77777777" w:rsidR="000A2ED4" w:rsidRPr="00C31CFB" w:rsidRDefault="000A2ED4" w:rsidP="00452FB6">
            <w:pPr>
              <w:spacing w:after="0" w:line="240" w:lineRule="auto"/>
              <w:rPr>
                <w:b/>
                <w:szCs w:val="24"/>
                <w:lang w:eastAsia="x-none"/>
              </w:rPr>
            </w:pPr>
            <w:r w:rsidRPr="00C31CFB">
              <w:rPr>
                <w:b/>
                <w:szCs w:val="24"/>
                <w:lang w:eastAsia="x-none"/>
              </w:rPr>
              <w:t>TIEKĖJAS:</w:t>
            </w:r>
          </w:p>
          <w:p w14:paraId="3C4D936A" w14:textId="77777777" w:rsidR="000A2ED4" w:rsidRPr="00C31CFB" w:rsidRDefault="000A2ED4" w:rsidP="00452FB6">
            <w:pPr>
              <w:spacing w:after="0" w:line="240" w:lineRule="auto"/>
              <w:rPr>
                <w:b/>
                <w:bCs/>
                <w:szCs w:val="24"/>
                <w:lang w:eastAsia="x-none"/>
              </w:rPr>
            </w:pPr>
            <w:r w:rsidRPr="00C31CFB">
              <w:rPr>
                <w:b/>
                <w:bCs/>
                <w:szCs w:val="24"/>
                <w:lang w:eastAsia="x-none"/>
              </w:rPr>
              <w:t>AB „ Rokiškio komunalininkas“</w:t>
            </w:r>
          </w:p>
          <w:p w14:paraId="071D1E55" w14:textId="77777777" w:rsidR="000A2ED4" w:rsidRPr="00C31CFB" w:rsidRDefault="000A2ED4" w:rsidP="00452FB6">
            <w:pPr>
              <w:spacing w:after="0" w:line="240" w:lineRule="auto"/>
              <w:rPr>
                <w:bCs/>
                <w:i/>
                <w:szCs w:val="24"/>
                <w:lang w:eastAsia="x-none"/>
              </w:rPr>
            </w:pPr>
            <w:r w:rsidRPr="00C31CFB">
              <w:rPr>
                <w:bCs/>
                <w:szCs w:val="24"/>
                <w:lang w:eastAsia="x-none"/>
              </w:rPr>
              <w:t xml:space="preserve">Nepriklausomybės a. 12A, LT-42115 Rokiškis </w:t>
            </w:r>
            <w:r w:rsidRPr="00C31CFB">
              <w:rPr>
                <w:szCs w:val="24"/>
                <w:lang w:eastAsia="x-none"/>
              </w:rPr>
              <w:t>Įmonės kodas: 173000664</w:t>
            </w:r>
          </w:p>
          <w:p w14:paraId="032147AC" w14:textId="77777777" w:rsidR="000A2ED4" w:rsidRPr="00C31CFB" w:rsidRDefault="000A2ED4" w:rsidP="00452FB6">
            <w:pPr>
              <w:spacing w:after="0" w:line="240" w:lineRule="auto"/>
              <w:rPr>
                <w:bCs/>
                <w:i/>
                <w:szCs w:val="24"/>
                <w:lang w:eastAsia="x-none"/>
              </w:rPr>
            </w:pPr>
            <w:r w:rsidRPr="00C31CFB">
              <w:rPr>
                <w:szCs w:val="24"/>
                <w:lang w:eastAsia="x-none"/>
              </w:rPr>
              <w:t xml:space="preserve">PVM mokėtojo kodas: </w:t>
            </w:r>
            <w:r w:rsidRPr="00C31CFB">
              <w:rPr>
                <w:bCs/>
                <w:szCs w:val="24"/>
                <w:lang w:eastAsia="x-none"/>
              </w:rPr>
              <w:t>730006610</w:t>
            </w:r>
          </w:p>
          <w:p w14:paraId="2EC74C14" w14:textId="1BE36D6C" w:rsidR="000A2ED4" w:rsidRPr="00C31CFB" w:rsidRDefault="000A2ED4" w:rsidP="00452FB6">
            <w:pPr>
              <w:spacing w:after="0" w:line="240" w:lineRule="auto"/>
              <w:rPr>
                <w:bCs/>
                <w:i/>
                <w:szCs w:val="24"/>
                <w:lang w:eastAsia="x-none"/>
              </w:rPr>
            </w:pPr>
            <w:r w:rsidRPr="00C31CFB">
              <w:rPr>
                <w:szCs w:val="24"/>
                <w:lang w:eastAsia="x-none"/>
              </w:rPr>
              <w:t>A. s. Nr. LT36</w:t>
            </w:r>
            <w:r w:rsidR="000628D1">
              <w:rPr>
                <w:szCs w:val="24"/>
                <w:lang w:eastAsia="x-none"/>
              </w:rPr>
              <w:t xml:space="preserve"> </w:t>
            </w:r>
            <w:r w:rsidRPr="00C31CFB">
              <w:rPr>
                <w:szCs w:val="24"/>
                <w:lang w:eastAsia="x-none"/>
              </w:rPr>
              <w:t>4010</w:t>
            </w:r>
            <w:r w:rsidR="000628D1">
              <w:rPr>
                <w:szCs w:val="24"/>
                <w:lang w:eastAsia="x-none"/>
              </w:rPr>
              <w:t xml:space="preserve"> </w:t>
            </w:r>
            <w:r w:rsidRPr="00C31CFB">
              <w:rPr>
                <w:szCs w:val="24"/>
                <w:lang w:eastAsia="x-none"/>
              </w:rPr>
              <w:t>0415</w:t>
            </w:r>
            <w:r w:rsidR="000628D1">
              <w:rPr>
                <w:szCs w:val="24"/>
                <w:lang w:eastAsia="x-none"/>
              </w:rPr>
              <w:t xml:space="preserve"> </w:t>
            </w:r>
            <w:r w:rsidRPr="00C31CFB">
              <w:rPr>
                <w:szCs w:val="24"/>
                <w:lang w:eastAsia="x-none"/>
              </w:rPr>
              <w:t>0002</w:t>
            </w:r>
            <w:r w:rsidR="000628D1">
              <w:rPr>
                <w:szCs w:val="24"/>
                <w:lang w:eastAsia="x-none"/>
              </w:rPr>
              <w:t xml:space="preserve"> </w:t>
            </w:r>
            <w:r w:rsidRPr="00C31CFB">
              <w:rPr>
                <w:szCs w:val="24"/>
                <w:lang w:eastAsia="x-none"/>
              </w:rPr>
              <w:t>0247</w:t>
            </w:r>
          </w:p>
          <w:p w14:paraId="2EBE76C2" w14:textId="77777777" w:rsidR="000A2ED4" w:rsidRPr="00C31CFB" w:rsidRDefault="000A2ED4" w:rsidP="00452FB6">
            <w:pPr>
              <w:spacing w:after="0" w:line="240" w:lineRule="auto"/>
              <w:rPr>
                <w:szCs w:val="24"/>
              </w:rPr>
            </w:pPr>
            <w:r w:rsidRPr="00C31CFB">
              <w:rPr>
                <w:bCs/>
                <w:szCs w:val="24"/>
              </w:rPr>
              <w:t xml:space="preserve">AB Luminor Bank AS, </w:t>
            </w:r>
            <w:r w:rsidRPr="00C31CFB">
              <w:rPr>
                <w:szCs w:val="24"/>
              </w:rPr>
              <w:t xml:space="preserve">kodas </w:t>
            </w:r>
            <w:r w:rsidRPr="00C31CFB">
              <w:rPr>
                <w:bCs/>
                <w:szCs w:val="24"/>
              </w:rPr>
              <w:t>40100</w:t>
            </w:r>
          </w:p>
          <w:p w14:paraId="5BDEB2A3" w14:textId="34823DB0" w:rsidR="000A2ED4" w:rsidRPr="00C31CFB" w:rsidRDefault="000A2ED4" w:rsidP="00452FB6">
            <w:pPr>
              <w:spacing w:after="0" w:line="240" w:lineRule="auto"/>
              <w:rPr>
                <w:szCs w:val="24"/>
              </w:rPr>
            </w:pPr>
            <w:r w:rsidRPr="00C31CFB">
              <w:rPr>
                <w:szCs w:val="24"/>
              </w:rPr>
              <w:t xml:space="preserve">Tel. </w:t>
            </w:r>
            <w:r w:rsidR="000628D1">
              <w:rPr>
                <w:szCs w:val="24"/>
              </w:rPr>
              <w:t xml:space="preserve">+370 </w:t>
            </w:r>
            <w:r w:rsidRPr="00C31CFB">
              <w:rPr>
                <w:szCs w:val="24"/>
              </w:rPr>
              <w:t>458 71 083</w:t>
            </w:r>
          </w:p>
          <w:p w14:paraId="0977FFF8" w14:textId="77777777" w:rsidR="000A2ED4" w:rsidRPr="00C31CFB" w:rsidRDefault="000A2ED4" w:rsidP="00452FB6">
            <w:pPr>
              <w:spacing w:after="0" w:line="240" w:lineRule="auto"/>
              <w:rPr>
                <w:bCs/>
                <w:szCs w:val="24"/>
                <w:lang w:eastAsia="x-none"/>
              </w:rPr>
            </w:pPr>
            <w:r w:rsidRPr="00C31CFB">
              <w:rPr>
                <w:szCs w:val="24"/>
                <w:lang w:eastAsia="x-none"/>
              </w:rPr>
              <w:t xml:space="preserve">El. p. </w:t>
            </w:r>
            <w:hyperlink r:id="rId9" w:history="1">
              <w:r w:rsidRPr="00C31CFB">
                <w:rPr>
                  <w:rStyle w:val="Hipersaitas"/>
                  <w:rFonts w:eastAsia="Times New Roman"/>
                  <w:color w:val="auto"/>
                  <w:szCs w:val="24"/>
                </w:rPr>
                <w:t>administracija</w:t>
              </w:r>
              <w:r w:rsidRPr="00C62133">
                <w:rPr>
                  <w:rStyle w:val="Hipersaitas"/>
                  <w:rFonts w:eastAsia="Times New Roman"/>
                  <w:color w:val="auto"/>
                  <w:szCs w:val="24"/>
                  <w:lang w:val="pt-BR"/>
                </w:rPr>
                <w:t>@</w:t>
              </w:r>
              <w:r w:rsidRPr="00C31CFB">
                <w:rPr>
                  <w:rStyle w:val="Hipersaitas"/>
                  <w:rFonts w:eastAsia="Times New Roman"/>
                  <w:color w:val="auto"/>
                  <w:szCs w:val="24"/>
                </w:rPr>
                <w:t>rokom.lt</w:t>
              </w:r>
            </w:hyperlink>
            <w:r w:rsidRPr="00C31CFB">
              <w:rPr>
                <w:rFonts w:eastAsia="Times New Roman"/>
                <w:szCs w:val="24"/>
                <w:u w:val="single"/>
              </w:rPr>
              <w:t xml:space="preserve"> </w:t>
            </w:r>
          </w:p>
          <w:p w14:paraId="5BA37E05" w14:textId="77777777" w:rsidR="000A2ED4" w:rsidRPr="00C31CFB" w:rsidRDefault="000A2ED4" w:rsidP="00452FB6">
            <w:pPr>
              <w:spacing w:after="0" w:line="240" w:lineRule="auto"/>
              <w:rPr>
                <w:bCs/>
                <w:szCs w:val="24"/>
                <w:lang w:eastAsia="x-none"/>
              </w:rPr>
            </w:pPr>
            <w:r w:rsidRPr="00C31CFB">
              <w:rPr>
                <w:bCs/>
                <w:szCs w:val="24"/>
                <w:lang w:eastAsia="x-none"/>
              </w:rPr>
              <w:t xml:space="preserve">Direktorius  </w:t>
            </w:r>
          </w:p>
          <w:p w14:paraId="2A26771C" w14:textId="77777777" w:rsidR="000A2ED4" w:rsidRPr="00C31CFB" w:rsidRDefault="000A2ED4" w:rsidP="00452FB6">
            <w:pPr>
              <w:spacing w:after="0" w:line="240" w:lineRule="auto"/>
              <w:rPr>
                <w:bCs/>
                <w:szCs w:val="24"/>
                <w:lang w:eastAsia="x-none"/>
              </w:rPr>
            </w:pPr>
            <w:r w:rsidRPr="00C31CFB">
              <w:rPr>
                <w:bCs/>
                <w:szCs w:val="24"/>
                <w:lang w:eastAsia="x-none"/>
              </w:rPr>
              <w:t xml:space="preserve">Vladas Janulis </w:t>
            </w:r>
          </w:p>
          <w:p w14:paraId="20B4393A" w14:textId="77777777" w:rsidR="000A2ED4" w:rsidRPr="00C31CFB" w:rsidRDefault="000A2ED4" w:rsidP="00452FB6">
            <w:pPr>
              <w:spacing w:after="0" w:line="240" w:lineRule="auto"/>
              <w:rPr>
                <w:bCs/>
                <w:szCs w:val="24"/>
                <w:lang w:eastAsia="x-none"/>
              </w:rPr>
            </w:pPr>
          </w:p>
          <w:p w14:paraId="3D04278F" w14:textId="77777777" w:rsidR="000A2ED4" w:rsidRPr="00C31CFB" w:rsidRDefault="000A2ED4" w:rsidP="00452FB6">
            <w:pPr>
              <w:spacing w:after="0" w:line="240" w:lineRule="auto"/>
              <w:rPr>
                <w:bCs/>
                <w:i/>
                <w:szCs w:val="24"/>
                <w:lang w:eastAsia="x-none"/>
              </w:rPr>
            </w:pPr>
          </w:p>
          <w:p w14:paraId="636E6958" w14:textId="77777777" w:rsidR="000A2ED4" w:rsidRPr="00C31CFB" w:rsidRDefault="000A2ED4" w:rsidP="00452FB6">
            <w:pPr>
              <w:spacing w:after="0" w:line="240" w:lineRule="auto"/>
              <w:rPr>
                <w:szCs w:val="24"/>
              </w:rPr>
            </w:pPr>
            <w:r w:rsidRPr="00C31CFB">
              <w:rPr>
                <w:szCs w:val="24"/>
              </w:rPr>
              <w:t>_______________</w:t>
            </w:r>
          </w:p>
          <w:p w14:paraId="1DCC515A" w14:textId="77777777" w:rsidR="000A2ED4" w:rsidRPr="00C31CFB" w:rsidRDefault="000A2ED4" w:rsidP="00452FB6">
            <w:pPr>
              <w:spacing w:after="0" w:line="240" w:lineRule="auto"/>
              <w:rPr>
                <w:szCs w:val="24"/>
                <w:lang w:eastAsia="x-none"/>
              </w:rPr>
            </w:pPr>
            <w:r w:rsidRPr="00C31CFB">
              <w:rPr>
                <w:szCs w:val="24"/>
                <w:lang w:eastAsia="x-none"/>
              </w:rPr>
              <w:t xml:space="preserve">       (parašas)</w:t>
            </w:r>
          </w:p>
          <w:p w14:paraId="4259B141" w14:textId="77777777" w:rsidR="000A2ED4" w:rsidRPr="00C31CFB" w:rsidRDefault="000A2ED4" w:rsidP="00452FB6">
            <w:pPr>
              <w:spacing w:after="0" w:line="240" w:lineRule="auto"/>
              <w:rPr>
                <w:b/>
                <w:szCs w:val="24"/>
                <w:lang w:eastAsia="x-none"/>
              </w:rPr>
            </w:pPr>
            <w:r w:rsidRPr="00C31CFB">
              <w:rPr>
                <w:szCs w:val="24"/>
                <w:lang w:eastAsia="x-none"/>
              </w:rPr>
              <w:t xml:space="preserve">         A.V.</w:t>
            </w:r>
          </w:p>
        </w:tc>
      </w:tr>
    </w:tbl>
    <w:p w14:paraId="3C219DA2" w14:textId="77777777" w:rsidR="000A2ED4" w:rsidRPr="00C31CFB" w:rsidRDefault="000A2ED4" w:rsidP="000A2ED4"/>
    <w:sectPr w:rsidR="000A2ED4" w:rsidRPr="00C31CFB" w:rsidSect="003F2672">
      <w:pgSz w:w="12240" w:h="15840"/>
      <w:pgMar w:top="737"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D5094"/>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 w15:restartNumberingAfterBreak="0">
    <w:nsid w:val="74BA52F9"/>
    <w:multiLevelType w:val="multilevel"/>
    <w:tmpl w:val="CD1E83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7926779">
    <w:abstractNumId w:val="1"/>
  </w:num>
  <w:num w:numId="2" w16cid:durableId="140976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E2"/>
    <w:rsid w:val="000309A7"/>
    <w:rsid w:val="00031F38"/>
    <w:rsid w:val="000434E4"/>
    <w:rsid w:val="00057FEF"/>
    <w:rsid w:val="000628D1"/>
    <w:rsid w:val="00063C14"/>
    <w:rsid w:val="000937C3"/>
    <w:rsid w:val="000A2ED4"/>
    <w:rsid w:val="000A6BB9"/>
    <w:rsid w:val="000A7533"/>
    <w:rsid w:val="000D0D69"/>
    <w:rsid w:val="000D4F25"/>
    <w:rsid w:val="000D59FC"/>
    <w:rsid w:val="000E28DF"/>
    <w:rsid w:val="000E572A"/>
    <w:rsid w:val="000F61C9"/>
    <w:rsid w:val="000F6326"/>
    <w:rsid w:val="001027B9"/>
    <w:rsid w:val="00114941"/>
    <w:rsid w:val="00150021"/>
    <w:rsid w:val="0015018C"/>
    <w:rsid w:val="00151F28"/>
    <w:rsid w:val="00152611"/>
    <w:rsid w:val="00157A7A"/>
    <w:rsid w:val="00175D4F"/>
    <w:rsid w:val="001B0B1C"/>
    <w:rsid w:val="001D5319"/>
    <w:rsid w:val="001D54E3"/>
    <w:rsid w:val="001E2001"/>
    <w:rsid w:val="00215CE2"/>
    <w:rsid w:val="00226705"/>
    <w:rsid w:val="002306E2"/>
    <w:rsid w:val="002402F7"/>
    <w:rsid w:val="00251480"/>
    <w:rsid w:val="0025286E"/>
    <w:rsid w:val="00254BD7"/>
    <w:rsid w:val="00264A97"/>
    <w:rsid w:val="00287813"/>
    <w:rsid w:val="002909A7"/>
    <w:rsid w:val="002B7939"/>
    <w:rsid w:val="002C77D5"/>
    <w:rsid w:val="002D716C"/>
    <w:rsid w:val="00313758"/>
    <w:rsid w:val="0031560D"/>
    <w:rsid w:val="00316F16"/>
    <w:rsid w:val="00330875"/>
    <w:rsid w:val="00330FA5"/>
    <w:rsid w:val="0033307A"/>
    <w:rsid w:val="00351B6C"/>
    <w:rsid w:val="00363379"/>
    <w:rsid w:val="00364F2B"/>
    <w:rsid w:val="00372D21"/>
    <w:rsid w:val="00397336"/>
    <w:rsid w:val="003A48A5"/>
    <w:rsid w:val="003F2672"/>
    <w:rsid w:val="00401405"/>
    <w:rsid w:val="00413D6F"/>
    <w:rsid w:val="004156E4"/>
    <w:rsid w:val="00442ED2"/>
    <w:rsid w:val="00456900"/>
    <w:rsid w:val="00456B68"/>
    <w:rsid w:val="0047055F"/>
    <w:rsid w:val="0047659F"/>
    <w:rsid w:val="004A4FBE"/>
    <w:rsid w:val="004B0799"/>
    <w:rsid w:val="004B0EE2"/>
    <w:rsid w:val="004B73A6"/>
    <w:rsid w:val="004C24FA"/>
    <w:rsid w:val="004C61C0"/>
    <w:rsid w:val="004D3736"/>
    <w:rsid w:val="004E7EBB"/>
    <w:rsid w:val="00520608"/>
    <w:rsid w:val="00531C55"/>
    <w:rsid w:val="005322B0"/>
    <w:rsid w:val="00537BAE"/>
    <w:rsid w:val="00547065"/>
    <w:rsid w:val="005674A7"/>
    <w:rsid w:val="00594A14"/>
    <w:rsid w:val="00597CD5"/>
    <w:rsid w:val="005A359B"/>
    <w:rsid w:val="005A4850"/>
    <w:rsid w:val="005B2363"/>
    <w:rsid w:val="005C6E55"/>
    <w:rsid w:val="005E3462"/>
    <w:rsid w:val="006023F2"/>
    <w:rsid w:val="00603907"/>
    <w:rsid w:val="0060576E"/>
    <w:rsid w:val="00607400"/>
    <w:rsid w:val="00625DA2"/>
    <w:rsid w:val="00626B1A"/>
    <w:rsid w:val="006325AF"/>
    <w:rsid w:val="00643FC8"/>
    <w:rsid w:val="00651EC2"/>
    <w:rsid w:val="00687BFB"/>
    <w:rsid w:val="00695E9B"/>
    <w:rsid w:val="006B111C"/>
    <w:rsid w:val="006B6309"/>
    <w:rsid w:val="006C7B4F"/>
    <w:rsid w:val="006D0D79"/>
    <w:rsid w:val="006D3468"/>
    <w:rsid w:val="006D4B21"/>
    <w:rsid w:val="006E44AF"/>
    <w:rsid w:val="006E4A8B"/>
    <w:rsid w:val="006E70F8"/>
    <w:rsid w:val="00704A06"/>
    <w:rsid w:val="007124C7"/>
    <w:rsid w:val="00722433"/>
    <w:rsid w:val="00725589"/>
    <w:rsid w:val="00733A94"/>
    <w:rsid w:val="007344C4"/>
    <w:rsid w:val="00737BF4"/>
    <w:rsid w:val="00762E31"/>
    <w:rsid w:val="007744A6"/>
    <w:rsid w:val="007777EA"/>
    <w:rsid w:val="007851EC"/>
    <w:rsid w:val="007863A4"/>
    <w:rsid w:val="00787B75"/>
    <w:rsid w:val="00791276"/>
    <w:rsid w:val="007A5AA9"/>
    <w:rsid w:val="007B5CF0"/>
    <w:rsid w:val="007D65EB"/>
    <w:rsid w:val="007D689E"/>
    <w:rsid w:val="008118AC"/>
    <w:rsid w:val="008232EB"/>
    <w:rsid w:val="008341D5"/>
    <w:rsid w:val="0087016F"/>
    <w:rsid w:val="00870B18"/>
    <w:rsid w:val="008742FF"/>
    <w:rsid w:val="008842F3"/>
    <w:rsid w:val="0089249B"/>
    <w:rsid w:val="00892B21"/>
    <w:rsid w:val="00895882"/>
    <w:rsid w:val="00897C92"/>
    <w:rsid w:val="008A1897"/>
    <w:rsid w:val="008A5E37"/>
    <w:rsid w:val="008B5C8A"/>
    <w:rsid w:val="008D4B08"/>
    <w:rsid w:val="008D6E0E"/>
    <w:rsid w:val="0090145B"/>
    <w:rsid w:val="009157E1"/>
    <w:rsid w:val="00920BB4"/>
    <w:rsid w:val="0092355C"/>
    <w:rsid w:val="00924B7D"/>
    <w:rsid w:val="00935AC4"/>
    <w:rsid w:val="009411A9"/>
    <w:rsid w:val="0095066F"/>
    <w:rsid w:val="009575A6"/>
    <w:rsid w:val="00963A34"/>
    <w:rsid w:val="00966866"/>
    <w:rsid w:val="009A2754"/>
    <w:rsid w:val="009A3D89"/>
    <w:rsid w:val="009B1941"/>
    <w:rsid w:val="00A018E2"/>
    <w:rsid w:val="00A03813"/>
    <w:rsid w:val="00A14C01"/>
    <w:rsid w:val="00A24195"/>
    <w:rsid w:val="00A41BCB"/>
    <w:rsid w:val="00A523D0"/>
    <w:rsid w:val="00A52AA2"/>
    <w:rsid w:val="00A5360B"/>
    <w:rsid w:val="00A615FE"/>
    <w:rsid w:val="00A640B8"/>
    <w:rsid w:val="00A8738C"/>
    <w:rsid w:val="00A933A6"/>
    <w:rsid w:val="00A93B3E"/>
    <w:rsid w:val="00AA3C04"/>
    <w:rsid w:val="00AA4B2D"/>
    <w:rsid w:val="00AC48E3"/>
    <w:rsid w:val="00AC5CDE"/>
    <w:rsid w:val="00AD01A0"/>
    <w:rsid w:val="00AD0D7B"/>
    <w:rsid w:val="00AD6A51"/>
    <w:rsid w:val="00AF0E1B"/>
    <w:rsid w:val="00B33C9C"/>
    <w:rsid w:val="00B34021"/>
    <w:rsid w:val="00B34760"/>
    <w:rsid w:val="00B43E04"/>
    <w:rsid w:val="00B51DCE"/>
    <w:rsid w:val="00B81220"/>
    <w:rsid w:val="00B85A9D"/>
    <w:rsid w:val="00B9228D"/>
    <w:rsid w:val="00B94C44"/>
    <w:rsid w:val="00BA0A74"/>
    <w:rsid w:val="00BA4E73"/>
    <w:rsid w:val="00BB13D3"/>
    <w:rsid w:val="00BB7E69"/>
    <w:rsid w:val="00BD4AD9"/>
    <w:rsid w:val="00BE0CFA"/>
    <w:rsid w:val="00BE53AC"/>
    <w:rsid w:val="00BF6C5C"/>
    <w:rsid w:val="00C02C55"/>
    <w:rsid w:val="00C05490"/>
    <w:rsid w:val="00C307FF"/>
    <w:rsid w:val="00C31CFB"/>
    <w:rsid w:val="00C46786"/>
    <w:rsid w:val="00C62133"/>
    <w:rsid w:val="00C70AAC"/>
    <w:rsid w:val="00CA36C5"/>
    <w:rsid w:val="00CA7191"/>
    <w:rsid w:val="00CA7DB7"/>
    <w:rsid w:val="00CA7EA3"/>
    <w:rsid w:val="00CB00CB"/>
    <w:rsid w:val="00CB3AB9"/>
    <w:rsid w:val="00CE75C0"/>
    <w:rsid w:val="00CF4E46"/>
    <w:rsid w:val="00CF6CCC"/>
    <w:rsid w:val="00D12952"/>
    <w:rsid w:val="00D26D53"/>
    <w:rsid w:val="00D27ED1"/>
    <w:rsid w:val="00D33CB4"/>
    <w:rsid w:val="00D41EEE"/>
    <w:rsid w:val="00D52873"/>
    <w:rsid w:val="00D633AE"/>
    <w:rsid w:val="00D70336"/>
    <w:rsid w:val="00D71025"/>
    <w:rsid w:val="00D76CA9"/>
    <w:rsid w:val="00D86215"/>
    <w:rsid w:val="00D95E64"/>
    <w:rsid w:val="00DA69CB"/>
    <w:rsid w:val="00DB056A"/>
    <w:rsid w:val="00DB3B85"/>
    <w:rsid w:val="00DC2163"/>
    <w:rsid w:val="00DC3EBE"/>
    <w:rsid w:val="00DC5F48"/>
    <w:rsid w:val="00E0018D"/>
    <w:rsid w:val="00E01E6C"/>
    <w:rsid w:val="00E03D87"/>
    <w:rsid w:val="00E0731A"/>
    <w:rsid w:val="00E11ED6"/>
    <w:rsid w:val="00E1418C"/>
    <w:rsid w:val="00E314FD"/>
    <w:rsid w:val="00E655DB"/>
    <w:rsid w:val="00E84547"/>
    <w:rsid w:val="00E85804"/>
    <w:rsid w:val="00EA107A"/>
    <w:rsid w:val="00EB69A3"/>
    <w:rsid w:val="00EC09C9"/>
    <w:rsid w:val="00ED16FB"/>
    <w:rsid w:val="00EE5CF1"/>
    <w:rsid w:val="00F04CA1"/>
    <w:rsid w:val="00F137CC"/>
    <w:rsid w:val="00F42ED5"/>
    <w:rsid w:val="00F45B14"/>
    <w:rsid w:val="00F57A99"/>
    <w:rsid w:val="00F6008B"/>
    <w:rsid w:val="00F616C2"/>
    <w:rsid w:val="00F651DF"/>
    <w:rsid w:val="00F668C3"/>
    <w:rsid w:val="00F67118"/>
    <w:rsid w:val="00F80E7A"/>
    <w:rsid w:val="00F82087"/>
    <w:rsid w:val="00F8364C"/>
    <w:rsid w:val="00F85353"/>
    <w:rsid w:val="00F86ADC"/>
    <w:rsid w:val="00FB68B4"/>
    <w:rsid w:val="00FC12AF"/>
    <w:rsid w:val="00FC5939"/>
    <w:rsid w:val="00FD3A51"/>
    <w:rsid w:val="00FD5407"/>
    <w:rsid w:val="00FD607B"/>
    <w:rsid w:val="00FE0857"/>
    <w:rsid w:val="00FE6EB7"/>
    <w:rsid w:val="00FF6A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1EAE"/>
  <w15:chartTrackingRefBased/>
  <w15:docId w15:val="{AB93C048-7239-44FE-8776-F20B0492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06E2"/>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2306E2"/>
    <w:rPr>
      <w:color w:val="0000FF"/>
      <w:u w:val="single"/>
    </w:rPr>
  </w:style>
  <w:style w:type="character" w:customStyle="1" w:styleId="Temosantrat2">
    <w:name w:val="Temos antraštė #2"/>
    <w:rsid w:val="002306E2"/>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2306E2"/>
    <w:rPr>
      <w:b/>
      <w:bCs/>
      <w:sz w:val="19"/>
      <w:szCs w:val="19"/>
      <w:shd w:val="clear" w:color="auto" w:fill="FFFFFF"/>
    </w:rPr>
  </w:style>
  <w:style w:type="paragraph" w:customStyle="1" w:styleId="Temosantrat21">
    <w:name w:val="Temos antraštė #21"/>
    <w:basedOn w:val="prastasis"/>
    <w:link w:val="Temosantrat20"/>
    <w:rsid w:val="002306E2"/>
    <w:pPr>
      <w:shd w:val="clear" w:color="auto" w:fill="FFFFFF"/>
      <w:spacing w:before="420" w:after="300" w:line="240" w:lineRule="atLeast"/>
      <w:jc w:val="both"/>
      <w:outlineLvl w:val="1"/>
    </w:pPr>
    <w:rPr>
      <w:rFonts w:ascii="Calibri" w:hAnsi="Calibri"/>
      <w:b/>
      <w:bCs/>
      <w:sz w:val="19"/>
      <w:szCs w:val="19"/>
      <w:lang w:val="en-US"/>
    </w:rPr>
  </w:style>
  <w:style w:type="paragraph" w:customStyle="1" w:styleId="prastasistinklapis">
    <w:name w:val="Įprastasis (tinklapis)"/>
    <w:basedOn w:val="prastasis"/>
    <w:rsid w:val="002306E2"/>
    <w:pPr>
      <w:spacing w:before="100" w:beforeAutospacing="1" w:after="100" w:afterAutospacing="1" w:line="240" w:lineRule="auto"/>
    </w:pPr>
    <w:rPr>
      <w:rFonts w:eastAsia="Times New Roman"/>
      <w:szCs w:val="24"/>
      <w:lang w:eastAsia="lt-LT"/>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qFormat/>
    <w:rsid w:val="004C24FA"/>
    <w:pPr>
      <w:ind w:left="720"/>
      <w:contextualSpacing/>
    </w:pPr>
    <w:rPr>
      <w:rFonts w:ascii="Calibri" w:eastAsia="Times New Roman" w:hAnsi="Calibri"/>
      <w:sz w:val="22"/>
      <w:lang w:eastAsia="zh-CN"/>
    </w:rPr>
  </w:style>
  <w:style w:type="paragraph" w:styleId="Debesliotekstas">
    <w:name w:val="Balloon Text"/>
    <w:basedOn w:val="prastasis"/>
    <w:link w:val="DebesliotekstasDiagrama"/>
    <w:uiPriority w:val="99"/>
    <w:semiHidden/>
    <w:unhideWhenUsed/>
    <w:rsid w:val="004A4FB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A4FBE"/>
    <w:rPr>
      <w:rFonts w:ascii="Tahoma" w:hAnsi="Tahoma" w:cs="Tahoma"/>
      <w:sz w:val="16"/>
      <w:szCs w:val="16"/>
      <w:lang w:eastAsia="en-US"/>
    </w:rPr>
  </w:style>
  <w:style w:type="paragraph" w:styleId="Pagrindinistekstas">
    <w:name w:val="Body Text"/>
    <w:aliases w:val=" Char Char,body text,contents,bt,Corps de texte,body tesx,heading_txt,bodytxy2...,Char Char"/>
    <w:basedOn w:val="prastasis"/>
    <w:link w:val="PagrindinistekstasDiagrama"/>
    <w:unhideWhenUsed/>
    <w:rsid w:val="00413D6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413D6F"/>
    <w:rPr>
      <w:rFonts w:ascii="Times New Roman" w:hAnsi="Times New Roman"/>
      <w:lang w:val="x-none" w:eastAsia="x-none"/>
    </w:rPr>
  </w:style>
  <w:style w:type="character" w:styleId="Neapdorotaspaminjimas">
    <w:name w:val="Unresolved Mention"/>
    <w:basedOn w:val="Numatytasispastraiposriftas"/>
    <w:uiPriority w:val="99"/>
    <w:semiHidden/>
    <w:unhideWhenUsed/>
    <w:rsid w:val="00CA7DB7"/>
    <w:rPr>
      <w:color w:val="605E5C"/>
      <w:shd w:val="clear" w:color="auto" w:fill="E1DFDD"/>
    </w:rPr>
  </w:style>
  <w:style w:type="character" w:styleId="Komentaronuoroda">
    <w:name w:val="annotation reference"/>
    <w:basedOn w:val="Numatytasispastraiposriftas"/>
    <w:uiPriority w:val="99"/>
    <w:semiHidden/>
    <w:unhideWhenUsed/>
    <w:rsid w:val="00EE5CF1"/>
    <w:rPr>
      <w:sz w:val="16"/>
      <w:szCs w:val="16"/>
    </w:rPr>
  </w:style>
  <w:style w:type="paragraph" w:styleId="Komentarotekstas">
    <w:name w:val="annotation text"/>
    <w:basedOn w:val="prastasis"/>
    <w:link w:val="KomentarotekstasDiagrama"/>
    <w:uiPriority w:val="99"/>
    <w:unhideWhenUsed/>
    <w:rsid w:val="00EE5C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CF1"/>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E5CF1"/>
    <w:rPr>
      <w:b/>
      <w:bCs/>
    </w:rPr>
  </w:style>
  <w:style w:type="character" w:customStyle="1" w:styleId="KomentarotemaDiagrama">
    <w:name w:val="Komentaro tema Diagrama"/>
    <w:basedOn w:val="KomentarotekstasDiagrama"/>
    <w:link w:val="Komentarotema"/>
    <w:uiPriority w:val="99"/>
    <w:semiHidden/>
    <w:rsid w:val="00EE5CF1"/>
    <w:rPr>
      <w:rFonts w:ascii="Times New Roman" w:hAnsi="Times New Roman"/>
      <w:b/>
      <w:bCs/>
      <w:lang w:eastAsia="en-US"/>
    </w:rPr>
  </w:style>
  <w:style w:type="character" w:customStyle="1" w:styleId="FontStyle23">
    <w:name w:val="Font Style23"/>
    <w:uiPriority w:val="99"/>
    <w:rsid w:val="0047659F"/>
    <w:rPr>
      <w:rFonts w:ascii="Times New Roman" w:hAnsi="Times New Roman" w:cs="Times New Roman" w:hint="default"/>
      <w:sz w:val="24"/>
      <w:szCs w:val="24"/>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A523D0"/>
    <w:rPr>
      <w:rFonts w:eastAsia="Times New Roman"/>
      <w:sz w:val="22"/>
      <w:szCs w:val="22"/>
      <w:lang w:eastAsia="zh-CN"/>
    </w:rPr>
  </w:style>
  <w:style w:type="paragraph" w:styleId="Pagrindinistekstas2">
    <w:name w:val="Body Text 2"/>
    <w:basedOn w:val="prastasis"/>
    <w:link w:val="Pagrindinistekstas2Diagrama"/>
    <w:rsid w:val="00287813"/>
    <w:pPr>
      <w:spacing w:after="120" w:line="480" w:lineRule="auto"/>
    </w:pPr>
  </w:style>
  <w:style w:type="character" w:customStyle="1" w:styleId="Pagrindinistekstas2Diagrama">
    <w:name w:val="Pagrindinis tekstas 2 Diagrama"/>
    <w:basedOn w:val="Numatytasispastraiposriftas"/>
    <w:link w:val="Pagrindinistekstas2"/>
    <w:rsid w:val="00287813"/>
    <w:rPr>
      <w:rFonts w:ascii="Times New Roman" w:hAnsi="Times New Roman"/>
      <w:sz w:val="24"/>
      <w:szCs w:val="22"/>
      <w:lang w:eastAsia="en-US"/>
    </w:rPr>
  </w:style>
  <w:style w:type="paragraph" w:customStyle="1" w:styleId="Pagrindinistekstas1">
    <w:name w:val="Pagrindinis tekstas1"/>
    <w:link w:val="BodytextChar"/>
    <w:rsid w:val="00E0731A"/>
    <w:pPr>
      <w:snapToGrid w:val="0"/>
      <w:ind w:firstLine="312"/>
      <w:jc w:val="both"/>
    </w:pPr>
    <w:rPr>
      <w:rFonts w:ascii="TimesLT" w:eastAsia="Times New Roman" w:hAnsi="TimesLT"/>
      <w:sz w:val="22"/>
      <w:szCs w:val="22"/>
      <w:lang w:val="en-US" w:eastAsia="en-US"/>
    </w:rPr>
  </w:style>
  <w:style w:type="character" w:customStyle="1" w:styleId="BodytextChar">
    <w:name w:val="Body text Char"/>
    <w:link w:val="Pagrindinistekstas1"/>
    <w:rsid w:val="00E0731A"/>
    <w:rPr>
      <w:rFonts w:ascii="TimesLT" w:eastAsia="Times New Roman" w:hAnsi="TimesL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3389">
      <w:bodyDiv w:val="1"/>
      <w:marLeft w:val="0"/>
      <w:marRight w:val="0"/>
      <w:marTop w:val="0"/>
      <w:marBottom w:val="0"/>
      <w:divBdr>
        <w:top w:val="none" w:sz="0" w:space="0" w:color="auto"/>
        <w:left w:val="none" w:sz="0" w:space="0" w:color="auto"/>
        <w:bottom w:val="none" w:sz="0" w:space="0" w:color="auto"/>
        <w:right w:val="none" w:sz="0" w:space="0" w:color="auto"/>
      </w:divBdr>
    </w:div>
    <w:div w:id="1172523127">
      <w:bodyDiv w:val="1"/>
      <w:marLeft w:val="0"/>
      <w:marRight w:val="0"/>
      <w:marTop w:val="0"/>
      <w:marBottom w:val="0"/>
      <w:divBdr>
        <w:top w:val="none" w:sz="0" w:space="0" w:color="auto"/>
        <w:left w:val="none" w:sz="0" w:space="0" w:color="auto"/>
        <w:bottom w:val="none" w:sz="0" w:space="0" w:color="auto"/>
        <w:right w:val="none" w:sz="0" w:space="0" w:color="auto"/>
      </w:divBdr>
    </w:div>
    <w:div w:id="185480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hyperlink" Target="mailto:atliekupadalinys@roko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logija@rokiskis.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istracija@roko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D3F80-A9B5-4FEE-AB1C-79AEF2F8E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8702</Words>
  <Characters>4961</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13636</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Namai</dc:creator>
  <cp:keywords/>
  <cp:lastModifiedBy>Saulius Matiukas</cp:lastModifiedBy>
  <cp:revision>5</cp:revision>
  <cp:lastPrinted>2020-05-12T11:18:00Z</cp:lastPrinted>
  <dcterms:created xsi:type="dcterms:W3CDTF">2024-03-18T06:28:00Z</dcterms:created>
  <dcterms:modified xsi:type="dcterms:W3CDTF">2024-03-18T07:15:00Z</dcterms:modified>
</cp:coreProperties>
</file>