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1AA2" w14:textId="77777777" w:rsidR="00150600" w:rsidRDefault="00150600" w:rsidP="00150600">
      <w:pPr>
        <w:spacing w:after="0"/>
        <w:jc w:val="center"/>
        <w:rPr>
          <w:b/>
        </w:rPr>
      </w:pPr>
      <w:bookmarkStart w:id="0" w:name="OLE_LINK54"/>
      <w:r>
        <w:rPr>
          <w:b/>
          <w:noProof/>
        </w:rPr>
        <w:drawing>
          <wp:inline distT="0" distB="0" distL="0" distR="0" wp14:anchorId="552931FD" wp14:editId="286FA821">
            <wp:extent cx="240030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431800"/>
                    </a:xfrm>
                    <a:prstGeom prst="rect">
                      <a:avLst/>
                    </a:prstGeom>
                    <a:solidFill>
                      <a:srgbClr val="FFFFFF"/>
                    </a:solidFill>
                    <a:ln>
                      <a:noFill/>
                    </a:ln>
                  </pic:spPr>
                </pic:pic>
              </a:graphicData>
            </a:graphic>
          </wp:inline>
        </w:drawing>
      </w:r>
    </w:p>
    <w:p w14:paraId="1203A37B" w14:textId="77777777" w:rsidR="00150600" w:rsidRDefault="00150600" w:rsidP="00150600">
      <w:pPr>
        <w:spacing w:after="0"/>
        <w:jc w:val="center"/>
        <w:rPr>
          <w:b/>
        </w:rPr>
      </w:pPr>
      <w:r>
        <w:rPr>
          <w:b/>
        </w:rPr>
        <w:t>UŽDAROJI AKCINĖ BENDROVĖ “MUNDIA”</w:t>
      </w:r>
    </w:p>
    <w:p w14:paraId="30A35377" w14:textId="77777777" w:rsidR="00150600" w:rsidRDefault="00150600" w:rsidP="00150600">
      <w:pPr>
        <w:spacing w:after="0"/>
        <w:jc w:val="center"/>
        <w:rPr>
          <w:sz w:val="20"/>
          <w:szCs w:val="20"/>
        </w:rPr>
      </w:pPr>
      <w:r>
        <w:rPr>
          <w:sz w:val="20"/>
          <w:szCs w:val="20"/>
        </w:rPr>
        <w:t>K. Petrausko g. 26-112, LT-44156 Kaunas. Tel./faks. (8~37) 332460.</w:t>
      </w:r>
    </w:p>
    <w:p w14:paraId="04C5D566" w14:textId="77777777" w:rsidR="00150600" w:rsidRDefault="00150600" w:rsidP="00150600">
      <w:pPr>
        <w:spacing w:after="0"/>
        <w:jc w:val="center"/>
        <w:rPr>
          <w:sz w:val="20"/>
          <w:szCs w:val="20"/>
        </w:rPr>
      </w:pPr>
      <w:proofErr w:type="spellStart"/>
      <w:r>
        <w:rPr>
          <w:sz w:val="20"/>
          <w:szCs w:val="20"/>
        </w:rPr>
        <w:t>A.s</w:t>
      </w:r>
      <w:proofErr w:type="spellEnd"/>
      <w:r>
        <w:rPr>
          <w:sz w:val="20"/>
          <w:szCs w:val="20"/>
        </w:rPr>
        <w:t>. LT577044060005267724,</w:t>
      </w:r>
      <w:r>
        <w:t xml:space="preserve"> </w:t>
      </w:r>
      <w:r>
        <w:rPr>
          <w:sz w:val="20"/>
          <w:szCs w:val="20"/>
        </w:rPr>
        <w:t>AB SEB Vilniaus bankas, kodas 70440. Įmonės kodas 300503702,</w:t>
      </w:r>
    </w:p>
    <w:p w14:paraId="34986360" w14:textId="77777777" w:rsidR="00150600" w:rsidRDefault="00150600" w:rsidP="00150600">
      <w:pPr>
        <w:shd w:val="clear" w:color="auto" w:fill="FFFFFF"/>
        <w:spacing w:after="0"/>
        <w:jc w:val="center"/>
        <w:rPr>
          <w:sz w:val="20"/>
          <w:szCs w:val="20"/>
        </w:rPr>
      </w:pPr>
      <w:r>
        <w:rPr>
          <w:sz w:val="20"/>
          <w:szCs w:val="20"/>
        </w:rPr>
        <w:t xml:space="preserve">PVM mokėtojo kodas </w:t>
      </w:r>
      <w:r w:rsidRPr="005140A3">
        <w:rPr>
          <w:sz w:val="20"/>
          <w:szCs w:val="20"/>
        </w:rPr>
        <w:t>LT100002409619</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1E0D1DEE"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134B06">
        <w:rPr>
          <w:rFonts w:ascii="Times New Roman" w:eastAsia="Calibri" w:hAnsi="Times New Roman"/>
          <w:b/>
          <w:bCs/>
          <w:caps/>
          <w:color w:val="000000"/>
          <w:spacing w:val="20"/>
          <w:sz w:val="24"/>
          <w:szCs w:val="24"/>
          <w:lang w:eastAsia="lt-LT"/>
        </w:rPr>
        <w:t>MEDICINOS</w:t>
      </w:r>
      <w:r w:rsidR="00A04D35">
        <w:rPr>
          <w:rFonts w:ascii="Times New Roman" w:eastAsia="Calibri" w:hAnsi="Times New Roman"/>
          <w:b/>
          <w:bCs/>
          <w:caps/>
          <w:color w:val="000000"/>
          <w:spacing w:val="20"/>
          <w:sz w:val="24"/>
          <w:szCs w:val="24"/>
          <w:lang w:eastAsia="lt-LT"/>
        </w:rPr>
        <w:t xml:space="preserve"> PRIEMONIŲ OPERACINEI</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6E0C9A17" w:rsidR="00286477" w:rsidRPr="00286477" w:rsidRDefault="00150600" w:rsidP="00286477">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2023-12-11</w:t>
            </w: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0511FDD9" w:rsidR="00286477" w:rsidRPr="00286477" w:rsidRDefault="00150600" w:rsidP="00286477">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Kaunas</w:t>
            </w: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1" w:name="_Toc329443224"/>
      <w:r w:rsidRPr="00286477">
        <w:rPr>
          <w:rFonts w:ascii="Times New Roman" w:eastAsia="Calibri" w:hAnsi="Times New Roman"/>
          <w:b/>
          <w:bCs/>
          <w:sz w:val="24"/>
          <w:szCs w:val="24"/>
          <w:lang w:val="en-US"/>
        </w:rPr>
        <w:t>INFORMACIJA APIE TIEKĖJĄ</w:t>
      </w:r>
      <w:bookmarkEnd w:id="1"/>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028C69C1" w:rsidR="00286477" w:rsidRPr="00286477" w:rsidRDefault="00150600" w:rsidP="00286477">
            <w:pPr>
              <w:spacing w:after="0" w:line="240" w:lineRule="auto"/>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Mundia</w:t>
            </w:r>
            <w:proofErr w:type="spellEnd"/>
            <w:r>
              <w:rPr>
                <w:rFonts w:ascii="Times New Roman" w:hAnsi="Times New Roman"/>
                <w:sz w:val="24"/>
                <w:szCs w:val="24"/>
              </w:rPr>
              <w:t xml:space="preserve"> 300503702</w:t>
            </w: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3E35611A" w:rsidR="00286477" w:rsidRPr="00286477" w:rsidRDefault="00150600" w:rsidP="00286477">
            <w:pPr>
              <w:spacing w:after="0" w:line="240" w:lineRule="auto"/>
              <w:rPr>
                <w:rFonts w:ascii="Times New Roman" w:hAnsi="Times New Roman"/>
                <w:sz w:val="24"/>
                <w:szCs w:val="24"/>
              </w:rPr>
            </w:pPr>
            <w:r>
              <w:rPr>
                <w:rFonts w:ascii="Times New Roman" w:hAnsi="Times New Roman"/>
                <w:sz w:val="24"/>
                <w:szCs w:val="24"/>
              </w:rPr>
              <w:t xml:space="preserve">&lt;Marius Mikalauskas, </w:t>
            </w:r>
            <w:proofErr w:type="spellStart"/>
            <w:r>
              <w:rPr>
                <w:rFonts w:ascii="Times New Roman" w:hAnsi="Times New Roman"/>
                <w:sz w:val="24"/>
                <w:szCs w:val="24"/>
              </w:rPr>
              <w:t>tel</w:t>
            </w:r>
            <w:proofErr w:type="spellEnd"/>
            <w:r>
              <w:rPr>
                <w:rFonts w:ascii="Times New Roman" w:hAnsi="Times New Roman"/>
                <w:sz w:val="24"/>
                <w:szCs w:val="24"/>
              </w:rPr>
              <w:t xml:space="preserve">: 868532123 / </w:t>
            </w:r>
            <w:hyperlink r:id="rId9" w:history="1">
              <w:r w:rsidRPr="003E18AB">
                <w:rPr>
                  <w:rStyle w:val="Hipersaitas"/>
                  <w:rFonts w:ascii="Times New Roman" w:hAnsi="Times New Roman"/>
                  <w:sz w:val="24"/>
                  <w:szCs w:val="24"/>
                </w:rPr>
                <w:t>info@mundia.lt</w:t>
              </w:r>
            </w:hyperlink>
            <w:r>
              <w:rPr>
                <w:rFonts w:ascii="Times New Roman" w:hAnsi="Times New Roman"/>
                <w:sz w:val="24"/>
                <w:szCs w:val="24"/>
              </w:rPr>
              <w:t xml:space="preserve"> </w:t>
            </w: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proofErr w:type="spellStart"/>
      <w:r w:rsidRPr="00286477">
        <w:rPr>
          <w:rFonts w:ascii="Times New Roman" w:eastAsia="Calibri" w:hAnsi="Times New Roman"/>
          <w:b/>
          <w:bCs/>
          <w:i/>
          <w:iCs/>
          <w:sz w:val="24"/>
          <w:szCs w:val="24"/>
          <w:lang w:val="en-US"/>
        </w:rPr>
        <w:t>nurodomi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ir</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kvazisubtiekėjai</w:t>
      </w:r>
      <w:proofErr w:type="spellEnd"/>
      <w:r w:rsidRPr="00286477">
        <w:rPr>
          <w:rFonts w:ascii="Times New Roman" w:eastAsia="Calibri" w:hAnsi="Times New Roman"/>
          <w:b/>
          <w:bCs/>
          <w:i/>
          <w:iCs/>
          <w:sz w:val="24"/>
          <w:szCs w:val="24"/>
          <w:lang w:val="en-US"/>
        </w:rPr>
        <w:t xml:space="preserve"> – </w:t>
      </w:r>
      <w:proofErr w:type="spellStart"/>
      <w:r w:rsidRPr="00286477">
        <w:rPr>
          <w:rFonts w:ascii="Times New Roman" w:eastAsia="Calibri" w:hAnsi="Times New Roman"/>
          <w:b/>
          <w:bCs/>
          <w:i/>
          <w:iCs/>
          <w:sz w:val="24"/>
          <w:szCs w:val="24"/>
          <w:lang w:val="en-US"/>
        </w:rPr>
        <w:t>fiziniai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asmenys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kuriuos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ketinama</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įdarbinti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pirkimo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laimėjimo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atveju</w:t>
      </w:r>
      <w:proofErr w:type="spellEnd"/>
      <w:r w:rsidRPr="00286477">
        <w:rPr>
          <w:rFonts w:ascii="Times New Roman" w:eastAsia="Calibri" w:hAnsi="Times New Roman"/>
          <w:b/>
          <w:bCs/>
          <w:i/>
          <w:iCs/>
          <w:sz w:val="24"/>
          <w:szCs w:val="24"/>
          <w:lang w:val="en-US"/>
        </w:rPr>
        <w:t>)</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w:t>
      </w:r>
      <w:proofErr w:type="spellStart"/>
      <w:r w:rsidRPr="00286477">
        <w:rPr>
          <w:rFonts w:ascii="Times New Roman" w:eastAsia="Calibri" w:hAnsi="Times New Roman"/>
          <w:i/>
          <w:iCs/>
          <w:sz w:val="24"/>
          <w:szCs w:val="24"/>
          <w:lang w:val="en-US"/>
        </w:rPr>
        <w:t>pildoma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jei</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tiekėjas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pasitelkia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kitų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ūkio</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subjektų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pajėgumais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pagal</w:t>
      </w:r>
      <w:proofErr w:type="spellEnd"/>
      <w:r w:rsidRPr="00286477">
        <w:rPr>
          <w:rFonts w:ascii="Times New Roman" w:eastAsia="Calibri" w:hAnsi="Times New Roman"/>
          <w:i/>
          <w:iCs/>
          <w:sz w:val="24"/>
          <w:szCs w:val="24"/>
          <w:lang w:val="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Nuoroda į skelbimo apie pirkimą punkto sąlygą, kuriai atitikti remiamasi ūkio 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lastRenderedPageBreak/>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w:t>
      </w:r>
      <w:proofErr w:type="spellStart"/>
      <w:r w:rsidRPr="00286477">
        <w:rPr>
          <w:rFonts w:ascii="Times New Roman" w:eastAsia="Calibri" w:hAnsi="Times New Roman"/>
          <w:i/>
          <w:iCs/>
          <w:color w:val="000000"/>
          <w:sz w:val="24"/>
          <w:szCs w:val="24"/>
          <w:lang w:val="en-US"/>
        </w:rPr>
        <w:t>pildoma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jei</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tiekėjas</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pasitelkia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subtiekėjus</w:t>
      </w:r>
      <w:proofErr w:type="spellEnd"/>
      <w:r w:rsidRPr="00286477">
        <w:rPr>
          <w:rFonts w:ascii="Times New Roman" w:eastAsia="Calibri" w:hAnsi="Times New Roman"/>
          <w:i/>
          <w:iCs/>
          <w:color w:val="000000"/>
          <w:sz w:val="24"/>
          <w:szCs w:val="24"/>
          <w:lang w:val="en-U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F5A44BA" w:rsidR="00286477" w:rsidRPr="004A0837" w:rsidRDefault="004A0837" w:rsidP="00286477">
            <w:pPr>
              <w:spacing w:after="0" w:line="240" w:lineRule="auto"/>
              <w:rPr>
                <w:rFonts w:ascii="Times New Roman" w:hAnsi="Times New Roman"/>
                <w:sz w:val="24"/>
                <w:szCs w:val="24"/>
                <w:lang w:val="en-US"/>
              </w:rPr>
            </w:pPr>
            <w:r>
              <w:rPr>
                <w:rFonts w:ascii="Times New Roman" w:hAnsi="Times New Roman"/>
                <w:sz w:val="24"/>
                <w:szCs w:val="24"/>
                <w:lang w:val="en-US"/>
              </w:rPr>
              <w:t>12</w:t>
            </w: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6D191AFB" w:rsidR="00286477" w:rsidRPr="00286477" w:rsidRDefault="00EF5A3E" w:rsidP="00286477">
            <w:pPr>
              <w:spacing w:after="0" w:line="240" w:lineRule="auto"/>
              <w:rPr>
                <w:rFonts w:ascii="Times New Roman" w:hAnsi="Times New Roman"/>
                <w:color w:val="00B050"/>
                <w:sz w:val="24"/>
                <w:szCs w:val="24"/>
                <w:u w:val="single"/>
              </w:rPr>
            </w:pPr>
            <w:proofErr w:type="spellStart"/>
            <w:r>
              <w:rPr>
                <w:rFonts w:ascii="Times New Roman" w:hAnsi="Times New Roman"/>
                <w:color w:val="00B050"/>
                <w:sz w:val="24"/>
                <w:szCs w:val="24"/>
                <w:u w:val="single"/>
              </w:rPr>
              <w:t>Ce</w:t>
            </w:r>
            <w:proofErr w:type="spellEnd"/>
          </w:p>
        </w:tc>
        <w:tc>
          <w:tcPr>
            <w:tcW w:w="1030" w:type="dxa"/>
          </w:tcPr>
          <w:p w14:paraId="05295AFF" w14:textId="70BB1452" w:rsidR="00286477" w:rsidRPr="00286477" w:rsidRDefault="00EF5A3E" w:rsidP="00286477">
            <w:pPr>
              <w:spacing w:after="0" w:line="240" w:lineRule="auto"/>
              <w:rPr>
                <w:rFonts w:ascii="Times New Roman" w:hAnsi="Times New Roman"/>
                <w:sz w:val="24"/>
                <w:szCs w:val="24"/>
              </w:rPr>
            </w:pPr>
            <w:r>
              <w:rPr>
                <w:rFonts w:ascii="Times New Roman" w:hAnsi="Times New Roman"/>
                <w:sz w:val="24"/>
                <w:szCs w:val="24"/>
              </w:rPr>
              <w:t>4</w:t>
            </w: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32DA033D" w:rsidR="00286477" w:rsidRPr="00286477" w:rsidRDefault="00EF5A3E" w:rsidP="00286477">
            <w:pPr>
              <w:spacing w:after="0" w:line="240" w:lineRule="auto"/>
              <w:rPr>
                <w:rFonts w:ascii="Times New Roman" w:hAnsi="Times New Roman"/>
                <w:color w:val="00B050"/>
                <w:sz w:val="24"/>
                <w:szCs w:val="24"/>
                <w:u w:val="single"/>
              </w:rPr>
            </w:pPr>
            <w:r>
              <w:rPr>
                <w:rFonts w:ascii="Times New Roman" w:hAnsi="Times New Roman"/>
                <w:color w:val="00B050"/>
                <w:sz w:val="24"/>
                <w:szCs w:val="24"/>
                <w:u w:val="single"/>
              </w:rPr>
              <w:t>katalogas</w:t>
            </w:r>
          </w:p>
        </w:tc>
        <w:tc>
          <w:tcPr>
            <w:tcW w:w="1030" w:type="dxa"/>
          </w:tcPr>
          <w:p w14:paraId="4C4FF0A9" w14:textId="540793D6" w:rsidR="00286477" w:rsidRPr="00286477" w:rsidRDefault="00EF5A3E" w:rsidP="00286477">
            <w:pPr>
              <w:spacing w:after="0" w:line="240" w:lineRule="auto"/>
              <w:rPr>
                <w:rFonts w:ascii="Times New Roman" w:hAnsi="Times New Roman"/>
                <w:sz w:val="24"/>
                <w:szCs w:val="24"/>
              </w:rPr>
            </w:pPr>
            <w:r>
              <w:rPr>
                <w:rFonts w:ascii="Times New Roman" w:hAnsi="Times New Roman"/>
                <w:sz w:val="24"/>
                <w:szCs w:val="24"/>
              </w:rPr>
              <w:t>1</w:t>
            </w: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lastRenderedPageBreak/>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2"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2"/>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68FBB2A4" w:rsidR="00286477" w:rsidRPr="00286477" w:rsidRDefault="00150600" w:rsidP="00286477">
      <w:pPr>
        <w:spacing w:after="0" w:line="240" w:lineRule="auto"/>
        <w:rPr>
          <w:rFonts w:ascii="Times New Roman" w:hAnsi="Times New Roman"/>
          <w:sz w:val="24"/>
          <w:szCs w:val="24"/>
        </w:rPr>
      </w:pPr>
      <w:r>
        <w:rPr>
          <w:rFonts w:ascii="Times New Roman" w:hAnsi="Times New Roman"/>
          <w:sz w:val="24"/>
          <w:szCs w:val="24"/>
        </w:rPr>
        <w:t xml:space="preserve">Direktorius Marius Mikalauskas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1B012F19" w:rsidR="00D26EC4" w:rsidRDefault="00D26EC4" w:rsidP="00286477">
      <w:pPr>
        <w:spacing w:after="0" w:line="240" w:lineRule="auto"/>
        <w:jc w:val="both"/>
        <w:rPr>
          <w:rFonts w:ascii="Times New Roman" w:hAnsi="Times New Roman"/>
          <w:b/>
          <w:i/>
          <w:color w:val="2F5496"/>
          <w:sz w:val="24"/>
          <w:szCs w:val="24"/>
          <w:u w:val="single"/>
        </w:rPr>
      </w:pPr>
    </w:p>
    <w:p w14:paraId="17788CAE" w14:textId="06B9A457" w:rsidR="00150600" w:rsidRDefault="00150600" w:rsidP="00286477">
      <w:pPr>
        <w:spacing w:after="0" w:line="240" w:lineRule="auto"/>
        <w:jc w:val="both"/>
        <w:rPr>
          <w:rFonts w:ascii="Times New Roman" w:hAnsi="Times New Roman"/>
          <w:b/>
          <w:i/>
          <w:color w:val="2F5496"/>
          <w:sz w:val="24"/>
          <w:szCs w:val="24"/>
          <w:u w:val="single"/>
        </w:rPr>
      </w:pPr>
    </w:p>
    <w:p w14:paraId="1AE248C4" w14:textId="760E52A7" w:rsidR="00150600" w:rsidRDefault="00150600" w:rsidP="00286477">
      <w:pPr>
        <w:spacing w:after="0" w:line="240" w:lineRule="auto"/>
        <w:jc w:val="both"/>
        <w:rPr>
          <w:rFonts w:ascii="Times New Roman" w:hAnsi="Times New Roman"/>
          <w:b/>
          <w:i/>
          <w:color w:val="2F5496"/>
          <w:sz w:val="24"/>
          <w:szCs w:val="24"/>
          <w:u w:val="single"/>
        </w:rPr>
      </w:pPr>
    </w:p>
    <w:p w14:paraId="1E85CD80" w14:textId="0E2972A8" w:rsidR="00150600" w:rsidRDefault="00150600" w:rsidP="00286477">
      <w:pPr>
        <w:spacing w:after="0" w:line="240" w:lineRule="auto"/>
        <w:jc w:val="both"/>
        <w:rPr>
          <w:rFonts w:ascii="Times New Roman" w:hAnsi="Times New Roman"/>
          <w:b/>
          <w:i/>
          <w:color w:val="2F5496"/>
          <w:sz w:val="24"/>
          <w:szCs w:val="24"/>
          <w:u w:val="single"/>
        </w:rPr>
      </w:pPr>
    </w:p>
    <w:p w14:paraId="672051A0" w14:textId="77777777" w:rsidR="00150600" w:rsidRDefault="00150600"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4697C4A8" w14:textId="77777777" w:rsidR="00324FDA" w:rsidRDefault="00324FDA" w:rsidP="00324FDA">
      <w:pPr>
        <w:spacing w:after="0" w:line="240" w:lineRule="auto"/>
        <w:jc w:val="both"/>
        <w:rPr>
          <w:rFonts w:ascii="Times New Roman" w:hAnsi="Times New Roman"/>
          <w:b/>
          <w:bCs/>
          <w:i/>
          <w:color w:val="0000FF"/>
          <w:u w:val="single"/>
          <w:lang w:eastAsia="lt-LT"/>
        </w:rPr>
      </w:pPr>
      <w:r w:rsidRPr="0076728E">
        <w:rPr>
          <w:rFonts w:ascii="Times New Roman" w:hAnsi="Times New Roman"/>
          <w:b/>
          <w:bCs/>
          <w:i/>
          <w:color w:val="0000FF"/>
          <w:highlight w:val="green"/>
          <w:u w:val="single"/>
          <w:lang w:eastAsia="lt-LT"/>
        </w:rPr>
        <w:t>PASTABA: pildyti tik tas pirkimo objekto dalis, kurioms teikiamas Pasiūlymas. Tuščias lenteles prašome ištrinti.</w:t>
      </w:r>
    </w:p>
    <w:p w14:paraId="1EF30D26" w14:textId="77777777" w:rsidR="00736C52" w:rsidRDefault="00736C52" w:rsidP="00736C52">
      <w:pPr>
        <w:spacing w:after="0" w:line="240" w:lineRule="auto"/>
        <w:ind w:firstLine="720"/>
        <w:jc w:val="both"/>
        <w:rPr>
          <w:rFonts w:ascii="Times New Roman" w:hAnsi="Times New Roman"/>
          <w:b/>
        </w:rPr>
      </w:pPr>
    </w:p>
    <w:p w14:paraId="6E7A3D7C" w14:textId="15B3DB88" w:rsidR="00594C5A" w:rsidRPr="00494314" w:rsidRDefault="00736C52" w:rsidP="00150600">
      <w:pPr>
        <w:spacing w:after="0" w:line="240" w:lineRule="auto"/>
        <w:jc w:val="both"/>
        <w:rPr>
          <w:rFonts w:ascii="Times New Roman" w:hAnsi="Times New Roman"/>
          <w:color w:val="000000" w:themeColor="text1"/>
          <w:sz w:val="20"/>
          <w:szCs w:val="20"/>
        </w:rPr>
      </w:pPr>
      <w:r w:rsidRPr="00286477">
        <w:rPr>
          <w:rFonts w:ascii="Times New Roman" w:hAnsi="Times New Roman"/>
          <w:b/>
        </w:rPr>
        <w:t>Mes siūlome šias prekes:</w:t>
      </w:r>
    </w:p>
    <w:p w14:paraId="6BE910BF" w14:textId="43BD6812" w:rsidR="00A04D35" w:rsidRPr="00494314" w:rsidRDefault="00A04D35" w:rsidP="00A04D35">
      <w:pPr>
        <w:spacing w:after="0" w:line="240" w:lineRule="auto"/>
        <w:jc w:val="both"/>
        <w:rPr>
          <w:rFonts w:ascii="Times New Roman" w:hAnsi="Times New Roman"/>
          <w:strike/>
          <w:color w:val="000000" w:themeColor="text1"/>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850"/>
        <w:gridCol w:w="1276"/>
        <w:gridCol w:w="851"/>
        <w:gridCol w:w="1134"/>
        <w:gridCol w:w="1134"/>
        <w:gridCol w:w="1134"/>
        <w:gridCol w:w="141"/>
      </w:tblGrid>
      <w:tr w:rsidR="00A37A60" w:rsidRPr="00494314" w14:paraId="2F676770" w14:textId="77777777" w:rsidTr="00CB5641">
        <w:trPr>
          <w:gridAfter w:val="1"/>
          <w:wAfter w:w="131" w:type="dxa"/>
          <w:trHeight w:val="20"/>
        </w:trPr>
        <w:tc>
          <w:tcPr>
            <w:tcW w:w="993" w:type="dxa"/>
            <w:vAlign w:val="center"/>
          </w:tcPr>
          <w:p w14:paraId="5F430FFE"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410" w:type="dxa"/>
            <w:vAlign w:val="center"/>
          </w:tcPr>
          <w:p w14:paraId="2AC973E4" w14:textId="77777777" w:rsidR="00A37A60" w:rsidRPr="00494314" w:rsidRDefault="00A37A60"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850" w:type="dxa"/>
            <w:vAlign w:val="center"/>
          </w:tcPr>
          <w:p w14:paraId="0D6FCBE5"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6" w:type="dxa"/>
            <w:vAlign w:val="center"/>
          </w:tcPr>
          <w:p w14:paraId="14EDD06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0260F2D0"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851" w:type="dxa"/>
            <w:vAlign w:val="center"/>
          </w:tcPr>
          <w:p w14:paraId="5C4FBE8C" w14:textId="43AEE375"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2758D3A6" w14:textId="77777777" w:rsidR="00A37A60" w:rsidRPr="00494314" w:rsidRDefault="00A37A60" w:rsidP="00A37A60">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9D9F60A" w14:textId="77777777" w:rsidR="00A37A60" w:rsidRPr="00494314" w:rsidRDefault="00A37A60" w:rsidP="00A37A60">
            <w:pPr>
              <w:spacing w:after="0" w:line="240" w:lineRule="auto"/>
              <w:jc w:val="center"/>
              <w:rPr>
                <w:rFonts w:ascii="Times New Roman" w:hAnsi="Times New Roman"/>
                <w:b/>
                <w:sz w:val="20"/>
                <w:szCs w:val="20"/>
              </w:rPr>
            </w:pPr>
          </w:p>
        </w:tc>
        <w:tc>
          <w:tcPr>
            <w:tcW w:w="1134" w:type="dxa"/>
            <w:vAlign w:val="center"/>
          </w:tcPr>
          <w:p w14:paraId="15BC6079"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C15AAA3" w14:textId="28899504"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__</w:t>
            </w:r>
            <w:r w:rsidR="00D36537">
              <w:rPr>
                <w:rFonts w:ascii="Times New Roman" w:hAnsi="Times New Roman"/>
                <w:b/>
                <w:sz w:val="20"/>
                <w:szCs w:val="20"/>
              </w:rPr>
              <w:t>5</w:t>
            </w:r>
            <w:r w:rsidRPr="00494314">
              <w:rPr>
                <w:rFonts w:ascii="Times New Roman" w:hAnsi="Times New Roman"/>
                <w:b/>
                <w:sz w:val="20"/>
                <w:szCs w:val="20"/>
              </w:rPr>
              <w:t>___% ir suma</w:t>
            </w:r>
            <w:r w:rsidRPr="00494314">
              <w:rPr>
                <w:rFonts w:ascii="Times New Roman" w:hAnsi="Times New Roman"/>
                <w:b/>
                <w:color w:val="FF0000"/>
                <w:sz w:val="20"/>
                <w:szCs w:val="20"/>
              </w:rPr>
              <w:t>**</w:t>
            </w:r>
            <w:r w:rsidRPr="00494314">
              <w:rPr>
                <w:rFonts w:ascii="Times New Roman" w:hAnsi="Times New Roman"/>
                <w:b/>
                <w:bCs/>
                <w:color w:val="FF0000"/>
                <w:sz w:val="20"/>
                <w:szCs w:val="20"/>
              </w:rPr>
              <w:t>*</w:t>
            </w:r>
          </w:p>
        </w:tc>
        <w:tc>
          <w:tcPr>
            <w:tcW w:w="1134" w:type="dxa"/>
            <w:vAlign w:val="center"/>
          </w:tcPr>
          <w:p w14:paraId="4D966AE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E903780" w14:textId="77777777" w:rsidR="00A37A60" w:rsidRPr="00494314" w:rsidRDefault="00A37A60" w:rsidP="00A37A60">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70956C44" w14:textId="77777777" w:rsidR="00A37A60" w:rsidRPr="00494314" w:rsidRDefault="00A37A60" w:rsidP="00A37A60">
            <w:pPr>
              <w:spacing w:after="0" w:line="240" w:lineRule="auto"/>
              <w:jc w:val="center"/>
              <w:rPr>
                <w:rFonts w:ascii="Times New Roman" w:hAnsi="Times New Roman"/>
                <w:i/>
                <w:iCs/>
                <w:sz w:val="20"/>
                <w:szCs w:val="20"/>
              </w:rPr>
            </w:pPr>
          </w:p>
        </w:tc>
      </w:tr>
      <w:tr w:rsidR="00A37A60" w:rsidRPr="00494314" w14:paraId="374CBED9" w14:textId="77777777" w:rsidTr="00CB5641">
        <w:trPr>
          <w:gridAfter w:val="1"/>
          <w:wAfter w:w="131" w:type="dxa"/>
          <w:trHeight w:val="20"/>
        </w:trPr>
        <w:tc>
          <w:tcPr>
            <w:tcW w:w="993" w:type="dxa"/>
            <w:shd w:val="clear" w:color="auto" w:fill="auto"/>
            <w:vAlign w:val="center"/>
          </w:tcPr>
          <w:p w14:paraId="2CF7FB8C"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2410" w:type="dxa"/>
            <w:shd w:val="clear" w:color="auto" w:fill="auto"/>
            <w:vAlign w:val="center"/>
          </w:tcPr>
          <w:p w14:paraId="4079E4C1"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850" w:type="dxa"/>
            <w:shd w:val="clear" w:color="auto" w:fill="auto"/>
            <w:vAlign w:val="center"/>
          </w:tcPr>
          <w:p w14:paraId="1F49911D"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76" w:type="dxa"/>
            <w:shd w:val="clear" w:color="auto" w:fill="auto"/>
            <w:vAlign w:val="center"/>
          </w:tcPr>
          <w:p w14:paraId="6450C692"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851" w:type="dxa"/>
            <w:shd w:val="clear" w:color="auto" w:fill="auto"/>
            <w:vAlign w:val="center"/>
          </w:tcPr>
          <w:p w14:paraId="09DEC25B"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134" w:type="dxa"/>
            <w:shd w:val="clear" w:color="auto" w:fill="auto"/>
          </w:tcPr>
          <w:p w14:paraId="41D2E571"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34" w:type="dxa"/>
            <w:shd w:val="clear" w:color="auto" w:fill="auto"/>
            <w:vAlign w:val="center"/>
          </w:tcPr>
          <w:p w14:paraId="52B8E55C"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134" w:type="dxa"/>
            <w:shd w:val="clear" w:color="auto" w:fill="auto"/>
            <w:vAlign w:val="center"/>
          </w:tcPr>
          <w:p w14:paraId="1A43D4F0" w14:textId="77777777" w:rsidR="00A37A60" w:rsidRPr="00494314" w:rsidRDefault="00A37A60" w:rsidP="00A37A60">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A259AD" w:rsidRPr="00494314" w14:paraId="4722648D" w14:textId="77777777" w:rsidTr="00AC0142">
        <w:trPr>
          <w:gridAfter w:val="1"/>
          <w:wAfter w:w="131" w:type="dxa"/>
          <w:trHeight w:val="272"/>
        </w:trPr>
        <w:tc>
          <w:tcPr>
            <w:tcW w:w="993" w:type="dxa"/>
            <w:tcBorders>
              <w:top w:val="single" w:sz="6" w:space="0" w:color="000000"/>
              <w:left w:val="single" w:sz="6" w:space="0" w:color="000000"/>
              <w:bottom w:val="single" w:sz="6" w:space="0" w:color="000000"/>
              <w:right w:val="single" w:sz="6" w:space="0" w:color="000000"/>
            </w:tcBorders>
          </w:tcPr>
          <w:p w14:paraId="054F869B" w14:textId="2641EFD6" w:rsidR="00A259AD" w:rsidRPr="00494314" w:rsidRDefault="00A259AD" w:rsidP="00A259AD">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6.</w:t>
            </w:r>
          </w:p>
        </w:tc>
        <w:tc>
          <w:tcPr>
            <w:tcW w:w="2410" w:type="dxa"/>
            <w:tcBorders>
              <w:top w:val="single" w:sz="6" w:space="0" w:color="000000"/>
              <w:left w:val="single" w:sz="6" w:space="0" w:color="000000"/>
              <w:bottom w:val="single" w:sz="6" w:space="0" w:color="000000"/>
              <w:right w:val="single" w:sz="6" w:space="0" w:color="000000"/>
            </w:tcBorders>
          </w:tcPr>
          <w:p w14:paraId="56EB933E" w14:textId="7BB581F6" w:rsidR="00A259AD" w:rsidRPr="0069210A" w:rsidRDefault="00AC0142" w:rsidP="00AC0142">
            <w:pPr>
              <w:rPr>
                <w:rFonts w:ascii="Times New Roman" w:hAnsi="Times New Roman"/>
                <w:bCs/>
              </w:rPr>
            </w:pPr>
            <w:r w:rsidRPr="00AC0142">
              <w:rPr>
                <w:rFonts w:ascii="Times New Roman" w:hAnsi="Times New Roman"/>
                <w:bCs/>
              </w:rPr>
              <w:t>Vienpusiai tamponai</w:t>
            </w:r>
          </w:p>
        </w:tc>
        <w:tc>
          <w:tcPr>
            <w:tcW w:w="850" w:type="dxa"/>
            <w:tcBorders>
              <w:top w:val="single" w:sz="6" w:space="0" w:color="000000"/>
              <w:left w:val="single" w:sz="6" w:space="0" w:color="000000"/>
              <w:bottom w:val="single" w:sz="6" w:space="0" w:color="000000"/>
              <w:right w:val="single" w:sz="6" w:space="0" w:color="000000"/>
            </w:tcBorders>
          </w:tcPr>
          <w:p w14:paraId="267C8E70" w14:textId="342C0AA0" w:rsidR="00A259AD" w:rsidRPr="00494314" w:rsidRDefault="0069210A" w:rsidP="00A259AD">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9210A">
              <w:rPr>
                <w:rFonts w:ascii="Times New Roman" w:eastAsia="Tahoma" w:hAnsi="Times New Roman"/>
                <w:color w:val="000000"/>
              </w:rPr>
              <w:t>vnt.</w:t>
            </w:r>
          </w:p>
        </w:tc>
        <w:tc>
          <w:tcPr>
            <w:tcW w:w="1276" w:type="dxa"/>
            <w:tcBorders>
              <w:top w:val="single" w:sz="6" w:space="0" w:color="000000"/>
              <w:left w:val="single" w:sz="6" w:space="0" w:color="000000"/>
              <w:bottom w:val="single" w:sz="6" w:space="0" w:color="000000"/>
              <w:right w:val="single" w:sz="6" w:space="0" w:color="000000"/>
            </w:tcBorders>
          </w:tcPr>
          <w:p w14:paraId="13711B28" w14:textId="04D1B265" w:rsidR="00A259AD" w:rsidRPr="00494314" w:rsidRDefault="00AC0142" w:rsidP="00A259AD">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1000</w:t>
            </w:r>
          </w:p>
        </w:tc>
        <w:tc>
          <w:tcPr>
            <w:tcW w:w="851" w:type="dxa"/>
          </w:tcPr>
          <w:p w14:paraId="752B9768" w14:textId="2F974DCC" w:rsidR="00A259AD" w:rsidRPr="00494314" w:rsidRDefault="00D36537" w:rsidP="00A259AD">
            <w:pPr>
              <w:spacing w:after="0" w:line="240" w:lineRule="auto"/>
              <w:jc w:val="center"/>
              <w:rPr>
                <w:rFonts w:ascii="Times New Roman" w:hAnsi="Times New Roman"/>
              </w:rPr>
            </w:pPr>
            <w:r>
              <w:rPr>
                <w:rFonts w:ascii="Times New Roman" w:hAnsi="Times New Roman"/>
              </w:rPr>
              <w:t>3,70</w:t>
            </w:r>
          </w:p>
        </w:tc>
        <w:tc>
          <w:tcPr>
            <w:tcW w:w="1134" w:type="dxa"/>
          </w:tcPr>
          <w:p w14:paraId="245C74BB" w14:textId="6C58DFAB" w:rsidR="00A259AD" w:rsidRPr="00494314" w:rsidRDefault="00D36537" w:rsidP="00A259AD">
            <w:pPr>
              <w:spacing w:after="0" w:line="240" w:lineRule="auto"/>
              <w:jc w:val="center"/>
              <w:rPr>
                <w:rFonts w:ascii="Times New Roman" w:hAnsi="Times New Roman"/>
              </w:rPr>
            </w:pPr>
            <w:r>
              <w:rPr>
                <w:rFonts w:ascii="Times New Roman" w:hAnsi="Times New Roman"/>
              </w:rPr>
              <w:t>3700.00</w:t>
            </w:r>
          </w:p>
        </w:tc>
        <w:tc>
          <w:tcPr>
            <w:tcW w:w="1134" w:type="dxa"/>
          </w:tcPr>
          <w:p w14:paraId="09F6FED5" w14:textId="23858F23" w:rsidR="00A259AD" w:rsidRPr="00494314" w:rsidRDefault="0072790F" w:rsidP="00A259AD">
            <w:pPr>
              <w:spacing w:after="0" w:line="240" w:lineRule="auto"/>
              <w:jc w:val="center"/>
              <w:rPr>
                <w:rFonts w:ascii="Times New Roman" w:hAnsi="Times New Roman"/>
              </w:rPr>
            </w:pPr>
            <w:r>
              <w:rPr>
                <w:rFonts w:ascii="Times New Roman" w:hAnsi="Times New Roman"/>
              </w:rPr>
              <w:t>185.00</w:t>
            </w:r>
          </w:p>
        </w:tc>
        <w:tc>
          <w:tcPr>
            <w:tcW w:w="1134" w:type="dxa"/>
          </w:tcPr>
          <w:p w14:paraId="639ADD23" w14:textId="1DBB931A" w:rsidR="00A259AD" w:rsidRPr="00494314" w:rsidRDefault="00D36537" w:rsidP="00A259AD">
            <w:pPr>
              <w:spacing w:after="0" w:line="240" w:lineRule="auto"/>
              <w:jc w:val="center"/>
              <w:rPr>
                <w:rFonts w:ascii="Times New Roman" w:hAnsi="Times New Roman"/>
              </w:rPr>
            </w:pPr>
            <w:r>
              <w:rPr>
                <w:rFonts w:ascii="Times New Roman" w:hAnsi="Times New Roman"/>
              </w:rPr>
              <w:t>3885.00</w:t>
            </w:r>
          </w:p>
        </w:tc>
      </w:tr>
      <w:tr w:rsidR="00A259AD" w:rsidRPr="00494314" w14:paraId="06AAF2E8" w14:textId="77777777" w:rsidTr="00071058">
        <w:tblPrEx>
          <w:tblLook w:val="01E0" w:firstRow="1" w:lastRow="1" w:firstColumn="1" w:lastColumn="1" w:noHBand="0" w:noVBand="0"/>
        </w:tblPrEx>
        <w:trPr>
          <w:trHeight w:val="515"/>
        </w:trPr>
        <w:tc>
          <w:tcPr>
            <w:tcW w:w="9923" w:type="dxa"/>
            <w:gridSpan w:val="9"/>
            <w:tcBorders>
              <w:top w:val="nil"/>
              <w:left w:val="nil"/>
              <w:bottom w:val="nil"/>
              <w:right w:val="nil"/>
            </w:tcBorders>
          </w:tcPr>
          <w:p w14:paraId="232845C3" w14:textId="77777777" w:rsidR="00A259AD" w:rsidRPr="00494314" w:rsidRDefault="00A259AD" w:rsidP="00A259AD">
            <w:pPr>
              <w:spacing w:after="0" w:line="240" w:lineRule="auto"/>
              <w:rPr>
                <w:rFonts w:ascii="Times New Roman" w:hAnsi="Times New Roman"/>
                <w:sz w:val="20"/>
                <w:szCs w:val="20"/>
              </w:rPr>
            </w:pPr>
          </w:p>
          <w:p w14:paraId="5B091657" w14:textId="58952CC4" w:rsidR="00A259AD" w:rsidRPr="00494314" w:rsidRDefault="00A259AD" w:rsidP="00A259AD">
            <w:pPr>
              <w:spacing w:after="0" w:line="240" w:lineRule="auto"/>
              <w:rPr>
                <w:rFonts w:ascii="Times New Roman" w:hAnsi="Times New Roman"/>
                <w:sz w:val="20"/>
                <w:szCs w:val="20"/>
              </w:rPr>
            </w:pPr>
            <w:r w:rsidRPr="00494314">
              <w:rPr>
                <w:rFonts w:ascii="Times New Roman" w:hAnsi="Times New Roman"/>
                <w:sz w:val="20"/>
                <w:szCs w:val="20"/>
              </w:rPr>
              <w:t xml:space="preserve">Bendra pirkimo objekto  dalies kaina  su PVM  </w:t>
            </w:r>
            <w:r w:rsidR="0072790F">
              <w:rPr>
                <w:rFonts w:ascii="Times New Roman" w:hAnsi="Times New Roman"/>
                <w:sz w:val="20"/>
                <w:szCs w:val="20"/>
              </w:rPr>
              <w:t>3885.00</w:t>
            </w:r>
            <w:r w:rsidRPr="00494314">
              <w:rPr>
                <w:rFonts w:ascii="Times New Roman" w:hAnsi="Times New Roman"/>
                <w:sz w:val="20"/>
                <w:szCs w:val="20"/>
              </w:rPr>
              <w:t xml:space="preserve"> Eur (</w:t>
            </w:r>
            <w:r w:rsidR="0072790F">
              <w:rPr>
                <w:rFonts w:ascii="Times New Roman" w:hAnsi="Times New Roman"/>
                <w:sz w:val="20"/>
                <w:szCs w:val="20"/>
              </w:rPr>
              <w:t>trys tūkstančiai aštuoni šimtai aštuoniasdešimt penki eurai</w:t>
            </w:r>
            <w:r w:rsidRPr="00494314">
              <w:rPr>
                <w:rFonts w:ascii="Times New Roman" w:hAnsi="Times New Roman"/>
                <w:sz w:val="20"/>
                <w:szCs w:val="20"/>
              </w:rPr>
              <w:t>).</w:t>
            </w:r>
          </w:p>
        </w:tc>
      </w:tr>
    </w:tbl>
    <w:p w14:paraId="6295AFC9" w14:textId="77777777" w:rsidR="00594C5A" w:rsidRPr="00494314" w:rsidRDefault="00594C5A" w:rsidP="00594C5A">
      <w:pPr>
        <w:suppressAutoHyphens/>
        <w:spacing w:after="0" w:line="240" w:lineRule="auto"/>
        <w:jc w:val="both"/>
        <w:rPr>
          <w:rFonts w:ascii="Times New Roman" w:hAnsi="Times New Roman"/>
          <w:color w:val="FF0000"/>
          <w:sz w:val="20"/>
          <w:szCs w:val="20"/>
          <w:lang w:eastAsia="ar-SA"/>
        </w:rPr>
      </w:pPr>
      <w:r w:rsidRPr="00494314">
        <w:rPr>
          <w:rFonts w:ascii="Times New Roman" w:hAnsi="Times New Roman"/>
          <w:color w:val="FF0000"/>
          <w:sz w:val="20"/>
          <w:szCs w:val="20"/>
        </w:rPr>
        <w:t>*</w:t>
      </w:r>
      <w:r w:rsidRPr="00494314">
        <w:rPr>
          <w:rFonts w:ascii="Times New Roman" w:hAnsi="Times New Roman"/>
          <w:sz w:val="20"/>
          <w:szCs w:val="20"/>
          <w:lang w:eastAsia="ar-SA"/>
        </w:rPr>
        <w:t xml:space="preserve"> </w:t>
      </w:r>
      <w:r w:rsidRPr="00494314">
        <w:rPr>
          <w:rFonts w:ascii="Times New Roman" w:hAnsi="Times New Roman"/>
          <w:color w:val="FF0000"/>
          <w:sz w:val="20"/>
          <w:szCs w:val="20"/>
          <w:lang w:eastAsia="ar-SA"/>
        </w:rPr>
        <w:t>- po kablelio turi būti nurodomi ne daugiau kaip 4 skaičiai.</w:t>
      </w:r>
    </w:p>
    <w:p w14:paraId="2385A809" w14:textId="77777777"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sz w:val="20"/>
          <w:szCs w:val="20"/>
          <w:lang w:eastAsia="ar-SA"/>
        </w:rPr>
        <w:t>*</w:t>
      </w: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78801833" w14:textId="71647049" w:rsidR="00A259AD" w:rsidRPr="00494314" w:rsidRDefault="00594C5A" w:rsidP="00150600">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BFBF90E" w14:textId="3D975FAD" w:rsidR="00A259AD" w:rsidRDefault="00A259AD" w:rsidP="00184D7F">
      <w:pPr>
        <w:spacing w:after="0"/>
        <w:jc w:val="center"/>
        <w:rPr>
          <w:rFonts w:ascii="Times New Roman" w:hAnsi="Times New Roman"/>
          <w:b/>
          <w:sz w:val="24"/>
          <w:szCs w:val="24"/>
        </w:rPr>
        <w:sectPr w:rsidR="00A259AD" w:rsidSect="00DD7A4F">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1AC916F4" w14:textId="77777777" w:rsidR="007365F7" w:rsidRDefault="007365F7" w:rsidP="00184D7F">
      <w:pPr>
        <w:spacing w:after="0"/>
        <w:jc w:val="center"/>
        <w:rPr>
          <w:rFonts w:ascii="Times New Roman" w:hAnsi="Times New Roman"/>
          <w:b/>
          <w:sz w:val="24"/>
          <w:szCs w:val="24"/>
        </w:rPr>
      </w:pPr>
    </w:p>
    <w:p w14:paraId="7FCE7352" w14:textId="0ADFD7E0" w:rsidR="007365F7" w:rsidRPr="007365F7" w:rsidRDefault="007365F7" w:rsidP="007365F7">
      <w:pPr>
        <w:spacing w:after="0" w:line="240" w:lineRule="auto"/>
        <w:jc w:val="center"/>
        <w:rPr>
          <w:rFonts w:ascii="Times New Roman" w:hAnsi="Times New Roman"/>
          <w:b/>
          <w:bCs/>
          <w:sz w:val="24"/>
          <w:szCs w:val="20"/>
          <w:lang w:eastAsia="x-none"/>
        </w:rPr>
      </w:pPr>
      <w:r w:rsidRPr="000310A0">
        <w:rPr>
          <w:rFonts w:ascii="Times New Roman" w:hAnsi="Times New Roman"/>
          <w:b/>
          <w:bCs/>
          <w:sz w:val="24"/>
          <w:szCs w:val="20"/>
          <w:lang w:eastAsia="x-none"/>
        </w:rPr>
        <w:t xml:space="preserve">MEDICINOS </w:t>
      </w:r>
      <w:r w:rsidR="0069210A">
        <w:rPr>
          <w:rFonts w:ascii="Times New Roman" w:hAnsi="Times New Roman"/>
          <w:b/>
          <w:bCs/>
          <w:sz w:val="24"/>
          <w:szCs w:val="20"/>
          <w:lang w:eastAsia="x-none"/>
        </w:rPr>
        <w:t>PRIEMONĖS OPERACINEI</w:t>
      </w:r>
    </w:p>
    <w:p w14:paraId="2D8E72EE" w14:textId="77777777" w:rsidR="00DD7A4F" w:rsidRDefault="00DD7A4F" w:rsidP="00184D7F">
      <w:pPr>
        <w:spacing w:after="0"/>
        <w:jc w:val="center"/>
        <w:rPr>
          <w:rFonts w:ascii="Times New Roman" w:hAnsi="Times New Roman"/>
          <w:b/>
          <w:sz w:val="24"/>
          <w:szCs w:val="24"/>
        </w:rPr>
      </w:pPr>
    </w:p>
    <w:tbl>
      <w:tblP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2229"/>
        <w:gridCol w:w="3757"/>
        <w:gridCol w:w="3201"/>
        <w:gridCol w:w="3727"/>
      </w:tblGrid>
      <w:tr w:rsidR="003064D4" w:rsidRPr="00184D7F" w14:paraId="745C1188" w14:textId="28FADC62" w:rsidTr="00D36537">
        <w:trPr>
          <w:trHeight w:val="4421"/>
        </w:trPr>
        <w:tc>
          <w:tcPr>
            <w:tcW w:w="973" w:type="dxa"/>
            <w:shd w:val="clear" w:color="auto" w:fill="auto"/>
            <w:vAlign w:val="center"/>
          </w:tcPr>
          <w:p w14:paraId="7E19D4E5" w14:textId="499DFF4F" w:rsidR="003064D4" w:rsidRPr="00184D7F" w:rsidRDefault="00BC2043" w:rsidP="00BC2043">
            <w:pPr>
              <w:spacing w:after="0" w:line="240" w:lineRule="auto"/>
              <w:jc w:val="center"/>
              <w:rPr>
                <w:rFonts w:ascii="Times New Roman" w:hAnsi="Times New Roman"/>
                <w:b/>
              </w:rPr>
            </w:pPr>
            <w:bookmarkStart w:id="3" w:name="OLE_LINK4"/>
            <w:bookmarkStart w:id="4" w:name="OLE_LINK3"/>
            <w:bookmarkEnd w:id="0"/>
            <w:r>
              <w:rPr>
                <w:rFonts w:ascii="Times New Roman" w:hAnsi="Times New Roman"/>
                <w:b/>
                <w:bCs/>
                <w:lang w:eastAsia="lt-LT"/>
              </w:rPr>
              <w:t>Pirkimo objekto dalies</w:t>
            </w:r>
            <w:r w:rsidR="003064D4" w:rsidRPr="00184D7F">
              <w:rPr>
                <w:rFonts w:ascii="Times New Roman" w:hAnsi="Times New Roman"/>
                <w:b/>
              </w:rPr>
              <w:t xml:space="preserve"> Nr.</w:t>
            </w:r>
          </w:p>
        </w:tc>
        <w:tc>
          <w:tcPr>
            <w:tcW w:w="2229" w:type="dxa"/>
            <w:shd w:val="clear" w:color="auto" w:fill="auto"/>
            <w:vAlign w:val="center"/>
          </w:tcPr>
          <w:p w14:paraId="40094702" w14:textId="77777777" w:rsidR="003064D4" w:rsidRPr="00184D7F" w:rsidRDefault="003064D4" w:rsidP="00BC2043">
            <w:pPr>
              <w:spacing w:after="0" w:line="240" w:lineRule="auto"/>
              <w:jc w:val="center"/>
              <w:rPr>
                <w:rFonts w:ascii="Times New Roman" w:hAnsi="Times New Roman"/>
                <w:b/>
              </w:rPr>
            </w:pPr>
            <w:r w:rsidRPr="00184D7F">
              <w:rPr>
                <w:rFonts w:ascii="Times New Roman" w:hAnsi="Times New Roman"/>
                <w:b/>
              </w:rPr>
              <w:t>Pavadinimas</w:t>
            </w:r>
          </w:p>
        </w:tc>
        <w:tc>
          <w:tcPr>
            <w:tcW w:w="3757" w:type="dxa"/>
            <w:shd w:val="clear" w:color="auto" w:fill="auto"/>
            <w:vAlign w:val="center"/>
          </w:tcPr>
          <w:p w14:paraId="7BC29F09" w14:textId="1F2AECDF" w:rsidR="003064D4" w:rsidRPr="00184D7F" w:rsidRDefault="003064D4" w:rsidP="00BC2043">
            <w:pPr>
              <w:spacing w:after="0" w:line="240" w:lineRule="auto"/>
              <w:jc w:val="center"/>
              <w:rPr>
                <w:rFonts w:ascii="Times New Roman" w:hAnsi="Times New Roman"/>
                <w:b/>
              </w:rPr>
            </w:pPr>
            <w:r w:rsidRPr="000F1204">
              <w:rPr>
                <w:rFonts w:ascii="Times New Roman" w:hAnsi="Times New Roman"/>
                <w:b/>
              </w:rPr>
              <w:t>Reikalaujam</w:t>
            </w:r>
            <w:r w:rsidR="00301AB9" w:rsidRPr="000F1204">
              <w:rPr>
                <w:rFonts w:ascii="Times New Roman" w:hAnsi="Times New Roman"/>
                <w:b/>
              </w:rPr>
              <w:t>a</w:t>
            </w:r>
            <w:r w:rsidRPr="000F1204">
              <w:rPr>
                <w:rFonts w:ascii="Times New Roman" w:hAnsi="Times New Roman"/>
                <w:b/>
              </w:rPr>
              <w:t xml:space="preserve"> technini</w:t>
            </w:r>
            <w:r w:rsidR="00301AB9" w:rsidRPr="000F1204">
              <w:rPr>
                <w:rFonts w:ascii="Times New Roman" w:hAnsi="Times New Roman"/>
                <w:b/>
              </w:rPr>
              <w:t>o</w:t>
            </w:r>
            <w:r w:rsidRPr="000F1204">
              <w:rPr>
                <w:rFonts w:ascii="Times New Roman" w:hAnsi="Times New Roman"/>
                <w:b/>
              </w:rPr>
              <w:t xml:space="preserve"> parametr</w:t>
            </w:r>
            <w:r w:rsidR="00301AB9" w:rsidRPr="000F1204">
              <w:rPr>
                <w:rFonts w:ascii="Times New Roman" w:hAnsi="Times New Roman"/>
                <w:b/>
              </w:rPr>
              <w:t>o reikšmė</w:t>
            </w:r>
          </w:p>
        </w:tc>
        <w:tc>
          <w:tcPr>
            <w:tcW w:w="3201" w:type="dxa"/>
            <w:tcBorders>
              <w:top w:val="single" w:sz="8" w:space="0" w:color="000000"/>
              <w:left w:val="single" w:sz="8" w:space="0" w:color="000000"/>
              <w:bottom w:val="single" w:sz="4" w:space="0" w:color="auto"/>
              <w:right w:val="single" w:sz="8" w:space="0" w:color="000000"/>
            </w:tcBorders>
            <w:vAlign w:val="center"/>
          </w:tcPr>
          <w:p w14:paraId="573E5ED2"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rPr>
            </w:pPr>
            <w:r w:rsidRPr="003064D4">
              <w:rPr>
                <w:rFonts w:ascii="Times New Roman" w:hAnsi="Times New Roman" w:cs="Times New Roman"/>
                <w:b/>
                <w:bCs/>
                <w:sz w:val="20"/>
                <w:szCs w:val="20"/>
              </w:rPr>
              <w:t>Siūloma techninio  parametro reikšmė</w:t>
            </w:r>
          </w:p>
          <w:p w14:paraId="0EC8846B"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u w:val="single"/>
              </w:rPr>
            </w:pPr>
          </w:p>
          <w:p w14:paraId="3D8CC673"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Draudžiama nukopijuoti ir</w:t>
            </w:r>
          </w:p>
          <w:p w14:paraId="5CA611DA"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pateikti nurodytas  perkančiosios organizacijos reikalaujamo techninio parametro reikšmes. Privaloma nurodyti tik konkrečius</w:t>
            </w:r>
          </w:p>
          <w:p w14:paraId="6A07BD7F"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siūlomus parametrus.</w:t>
            </w:r>
          </w:p>
          <w:p w14:paraId="45FDA128"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
                <w:bCs/>
                <w:i/>
                <w:sz w:val="20"/>
                <w:szCs w:val="20"/>
              </w:rPr>
              <w:t>(negalima rašyti:</w:t>
            </w:r>
            <w:r w:rsidRPr="003064D4">
              <w:rPr>
                <w:rFonts w:ascii="Times New Roman" w:hAnsi="Times New Roman"/>
                <w:bCs/>
                <w:sz w:val="20"/>
                <w:szCs w:val="20"/>
              </w:rPr>
              <w:t xml:space="preserve"> „Atitinka“, „Taip“, „Ne ...mažiau“, „Ne...daugiau“)</w:t>
            </w:r>
          </w:p>
          <w:p w14:paraId="14D55090" w14:textId="2E1C4437" w:rsidR="003064D4" w:rsidRPr="003064D4" w:rsidRDefault="003064D4" w:rsidP="00BC2043">
            <w:pPr>
              <w:spacing w:after="0" w:line="240" w:lineRule="auto"/>
              <w:jc w:val="center"/>
              <w:rPr>
                <w:rFonts w:ascii="Times New Roman" w:hAnsi="Times New Roman"/>
                <w:b/>
                <w:sz w:val="20"/>
                <w:szCs w:val="20"/>
              </w:rPr>
            </w:pPr>
            <w:r w:rsidRPr="003064D4">
              <w:rPr>
                <w:rFonts w:ascii="Times New Roman" w:hAnsi="Times New Roman"/>
                <w:bCs/>
                <w:color w:val="FF0000"/>
                <w:sz w:val="20"/>
                <w:szCs w:val="20"/>
              </w:rPr>
              <w:t>pildo tiekėjas</w:t>
            </w:r>
          </w:p>
        </w:tc>
        <w:tc>
          <w:tcPr>
            <w:tcW w:w="3727" w:type="dxa"/>
            <w:tcBorders>
              <w:top w:val="single" w:sz="8" w:space="0" w:color="000000"/>
              <w:left w:val="single" w:sz="8" w:space="0" w:color="000000"/>
              <w:bottom w:val="single" w:sz="8" w:space="0" w:color="000000"/>
              <w:right w:val="single" w:sz="8" w:space="0" w:color="000000"/>
            </w:tcBorders>
          </w:tcPr>
          <w:p w14:paraId="5CFEFE80" w14:textId="590BF249" w:rsidR="003064D4" w:rsidRPr="00FC2C1E" w:rsidRDefault="003064D4" w:rsidP="00BC2043">
            <w:pPr>
              <w:pStyle w:val="Betarp"/>
              <w:jc w:val="center"/>
              <w:rPr>
                <w:b/>
                <w:color w:val="000000" w:themeColor="text1"/>
                <w:sz w:val="20"/>
                <w:szCs w:val="20"/>
              </w:rPr>
            </w:pPr>
            <w:r w:rsidRPr="00FC2C1E">
              <w:rPr>
                <w:b/>
                <w:color w:val="000000" w:themeColor="text1"/>
                <w:sz w:val="20"/>
                <w:szCs w:val="20"/>
              </w:rPr>
              <w:t xml:space="preserve">Siūlomo prekių techninio parametro atitikimas pagal konkrečią reikalaujamo parametro reikšmę, </w:t>
            </w:r>
            <w:r w:rsidRPr="00FC2C1E">
              <w:rPr>
                <w:b/>
                <w:color w:val="000000" w:themeColor="text1"/>
                <w:sz w:val="20"/>
                <w:szCs w:val="20"/>
                <w:u w:val="single"/>
              </w:rPr>
              <w:t>nurodant atitiktį</w:t>
            </w:r>
            <w:r w:rsidRPr="00FC2C1E">
              <w:rPr>
                <w:b/>
                <w:color w:val="000000" w:themeColor="text1"/>
                <w:sz w:val="20"/>
                <w:szCs w:val="20"/>
              </w:rPr>
              <w:t>:</w:t>
            </w:r>
          </w:p>
          <w:p w14:paraId="3A5AB329" w14:textId="31D31A2F" w:rsidR="00FC2C1E" w:rsidRPr="00FC2C1E" w:rsidRDefault="00FC2C1E" w:rsidP="00BC2043">
            <w:pPr>
              <w:pStyle w:val="Betarp"/>
              <w:rPr>
                <w:b/>
                <w:color w:val="000000" w:themeColor="text1"/>
                <w:sz w:val="20"/>
                <w:szCs w:val="20"/>
              </w:rPr>
            </w:pPr>
            <w:r>
              <w:rPr>
                <w:bCs/>
                <w:color w:val="000000" w:themeColor="text1"/>
                <w:sz w:val="20"/>
                <w:szCs w:val="20"/>
                <w:lang w:eastAsia="en-US"/>
              </w:rPr>
              <w:t>1. m</w:t>
            </w:r>
            <w:r w:rsidRPr="00FC2C1E">
              <w:rPr>
                <w:bCs/>
                <w:color w:val="000000" w:themeColor="text1"/>
                <w:sz w:val="20"/>
                <w:szCs w:val="20"/>
                <w:lang w:eastAsia="en-US"/>
              </w:rPr>
              <w:t>odelis/prekės kodas, gamintojas, kilmės šalis;</w:t>
            </w:r>
          </w:p>
          <w:p w14:paraId="3D766006" w14:textId="21511949" w:rsidR="003064D4" w:rsidRPr="00FC2C1E" w:rsidRDefault="00BC2043" w:rsidP="00BC2043">
            <w:pPr>
              <w:tabs>
                <w:tab w:val="left" w:pos="213"/>
              </w:tabs>
              <w:spacing w:after="0" w:line="240" w:lineRule="auto"/>
              <w:rPr>
                <w:rFonts w:ascii="Times New Roman" w:hAnsi="Times New Roman"/>
                <w:color w:val="000000" w:themeColor="text1"/>
                <w:sz w:val="20"/>
                <w:szCs w:val="20"/>
                <w:lang w:eastAsia="lt-LT"/>
              </w:rPr>
            </w:pPr>
            <w:r>
              <w:rPr>
                <w:rFonts w:ascii="Times New Roman" w:hAnsi="Times New Roman"/>
                <w:bCs/>
                <w:color w:val="000000" w:themeColor="text1"/>
                <w:sz w:val="20"/>
                <w:szCs w:val="20"/>
              </w:rPr>
              <w:t>2</w:t>
            </w:r>
            <w:r w:rsidR="003064D4" w:rsidRPr="00FC2C1E">
              <w:rPr>
                <w:rFonts w:ascii="Times New Roman" w:hAnsi="Times New Roman"/>
                <w:bCs/>
                <w:color w:val="000000" w:themeColor="text1"/>
                <w:sz w:val="20"/>
                <w:szCs w:val="20"/>
              </w:rPr>
              <w:t xml:space="preserve">. katalogo/ bukleto/brošiūros/ aprašymo  puslapio Nr. ; </w:t>
            </w:r>
          </w:p>
          <w:p w14:paraId="014E92C3" w14:textId="248CFB44" w:rsidR="003064D4" w:rsidRPr="00FC2C1E" w:rsidRDefault="00BC2043" w:rsidP="00BC2043">
            <w:pPr>
              <w:tabs>
                <w:tab w:val="left" w:pos="398"/>
              </w:tabs>
              <w:spacing w:after="0" w:line="240" w:lineRule="auto"/>
              <w:rPr>
                <w:rFonts w:ascii="Times New Roman" w:hAnsi="Times New Roman"/>
                <w:bCs/>
                <w:color w:val="000000" w:themeColor="text1"/>
                <w:sz w:val="20"/>
                <w:szCs w:val="20"/>
              </w:rPr>
            </w:pPr>
            <w:r>
              <w:rPr>
                <w:rFonts w:ascii="Times New Roman" w:hAnsi="Times New Roman"/>
                <w:bCs/>
                <w:color w:val="000000" w:themeColor="text1"/>
                <w:sz w:val="20"/>
                <w:szCs w:val="20"/>
              </w:rPr>
              <w:t>3</w:t>
            </w:r>
            <w:r w:rsidR="003064D4" w:rsidRPr="00FC2C1E">
              <w:rPr>
                <w:rFonts w:ascii="Times New Roman" w:hAnsi="Times New Roman"/>
                <w:bCs/>
                <w:color w:val="000000" w:themeColor="text1"/>
                <w:sz w:val="20"/>
                <w:szCs w:val="20"/>
              </w:rPr>
              <w:t xml:space="preserve">. puslapyje pažymėti </w:t>
            </w:r>
            <w:r w:rsidR="003064D4" w:rsidRPr="00FC2C1E">
              <w:rPr>
                <w:rFonts w:ascii="Times New Roman" w:hAnsi="Times New Roman"/>
                <w:color w:val="000000" w:themeColor="text1"/>
                <w:sz w:val="20"/>
                <w:szCs w:val="20"/>
              </w:rPr>
              <w:t xml:space="preserve">grafiškai nurodyti ( </w:t>
            </w:r>
            <w:proofErr w:type="spellStart"/>
            <w:r w:rsidR="003064D4" w:rsidRPr="00FC2C1E">
              <w:rPr>
                <w:rFonts w:ascii="Times New Roman" w:hAnsi="Times New Roman"/>
                <w:color w:val="000000" w:themeColor="text1"/>
                <w:sz w:val="20"/>
                <w:szCs w:val="20"/>
              </w:rPr>
              <w:t>t.y</w:t>
            </w:r>
            <w:proofErr w:type="spellEnd"/>
            <w:r w:rsidR="003064D4" w:rsidRPr="00FC2C1E">
              <w:rPr>
                <w:rFonts w:ascii="Times New Roman" w:hAnsi="Times New Roman"/>
                <w:color w:val="000000" w:themeColor="text1"/>
                <w:sz w:val="20"/>
                <w:szCs w:val="20"/>
              </w:rPr>
              <w:t xml:space="preserve">.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 </w:t>
            </w:r>
            <w:r w:rsidR="003064D4" w:rsidRPr="00FC2C1E">
              <w:rPr>
                <w:rFonts w:ascii="Times New Roman" w:hAnsi="Times New Roman"/>
                <w:bCs/>
                <w:color w:val="000000" w:themeColor="text1"/>
                <w:sz w:val="20"/>
                <w:szCs w:val="20"/>
              </w:rPr>
              <w:t xml:space="preserve">       </w:t>
            </w:r>
          </w:p>
          <w:p w14:paraId="17B4B1C7" w14:textId="77777777" w:rsidR="003064D4" w:rsidRPr="00FC2C1E" w:rsidRDefault="003064D4" w:rsidP="00BC2043">
            <w:pPr>
              <w:spacing w:after="0" w:line="240" w:lineRule="auto"/>
              <w:jc w:val="center"/>
              <w:rPr>
                <w:rFonts w:ascii="Times New Roman" w:hAnsi="Times New Roman"/>
                <w:bCs/>
                <w:color w:val="FF0000"/>
                <w:sz w:val="20"/>
                <w:szCs w:val="20"/>
              </w:rPr>
            </w:pPr>
            <w:r w:rsidRPr="00FC2C1E">
              <w:rPr>
                <w:rFonts w:ascii="Times New Roman" w:hAnsi="Times New Roman"/>
                <w:bCs/>
                <w:color w:val="FF0000"/>
                <w:sz w:val="20"/>
                <w:szCs w:val="20"/>
              </w:rPr>
              <w:t xml:space="preserve">  pildo tiekėjas</w:t>
            </w:r>
          </w:p>
          <w:p w14:paraId="3AE56003" w14:textId="58974078" w:rsidR="003064D4" w:rsidRPr="00FC2C1E" w:rsidRDefault="003064D4" w:rsidP="00BC2043">
            <w:pPr>
              <w:spacing w:after="0" w:line="240" w:lineRule="auto"/>
              <w:jc w:val="center"/>
              <w:rPr>
                <w:rFonts w:ascii="Times New Roman" w:hAnsi="Times New Roman"/>
                <w:b/>
                <w:sz w:val="20"/>
                <w:szCs w:val="20"/>
              </w:rPr>
            </w:pPr>
            <w:r w:rsidRPr="00FC2C1E">
              <w:rPr>
                <w:rFonts w:ascii="Times New Roman" w:hAnsi="Times New Roman"/>
                <w:b/>
                <w:color w:val="FF0000"/>
                <w:sz w:val="20"/>
                <w:szCs w:val="20"/>
              </w:rPr>
              <w:t>Nuorodų į internetinius puslap</w:t>
            </w:r>
            <w:r w:rsidR="00964E9D" w:rsidRPr="00FC2C1E">
              <w:rPr>
                <w:rFonts w:ascii="Times New Roman" w:hAnsi="Times New Roman"/>
                <w:b/>
                <w:color w:val="FF0000"/>
                <w:sz w:val="20"/>
                <w:szCs w:val="20"/>
              </w:rPr>
              <w:t>iu</w:t>
            </w:r>
            <w:r w:rsidRPr="00FC2C1E">
              <w:rPr>
                <w:rFonts w:ascii="Times New Roman" w:hAnsi="Times New Roman"/>
                <w:b/>
                <w:color w:val="FF0000"/>
                <w:sz w:val="20"/>
                <w:szCs w:val="20"/>
              </w:rPr>
              <w:t>s pateikti negalima.</w:t>
            </w:r>
          </w:p>
        </w:tc>
      </w:tr>
      <w:bookmarkEnd w:id="3"/>
      <w:bookmarkEnd w:id="4"/>
      <w:tr w:rsidR="008548A9" w:rsidRPr="00BD6642" w14:paraId="0E9C22BF" w14:textId="77777777" w:rsidTr="00D36537">
        <w:trPr>
          <w:trHeight w:val="123"/>
        </w:trPr>
        <w:tc>
          <w:tcPr>
            <w:tcW w:w="973" w:type="dxa"/>
            <w:tcBorders>
              <w:top w:val="single" w:sz="6" w:space="0" w:color="000000"/>
              <w:left w:val="single" w:sz="6" w:space="0" w:color="000000"/>
              <w:bottom w:val="single" w:sz="6" w:space="0" w:color="000000"/>
              <w:right w:val="single" w:sz="6" w:space="0" w:color="000000"/>
            </w:tcBorders>
          </w:tcPr>
          <w:p w14:paraId="706BE63A" w14:textId="767C965E" w:rsidR="008548A9" w:rsidRPr="00BD6642" w:rsidRDefault="008548A9" w:rsidP="008548A9">
            <w:pPr>
              <w:spacing w:after="0" w:line="240" w:lineRule="auto"/>
              <w:contextualSpacing/>
              <w:jc w:val="center"/>
              <w:rPr>
                <w:rFonts w:ascii="Times New Roman" w:hAnsi="Times New Roman"/>
              </w:rPr>
            </w:pPr>
            <w:r w:rsidRPr="0023662B">
              <w:rPr>
                <w:rFonts w:ascii="Times New Roman" w:hAnsi="Times New Roman"/>
                <w:b/>
                <w:bCs/>
                <w:kern w:val="2"/>
                <w:lang w:eastAsia="lt-LT"/>
                <w14:ligatures w14:val="standardContextual"/>
              </w:rPr>
              <w:t>6.</w:t>
            </w:r>
          </w:p>
        </w:tc>
        <w:tc>
          <w:tcPr>
            <w:tcW w:w="2229" w:type="dxa"/>
            <w:tcBorders>
              <w:top w:val="single" w:sz="6" w:space="0" w:color="000000"/>
              <w:left w:val="single" w:sz="6" w:space="0" w:color="000000"/>
              <w:bottom w:val="single" w:sz="6" w:space="0" w:color="000000"/>
              <w:right w:val="single" w:sz="6" w:space="0" w:color="000000"/>
            </w:tcBorders>
          </w:tcPr>
          <w:p w14:paraId="24A192B4" w14:textId="77777777" w:rsidR="008548A9" w:rsidRPr="0023662B" w:rsidRDefault="008548A9" w:rsidP="008548A9">
            <w:pPr>
              <w:spacing w:after="0" w:line="240" w:lineRule="auto"/>
              <w:rPr>
                <w:rFonts w:ascii="Times New Roman" w:hAnsi="Times New Roman"/>
                <w:b/>
                <w:bCs/>
                <w:kern w:val="2"/>
                <w:lang w:eastAsia="lt-LT"/>
                <w14:ligatures w14:val="standardContextual"/>
              </w:rPr>
            </w:pPr>
            <w:r w:rsidRPr="0023662B">
              <w:rPr>
                <w:rFonts w:ascii="Times New Roman" w:hAnsi="Times New Roman"/>
                <w:b/>
                <w:bCs/>
                <w:kern w:val="2"/>
                <w:lang w:eastAsia="lt-LT"/>
                <w14:ligatures w14:val="standardContextual"/>
              </w:rPr>
              <w:t>Vienpusiai tamponai</w:t>
            </w:r>
          </w:p>
          <w:p w14:paraId="766C25A5" w14:textId="77777777" w:rsidR="008548A9" w:rsidRPr="00BD6642" w:rsidRDefault="008548A9" w:rsidP="008548A9">
            <w:pPr>
              <w:spacing w:after="0" w:line="240" w:lineRule="auto"/>
              <w:rPr>
                <w:rFonts w:ascii="Times New Roman" w:hAnsi="Times New Roman"/>
              </w:rPr>
            </w:pPr>
          </w:p>
        </w:tc>
        <w:tc>
          <w:tcPr>
            <w:tcW w:w="3757" w:type="dxa"/>
            <w:tcBorders>
              <w:top w:val="single" w:sz="6" w:space="0" w:color="000000"/>
              <w:left w:val="single" w:sz="6" w:space="0" w:color="000000"/>
              <w:bottom w:val="single" w:sz="6" w:space="0" w:color="000000"/>
              <w:right w:val="single" w:sz="6" w:space="0" w:color="000000"/>
            </w:tcBorders>
          </w:tcPr>
          <w:p w14:paraId="1B8012C2" w14:textId="77777777" w:rsidR="008548A9" w:rsidRPr="000F3958" w:rsidRDefault="008548A9" w:rsidP="008548A9">
            <w:pPr>
              <w:pStyle w:val="Betarp"/>
              <w:numPr>
                <w:ilvl w:val="0"/>
                <w:numId w:val="38"/>
              </w:numPr>
              <w:ind w:left="700"/>
            </w:pPr>
            <w:r w:rsidRPr="000F3958">
              <w:t>Sterilūs.</w:t>
            </w:r>
          </w:p>
          <w:p w14:paraId="1B5C5FC4" w14:textId="77777777" w:rsidR="008548A9" w:rsidRPr="000F3958" w:rsidRDefault="008548A9" w:rsidP="008548A9">
            <w:pPr>
              <w:pStyle w:val="Betarp"/>
              <w:numPr>
                <w:ilvl w:val="0"/>
                <w:numId w:val="38"/>
              </w:numPr>
              <w:ind w:left="700"/>
            </w:pPr>
            <w:r w:rsidRPr="000F3958">
              <w:t>Vienkartiniai.</w:t>
            </w:r>
          </w:p>
          <w:p w14:paraId="41D29A06" w14:textId="77777777" w:rsidR="008548A9" w:rsidRPr="000F3958" w:rsidRDefault="008548A9" w:rsidP="008548A9">
            <w:pPr>
              <w:pStyle w:val="Betarp"/>
              <w:numPr>
                <w:ilvl w:val="0"/>
                <w:numId w:val="38"/>
              </w:numPr>
              <w:ind w:left="700"/>
            </w:pPr>
            <w:r w:rsidRPr="000F3958">
              <w:t xml:space="preserve">10 </w:t>
            </w:r>
            <w:r w:rsidRPr="000F3958">
              <w:rPr>
                <w:bCs/>
              </w:rPr>
              <w:t xml:space="preserve">±1 cm </w:t>
            </w:r>
            <w:r w:rsidRPr="000F3958">
              <w:t xml:space="preserve">x1,5 </w:t>
            </w:r>
            <w:r w:rsidRPr="000F3958">
              <w:rPr>
                <w:bCs/>
              </w:rPr>
              <w:t xml:space="preserve">±0,2 cm </w:t>
            </w:r>
            <w:r w:rsidRPr="000F3958">
              <w:t xml:space="preserve">x 2,5 </w:t>
            </w:r>
            <w:r w:rsidRPr="000F3958">
              <w:rPr>
                <w:bCs/>
              </w:rPr>
              <w:t>±0,5 cm.</w:t>
            </w:r>
          </w:p>
          <w:p w14:paraId="476BBE62" w14:textId="77777777" w:rsidR="008548A9" w:rsidRPr="000F3958" w:rsidRDefault="008548A9" w:rsidP="008548A9">
            <w:pPr>
              <w:pStyle w:val="Betarp"/>
              <w:numPr>
                <w:ilvl w:val="0"/>
                <w:numId w:val="38"/>
              </w:numPr>
              <w:ind w:left="700"/>
            </w:pPr>
            <w:r w:rsidRPr="000F3958">
              <w:rPr>
                <w:bCs/>
              </w:rPr>
              <w:t>Skysčių absorbcija iki 20 kartų tampono svorio.</w:t>
            </w:r>
          </w:p>
          <w:p w14:paraId="34E2D5D7" w14:textId="77777777" w:rsidR="008548A9" w:rsidRPr="00454C9F" w:rsidRDefault="008548A9" w:rsidP="008548A9">
            <w:pPr>
              <w:pStyle w:val="Betarp"/>
              <w:numPr>
                <w:ilvl w:val="0"/>
                <w:numId w:val="38"/>
              </w:numPr>
              <w:ind w:left="700"/>
            </w:pPr>
            <w:r w:rsidRPr="000F3958">
              <w:rPr>
                <w:bCs/>
              </w:rPr>
              <w:t>Tamponas pagamintas iš PVA kempinės.</w:t>
            </w:r>
          </w:p>
          <w:p w14:paraId="2DED1E68" w14:textId="3AD267BF" w:rsidR="008548A9" w:rsidRPr="00454C9F" w:rsidRDefault="008548A9" w:rsidP="008548A9">
            <w:pPr>
              <w:pStyle w:val="Betarp"/>
              <w:numPr>
                <w:ilvl w:val="0"/>
                <w:numId w:val="38"/>
              </w:numPr>
              <w:ind w:left="700"/>
            </w:pPr>
            <w:r w:rsidRPr="00454C9F">
              <w:rPr>
                <w:bCs/>
              </w:rPr>
              <w:t>Supakuoti po 1vnt.</w:t>
            </w:r>
          </w:p>
        </w:tc>
        <w:tc>
          <w:tcPr>
            <w:tcW w:w="3201" w:type="dxa"/>
          </w:tcPr>
          <w:p w14:paraId="1B78304F" w14:textId="44B31677" w:rsidR="00D36537" w:rsidRPr="000F3958" w:rsidRDefault="00D36537" w:rsidP="00D36537">
            <w:pPr>
              <w:pStyle w:val="Betarp"/>
              <w:numPr>
                <w:ilvl w:val="0"/>
                <w:numId w:val="48"/>
              </w:numPr>
            </w:pPr>
            <w:r w:rsidRPr="000F3958">
              <w:t>Sterilūs.</w:t>
            </w:r>
          </w:p>
          <w:p w14:paraId="6CE215AC" w14:textId="77777777" w:rsidR="00D36537" w:rsidRPr="000F3958" w:rsidRDefault="00D36537" w:rsidP="00D36537">
            <w:pPr>
              <w:pStyle w:val="Betarp"/>
              <w:numPr>
                <w:ilvl w:val="0"/>
                <w:numId w:val="48"/>
              </w:numPr>
              <w:ind w:left="700"/>
            </w:pPr>
            <w:r w:rsidRPr="000F3958">
              <w:t>Vienkartiniai.</w:t>
            </w:r>
          </w:p>
          <w:p w14:paraId="3866528F" w14:textId="3261E430" w:rsidR="00D36537" w:rsidRPr="000F3958" w:rsidRDefault="00D36537" w:rsidP="00D36537">
            <w:pPr>
              <w:pStyle w:val="Betarp"/>
              <w:numPr>
                <w:ilvl w:val="0"/>
                <w:numId w:val="48"/>
              </w:numPr>
              <w:ind w:left="700"/>
            </w:pPr>
            <w:r w:rsidRPr="000F3958">
              <w:t xml:space="preserve">10 </w:t>
            </w:r>
            <w:r w:rsidRPr="000F3958">
              <w:rPr>
                <w:bCs/>
              </w:rPr>
              <w:t xml:space="preserve">cm </w:t>
            </w:r>
            <w:r w:rsidRPr="000F3958">
              <w:t xml:space="preserve">x1,5 </w:t>
            </w:r>
            <w:r w:rsidRPr="000F3958">
              <w:rPr>
                <w:bCs/>
              </w:rPr>
              <w:t xml:space="preserve">cm </w:t>
            </w:r>
            <w:r w:rsidRPr="000F3958">
              <w:t>x 2,5</w:t>
            </w:r>
            <w:r w:rsidRPr="000F3958">
              <w:rPr>
                <w:bCs/>
              </w:rPr>
              <w:t xml:space="preserve"> cm.</w:t>
            </w:r>
          </w:p>
          <w:p w14:paraId="487A0127" w14:textId="77777777" w:rsidR="00D36537" w:rsidRPr="000F3958" w:rsidRDefault="00D36537" w:rsidP="00D36537">
            <w:pPr>
              <w:pStyle w:val="Betarp"/>
              <w:numPr>
                <w:ilvl w:val="0"/>
                <w:numId w:val="48"/>
              </w:numPr>
              <w:ind w:left="700"/>
            </w:pPr>
            <w:r w:rsidRPr="000F3958">
              <w:rPr>
                <w:bCs/>
              </w:rPr>
              <w:t>Skysčių absorbcija iki 20 kartų tampono svorio.</w:t>
            </w:r>
          </w:p>
          <w:p w14:paraId="0B8B20C5" w14:textId="77777777" w:rsidR="00D36537" w:rsidRPr="00454C9F" w:rsidRDefault="00D36537" w:rsidP="00D36537">
            <w:pPr>
              <w:pStyle w:val="Betarp"/>
              <w:numPr>
                <w:ilvl w:val="0"/>
                <w:numId w:val="48"/>
              </w:numPr>
              <w:ind w:left="700"/>
            </w:pPr>
            <w:r w:rsidRPr="000F3958">
              <w:rPr>
                <w:bCs/>
              </w:rPr>
              <w:t>Tamponas pagamintas iš PVA kempinės.</w:t>
            </w:r>
          </w:p>
          <w:p w14:paraId="7CB4522C" w14:textId="7374D2BF" w:rsidR="008548A9" w:rsidRPr="00BD6642" w:rsidRDefault="00D36537" w:rsidP="00D36537">
            <w:pPr>
              <w:spacing w:after="0" w:line="240" w:lineRule="auto"/>
              <w:jc w:val="both"/>
              <w:rPr>
                <w:rFonts w:ascii="Times New Roman" w:hAnsi="Times New Roman"/>
              </w:rPr>
            </w:pPr>
            <w:r w:rsidRPr="00454C9F">
              <w:rPr>
                <w:bCs/>
              </w:rPr>
              <w:t>Supakuoti po 1vnt.</w:t>
            </w:r>
          </w:p>
        </w:tc>
        <w:tc>
          <w:tcPr>
            <w:tcW w:w="3727" w:type="dxa"/>
          </w:tcPr>
          <w:p w14:paraId="17765EC3" w14:textId="77777777" w:rsidR="008548A9" w:rsidRDefault="00D36537" w:rsidP="008548A9">
            <w:pPr>
              <w:spacing w:after="0" w:line="240" w:lineRule="auto"/>
              <w:jc w:val="both"/>
              <w:rPr>
                <w:rFonts w:ascii="Verdana" w:eastAsiaTheme="minorHAnsi" w:hAnsi="Verdana" w:cs="Verdana"/>
                <w:sz w:val="18"/>
                <w:szCs w:val="18"/>
              </w:rPr>
            </w:pPr>
            <w:r>
              <w:rPr>
                <w:rFonts w:ascii="Times New Roman" w:hAnsi="Times New Roman"/>
              </w:rPr>
              <w:t xml:space="preserve">Nosies tamponas </w:t>
            </w:r>
            <w:r>
              <w:rPr>
                <w:rFonts w:ascii="Verdana" w:eastAsiaTheme="minorHAnsi" w:hAnsi="Verdana" w:cs="Verdana"/>
                <w:sz w:val="18"/>
                <w:szCs w:val="18"/>
              </w:rPr>
              <w:t xml:space="preserve">E7185 / gamintojas : </w:t>
            </w:r>
            <w:proofErr w:type="spellStart"/>
            <w:r>
              <w:rPr>
                <w:rFonts w:ascii="Verdana" w:eastAsiaTheme="minorHAnsi" w:hAnsi="Verdana" w:cs="Verdana"/>
                <w:sz w:val="18"/>
                <w:szCs w:val="18"/>
              </w:rPr>
              <w:t>eon</w:t>
            </w:r>
            <w:proofErr w:type="spellEnd"/>
            <w:r>
              <w:rPr>
                <w:rFonts w:ascii="Verdana" w:eastAsiaTheme="minorHAnsi" w:hAnsi="Verdana" w:cs="Verdana"/>
                <w:sz w:val="18"/>
                <w:szCs w:val="18"/>
              </w:rPr>
              <w:t xml:space="preserve"> </w:t>
            </w:r>
            <w:proofErr w:type="spellStart"/>
            <w:r>
              <w:rPr>
                <w:rFonts w:ascii="Verdana" w:eastAsiaTheme="minorHAnsi" w:hAnsi="Verdana" w:cs="Verdana"/>
                <w:sz w:val="18"/>
                <w:szCs w:val="18"/>
              </w:rPr>
              <w:t>medical</w:t>
            </w:r>
            <w:proofErr w:type="spellEnd"/>
            <w:r>
              <w:rPr>
                <w:rFonts w:ascii="Verdana" w:eastAsiaTheme="minorHAnsi" w:hAnsi="Verdana" w:cs="Verdana"/>
                <w:sz w:val="18"/>
                <w:szCs w:val="18"/>
              </w:rPr>
              <w:t xml:space="preserve">. Kilmės šalis : </w:t>
            </w:r>
            <w:proofErr w:type="spellStart"/>
            <w:r>
              <w:rPr>
                <w:rFonts w:ascii="Verdana" w:eastAsiaTheme="minorHAnsi" w:hAnsi="Verdana" w:cs="Verdana"/>
                <w:sz w:val="18"/>
                <w:szCs w:val="18"/>
              </w:rPr>
              <w:t>indija</w:t>
            </w:r>
            <w:proofErr w:type="spellEnd"/>
            <w:r>
              <w:rPr>
                <w:rFonts w:ascii="Verdana" w:eastAsiaTheme="minorHAnsi" w:hAnsi="Verdana" w:cs="Verdana"/>
                <w:sz w:val="18"/>
                <w:szCs w:val="18"/>
              </w:rPr>
              <w:t xml:space="preserve">. </w:t>
            </w:r>
          </w:p>
          <w:p w14:paraId="6D4DF2F0" w14:textId="77777777" w:rsidR="00D36537" w:rsidRDefault="00D36537" w:rsidP="008548A9">
            <w:pPr>
              <w:spacing w:after="0" w:line="240" w:lineRule="auto"/>
              <w:jc w:val="both"/>
              <w:rPr>
                <w:rFonts w:ascii="Verdana" w:eastAsiaTheme="minorHAnsi" w:hAnsi="Verdana" w:cs="Verdana"/>
                <w:sz w:val="18"/>
                <w:szCs w:val="18"/>
              </w:rPr>
            </w:pPr>
            <w:r>
              <w:rPr>
                <w:rFonts w:ascii="Verdana" w:eastAsiaTheme="minorHAnsi" w:hAnsi="Verdana" w:cs="Verdana"/>
                <w:sz w:val="18"/>
                <w:szCs w:val="18"/>
              </w:rPr>
              <w:t>Dokumentas: katalogas</w:t>
            </w:r>
          </w:p>
          <w:p w14:paraId="2CC14C62" w14:textId="4F6B955D" w:rsidR="00D36537" w:rsidRPr="00BD6642" w:rsidRDefault="00D36537" w:rsidP="008548A9">
            <w:pPr>
              <w:spacing w:after="0" w:line="240" w:lineRule="auto"/>
              <w:jc w:val="both"/>
              <w:rPr>
                <w:rFonts w:ascii="Times New Roman" w:hAnsi="Times New Roman"/>
              </w:rPr>
            </w:pPr>
          </w:p>
        </w:tc>
      </w:tr>
    </w:tbl>
    <w:p w14:paraId="2625DF75" w14:textId="0AC2F085" w:rsidR="00436D37" w:rsidRDefault="00D36537" w:rsidP="00CC1807">
      <w:pPr>
        <w:pStyle w:val="Sraopastraipa"/>
        <w:rPr>
          <w:b/>
          <w:sz w:val="22"/>
          <w:szCs w:val="22"/>
        </w:rPr>
      </w:pPr>
      <w:r>
        <w:rPr>
          <w:b/>
          <w:sz w:val="22"/>
          <w:szCs w:val="22"/>
        </w:rPr>
        <w:t xml:space="preserve">Direktorius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Marius Mikalauskas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DD7A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19AE" w14:textId="77777777" w:rsidR="00AF01DB" w:rsidRDefault="00AF01DB" w:rsidP="00D26EC4">
      <w:pPr>
        <w:spacing w:after="0" w:line="240" w:lineRule="auto"/>
      </w:pPr>
      <w:r>
        <w:separator/>
      </w:r>
    </w:p>
  </w:endnote>
  <w:endnote w:type="continuationSeparator" w:id="0">
    <w:p w14:paraId="4A6C5516" w14:textId="77777777" w:rsidR="00AF01DB" w:rsidRDefault="00AF01DB"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1C09" w14:textId="77777777" w:rsidR="00AF01DB" w:rsidRDefault="00AF01DB" w:rsidP="00D26EC4">
      <w:pPr>
        <w:spacing w:after="0" w:line="240" w:lineRule="auto"/>
      </w:pPr>
      <w:r>
        <w:separator/>
      </w:r>
    </w:p>
  </w:footnote>
  <w:footnote w:type="continuationSeparator" w:id="0">
    <w:p w14:paraId="0901EFC1" w14:textId="77777777" w:rsidR="00AF01DB" w:rsidRDefault="00AF01DB"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7365B94"/>
    <w:multiLevelType w:val="hybridMultilevel"/>
    <w:tmpl w:val="71288A6E"/>
    <w:lvl w:ilvl="0" w:tplc="2EB64558">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D210F4"/>
    <w:multiLevelType w:val="hybridMultilevel"/>
    <w:tmpl w:val="4B209B00"/>
    <w:lvl w:ilvl="0" w:tplc="B902F6A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EC488C"/>
    <w:multiLevelType w:val="multilevel"/>
    <w:tmpl w:val="AC609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2261BB"/>
    <w:multiLevelType w:val="hybridMultilevel"/>
    <w:tmpl w:val="CC9AA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0C3F4A"/>
    <w:multiLevelType w:val="multilevel"/>
    <w:tmpl w:val="E3B680F4"/>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D8E2E65"/>
    <w:multiLevelType w:val="hybridMultilevel"/>
    <w:tmpl w:val="3F3C638C"/>
    <w:lvl w:ilvl="0" w:tplc="A1AA9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BF7331"/>
    <w:multiLevelType w:val="multilevel"/>
    <w:tmpl w:val="BE8EE5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AF396A"/>
    <w:multiLevelType w:val="hybridMultilevel"/>
    <w:tmpl w:val="01683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275A3"/>
    <w:multiLevelType w:val="multilevel"/>
    <w:tmpl w:val="9D10E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7113BE"/>
    <w:multiLevelType w:val="hybridMultilevel"/>
    <w:tmpl w:val="51246740"/>
    <w:lvl w:ilvl="0" w:tplc="9F8661F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2"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3" w15:restartNumberingAfterBreak="0">
    <w:nsid w:val="2BE47F98"/>
    <w:multiLevelType w:val="multilevel"/>
    <w:tmpl w:val="67C677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450710"/>
    <w:multiLevelType w:val="hybridMultilevel"/>
    <w:tmpl w:val="3188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D0228B"/>
    <w:multiLevelType w:val="hybridMultilevel"/>
    <w:tmpl w:val="ADECC882"/>
    <w:lvl w:ilvl="0" w:tplc="9BD81FFC">
      <w:start w:val="1"/>
      <w:numFmt w:val="decimal"/>
      <w:lvlText w:val="%1."/>
      <w:lvlJc w:val="left"/>
      <w:pPr>
        <w:ind w:left="1777" w:hanging="360"/>
      </w:pPr>
      <w:rPr>
        <w:rFonts w:ascii="Times New Roman" w:eastAsiaTheme="minorHAnsi" w:hAnsi="Times New Roman" w:cs="Times New Roman"/>
      </w:rPr>
    </w:lvl>
    <w:lvl w:ilvl="1" w:tplc="04270019">
      <w:start w:val="1"/>
      <w:numFmt w:val="lowerLetter"/>
      <w:lvlText w:val="%2."/>
      <w:lvlJc w:val="left"/>
      <w:pPr>
        <w:ind w:left="2497" w:hanging="360"/>
      </w:pPr>
    </w:lvl>
    <w:lvl w:ilvl="2" w:tplc="0427001B">
      <w:start w:val="1"/>
      <w:numFmt w:val="lowerRoman"/>
      <w:lvlText w:val="%3."/>
      <w:lvlJc w:val="right"/>
      <w:pPr>
        <w:ind w:left="3217" w:hanging="180"/>
      </w:pPr>
    </w:lvl>
    <w:lvl w:ilvl="3" w:tplc="0427000F">
      <w:start w:val="1"/>
      <w:numFmt w:val="decimal"/>
      <w:lvlText w:val="%4."/>
      <w:lvlJc w:val="left"/>
      <w:pPr>
        <w:ind w:left="3937" w:hanging="360"/>
      </w:pPr>
    </w:lvl>
    <w:lvl w:ilvl="4" w:tplc="04270019">
      <w:start w:val="1"/>
      <w:numFmt w:val="lowerLetter"/>
      <w:lvlText w:val="%5."/>
      <w:lvlJc w:val="left"/>
      <w:pPr>
        <w:ind w:left="4657" w:hanging="360"/>
      </w:pPr>
    </w:lvl>
    <w:lvl w:ilvl="5" w:tplc="0427001B">
      <w:start w:val="1"/>
      <w:numFmt w:val="lowerRoman"/>
      <w:lvlText w:val="%6."/>
      <w:lvlJc w:val="right"/>
      <w:pPr>
        <w:ind w:left="5377" w:hanging="180"/>
      </w:pPr>
    </w:lvl>
    <w:lvl w:ilvl="6" w:tplc="0427000F">
      <w:start w:val="1"/>
      <w:numFmt w:val="decimal"/>
      <w:lvlText w:val="%7."/>
      <w:lvlJc w:val="left"/>
      <w:pPr>
        <w:ind w:left="6097" w:hanging="360"/>
      </w:pPr>
    </w:lvl>
    <w:lvl w:ilvl="7" w:tplc="04270019">
      <w:start w:val="1"/>
      <w:numFmt w:val="lowerLetter"/>
      <w:lvlText w:val="%8."/>
      <w:lvlJc w:val="left"/>
      <w:pPr>
        <w:ind w:left="6817" w:hanging="360"/>
      </w:pPr>
    </w:lvl>
    <w:lvl w:ilvl="8" w:tplc="0427001B">
      <w:start w:val="1"/>
      <w:numFmt w:val="lowerRoman"/>
      <w:lvlText w:val="%9."/>
      <w:lvlJc w:val="right"/>
      <w:pPr>
        <w:ind w:left="7537" w:hanging="180"/>
      </w:pPr>
    </w:lvl>
  </w:abstractNum>
  <w:abstractNum w:abstractNumId="16" w15:restartNumberingAfterBreak="0">
    <w:nsid w:val="3DB876E3"/>
    <w:multiLevelType w:val="hybridMultilevel"/>
    <w:tmpl w:val="F24E4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1600BE"/>
    <w:multiLevelType w:val="hybridMultilevel"/>
    <w:tmpl w:val="8628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C4625"/>
    <w:multiLevelType w:val="hybridMultilevel"/>
    <w:tmpl w:val="5B4290B2"/>
    <w:lvl w:ilvl="0" w:tplc="D0A4A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904C93"/>
    <w:multiLevelType w:val="hybridMultilevel"/>
    <w:tmpl w:val="EF925DC6"/>
    <w:lvl w:ilvl="0" w:tplc="CC9E4E38">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4595057"/>
    <w:multiLevelType w:val="hybridMultilevel"/>
    <w:tmpl w:val="F84E755E"/>
    <w:lvl w:ilvl="0" w:tplc="E4B0E9C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51576A7"/>
    <w:multiLevelType w:val="hybridMultilevel"/>
    <w:tmpl w:val="552E31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93B0D7C"/>
    <w:multiLevelType w:val="hybridMultilevel"/>
    <w:tmpl w:val="3D80D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765784"/>
    <w:multiLevelType w:val="hybridMultilevel"/>
    <w:tmpl w:val="22AA2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505B2A"/>
    <w:multiLevelType w:val="hybridMultilevel"/>
    <w:tmpl w:val="61EC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5C087B"/>
    <w:multiLevelType w:val="hybridMultilevel"/>
    <w:tmpl w:val="26644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94273B5"/>
    <w:multiLevelType w:val="hybridMultilevel"/>
    <w:tmpl w:val="9CC6E7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2" w15:restartNumberingAfterBreak="0">
    <w:nsid w:val="5FE92C4D"/>
    <w:multiLevelType w:val="hybridMultilevel"/>
    <w:tmpl w:val="AE14AEDC"/>
    <w:lvl w:ilvl="0" w:tplc="E104E6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CE1A92"/>
    <w:multiLevelType w:val="multilevel"/>
    <w:tmpl w:val="4D3E9D5C"/>
    <w:lvl w:ilvl="0">
      <w:start w:val="1"/>
      <w:numFmt w:val="decimal"/>
      <w:lvlText w:val="%1."/>
      <w:lvlJc w:val="left"/>
      <w:pPr>
        <w:tabs>
          <w:tab w:val="num" w:pos="420"/>
        </w:tabs>
        <w:ind w:left="420" w:hanging="360"/>
      </w:pPr>
      <w:rPr>
        <w:rFonts w:ascii="Times New Roman" w:eastAsia="Times New Roman" w:hAnsi="Times New Roman" w:cs="Times New Roman"/>
        <w:sz w:val="24"/>
      </w:rPr>
    </w:lvl>
    <w:lvl w:ilvl="1">
      <w:start w:val="1"/>
      <w:numFmt w:val="bullet"/>
      <w:lvlText w:val="◦"/>
      <w:lvlJc w:val="left"/>
      <w:pPr>
        <w:tabs>
          <w:tab w:val="num" w:pos="780"/>
        </w:tabs>
        <w:ind w:left="780" w:hanging="360"/>
      </w:pPr>
      <w:rPr>
        <w:rFonts w:ascii="OpenSymbol" w:hAnsi="OpenSymbol" w:cs="OpenSymbol" w:hint="default"/>
      </w:rPr>
    </w:lvl>
    <w:lvl w:ilvl="2">
      <w:start w:val="1"/>
      <w:numFmt w:val="bullet"/>
      <w:lvlText w:val="▪"/>
      <w:lvlJc w:val="left"/>
      <w:pPr>
        <w:tabs>
          <w:tab w:val="num" w:pos="1140"/>
        </w:tabs>
        <w:ind w:left="1140" w:hanging="360"/>
      </w:pPr>
      <w:rPr>
        <w:rFonts w:ascii="OpenSymbol" w:hAnsi="OpenSymbol" w:cs="OpenSymbol" w:hint="default"/>
      </w:rPr>
    </w:lvl>
    <w:lvl w:ilvl="3">
      <w:start w:val="1"/>
      <w:numFmt w:val="bullet"/>
      <w:lvlText w:val=""/>
      <w:lvlJc w:val="left"/>
      <w:pPr>
        <w:tabs>
          <w:tab w:val="num" w:pos="1500"/>
        </w:tabs>
        <w:ind w:left="1500" w:hanging="360"/>
      </w:pPr>
      <w:rPr>
        <w:rFonts w:ascii="Symbol" w:hAnsi="Symbol" w:cs="OpenSymbol" w:hint="default"/>
      </w:rPr>
    </w:lvl>
    <w:lvl w:ilvl="4">
      <w:start w:val="1"/>
      <w:numFmt w:val="bullet"/>
      <w:lvlText w:val="◦"/>
      <w:lvlJc w:val="left"/>
      <w:pPr>
        <w:tabs>
          <w:tab w:val="num" w:pos="1860"/>
        </w:tabs>
        <w:ind w:left="1860" w:hanging="360"/>
      </w:pPr>
      <w:rPr>
        <w:rFonts w:ascii="OpenSymbol" w:hAnsi="OpenSymbol" w:cs="OpenSymbol" w:hint="default"/>
      </w:rPr>
    </w:lvl>
    <w:lvl w:ilvl="5">
      <w:start w:val="1"/>
      <w:numFmt w:val="bullet"/>
      <w:lvlText w:val="▪"/>
      <w:lvlJc w:val="left"/>
      <w:pPr>
        <w:tabs>
          <w:tab w:val="num" w:pos="2220"/>
        </w:tabs>
        <w:ind w:left="2220" w:hanging="360"/>
      </w:pPr>
      <w:rPr>
        <w:rFonts w:ascii="OpenSymbol" w:hAnsi="OpenSymbol" w:cs="OpenSymbol" w:hint="default"/>
      </w:rPr>
    </w:lvl>
    <w:lvl w:ilvl="6">
      <w:start w:val="1"/>
      <w:numFmt w:val="bullet"/>
      <w:lvlText w:val=""/>
      <w:lvlJc w:val="left"/>
      <w:pPr>
        <w:tabs>
          <w:tab w:val="num" w:pos="2580"/>
        </w:tabs>
        <w:ind w:left="2580" w:hanging="360"/>
      </w:pPr>
      <w:rPr>
        <w:rFonts w:ascii="Symbol" w:hAnsi="Symbol" w:cs="OpenSymbol" w:hint="default"/>
      </w:rPr>
    </w:lvl>
    <w:lvl w:ilvl="7">
      <w:start w:val="1"/>
      <w:numFmt w:val="bullet"/>
      <w:lvlText w:val="◦"/>
      <w:lvlJc w:val="left"/>
      <w:pPr>
        <w:tabs>
          <w:tab w:val="num" w:pos="2940"/>
        </w:tabs>
        <w:ind w:left="2940" w:hanging="360"/>
      </w:pPr>
      <w:rPr>
        <w:rFonts w:ascii="OpenSymbol" w:hAnsi="OpenSymbol" w:cs="OpenSymbol" w:hint="default"/>
      </w:rPr>
    </w:lvl>
    <w:lvl w:ilvl="8">
      <w:start w:val="1"/>
      <w:numFmt w:val="bullet"/>
      <w:lvlText w:val="▪"/>
      <w:lvlJc w:val="left"/>
      <w:pPr>
        <w:tabs>
          <w:tab w:val="num" w:pos="3300"/>
        </w:tabs>
        <w:ind w:left="3300" w:hanging="360"/>
      </w:pPr>
      <w:rPr>
        <w:rFonts w:ascii="OpenSymbol" w:hAnsi="OpenSymbol" w:cs="OpenSymbol" w:hint="default"/>
      </w:rPr>
    </w:lvl>
  </w:abstractNum>
  <w:abstractNum w:abstractNumId="34" w15:restartNumberingAfterBreak="0">
    <w:nsid w:val="6308781B"/>
    <w:multiLevelType w:val="hybridMultilevel"/>
    <w:tmpl w:val="19C04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F46747"/>
    <w:multiLevelType w:val="hybridMultilevel"/>
    <w:tmpl w:val="11681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1A5EAE"/>
    <w:multiLevelType w:val="hybridMultilevel"/>
    <w:tmpl w:val="2ADCA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5F0FDD"/>
    <w:multiLevelType w:val="hybridMultilevel"/>
    <w:tmpl w:val="BE5C4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841A20"/>
    <w:multiLevelType w:val="hybridMultilevel"/>
    <w:tmpl w:val="B85C4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836C1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922301"/>
    <w:multiLevelType w:val="hybridMultilevel"/>
    <w:tmpl w:val="9144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B14158"/>
    <w:multiLevelType w:val="hybridMultilevel"/>
    <w:tmpl w:val="05FAA73E"/>
    <w:lvl w:ilvl="0" w:tplc="B9209F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59A6DC7"/>
    <w:multiLevelType w:val="hybridMultilevel"/>
    <w:tmpl w:val="8D14C548"/>
    <w:lvl w:ilvl="0" w:tplc="D8584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127309"/>
    <w:multiLevelType w:val="hybridMultilevel"/>
    <w:tmpl w:val="E0EC6168"/>
    <w:lvl w:ilvl="0" w:tplc="81147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7"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675684">
    <w:abstractNumId w:val="46"/>
  </w:num>
  <w:num w:numId="2" w16cid:durableId="1391002421">
    <w:abstractNumId w:val="31"/>
  </w:num>
  <w:num w:numId="3" w16cid:durableId="762918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9384146">
    <w:abstractNumId w:val="43"/>
  </w:num>
  <w:num w:numId="5" w16cid:durableId="823356267">
    <w:abstractNumId w:val="6"/>
  </w:num>
  <w:num w:numId="6" w16cid:durableId="1133324508">
    <w:abstractNumId w:val="45"/>
  </w:num>
  <w:num w:numId="7" w16cid:durableId="1541241750">
    <w:abstractNumId w:val="19"/>
  </w:num>
  <w:num w:numId="8" w16cid:durableId="771050575">
    <w:abstractNumId w:val="42"/>
  </w:num>
  <w:num w:numId="9" w16cid:durableId="1142310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54218">
    <w:abstractNumId w:val="12"/>
  </w:num>
  <w:num w:numId="11" w16cid:durableId="219481752">
    <w:abstractNumId w:val="34"/>
  </w:num>
  <w:num w:numId="12" w16cid:durableId="444737092">
    <w:abstractNumId w:val="38"/>
  </w:num>
  <w:num w:numId="13" w16cid:durableId="786697527">
    <w:abstractNumId w:val="37"/>
  </w:num>
  <w:num w:numId="14" w16cid:durableId="1422751382">
    <w:abstractNumId w:val="17"/>
  </w:num>
  <w:num w:numId="15" w16cid:durableId="1971932208">
    <w:abstractNumId w:val="27"/>
  </w:num>
  <w:num w:numId="16" w16cid:durableId="1530755567">
    <w:abstractNumId w:val="32"/>
  </w:num>
  <w:num w:numId="17" w16cid:durableId="620377806">
    <w:abstractNumId w:val="7"/>
  </w:num>
  <w:num w:numId="18" w16cid:durableId="183523221">
    <w:abstractNumId w:val="36"/>
  </w:num>
  <w:num w:numId="19" w16cid:durableId="326247203">
    <w:abstractNumId w:val="40"/>
  </w:num>
  <w:num w:numId="20" w16cid:durableId="373845078">
    <w:abstractNumId w:val="33"/>
    <w:lvlOverride w:ilvl="0">
      <w:startOverride w:val="1"/>
    </w:lvlOverride>
    <w:lvlOverride w:ilvl="1"/>
    <w:lvlOverride w:ilvl="2"/>
    <w:lvlOverride w:ilvl="3"/>
    <w:lvlOverride w:ilvl="4"/>
    <w:lvlOverride w:ilvl="5"/>
    <w:lvlOverride w:ilvl="6"/>
    <w:lvlOverride w:ilvl="7"/>
    <w:lvlOverride w:ilvl="8"/>
  </w:num>
  <w:num w:numId="21" w16cid:durableId="434984990">
    <w:abstractNumId w:val="23"/>
  </w:num>
  <w:num w:numId="22" w16cid:durableId="1843004320">
    <w:abstractNumId w:val="28"/>
  </w:num>
  <w:num w:numId="23" w16cid:durableId="860704378">
    <w:abstractNumId w:val="47"/>
  </w:num>
  <w:num w:numId="24" w16cid:durableId="447748829">
    <w:abstractNumId w:val="9"/>
  </w:num>
  <w:num w:numId="25" w16cid:durableId="436102892">
    <w:abstractNumId w:val="44"/>
  </w:num>
  <w:num w:numId="26" w16cid:durableId="143546375">
    <w:abstractNumId w:val="18"/>
  </w:num>
  <w:num w:numId="27" w16cid:durableId="20202323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512609">
    <w:abstractNumId w:val="24"/>
  </w:num>
  <w:num w:numId="29" w16cid:durableId="1206913122">
    <w:abstractNumId w:val="39"/>
  </w:num>
  <w:num w:numId="30" w16cid:durableId="1556887432">
    <w:abstractNumId w:val="16"/>
  </w:num>
  <w:num w:numId="31" w16cid:durableId="27033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748087">
    <w:abstractNumId w:val="13"/>
  </w:num>
  <w:num w:numId="33" w16cid:durableId="1708019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971143">
    <w:abstractNumId w:val="14"/>
  </w:num>
  <w:num w:numId="35" w16cid:durableId="1410226155">
    <w:abstractNumId w:val="8"/>
  </w:num>
  <w:num w:numId="36" w16cid:durableId="254024711">
    <w:abstractNumId w:val="4"/>
  </w:num>
  <w:num w:numId="37" w16cid:durableId="1153564928">
    <w:abstractNumId w:val="25"/>
  </w:num>
  <w:num w:numId="38" w16cid:durableId="1270812993">
    <w:abstractNumId w:val="35"/>
  </w:num>
  <w:num w:numId="39" w16cid:durableId="1736929916">
    <w:abstractNumId w:val="21"/>
  </w:num>
  <w:num w:numId="40" w16cid:durableId="561139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35579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3338609">
    <w:abstractNumId w:val="5"/>
  </w:num>
  <w:num w:numId="43" w16cid:durableId="2013339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9913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3949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3167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45242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547617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405B9"/>
    <w:rsid w:val="00067229"/>
    <w:rsid w:val="00086325"/>
    <w:rsid w:val="000B5475"/>
    <w:rsid w:val="000B64DC"/>
    <w:rsid w:val="000D52C0"/>
    <w:rsid w:val="000D799C"/>
    <w:rsid w:val="000E006F"/>
    <w:rsid w:val="000F1204"/>
    <w:rsid w:val="000F57B2"/>
    <w:rsid w:val="00105D7A"/>
    <w:rsid w:val="001230B2"/>
    <w:rsid w:val="001242F8"/>
    <w:rsid w:val="00134B06"/>
    <w:rsid w:val="00135524"/>
    <w:rsid w:val="001359E5"/>
    <w:rsid w:val="00146294"/>
    <w:rsid w:val="00147DCB"/>
    <w:rsid w:val="00150600"/>
    <w:rsid w:val="00150754"/>
    <w:rsid w:val="00184D7F"/>
    <w:rsid w:val="001900F6"/>
    <w:rsid w:val="001A76A4"/>
    <w:rsid w:val="001B7BEB"/>
    <w:rsid w:val="001C5294"/>
    <w:rsid w:val="001D2213"/>
    <w:rsid w:val="00200E07"/>
    <w:rsid w:val="00212222"/>
    <w:rsid w:val="00246A3C"/>
    <w:rsid w:val="002504DE"/>
    <w:rsid w:val="00250EA3"/>
    <w:rsid w:val="00273C80"/>
    <w:rsid w:val="002751F6"/>
    <w:rsid w:val="0028341A"/>
    <w:rsid w:val="00286477"/>
    <w:rsid w:val="002E5ABC"/>
    <w:rsid w:val="002F4D6D"/>
    <w:rsid w:val="002F70D2"/>
    <w:rsid w:val="00301AB9"/>
    <w:rsid w:val="003064D4"/>
    <w:rsid w:val="003133E0"/>
    <w:rsid w:val="00314363"/>
    <w:rsid w:val="00316AD1"/>
    <w:rsid w:val="00324FDA"/>
    <w:rsid w:val="00375250"/>
    <w:rsid w:val="00391800"/>
    <w:rsid w:val="003B5821"/>
    <w:rsid w:val="003C1D07"/>
    <w:rsid w:val="003E162E"/>
    <w:rsid w:val="003E49B2"/>
    <w:rsid w:val="003F7648"/>
    <w:rsid w:val="00400AB2"/>
    <w:rsid w:val="00427CB3"/>
    <w:rsid w:val="00436D37"/>
    <w:rsid w:val="004536DF"/>
    <w:rsid w:val="00454C9F"/>
    <w:rsid w:val="00460E2B"/>
    <w:rsid w:val="00494314"/>
    <w:rsid w:val="004A0837"/>
    <w:rsid w:val="004A3CED"/>
    <w:rsid w:val="004A78EA"/>
    <w:rsid w:val="004B1512"/>
    <w:rsid w:val="004C6A24"/>
    <w:rsid w:val="004F1B60"/>
    <w:rsid w:val="004F4468"/>
    <w:rsid w:val="0050143D"/>
    <w:rsid w:val="00507614"/>
    <w:rsid w:val="00513C64"/>
    <w:rsid w:val="00531232"/>
    <w:rsid w:val="00575AC4"/>
    <w:rsid w:val="0058571B"/>
    <w:rsid w:val="00587969"/>
    <w:rsid w:val="00590706"/>
    <w:rsid w:val="00594C5A"/>
    <w:rsid w:val="005A2A98"/>
    <w:rsid w:val="005A47E8"/>
    <w:rsid w:val="005D0741"/>
    <w:rsid w:val="00603CD2"/>
    <w:rsid w:val="0069210A"/>
    <w:rsid w:val="006A0222"/>
    <w:rsid w:val="006E4DB5"/>
    <w:rsid w:val="00713522"/>
    <w:rsid w:val="0072790F"/>
    <w:rsid w:val="007365F7"/>
    <w:rsid w:val="00736C52"/>
    <w:rsid w:val="0076728E"/>
    <w:rsid w:val="007868CB"/>
    <w:rsid w:val="00794D36"/>
    <w:rsid w:val="007953AF"/>
    <w:rsid w:val="007D0E0C"/>
    <w:rsid w:val="007D7F40"/>
    <w:rsid w:val="00816EA5"/>
    <w:rsid w:val="00842451"/>
    <w:rsid w:val="00854072"/>
    <w:rsid w:val="008548A9"/>
    <w:rsid w:val="008879BD"/>
    <w:rsid w:val="008A2F00"/>
    <w:rsid w:val="008A4ECF"/>
    <w:rsid w:val="008B7685"/>
    <w:rsid w:val="008E7B87"/>
    <w:rsid w:val="00900132"/>
    <w:rsid w:val="0091399F"/>
    <w:rsid w:val="00964E9D"/>
    <w:rsid w:val="00973F57"/>
    <w:rsid w:val="00983FE3"/>
    <w:rsid w:val="00984D51"/>
    <w:rsid w:val="009937B8"/>
    <w:rsid w:val="009B49C2"/>
    <w:rsid w:val="009D5B75"/>
    <w:rsid w:val="009E0F95"/>
    <w:rsid w:val="009F76E8"/>
    <w:rsid w:val="00A04D35"/>
    <w:rsid w:val="00A16D90"/>
    <w:rsid w:val="00A259AD"/>
    <w:rsid w:val="00A27F01"/>
    <w:rsid w:val="00A3351F"/>
    <w:rsid w:val="00A37A60"/>
    <w:rsid w:val="00A51686"/>
    <w:rsid w:val="00A613EC"/>
    <w:rsid w:val="00A83C50"/>
    <w:rsid w:val="00A933CA"/>
    <w:rsid w:val="00A97488"/>
    <w:rsid w:val="00AA750F"/>
    <w:rsid w:val="00AC0142"/>
    <w:rsid w:val="00AE41E2"/>
    <w:rsid w:val="00AF01DB"/>
    <w:rsid w:val="00B218A0"/>
    <w:rsid w:val="00B2518F"/>
    <w:rsid w:val="00B31DE6"/>
    <w:rsid w:val="00B41712"/>
    <w:rsid w:val="00B5408A"/>
    <w:rsid w:val="00B82100"/>
    <w:rsid w:val="00B863A8"/>
    <w:rsid w:val="00BA0B26"/>
    <w:rsid w:val="00BB35D7"/>
    <w:rsid w:val="00BC2043"/>
    <w:rsid w:val="00BC24DD"/>
    <w:rsid w:val="00BD3AD3"/>
    <w:rsid w:val="00BD6642"/>
    <w:rsid w:val="00BE698E"/>
    <w:rsid w:val="00C1096E"/>
    <w:rsid w:val="00C47698"/>
    <w:rsid w:val="00C8659B"/>
    <w:rsid w:val="00CA0D8A"/>
    <w:rsid w:val="00CB28B3"/>
    <w:rsid w:val="00CB5641"/>
    <w:rsid w:val="00CB75E9"/>
    <w:rsid w:val="00CC00AC"/>
    <w:rsid w:val="00CC1807"/>
    <w:rsid w:val="00CC6A8A"/>
    <w:rsid w:val="00CD430B"/>
    <w:rsid w:val="00CD61E6"/>
    <w:rsid w:val="00CE21B6"/>
    <w:rsid w:val="00CF1B09"/>
    <w:rsid w:val="00CF45D2"/>
    <w:rsid w:val="00D12961"/>
    <w:rsid w:val="00D26EC4"/>
    <w:rsid w:val="00D36537"/>
    <w:rsid w:val="00D43F36"/>
    <w:rsid w:val="00D46020"/>
    <w:rsid w:val="00D74DE9"/>
    <w:rsid w:val="00DA7E9D"/>
    <w:rsid w:val="00DC1EF7"/>
    <w:rsid w:val="00DD54AE"/>
    <w:rsid w:val="00DD7A4F"/>
    <w:rsid w:val="00DE2DA8"/>
    <w:rsid w:val="00DE6F56"/>
    <w:rsid w:val="00DF69AD"/>
    <w:rsid w:val="00E126C2"/>
    <w:rsid w:val="00E126C4"/>
    <w:rsid w:val="00E220CA"/>
    <w:rsid w:val="00E34FEA"/>
    <w:rsid w:val="00E45EBB"/>
    <w:rsid w:val="00E53344"/>
    <w:rsid w:val="00E64772"/>
    <w:rsid w:val="00E71B20"/>
    <w:rsid w:val="00E97C9D"/>
    <w:rsid w:val="00EA1A16"/>
    <w:rsid w:val="00EB0C7A"/>
    <w:rsid w:val="00EB22CA"/>
    <w:rsid w:val="00ED1D21"/>
    <w:rsid w:val="00ED1E19"/>
    <w:rsid w:val="00EE2C81"/>
    <w:rsid w:val="00EE390F"/>
    <w:rsid w:val="00EE469B"/>
    <w:rsid w:val="00EF5A3E"/>
    <w:rsid w:val="00F167E3"/>
    <w:rsid w:val="00F23B8E"/>
    <w:rsid w:val="00F273D6"/>
    <w:rsid w:val="00F34A70"/>
    <w:rsid w:val="00F3533E"/>
    <w:rsid w:val="00F4273B"/>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paragraph" w:customStyle="1" w:styleId="Body2">
    <w:name w:val="Body 2"/>
    <w:uiPriority w:val="99"/>
    <w:rsid w:val="008548A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s="Times New Roman"/>
      <w:color w:val="000000"/>
      <w:lang w:val="en-US"/>
    </w:rPr>
  </w:style>
  <w:style w:type="character" w:styleId="Neapdorotaspaminjimas">
    <w:name w:val="Unresolved Mention"/>
    <w:basedOn w:val="Numatytasispastraiposriftas"/>
    <w:uiPriority w:val="99"/>
    <w:semiHidden/>
    <w:unhideWhenUsed/>
    <w:rsid w:val="0015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undi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4416</Words>
  <Characters>2518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2023-12-13T08:27:00Z</cp:lastPrinted>
  <dcterms:created xsi:type="dcterms:W3CDTF">2023-12-13T08:28:00Z</dcterms:created>
  <dcterms:modified xsi:type="dcterms:W3CDTF">2023-12-13T08:28:00Z</dcterms:modified>
</cp:coreProperties>
</file>