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E8CB" w14:textId="6AEF37C7" w:rsidR="00CD468C" w:rsidRPr="00645DE1" w:rsidRDefault="00384A80" w:rsidP="00CD468C">
      <w:pPr>
        <w:jc w:val="right"/>
        <w:rPr>
          <w:rFonts w:ascii="Times New Roman" w:hAnsi="Times New Roman" w:cs="Times New Roman"/>
        </w:rPr>
      </w:pPr>
      <w:r w:rsidRPr="009C138E">
        <w:rPr>
          <w:sz w:val="24"/>
        </w:rPr>
        <w:tab/>
      </w:r>
      <w:r w:rsidR="00CD468C" w:rsidRPr="00645DE1">
        <w:rPr>
          <w:rFonts w:ascii="Times New Roman" w:hAnsi="Times New Roman" w:cs="Times New Roman"/>
        </w:rPr>
        <w:t xml:space="preserve">2025 m. </w:t>
      </w:r>
      <w:r w:rsidR="00CD468C">
        <w:rPr>
          <w:rFonts w:ascii="Times New Roman" w:hAnsi="Times New Roman" w:cs="Times New Roman"/>
        </w:rPr>
        <w:t xml:space="preserve">gruodžio   </w:t>
      </w:r>
      <w:r w:rsidR="00CD468C" w:rsidRPr="00645DE1">
        <w:rPr>
          <w:rFonts w:ascii="Times New Roman" w:hAnsi="Times New Roman" w:cs="Times New Roman"/>
        </w:rPr>
        <w:t xml:space="preserve"> d. </w:t>
      </w:r>
    </w:p>
    <w:p w14:paraId="58487263" w14:textId="77777777" w:rsidR="00CD468C" w:rsidRPr="00645DE1" w:rsidRDefault="00CD468C" w:rsidP="00CD468C">
      <w:pPr>
        <w:jc w:val="right"/>
        <w:rPr>
          <w:rFonts w:ascii="Times New Roman" w:hAnsi="Times New Roman" w:cs="Times New Roman"/>
        </w:rPr>
      </w:pPr>
      <w:r>
        <w:rPr>
          <w:rFonts w:ascii="Times New Roman" w:hAnsi="Times New Roman" w:cs="Times New Roman"/>
        </w:rPr>
        <w:t>P</w:t>
      </w:r>
      <w:r w:rsidRPr="00645DE1">
        <w:rPr>
          <w:rFonts w:ascii="Times New Roman" w:hAnsi="Times New Roman" w:cs="Times New Roman"/>
        </w:rPr>
        <w:t>aslaugų pirkim</w:t>
      </w:r>
      <w:r>
        <w:rPr>
          <w:rFonts w:ascii="Times New Roman" w:hAnsi="Times New Roman" w:cs="Times New Roman"/>
        </w:rPr>
        <w:t>o–</w:t>
      </w:r>
      <w:r w:rsidRPr="00645DE1">
        <w:rPr>
          <w:rFonts w:ascii="Times New Roman" w:hAnsi="Times New Roman" w:cs="Times New Roman"/>
        </w:rPr>
        <w:t>pardavimo sutarties Nr. IVK1-</w:t>
      </w:r>
    </w:p>
    <w:p w14:paraId="6E59141B" w14:textId="77777777" w:rsidR="00CD468C" w:rsidRPr="00724589" w:rsidRDefault="00CD468C" w:rsidP="00CD468C">
      <w:pPr>
        <w:jc w:val="right"/>
        <w:rPr>
          <w:rFonts w:ascii="Times New Roman" w:hAnsi="Times New Roman" w:cs="Times New Roman"/>
        </w:rPr>
      </w:pPr>
      <w:r>
        <w:rPr>
          <w:rFonts w:ascii="Times New Roman" w:hAnsi="Times New Roman" w:cs="Times New Roman"/>
        </w:rPr>
        <w:t>1</w:t>
      </w:r>
      <w:r w:rsidRPr="00724589">
        <w:rPr>
          <w:rFonts w:ascii="Times New Roman" w:hAnsi="Times New Roman" w:cs="Times New Roman"/>
        </w:rPr>
        <w:t xml:space="preserve"> priedas</w:t>
      </w:r>
    </w:p>
    <w:p w14:paraId="6EEA6848" w14:textId="6A654F56" w:rsidR="00704DAB" w:rsidRPr="009C138E" w:rsidRDefault="00704DAB" w:rsidP="0053088C">
      <w:pPr>
        <w:pStyle w:val="Body2"/>
        <w:spacing w:after="0"/>
        <w:ind w:firstLine="709"/>
        <w:jc w:val="right"/>
        <w:rPr>
          <w:i/>
          <w:color w:val="auto"/>
          <w:sz w:val="24"/>
          <w:szCs w:val="24"/>
          <w:lang w:val="lt-LT"/>
        </w:rPr>
      </w:pPr>
    </w:p>
    <w:p w14:paraId="31AF7FA1" w14:textId="77777777" w:rsidR="00704DAB" w:rsidRPr="009C138E"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9C138E">
        <w:rPr>
          <w:rFonts w:ascii="Times New Roman" w:eastAsia="Calibri" w:hAnsi="Times New Roman" w:cs="Times New Roman"/>
          <w:b/>
          <w:caps/>
          <w:spacing w:val="20"/>
          <w:sz w:val="24"/>
        </w:rPr>
        <w:t>TECHNINĖ SPECIFIKACIJA</w:t>
      </w:r>
      <w:bookmarkStart w:id="0" w:name="_Hlk114556989"/>
    </w:p>
    <w:bookmarkEnd w:id="0"/>
    <w:p w14:paraId="34C00580" w14:textId="77777777" w:rsidR="00704DAB" w:rsidRPr="009C138E"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319A4D3C" w14:textId="77777777" w:rsidR="008E280C" w:rsidRPr="009C138E" w:rsidRDefault="008E280C"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144986F0" w14:textId="3E583DDE" w:rsidR="000F4BF5" w:rsidRPr="009C138E" w:rsidRDefault="00DB7B35" w:rsidP="009C019C">
      <w:pPr>
        <w:widowControl/>
        <w:autoSpaceDE/>
        <w:autoSpaceDN/>
        <w:adjustRightInd/>
        <w:spacing w:after="160"/>
        <w:ind w:firstLine="0"/>
        <w:jc w:val="center"/>
        <w:rPr>
          <w:rFonts w:ascii="Times New Roman" w:eastAsia="Calibri" w:hAnsi="Times New Roman" w:cs="Times New Roman"/>
          <w:b/>
          <w:bCs/>
          <w:sz w:val="24"/>
          <w:lang w:eastAsia="en-US"/>
        </w:rPr>
      </w:pPr>
      <w:r w:rsidRPr="009C138E">
        <w:rPr>
          <w:rFonts w:ascii="Times New Roman" w:eastAsia="Calibri" w:hAnsi="Times New Roman" w:cs="Times New Roman"/>
          <w:b/>
          <w:bCs/>
          <w:sz w:val="24"/>
          <w:lang w:eastAsia="en-US"/>
        </w:rPr>
        <w:t>III PIRKIMO</w:t>
      </w:r>
      <w:r w:rsidR="007C5D61" w:rsidRPr="009C138E">
        <w:rPr>
          <w:rFonts w:ascii="Times New Roman" w:eastAsia="Calibri" w:hAnsi="Times New Roman" w:cs="Times New Roman"/>
          <w:b/>
          <w:bCs/>
          <w:sz w:val="24"/>
          <w:lang w:eastAsia="en-US"/>
        </w:rPr>
        <w:t xml:space="preserve"> OBJEKTO</w:t>
      </w:r>
      <w:r w:rsidRPr="009C138E">
        <w:rPr>
          <w:rFonts w:ascii="Times New Roman" w:eastAsia="Calibri" w:hAnsi="Times New Roman" w:cs="Times New Roman"/>
          <w:b/>
          <w:bCs/>
          <w:sz w:val="24"/>
          <w:lang w:eastAsia="en-US"/>
        </w:rPr>
        <w:t xml:space="preserve"> DALIS. MOKYMAI ŠIAULIŲ IR KLAIPĖDOS REGIONUOSE</w:t>
      </w:r>
    </w:p>
    <w:p w14:paraId="2B2B9D06" w14:textId="77777777" w:rsidR="00A8794E" w:rsidRPr="009C138E" w:rsidRDefault="00A8794E" w:rsidP="000F064E">
      <w:pPr>
        <w:ind w:firstLine="709"/>
        <w:jc w:val="both"/>
        <w:rPr>
          <w:rFonts w:ascii="Times New Roman" w:hAnsi="Times New Roman" w:cs="Times New Roman"/>
          <w:sz w:val="24"/>
          <w:lang w:eastAsia="en-US"/>
        </w:rPr>
      </w:pPr>
    </w:p>
    <w:p w14:paraId="5404D343" w14:textId="77777777"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Perkamos paslaugos</w:t>
      </w:r>
      <w:r w:rsidRPr="009C138E">
        <w:rPr>
          <w:lang w:eastAsia="en-US"/>
        </w:rPr>
        <w:t>:</w:t>
      </w:r>
      <w:r w:rsidRPr="009C138E">
        <w:t xml:space="preserve"> mokymų vedimo paslaugos pagal parengtą kvalifikacijos tobulinimo programą ,,Pamokos organizavimas </w:t>
      </w:r>
      <w:proofErr w:type="spellStart"/>
      <w:r w:rsidRPr="009C138E">
        <w:t>įtraukties</w:t>
      </w:r>
      <w:proofErr w:type="spellEnd"/>
      <w:r w:rsidRPr="009C138E">
        <w:t xml:space="preserve"> bei universalaus dizaino mokymuisi principu“ (toliau – kvalifikacijos tobulinimo programa), kurios teikiamos nuotoliniu ir kontaktiniu būdu perkančiosios organizacijos parinktose vietose (toliau – Paslaugos, Mokymai).</w:t>
      </w:r>
    </w:p>
    <w:p w14:paraId="189CE3E5" w14:textId="77777777" w:rsidR="007C5D61"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34EEAF14" w14:textId="081A8A62" w:rsidR="007C5D61" w:rsidRPr="009C138E" w:rsidRDefault="007C5D61" w:rsidP="007C5D61">
      <w:pPr>
        <w:pStyle w:val="prastasiniatinklio"/>
        <w:numPr>
          <w:ilvl w:val="0"/>
          <w:numId w:val="36"/>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4616AC84" w14:textId="77777777" w:rsidR="007C5D61"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Preliminarios perkamų paslaugų apimtys</w:t>
      </w:r>
      <w:r w:rsidRPr="009C138E">
        <w:t>:</w:t>
      </w:r>
      <w:r w:rsidRPr="009C138E">
        <w:rPr>
          <w:b/>
          <w:bCs/>
        </w:rPr>
        <w:t xml:space="preserve"> </w:t>
      </w:r>
      <w:r w:rsidR="007C5D61" w:rsidRPr="009C138E">
        <w:t>1</w:t>
      </w:r>
      <w:r w:rsidRPr="009C138E">
        <w:t>3 (</w:t>
      </w:r>
      <w:r w:rsidR="007C5D61" w:rsidRPr="009C138E">
        <w:t>trylika</w:t>
      </w:r>
      <w:r w:rsidRPr="009C138E">
        <w:t>) grup</w:t>
      </w:r>
      <w:r w:rsidR="007C5D61" w:rsidRPr="009C138E">
        <w:t>ių</w:t>
      </w:r>
      <w:r w:rsidRPr="009C138E">
        <w:t xml:space="preserve"> po 40 ak. val.</w:t>
      </w:r>
    </w:p>
    <w:p w14:paraId="49D57AD0" w14:textId="56642EF1"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rPr>
        <w:t>Paslaugų teikimo vieta</w:t>
      </w:r>
      <w:r w:rsidRPr="009C138E">
        <w:rPr>
          <w:bCs/>
        </w:rPr>
        <w:t xml:space="preserve">: </w:t>
      </w:r>
      <w:r w:rsidR="007C5D61" w:rsidRPr="009C138E">
        <w:t xml:space="preserve">Klaipėda (3 </w:t>
      </w:r>
      <w:proofErr w:type="spellStart"/>
      <w:r w:rsidR="007C5D61" w:rsidRPr="009C138E">
        <w:t>gr</w:t>
      </w:r>
      <w:proofErr w:type="spellEnd"/>
      <w:r w:rsidR="007C5D61" w:rsidRPr="009C138E">
        <w:t xml:space="preserve">.), Klaipėdos rajonas (1 </w:t>
      </w:r>
      <w:proofErr w:type="spellStart"/>
      <w:r w:rsidR="007C5D61" w:rsidRPr="009C138E">
        <w:t>gr</w:t>
      </w:r>
      <w:proofErr w:type="spellEnd"/>
      <w:r w:rsidR="007C5D61" w:rsidRPr="009C138E">
        <w:t xml:space="preserve">.), Pagėgiai (1 </w:t>
      </w:r>
      <w:proofErr w:type="spellStart"/>
      <w:r w:rsidR="007C5D61" w:rsidRPr="009C138E">
        <w:t>gr</w:t>
      </w:r>
      <w:proofErr w:type="spellEnd"/>
      <w:r w:rsidR="007C5D61" w:rsidRPr="009C138E">
        <w:t xml:space="preserve">.), Šiauliai (6 </w:t>
      </w:r>
      <w:proofErr w:type="spellStart"/>
      <w:r w:rsidR="007C5D61" w:rsidRPr="009C138E">
        <w:t>gr</w:t>
      </w:r>
      <w:proofErr w:type="spellEnd"/>
      <w:r w:rsidR="007C5D61" w:rsidRPr="009C138E">
        <w:t xml:space="preserve">.), Kelmė (1 </w:t>
      </w:r>
      <w:proofErr w:type="spellStart"/>
      <w:r w:rsidR="007C5D61" w:rsidRPr="009C138E">
        <w:t>gr</w:t>
      </w:r>
      <w:proofErr w:type="spellEnd"/>
      <w:r w:rsidR="007C5D61" w:rsidRPr="009C138E">
        <w:t xml:space="preserve">.) ir Pakruojis (1 </w:t>
      </w:r>
      <w:proofErr w:type="spellStart"/>
      <w:r w:rsidR="007C5D61" w:rsidRPr="009C138E">
        <w:t>gr</w:t>
      </w:r>
      <w:proofErr w:type="spellEnd"/>
      <w:r w:rsidR="007C5D61" w:rsidRPr="009C138E">
        <w:t>.).</w:t>
      </w:r>
    </w:p>
    <w:p w14:paraId="1DD54E7D" w14:textId="31BCEC91"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xml:space="preserve">: visos paslaugos turi būti suteiktos per 24 mėn. nuo sutarties įsigaliojimo dienos. Per 12 mėn. nuo sutarties įsigaliojimo dienos turi būti suteikta ne mažiau kaip 50 proc. paslaugų, t. y. turi būti pravesti mokymai ne mažiau kaip </w:t>
      </w:r>
      <w:r w:rsidR="00AB46A0" w:rsidRPr="009C138E">
        <w:rPr>
          <w:lang w:eastAsia="en-US"/>
        </w:rPr>
        <w:t>7</w:t>
      </w:r>
      <w:r w:rsidRPr="009C138E">
        <w:rPr>
          <w:lang w:eastAsia="en-US"/>
        </w:rPr>
        <w:t xml:space="preserve"> dalyvių grup</w:t>
      </w:r>
      <w:r w:rsidR="00AB46A0" w:rsidRPr="009C138E">
        <w:rPr>
          <w:lang w:eastAsia="en-US"/>
        </w:rPr>
        <w:t>ėms</w:t>
      </w:r>
      <w:r w:rsidRPr="009C138E">
        <w:rPr>
          <w:lang w:eastAsia="en-US"/>
        </w:rPr>
        <w:t>.</w:t>
      </w:r>
    </w:p>
    <w:p w14:paraId="39FAFEC2" w14:textId="77777777"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t>Paslaugos perkamos įgyvendinant 2021–2027 metų Europos sąjungos fondų investicijų programos (ESF+) finansuojamą projektą „</w:t>
      </w:r>
      <w:proofErr w:type="spellStart"/>
      <w:r w:rsidRPr="009C138E">
        <w:t>Įtrauktis</w:t>
      </w:r>
      <w:proofErr w:type="spellEnd"/>
      <w:r w:rsidRPr="009C138E">
        <w:t xml:space="preserve">: visiems ir kiekvienam“ Nr. 10-054-P-0001 (toliau – projektas). Viena iš šio projekto veiklų yra pedagoginių darbuotojų kvalifikacijos tobulinimas ir švietimo bendruomenės nuostatų keitimas įtraukiojo ugdymo srityje. Šiame projekte suplanuoti tęstiniai mokymai 100 bendrojo ugdymo mokyklų: kiekvienai mokyklai suplanuota po dvi kvalifikacijos tobulinimo programas ir </w:t>
      </w:r>
      <w:proofErr w:type="spellStart"/>
      <w:r w:rsidRPr="009C138E">
        <w:t>supervizijos</w:t>
      </w:r>
      <w:proofErr w:type="spellEnd"/>
      <w:r w:rsidRPr="009C138E">
        <w:t>. Šiuo pirkimu perkami mokymai pagal antrąją kvalifikacijos tobulinimo programą.</w:t>
      </w:r>
    </w:p>
    <w:p w14:paraId="1513A1D7" w14:textId="77777777" w:rsidR="009D404A" w:rsidRPr="009C138E" w:rsidRDefault="009C019C" w:rsidP="009D404A">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r w:rsidRPr="009C138E">
        <w:rPr>
          <w:lang w:eastAsia="en-US"/>
        </w:rPr>
        <w:t xml:space="preserve">bendrojo ugdymo mokyklų 5–8 klasių mokytojai, pagalbos mokiniui specialistai, </w:t>
      </w:r>
      <w:r w:rsidRPr="009C138E">
        <w:t>švietimo įstaigų vadovai, jų pavaduotojai ugdymui, ugdymą organizuojančių skyrių vedėjai.</w:t>
      </w:r>
    </w:p>
    <w:p w14:paraId="0546FDE2" w14:textId="552EC372" w:rsidR="009C019C" w:rsidRPr="009C138E" w:rsidRDefault="009C019C" w:rsidP="009D404A">
      <w:pPr>
        <w:pStyle w:val="prastasiniatinklio"/>
        <w:numPr>
          <w:ilvl w:val="0"/>
          <w:numId w:val="36"/>
        </w:numPr>
        <w:tabs>
          <w:tab w:val="left" w:pos="993"/>
        </w:tabs>
        <w:spacing w:before="0" w:beforeAutospacing="0" w:after="0" w:afterAutospacing="0"/>
        <w:ind w:left="0" w:firstLine="709"/>
        <w:jc w:val="both"/>
      </w:pPr>
      <w:r w:rsidRPr="009C138E">
        <w:t xml:space="preserve">Mokymuose dalyvaus </w:t>
      </w:r>
      <w:r w:rsidR="009D404A" w:rsidRPr="009C138E">
        <w:t>12</w:t>
      </w:r>
      <w:r w:rsidRPr="009C138E">
        <w:t xml:space="preserve"> (d</w:t>
      </w:r>
      <w:r w:rsidR="009D404A" w:rsidRPr="009C138E">
        <w:t>vylikos</w:t>
      </w:r>
      <w:r w:rsidRPr="009C138E">
        <w:t xml:space="preserve">) atrinktų mokyklų pedagogai. </w:t>
      </w:r>
      <w:r w:rsidR="009D404A" w:rsidRPr="009C138E">
        <w:rPr>
          <w:lang w:eastAsia="en-US"/>
        </w:rPr>
        <w:t>Kiekvienos mokyklos mokytojams numatoma organizuoti po vienus mokymus vienai mokymų dalyvių grupei, o 1 (vienoje) didelėje mokykloje numatoma organizuoti po dvi mokymų dalyvių grupes.</w:t>
      </w:r>
      <w:r w:rsidR="009D404A" w:rsidRPr="009C138E">
        <w:t xml:space="preserve"> </w:t>
      </w:r>
    </w:p>
    <w:p w14:paraId="0F86697F" w14:textId="77777777" w:rsidR="009C019C" w:rsidRPr="009C138E" w:rsidRDefault="009C019C" w:rsidP="007C5D61">
      <w:pPr>
        <w:pStyle w:val="Betarp"/>
        <w:numPr>
          <w:ilvl w:val="0"/>
          <w:numId w:val="36"/>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vienos dalyvių grupės dydis – 20 asmenų (+/- 4 asmenys).</w:t>
      </w:r>
    </w:p>
    <w:p w14:paraId="3289EEED" w14:textId="518A2ED5"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Kvalifikacijos tobulinimo programos apimtis</w:t>
      </w:r>
      <w:r w:rsidRPr="009C138E">
        <w:t xml:space="preserve"> – 40 ak. val., iš kurių ne mažiau kaip 60 proc. laiko skiriama praktiniams užsiėmimams. Programa įgyvendinama mišriu būdu: 24 ak. val. kontaktiniu būdu ir 16 ak. val. nuotoliniu būdu. Kontaktiniai mokymai vykdomi dalimis po 8 ak. val. per vieną dieną, nuotoliniai mokymai vykdomi dalimis ne daugiau kaip 4 ak. val. per vieną dieną.</w:t>
      </w:r>
    </w:p>
    <w:p w14:paraId="709FC001"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Kvalifikacijos tobulinimo programos tikslas</w:t>
      </w:r>
      <w:r w:rsidRPr="009C138E">
        <w:t xml:space="preserve"> – tobulinti ir plėtoti pedagogų, pagalbos mokiniui specialistų kompetencijas taikyti universalaus dizaino mokymuisi prieigos principus ir turinį, kurti </w:t>
      </w:r>
      <w:proofErr w:type="spellStart"/>
      <w:r w:rsidRPr="009C138E">
        <w:t>įtraukties</w:t>
      </w:r>
      <w:proofErr w:type="spellEnd"/>
      <w:r w:rsidRPr="009C138E">
        <w:t xml:space="preserve"> nuostatų ir lanksčios ugdymo aplinkos bei metodų sistemą, laiduojančią kiekvieno besimokančiojo ugdymo/</w:t>
      </w:r>
      <w:proofErr w:type="spellStart"/>
      <w:r w:rsidRPr="009C138E">
        <w:t>si</w:t>
      </w:r>
      <w:proofErr w:type="spellEnd"/>
      <w:r w:rsidRPr="009C138E">
        <w:t xml:space="preserve"> galimybes, optimalią paramą bei pagalbą, visiems besimokantiems klasėje užtikrinant jų mokymąsi be kliūčių ir barjerų. </w:t>
      </w:r>
    </w:p>
    <w:p w14:paraId="3B95D243"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Mokymų metu ypatingas dėmesys turi būti skiriamas</w:t>
      </w:r>
      <w:r w:rsidRPr="009C138E">
        <w:t xml:space="preserve"> </w:t>
      </w:r>
      <w:r w:rsidRPr="009C138E">
        <w:rPr>
          <w:rFonts w:eastAsia="Aptos"/>
          <w:lang w:eastAsia="en-US"/>
        </w:rPr>
        <w:t xml:space="preserve">šiuolaikinės </w:t>
      </w:r>
      <w:proofErr w:type="spellStart"/>
      <w:r w:rsidRPr="009C138E">
        <w:rPr>
          <w:rFonts w:eastAsia="Aptos"/>
          <w:lang w:eastAsia="en-US"/>
        </w:rPr>
        <w:t>įtraukties</w:t>
      </w:r>
      <w:proofErr w:type="spellEnd"/>
      <w:r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w:t>
      </w:r>
      <w:r w:rsidRPr="009C138E">
        <w:rPr>
          <w:rFonts w:eastAsia="Aptos"/>
          <w:lang w:eastAsia="en-US"/>
        </w:rPr>
        <w:lastRenderedPageBreak/>
        <w:t>besimokančiojo ugdymą, u</w:t>
      </w:r>
      <w:r w:rsidRPr="009C138E">
        <w:t>niversalaus dizaino principo taikymui, siekiant užtikrinti visapusišką kiekvieno mokinio dalyvavimą ugdymo procese, nepaisant jų gebėjimų, individualių ugdymo/</w:t>
      </w:r>
      <w:proofErr w:type="spellStart"/>
      <w:r w:rsidRPr="009C138E">
        <w:t>si</w:t>
      </w:r>
      <w:proofErr w:type="spellEnd"/>
      <w:r w:rsidRPr="009C138E">
        <w:t xml:space="preserve"> poreikių ar socialinės padėties, taip pat </w:t>
      </w:r>
      <w:r w:rsidRPr="009C138E">
        <w:rPr>
          <w:rFonts w:eastAsia="Aptos"/>
          <w:lang w:eastAsia="en-US"/>
        </w:rPr>
        <w:t xml:space="preserve">pedagogų, švietimo pagalbos specialistų, mokinio padėjėjų ir visų su mokinių ugdymu susijusių mokyklos bendruomenės narių, bendradarbiavimo gebėjimų stiprinimui, siekiant </w:t>
      </w:r>
      <w:proofErr w:type="spellStart"/>
      <w:r w:rsidRPr="009C138E">
        <w:rPr>
          <w:rFonts w:eastAsia="Aptos"/>
          <w:lang w:eastAsia="en-US"/>
        </w:rPr>
        <w:t>įtraukties</w:t>
      </w:r>
      <w:proofErr w:type="spellEnd"/>
      <w:r w:rsidRPr="009C138E">
        <w:rPr>
          <w:rFonts w:eastAsia="Aptos"/>
          <w:lang w:eastAsia="en-US"/>
        </w:rPr>
        <w:t xml:space="preserve"> ir kiekvieno mokinio pažangos</w:t>
      </w:r>
      <w:r w:rsidRPr="009C138E">
        <w:rPr>
          <w:rFonts w:eastAsia="Aptos"/>
          <w:sz w:val="22"/>
          <w:szCs w:val="22"/>
          <w:lang w:eastAsia="en-US"/>
        </w:rPr>
        <w:t xml:space="preserve">. </w:t>
      </w:r>
    </w:p>
    <w:p w14:paraId="7DB01D64"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lang w:eastAsia="en-US"/>
        </w:rPr>
        <w:t>Siekiami mokymų rezultatai</w:t>
      </w:r>
      <w:r w:rsidRPr="009C138E">
        <w:rPr>
          <w:lang w:eastAsia="en-US"/>
        </w:rPr>
        <w:t>:</w:t>
      </w:r>
      <w:r w:rsidRPr="009C138E">
        <w:rPr>
          <w:b/>
          <w:lang w:eastAsia="en-US"/>
        </w:rPr>
        <w:t xml:space="preserve"> </w:t>
      </w:r>
      <w:r w:rsidRPr="009C138E">
        <w:t xml:space="preserve">įgyvendinus mokymų programą dalyviai įgys žinių apie šiuolaikinę </w:t>
      </w:r>
      <w:proofErr w:type="spellStart"/>
      <w:r w:rsidRPr="009C138E">
        <w:t>įtraukties</w:t>
      </w:r>
      <w:proofErr w:type="spellEnd"/>
      <w:r w:rsidRPr="009C138E">
        <w:t xml:space="preserve"> principo sampratą, kompetencijų organizuoti </w:t>
      </w:r>
      <w:proofErr w:type="spellStart"/>
      <w:r w:rsidRPr="009C138E">
        <w:t>įtraukųjį</w:t>
      </w:r>
      <w:proofErr w:type="spellEnd"/>
      <w:r w:rsidRPr="009C138E">
        <w:t xml:space="preserve"> ugdymą universalaus dizaino mokymuisi prieigoje, sudarant sąlygas visiems mokiniams siekti aukščiausio asmeninio rezultato bendro mokymosi aplinkoje.</w:t>
      </w:r>
    </w:p>
    <w:p w14:paraId="6864895A" w14:textId="77777777" w:rsidR="009C019C" w:rsidRPr="009C138E" w:rsidRDefault="009C019C" w:rsidP="007C5D61">
      <w:pPr>
        <w:pStyle w:val="Betarp"/>
        <w:numPr>
          <w:ilvl w:val="0"/>
          <w:numId w:val="36"/>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73F61DA1" w14:textId="77777777" w:rsidR="009C019C" w:rsidRPr="009C138E" w:rsidRDefault="009C019C" w:rsidP="007C5D61">
      <w:pPr>
        <w:pStyle w:val="Betarp"/>
        <w:numPr>
          <w:ilvl w:val="0"/>
          <w:numId w:val="36"/>
        </w:numPr>
        <w:ind w:left="0" w:firstLine="709"/>
        <w:jc w:val="both"/>
        <w:rPr>
          <w:rFonts w:ascii="Times New Roman" w:hAnsi="Times New Roman"/>
          <w:sz w:val="24"/>
          <w:szCs w:val="24"/>
        </w:rPr>
      </w:pPr>
      <w:r w:rsidRPr="009C138E">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1"/>
      </w:r>
      <w:r w:rsidRPr="009C138E">
        <w:rPr>
          <w:rFonts w:ascii="Times New Roman" w:hAnsi="Times New Roman"/>
          <w:sz w:val="24"/>
          <w:szCs w:val="24"/>
        </w:rPr>
        <w:t>.</w:t>
      </w:r>
    </w:p>
    <w:p w14:paraId="43DBA4D2" w14:textId="77777777" w:rsidR="009C019C" w:rsidRPr="009C138E" w:rsidRDefault="009C019C" w:rsidP="007C5D61">
      <w:pPr>
        <w:pStyle w:val="Betarp"/>
        <w:numPr>
          <w:ilvl w:val="0"/>
          <w:numId w:val="36"/>
        </w:numPr>
        <w:ind w:left="0" w:firstLine="709"/>
        <w:jc w:val="both"/>
        <w:rPr>
          <w:rFonts w:ascii="Times New Roman" w:hAnsi="Times New Roman"/>
          <w:b/>
          <w:bCs/>
          <w:sz w:val="24"/>
          <w:szCs w:val="24"/>
        </w:rPr>
      </w:pPr>
      <w:r w:rsidRPr="009C138E">
        <w:rPr>
          <w:rFonts w:ascii="Times New Roman" w:hAnsi="Times New Roman"/>
          <w:b/>
          <w:bCs/>
          <w:sz w:val="24"/>
          <w:szCs w:val="24"/>
        </w:rPr>
        <w:t>Reikalavimai mokymų grafiko teikimui.</w:t>
      </w:r>
    </w:p>
    <w:p w14:paraId="5C4EE587" w14:textId="77777777" w:rsidR="009C019C" w:rsidRPr="009C138E" w:rsidRDefault="009C019C" w:rsidP="009C019C">
      <w:pPr>
        <w:pStyle w:val="prastasiniatinklio"/>
        <w:spacing w:before="0" w:beforeAutospacing="0" w:after="0" w:afterAutospacing="0"/>
        <w:ind w:firstLine="709"/>
        <w:jc w:val="both"/>
      </w:pPr>
      <w:r w:rsidRPr="009C138E">
        <w:t xml:space="preserve">17.1. Per 1 d. d. nuo paslaugų sutarties įsigaliojimo dienos perkančioji organizacija perduos tiekėjui mokyklų, kurių pedagogai dalyvaus mokymuose, sąrašą. </w:t>
      </w:r>
    </w:p>
    <w:p w14:paraId="59C852B2" w14:textId="5ADCE84C" w:rsidR="009C019C" w:rsidRPr="009C138E" w:rsidRDefault="009C019C" w:rsidP="009C019C">
      <w:pPr>
        <w:pStyle w:val="prastasiniatinklio"/>
        <w:spacing w:before="0" w:beforeAutospacing="0" w:after="0" w:afterAutospacing="0"/>
        <w:ind w:firstLine="709"/>
        <w:jc w:val="both"/>
      </w:pPr>
      <w:r w:rsidRPr="009C138E">
        <w:t>17.2. Per 15 d. d. nuo sutarties įsigaliojimo dienos ar kitu abipusiu susitarimu (el. paštu) nustatytu terminu tiekėjas turi pateikti perkančiajai organizacijai 2025</w:t>
      </w:r>
      <w:r w:rsidR="002A5136" w:rsidRPr="009C138E">
        <w:t>–</w:t>
      </w:r>
      <w:r w:rsidRPr="009C138E">
        <w:t>2026 mokslo metų mokymų grafiką, suderintą su mokyklomis.</w:t>
      </w:r>
    </w:p>
    <w:p w14:paraId="75194AA8" w14:textId="77777777" w:rsidR="009C019C" w:rsidRPr="009C138E" w:rsidRDefault="009C019C" w:rsidP="009C019C">
      <w:pPr>
        <w:pStyle w:val="prastasiniatinklio"/>
        <w:spacing w:before="0" w:beforeAutospacing="0" w:after="0" w:afterAutospacing="0"/>
        <w:ind w:firstLine="709"/>
        <w:jc w:val="both"/>
      </w:pPr>
      <w:r w:rsidRPr="009C138E">
        <w:t>17.3. 2026–2027 mokslo metų mokymų grafikas perkančiajai organizacijai derinti pateikiamas iki 2026 m. rugpjūčio 20 d. ar kitu abipusiu susitarimu (el. paštu) nustatytu terminu.</w:t>
      </w:r>
    </w:p>
    <w:p w14:paraId="6652009F" w14:textId="77777777" w:rsidR="009C019C" w:rsidRPr="009C138E" w:rsidRDefault="009C019C" w:rsidP="009C019C">
      <w:pPr>
        <w:pStyle w:val="prastasiniatinklio"/>
        <w:spacing w:before="0" w:beforeAutospacing="0" w:after="0" w:afterAutospacing="0"/>
        <w:ind w:firstLine="709"/>
        <w:jc w:val="both"/>
      </w:pPr>
      <w:r w:rsidRPr="009C138E">
        <w:t>17.4. Perkančioji organizacija per 5 d. d. dienas nuo mokymų grafiko gavimo dienos el. paštu pateiks tiekėjui pastabas ar siūlymus arba pritars pateiktam derinti mokymų grafikui.</w:t>
      </w:r>
    </w:p>
    <w:p w14:paraId="72EEBBAF" w14:textId="77777777" w:rsidR="009C019C" w:rsidRPr="009C138E" w:rsidRDefault="009C019C" w:rsidP="009C019C">
      <w:pPr>
        <w:pStyle w:val="prastasiniatinklio"/>
        <w:spacing w:before="0" w:beforeAutospacing="0" w:after="0" w:afterAutospacing="0"/>
        <w:ind w:firstLine="709"/>
        <w:jc w:val="both"/>
      </w:pPr>
      <w:r w:rsidRPr="009C138E">
        <w:t>17.5. Tiekėjas turi informuoti raštu (el. paštu) perkančiąją organizaciją ir mokyklas apie pasikeitimus mokymų grafike kuo anksčiau arba ne vėliau kaip 5 d. d. iki numatytų nuotolinių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4BA3264E" w14:textId="050F1CF3" w:rsidR="009C019C" w:rsidRPr="009C138E" w:rsidRDefault="009C019C" w:rsidP="007C5D61">
      <w:pPr>
        <w:pStyle w:val="prastasiniatinklio"/>
        <w:numPr>
          <w:ilvl w:val="0"/>
          <w:numId w:val="36"/>
        </w:numPr>
        <w:spacing w:before="0" w:beforeAutospacing="0" w:after="0" w:afterAutospacing="0"/>
        <w:ind w:left="0" w:firstLine="709"/>
        <w:jc w:val="both"/>
        <w:rPr>
          <w:b/>
          <w:bCs/>
          <w:lang w:eastAsia="en-US"/>
        </w:rPr>
      </w:pPr>
      <w:r w:rsidRPr="009C138E">
        <w:rPr>
          <w:b/>
          <w:bCs/>
          <w:lang w:eastAsia="en-US"/>
        </w:rPr>
        <w:t xml:space="preserve"> Reikalavimai mokymų dienotvarkei ir mokom</w:t>
      </w:r>
      <w:r w:rsidR="00FB0835">
        <w:rPr>
          <w:b/>
          <w:bCs/>
          <w:lang w:eastAsia="en-US"/>
        </w:rPr>
        <w:t>a</w:t>
      </w:r>
      <w:r w:rsidRPr="009C138E">
        <w:rPr>
          <w:b/>
          <w:bCs/>
          <w:lang w:eastAsia="en-US"/>
        </w:rPr>
        <w:t>jai medžiagai.</w:t>
      </w:r>
    </w:p>
    <w:p w14:paraId="4D015062" w14:textId="23EA35D0" w:rsidR="009C019C" w:rsidRPr="009C138E" w:rsidRDefault="009C019C" w:rsidP="00121743">
      <w:pPr>
        <w:pStyle w:val="prastasiniatinklio"/>
        <w:numPr>
          <w:ilvl w:val="1"/>
          <w:numId w:val="37"/>
        </w:numPr>
        <w:spacing w:before="0" w:beforeAutospacing="0" w:after="0" w:afterAutospacing="0"/>
        <w:ind w:left="0" w:firstLine="709"/>
        <w:jc w:val="both"/>
        <w:rPr>
          <w:lang w:eastAsia="en-US"/>
        </w:rPr>
      </w:pPr>
      <w:r w:rsidRPr="009C138E">
        <w:rPr>
          <w:lang w:eastAsia="en-US"/>
        </w:rPr>
        <w:t xml:space="preserve">Per 15 d. d. nuo sutarties </w:t>
      </w:r>
      <w:r w:rsidRPr="009C138E">
        <w:t xml:space="preserve">įsigaliojimo dienos </w:t>
      </w:r>
      <w:r w:rsidRPr="009C138E">
        <w:rPr>
          <w:lang w:eastAsia="en-US"/>
        </w:rPr>
        <w:t xml:space="preserve">tiekėjas turi pateikti derinti perkančiajai organizacijai mokymų dienotvarkę, kurioje būtų išdėstytas </w:t>
      </w:r>
      <w:r w:rsidRPr="009C138E">
        <w:t>mokymų laikas, temos ir forma,</w:t>
      </w:r>
      <w:r w:rsidRPr="009C138E">
        <w:rPr>
          <w:lang w:eastAsia="en-US"/>
        </w:rPr>
        <w:t xml:space="preserve"> bei mokomąją medžiagą, parengtą pagal pedagogų kvalifikacijos tobulinimo programą. </w:t>
      </w:r>
    </w:p>
    <w:p w14:paraId="46759578" w14:textId="77777777" w:rsidR="009C019C" w:rsidRPr="009C138E" w:rsidRDefault="009C019C" w:rsidP="00121743">
      <w:pPr>
        <w:pStyle w:val="prastasiniatinklio"/>
        <w:numPr>
          <w:ilvl w:val="1"/>
          <w:numId w:val="37"/>
        </w:numPr>
        <w:spacing w:before="0" w:beforeAutospacing="0" w:after="0" w:afterAutospacing="0"/>
        <w:ind w:left="0" w:firstLine="709"/>
        <w:jc w:val="both"/>
        <w:rPr>
          <w:lang w:eastAsia="en-US"/>
        </w:rPr>
      </w:pPr>
      <w:r w:rsidRPr="009C138E">
        <w:rPr>
          <w:lang w:eastAsia="en-US"/>
        </w:rPr>
        <w:t xml:space="preserve">Perkančioji organizacija per 3 d. d. nuo dienotvarkės ir mokymų medžiagos gavimo dienos arba kitu abipusiu sutarimu (el. paštu) pritars pateiktiems derinti dokumentams arba pateiks tiekėjui pastabas ir siūlymus, į kuriuos tiekėjas turės atsižvelgti ir per 5 darbo dienas nuo pastabų </w:t>
      </w:r>
      <w:r w:rsidRPr="009C138E">
        <w:rPr>
          <w:lang w:eastAsia="en-US"/>
        </w:rPr>
        <w:lastRenderedPageBreak/>
        <w:t>gavimo dienos arba kitu abipusiu sutarimu (el. paštu) nustatytu terminu pataisyti dienotvarkę ir / ar mokomąją medžiagą.</w:t>
      </w:r>
    </w:p>
    <w:p w14:paraId="27F3FC94"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rPr>
          <w:lang w:eastAsia="en-US"/>
        </w:rPr>
        <w:t xml:space="preserve">Mokymų dienotvarkė ir mokomoji medžiaga laikoma suderinta, kai perkančioji organizacija elektroniniu paštu informuoja tiekėją apie pritarimą / suderinimą. </w:t>
      </w:r>
    </w:p>
    <w:p w14:paraId="562D8764"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2BAFE810"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16667466"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738C2493"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62640C18" w14:textId="77777777" w:rsidR="009C019C" w:rsidRPr="009C138E" w:rsidRDefault="009C019C" w:rsidP="007C5D61">
      <w:pPr>
        <w:pStyle w:val="prastasiniatinklio"/>
        <w:numPr>
          <w:ilvl w:val="0"/>
          <w:numId w:val="36"/>
        </w:numPr>
        <w:spacing w:before="0" w:beforeAutospacing="0" w:after="0" w:afterAutospacing="0"/>
        <w:ind w:left="0" w:firstLine="720"/>
        <w:jc w:val="both"/>
        <w:rPr>
          <w:b/>
          <w:bCs/>
        </w:rPr>
      </w:pPr>
      <w:r w:rsidRPr="009C138E">
        <w:rPr>
          <w:b/>
          <w:bCs/>
          <w:lang w:eastAsia="en-US"/>
        </w:rPr>
        <w:t xml:space="preserve"> Reikalavimai mokymų vedimui.</w:t>
      </w:r>
    </w:p>
    <w:p w14:paraId="3330D5C1"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 xml:space="preserve">Mokymus būtina vesti pagal akredituotą kvalifikacijos tobulinimo programą ,,Pamokos organizavimas </w:t>
      </w:r>
      <w:proofErr w:type="spellStart"/>
      <w:r w:rsidRPr="009C138E">
        <w:t>įtraukties</w:t>
      </w:r>
      <w:proofErr w:type="spellEnd"/>
      <w:r w:rsidRPr="009C138E">
        <w:t xml:space="preserve"> bei universalaus dizaino mokymuisi principu“,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 </w:t>
      </w:r>
    </w:p>
    <w:p w14:paraId="73850934"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Perkančioji organizacija vykdys mokymų (kontaktinių ir nuotolinių) kokybės kontrolę: organizuos mokymų dalyvių apklausas, stebės ar dalyvaus mokymuose, teiks siūlymus tiekėjui dėl mokymų kokybės tobulinimo.</w:t>
      </w:r>
    </w:p>
    <w:p w14:paraId="51BF03A7"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Tiekėjas turės atsižvelgti į perkančiosios organizacijos siūlymus dėl paslaugų teikimo ir mokymų kokybės.</w:t>
      </w:r>
    </w:p>
    <w:p w14:paraId="27FC0FEF"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8" w:history="1">
        <w:r w:rsidRPr="009C138E">
          <w:rPr>
            <w:rStyle w:val="Hipersaitas"/>
          </w:rPr>
          <w:t>https://lvpa.lt/upload/files/E-rinkodara/UD%20LVPA_2(1).pdf</w:t>
        </w:r>
      </w:hyperlink>
      <w:r w:rsidRPr="009C138E">
        <w:t>).</w:t>
      </w:r>
    </w:p>
    <w:p w14:paraId="0BFC1DBE"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620DB44C"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Tiekėjas turės pasirūpinti, kad mokymų dalyviams, kurie išklausė mokymus pagal akredituotą kvalifikacijos tobulinimo programą, teisės aktų nustatyta tvarka</w:t>
      </w:r>
      <w:r w:rsidRPr="009C138E">
        <w:rPr>
          <w:rStyle w:val="Puslapioinaosnuoroda"/>
        </w:rPr>
        <w:footnoteReference w:id="2"/>
      </w:r>
      <w:r w:rsidRPr="009C138E">
        <w:t xml:space="preserve"> būtų išduoti kvalifikacijos tobulinimo pažymėjimai. Perkančioji organizacija patikrinusi dalyvių lankomumą, pateiks dalyvių, kuriems turi būti išduoti kvalifikacijos tobulinimo pažymėjimai, sąrašus. Pažymėjimai bus išduodami dalyviams, kurie išklausė ne mažiau kaip 80 proc. mokymų.</w:t>
      </w:r>
    </w:p>
    <w:p w14:paraId="42CAC33E"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77B0F01F" w14:textId="77777777" w:rsidR="009C019C" w:rsidRPr="009C138E" w:rsidRDefault="009C019C" w:rsidP="00916DD3">
      <w:pPr>
        <w:pStyle w:val="prastasiniatinklio"/>
        <w:numPr>
          <w:ilvl w:val="0"/>
          <w:numId w:val="39"/>
        </w:numPr>
        <w:spacing w:before="0" w:beforeAutospacing="0" w:after="0" w:afterAutospacing="0"/>
        <w:ind w:left="0" w:firstLine="709"/>
        <w:rPr>
          <w:b/>
          <w:bCs/>
          <w:lang w:eastAsia="en-US"/>
        </w:rPr>
      </w:pPr>
      <w:r w:rsidRPr="009C138E">
        <w:rPr>
          <w:b/>
          <w:bCs/>
          <w:lang w:eastAsia="en-US"/>
        </w:rPr>
        <w:t>Reikalavimai dalyvių registracijai ir lankomumui.</w:t>
      </w:r>
    </w:p>
    <w:p w14:paraId="59F8C3D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377E864B" w14:textId="77777777" w:rsidR="009C019C" w:rsidRPr="009C138E" w:rsidRDefault="009C019C" w:rsidP="00916DD3">
      <w:pPr>
        <w:pStyle w:val="prastasiniatinklio"/>
        <w:numPr>
          <w:ilvl w:val="1"/>
          <w:numId w:val="39"/>
        </w:numPr>
        <w:spacing w:before="0" w:beforeAutospacing="0" w:after="0" w:afterAutospacing="0"/>
        <w:ind w:left="0" w:firstLine="709"/>
        <w:rPr>
          <w:lang w:eastAsia="en-US"/>
        </w:rPr>
      </w:pPr>
      <w:r w:rsidRPr="009C138E">
        <w:rPr>
          <w:lang w:eastAsia="en-US"/>
        </w:rPr>
        <w:t>Dalyvių registraciją mokymų dieną vykdys tiekėjas.</w:t>
      </w:r>
    </w:p>
    <w:p w14:paraId="0BF2CE01" w14:textId="4EE64319"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Perkančioji organizacija yra atsakinga už numatytų dalyvių skaičiaus grupėje surinkimą, tiekėjas – už dalyvių lankomumą mokymų metu. Jei dalyvis išlanko 32 ar daugiau ak. val. mokymų, laikoma, kad jis sėkmingai pabaigė mokymus. Sėkmingai baigti mokymus turi ne mažiau kaip 90 proc. dalyvių, t. y. ne mažiau kaip 234 dalyviai.</w:t>
      </w:r>
    </w:p>
    <w:p w14:paraId="7CD5BF45" w14:textId="77777777" w:rsidR="009C019C" w:rsidRPr="009C138E" w:rsidRDefault="009C019C" w:rsidP="00916DD3">
      <w:pPr>
        <w:pStyle w:val="prastasiniatinklio"/>
        <w:numPr>
          <w:ilvl w:val="0"/>
          <w:numId w:val="39"/>
        </w:numPr>
        <w:spacing w:before="0" w:beforeAutospacing="0" w:after="0" w:afterAutospacing="0"/>
        <w:ind w:firstLine="229"/>
        <w:jc w:val="both"/>
        <w:rPr>
          <w:b/>
          <w:bCs/>
        </w:rPr>
      </w:pPr>
      <w:r w:rsidRPr="009C138E">
        <w:rPr>
          <w:b/>
          <w:bCs/>
          <w:lang w:eastAsia="en-US"/>
        </w:rPr>
        <w:t>Reikalavimai kontaktinių mokymų organizavimui.</w:t>
      </w:r>
    </w:p>
    <w:p w14:paraId="2F17C223"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lastRenderedPageBreak/>
        <w:t>Atsižvelgiant į ugdymo procesą ir tikslinės grupės pageidavimus, kontaktiniai mokymai turi būti vykdomi mokinių atostogų metu ar kitu, su mokymų dalyviais suderintu, metu.</w:t>
      </w:r>
    </w:p>
    <w:p w14:paraId="3D7F8D29"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Kontaktinių mokymų organizavimu (mokymų vieta ir mokymams reikalinga įranga, dalyvių maitinimu) rūpinsis perkančioji organizacija. Kontaktiniai mokymai bus organizuojami tame pačiame mieste, kuriame yra mokykla (bet ne mokyklos patalpose) arba arčiausiai mokyklos esančiame mieste, kuriame yra mokymams tinkamos patalpos.</w:t>
      </w:r>
    </w:p>
    <w:p w14:paraId="61572C91"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Kontaktinių mokymų vietoje tiekėjas turės kiekvieną mokymų dieną registruoti dalyvius (surinkti dalyvių parašus), o pirmą mokymų dieną pateikti dalyviams pildyti projekto dalyvio apklausos anketą ir užpildytas anketas (originalus) pateikti perkančiajai organizacijai arba kitu su Perkančiąja organizacija suderintu būdu surinkti mokymų dalyvių anketinius duomenis. Projekto dalyvio apklausos anketos mokymų dalyvis gali nepildyti, jei jau yra ją užpildęs dalyvaudamas kituose šio projekto mokymuose.</w:t>
      </w:r>
    </w:p>
    <w:p w14:paraId="6855AC3C" w14:textId="6AC0AB42"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Tiekėjas turės suvesti mokymų dalyvių užpildytų anketų duomenis į elektorinę formą, kurią pateiks perkančioji organizacija. Suvesti dalyvių duomenys elektorinėje formoje (užšifruotoje, jei perduodama el. paštu) turi būti perduoti perkančiajai organizacijai</w:t>
      </w:r>
      <w:r w:rsidR="00FE2A47" w:rsidRPr="009C138E">
        <w:rPr>
          <w:lang w:eastAsia="en-US"/>
        </w:rPr>
        <w:t>.</w:t>
      </w:r>
      <w:r w:rsidRPr="009C138E">
        <w:rPr>
          <w:lang w:eastAsia="en-US"/>
        </w:rPr>
        <w:t xml:space="preserve"> Šio punkto nuostatos gali būti keičiamos, jei atsirastų galimybė kitu būtu rinkti projekto dalyvių duomenis.</w:t>
      </w:r>
    </w:p>
    <w:p w14:paraId="39BD79C6" w14:textId="77777777" w:rsidR="009C019C" w:rsidRPr="009C138E" w:rsidRDefault="009C019C" w:rsidP="00916DD3">
      <w:pPr>
        <w:pStyle w:val="prastasiniatinklio"/>
        <w:numPr>
          <w:ilvl w:val="0"/>
          <w:numId w:val="39"/>
        </w:numPr>
        <w:spacing w:before="0" w:beforeAutospacing="0" w:after="0" w:afterAutospacing="0"/>
        <w:ind w:left="0" w:firstLine="709"/>
        <w:rPr>
          <w:b/>
        </w:rPr>
      </w:pPr>
      <w:r w:rsidRPr="009C138E">
        <w:rPr>
          <w:b/>
          <w:lang w:eastAsia="en-US"/>
        </w:rPr>
        <w:t>Reikalavimai nuotolinių mokymų organizavimui.</w:t>
      </w:r>
      <w:r w:rsidRPr="009C138E">
        <w:rPr>
          <w:b/>
        </w:rPr>
        <w:t xml:space="preserve"> </w:t>
      </w:r>
    </w:p>
    <w:p w14:paraId="34F58410"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Už nuotolinių mokymų organizavimą atsakingas tiekėjas. Tiekėjas turi pasirūpinti nuotolinių mokymų platforma.</w:t>
      </w:r>
    </w:p>
    <w:p w14:paraId="49D81934"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024BACFF"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2C386298"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platformos lankomumo ataskaitą, kurioje matytųsi mokymų data, pavadinimas, dalyvių vardai ir pavardės, mokymų pradžios ir pabaigos (ar trukmės) laikas.</w:t>
      </w:r>
    </w:p>
    <w:p w14:paraId="0A2B1E4B"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3335C8C9"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3164A0EF"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7C7EC976"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patalpose turi būti tik lektorius (lektoriai). Jei dėl kokių nors priežasčių mokymo patalpose yra ne tik lektorius, bet ir kitas asmuo, mokymų dalyviai turi būti apie tai informuoti ir paaiškintos kito asmens buvimo priežastys.</w:t>
      </w:r>
    </w:p>
    <w:p w14:paraId="2703AF80"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53709040" w14:textId="77777777" w:rsidR="009C019C" w:rsidRPr="009C138E" w:rsidRDefault="009C019C" w:rsidP="00916DD3">
      <w:pPr>
        <w:pStyle w:val="prastasiniatinklio"/>
        <w:numPr>
          <w:ilvl w:val="1"/>
          <w:numId w:val="39"/>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205ABD6B"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rPr>
          <w:bCs/>
        </w:rPr>
      </w:pPr>
      <w:r w:rsidRPr="009C138E">
        <w:t>Teikdamas paslaugas Tiekėjas turi užtikrinti, kad nebūtų pažeisti asmens duomenų apsaugą reglamentuojantys įstatymai.</w:t>
      </w:r>
    </w:p>
    <w:p w14:paraId="5421875D" w14:textId="77777777" w:rsidR="009C019C" w:rsidRPr="009C138E" w:rsidRDefault="009C019C" w:rsidP="00916DD3">
      <w:pPr>
        <w:pStyle w:val="prastasiniatinklio"/>
        <w:numPr>
          <w:ilvl w:val="0"/>
          <w:numId w:val="39"/>
        </w:numPr>
        <w:spacing w:before="0" w:beforeAutospacing="0" w:after="0" w:afterAutospacing="0"/>
        <w:ind w:left="0" w:firstLine="709"/>
        <w:jc w:val="both"/>
        <w:rPr>
          <w:b/>
          <w:bCs/>
          <w:lang w:eastAsia="en-US"/>
        </w:rPr>
      </w:pPr>
      <w:r w:rsidRPr="009C138E">
        <w:rPr>
          <w:b/>
          <w:bCs/>
          <w:lang w:eastAsia="en-US"/>
        </w:rPr>
        <w:t xml:space="preserve">Reikalavimai viešinimui. </w:t>
      </w:r>
    </w:p>
    <w:p w14:paraId="2552DE4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lastRenderedPageBreak/>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77269F1C"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1FB2FA66"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Šios informacijos pateikimo forma turi būti suderinta su perkančiąja organizacija.</w:t>
      </w:r>
    </w:p>
    <w:p w14:paraId="303CCD08" w14:textId="77777777" w:rsidR="009C019C" w:rsidRPr="009C138E" w:rsidRDefault="009C019C" w:rsidP="00916DD3">
      <w:pPr>
        <w:pStyle w:val="prastasiniatinklio"/>
        <w:numPr>
          <w:ilvl w:val="0"/>
          <w:numId w:val="39"/>
        </w:numPr>
        <w:spacing w:before="0" w:beforeAutospacing="0" w:after="0" w:afterAutospacing="0"/>
        <w:ind w:left="0" w:firstLine="709"/>
        <w:jc w:val="both"/>
        <w:rPr>
          <w:b/>
          <w:bCs/>
          <w:lang w:eastAsia="en-US"/>
        </w:rPr>
      </w:pPr>
      <w:r w:rsidRPr="009C138E">
        <w:rPr>
          <w:b/>
          <w:bCs/>
          <w:lang w:eastAsia="en-US"/>
        </w:rPr>
        <w:t>Reikalavimai atsiskaitymams.</w:t>
      </w:r>
    </w:p>
    <w:p w14:paraId="27928BA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 xml:space="preserve"> Apmokama tik už pilnai įgyvendintą kvalifikacijos tobulinimo programą vienai mokymų dalyvių grupei, t. y. su tiekėju gali būti atsiskaitoma, kai viena mokymų dalyvių grupė pilnai išklauso 40 ak. val. mokymus. </w:t>
      </w:r>
    </w:p>
    <w:p w14:paraId="3C04D7D8"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Už suteiktas paslaugas su tiekėju atsiskaitoma dalimis už dalyvių grupei (-</w:t>
      </w:r>
      <w:proofErr w:type="spellStart"/>
      <w:r w:rsidRPr="009C138E">
        <w:t>ėms</w:t>
      </w:r>
      <w:proofErr w:type="spellEnd"/>
      <w:r w:rsidRPr="009C138E">
        <w:t>) pravestų mokymų skaičių pagal pateiktas sąskaitas-faktūras.</w:t>
      </w:r>
    </w:p>
    <w:p w14:paraId="20D94034"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tiekėjas teikia perkančiajai organizacijai perdavimo–priėmimo aktą kartu su suteiktas paslaugas įrodančiais dokumentais.</w:t>
      </w:r>
    </w:p>
    <w:p w14:paraId="4980D059"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Kartu su perdavimo–priėmimo aktu turi būti pateikti šie dokumentai:</w:t>
      </w:r>
    </w:p>
    <w:p w14:paraId="6DC5CEC8"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mokymų dienotvarkė (pateikiama elektoriniu formatu);</w:t>
      </w:r>
    </w:p>
    <w:p w14:paraId="589AB070" w14:textId="54E5B64E"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 xml:space="preserve">užpildytos ir pasirašytos projekto dalyvių anketos ar kiti su Perkančiąja organizacija </w:t>
      </w:r>
      <w:r w:rsidRPr="009C138E">
        <w:rPr>
          <w:lang w:eastAsia="en-US"/>
        </w:rPr>
        <w:t>suderintu būdu surinkti mokymų dalyvių anketiniai duomenys</w:t>
      </w:r>
      <w:r w:rsidR="00BC26C7" w:rsidRPr="009C138E">
        <w:rPr>
          <w:lang w:eastAsia="en-US"/>
        </w:rPr>
        <w:t xml:space="preserve"> (jei taikoma)</w:t>
      </w:r>
      <w:r w:rsidRPr="009C138E">
        <w:t>;</w:t>
      </w:r>
    </w:p>
    <w:p w14:paraId="416F942D"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mokymų dalyvių sąrašas su dalyvių parašais (originalas) už kontaktinius mokymus;</w:t>
      </w:r>
    </w:p>
    <w:p w14:paraId="709453DE"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w:t>
      </w:r>
      <w:r w:rsidRPr="009C138E">
        <w:rPr>
          <w:lang w:eastAsia="en-US"/>
        </w:rPr>
        <w:t>omentinės ekrano nuotraukos (</w:t>
      </w:r>
      <w:proofErr w:type="spellStart"/>
      <w:r w:rsidRPr="009C138E">
        <w:rPr>
          <w:lang w:eastAsia="en-US"/>
        </w:rPr>
        <w:t>printscreen</w:t>
      </w:r>
      <w:proofErr w:type="spellEnd"/>
      <w:r w:rsidRPr="009C138E">
        <w:rPr>
          <w:lang w:eastAsia="en-US"/>
        </w:rPr>
        <w:t>) su dalyvių vardais ir pavardėmis, mokymų pradžios ir pabaigos (ar trukmės) laiku ir / arba nuotolinės mokymų platformos dalyvių lankomumo ataskaita u</w:t>
      </w:r>
      <w:r w:rsidRPr="009C138E">
        <w:t>ž kiekvieną nuotolinių mokymų dieną;</w:t>
      </w:r>
    </w:p>
    <w:p w14:paraId="05625D78"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dalyvių lankomumo sąrašas, kuriame nurodoma kiekvieno dalyvio kiekvienos kontaktinių ir nuotolinių mokymų dienos dalyvavimo trukmė (pateikiama elektoriniu formatu);</w:t>
      </w:r>
    </w:p>
    <w:p w14:paraId="3E94A1E7" w14:textId="2D6F1248"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ar kitu su Perkančiąja organizacija </w:t>
      </w:r>
      <w:r w:rsidRPr="009C138E">
        <w:rPr>
          <w:lang w:eastAsia="en-US"/>
        </w:rPr>
        <w:t>suderintu būdu surinkti mokymų dalyvių anketiniai duomenys</w:t>
      </w:r>
      <w:r w:rsidR="00BC26C7" w:rsidRPr="009C138E">
        <w:rPr>
          <w:lang w:eastAsia="en-US"/>
        </w:rPr>
        <w:t xml:space="preserve"> (jei taikoma)</w:t>
      </w:r>
      <w:r w:rsidRPr="009C138E">
        <w:t>;</w:t>
      </w:r>
    </w:p>
    <w:p w14:paraId="6713E9D1"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išduotų pažymėjimų registro kopija arba jo išrašas ir išduoto pažymėjimo pavyzdys.</w:t>
      </w:r>
    </w:p>
    <w:p w14:paraId="01FDDB09" w14:textId="77777777" w:rsidR="009C019C" w:rsidRPr="009C138E" w:rsidRDefault="009C019C" w:rsidP="00916DD3">
      <w:pPr>
        <w:pStyle w:val="prastasiniatinklio"/>
        <w:numPr>
          <w:ilvl w:val="1"/>
          <w:numId w:val="39"/>
        </w:numPr>
        <w:tabs>
          <w:tab w:val="left" w:pos="1560"/>
        </w:tabs>
        <w:spacing w:before="0" w:beforeAutospacing="0" w:after="0" w:afterAutospacing="0"/>
        <w:ind w:left="0" w:firstLine="709"/>
        <w:jc w:val="both"/>
        <w:rPr>
          <w:bCs/>
          <w:lang w:eastAsia="en-US"/>
        </w:rPr>
      </w:pPr>
      <w:r w:rsidRPr="009C138E">
        <w:t>Perkančioji organizacija gavusi perdavimo–priėmimo aktą ir suteiktas paslaugas įrodančius dokumentus per 5 d. d. patikrina gautus dokumentus, įvertina suteiktas paslaugas ir pasirašo perdavimo–priėmimo aktą arba nustačiusi trūkumų teikia pastabas tiekėjui, kuris per 3 d. d. turi ištaisyti trūkumus.</w:t>
      </w:r>
    </w:p>
    <w:p w14:paraId="02C88F29" w14:textId="77777777" w:rsidR="009C019C" w:rsidRPr="009C138E" w:rsidRDefault="009C019C" w:rsidP="00916DD3">
      <w:pPr>
        <w:pStyle w:val="prastasiniatinklio"/>
        <w:numPr>
          <w:ilvl w:val="1"/>
          <w:numId w:val="39"/>
        </w:numPr>
        <w:tabs>
          <w:tab w:val="left" w:pos="1560"/>
        </w:tabs>
        <w:spacing w:before="0" w:beforeAutospacing="0" w:after="0" w:afterAutospacing="0"/>
        <w:ind w:left="0" w:firstLine="709"/>
        <w:jc w:val="both"/>
        <w:rPr>
          <w:bCs/>
          <w:lang w:eastAsia="en-US"/>
        </w:rPr>
      </w:pPr>
      <w:r w:rsidRPr="009C138E">
        <w:t>Pasirašius perdavimo–priėmimo aktą, teikiama sąskaita faktūra.</w:t>
      </w:r>
    </w:p>
    <w:p w14:paraId="345D5A5E" w14:textId="77777777" w:rsidR="003303E0" w:rsidRPr="009C138E"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9C138E">
        <w:rPr>
          <w:rFonts w:ascii="Times New Roman" w:hAnsi="Times New Roman" w:cs="Times New Roman"/>
          <w:sz w:val="24"/>
          <w:lang w:eastAsia="en-GB"/>
        </w:rPr>
        <w:t>_________________</w:t>
      </w:r>
    </w:p>
    <w:sectPr w:rsidR="003303E0" w:rsidRPr="00DC2507" w:rsidSect="006974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BB3A" w14:textId="77777777" w:rsidR="005954EF" w:rsidRPr="009C138E" w:rsidRDefault="005954EF" w:rsidP="00D3075D">
      <w:r w:rsidRPr="009C138E">
        <w:separator/>
      </w:r>
    </w:p>
  </w:endnote>
  <w:endnote w:type="continuationSeparator" w:id="0">
    <w:p w14:paraId="460D6ABD" w14:textId="77777777" w:rsidR="005954EF" w:rsidRPr="009C138E" w:rsidRDefault="005954EF" w:rsidP="00D3075D">
      <w:r w:rsidRPr="009C1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CD9D" w14:textId="77777777" w:rsidR="005954EF" w:rsidRPr="009C138E" w:rsidRDefault="005954EF" w:rsidP="00D3075D">
      <w:r w:rsidRPr="009C138E">
        <w:separator/>
      </w:r>
    </w:p>
  </w:footnote>
  <w:footnote w:type="continuationSeparator" w:id="0">
    <w:p w14:paraId="4F93A099" w14:textId="77777777" w:rsidR="005954EF" w:rsidRPr="009C138E" w:rsidRDefault="005954EF" w:rsidP="00D3075D">
      <w:r w:rsidRPr="009C138E">
        <w:continuationSeparator/>
      </w:r>
    </w:p>
  </w:footnote>
  <w:footnote w:id="1">
    <w:p w14:paraId="6328D5C9" w14:textId="77777777" w:rsidR="009C019C" w:rsidRPr="009C138E" w:rsidRDefault="009C019C" w:rsidP="009C019C">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9C138E">
        <w:rPr>
          <w:rFonts w:ascii="Times New Roman" w:hAnsi="Times New Roman" w:cs="Times New Roman"/>
          <w:i/>
          <w:iCs/>
          <w:szCs w:val="20"/>
        </w:rPr>
        <w:t>Forest Stewardship Council</w:t>
      </w:r>
      <w:r w:rsidRPr="009C138E">
        <w:rPr>
          <w:rFonts w:ascii="Times New Roman" w:hAnsi="Times New Roman" w:cs="Times New Roman"/>
          <w:szCs w:val="20"/>
        </w:rPr>
        <w:t> (toliau – FSC) ar Miškų sertifikavimo sistemų pripažinimo programą (angl. </w:t>
      </w:r>
      <w:r w:rsidRPr="009C138E">
        <w:rPr>
          <w:rFonts w:ascii="Times New Roman" w:hAnsi="Times New Roman" w:cs="Times New Roman"/>
          <w:i/>
          <w:iCs/>
          <w:szCs w:val="20"/>
        </w:rPr>
        <w:t>Programme for the Endorsement of Forest Certification schemes</w:t>
      </w:r>
      <w:r w:rsidRPr="009C138E">
        <w:rPr>
          <w:rFonts w:ascii="Times New Roman" w:hAnsi="Times New Roman" w:cs="Times New Roman"/>
          <w:szCs w:val="20"/>
        </w:rPr>
        <w:t> (toliau – PEFC) arba lygiavertes miškų sertifikavimo sistemas, kita dalis – iš perdirbto popieriaus plaušų;</w:t>
      </w:r>
    </w:p>
    <w:p w14:paraId="309E7235" w14:textId="77777777" w:rsidR="009C019C" w:rsidRPr="009C138E" w:rsidRDefault="009C019C" w:rsidP="009C019C">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4990268E" w14:textId="77777777" w:rsidR="009C019C" w:rsidRPr="009C138E" w:rsidRDefault="009C019C" w:rsidP="009C019C">
      <w:pPr>
        <w:pStyle w:val="Puslapioinaostekstas"/>
      </w:pPr>
    </w:p>
  </w:footnote>
  <w:footnote w:id="2">
    <w:p w14:paraId="3A24047B" w14:textId="77777777" w:rsidR="009C019C" w:rsidRDefault="009C019C" w:rsidP="009C019C">
      <w:pPr>
        <w:pStyle w:val="Puslapioinaostekstas"/>
        <w:spacing w:line="240" w:lineRule="auto"/>
        <w:jc w:val="both"/>
      </w:pPr>
      <w:r w:rsidRPr="009C138E">
        <w:rPr>
          <w:rStyle w:val="Puslapioinaosnuoroda"/>
        </w:rPr>
        <w:footnoteRef/>
      </w:r>
      <w:r w:rsidRPr="009C138E">
        <w:t xml:space="preserve"> </w:t>
      </w:r>
      <w:hyperlink r:id="rId1" w:history="1">
        <w:r w:rsidRPr="009C138E">
          <w:rPr>
            <w:rFonts w:ascii="Times New Roman" w:hAnsi="Times New Roman"/>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3C"/>
    <w:multiLevelType w:val="multilevel"/>
    <w:tmpl w:val="7CA89B8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13581"/>
    <w:multiLevelType w:val="multilevel"/>
    <w:tmpl w:val="8BD6105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A71A52"/>
    <w:multiLevelType w:val="multilevel"/>
    <w:tmpl w:val="D05C16B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4307986"/>
    <w:multiLevelType w:val="multilevel"/>
    <w:tmpl w:val="A5FAEA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890B58"/>
    <w:multiLevelType w:val="multilevel"/>
    <w:tmpl w:val="6FFC82B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7AE3FA5"/>
    <w:multiLevelType w:val="multilevel"/>
    <w:tmpl w:val="C51A0C0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2028F"/>
    <w:multiLevelType w:val="multilevel"/>
    <w:tmpl w:val="C0CCCB8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9"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62409CB"/>
    <w:multiLevelType w:val="hybridMultilevel"/>
    <w:tmpl w:val="B0506124"/>
    <w:lvl w:ilvl="0" w:tplc="655E5B5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8"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9"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631B2C"/>
    <w:multiLevelType w:val="hybridMultilevel"/>
    <w:tmpl w:val="6FC2EE8E"/>
    <w:lvl w:ilvl="0" w:tplc="86CA8C84">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62383F"/>
    <w:multiLevelType w:val="multilevel"/>
    <w:tmpl w:val="B32AC6C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15:restartNumberingAfterBreak="0">
    <w:nsid w:val="762C3833"/>
    <w:multiLevelType w:val="multilevel"/>
    <w:tmpl w:val="D05C16B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8331B"/>
    <w:multiLevelType w:val="multilevel"/>
    <w:tmpl w:val="E996BB8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713922636">
    <w:abstractNumId w:val="37"/>
  </w:num>
  <w:num w:numId="2" w16cid:durableId="1509633489">
    <w:abstractNumId w:val="34"/>
  </w:num>
  <w:num w:numId="3" w16cid:durableId="83232422">
    <w:abstractNumId w:val="24"/>
  </w:num>
  <w:num w:numId="4" w16cid:durableId="142548416">
    <w:abstractNumId w:val="19"/>
  </w:num>
  <w:num w:numId="5" w16cid:durableId="429854384">
    <w:abstractNumId w:val="18"/>
  </w:num>
  <w:num w:numId="6" w16cid:durableId="1288198644">
    <w:abstractNumId w:val="29"/>
  </w:num>
  <w:num w:numId="7" w16cid:durableId="320277447">
    <w:abstractNumId w:val="16"/>
  </w:num>
  <w:num w:numId="8" w16cid:durableId="1791053332">
    <w:abstractNumId w:val="22"/>
  </w:num>
  <w:num w:numId="9" w16cid:durableId="388190619">
    <w:abstractNumId w:val="28"/>
  </w:num>
  <w:num w:numId="10" w16cid:durableId="623316344">
    <w:abstractNumId w:val="4"/>
  </w:num>
  <w:num w:numId="11" w16cid:durableId="923800461">
    <w:abstractNumId w:val="25"/>
  </w:num>
  <w:num w:numId="12" w16cid:durableId="525290152">
    <w:abstractNumId w:val="20"/>
  </w:num>
  <w:num w:numId="13" w16cid:durableId="680158265">
    <w:abstractNumId w:val="1"/>
  </w:num>
  <w:num w:numId="14" w16cid:durableId="2095321040">
    <w:abstractNumId w:val="7"/>
  </w:num>
  <w:num w:numId="15" w16cid:durableId="1485506335">
    <w:abstractNumId w:val="5"/>
  </w:num>
  <w:num w:numId="16" w16cid:durableId="284971316">
    <w:abstractNumId w:val="38"/>
  </w:num>
  <w:num w:numId="17" w16cid:durableId="886455105">
    <w:abstractNumId w:val="9"/>
  </w:num>
  <w:num w:numId="18" w16cid:durableId="2091465997">
    <w:abstractNumId w:val="14"/>
  </w:num>
  <w:num w:numId="19" w16cid:durableId="1558398495">
    <w:abstractNumId w:val="32"/>
  </w:num>
  <w:num w:numId="20" w16cid:durableId="1816023919">
    <w:abstractNumId w:val="23"/>
  </w:num>
  <w:num w:numId="21" w16cid:durableId="1662856243">
    <w:abstractNumId w:val="11"/>
  </w:num>
  <w:num w:numId="22" w16cid:durableId="1181894367">
    <w:abstractNumId w:val="6"/>
  </w:num>
  <w:num w:numId="23" w16cid:durableId="1755976506">
    <w:abstractNumId w:val="8"/>
  </w:num>
  <w:num w:numId="24" w16cid:durableId="1830094756">
    <w:abstractNumId w:val="12"/>
  </w:num>
  <w:num w:numId="25" w16cid:durableId="87241513">
    <w:abstractNumId w:val="26"/>
  </w:num>
  <w:num w:numId="26" w16cid:durableId="1640265244">
    <w:abstractNumId w:val="2"/>
  </w:num>
  <w:num w:numId="27" w16cid:durableId="1842045564">
    <w:abstractNumId w:val="35"/>
  </w:num>
  <w:num w:numId="28" w16cid:durableId="673849424">
    <w:abstractNumId w:val="27"/>
  </w:num>
  <w:num w:numId="29" w16cid:durableId="1357120594">
    <w:abstractNumId w:val="10"/>
  </w:num>
  <w:num w:numId="30" w16cid:durableId="2017613997">
    <w:abstractNumId w:val="17"/>
  </w:num>
  <w:num w:numId="31" w16cid:durableId="1352604995">
    <w:abstractNumId w:val="15"/>
  </w:num>
  <w:num w:numId="32" w16cid:durableId="2011830569">
    <w:abstractNumId w:val="30"/>
  </w:num>
  <w:num w:numId="33" w16cid:durableId="1254894564">
    <w:abstractNumId w:val="3"/>
  </w:num>
  <w:num w:numId="34" w16cid:durableId="957761587">
    <w:abstractNumId w:val="33"/>
  </w:num>
  <w:num w:numId="35" w16cid:durableId="1228491983">
    <w:abstractNumId w:val="31"/>
  </w:num>
  <w:num w:numId="36" w16cid:durableId="867060242">
    <w:abstractNumId w:val="21"/>
  </w:num>
  <w:num w:numId="37" w16cid:durableId="1887521946">
    <w:abstractNumId w:val="36"/>
  </w:num>
  <w:num w:numId="38" w16cid:durableId="335808792">
    <w:abstractNumId w:val="0"/>
  </w:num>
  <w:num w:numId="39" w16cid:durableId="1469666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41BB9"/>
    <w:rsid w:val="000504B3"/>
    <w:rsid w:val="00051A8C"/>
    <w:rsid w:val="00052CDD"/>
    <w:rsid w:val="00054503"/>
    <w:rsid w:val="00061879"/>
    <w:rsid w:val="00086020"/>
    <w:rsid w:val="000A2424"/>
    <w:rsid w:val="000A2E53"/>
    <w:rsid w:val="000B0485"/>
    <w:rsid w:val="000B08AA"/>
    <w:rsid w:val="000B2F5D"/>
    <w:rsid w:val="000B5126"/>
    <w:rsid w:val="000B5675"/>
    <w:rsid w:val="000F064E"/>
    <w:rsid w:val="000F4BF5"/>
    <w:rsid w:val="00104656"/>
    <w:rsid w:val="00104F27"/>
    <w:rsid w:val="00106987"/>
    <w:rsid w:val="00112358"/>
    <w:rsid w:val="0011338D"/>
    <w:rsid w:val="00121743"/>
    <w:rsid w:val="00124350"/>
    <w:rsid w:val="0014364F"/>
    <w:rsid w:val="00145026"/>
    <w:rsid w:val="00151512"/>
    <w:rsid w:val="00152A7A"/>
    <w:rsid w:val="00156CDD"/>
    <w:rsid w:val="001631E6"/>
    <w:rsid w:val="001664EE"/>
    <w:rsid w:val="00166FDA"/>
    <w:rsid w:val="00183E05"/>
    <w:rsid w:val="00190978"/>
    <w:rsid w:val="0019125E"/>
    <w:rsid w:val="001A1007"/>
    <w:rsid w:val="001A6A8C"/>
    <w:rsid w:val="001A6AD5"/>
    <w:rsid w:val="001B27AD"/>
    <w:rsid w:val="001B3A1A"/>
    <w:rsid w:val="001C052A"/>
    <w:rsid w:val="001D59BC"/>
    <w:rsid w:val="001E01D7"/>
    <w:rsid w:val="001E0796"/>
    <w:rsid w:val="001E1862"/>
    <w:rsid w:val="001F03C3"/>
    <w:rsid w:val="001F5753"/>
    <w:rsid w:val="002026D0"/>
    <w:rsid w:val="002050C4"/>
    <w:rsid w:val="00216822"/>
    <w:rsid w:val="00216BFD"/>
    <w:rsid w:val="00223A6A"/>
    <w:rsid w:val="0023063B"/>
    <w:rsid w:val="00230927"/>
    <w:rsid w:val="00235BFC"/>
    <w:rsid w:val="00237743"/>
    <w:rsid w:val="00254BA1"/>
    <w:rsid w:val="00263E8B"/>
    <w:rsid w:val="00264C89"/>
    <w:rsid w:val="00274EA1"/>
    <w:rsid w:val="00280B13"/>
    <w:rsid w:val="00284680"/>
    <w:rsid w:val="002A2B39"/>
    <w:rsid w:val="002A45E4"/>
    <w:rsid w:val="002A5136"/>
    <w:rsid w:val="002B6B6A"/>
    <w:rsid w:val="002B6C87"/>
    <w:rsid w:val="002C1658"/>
    <w:rsid w:val="002C2FCA"/>
    <w:rsid w:val="002C6C1E"/>
    <w:rsid w:val="002C7E7E"/>
    <w:rsid w:val="002D166F"/>
    <w:rsid w:val="002D6C6F"/>
    <w:rsid w:val="002F4924"/>
    <w:rsid w:val="0032765A"/>
    <w:rsid w:val="003278BC"/>
    <w:rsid w:val="0033027A"/>
    <w:rsid w:val="003303E0"/>
    <w:rsid w:val="00331DB4"/>
    <w:rsid w:val="00343F2B"/>
    <w:rsid w:val="0034776F"/>
    <w:rsid w:val="00355122"/>
    <w:rsid w:val="00357856"/>
    <w:rsid w:val="00375E91"/>
    <w:rsid w:val="00384A80"/>
    <w:rsid w:val="00397D87"/>
    <w:rsid w:val="003A07FF"/>
    <w:rsid w:val="003A2A86"/>
    <w:rsid w:val="003A4C0A"/>
    <w:rsid w:val="003A6316"/>
    <w:rsid w:val="003B532D"/>
    <w:rsid w:val="003E1652"/>
    <w:rsid w:val="003F5522"/>
    <w:rsid w:val="00400CC8"/>
    <w:rsid w:val="004068B2"/>
    <w:rsid w:val="0041443B"/>
    <w:rsid w:val="004314C0"/>
    <w:rsid w:val="004317DE"/>
    <w:rsid w:val="00434304"/>
    <w:rsid w:val="0043609B"/>
    <w:rsid w:val="00441A76"/>
    <w:rsid w:val="00443A45"/>
    <w:rsid w:val="00447B1E"/>
    <w:rsid w:val="004541CE"/>
    <w:rsid w:val="0046291C"/>
    <w:rsid w:val="00477324"/>
    <w:rsid w:val="004777D8"/>
    <w:rsid w:val="0049113F"/>
    <w:rsid w:val="004A1303"/>
    <w:rsid w:val="004B0F4E"/>
    <w:rsid w:val="004B28DC"/>
    <w:rsid w:val="004C392A"/>
    <w:rsid w:val="004C4032"/>
    <w:rsid w:val="004D27E4"/>
    <w:rsid w:val="004D2F47"/>
    <w:rsid w:val="004D30A1"/>
    <w:rsid w:val="004D6D29"/>
    <w:rsid w:val="004D78C2"/>
    <w:rsid w:val="004E2B28"/>
    <w:rsid w:val="004E66C4"/>
    <w:rsid w:val="004F621F"/>
    <w:rsid w:val="00503FC1"/>
    <w:rsid w:val="00510B75"/>
    <w:rsid w:val="005125F8"/>
    <w:rsid w:val="00514ACE"/>
    <w:rsid w:val="00516C59"/>
    <w:rsid w:val="00520B94"/>
    <w:rsid w:val="0052537A"/>
    <w:rsid w:val="0053045C"/>
    <w:rsid w:val="0053088C"/>
    <w:rsid w:val="00540BA5"/>
    <w:rsid w:val="00543E8D"/>
    <w:rsid w:val="00544E84"/>
    <w:rsid w:val="0055295D"/>
    <w:rsid w:val="00570E99"/>
    <w:rsid w:val="00584279"/>
    <w:rsid w:val="00587C4B"/>
    <w:rsid w:val="005954EF"/>
    <w:rsid w:val="005A2B04"/>
    <w:rsid w:val="005A4DEC"/>
    <w:rsid w:val="005C2AEE"/>
    <w:rsid w:val="005C6F53"/>
    <w:rsid w:val="005E6AA4"/>
    <w:rsid w:val="005F14A3"/>
    <w:rsid w:val="00616BA8"/>
    <w:rsid w:val="00634644"/>
    <w:rsid w:val="00666502"/>
    <w:rsid w:val="00667A59"/>
    <w:rsid w:val="006812B3"/>
    <w:rsid w:val="0069304C"/>
    <w:rsid w:val="00697431"/>
    <w:rsid w:val="00697D4D"/>
    <w:rsid w:val="006A306C"/>
    <w:rsid w:val="006A3544"/>
    <w:rsid w:val="006A4BA1"/>
    <w:rsid w:val="006B4D09"/>
    <w:rsid w:val="006B789C"/>
    <w:rsid w:val="006C4B9C"/>
    <w:rsid w:val="006C573E"/>
    <w:rsid w:val="006E2B65"/>
    <w:rsid w:val="006E4118"/>
    <w:rsid w:val="006F47AE"/>
    <w:rsid w:val="00704DAB"/>
    <w:rsid w:val="00712A88"/>
    <w:rsid w:val="007153BA"/>
    <w:rsid w:val="0071688D"/>
    <w:rsid w:val="007231D2"/>
    <w:rsid w:val="00723348"/>
    <w:rsid w:val="00726956"/>
    <w:rsid w:val="007333FF"/>
    <w:rsid w:val="00753F0B"/>
    <w:rsid w:val="00753FE3"/>
    <w:rsid w:val="00755FD2"/>
    <w:rsid w:val="00756410"/>
    <w:rsid w:val="00760F56"/>
    <w:rsid w:val="00764E6E"/>
    <w:rsid w:val="007742ED"/>
    <w:rsid w:val="00785286"/>
    <w:rsid w:val="00792BFC"/>
    <w:rsid w:val="00793049"/>
    <w:rsid w:val="007A435D"/>
    <w:rsid w:val="007A7EBE"/>
    <w:rsid w:val="007B5C50"/>
    <w:rsid w:val="007C5D61"/>
    <w:rsid w:val="007D155A"/>
    <w:rsid w:val="007E7B09"/>
    <w:rsid w:val="007F2DA0"/>
    <w:rsid w:val="00802E90"/>
    <w:rsid w:val="00805467"/>
    <w:rsid w:val="00831493"/>
    <w:rsid w:val="00836BA9"/>
    <w:rsid w:val="008442AF"/>
    <w:rsid w:val="00845FEA"/>
    <w:rsid w:val="0085158F"/>
    <w:rsid w:val="0085725A"/>
    <w:rsid w:val="00865447"/>
    <w:rsid w:val="0088119D"/>
    <w:rsid w:val="00890A3D"/>
    <w:rsid w:val="00891C56"/>
    <w:rsid w:val="00893C59"/>
    <w:rsid w:val="008A2F2F"/>
    <w:rsid w:val="008A5893"/>
    <w:rsid w:val="008B013D"/>
    <w:rsid w:val="008C11CB"/>
    <w:rsid w:val="008C3D86"/>
    <w:rsid w:val="008C44DE"/>
    <w:rsid w:val="008C4797"/>
    <w:rsid w:val="008E280C"/>
    <w:rsid w:val="008F5DA6"/>
    <w:rsid w:val="0091345B"/>
    <w:rsid w:val="00916AA0"/>
    <w:rsid w:val="00916DD3"/>
    <w:rsid w:val="00921C83"/>
    <w:rsid w:val="00960743"/>
    <w:rsid w:val="00962C32"/>
    <w:rsid w:val="0097209D"/>
    <w:rsid w:val="00974288"/>
    <w:rsid w:val="00974F85"/>
    <w:rsid w:val="0098017D"/>
    <w:rsid w:val="00994469"/>
    <w:rsid w:val="009B39C0"/>
    <w:rsid w:val="009B5C3A"/>
    <w:rsid w:val="009C019C"/>
    <w:rsid w:val="009C138E"/>
    <w:rsid w:val="009C1EDF"/>
    <w:rsid w:val="009C6E07"/>
    <w:rsid w:val="009D3A90"/>
    <w:rsid w:val="009D404A"/>
    <w:rsid w:val="009E14CF"/>
    <w:rsid w:val="009E1E00"/>
    <w:rsid w:val="009E6EFB"/>
    <w:rsid w:val="009F02FD"/>
    <w:rsid w:val="009F4892"/>
    <w:rsid w:val="009F4C38"/>
    <w:rsid w:val="00A03B10"/>
    <w:rsid w:val="00A21833"/>
    <w:rsid w:val="00A3066B"/>
    <w:rsid w:val="00A335EF"/>
    <w:rsid w:val="00A517E9"/>
    <w:rsid w:val="00A566AC"/>
    <w:rsid w:val="00A65AD6"/>
    <w:rsid w:val="00A71024"/>
    <w:rsid w:val="00A8302E"/>
    <w:rsid w:val="00A86607"/>
    <w:rsid w:val="00A8794E"/>
    <w:rsid w:val="00A9327E"/>
    <w:rsid w:val="00AA799C"/>
    <w:rsid w:val="00AB35F6"/>
    <w:rsid w:val="00AB46A0"/>
    <w:rsid w:val="00AB56B6"/>
    <w:rsid w:val="00AC0A93"/>
    <w:rsid w:val="00AC51F0"/>
    <w:rsid w:val="00AC5D23"/>
    <w:rsid w:val="00AD02BE"/>
    <w:rsid w:val="00AD24F1"/>
    <w:rsid w:val="00AD3A50"/>
    <w:rsid w:val="00AD6011"/>
    <w:rsid w:val="00AE1832"/>
    <w:rsid w:val="00AF031D"/>
    <w:rsid w:val="00AF058F"/>
    <w:rsid w:val="00AF4390"/>
    <w:rsid w:val="00AF4919"/>
    <w:rsid w:val="00B04BF7"/>
    <w:rsid w:val="00B056D0"/>
    <w:rsid w:val="00B10ADA"/>
    <w:rsid w:val="00B17138"/>
    <w:rsid w:val="00B223F5"/>
    <w:rsid w:val="00B26AFA"/>
    <w:rsid w:val="00B50024"/>
    <w:rsid w:val="00B80D53"/>
    <w:rsid w:val="00B90273"/>
    <w:rsid w:val="00B923C2"/>
    <w:rsid w:val="00BA07A9"/>
    <w:rsid w:val="00BA31E9"/>
    <w:rsid w:val="00BB158E"/>
    <w:rsid w:val="00BB4C86"/>
    <w:rsid w:val="00BB6055"/>
    <w:rsid w:val="00BC26C7"/>
    <w:rsid w:val="00BC4F4B"/>
    <w:rsid w:val="00BE3E8F"/>
    <w:rsid w:val="00BE6CA9"/>
    <w:rsid w:val="00C0799C"/>
    <w:rsid w:val="00C108C6"/>
    <w:rsid w:val="00C10BD8"/>
    <w:rsid w:val="00C13A16"/>
    <w:rsid w:val="00C22804"/>
    <w:rsid w:val="00C379F6"/>
    <w:rsid w:val="00C45670"/>
    <w:rsid w:val="00C46B63"/>
    <w:rsid w:val="00C55B8F"/>
    <w:rsid w:val="00C6025D"/>
    <w:rsid w:val="00C61714"/>
    <w:rsid w:val="00C73FCF"/>
    <w:rsid w:val="00C86BE7"/>
    <w:rsid w:val="00C9417C"/>
    <w:rsid w:val="00CA7AC2"/>
    <w:rsid w:val="00CB6B6B"/>
    <w:rsid w:val="00CB7FCF"/>
    <w:rsid w:val="00CC194B"/>
    <w:rsid w:val="00CC1A27"/>
    <w:rsid w:val="00CC6800"/>
    <w:rsid w:val="00CC6837"/>
    <w:rsid w:val="00CD1BE0"/>
    <w:rsid w:val="00CD468C"/>
    <w:rsid w:val="00CE71CC"/>
    <w:rsid w:val="00CF13BC"/>
    <w:rsid w:val="00CF557D"/>
    <w:rsid w:val="00CF703D"/>
    <w:rsid w:val="00CF7B93"/>
    <w:rsid w:val="00D012A6"/>
    <w:rsid w:val="00D102E4"/>
    <w:rsid w:val="00D3075D"/>
    <w:rsid w:val="00D330BF"/>
    <w:rsid w:val="00D34F62"/>
    <w:rsid w:val="00D42F74"/>
    <w:rsid w:val="00D56A6F"/>
    <w:rsid w:val="00D634B9"/>
    <w:rsid w:val="00D66678"/>
    <w:rsid w:val="00D7152A"/>
    <w:rsid w:val="00D860B6"/>
    <w:rsid w:val="00D90CAE"/>
    <w:rsid w:val="00DB1A66"/>
    <w:rsid w:val="00DB7B35"/>
    <w:rsid w:val="00DC0916"/>
    <w:rsid w:val="00DC2507"/>
    <w:rsid w:val="00DC6987"/>
    <w:rsid w:val="00DD623D"/>
    <w:rsid w:val="00DD7E00"/>
    <w:rsid w:val="00DE1419"/>
    <w:rsid w:val="00DE46C8"/>
    <w:rsid w:val="00DE4720"/>
    <w:rsid w:val="00DF2E7F"/>
    <w:rsid w:val="00DF710E"/>
    <w:rsid w:val="00E02DD1"/>
    <w:rsid w:val="00E0358F"/>
    <w:rsid w:val="00E128CE"/>
    <w:rsid w:val="00E12FFC"/>
    <w:rsid w:val="00E27D06"/>
    <w:rsid w:val="00E319E9"/>
    <w:rsid w:val="00E33DB5"/>
    <w:rsid w:val="00E357C9"/>
    <w:rsid w:val="00E362E4"/>
    <w:rsid w:val="00E50340"/>
    <w:rsid w:val="00E531CB"/>
    <w:rsid w:val="00E5477F"/>
    <w:rsid w:val="00E62311"/>
    <w:rsid w:val="00E65E18"/>
    <w:rsid w:val="00E66417"/>
    <w:rsid w:val="00E67F32"/>
    <w:rsid w:val="00E773AC"/>
    <w:rsid w:val="00E83633"/>
    <w:rsid w:val="00E8494F"/>
    <w:rsid w:val="00E9207A"/>
    <w:rsid w:val="00E92720"/>
    <w:rsid w:val="00EB2809"/>
    <w:rsid w:val="00EB4AB9"/>
    <w:rsid w:val="00EB5F0C"/>
    <w:rsid w:val="00EC10DB"/>
    <w:rsid w:val="00EC3E8E"/>
    <w:rsid w:val="00ED6149"/>
    <w:rsid w:val="00ED7A27"/>
    <w:rsid w:val="00EE5773"/>
    <w:rsid w:val="00EE68D8"/>
    <w:rsid w:val="00EE6E12"/>
    <w:rsid w:val="00EF347E"/>
    <w:rsid w:val="00EF3793"/>
    <w:rsid w:val="00F00A93"/>
    <w:rsid w:val="00F03575"/>
    <w:rsid w:val="00F07581"/>
    <w:rsid w:val="00F2152B"/>
    <w:rsid w:val="00F26A45"/>
    <w:rsid w:val="00F30DA2"/>
    <w:rsid w:val="00F33B7C"/>
    <w:rsid w:val="00F419B0"/>
    <w:rsid w:val="00F41B62"/>
    <w:rsid w:val="00F4391A"/>
    <w:rsid w:val="00F4721A"/>
    <w:rsid w:val="00F567EF"/>
    <w:rsid w:val="00F602E8"/>
    <w:rsid w:val="00F745FB"/>
    <w:rsid w:val="00F801B7"/>
    <w:rsid w:val="00F8684D"/>
    <w:rsid w:val="00F907B7"/>
    <w:rsid w:val="00F92DEB"/>
    <w:rsid w:val="00F93CC1"/>
    <w:rsid w:val="00FA653E"/>
    <w:rsid w:val="00FB0835"/>
    <w:rsid w:val="00FB17D6"/>
    <w:rsid w:val="00FB1C7D"/>
    <w:rsid w:val="00FB4AA0"/>
    <w:rsid w:val="00FB671A"/>
    <w:rsid w:val="00FC34AA"/>
    <w:rsid w:val="00FC737A"/>
    <w:rsid w:val="00FD378E"/>
    <w:rsid w:val="00FE2A47"/>
    <w:rsid w:val="00FF3878"/>
    <w:rsid w:val="00FF4415"/>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styleId="Neapdorotaspaminjimas">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a.lt/upload/files/E-rinkodara/UD%20LVPA_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E2CF-EA2E-4EB0-9F2F-D017DF4D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11465</Words>
  <Characters>6536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Dalia Alčauskienė</cp:lastModifiedBy>
  <cp:revision>2</cp:revision>
  <dcterms:created xsi:type="dcterms:W3CDTF">2025-12-08T11:27:00Z</dcterms:created>
  <dcterms:modified xsi:type="dcterms:W3CDTF">2025-12-08T11:27:00Z</dcterms:modified>
</cp:coreProperties>
</file>