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08A5D667" w:rsidR="005E1500" w:rsidRPr="00F15D07" w:rsidRDefault="00022FFE" w:rsidP="004C5B0D">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4C5B0D">
      <w:pPr>
        <w:pBdr>
          <w:top w:val="nil"/>
          <w:left w:val="nil"/>
          <w:bottom w:val="nil"/>
          <w:right w:val="nil"/>
          <w:between w:val="nil"/>
          <w:bar w:val="nil"/>
        </w:pBdr>
        <w:suppressAutoHyphens/>
        <w:spacing w:after="240" w:line="276" w:lineRule="auto"/>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399"/>
      </w:tblGrid>
      <w:tr w:rsidR="00715292" w:rsidRPr="00F15D07" w14:paraId="10FABF00" w14:textId="77777777" w:rsidTr="0047105D">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399"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7105D">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399"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7105D">
        <w:tc>
          <w:tcPr>
            <w:tcW w:w="9526" w:type="dxa"/>
            <w:gridSpan w:val="2"/>
          </w:tcPr>
          <w:p w14:paraId="44291701" w14:textId="2781CA54" w:rsidR="00715292" w:rsidRPr="00F15D07" w:rsidRDefault="000059E9"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47105D">
              <w:rPr>
                <w:rFonts w:ascii="Times New Roman" w:eastAsia="Times New Roman" w:hAnsi="Times New Roman" w:cs="Times New Roman"/>
                <w:sz w:val="24"/>
                <w:szCs w:val="24"/>
                <w:lang w:val="lt-LT"/>
              </w:rPr>
              <w:t>2024 m</w:t>
            </w:r>
            <w:r w:rsidR="0047105D" w:rsidRPr="00EE1853">
              <w:rPr>
                <w:rFonts w:ascii="Times New Roman" w:eastAsia="Times New Roman" w:hAnsi="Times New Roman" w:cs="Times New Roman"/>
                <w:sz w:val="24"/>
                <w:szCs w:val="24"/>
                <w:lang w:val="lt-LT"/>
              </w:rPr>
              <w:t>. sausio 10 d.</w:t>
            </w:r>
            <w:r w:rsidRPr="00EE1853">
              <w:rPr>
                <w:rFonts w:ascii="Times New Roman" w:eastAsia="Times New Roman" w:hAnsi="Times New Roman" w:cs="Times New Roman"/>
                <w:sz w:val="24"/>
                <w:szCs w:val="24"/>
                <w:lang w:val="lt-LT"/>
              </w:rPr>
              <w:t xml:space="preserve"> sprendimu</w:t>
            </w:r>
            <w:r w:rsidRPr="004E0D3E">
              <w:rPr>
                <w:rFonts w:ascii="Times New Roman" w:eastAsia="Times New Roman" w:hAnsi="Times New Roman" w:cs="Times New Roman"/>
                <w:sz w:val="24"/>
                <w:szCs w:val="24"/>
                <w:lang w:val="lt-LT"/>
              </w:rPr>
              <w:t>, kuriuo Tiekėjo pasiūlyma</w:t>
            </w:r>
            <w:r w:rsidR="006A11F7">
              <w:rPr>
                <w:rFonts w:ascii="Times New Roman" w:eastAsia="Times New Roman" w:hAnsi="Times New Roman" w:cs="Times New Roman"/>
                <w:sz w:val="24"/>
                <w:szCs w:val="24"/>
                <w:lang w:val="lt-LT"/>
              </w:rPr>
              <w:t>i</w:t>
            </w:r>
            <w:r w:rsidRPr="004E0D3E">
              <w:rPr>
                <w:rFonts w:ascii="Times New Roman" w:eastAsia="Times New Roman" w:hAnsi="Times New Roman" w:cs="Times New Roman"/>
                <w:sz w:val="24"/>
                <w:szCs w:val="24"/>
                <w:lang w:val="lt-LT"/>
              </w:rPr>
              <w:t xml:space="preserve"> (toliau</w:t>
            </w:r>
            <w:r>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pateikt</w:t>
            </w:r>
            <w:r w:rsidR="006A11F7">
              <w:rPr>
                <w:rFonts w:ascii="Times New Roman" w:eastAsia="Times New Roman" w:hAnsi="Times New Roman" w:cs="Times New Roman"/>
                <w:sz w:val="24"/>
                <w:szCs w:val="24"/>
                <w:lang w:val="lt-LT"/>
              </w:rPr>
              <w:t>i</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Pr="00A11531">
              <w:rPr>
                <w:rFonts w:ascii="Times New Roman" w:eastAsia="Arial Unicode MS" w:hAnsi="Times New Roman" w:cs="Times New Roman"/>
                <w:b/>
                <w:bCs/>
                <w:sz w:val="24"/>
                <w:szCs w:val="24"/>
                <w:bdr w:val="nil"/>
                <w:lang w:val="lt-LT" w:eastAsia="lt-LT"/>
              </w:rPr>
              <w:t xml:space="preserve">Reagentų ir papildomų priemonių </w:t>
            </w:r>
            <w:r>
              <w:rPr>
                <w:rFonts w:ascii="Times New Roman" w:eastAsia="Arial Unicode MS" w:hAnsi="Times New Roman" w:cs="Times New Roman"/>
                <w:b/>
                <w:bCs/>
                <w:sz w:val="24"/>
                <w:szCs w:val="24"/>
                <w:bdr w:val="nil"/>
                <w:lang w:val="lt-LT" w:eastAsia="lt-LT"/>
              </w:rPr>
              <w:t>mikrobiologinių</w:t>
            </w:r>
            <w:r w:rsidRPr="00A11531">
              <w:rPr>
                <w:rFonts w:ascii="Times New Roman" w:eastAsia="Arial Unicode MS" w:hAnsi="Times New Roman" w:cs="Times New Roman"/>
                <w:b/>
                <w:bCs/>
                <w:sz w:val="24"/>
                <w:szCs w:val="24"/>
                <w:bdr w:val="nil"/>
                <w:lang w:val="lt-LT" w:eastAsia="lt-LT"/>
              </w:rPr>
              <w:t xml:space="preserve"> tyrimų atlikimui pirkimas</w:t>
            </w:r>
            <w:r w:rsidRPr="00F15EA4">
              <w:rPr>
                <w:rFonts w:ascii="Times New Roman" w:eastAsia="Arial Unicode MS" w:hAnsi="Times New Roman" w:cs="Times New Roman"/>
                <w:b/>
                <w:bCs/>
                <w:sz w:val="24"/>
                <w:szCs w:val="24"/>
                <w:bdr w:val="nil"/>
                <w:lang w:val="lt-LT" w:eastAsia="lt-LT"/>
              </w:rPr>
              <w:t>“</w:t>
            </w:r>
            <w:r>
              <w:rPr>
                <w:rFonts w:ascii="Times New Roman" w:eastAsia="Arial Unicode MS" w:hAnsi="Times New Roman" w:cs="Times New Roman"/>
                <w:b/>
                <w:bCs/>
                <w:sz w:val="24"/>
                <w:szCs w:val="24"/>
                <w:bdr w:val="nil"/>
                <w:lang w:val="lt-LT" w:eastAsia="lt-LT"/>
              </w:rPr>
              <w:t xml:space="preserve"> </w:t>
            </w:r>
            <w:r w:rsidR="00EE1853" w:rsidRPr="00EE1853">
              <w:rPr>
                <w:rFonts w:ascii="Times New Roman" w:eastAsia="Arial Unicode MS" w:hAnsi="Times New Roman" w:cs="Times New Roman"/>
                <w:b/>
                <w:bCs/>
                <w:i/>
                <w:iCs/>
                <w:sz w:val="24"/>
                <w:szCs w:val="24"/>
                <w:bdr w:val="nil"/>
                <w:lang w:val="lt-LT" w:eastAsia="lt-LT"/>
              </w:rPr>
              <w:t xml:space="preserve">VI ir </w:t>
            </w:r>
            <w:r w:rsidR="00EE1853" w:rsidRPr="00EE1853">
              <w:rPr>
                <w:rFonts w:ascii="Times New Roman" w:eastAsia="Times New Roman" w:hAnsi="Times New Roman" w:cs="Times New Roman"/>
                <w:b/>
                <w:bCs/>
                <w:i/>
                <w:iCs/>
                <w:sz w:val="24"/>
                <w:szCs w:val="24"/>
                <w:lang w:val="lt-LT"/>
              </w:rPr>
              <w:t>XIV</w:t>
            </w:r>
            <w:r w:rsidR="0047105D" w:rsidRPr="0047105D">
              <w:rPr>
                <w:rFonts w:ascii="Times New Roman" w:eastAsia="Times New Roman" w:hAnsi="Times New Roman" w:cs="Times New Roman"/>
                <w:b/>
                <w:bCs/>
                <w:i/>
                <w:iCs/>
                <w:sz w:val="24"/>
                <w:szCs w:val="24"/>
                <w:lang w:val="lt-LT"/>
              </w:rPr>
              <w:t xml:space="preserve"> pirkimo dal</w:t>
            </w:r>
            <w:r w:rsidR="006A11F7">
              <w:rPr>
                <w:rFonts w:ascii="Times New Roman" w:eastAsia="Times New Roman" w:hAnsi="Times New Roman" w:cs="Times New Roman"/>
                <w:b/>
                <w:bCs/>
                <w:i/>
                <w:iCs/>
                <w:sz w:val="24"/>
                <w:szCs w:val="24"/>
                <w:lang w:val="lt-LT"/>
              </w:rPr>
              <w:t>ims</w:t>
            </w:r>
            <w:r w:rsidRPr="004E0D3E">
              <w:rPr>
                <w:rFonts w:ascii="Times New Roman" w:eastAsia="Arial Unicode MS" w:hAnsi="Times New Roman" w:cs="Times New Roman"/>
                <w:sz w:val="24"/>
                <w:szCs w:val="24"/>
                <w:bdr w:val="nil"/>
                <w:lang w:val="lt-LT" w:eastAsia="lt-LT"/>
              </w:rPr>
              <w:t xml:space="preserve"> (pirkimo numeris – </w:t>
            </w:r>
            <w:r w:rsidR="0047105D">
              <w:rPr>
                <w:rFonts w:ascii="Times New Roman" w:eastAsia="Arial Unicode MS" w:hAnsi="Times New Roman" w:cs="Times New Roman"/>
                <w:sz w:val="24"/>
                <w:szCs w:val="24"/>
                <w:bdr w:val="nil"/>
                <w:lang w:val="lt-LT" w:eastAsia="lt-LT"/>
              </w:rPr>
              <w:t>702756</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(Nr.</w:t>
            </w:r>
            <w:r>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buvo pripažint</w:t>
            </w:r>
            <w:r w:rsidR="006A11F7">
              <w:rPr>
                <w:rFonts w:ascii="Times New Roman" w:eastAsia="Arial Unicode MS" w:hAnsi="Times New Roman" w:cs="Times New Roman"/>
                <w:sz w:val="24"/>
                <w:szCs w:val="24"/>
                <w:bdr w:val="nil"/>
                <w:lang w:val="lt-LT" w:eastAsia="lt-LT"/>
              </w:rPr>
              <w:t>i</w:t>
            </w:r>
            <w:r w:rsidRPr="004E0D3E">
              <w:rPr>
                <w:rFonts w:ascii="Times New Roman" w:eastAsia="Arial Unicode MS" w:hAnsi="Times New Roman" w:cs="Times New Roman"/>
                <w:sz w:val="24"/>
                <w:szCs w:val="24"/>
                <w:bdr w:val="nil"/>
                <w:lang w:val="lt-LT" w:eastAsia="lt-LT"/>
              </w:rPr>
              <w:t xml:space="preserve"> laimėjusi</w:t>
            </w:r>
            <w:r w:rsidR="006A11F7">
              <w:rPr>
                <w:rFonts w:ascii="Times New Roman" w:eastAsia="Arial Unicode MS" w:hAnsi="Times New Roman" w:cs="Times New Roman"/>
                <w:sz w:val="24"/>
                <w:szCs w:val="24"/>
                <w:bdr w:val="nil"/>
                <w:lang w:val="lt-LT" w:eastAsia="lt-LT"/>
              </w:rPr>
              <w:t>ais</w:t>
            </w:r>
            <w:r w:rsidRPr="004E0D3E">
              <w:rPr>
                <w:rFonts w:ascii="Times New Roman" w:eastAsia="Arial Unicode MS" w:hAnsi="Times New Roman" w:cs="Times New Roman"/>
                <w:sz w:val="24"/>
                <w:szCs w:val="24"/>
                <w:bdr w:val="nil"/>
                <w:lang w:val="lt-LT" w:eastAsia="lt-LT"/>
              </w:rPr>
              <w:t xml:space="preserve">,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600"/>
        <w:gridCol w:w="5924"/>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7105D" w:rsidRPr="00F15D07" w14:paraId="51A6F9B9" w14:textId="77777777" w:rsidTr="004B68EF">
        <w:tc>
          <w:tcPr>
            <w:tcW w:w="1890" w:type="pct"/>
          </w:tcPr>
          <w:p w14:paraId="5301D4D5"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8EEA02C" w:rsidR="0047105D" w:rsidRPr="00F15D07" w:rsidRDefault="0047105D" w:rsidP="0047105D">
            <w:pPr>
              <w:spacing w:after="0" w:line="276" w:lineRule="auto"/>
              <w:rPr>
                <w:rFonts w:ascii="Times New Roman" w:hAnsi="Times New Roman" w:cs="Times New Roman"/>
                <w:sz w:val="24"/>
                <w:szCs w:val="24"/>
                <w:lang w:val="lt-LT"/>
              </w:rPr>
            </w:pPr>
            <w:r w:rsidRPr="00B87228">
              <w:rPr>
                <w:rFonts w:ascii="Times New Roman" w:hAnsi="Times New Roman" w:cs="Times New Roman"/>
                <w:b/>
                <w:bCs/>
                <w:sz w:val="24"/>
                <w:szCs w:val="24"/>
                <w:lang w:val="lt-LT"/>
              </w:rPr>
              <w:t>Viešoji įstaiga Respublikinė Panevėžio ligoninė</w:t>
            </w:r>
          </w:p>
        </w:tc>
      </w:tr>
      <w:tr w:rsidR="0047105D" w:rsidRPr="00F15D07" w14:paraId="60E4871B" w14:textId="77777777" w:rsidTr="004B68EF">
        <w:tc>
          <w:tcPr>
            <w:tcW w:w="1890" w:type="pct"/>
          </w:tcPr>
          <w:p w14:paraId="0DC704C1"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358379EC" w:rsidR="0047105D" w:rsidRPr="00F15D07" w:rsidRDefault="0047105D" w:rsidP="0047105D">
            <w:pPr>
              <w:spacing w:after="0" w:line="276" w:lineRule="auto"/>
              <w:rPr>
                <w:rFonts w:ascii="Times New Roman" w:hAnsi="Times New Roman" w:cs="Times New Roman"/>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47105D" w:rsidRPr="00F15D07" w14:paraId="5B1BB83B" w14:textId="77777777" w:rsidTr="004B68EF">
        <w:tc>
          <w:tcPr>
            <w:tcW w:w="1890" w:type="pct"/>
          </w:tcPr>
          <w:p w14:paraId="3A1FFAEA"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FE92695" w:rsidR="0047105D" w:rsidRPr="00F15D07" w:rsidRDefault="0047105D" w:rsidP="0047105D">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191340120</w:t>
            </w:r>
          </w:p>
        </w:tc>
      </w:tr>
      <w:tr w:rsidR="0047105D" w:rsidRPr="00F15D07" w14:paraId="73C248A5" w14:textId="77777777" w:rsidTr="004B68EF">
        <w:tc>
          <w:tcPr>
            <w:tcW w:w="1890" w:type="pct"/>
          </w:tcPr>
          <w:p w14:paraId="51778AC5" w14:textId="77777777" w:rsidR="0047105D" w:rsidRPr="00F15D07" w:rsidRDefault="0047105D" w:rsidP="0047105D">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E79DF6B" w:rsidR="0047105D" w:rsidRPr="00F15D07" w:rsidRDefault="0047105D" w:rsidP="0047105D">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LT913401219</w:t>
            </w:r>
          </w:p>
        </w:tc>
      </w:tr>
      <w:tr w:rsidR="0047105D" w:rsidRPr="00F15D07" w14:paraId="3BAFF6C6" w14:textId="77777777" w:rsidTr="004B68EF">
        <w:tc>
          <w:tcPr>
            <w:tcW w:w="1890" w:type="pct"/>
          </w:tcPr>
          <w:p w14:paraId="7F69DE18"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247CFC0A" w:rsidR="0047105D" w:rsidRPr="00F15D07" w:rsidRDefault="0047105D" w:rsidP="0047105D">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LT547300010002382956</w:t>
            </w:r>
          </w:p>
        </w:tc>
      </w:tr>
      <w:tr w:rsidR="0047105D" w:rsidRPr="00F15D07" w14:paraId="72F687E1" w14:textId="77777777" w:rsidTr="004B68EF">
        <w:trPr>
          <w:trHeight w:val="70"/>
        </w:trPr>
        <w:tc>
          <w:tcPr>
            <w:tcW w:w="1890" w:type="pct"/>
          </w:tcPr>
          <w:p w14:paraId="689AED22"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69DDE253" w:rsidR="0047105D" w:rsidRPr="00F15D07" w:rsidRDefault="0047105D" w:rsidP="0047105D">
            <w:pPr>
              <w:shd w:val="clear" w:color="auto" w:fill="FFFFFF" w:themeFill="background1"/>
              <w:tabs>
                <w:tab w:val="left" w:pos="3060"/>
              </w:tabs>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AB „Swedbank“, banko kodas 73000</w:t>
            </w:r>
          </w:p>
        </w:tc>
      </w:tr>
      <w:tr w:rsidR="0047105D" w:rsidRPr="00F15D07" w14:paraId="22DD09A3" w14:textId="77777777" w:rsidTr="004B68EF">
        <w:tc>
          <w:tcPr>
            <w:tcW w:w="1890" w:type="pct"/>
          </w:tcPr>
          <w:p w14:paraId="76C7BFCA"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0406A11" w:rsidR="0047105D" w:rsidRPr="00F15D07" w:rsidRDefault="0047105D" w:rsidP="0047105D">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(8 45) 507</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244</w:t>
            </w:r>
          </w:p>
        </w:tc>
      </w:tr>
      <w:tr w:rsidR="0047105D" w:rsidRPr="00F15D07" w14:paraId="672B184F" w14:textId="77777777" w:rsidTr="004B68EF">
        <w:tc>
          <w:tcPr>
            <w:tcW w:w="1890" w:type="pct"/>
          </w:tcPr>
          <w:p w14:paraId="31FE8240" w14:textId="4DB8C2B7" w:rsidR="0047105D" w:rsidRPr="00F15D07" w:rsidRDefault="0047105D" w:rsidP="0047105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4231AE78" w:rsidR="0047105D" w:rsidRPr="00F15D07" w:rsidRDefault="0047105D" w:rsidP="0047105D">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 xml:space="preserve">(8 </w:t>
            </w:r>
            <w:r w:rsidRPr="00B87228">
              <w:rPr>
                <w:rFonts w:ascii="Times New Roman" w:eastAsia="Arial Unicode MS" w:hAnsi="Times New Roman" w:cs="Times New Roman"/>
                <w:color w:val="000000"/>
                <w:sz w:val="24"/>
                <w:szCs w:val="24"/>
                <w:bdr w:val="none" w:sz="0" w:space="0" w:color="auto" w:frame="1"/>
                <w:lang w:val="lt-LT" w:eastAsia="lt-LT"/>
              </w:rPr>
              <w:t>45</w:t>
            </w:r>
            <w:r>
              <w:rPr>
                <w:rFonts w:ascii="Times New Roman" w:eastAsia="Arial Unicode MS" w:hAnsi="Times New Roman" w:cs="Times New Roman"/>
                <w:color w:val="000000"/>
                <w:sz w:val="24"/>
                <w:szCs w:val="24"/>
                <w:bdr w:val="none" w:sz="0" w:space="0" w:color="auto" w:frame="1"/>
                <w:lang w:val="lt-LT" w:eastAsia="lt-LT"/>
              </w:rPr>
              <w:t>)</w:t>
            </w:r>
            <w:r w:rsidRPr="00B87228">
              <w:rPr>
                <w:rFonts w:ascii="Times New Roman" w:eastAsia="Arial Unicode MS" w:hAnsi="Times New Roman" w:cs="Times New Roman"/>
                <w:color w:val="000000"/>
                <w:sz w:val="24"/>
                <w:szCs w:val="24"/>
                <w:bdr w:val="none" w:sz="0" w:space="0" w:color="auto" w:frame="1"/>
                <w:lang w:val="lt-LT" w:eastAsia="lt-LT"/>
              </w:rPr>
              <w:t xml:space="preserve"> 501</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520</w:t>
            </w:r>
          </w:p>
        </w:tc>
      </w:tr>
      <w:tr w:rsidR="0047105D" w:rsidRPr="00F15D07" w14:paraId="6168979E" w14:textId="77777777" w:rsidTr="004B68EF">
        <w:tc>
          <w:tcPr>
            <w:tcW w:w="1890" w:type="pct"/>
          </w:tcPr>
          <w:p w14:paraId="14C7738E"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6FF1674" w:rsidR="0047105D" w:rsidRPr="00F15D07" w:rsidRDefault="00000000" w:rsidP="0047105D">
            <w:pPr>
              <w:spacing w:after="0" w:line="276" w:lineRule="auto"/>
              <w:rPr>
                <w:rFonts w:ascii="Times New Roman" w:hAnsi="Times New Roman" w:cs="Times New Roman"/>
                <w:b/>
                <w:sz w:val="24"/>
                <w:szCs w:val="24"/>
                <w:lang w:val="lt-LT"/>
              </w:rPr>
            </w:pPr>
            <w:hyperlink r:id="rId8" w:history="1">
              <w:r w:rsidR="0047105D" w:rsidRPr="00153A88">
                <w:rPr>
                  <w:rStyle w:val="Hyperlink"/>
                  <w:rFonts w:ascii="Times New Roman" w:hAnsi="Times New Roman" w:cs="Times New Roman"/>
                  <w:color w:val="auto"/>
                  <w:sz w:val="24"/>
                  <w:szCs w:val="24"/>
                  <w:u w:val="none"/>
                  <w:lang w:val="lt-LT" w:eastAsia="lt-LT"/>
                </w:rPr>
                <w:t>info@panevezioligonine.lt</w:t>
              </w:r>
            </w:hyperlink>
            <w:r w:rsidR="0047105D" w:rsidRPr="00153A88">
              <w:rPr>
                <w:rStyle w:val="Hyperlink"/>
                <w:rFonts w:ascii="Times New Roman" w:hAnsi="Times New Roman" w:cs="Times New Roman"/>
                <w:color w:val="auto"/>
                <w:sz w:val="24"/>
                <w:szCs w:val="24"/>
                <w:u w:val="none"/>
                <w:lang w:val="lt-LT"/>
              </w:rPr>
              <w:t xml:space="preserve"> </w:t>
            </w:r>
          </w:p>
        </w:tc>
      </w:tr>
      <w:tr w:rsidR="0047105D" w:rsidRPr="00F15D07" w14:paraId="69D76F8F" w14:textId="77777777" w:rsidTr="004B68EF">
        <w:tc>
          <w:tcPr>
            <w:tcW w:w="1890" w:type="pct"/>
          </w:tcPr>
          <w:p w14:paraId="048D7593"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30D0E60" w:rsidR="0047105D" w:rsidRPr="00F15D07" w:rsidRDefault="0047105D" w:rsidP="0047105D">
            <w:pPr>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 xml:space="preserve">Arvydas </w:t>
            </w:r>
            <w:proofErr w:type="spellStart"/>
            <w:r w:rsidRPr="00B87228">
              <w:rPr>
                <w:rFonts w:ascii="Times New Roman" w:hAnsi="Times New Roman" w:cs="Times New Roman"/>
                <w:sz w:val="24"/>
                <w:szCs w:val="24"/>
                <w:lang w:val="lt-LT"/>
              </w:rPr>
              <w:t>Skorupskas</w:t>
            </w:r>
            <w:proofErr w:type="spellEnd"/>
          </w:p>
        </w:tc>
      </w:tr>
      <w:tr w:rsidR="0047105D" w:rsidRPr="00F15D07" w14:paraId="21EA2157" w14:textId="77777777" w:rsidTr="004B68EF">
        <w:tc>
          <w:tcPr>
            <w:tcW w:w="1890" w:type="pct"/>
          </w:tcPr>
          <w:p w14:paraId="08DFA31C"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26ED2F20" w:rsidR="0047105D" w:rsidRPr="00F15D07" w:rsidRDefault="0047105D" w:rsidP="0047105D">
            <w:pPr>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47105D" w:rsidRPr="00F15D07" w14:paraId="5FD83070" w14:textId="77777777" w:rsidTr="004B68EF">
        <w:tc>
          <w:tcPr>
            <w:tcW w:w="1890" w:type="pct"/>
          </w:tcPr>
          <w:p w14:paraId="2DAD9CA1"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FECEDFB" w:rsidR="0047105D" w:rsidRPr="00EE1853" w:rsidRDefault="0047105D" w:rsidP="0047105D">
            <w:pPr>
              <w:spacing w:after="0" w:line="276" w:lineRule="auto"/>
              <w:rPr>
                <w:rFonts w:ascii="Times New Roman" w:hAnsi="Times New Roman" w:cs="Times New Roman"/>
                <w:sz w:val="24"/>
                <w:szCs w:val="24"/>
                <w:lang w:val="lt-LT"/>
              </w:rPr>
            </w:pPr>
            <w:r w:rsidRPr="00EE1853">
              <w:rPr>
                <w:rFonts w:ascii="Times New Roman" w:hAnsi="Times New Roman" w:cs="Times New Roman"/>
                <w:b/>
                <w:bCs/>
                <w:sz w:val="24"/>
                <w:szCs w:val="24"/>
                <w:lang w:val="lt-LT"/>
              </w:rPr>
              <w:t>UAB „</w:t>
            </w:r>
            <w:proofErr w:type="spellStart"/>
            <w:r w:rsidR="00EE1853" w:rsidRPr="00EE1853">
              <w:rPr>
                <w:rFonts w:ascii="Times New Roman" w:hAnsi="Times New Roman" w:cs="Times New Roman"/>
                <w:b/>
                <w:bCs/>
                <w:sz w:val="24"/>
                <w:szCs w:val="24"/>
                <w:lang w:val="lt-LT"/>
              </w:rPr>
              <w:t>Mediq</w:t>
            </w:r>
            <w:proofErr w:type="spellEnd"/>
            <w:r w:rsidR="00EE1853" w:rsidRPr="00EE1853">
              <w:rPr>
                <w:rFonts w:ascii="Times New Roman" w:hAnsi="Times New Roman" w:cs="Times New Roman"/>
                <w:b/>
                <w:bCs/>
                <w:sz w:val="24"/>
                <w:szCs w:val="24"/>
                <w:lang w:val="lt-LT"/>
              </w:rPr>
              <w:t xml:space="preserve"> Lietuva</w:t>
            </w:r>
            <w:r w:rsidRPr="00EE1853">
              <w:rPr>
                <w:rFonts w:ascii="Times New Roman" w:hAnsi="Times New Roman" w:cs="Times New Roman"/>
                <w:b/>
                <w:bCs/>
                <w:sz w:val="24"/>
                <w:szCs w:val="24"/>
                <w:lang w:val="lt-LT"/>
              </w:rPr>
              <w:t>“</w:t>
            </w:r>
          </w:p>
        </w:tc>
      </w:tr>
      <w:tr w:rsidR="0047105D" w:rsidRPr="00F15D07" w14:paraId="7BC18742" w14:textId="77777777" w:rsidTr="004B68EF">
        <w:tc>
          <w:tcPr>
            <w:tcW w:w="1890" w:type="pct"/>
          </w:tcPr>
          <w:p w14:paraId="03C7311A"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93870A3" w:rsidR="0047105D" w:rsidRPr="00EE1853" w:rsidRDefault="00EE1853" w:rsidP="0047105D">
            <w:pPr>
              <w:spacing w:after="0" w:line="276" w:lineRule="auto"/>
              <w:rPr>
                <w:rFonts w:ascii="Times New Roman" w:hAnsi="Times New Roman" w:cs="Times New Roman"/>
                <w:sz w:val="24"/>
                <w:szCs w:val="24"/>
                <w:lang w:val="lt-LT"/>
              </w:rPr>
            </w:pPr>
            <w:r w:rsidRPr="00EE1853">
              <w:rPr>
                <w:rFonts w:ascii="Times New Roman" w:hAnsi="Times New Roman" w:cs="Times New Roman"/>
                <w:sz w:val="24"/>
                <w:szCs w:val="24"/>
                <w:lang w:val="lt-LT"/>
              </w:rPr>
              <w:t>Kolektyvo g. 15-20, 08314 Vilnius</w:t>
            </w:r>
          </w:p>
        </w:tc>
      </w:tr>
      <w:tr w:rsidR="0047105D" w:rsidRPr="00F15D07" w14:paraId="4FFFE1D0" w14:textId="77777777" w:rsidTr="004B68EF">
        <w:tc>
          <w:tcPr>
            <w:tcW w:w="1890" w:type="pct"/>
          </w:tcPr>
          <w:p w14:paraId="4A6EE2F7"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6CF3992E" w:rsidR="0047105D" w:rsidRPr="00EE1853" w:rsidRDefault="00EE1853" w:rsidP="0047105D">
            <w:pPr>
              <w:spacing w:after="0" w:line="276" w:lineRule="auto"/>
              <w:rPr>
                <w:rFonts w:ascii="Times New Roman" w:hAnsi="Times New Roman" w:cs="Times New Roman"/>
                <w:sz w:val="24"/>
                <w:szCs w:val="24"/>
                <w:lang w:val="lt-LT"/>
              </w:rPr>
            </w:pPr>
            <w:r w:rsidRPr="00EE1853">
              <w:rPr>
                <w:rFonts w:ascii="Times New Roman" w:hAnsi="Times New Roman" w:cs="Times New Roman"/>
                <w:sz w:val="24"/>
                <w:szCs w:val="24"/>
                <w:lang w:val="lt-LT"/>
              </w:rPr>
              <w:t>302513086</w:t>
            </w:r>
          </w:p>
        </w:tc>
      </w:tr>
      <w:tr w:rsidR="0047105D" w:rsidRPr="00F15D07" w14:paraId="63DC90D7" w14:textId="77777777" w:rsidTr="004B68EF">
        <w:tc>
          <w:tcPr>
            <w:tcW w:w="1890" w:type="pct"/>
          </w:tcPr>
          <w:p w14:paraId="2686C673"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61B01141" w:rsidR="0047105D" w:rsidRPr="00EE1853" w:rsidRDefault="00EE1853" w:rsidP="0047105D">
            <w:pPr>
              <w:spacing w:after="0" w:line="276" w:lineRule="auto"/>
              <w:rPr>
                <w:rFonts w:ascii="Times New Roman" w:hAnsi="Times New Roman" w:cs="Times New Roman"/>
                <w:sz w:val="24"/>
                <w:szCs w:val="24"/>
                <w:lang w:val="lt-LT"/>
              </w:rPr>
            </w:pPr>
            <w:r w:rsidRPr="00EE1853">
              <w:rPr>
                <w:rFonts w:ascii="Times New Roman" w:hAnsi="Times New Roman" w:cs="Times New Roman"/>
                <w:sz w:val="24"/>
                <w:szCs w:val="24"/>
                <w:lang w:val="lt-LT"/>
              </w:rPr>
              <w:t>LT100005456916</w:t>
            </w:r>
          </w:p>
        </w:tc>
      </w:tr>
      <w:tr w:rsidR="0047105D" w:rsidRPr="00CE6073" w14:paraId="0D75AF50" w14:textId="77777777" w:rsidTr="004B68EF">
        <w:tc>
          <w:tcPr>
            <w:tcW w:w="1890" w:type="pct"/>
          </w:tcPr>
          <w:p w14:paraId="1FAD6A90" w14:textId="77777777" w:rsidR="0047105D" w:rsidRPr="00CE6073" w:rsidRDefault="0047105D" w:rsidP="0047105D">
            <w:pPr>
              <w:spacing w:after="0" w:line="276" w:lineRule="auto"/>
              <w:rPr>
                <w:rFonts w:ascii="Times New Roman" w:hAnsi="Times New Roman" w:cs="Times New Roman"/>
                <w:sz w:val="24"/>
                <w:szCs w:val="24"/>
                <w:lang w:val="lt-LT"/>
              </w:rPr>
            </w:pPr>
            <w:r w:rsidRPr="00CE6073">
              <w:rPr>
                <w:rFonts w:ascii="Times New Roman" w:hAnsi="Times New Roman" w:cs="Times New Roman"/>
                <w:sz w:val="24"/>
                <w:szCs w:val="24"/>
                <w:lang w:val="lt-LT"/>
              </w:rPr>
              <w:t>Banko sąskaita</w:t>
            </w:r>
          </w:p>
        </w:tc>
        <w:tc>
          <w:tcPr>
            <w:tcW w:w="3110" w:type="pct"/>
          </w:tcPr>
          <w:p w14:paraId="051A5D9F" w14:textId="77777777" w:rsidR="0047105D" w:rsidRPr="00EE1853" w:rsidRDefault="00EE1853" w:rsidP="0047105D">
            <w:pPr>
              <w:spacing w:after="0" w:line="276" w:lineRule="auto"/>
              <w:rPr>
                <w:rFonts w:ascii="Times New Roman" w:eastAsia="Times New Roman" w:hAnsi="Times New Roman" w:cs="Times New Roman"/>
                <w:sz w:val="24"/>
                <w:szCs w:val="24"/>
                <w:lang w:eastAsia="lt-LT"/>
              </w:rPr>
            </w:pPr>
            <w:r w:rsidRPr="00EE1853">
              <w:rPr>
                <w:rFonts w:ascii="Times New Roman" w:eastAsia="Times New Roman" w:hAnsi="Times New Roman" w:cs="Times New Roman"/>
                <w:sz w:val="24"/>
                <w:szCs w:val="24"/>
                <w:lang w:eastAsia="lt-LT"/>
              </w:rPr>
              <w:t xml:space="preserve">1. </w:t>
            </w:r>
            <w:r w:rsidRPr="00EE1853">
              <w:rPr>
                <w:rFonts w:ascii="Times New Roman" w:eastAsia="Times New Roman" w:hAnsi="Times New Roman" w:cs="Times New Roman"/>
                <w:sz w:val="24"/>
                <w:szCs w:val="24"/>
                <w:lang w:eastAsia="lt-LT"/>
              </w:rPr>
              <w:t>LT87 7300 0101 5958 2502</w:t>
            </w:r>
          </w:p>
          <w:p w14:paraId="5ADDE3B6" w14:textId="2D1EEB00" w:rsidR="00EE1853" w:rsidRPr="00EE1853" w:rsidRDefault="00EE1853" w:rsidP="0047105D">
            <w:pPr>
              <w:spacing w:after="0" w:line="276" w:lineRule="auto"/>
              <w:rPr>
                <w:rFonts w:ascii="Times New Roman" w:hAnsi="Times New Roman" w:cs="Times New Roman"/>
                <w:sz w:val="24"/>
                <w:szCs w:val="24"/>
                <w:lang w:val="lt-LT"/>
              </w:rPr>
            </w:pPr>
            <w:r w:rsidRPr="00EE1853">
              <w:rPr>
                <w:rFonts w:ascii="Times New Roman" w:eastAsia="Times New Roman" w:hAnsi="Times New Roman" w:cs="Times New Roman"/>
                <w:sz w:val="24"/>
                <w:szCs w:val="24"/>
                <w:lang w:eastAsia="lt-LT"/>
              </w:rPr>
              <w:t xml:space="preserve">2. </w:t>
            </w:r>
            <w:r w:rsidRPr="00EE1853">
              <w:rPr>
                <w:rFonts w:ascii="Times New Roman" w:eastAsia="Times New Roman" w:hAnsi="Times New Roman" w:cs="Times New Roman"/>
                <w:sz w:val="24"/>
                <w:szCs w:val="24"/>
                <w:lang w:val="lt-LT" w:eastAsia="lt-LT"/>
              </w:rPr>
              <w:t>LT29 7044 0901 0430 1880</w:t>
            </w:r>
          </w:p>
        </w:tc>
      </w:tr>
      <w:tr w:rsidR="0047105D" w:rsidRPr="00CE6073" w14:paraId="0F396870" w14:textId="77777777" w:rsidTr="004B68EF">
        <w:tc>
          <w:tcPr>
            <w:tcW w:w="1890" w:type="pct"/>
          </w:tcPr>
          <w:p w14:paraId="76D33CA4" w14:textId="77777777" w:rsidR="0047105D" w:rsidRPr="00CE6073" w:rsidRDefault="0047105D" w:rsidP="0047105D">
            <w:pPr>
              <w:spacing w:after="0" w:line="276" w:lineRule="auto"/>
              <w:rPr>
                <w:rFonts w:ascii="Times New Roman" w:hAnsi="Times New Roman" w:cs="Times New Roman"/>
                <w:sz w:val="24"/>
                <w:szCs w:val="24"/>
                <w:lang w:val="lt-LT"/>
              </w:rPr>
            </w:pPr>
            <w:r w:rsidRPr="00CE6073">
              <w:rPr>
                <w:rFonts w:ascii="Times New Roman" w:hAnsi="Times New Roman" w:cs="Times New Roman"/>
                <w:sz w:val="24"/>
                <w:szCs w:val="24"/>
                <w:lang w:val="lt-LT"/>
              </w:rPr>
              <w:t>Bankas, banko kodas</w:t>
            </w:r>
          </w:p>
        </w:tc>
        <w:tc>
          <w:tcPr>
            <w:tcW w:w="3110" w:type="pct"/>
          </w:tcPr>
          <w:p w14:paraId="073F43E0" w14:textId="77777777" w:rsidR="0047105D" w:rsidRPr="00EE1853" w:rsidRDefault="00EE1853" w:rsidP="0047105D">
            <w:pPr>
              <w:spacing w:after="0" w:line="276" w:lineRule="auto"/>
              <w:rPr>
                <w:rFonts w:ascii="Times New Roman" w:eastAsia="Times New Roman" w:hAnsi="Times New Roman" w:cs="Times New Roman"/>
                <w:sz w:val="24"/>
                <w:szCs w:val="24"/>
                <w:lang w:eastAsia="lt-LT"/>
              </w:rPr>
            </w:pPr>
            <w:r w:rsidRPr="00EE1853">
              <w:rPr>
                <w:rFonts w:ascii="Times New Roman" w:hAnsi="Times New Roman" w:cs="Times New Roman"/>
                <w:sz w:val="24"/>
                <w:szCs w:val="24"/>
              </w:rPr>
              <w:t xml:space="preserve">1. </w:t>
            </w:r>
            <w:r w:rsidRPr="00EE1853">
              <w:rPr>
                <w:rFonts w:ascii="Times New Roman" w:eastAsia="Times New Roman" w:hAnsi="Times New Roman" w:cs="Times New Roman"/>
                <w:sz w:val="24"/>
                <w:szCs w:val="24"/>
                <w:lang w:eastAsia="lt-LT"/>
              </w:rPr>
              <w:t xml:space="preserve">AB Swedbank, </w:t>
            </w:r>
            <w:proofErr w:type="spellStart"/>
            <w:r w:rsidRPr="00EE1853">
              <w:rPr>
                <w:rFonts w:ascii="Times New Roman" w:eastAsia="Times New Roman" w:hAnsi="Times New Roman" w:cs="Times New Roman"/>
                <w:sz w:val="24"/>
                <w:szCs w:val="24"/>
                <w:lang w:eastAsia="lt-LT"/>
              </w:rPr>
              <w:t>banko</w:t>
            </w:r>
            <w:proofErr w:type="spellEnd"/>
            <w:r w:rsidRPr="00EE1853">
              <w:rPr>
                <w:rFonts w:ascii="Times New Roman" w:eastAsia="Times New Roman" w:hAnsi="Times New Roman" w:cs="Times New Roman"/>
                <w:sz w:val="24"/>
                <w:szCs w:val="24"/>
                <w:lang w:eastAsia="lt-LT"/>
              </w:rPr>
              <w:t xml:space="preserve"> </w:t>
            </w:r>
            <w:proofErr w:type="spellStart"/>
            <w:r w:rsidRPr="00EE1853">
              <w:rPr>
                <w:rFonts w:ascii="Times New Roman" w:eastAsia="Times New Roman" w:hAnsi="Times New Roman" w:cs="Times New Roman"/>
                <w:sz w:val="24"/>
                <w:szCs w:val="24"/>
                <w:lang w:eastAsia="lt-LT"/>
              </w:rPr>
              <w:t>kodas</w:t>
            </w:r>
            <w:proofErr w:type="spellEnd"/>
            <w:r w:rsidRPr="00EE1853">
              <w:rPr>
                <w:rFonts w:ascii="Times New Roman" w:eastAsia="Times New Roman" w:hAnsi="Times New Roman" w:cs="Times New Roman"/>
                <w:sz w:val="24"/>
                <w:szCs w:val="24"/>
                <w:lang w:eastAsia="lt-LT"/>
              </w:rPr>
              <w:t xml:space="preserve"> 73000</w:t>
            </w:r>
          </w:p>
          <w:p w14:paraId="20CA62B4" w14:textId="74B69AEC" w:rsidR="00EE1853" w:rsidRPr="00EE1853" w:rsidRDefault="00EE1853" w:rsidP="0047105D">
            <w:pPr>
              <w:spacing w:after="0" w:line="276" w:lineRule="auto"/>
              <w:rPr>
                <w:rFonts w:ascii="Times New Roman" w:hAnsi="Times New Roman" w:cs="Times New Roman"/>
                <w:sz w:val="24"/>
                <w:szCs w:val="24"/>
                <w:lang w:val="lt-LT"/>
              </w:rPr>
            </w:pPr>
            <w:r w:rsidRPr="00EE1853">
              <w:rPr>
                <w:rFonts w:ascii="Times New Roman" w:eastAsia="Times New Roman" w:hAnsi="Times New Roman" w:cs="Times New Roman"/>
                <w:sz w:val="24"/>
                <w:szCs w:val="24"/>
                <w:lang w:eastAsia="lt-LT"/>
              </w:rPr>
              <w:t xml:space="preserve">2. </w:t>
            </w:r>
            <w:r w:rsidRPr="00EE1853">
              <w:rPr>
                <w:rFonts w:ascii="Times New Roman" w:eastAsia="Times New Roman" w:hAnsi="Times New Roman" w:cs="Times New Roman"/>
                <w:sz w:val="24"/>
                <w:szCs w:val="24"/>
                <w:lang w:eastAsia="lt-LT"/>
              </w:rPr>
              <w:t xml:space="preserve">AB SEB, </w:t>
            </w:r>
            <w:proofErr w:type="spellStart"/>
            <w:r w:rsidRPr="00EE1853">
              <w:rPr>
                <w:rFonts w:ascii="Times New Roman" w:eastAsia="Times New Roman" w:hAnsi="Times New Roman" w:cs="Times New Roman"/>
                <w:sz w:val="24"/>
                <w:szCs w:val="24"/>
                <w:lang w:eastAsia="lt-LT"/>
              </w:rPr>
              <w:t>banko</w:t>
            </w:r>
            <w:proofErr w:type="spellEnd"/>
            <w:r w:rsidRPr="00EE1853">
              <w:rPr>
                <w:rFonts w:ascii="Times New Roman" w:eastAsia="Times New Roman" w:hAnsi="Times New Roman" w:cs="Times New Roman"/>
                <w:sz w:val="24"/>
                <w:szCs w:val="24"/>
                <w:lang w:eastAsia="lt-LT"/>
              </w:rPr>
              <w:t xml:space="preserve"> </w:t>
            </w:r>
            <w:proofErr w:type="spellStart"/>
            <w:r w:rsidRPr="00EE1853">
              <w:rPr>
                <w:rFonts w:ascii="Times New Roman" w:eastAsia="Times New Roman" w:hAnsi="Times New Roman" w:cs="Times New Roman"/>
                <w:sz w:val="24"/>
                <w:szCs w:val="24"/>
                <w:lang w:eastAsia="lt-LT"/>
              </w:rPr>
              <w:t>kodas</w:t>
            </w:r>
            <w:proofErr w:type="spellEnd"/>
            <w:r w:rsidRPr="00EE1853">
              <w:rPr>
                <w:rFonts w:ascii="Times New Roman" w:eastAsia="Times New Roman" w:hAnsi="Times New Roman" w:cs="Times New Roman"/>
                <w:sz w:val="24"/>
                <w:szCs w:val="24"/>
                <w:lang w:eastAsia="lt-LT"/>
              </w:rPr>
              <w:t xml:space="preserve"> 70440</w:t>
            </w:r>
          </w:p>
        </w:tc>
      </w:tr>
      <w:tr w:rsidR="0047105D" w:rsidRPr="00CE6073" w14:paraId="782F68C6" w14:textId="77777777" w:rsidTr="004B68EF">
        <w:tc>
          <w:tcPr>
            <w:tcW w:w="1890" w:type="pct"/>
          </w:tcPr>
          <w:p w14:paraId="28684A62" w14:textId="77777777" w:rsidR="0047105D" w:rsidRPr="00CE6073" w:rsidRDefault="0047105D" w:rsidP="0047105D">
            <w:pPr>
              <w:spacing w:after="0" w:line="276" w:lineRule="auto"/>
              <w:rPr>
                <w:rFonts w:ascii="Times New Roman" w:hAnsi="Times New Roman" w:cs="Times New Roman"/>
                <w:sz w:val="24"/>
                <w:szCs w:val="24"/>
                <w:lang w:val="lt-LT"/>
              </w:rPr>
            </w:pPr>
            <w:r w:rsidRPr="00CE6073">
              <w:rPr>
                <w:rFonts w:ascii="Times New Roman" w:hAnsi="Times New Roman" w:cs="Times New Roman"/>
                <w:sz w:val="24"/>
                <w:szCs w:val="24"/>
                <w:lang w:val="lt-LT"/>
              </w:rPr>
              <w:t>Telefonas</w:t>
            </w:r>
          </w:p>
        </w:tc>
        <w:tc>
          <w:tcPr>
            <w:tcW w:w="3110" w:type="pct"/>
          </w:tcPr>
          <w:p w14:paraId="43FA6632" w14:textId="1B8A3670" w:rsidR="0047105D" w:rsidRPr="00EE1853" w:rsidRDefault="00EE1853" w:rsidP="0047105D">
            <w:pPr>
              <w:spacing w:after="0" w:line="276" w:lineRule="auto"/>
              <w:rPr>
                <w:rFonts w:ascii="Times New Roman" w:hAnsi="Times New Roman" w:cs="Times New Roman"/>
                <w:sz w:val="24"/>
                <w:szCs w:val="24"/>
                <w:lang w:val="lt-LT"/>
              </w:rPr>
            </w:pPr>
            <w:r w:rsidRPr="00EE1853">
              <w:rPr>
                <w:rFonts w:ascii="Times New Roman" w:eastAsia="Times New Roman" w:hAnsi="Times New Roman" w:cs="Times New Roman"/>
                <w:sz w:val="24"/>
                <w:szCs w:val="24"/>
                <w:lang w:eastAsia="lt-LT"/>
              </w:rPr>
              <w:t>+370 5 268 8451</w:t>
            </w:r>
          </w:p>
        </w:tc>
      </w:tr>
      <w:tr w:rsidR="0047105D" w:rsidRPr="00F15D07" w14:paraId="4FA878FE" w14:textId="77777777" w:rsidTr="004B68EF">
        <w:tc>
          <w:tcPr>
            <w:tcW w:w="1890" w:type="pct"/>
          </w:tcPr>
          <w:p w14:paraId="4DD36140" w14:textId="77777777" w:rsidR="0047105D" w:rsidRPr="00CE6073" w:rsidRDefault="0047105D" w:rsidP="0047105D">
            <w:pPr>
              <w:spacing w:after="0" w:line="276" w:lineRule="auto"/>
              <w:rPr>
                <w:rFonts w:ascii="Times New Roman" w:hAnsi="Times New Roman" w:cs="Times New Roman"/>
                <w:sz w:val="24"/>
                <w:szCs w:val="24"/>
                <w:lang w:val="lt-LT"/>
              </w:rPr>
            </w:pPr>
            <w:r w:rsidRPr="00CE6073">
              <w:rPr>
                <w:rFonts w:ascii="Times New Roman" w:hAnsi="Times New Roman" w:cs="Times New Roman"/>
                <w:sz w:val="24"/>
                <w:szCs w:val="24"/>
                <w:lang w:val="lt-LT"/>
              </w:rPr>
              <w:t>Faksas</w:t>
            </w:r>
          </w:p>
        </w:tc>
        <w:tc>
          <w:tcPr>
            <w:tcW w:w="3110" w:type="pct"/>
          </w:tcPr>
          <w:p w14:paraId="4146AEB0" w14:textId="2EBDDBAE" w:rsidR="0047105D" w:rsidRPr="00EE1853" w:rsidRDefault="0047105D" w:rsidP="0047105D">
            <w:pPr>
              <w:spacing w:after="0" w:line="276" w:lineRule="auto"/>
              <w:rPr>
                <w:rFonts w:ascii="Times New Roman" w:hAnsi="Times New Roman" w:cs="Times New Roman"/>
                <w:sz w:val="24"/>
                <w:szCs w:val="24"/>
                <w:lang w:val="lt-LT"/>
              </w:rPr>
            </w:pPr>
            <w:r w:rsidRPr="00EE1853">
              <w:rPr>
                <w:rFonts w:ascii="Times New Roman" w:hAnsi="Times New Roman" w:cs="Times New Roman"/>
                <w:sz w:val="24"/>
                <w:szCs w:val="24"/>
                <w:lang w:val="lt-LT"/>
              </w:rPr>
              <w:t>-</w:t>
            </w:r>
          </w:p>
        </w:tc>
      </w:tr>
      <w:tr w:rsidR="0047105D" w:rsidRPr="00F15D07" w14:paraId="067A6B6E" w14:textId="77777777" w:rsidTr="004B68EF">
        <w:tc>
          <w:tcPr>
            <w:tcW w:w="1890" w:type="pct"/>
          </w:tcPr>
          <w:p w14:paraId="0D368710"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45068EA" w:rsidR="0047105D" w:rsidRPr="00EE1853" w:rsidRDefault="00EE1853" w:rsidP="0047105D">
            <w:pPr>
              <w:spacing w:after="0" w:line="276" w:lineRule="auto"/>
              <w:rPr>
                <w:rFonts w:ascii="Times New Roman" w:hAnsi="Times New Roman" w:cs="Times New Roman"/>
                <w:sz w:val="24"/>
                <w:szCs w:val="24"/>
                <w:lang w:val="lt-LT"/>
              </w:rPr>
            </w:pPr>
            <w:hyperlink r:id="rId9" w:history="1">
              <w:r w:rsidRPr="00EE1853">
                <w:rPr>
                  <w:rStyle w:val="Hyperlink"/>
                  <w:rFonts w:ascii="Times New Roman" w:eastAsia="Times New Roman" w:hAnsi="Times New Roman" w:cs="Times New Roman"/>
                  <w:color w:val="auto"/>
                  <w:sz w:val="24"/>
                  <w:szCs w:val="24"/>
                  <w:u w:val="none"/>
                  <w:lang w:eastAsia="lt-LT"/>
                </w:rPr>
                <w:t>mediqlietuva@mediq.com</w:t>
              </w:r>
            </w:hyperlink>
          </w:p>
        </w:tc>
      </w:tr>
      <w:tr w:rsidR="0047105D" w:rsidRPr="00F15D07" w14:paraId="05B95F92" w14:textId="77777777" w:rsidTr="004B68EF">
        <w:tc>
          <w:tcPr>
            <w:tcW w:w="1890" w:type="pct"/>
          </w:tcPr>
          <w:p w14:paraId="21781BA0"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42FE6542" w:rsidR="0047105D" w:rsidRPr="00EE1853" w:rsidRDefault="00EE1853" w:rsidP="0047105D">
            <w:pPr>
              <w:spacing w:after="0" w:line="276" w:lineRule="auto"/>
              <w:rPr>
                <w:rFonts w:ascii="Times New Roman" w:hAnsi="Times New Roman" w:cs="Times New Roman"/>
                <w:sz w:val="24"/>
                <w:szCs w:val="24"/>
                <w:lang w:val="lt-LT"/>
              </w:rPr>
            </w:pPr>
            <w:r w:rsidRPr="00EE1853">
              <w:rPr>
                <w:rFonts w:ascii="Times New Roman" w:eastAsia="Times New Roman" w:hAnsi="Times New Roman" w:cs="Times New Roman"/>
                <w:sz w:val="24"/>
                <w:szCs w:val="24"/>
                <w:lang w:eastAsia="lt-LT"/>
              </w:rPr>
              <w:t xml:space="preserve">Giedrius </w:t>
            </w:r>
            <w:proofErr w:type="spellStart"/>
            <w:r w:rsidRPr="00EE1853">
              <w:rPr>
                <w:rFonts w:ascii="Times New Roman" w:eastAsia="Times New Roman" w:hAnsi="Times New Roman" w:cs="Times New Roman"/>
                <w:sz w:val="24"/>
                <w:szCs w:val="24"/>
                <w:lang w:eastAsia="lt-LT"/>
              </w:rPr>
              <w:t>Marcinkonis</w:t>
            </w:r>
            <w:proofErr w:type="spellEnd"/>
          </w:p>
        </w:tc>
      </w:tr>
      <w:tr w:rsidR="0047105D" w:rsidRPr="00F15D07" w14:paraId="0A89923B" w14:textId="77777777" w:rsidTr="004B68EF">
        <w:tc>
          <w:tcPr>
            <w:tcW w:w="1890" w:type="pct"/>
          </w:tcPr>
          <w:p w14:paraId="3394277A" w14:textId="77777777" w:rsidR="0047105D" w:rsidRPr="00F15D07" w:rsidRDefault="0047105D" w:rsidP="0047105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516D8B6F" w:rsidR="0047105D" w:rsidRPr="00EE1853" w:rsidRDefault="00EE1853" w:rsidP="0047105D">
            <w:pPr>
              <w:spacing w:after="0" w:line="276" w:lineRule="auto"/>
              <w:rPr>
                <w:rFonts w:ascii="Times New Roman" w:hAnsi="Times New Roman" w:cs="Times New Roman"/>
                <w:sz w:val="24"/>
                <w:szCs w:val="24"/>
                <w:lang w:val="lt-LT"/>
              </w:rPr>
            </w:pPr>
            <w:proofErr w:type="spellStart"/>
            <w:r w:rsidRPr="00EE1853">
              <w:rPr>
                <w:rFonts w:ascii="Times New Roman" w:hAnsi="Times New Roman" w:cs="Times New Roman"/>
                <w:sz w:val="24"/>
                <w:szCs w:val="24"/>
              </w:rPr>
              <w:t>Generalinis</w:t>
            </w:r>
            <w:proofErr w:type="spellEnd"/>
            <w:r w:rsidRPr="00EE1853">
              <w:rPr>
                <w:rFonts w:ascii="Times New Roman" w:hAnsi="Times New Roman" w:cs="Times New Roman"/>
                <w:sz w:val="24"/>
                <w:szCs w:val="24"/>
              </w:rPr>
              <w:t xml:space="preserve"> </w:t>
            </w:r>
            <w:proofErr w:type="spellStart"/>
            <w:r w:rsidRPr="00EE1853">
              <w:rPr>
                <w:rFonts w:ascii="Times New Roman" w:hAnsi="Times New Roman" w:cs="Times New Roman"/>
                <w:sz w:val="24"/>
                <w:szCs w:val="24"/>
              </w:rPr>
              <w:t>d</w:t>
            </w:r>
            <w:r w:rsidR="0047105D" w:rsidRPr="00EE1853">
              <w:rPr>
                <w:rFonts w:ascii="Times New Roman" w:hAnsi="Times New Roman" w:cs="Times New Roman"/>
                <w:sz w:val="24"/>
                <w:szCs w:val="24"/>
              </w:rPr>
              <w:t>irektorius</w:t>
            </w:r>
            <w:proofErr w:type="spellEnd"/>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42E2958C" w:rsidR="008F05D5" w:rsidRPr="00052E89" w:rsidRDefault="14731426" w:rsidP="00195F60">
            <w:pPr>
              <w:spacing w:after="0" w:line="276" w:lineRule="auto"/>
              <w:jc w:val="both"/>
              <w:rPr>
                <w:rFonts w:ascii="Times New Roman" w:eastAsia="Calibri" w:hAnsi="Times New Roman" w:cs="Times New Roman"/>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A11531">
              <w:rPr>
                <w:rFonts w:ascii="Times New Roman" w:eastAsia="Calibri" w:hAnsi="Times New Roman" w:cs="Times New Roman"/>
                <w:b/>
                <w:bCs/>
                <w:sz w:val="24"/>
                <w:szCs w:val="24"/>
                <w:lang w:val="lt-LT"/>
              </w:rPr>
              <w:t>reagentai ir papildomos priemonės</w:t>
            </w:r>
            <w:r w:rsidR="00A11531" w:rsidRPr="00A11531">
              <w:rPr>
                <w:rFonts w:ascii="Times New Roman" w:eastAsia="Calibri" w:hAnsi="Times New Roman" w:cs="Times New Roman"/>
                <w:b/>
                <w:bCs/>
                <w:sz w:val="24"/>
                <w:szCs w:val="24"/>
                <w:lang w:val="lt-LT"/>
              </w:rPr>
              <w:t xml:space="preserve"> </w:t>
            </w:r>
            <w:r w:rsidR="00C50BF3">
              <w:rPr>
                <w:rFonts w:ascii="Times New Roman" w:eastAsia="Calibri" w:hAnsi="Times New Roman" w:cs="Times New Roman"/>
                <w:b/>
                <w:bCs/>
                <w:sz w:val="24"/>
                <w:szCs w:val="24"/>
                <w:lang w:val="lt-LT"/>
              </w:rPr>
              <w:t>mikrobiologinių</w:t>
            </w:r>
            <w:r w:rsidR="00A11531" w:rsidRPr="00A11531">
              <w:rPr>
                <w:rFonts w:ascii="Times New Roman" w:eastAsia="Calibri" w:hAnsi="Times New Roman" w:cs="Times New Roman"/>
                <w:b/>
                <w:bCs/>
                <w:sz w:val="24"/>
                <w:szCs w:val="24"/>
                <w:lang w:val="lt-LT"/>
              </w:rPr>
              <w:t xml:space="preserve"> tyrimų atlikimui</w:t>
            </w:r>
            <w:r w:rsidR="000059E9">
              <w:rPr>
                <w:rFonts w:ascii="Times New Roman" w:eastAsia="Calibri" w:hAnsi="Times New Roman" w:cs="Times New Roman"/>
                <w:sz w:val="24"/>
                <w:szCs w:val="24"/>
                <w:lang w:val="lt-LT"/>
              </w:rPr>
              <w:t>:</w:t>
            </w:r>
            <w:r w:rsidR="00091395">
              <w:rPr>
                <w:rFonts w:ascii="Times New Roman" w:eastAsia="Calibri" w:hAnsi="Times New Roman" w:cs="Times New Roman"/>
                <w:sz w:val="24"/>
                <w:szCs w:val="24"/>
                <w:lang w:val="lt-LT"/>
              </w:rPr>
              <w:t xml:space="preserve"> </w:t>
            </w:r>
            <w:r w:rsidR="00EE1853" w:rsidRPr="00366011">
              <w:rPr>
                <w:rFonts w:ascii="Times New Roman" w:eastAsia="Calibri" w:hAnsi="Times New Roman" w:cs="Times New Roman"/>
                <w:i/>
                <w:iCs/>
                <w:sz w:val="24"/>
                <w:szCs w:val="24"/>
                <w:lang w:val="lt-LT"/>
              </w:rPr>
              <w:t>VI pirkimo dalis „</w:t>
            </w:r>
            <w:proofErr w:type="spellStart"/>
            <w:r w:rsidR="00EE1853" w:rsidRPr="000059E9">
              <w:rPr>
                <w:rFonts w:ascii="Times New Roman" w:eastAsia="Calibri" w:hAnsi="Times New Roman" w:cs="Times New Roman"/>
                <w:i/>
                <w:iCs/>
                <w:sz w:val="24"/>
                <w:szCs w:val="24"/>
                <w:lang w:val="lt-LT"/>
              </w:rPr>
              <w:t>Imersinis</w:t>
            </w:r>
            <w:proofErr w:type="spellEnd"/>
            <w:r w:rsidR="00EE1853" w:rsidRPr="000059E9">
              <w:rPr>
                <w:rFonts w:ascii="Times New Roman" w:eastAsia="Calibri" w:hAnsi="Times New Roman" w:cs="Times New Roman"/>
                <w:i/>
                <w:iCs/>
                <w:sz w:val="24"/>
                <w:szCs w:val="24"/>
                <w:lang w:val="lt-LT"/>
              </w:rPr>
              <w:t xml:space="preserve"> aliejus </w:t>
            </w:r>
            <w:proofErr w:type="spellStart"/>
            <w:r w:rsidR="00EE1853" w:rsidRPr="000059E9">
              <w:rPr>
                <w:rFonts w:ascii="Times New Roman" w:eastAsia="Calibri" w:hAnsi="Times New Roman" w:cs="Times New Roman"/>
                <w:i/>
                <w:iCs/>
                <w:sz w:val="24"/>
                <w:szCs w:val="24"/>
                <w:lang w:val="lt-LT"/>
              </w:rPr>
              <w:t>mikroskopavimui</w:t>
            </w:r>
            <w:proofErr w:type="spellEnd"/>
            <w:r w:rsidR="00EE1853" w:rsidRPr="00366011">
              <w:rPr>
                <w:rFonts w:ascii="Times New Roman" w:eastAsia="Calibri" w:hAnsi="Times New Roman" w:cs="Times New Roman"/>
                <w:i/>
                <w:iCs/>
                <w:sz w:val="24"/>
                <w:szCs w:val="24"/>
                <w:lang w:val="lt-LT"/>
              </w:rPr>
              <w:t>“</w:t>
            </w:r>
            <w:r w:rsidR="00EE1853">
              <w:rPr>
                <w:rFonts w:ascii="Times New Roman" w:eastAsia="Calibri" w:hAnsi="Times New Roman" w:cs="Times New Roman"/>
                <w:i/>
                <w:iCs/>
                <w:sz w:val="24"/>
                <w:szCs w:val="24"/>
                <w:lang w:val="lt-LT"/>
              </w:rPr>
              <w:t xml:space="preserve">, </w:t>
            </w:r>
            <w:r w:rsidR="00EE1853">
              <w:rPr>
                <w:rFonts w:ascii="Times New Roman" w:eastAsia="Calibri" w:hAnsi="Times New Roman" w:cs="Times New Roman"/>
                <w:i/>
                <w:iCs/>
                <w:sz w:val="24"/>
                <w:szCs w:val="24"/>
                <w:lang w:val="lt-LT"/>
              </w:rPr>
              <w:t>XIV</w:t>
            </w:r>
            <w:r w:rsidR="00EE1853" w:rsidRPr="00366011">
              <w:rPr>
                <w:rFonts w:ascii="Times New Roman" w:eastAsia="Calibri" w:hAnsi="Times New Roman" w:cs="Times New Roman"/>
                <w:i/>
                <w:iCs/>
                <w:sz w:val="24"/>
                <w:szCs w:val="24"/>
                <w:lang w:val="lt-LT"/>
              </w:rPr>
              <w:t xml:space="preserve"> pirkimo dalis „</w:t>
            </w:r>
            <w:r w:rsidR="00EE1853" w:rsidRPr="000059E9">
              <w:rPr>
                <w:rFonts w:ascii="Times New Roman" w:eastAsia="Calibri" w:hAnsi="Times New Roman" w:cs="Times New Roman"/>
                <w:i/>
                <w:iCs/>
                <w:sz w:val="24"/>
                <w:szCs w:val="24"/>
                <w:lang w:val="lt-LT"/>
              </w:rPr>
              <w:t xml:space="preserve">Lateksiniai testai patogeninėms </w:t>
            </w:r>
            <w:proofErr w:type="spellStart"/>
            <w:r w:rsidR="00EE1853" w:rsidRPr="000059E9">
              <w:rPr>
                <w:rFonts w:ascii="Times New Roman" w:eastAsia="Calibri" w:hAnsi="Times New Roman" w:cs="Times New Roman"/>
                <w:i/>
                <w:iCs/>
                <w:sz w:val="24"/>
                <w:szCs w:val="24"/>
                <w:lang w:val="lt-LT"/>
              </w:rPr>
              <w:t>E.coli</w:t>
            </w:r>
            <w:proofErr w:type="spellEnd"/>
            <w:r w:rsidR="00EE1853" w:rsidRPr="00366011">
              <w:rPr>
                <w:rFonts w:ascii="Times New Roman" w:eastAsia="Calibri" w:hAnsi="Times New Roman" w:cs="Times New Roman"/>
                <w:i/>
                <w:iCs/>
                <w:sz w:val="24"/>
                <w:szCs w:val="24"/>
                <w:lang w:val="lt-LT"/>
              </w:rPr>
              <w:t>“</w:t>
            </w:r>
            <w:r w:rsidR="005701E3">
              <w:rPr>
                <w:rFonts w:ascii="Times New Roman" w:eastAsia="Calibri" w:hAnsi="Times New Roman" w:cs="Times New Roman"/>
                <w:i/>
                <w:iCs/>
                <w:sz w:val="24"/>
                <w:szCs w:val="24"/>
                <w:lang w:val="lt-LT"/>
              </w:rPr>
              <w:t>.</w:t>
            </w:r>
          </w:p>
          <w:p w14:paraId="755654AC" w14:textId="73B9F627" w:rsidR="001227A8" w:rsidRPr="00E238C7" w:rsidRDefault="008F05D5" w:rsidP="00E238C7">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44CF6159"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7E3A22">
              <w:rPr>
                <w:rFonts w:ascii="Times New Roman" w:eastAsia="Arial Unicode MS" w:hAnsi="Times New Roman" w:cs="Times New Roman"/>
                <w:b/>
                <w:bCs/>
                <w:sz w:val="24"/>
                <w:szCs w:val="24"/>
                <w:bdr w:val="none" w:sz="0" w:space="0" w:color="auto" w:frame="1"/>
                <w:lang w:val="lt-LT" w:eastAsia="lt-LT"/>
              </w:rPr>
              <w:t>36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7A2F0A07" w14:textId="418844D1" w:rsidR="00B7357A" w:rsidRPr="00C77757" w:rsidRDefault="00D901FA"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D13064" w:rsidRPr="00C77757">
              <w:rPr>
                <w:rFonts w:ascii="Times New Roman" w:eastAsia="Arial Unicode MS" w:hAnsi="Times New Roman" w:cs="Times New Roman"/>
                <w:sz w:val="24"/>
                <w:szCs w:val="24"/>
                <w:bdr w:val="nil"/>
                <w:lang w:val="lt-LT" w:eastAsia="lt-LT"/>
              </w:rPr>
              <w:t xml:space="preserve">Prekės pagal Sutartį turi būti pristatytos </w:t>
            </w:r>
            <w:r w:rsidR="00D13064" w:rsidRPr="00C77757">
              <w:rPr>
                <w:rFonts w:ascii="Times New Roman" w:eastAsia="Arial Unicode MS" w:hAnsi="Times New Roman" w:cs="Times New Roman"/>
                <w:b/>
                <w:bCs/>
                <w:sz w:val="24"/>
                <w:szCs w:val="24"/>
                <w:bdr w:val="nil"/>
                <w:lang w:val="lt-LT" w:eastAsia="lt-LT"/>
              </w:rPr>
              <w:t>ne</w:t>
            </w:r>
            <w:r w:rsidR="005326B8" w:rsidRPr="00C77757">
              <w:rPr>
                <w:rFonts w:ascii="Times New Roman" w:eastAsia="Arial Unicode MS" w:hAnsi="Times New Roman" w:cs="Times New Roman"/>
                <w:b/>
                <w:bCs/>
                <w:sz w:val="24"/>
                <w:szCs w:val="24"/>
                <w:bdr w:val="nil"/>
                <w:lang w:val="lt-LT" w:eastAsia="lt-LT"/>
              </w:rPr>
              <w:t> </w:t>
            </w:r>
            <w:r w:rsidR="00D13064" w:rsidRPr="00C77757">
              <w:rPr>
                <w:rFonts w:ascii="Times New Roman" w:eastAsia="Arial Unicode MS" w:hAnsi="Times New Roman" w:cs="Times New Roman"/>
                <w:b/>
                <w:bCs/>
                <w:sz w:val="24"/>
                <w:szCs w:val="24"/>
                <w:bdr w:val="nil"/>
                <w:lang w:val="lt-LT" w:eastAsia="lt-LT"/>
              </w:rPr>
              <w:t xml:space="preserve">vėliau kaip per </w:t>
            </w:r>
            <w:r w:rsidR="000C6060">
              <w:rPr>
                <w:rFonts w:ascii="Times New Roman" w:eastAsia="Arial Unicode MS" w:hAnsi="Times New Roman" w:cs="Times New Roman"/>
                <w:b/>
                <w:bCs/>
                <w:sz w:val="24"/>
                <w:szCs w:val="24"/>
                <w:bdr w:val="nil"/>
                <w:lang w:val="lt-LT" w:eastAsia="lt-LT"/>
              </w:rPr>
              <w:t>10</w:t>
            </w:r>
            <w:r w:rsidR="006324D4" w:rsidRPr="00C77757">
              <w:rPr>
                <w:rFonts w:ascii="Times New Roman" w:eastAsia="Arial Unicode MS" w:hAnsi="Times New Roman" w:cs="Times New Roman"/>
                <w:b/>
                <w:bCs/>
                <w:sz w:val="24"/>
                <w:szCs w:val="24"/>
                <w:bdr w:val="nil"/>
                <w:lang w:val="lt-LT" w:eastAsia="lt-LT"/>
              </w:rPr>
              <w:t xml:space="preserve"> darbo dien</w:t>
            </w:r>
            <w:r w:rsidR="000C6060">
              <w:rPr>
                <w:rFonts w:ascii="Times New Roman" w:eastAsia="Arial Unicode MS" w:hAnsi="Times New Roman" w:cs="Times New Roman"/>
                <w:b/>
                <w:bCs/>
                <w:sz w:val="24"/>
                <w:szCs w:val="24"/>
                <w:bdr w:val="nil"/>
                <w:lang w:val="lt-LT" w:eastAsia="lt-LT"/>
              </w:rPr>
              <w:t>ų</w:t>
            </w:r>
            <w:r w:rsidR="00D13064" w:rsidRPr="00C77757">
              <w:rPr>
                <w:rFonts w:ascii="Times New Roman" w:eastAsia="Arial Unicode MS" w:hAnsi="Times New Roman" w:cs="Times New Roman"/>
                <w:sz w:val="24"/>
                <w:szCs w:val="24"/>
                <w:bdr w:val="nil"/>
                <w:lang w:val="lt-LT" w:eastAsia="lt-LT"/>
              </w:rPr>
              <w:t xml:space="preserve"> nuo </w:t>
            </w:r>
            <w:r w:rsidR="00D13064" w:rsidRPr="00C77757">
              <w:rPr>
                <w:rFonts w:ascii="Times New Roman" w:hAnsi="Times New Roman" w:cs="Times New Roman"/>
                <w:sz w:val="24"/>
                <w:szCs w:val="24"/>
                <w:lang w:val="lt-LT"/>
              </w:rPr>
              <w:t xml:space="preserve">Pirkėjo </w:t>
            </w:r>
            <w:r w:rsidR="00B23E61">
              <w:rPr>
                <w:rFonts w:ascii="Times New Roman" w:hAnsi="Times New Roman" w:cs="Times New Roman"/>
                <w:sz w:val="24"/>
                <w:szCs w:val="24"/>
                <w:lang w:val="lt-LT"/>
              </w:rPr>
              <w:t xml:space="preserve">raštiško </w:t>
            </w:r>
            <w:r w:rsidR="00D13064" w:rsidRPr="00C77757">
              <w:rPr>
                <w:rFonts w:ascii="Times New Roman" w:eastAsia="Arial Unicode MS" w:hAnsi="Times New Roman" w:cs="Times New Roman"/>
                <w:sz w:val="24"/>
                <w:szCs w:val="24"/>
                <w:bdr w:val="nil"/>
                <w:lang w:val="lt-LT" w:eastAsia="lt-LT"/>
              </w:rPr>
              <w:t>užsakymo pateikimo Tiekėjui dienos</w:t>
            </w:r>
            <w:r w:rsidR="0007783D" w:rsidRPr="00C77757">
              <w:rPr>
                <w:rFonts w:ascii="Times New Roman" w:eastAsia="Arial Unicode MS" w:hAnsi="Times New Roman" w:cs="Times New Roman"/>
                <w:sz w:val="24"/>
                <w:szCs w:val="24"/>
                <w:bdr w:val="nil"/>
                <w:lang w:val="lt-LT" w:eastAsia="lt-LT"/>
              </w:rPr>
              <w:t xml:space="preserve">. </w:t>
            </w:r>
          </w:p>
          <w:p w14:paraId="7FBA69F1" w14:textId="3DEAC50C" w:rsidR="00674DC8" w:rsidRPr="00B7357A" w:rsidRDefault="00D901FA" w:rsidP="00C11EC5">
            <w:pPr>
              <w:pStyle w:val="paragraph"/>
              <w:spacing w:before="120" w:beforeAutospacing="0" w:after="0" w:afterAutospacing="0" w:line="276" w:lineRule="auto"/>
              <w:jc w:val="both"/>
              <w:textAlignment w:val="baseline"/>
              <w:rPr>
                <w:rFonts w:ascii="Segoe UI" w:hAnsi="Segoe UI" w:cs="Segoe UI"/>
                <w:sz w:val="18"/>
                <w:szCs w:val="18"/>
              </w:rPr>
            </w:pPr>
            <w:r w:rsidRPr="00C77757">
              <w:rPr>
                <w:rFonts w:eastAsia="Arial Unicode MS"/>
                <w:bdr w:val="nil"/>
                <w:lang w:val="lt-LT" w:eastAsia="lt-LT"/>
              </w:rPr>
              <w:t>2</w:t>
            </w:r>
            <w:r w:rsidRPr="00C77757">
              <w:rPr>
                <w:rFonts w:eastAsiaTheme="minorHAnsi"/>
                <w:lang w:val="lt-LT"/>
              </w:rPr>
              <w:t>.1.</w:t>
            </w:r>
            <w:r w:rsidR="00E238C7">
              <w:rPr>
                <w:rFonts w:eastAsiaTheme="minorHAnsi"/>
                <w:lang w:val="lt-LT"/>
              </w:rPr>
              <w:t>3</w:t>
            </w:r>
            <w:r w:rsidRPr="00C77757">
              <w:rPr>
                <w:rFonts w:eastAsiaTheme="minorHAnsi"/>
                <w:lang w:val="lt-LT"/>
              </w:rPr>
              <w:t xml:space="preserve">. </w:t>
            </w:r>
            <w:r w:rsidR="00817F64" w:rsidRPr="00C77757">
              <w:rPr>
                <w:rFonts w:eastAsiaTheme="minorHAnsi"/>
                <w:lang w:val="lt-LT"/>
              </w:rPr>
              <w:t>Tiekėjas Prekes</w:t>
            </w:r>
            <w:r w:rsidR="00460DCF" w:rsidRPr="00C77757">
              <w:rPr>
                <w:rFonts w:eastAsiaTheme="minorHAnsi"/>
                <w:lang w:val="lt-LT"/>
              </w:rPr>
              <w:t xml:space="preserve"> </w:t>
            </w:r>
            <w:r w:rsidR="00817F64" w:rsidRPr="00C77757">
              <w:rPr>
                <w:rFonts w:eastAsiaTheme="minorHAnsi"/>
                <w:lang w:val="lt-LT"/>
              </w:rPr>
              <w:t xml:space="preserve">pristato savo transportu ir lėšomis </w:t>
            </w:r>
            <w:r w:rsidR="00A339BA" w:rsidRPr="00C77757">
              <w:rPr>
                <w:rFonts w:eastAsiaTheme="minorHAnsi"/>
                <w:lang w:val="lt-LT"/>
              </w:rPr>
              <w:t xml:space="preserve">adresu </w:t>
            </w:r>
            <w:r w:rsidR="00434378">
              <w:rPr>
                <w:rFonts w:eastAsiaTheme="minorHAnsi"/>
                <w:lang w:val="lt-LT"/>
              </w:rPr>
              <w:t xml:space="preserve">VšĮ </w:t>
            </w:r>
            <w:r w:rsidR="00CD7372">
              <w:rPr>
                <w:rFonts w:eastAsiaTheme="minorHAnsi"/>
                <w:lang w:val="lt-LT"/>
              </w:rPr>
              <w:t xml:space="preserve">Respublikinė </w:t>
            </w:r>
            <w:r w:rsidR="007A6851">
              <w:rPr>
                <w:rFonts w:eastAsiaTheme="minorHAnsi"/>
                <w:lang w:val="lt-LT"/>
              </w:rPr>
              <w:t>Panevėžio</w:t>
            </w:r>
            <w:r w:rsidR="00086914">
              <w:rPr>
                <w:rFonts w:eastAsiaTheme="minorHAnsi"/>
                <w:lang w:val="lt-LT"/>
              </w:rPr>
              <w:t xml:space="preserve"> ligoninė</w:t>
            </w:r>
            <w:r w:rsidR="00B7357A" w:rsidRPr="00C77757">
              <w:rPr>
                <w:rFonts w:eastAsiaTheme="minorHAnsi"/>
                <w:lang w:val="lt-LT"/>
              </w:rPr>
              <w:t xml:space="preserve">, </w:t>
            </w:r>
            <w:r w:rsidR="007A6851">
              <w:rPr>
                <w:rFonts w:eastAsiaTheme="minorHAnsi"/>
                <w:lang w:val="lt-LT"/>
              </w:rPr>
              <w:t>Smėlynės g. 25</w:t>
            </w:r>
            <w:r w:rsidR="006E60ED" w:rsidRPr="006E60ED">
              <w:rPr>
                <w:rFonts w:eastAsiaTheme="minorHAnsi"/>
                <w:lang w:val="lt-LT"/>
              </w:rPr>
              <w:t xml:space="preserve">, </w:t>
            </w:r>
            <w:r w:rsidR="007A6851">
              <w:rPr>
                <w:rFonts w:eastAsiaTheme="minorHAnsi"/>
                <w:lang w:val="lt-LT"/>
              </w:rPr>
              <w:t>35144</w:t>
            </w:r>
            <w:r w:rsidR="006E60ED">
              <w:rPr>
                <w:rFonts w:eastAsiaTheme="minorHAnsi"/>
                <w:lang w:val="lt-LT"/>
              </w:rPr>
              <w:t> </w:t>
            </w:r>
            <w:r w:rsidR="007A6851">
              <w:rPr>
                <w:rFonts w:eastAsiaTheme="minorHAnsi"/>
                <w:lang w:val="lt-LT"/>
              </w:rPr>
              <w:t>Panevėžys</w:t>
            </w:r>
            <w:r w:rsidR="00A339BA" w:rsidRPr="00C77757">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41E7D923" w14:textId="77777777" w:rsidR="005701E3" w:rsidRDefault="007A6851" w:rsidP="007A6851">
            <w:pPr>
              <w:spacing w:line="276" w:lineRule="auto"/>
              <w:jc w:val="both"/>
              <w:rPr>
                <w:rFonts w:ascii="Times New Roman" w:eastAsia="Times New Roman" w:hAnsi="Times New Roman" w:cs="Times New Roman"/>
                <w:color w:val="000000"/>
                <w:sz w:val="24"/>
                <w:szCs w:val="24"/>
                <w:bdr w:val="nil"/>
                <w:lang w:val="lt-LT" w:eastAsia="lt-LT"/>
              </w:rPr>
            </w:pPr>
            <w:r w:rsidRPr="0047105D">
              <w:rPr>
                <w:rFonts w:ascii="Times New Roman" w:eastAsia="Times New Roman" w:hAnsi="Times New Roman" w:cs="Times New Roman"/>
                <w:color w:val="000000"/>
                <w:sz w:val="24"/>
                <w:szCs w:val="24"/>
                <w:bdr w:val="nil"/>
                <w:lang w:val="lt-LT" w:eastAsia="lt-LT"/>
              </w:rPr>
              <w:t>Pradinės sutarties vertė yra</w:t>
            </w:r>
            <w:r w:rsidR="005701E3">
              <w:rPr>
                <w:rFonts w:ascii="Times New Roman" w:eastAsia="Times New Roman" w:hAnsi="Times New Roman" w:cs="Times New Roman"/>
                <w:color w:val="000000"/>
                <w:sz w:val="24"/>
                <w:szCs w:val="24"/>
                <w:bdr w:val="nil"/>
                <w:lang w:val="lt-LT" w:eastAsia="lt-LT"/>
              </w:rPr>
              <w:t>:</w:t>
            </w:r>
          </w:p>
          <w:p w14:paraId="5CCB509D" w14:textId="24AED6A9" w:rsidR="007A6851" w:rsidRDefault="00C90471" w:rsidP="007A6851">
            <w:pPr>
              <w:spacing w:line="276" w:lineRule="auto"/>
              <w:jc w:val="both"/>
              <w:rPr>
                <w:rFonts w:ascii="Times New Roman" w:eastAsia="Times New Roman" w:hAnsi="Times New Roman" w:cs="Times New Roman"/>
                <w:color w:val="000000"/>
                <w:sz w:val="24"/>
                <w:szCs w:val="24"/>
                <w:bdr w:val="nil"/>
                <w:lang w:val="lt-LT" w:eastAsia="lt-LT"/>
              </w:rPr>
            </w:pPr>
            <w:r w:rsidRPr="00C90471">
              <w:rPr>
                <w:rFonts w:ascii="Times New Roman" w:eastAsia="Times New Roman" w:hAnsi="Times New Roman" w:cs="Times New Roman"/>
                <w:color w:val="000000"/>
                <w:sz w:val="24"/>
                <w:szCs w:val="24"/>
                <w:bdr w:val="nil"/>
                <w:lang w:val="lt-LT" w:eastAsia="lt-LT"/>
              </w:rPr>
              <w:t>3.2.1.</w:t>
            </w:r>
            <w:r>
              <w:rPr>
                <w:rFonts w:ascii="Times New Roman" w:eastAsia="Times New Roman" w:hAnsi="Times New Roman" w:cs="Times New Roman"/>
                <w:b/>
                <w:bCs/>
                <w:i/>
                <w:iCs/>
                <w:color w:val="000000"/>
                <w:sz w:val="24"/>
                <w:szCs w:val="24"/>
                <w:bdr w:val="nil"/>
                <w:lang w:val="lt-LT" w:eastAsia="lt-LT"/>
              </w:rPr>
              <w:t xml:space="preserve"> </w:t>
            </w:r>
            <w:r w:rsidR="00EE1853">
              <w:rPr>
                <w:rFonts w:ascii="Times New Roman" w:eastAsia="Times New Roman" w:hAnsi="Times New Roman" w:cs="Times New Roman"/>
                <w:b/>
                <w:bCs/>
                <w:i/>
                <w:iCs/>
                <w:color w:val="000000"/>
                <w:sz w:val="24"/>
                <w:szCs w:val="24"/>
                <w:bdr w:val="nil"/>
                <w:lang w:val="lt-LT" w:eastAsia="lt-LT"/>
              </w:rPr>
              <w:t>V</w:t>
            </w:r>
            <w:r w:rsidR="005701E3" w:rsidRPr="005701E3">
              <w:rPr>
                <w:rFonts w:ascii="Times New Roman" w:eastAsia="Times New Roman" w:hAnsi="Times New Roman" w:cs="Times New Roman"/>
                <w:b/>
                <w:bCs/>
                <w:i/>
                <w:iCs/>
                <w:color w:val="000000"/>
                <w:sz w:val="24"/>
                <w:szCs w:val="24"/>
                <w:bdr w:val="nil"/>
                <w:lang w:val="lt-LT" w:eastAsia="lt-LT"/>
              </w:rPr>
              <w:t>I pirkimo dalyje</w:t>
            </w:r>
            <w:r w:rsidR="007A6851" w:rsidRPr="0047105D">
              <w:rPr>
                <w:rFonts w:ascii="Times New Roman" w:eastAsia="Times New Roman" w:hAnsi="Times New Roman" w:cs="Times New Roman"/>
                <w:color w:val="000000"/>
                <w:sz w:val="24"/>
                <w:szCs w:val="24"/>
                <w:bdr w:val="nil"/>
                <w:lang w:val="lt-LT" w:eastAsia="lt-LT"/>
              </w:rPr>
              <w:t xml:space="preserve"> </w:t>
            </w:r>
            <w:r w:rsidR="00EE1853" w:rsidRPr="00EE1853">
              <w:rPr>
                <w:rFonts w:ascii="Times New Roman" w:eastAsia="Arial" w:hAnsi="Times New Roman" w:cs="Times New Roman"/>
                <w:b/>
                <w:bCs/>
                <w:sz w:val="24"/>
                <w:szCs w:val="24"/>
                <w:lang w:val="lt-LT"/>
              </w:rPr>
              <w:t>416,00</w:t>
            </w:r>
            <w:r w:rsidR="007A6851" w:rsidRPr="0047105D">
              <w:rPr>
                <w:rFonts w:ascii="Times New Roman" w:eastAsia="Times New Roman" w:hAnsi="Times New Roman" w:cs="Times New Roman"/>
                <w:color w:val="000000"/>
                <w:sz w:val="24"/>
                <w:szCs w:val="24"/>
                <w:bdr w:val="nil"/>
                <w:lang w:val="lt-LT" w:eastAsia="lt-LT"/>
              </w:rPr>
              <w:t xml:space="preserve"> </w:t>
            </w:r>
            <w:r w:rsidR="007A6851" w:rsidRPr="0047105D">
              <w:rPr>
                <w:rFonts w:ascii="Times New Roman" w:eastAsia="Times New Roman" w:hAnsi="Times New Roman" w:cs="Times New Roman"/>
                <w:color w:val="000000"/>
                <w:sz w:val="24"/>
                <w:szCs w:val="24"/>
                <w:lang w:val="lt-LT" w:eastAsia="lt-LT"/>
              </w:rPr>
              <w:t>Eur (</w:t>
            </w:r>
            <w:r w:rsidR="00EE1853">
              <w:rPr>
                <w:rFonts w:ascii="Times New Roman" w:eastAsia="Times New Roman" w:hAnsi="Times New Roman" w:cs="Times New Roman"/>
                <w:color w:val="000000"/>
                <w:sz w:val="24"/>
                <w:szCs w:val="24"/>
                <w:lang w:val="lt-LT" w:eastAsia="lt-LT"/>
              </w:rPr>
              <w:t>keturi šimtai šešiolika eurų</w:t>
            </w:r>
            <w:r w:rsidR="0047105D" w:rsidRPr="0047105D">
              <w:rPr>
                <w:rFonts w:ascii="Times New Roman" w:eastAsia="Times New Roman" w:hAnsi="Times New Roman" w:cs="Times New Roman"/>
                <w:color w:val="000000"/>
                <w:sz w:val="24"/>
                <w:szCs w:val="24"/>
                <w:lang w:val="lt-LT" w:eastAsia="lt-LT"/>
              </w:rPr>
              <w:t xml:space="preserve"> 00 ct</w:t>
            </w:r>
            <w:r w:rsidR="007A6851" w:rsidRPr="0047105D">
              <w:rPr>
                <w:rFonts w:ascii="Times New Roman" w:eastAsia="Times New Roman" w:hAnsi="Times New Roman" w:cs="Times New Roman"/>
                <w:color w:val="000000"/>
                <w:sz w:val="24"/>
                <w:szCs w:val="24"/>
                <w:lang w:val="lt-LT" w:eastAsia="lt-LT"/>
              </w:rPr>
              <w:t>)</w:t>
            </w:r>
            <w:r w:rsidR="007A6851" w:rsidRPr="0047105D">
              <w:rPr>
                <w:rFonts w:ascii="Times New Roman" w:eastAsia="Times New Roman" w:hAnsi="Times New Roman" w:cs="Times New Roman"/>
                <w:color w:val="000000"/>
                <w:sz w:val="24"/>
                <w:szCs w:val="24"/>
                <w:bdr w:val="nil"/>
                <w:lang w:val="lt-LT" w:eastAsia="lt-LT"/>
              </w:rPr>
              <w:t xml:space="preserve"> </w:t>
            </w:r>
            <w:r w:rsidR="007A6851" w:rsidRPr="0047105D">
              <w:rPr>
                <w:rFonts w:ascii="Times New Roman" w:eastAsia="Times New Roman" w:hAnsi="Times New Roman" w:cs="Times New Roman"/>
                <w:b/>
                <w:bCs/>
                <w:color w:val="000000"/>
                <w:sz w:val="24"/>
                <w:szCs w:val="24"/>
                <w:bdr w:val="nil"/>
                <w:lang w:val="lt-LT" w:eastAsia="lt-LT"/>
              </w:rPr>
              <w:t>be pridėtinės vertės mokesčio</w:t>
            </w:r>
            <w:r w:rsidR="007A6851" w:rsidRPr="0047105D">
              <w:rPr>
                <w:rFonts w:ascii="Times New Roman" w:eastAsia="Times New Roman" w:hAnsi="Times New Roman" w:cs="Times New Roman"/>
                <w:color w:val="000000"/>
                <w:sz w:val="24"/>
                <w:szCs w:val="24"/>
                <w:bdr w:val="nil"/>
                <w:lang w:val="lt-LT" w:eastAsia="lt-LT"/>
              </w:rPr>
              <w:t xml:space="preserve"> (toliau – </w:t>
            </w:r>
            <w:r w:rsidR="007A6851" w:rsidRPr="0047105D">
              <w:rPr>
                <w:rFonts w:ascii="Times New Roman" w:eastAsia="Times New Roman" w:hAnsi="Times New Roman" w:cs="Times New Roman"/>
                <w:b/>
                <w:bCs/>
                <w:color w:val="000000"/>
                <w:sz w:val="24"/>
                <w:szCs w:val="24"/>
                <w:bdr w:val="nil"/>
                <w:lang w:val="lt-LT" w:eastAsia="lt-LT"/>
              </w:rPr>
              <w:t>PVM</w:t>
            </w:r>
            <w:r w:rsidR="007A6851" w:rsidRPr="0047105D">
              <w:rPr>
                <w:rFonts w:ascii="Times New Roman" w:eastAsia="Times New Roman" w:hAnsi="Times New Roman" w:cs="Times New Roman"/>
                <w:color w:val="000000"/>
                <w:sz w:val="24"/>
                <w:szCs w:val="24"/>
                <w:bdr w:val="nil"/>
                <w:lang w:val="lt-LT" w:eastAsia="lt-LT"/>
              </w:rPr>
              <w:t xml:space="preserve">). </w:t>
            </w:r>
          </w:p>
          <w:p w14:paraId="32409062" w14:textId="30AAA4E9" w:rsidR="005701E3" w:rsidRPr="0047105D" w:rsidRDefault="00C90471" w:rsidP="005701E3">
            <w:pPr>
              <w:spacing w:line="276" w:lineRule="auto"/>
              <w:jc w:val="both"/>
              <w:rPr>
                <w:rFonts w:ascii="Times New Roman" w:hAnsi="Times New Roman" w:cs="Times New Roman"/>
                <w:sz w:val="24"/>
                <w:szCs w:val="24"/>
                <w:lang w:val="lt-LT"/>
              </w:rPr>
            </w:pPr>
            <w:r w:rsidRPr="00C90471">
              <w:rPr>
                <w:rFonts w:ascii="Times New Roman" w:eastAsia="Times New Roman" w:hAnsi="Times New Roman" w:cs="Times New Roman"/>
                <w:color w:val="000000"/>
                <w:sz w:val="24"/>
                <w:szCs w:val="24"/>
                <w:bdr w:val="nil"/>
                <w:lang w:val="lt-LT" w:eastAsia="lt-LT"/>
              </w:rPr>
              <w:lastRenderedPageBreak/>
              <w:t>3.2.2.</w:t>
            </w:r>
            <w:r>
              <w:rPr>
                <w:rFonts w:ascii="Times New Roman" w:eastAsia="Times New Roman" w:hAnsi="Times New Roman" w:cs="Times New Roman"/>
                <w:b/>
                <w:bCs/>
                <w:i/>
                <w:iCs/>
                <w:color w:val="000000"/>
                <w:sz w:val="24"/>
                <w:szCs w:val="24"/>
                <w:bdr w:val="nil"/>
                <w:lang w:val="lt-LT" w:eastAsia="lt-LT"/>
              </w:rPr>
              <w:t xml:space="preserve"> </w:t>
            </w:r>
            <w:r w:rsidR="00EE1853">
              <w:rPr>
                <w:rFonts w:ascii="Times New Roman" w:eastAsia="Times New Roman" w:hAnsi="Times New Roman" w:cs="Times New Roman"/>
                <w:b/>
                <w:bCs/>
                <w:i/>
                <w:iCs/>
                <w:color w:val="000000"/>
                <w:sz w:val="24"/>
                <w:szCs w:val="24"/>
                <w:bdr w:val="nil"/>
                <w:lang w:val="lt-LT" w:eastAsia="lt-LT"/>
              </w:rPr>
              <w:t>X</w:t>
            </w:r>
            <w:r w:rsidR="005701E3" w:rsidRPr="005701E3">
              <w:rPr>
                <w:rFonts w:ascii="Times New Roman" w:eastAsia="Times New Roman" w:hAnsi="Times New Roman" w:cs="Times New Roman"/>
                <w:b/>
                <w:bCs/>
                <w:i/>
                <w:iCs/>
                <w:color w:val="000000"/>
                <w:sz w:val="24"/>
                <w:szCs w:val="24"/>
                <w:bdr w:val="nil"/>
                <w:lang w:val="lt-LT" w:eastAsia="lt-LT"/>
              </w:rPr>
              <w:t>I</w:t>
            </w:r>
            <w:r w:rsidR="005701E3">
              <w:rPr>
                <w:rFonts w:ascii="Times New Roman" w:eastAsia="Times New Roman" w:hAnsi="Times New Roman" w:cs="Times New Roman"/>
                <w:b/>
                <w:bCs/>
                <w:i/>
                <w:iCs/>
                <w:color w:val="000000"/>
                <w:sz w:val="24"/>
                <w:szCs w:val="24"/>
                <w:bdr w:val="nil"/>
                <w:lang w:val="lt-LT" w:eastAsia="lt-LT"/>
              </w:rPr>
              <w:t>V</w:t>
            </w:r>
            <w:r w:rsidR="005701E3" w:rsidRPr="005701E3">
              <w:rPr>
                <w:rFonts w:ascii="Times New Roman" w:eastAsia="Times New Roman" w:hAnsi="Times New Roman" w:cs="Times New Roman"/>
                <w:b/>
                <w:bCs/>
                <w:i/>
                <w:iCs/>
                <w:color w:val="000000"/>
                <w:sz w:val="24"/>
                <w:szCs w:val="24"/>
                <w:bdr w:val="nil"/>
                <w:lang w:val="lt-LT" w:eastAsia="lt-LT"/>
              </w:rPr>
              <w:t xml:space="preserve"> pirkimo dalyje</w:t>
            </w:r>
            <w:r w:rsidR="005701E3" w:rsidRPr="0047105D">
              <w:rPr>
                <w:rFonts w:ascii="Times New Roman" w:eastAsia="Times New Roman" w:hAnsi="Times New Roman" w:cs="Times New Roman"/>
                <w:color w:val="000000"/>
                <w:sz w:val="24"/>
                <w:szCs w:val="24"/>
                <w:bdr w:val="nil"/>
                <w:lang w:val="lt-LT" w:eastAsia="lt-LT"/>
              </w:rPr>
              <w:t xml:space="preserve"> </w:t>
            </w:r>
            <w:r w:rsidR="00EE1853" w:rsidRPr="00EE1853">
              <w:rPr>
                <w:rFonts w:ascii="Times New Roman" w:eastAsia="Arial" w:hAnsi="Times New Roman" w:cs="Times New Roman"/>
                <w:b/>
                <w:bCs/>
                <w:sz w:val="24"/>
                <w:szCs w:val="24"/>
                <w:lang w:val="lt-LT"/>
              </w:rPr>
              <w:t>1 920,00</w:t>
            </w:r>
            <w:r w:rsidR="00EE1853">
              <w:rPr>
                <w:rFonts w:eastAsia="Arial" w:cs="Times New Roman"/>
                <w:b/>
                <w:bCs/>
                <w:szCs w:val="24"/>
                <w:lang w:val="lt-LT"/>
              </w:rPr>
              <w:t xml:space="preserve"> </w:t>
            </w:r>
            <w:r w:rsidR="005701E3" w:rsidRPr="0047105D">
              <w:rPr>
                <w:rFonts w:ascii="Times New Roman" w:eastAsia="Times New Roman" w:hAnsi="Times New Roman" w:cs="Times New Roman"/>
                <w:color w:val="000000"/>
                <w:sz w:val="24"/>
                <w:szCs w:val="24"/>
                <w:lang w:val="lt-LT" w:eastAsia="lt-LT"/>
              </w:rPr>
              <w:t>Eur (</w:t>
            </w:r>
            <w:r w:rsidR="00EE1853">
              <w:rPr>
                <w:rFonts w:ascii="Times New Roman" w:eastAsia="Times New Roman" w:hAnsi="Times New Roman" w:cs="Times New Roman"/>
                <w:color w:val="000000"/>
                <w:sz w:val="24"/>
                <w:szCs w:val="24"/>
                <w:lang w:val="lt-LT" w:eastAsia="lt-LT"/>
              </w:rPr>
              <w:t>vienas tūkstantis devyni šimtai dvidešimt eurų</w:t>
            </w:r>
            <w:r w:rsidR="005701E3" w:rsidRPr="0047105D">
              <w:rPr>
                <w:rFonts w:ascii="Times New Roman" w:eastAsia="Times New Roman" w:hAnsi="Times New Roman" w:cs="Times New Roman"/>
                <w:color w:val="000000"/>
                <w:sz w:val="24"/>
                <w:szCs w:val="24"/>
                <w:lang w:val="lt-LT" w:eastAsia="lt-LT"/>
              </w:rPr>
              <w:t xml:space="preserve"> 00 ct)</w:t>
            </w:r>
            <w:r w:rsidR="005701E3" w:rsidRPr="0047105D">
              <w:rPr>
                <w:rFonts w:ascii="Times New Roman" w:eastAsia="Times New Roman" w:hAnsi="Times New Roman" w:cs="Times New Roman"/>
                <w:color w:val="000000"/>
                <w:sz w:val="24"/>
                <w:szCs w:val="24"/>
                <w:bdr w:val="nil"/>
                <w:lang w:val="lt-LT" w:eastAsia="lt-LT"/>
              </w:rPr>
              <w:t xml:space="preserve"> </w:t>
            </w:r>
            <w:r w:rsidR="005701E3" w:rsidRPr="0047105D">
              <w:rPr>
                <w:rFonts w:ascii="Times New Roman" w:eastAsia="Times New Roman" w:hAnsi="Times New Roman" w:cs="Times New Roman"/>
                <w:b/>
                <w:bCs/>
                <w:color w:val="000000"/>
                <w:sz w:val="24"/>
                <w:szCs w:val="24"/>
                <w:bdr w:val="nil"/>
                <w:lang w:val="lt-LT" w:eastAsia="lt-LT"/>
              </w:rPr>
              <w:t>be pridėtinės vertės mokesčio</w:t>
            </w:r>
            <w:r w:rsidR="005701E3" w:rsidRPr="0047105D">
              <w:rPr>
                <w:rFonts w:ascii="Times New Roman" w:eastAsia="Times New Roman" w:hAnsi="Times New Roman" w:cs="Times New Roman"/>
                <w:color w:val="000000"/>
                <w:sz w:val="24"/>
                <w:szCs w:val="24"/>
                <w:bdr w:val="nil"/>
                <w:lang w:val="lt-LT" w:eastAsia="lt-LT"/>
              </w:rPr>
              <w:t xml:space="preserve"> (toliau – </w:t>
            </w:r>
            <w:r w:rsidR="005701E3" w:rsidRPr="0047105D">
              <w:rPr>
                <w:rFonts w:ascii="Times New Roman" w:eastAsia="Times New Roman" w:hAnsi="Times New Roman" w:cs="Times New Roman"/>
                <w:b/>
                <w:bCs/>
                <w:color w:val="000000"/>
                <w:sz w:val="24"/>
                <w:szCs w:val="24"/>
                <w:bdr w:val="nil"/>
                <w:lang w:val="lt-LT" w:eastAsia="lt-LT"/>
              </w:rPr>
              <w:t>PVM</w:t>
            </w:r>
            <w:r w:rsidR="005701E3" w:rsidRPr="0047105D">
              <w:rPr>
                <w:rFonts w:ascii="Times New Roman" w:eastAsia="Times New Roman" w:hAnsi="Times New Roman" w:cs="Times New Roman"/>
                <w:color w:val="000000"/>
                <w:sz w:val="24"/>
                <w:szCs w:val="24"/>
                <w:bdr w:val="nil"/>
                <w:lang w:val="lt-LT" w:eastAsia="lt-LT"/>
              </w:rPr>
              <w:t xml:space="preserve">). </w:t>
            </w:r>
          </w:p>
          <w:p w14:paraId="7EE087F3" w14:textId="77777777" w:rsidR="007A6851" w:rsidRPr="004E27A0" w:rsidRDefault="007A6851" w:rsidP="007A6851">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06CC6B38" w:rsidR="00045E72" w:rsidRPr="00F15D07" w:rsidRDefault="007A6851" w:rsidP="007A6851">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Sutarties priede nurodyti Prekių kiekiai (apimtys) yra preliminarūs, kurie Sutarties vykdymo metu gali kisti.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53DB9031" w14:textId="77777777" w:rsidR="00C90471" w:rsidRDefault="00197FA3" w:rsidP="00AD2E84">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Bendra sutarties vertė yra</w:t>
            </w:r>
            <w:r w:rsidR="00C90471">
              <w:rPr>
                <w:rFonts w:ascii="Times New Roman" w:eastAsia="Calibri" w:hAnsi="Times New Roman" w:cs="Times New Roman"/>
                <w:sz w:val="24"/>
                <w:szCs w:val="24"/>
                <w:lang w:val="lt-LT"/>
              </w:rPr>
              <w:t>:</w:t>
            </w:r>
          </w:p>
          <w:p w14:paraId="4EA03F6F" w14:textId="72075C34" w:rsidR="00556832" w:rsidRDefault="00C90471" w:rsidP="00AD2E84">
            <w:pPr>
              <w:spacing w:after="0" w:line="276" w:lineRule="auto"/>
              <w:jc w:val="both"/>
              <w:rPr>
                <w:rFonts w:ascii="Times New Roman" w:eastAsia="Times New Roman" w:hAnsi="Times New Roman" w:cs="Times New Roman"/>
                <w:color w:val="000000"/>
                <w:sz w:val="24"/>
                <w:szCs w:val="24"/>
                <w:lang w:val="lt-LT" w:eastAsia="lt-LT"/>
              </w:rPr>
            </w:pPr>
            <w:r w:rsidRPr="00C90471">
              <w:rPr>
                <w:rFonts w:ascii="Times New Roman" w:eastAsia="Times New Roman" w:hAnsi="Times New Roman" w:cs="Times New Roman"/>
                <w:color w:val="000000"/>
                <w:sz w:val="24"/>
                <w:szCs w:val="24"/>
                <w:bdr w:val="nil"/>
                <w:lang w:val="lt-LT" w:eastAsia="lt-LT"/>
              </w:rPr>
              <w:t>3.3.1.</w:t>
            </w:r>
            <w:r>
              <w:rPr>
                <w:rFonts w:ascii="Times New Roman" w:eastAsia="Times New Roman" w:hAnsi="Times New Roman" w:cs="Times New Roman"/>
                <w:b/>
                <w:bCs/>
                <w:i/>
                <w:iCs/>
                <w:color w:val="000000"/>
                <w:sz w:val="24"/>
                <w:szCs w:val="24"/>
                <w:bdr w:val="nil"/>
                <w:lang w:val="lt-LT" w:eastAsia="lt-LT"/>
              </w:rPr>
              <w:t xml:space="preserve"> </w:t>
            </w:r>
            <w:r w:rsidR="00EE1853">
              <w:rPr>
                <w:rFonts w:ascii="Times New Roman" w:eastAsia="Times New Roman" w:hAnsi="Times New Roman" w:cs="Times New Roman"/>
                <w:b/>
                <w:bCs/>
                <w:i/>
                <w:iCs/>
                <w:color w:val="000000"/>
                <w:sz w:val="24"/>
                <w:szCs w:val="24"/>
                <w:bdr w:val="nil"/>
                <w:lang w:val="lt-LT" w:eastAsia="lt-LT"/>
              </w:rPr>
              <w:t>V</w:t>
            </w:r>
            <w:r w:rsidRPr="005701E3">
              <w:rPr>
                <w:rFonts w:ascii="Times New Roman" w:eastAsia="Times New Roman" w:hAnsi="Times New Roman" w:cs="Times New Roman"/>
                <w:b/>
                <w:bCs/>
                <w:i/>
                <w:iCs/>
                <w:color w:val="000000"/>
                <w:sz w:val="24"/>
                <w:szCs w:val="24"/>
                <w:bdr w:val="nil"/>
                <w:lang w:val="lt-LT" w:eastAsia="lt-LT"/>
              </w:rPr>
              <w:t>I pirkimo dalyje</w:t>
            </w:r>
            <w:r w:rsidR="00197FA3" w:rsidRPr="00F15D07">
              <w:rPr>
                <w:rFonts w:ascii="Times New Roman" w:eastAsia="Calibri" w:hAnsi="Times New Roman" w:cs="Times New Roman"/>
                <w:sz w:val="24"/>
                <w:szCs w:val="24"/>
                <w:lang w:val="lt-LT"/>
              </w:rPr>
              <w:t xml:space="preserve"> </w:t>
            </w:r>
            <w:r w:rsidR="00EE1853">
              <w:rPr>
                <w:rFonts w:ascii="Times New Roman" w:eastAsia="Arial Unicode MS" w:hAnsi="Times New Roman" w:cs="Times New Roman"/>
                <w:sz w:val="24"/>
                <w:szCs w:val="24"/>
                <w:bdr w:val="nil"/>
                <w:lang w:val="lt-LT" w:eastAsia="lt-LT"/>
              </w:rPr>
              <w:t>436,80</w:t>
            </w:r>
            <w:r w:rsidR="00197FA3" w:rsidRPr="00F15D07">
              <w:rPr>
                <w:rFonts w:ascii="Times New Roman" w:eastAsia="Times New Roman" w:hAnsi="Times New Roman" w:cs="Times New Roman"/>
                <w:sz w:val="24"/>
                <w:szCs w:val="24"/>
                <w:lang w:val="lt-LT" w:eastAsia="lt-LT"/>
              </w:rPr>
              <w:t xml:space="preserve"> Eur </w:t>
            </w:r>
            <w:r w:rsidR="0047105D">
              <w:rPr>
                <w:rFonts w:ascii="Times New Roman" w:eastAsia="Times New Roman" w:hAnsi="Times New Roman" w:cs="Times New Roman"/>
                <w:sz w:val="24"/>
                <w:szCs w:val="24"/>
                <w:lang w:val="lt-LT"/>
              </w:rPr>
              <w:t>(</w:t>
            </w:r>
            <w:r w:rsidR="00EE1853">
              <w:rPr>
                <w:rFonts w:ascii="Times New Roman" w:eastAsia="Times New Roman" w:hAnsi="Times New Roman" w:cs="Times New Roman"/>
                <w:sz w:val="24"/>
                <w:szCs w:val="24"/>
                <w:lang w:val="lt-LT"/>
              </w:rPr>
              <w:t>keturi šimtai trisdešimt šeši eurai 80</w:t>
            </w:r>
            <w:r w:rsidR="0047105D">
              <w:rPr>
                <w:rFonts w:ascii="Times New Roman" w:eastAsia="Times New Roman" w:hAnsi="Times New Roman" w:cs="Times New Roman"/>
                <w:sz w:val="24"/>
                <w:szCs w:val="24"/>
                <w:lang w:val="lt-LT"/>
              </w:rPr>
              <w:t xml:space="preserve"> ct</w:t>
            </w:r>
            <w:r w:rsidR="00197FA3" w:rsidRPr="00F15D07">
              <w:rPr>
                <w:rFonts w:ascii="Times New Roman" w:eastAsia="Times New Roman" w:hAnsi="Times New Roman" w:cs="Times New Roman"/>
                <w:sz w:val="24"/>
                <w:szCs w:val="24"/>
                <w:lang w:val="lt-LT"/>
              </w:rPr>
              <w:t>)</w:t>
            </w:r>
            <w:r w:rsidR="00197FA3"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w:t>
            </w:r>
            <w:r w:rsidR="00D4248E" w:rsidRPr="0047105D">
              <w:rPr>
                <w:rFonts w:ascii="Times New Roman" w:eastAsia="Times New Roman" w:hAnsi="Times New Roman" w:cs="Times New Roman"/>
                <w:color w:val="000000"/>
                <w:sz w:val="24"/>
                <w:szCs w:val="24"/>
                <w:bdr w:val="nil"/>
                <w:lang w:val="lt-LT" w:eastAsia="lt-LT"/>
              </w:rPr>
              <w:t xml:space="preserve">ro </w:t>
            </w:r>
            <w:r w:rsidR="00EE1853">
              <w:rPr>
                <w:rFonts w:ascii="Times New Roman" w:eastAsia="Times New Roman" w:hAnsi="Times New Roman" w:cs="Times New Roman"/>
                <w:color w:val="000000"/>
                <w:sz w:val="24"/>
                <w:szCs w:val="24"/>
                <w:lang w:val="lt-LT" w:eastAsia="lt-LT"/>
              </w:rPr>
              <w:t>20,80</w:t>
            </w:r>
            <w:r w:rsidR="00D4248E" w:rsidRPr="0047105D">
              <w:rPr>
                <w:rFonts w:ascii="Times New Roman" w:eastAsia="Times New Roman" w:hAnsi="Times New Roman" w:cs="Times New Roman"/>
                <w:color w:val="000000"/>
                <w:sz w:val="24"/>
                <w:szCs w:val="24"/>
                <w:lang w:val="lt-LT" w:eastAsia="lt-LT"/>
              </w:rPr>
              <w:t xml:space="preserve"> Eur (</w:t>
            </w:r>
            <w:r w:rsidR="00A37FB1">
              <w:rPr>
                <w:rFonts w:ascii="Times New Roman" w:eastAsia="Times New Roman" w:hAnsi="Times New Roman" w:cs="Times New Roman"/>
                <w:color w:val="000000"/>
                <w:sz w:val="24"/>
                <w:szCs w:val="24"/>
                <w:lang w:val="lt-LT" w:eastAsia="lt-LT"/>
              </w:rPr>
              <w:t xml:space="preserve">dvidešimt eurų </w:t>
            </w:r>
            <w:r w:rsidR="00EE1853">
              <w:rPr>
                <w:rFonts w:ascii="Times New Roman" w:eastAsia="Times New Roman" w:hAnsi="Times New Roman" w:cs="Times New Roman"/>
                <w:color w:val="000000"/>
                <w:sz w:val="24"/>
                <w:szCs w:val="24"/>
                <w:lang w:val="lt-LT" w:eastAsia="lt-LT"/>
              </w:rPr>
              <w:t>8</w:t>
            </w:r>
            <w:r w:rsidR="00A37FB1">
              <w:rPr>
                <w:rFonts w:ascii="Times New Roman" w:eastAsia="Times New Roman" w:hAnsi="Times New Roman" w:cs="Times New Roman"/>
                <w:color w:val="000000"/>
                <w:sz w:val="24"/>
                <w:szCs w:val="24"/>
                <w:lang w:val="lt-LT" w:eastAsia="lt-LT"/>
              </w:rPr>
              <w:t>0 ct</w:t>
            </w:r>
            <w:r w:rsidR="00D4248E" w:rsidRPr="0047105D">
              <w:rPr>
                <w:rFonts w:ascii="Times New Roman" w:eastAsia="Times New Roman" w:hAnsi="Times New Roman" w:cs="Times New Roman"/>
                <w:color w:val="000000"/>
                <w:sz w:val="24"/>
                <w:szCs w:val="24"/>
                <w:lang w:val="lt-LT" w:eastAsia="lt-LT"/>
              </w:rPr>
              <w:t>).</w:t>
            </w:r>
            <w:r w:rsidR="00D4248E" w:rsidRPr="00B50D6C">
              <w:rPr>
                <w:rFonts w:ascii="Times New Roman" w:eastAsia="Times New Roman" w:hAnsi="Times New Roman" w:cs="Times New Roman"/>
                <w:color w:val="000000"/>
                <w:sz w:val="24"/>
                <w:szCs w:val="24"/>
                <w:lang w:val="lt-LT" w:eastAsia="lt-LT"/>
              </w:rPr>
              <w:t xml:space="preserve"> </w:t>
            </w:r>
          </w:p>
          <w:p w14:paraId="6DEE9A24" w14:textId="07231D79" w:rsidR="00C90471" w:rsidRPr="00EE1853" w:rsidRDefault="00C90471" w:rsidP="00AD2E84">
            <w:pPr>
              <w:spacing w:after="0" w:line="276" w:lineRule="auto"/>
              <w:jc w:val="both"/>
              <w:rPr>
                <w:rFonts w:ascii="Times New Roman" w:eastAsia="Times New Roman" w:hAnsi="Times New Roman" w:cs="Times New Roman"/>
                <w:color w:val="000000"/>
                <w:sz w:val="24"/>
                <w:szCs w:val="24"/>
                <w:lang w:val="lt-LT" w:eastAsia="lt-LT"/>
              </w:rPr>
            </w:pPr>
            <w:r w:rsidRPr="00C90471">
              <w:rPr>
                <w:rFonts w:ascii="Times New Roman" w:eastAsia="Times New Roman" w:hAnsi="Times New Roman" w:cs="Times New Roman"/>
                <w:color w:val="000000"/>
                <w:sz w:val="24"/>
                <w:szCs w:val="24"/>
                <w:bdr w:val="nil"/>
                <w:lang w:val="lt-LT" w:eastAsia="lt-LT"/>
              </w:rPr>
              <w:t>3.3.</w:t>
            </w:r>
            <w:r>
              <w:rPr>
                <w:rFonts w:ascii="Times New Roman" w:eastAsia="Times New Roman" w:hAnsi="Times New Roman" w:cs="Times New Roman"/>
                <w:color w:val="000000"/>
                <w:sz w:val="24"/>
                <w:szCs w:val="24"/>
                <w:bdr w:val="nil"/>
                <w:lang w:val="lt-LT" w:eastAsia="lt-LT"/>
              </w:rPr>
              <w:t>2</w:t>
            </w:r>
            <w:r w:rsidRPr="00C90471">
              <w:rPr>
                <w:rFonts w:ascii="Times New Roman" w:eastAsia="Times New Roman" w:hAnsi="Times New Roman" w:cs="Times New Roman"/>
                <w:color w:val="000000"/>
                <w:sz w:val="24"/>
                <w:szCs w:val="24"/>
                <w:bdr w:val="nil"/>
                <w:lang w:val="lt-LT" w:eastAsia="lt-LT"/>
              </w:rPr>
              <w:t>.</w:t>
            </w:r>
            <w:r>
              <w:rPr>
                <w:rFonts w:ascii="Times New Roman" w:eastAsia="Times New Roman" w:hAnsi="Times New Roman" w:cs="Times New Roman"/>
                <w:b/>
                <w:bCs/>
                <w:i/>
                <w:iCs/>
                <w:color w:val="000000"/>
                <w:sz w:val="24"/>
                <w:szCs w:val="24"/>
                <w:bdr w:val="nil"/>
                <w:lang w:val="lt-LT" w:eastAsia="lt-LT"/>
              </w:rPr>
              <w:t xml:space="preserve"> </w:t>
            </w:r>
            <w:r w:rsidR="00EE1853">
              <w:rPr>
                <w:rFonts w:ascii="Times New Roman" w:eastAsia="Times New Roman" w:hAnsi="Times New Roman" w:cs="Times New Roman"/>
                <w:b/>
                <w:bCs/>
                <w:i/>
                <w:iCs/>
                <w:color w:val="000000"/>
                <w:sz w:val="24"/>
                <w:szCs w:val="24"/>
                <w:bdr w:val="nil"/>
                <w:lang w:val="lt-LT" w:eastAsia="lt-LT"/>
              </w:rPr>
              <w:t>X</w:t>
            </w:r>
            <w:r w:rsidRPr="005701E3">
              <w:rPr>
                <w:rFonts w:ascii="Times New Roman" w:eastAsia="Times New Roman" w:hAnsi="Times New Roman" w:cs="Times New Roman"/>
                <w:b/>
                <w:bCs/>
                <w:i/>
                <w:iCs/>
                <w:color w:val="000000"/>
                <w:sz w:val="24"/>
                <w:szCs w:val="24"/>
                <w:bdr w:val="nil"/>
                <w:lang w:val="lt-LT" w:eastAsia="lt-LT"/>
              </w:rPr>
              <w:t>I</w:t>
            </w:r>
            <w:r>
              <w:rPr>
                <w:rFonts w:ascii="Times New Roman" w:eastAsia="Times New Roman" w:hAnsi="Times New Roman" w:cs="Times New Roman"/>
                <w:b/>
                <w:bCs/>
                <w:i/>
                <w:iCs/>
                <w:color w:val="000000"/>
                <w:sz w:val="24"/>
                <w:szCs w:val="24"/>
                <w:bdr w:val="nil"/>
                <w:lang w:val="lt-LT" w:eastAsia="lt-LT"/>
              </w:rPr>
              <w:t>V</w:t>
            </w:r>
            <w:r w:rsidRPr="005701E3">
              <w:rPr>
                <w:rFonts w:ascii="Times New Roman" w:eastAsia="Times New Roman" w:hAnsi="Times New Roman" w:cs="Times New Roman"/>
                <w:b/>
                <w:bCs/>
                <w:i/>
                <w:iCs/>
                <w:color w:val="000000"/>
                <w:sz w:val="24"/>
                <w:szCs w:val="24"/>
                <w:bdr w:val="nil"/>
                <w:lang w:val="lt-LT" w:eastAsia="lt-LT"/>
              </w:rPr>
              <w:t xml:space="preserve"> pirkimo dalyje</w:t>
            </w:r>
            <w:r w:rsidRPr="00F15D07">
              <w:rPr>
                <w:rFonts w:ascii="Times New Roman" w:eastAsia="Calibri" w:hAnsi="Times New Roman" w:cs="Times New Roman"/>
                <w:sz w:val="24"/>
                <w:szCs w:val="24"/>
                <w:lang w:val="lt-LT"/>
              </w:rPr>
              <w:t xml:space="preserve"> </w:t>
            </w:r>
            <w:r w:rsidR="00EE1853">
              <w:rPr>
                <w:rFonts w:ascii="Times New Roman" w:eastAsia="Calibri" w:hAnsi="Times New Roman" w:cs="Times New Roman"/>
                <w:sz w:val="24"/>
                <w:szCs w:val="24"/>
                <w:lang w:val="lt-LT"/>
              </w:rPr>
              <w:t>2 016,00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0C5A12">
              <w:rPr>
                <w:rFonts w:ascii="Times New Roman" w:eastAsia="Times New Roman" w:hAnsi="Times New Roman" w:cs="Times New Roman"/>
                <w:sz w:val="24"/>
                <w:szCs w:val="24"/>
                <w:lang w:val="lt-LT"/>
              </w:rPr>
              <w:t>du tūkstančiai šešiolika eurų 00</w:t>
            </w:r>
            <w:r>
              <w:rPr>
                <w:rFonts w:ascii="Times New Roman" w:eastAsia="Times New Roman" w:hAnsi="Times New Roman" w:cs="Times New Roman"/>
                <w:sz w:val="24"/>
                <w:szCs w:val="24"/>
                <w:lang w:val="lt-LT"/>
              </w:rPr>
              <w:t xml:space="preserve"> 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w:t>
            </w:r>
            <w:r w:rsidRPr="0047105D">
              <w:rPr>
                <w:rFonts w:ascii="Times New Roman" w:eastAsia="Times New Roman" w:hAnsi="Times New Roman" w:cs="Times New Roman"/>
                <w:color w:val="000000"/>
                <w:sz w:val="24"/>
                <w:szCs w:val="24"/>
                <w:bdr w:val="nil"/>
                <w:lang w:val="lt-LT" w:eastAsia="lt-LT"/>
              </w:rPr>
              <w:t xml:space="preserve">ro </w:t>
            </w:r>
            <w:r w:rsidR="00EE1853">
              <w:rPr>
                <w:rFonts w:ascii="Times New Roman" w:eastAsia="Times New Roman" w:hAnsi="Times New Roman" w:cs="Times New Roman"/>
                <w:color w:val="000000"/>
                <w:sz w:val="24"/>
                <w:szCs w:val="24"/>
                <w:lang w:val="lt-LT" w:eastAsia="lt-LT"/>
              </w:rPr>
              <w:t>96,00</w:t>
            </w:r>
            <w:r w:rsidRPr="0047105D">
              <w:rPr>
                <w:rFonts w:ascii="Times New Roman" w:eastAsia="Times New Roman" w:hAnsi="Times New Roman" w:cs="Times New Roman"/>
                <w:color w:val="000000"/>
                <w:sz w:val="24"/>
                <w:szCs w:val="24"/>
                <w:lang w:val="lt-LT" w:eastAsia="lt-LT"/>
              </w:rPr>
              <w:t xml:space="preserve"> Eur (</w:t>
            </w:r>
            <w:r w:rsidR="000C5A12">
              <w:rPr>
                <w:rFonts w:ascii="Times New Roman" w:eastAsia="Times New Roman" w:hAnsi="Times New Roman" w:cs="Times New Roman"/>
                <w:color w:val="000000"/>
                <w:sz w:val="24"/>
                <w:szCs w:val="24"/>
                <w:lang w:val="lt-LT" w:eastAsia="lt-LT"/>
              </w:rPr>
              <w:t>devyniasdešimt šeši eurai 00</w:t>
            </w:r>
            <w:r w:rsidR="00A37FB1">
              <w:rPr>
                <w:rFonts w:ascii="Times New Roman" w:eastAsia="Times New Roman" w:hAnsi="Times New Roman" w:cs="Times New Roman"/>
                <w:color w:val="000000"/>
                <w:sz w:val="24"/>
                <w:szCs w:val="24"/>
                <w:lang w:val="lt-LT" w:eastAsia="lt-LT"/>
              </w:rPr>
              <w:t xml:space="preserve"> ct</w:t>
            </w:r>
            <w:r w:rsidRPr="0047105D">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Pirkėjo ir Tiekėjo </w:t>
            </w:r>
            <w:r w:rsidRPr="003903A1">
              <w:rPr>
                <w:rFonts w:ascii="Times New Roman" w:eastAsia="Arial Unicode MS" w:hAnsi="Times New Roman" w:cs="Times New Roman"/>
                <w:b/>
                <w:bCs/>
                <w:sz w:val="24"/>
                <w:szCs w:val="24"/>
                <w:bdr w:val="nil"/>
                <w:lang w:val="lt-LT" w:eastAsia="lt-LT"/>
              </w:rPr>
              <w:lastRenderedPageBreak/>
              <w:t>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lastRenderedPageBreak/>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2D151957" w14:textId="77777777" w:rsidR="00091395"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5.1.</w:t>
            </w:r>
            <w:r w:rsidR="009C2C04">
              <w:rPr>
                <w:rFonts w:ascii="Times New Roman" w:hAnsi="Times New Roman" w:cs="Times New Roman"/>
                <w:sz w:val="24"/>
                <w:szCs w:val="24"/>
                <w:lang w:val="lt-LT"/>
              </w:rPr>
              <w:t>1</w:t>
            </w:r>
            <w:r w:rsidR="009C2C04">
              <w:t>.</w:t>
            </w:r>
            <w:r w:rsidR="00091395">
              <w:rPr>
                <w:rFonts w:ascii="Times New Roman" w:hAnsi="Times New Roman" w:cs="Times New Roman"/>
                <w:sz w:val="24"/>
                <w:szCs w:val="24"/>
                <w:lang w:val="lt-LT"/>
              </w:rPr>
              <w:t>1</w:t>
            </w:r>
            <w:r w:rsidRPr="00717B53">
              <w:rPr>
                <w:rFonts w:ascii="Times New Roman" w:hAnsi="Times New Roman" w:cs="Times New Roman"/>
                <w:sz w:val="24"/>
                <w:szCs w:val="24"/>
                <w:lang w:val="lt-LT"/>
              </w:rPr>
              <w:t>. Kartu su pristatomomis Prekėmis Tiekėjas privalo pateikti</w:t>
            </w:r>
            <w:r w:rsidR="00091395">
              <w:rPr>
                <w:rFonts w:ascii="Times New Roman" w:hAnsi="Times New Roman" w:cs="Times New Roman"/>
                <w:sz w:val="24"/>
                <w:szCs w:val="24"/>
                <w:lang w:val="lt-LT"/>
              </w:rPr>
              <w:t>:</w:t>
            </w:r>
          </w:p>
          <w:p w14:paraId="7B1D1BBF" w14:textId="2991658D" w:rsidR="00434378" w:rsidRPr="00717B53" w:rsidRDefault="00091395"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5.1.1.1.1.</w:t>
            </w:r>
            <w:r w:rsidR="00434378" w:rsidRPr="00717B53">
              <w:rPr>
                <w:rFonts w:ascii="Times New Roman" w:hAnsi="Times New Roman" w:cs="Times New Roman"/>
                <w:sz w:val="24"/>
                <w:szCs w:val="24"/>
                <w:lang w:val="lt-LT"/>
              </w:rPr>
              <w:t xml:space="preserve"> Prekių žymėjimą CE ženklu liudijančių galiojančių dokumentų (CE sertifikato arba EB atitikties deklaracijos pagal Europos Parlamento ir Tarybos Direktyvos 98/79/EB dėl </w:t>
            </w:r>
            <w:proofErr w:type="spellStart"/>
            <w:r w:rsidR="00434378" w:rsidRPr="00717B53">
              <w:rPr>
                <w:rFonts w:ascii="Times New Roman" w:hAnsi="Times New Roman" w:cs="Times New Roman"/>
                <w:i/>
                <w:iCs/>
                <w:sz w:val="24"/>
                <w:szCs w:val="24"/>
                <w:lang w:val="lt-LT"/>
              </w:rPr>
              <w:t>in</w:t>
            </w:r>
            <w:proofErr w:type="spellEnd"/>
            <w:r w:rsidR="00434378" w:rsidRPr="00717B53">
              <w:rPr>
                <w:rFonts w:ascii="Times New Roman" w:hAnsi="Times New Roman" w:cs="Times New Roman"/>
                <w:i/>
                <w:iCs/>
                <w:sz w:val="24"/>
                <w:szCs w:val="24"/>
                <w:lang w:val="lt-LT"/>
              </w:rPr>
              <w:t> </w:t>
            </w:r>
            <w:proofErr w:type="spellStart"/>
            <w:r w:rsidR="00434378" w:rsidRPr="00717B53">
              <w:rPr>
                <w:rFonts w:ascii="Times New Roman" w:hAnsi="Times New Roman" w:cs="Times New Roman"/>
                <w:i/>
                <w:iCs/>
                <w:sz w:val="24"/>
                <w:szCs w:val="24"/>
                <w:lang w:val="lt-LT"/>
              </w:rPr>
              <w:t>vitro</w:t>
            </w:r>
            <w:proofErr w:type="spellEnd"/>
            <w:r w:rsidR="00434378"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0B1B838F" w14:textId="043306A9" w:rsidR="00434378" w:rsidRPr="00091395" w:rsidRDefault="00091395" w:rsidP="00091395">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lt-LT"/>
              </w:rPr>
              <w:t>5.1.1.1.2.</w:t>
            </w:r>
            <w:r w:rsidRPr="00717B53">
              <w:rPr>
                <w:rFonts w:ascii="Times New Roman" w:hAnsi="Times New Roman" w:cs="Times New Roman"/>
                <w:sz w:val="24"/>
                <w:szCs w:val="24"/>
                <w:lang w:val="lt-LT"/>
              </w:rPr>
              <w:t xml:space="preserve">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specifiniai reikalavimai paruošimui, laikymui, naudojimui</w:t>
            </w:r>
            <w:r w:rsidR="00B554F9">
              <w:rPr>
                <w:rFonts w:ascii="Times New Roman" w:hAnsi="Times New Roman" w:cs="Times New Roman"/>
                <w:sz w:val="24"/>
                <w:szCs w:val="24"/>
                <w:lang w:val="lt-LT"/>
              </w:rPr>
              <w:t xml:space="preserve"> (lietuvių kalba)</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00434378"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ir</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arba anglų kalba).</w:t>
            </w:r>
          </w:p>
          <w:p w14:paraId="0649245E" w14:textId="18465B21"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091395">
              <w:rPr>
                <w:rFonts w:ascii="Times New Roman" w:hAnsi="Times New Roman" w:cs="Times New Roman"/>
                <w:sz w:val="24"/>
                <w:szCs w:val="24"/>
                <w:lang w:val="lt-LT"/>
              </w:rPr>
              <w:t>2</w:t>
            </w:r>
            <w:r w:rsidRPr="00773F66">
              <w:rPr>
                <w:rFonts w:ascii="Times New Roman" w:hAnsi="Times New Roman" w:cs="Times New Roman"/>
                <w:sz w:val="24"/>
                <w:szCs w:val="24"/>
                <w:lang w:val="lt-LT"/>
              </w:rPr>
              <w:t xml:space="preserve">. Tiekėjas garantuoja nuolatinį nemokamą Pirkėjo personalo konsultavimą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78407F0F"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00091395">
              <w:rPr>
                <w:rStyle w:val="normaltextrun"/>
                <w:rFonts w:ascii="Times New Roman" w:hAnsi="Times New Roman" w:cs="Times New Roman"/>
                <w:color w:val="000000"/>
                <w:sz w:val="24"/>
                <w:szCs w:val="24"/>
                <w:shd w:val="clear" w:color="auto" w:fill="FFFFFF"/>
              </w:rPr>
              <w:t>3</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58B5DD86"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DD782C">
              <w:rPr>
                <w:rFonts w:ascii="Times New Roman" w:eastAsia="Times New Roman" w:hAnsi="Times New Roman" w:cs="Times New Roman"/>
                <w:color w:val="000000"/>
                <w:sz w:val="24"/>
                <w:szCs w:val="24"/>
                <w:bdr w:val="nil"/>
                <w:lang w:val="lt-LT" w:eastAsia="lt-LT"/>
              </w:rPr>
              <w:t>7</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9FAEEA9" w:rsidR="00434378" w:rsidRPr="00091395" w:rsidRDefault="00434378" w:rsidP="00091395">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Netesybų dydis taikomas toks, koks numatytas Bendrosiose Sutarties sąlygose. </w:t>
            </w:r>
            <w:r w:rsidRPr="00717B53">
              <w:rPr>
                <w:rFonts w:ascii="Times New Roman" w:eastAsia="Arial Unicode MS" w:hAnsi="Times New Roman" w:cs="Times New Roman"/>
                <w:color w:val="000000"/>
                <w:sz w:val="24"/>
                <w:szCs w:val="24"/>
                <w:bdr w:val="nil"/>
                <w:lang w:val="lt-LT" w:eastAsia="lt-LT"/>
              </w:rPr>
              <w:t xml:space="preserve">Delspinigiai skaičiuojami 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lastRenderedPageBreak/>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46CCDF2"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DD782C">
              <w:rPr>
                <w:rFonts w:ascii="Times New Roman" w:eastAsia="Times New Roman" w:hAnsi="Times New Roman" w:cs="Times New Roman"/>
                <w:color w:val="000000"/>
                <w:sz w:val="24"/>
                <w:szCs w:val="24"/>
                <w:bdr w:val="nil"/>
                <w:lang w:val="lt-LT" w:eastAsia="lt-LT"/>
              </w:rPr>
              <w:t>7</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34291D">
              <w:rPr>
                <w:rFonts w:ascii="Times New Roman" w:hAnsi="Times New Roman" w:cs="Times New Roman"/>
                <w:sz w:val="24"/>
                <w:szCs w:val="24"/>
                <w:lang w:val="lt-LT"/>
              </w:rPr>
              <w:t>5</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0D77F6">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utarties 5.1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1796A9D0"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7A6851">
              <w:rPr>
                <w:rFonts w:ascii="Times New Roman" w:eastAsia="Times New Roman" w:hAnsi="Times New Roman" w:cs="Times New Roman"/>
                <w:sz w:val="24"/>
                <w:szCs w:val="24"/>
                <w:lang w:val="lt-LT"/>
              </w:rPr>
              <w:t>36</w:t>
            </w:r>
            <w:r w:rsidR="00C84E4C">
              <w:rPr>
                <w:rFonts w:ascii="Times New Roman" w:eastAsia="Times New Roman" w:hAnsi="Times New Roman" w:cs="Times New Roman"/>
                <w:sz w:val="24"/>
                <w:szCs w:val="24"/>
                <w:lang w:val="lt-LT"/>
              </w:rPr>
              <w:t xml:space="preserve"> mėnesių</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 terminą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17989BB0" w14:textId="7C6C514E" w:rsidR="00434378" w:rsidRPr="000059E9" w:rsidRDefault="00EB57FE" w:rsidP="000059E9">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lastRenderedPageBreak/>
              <w:t>jeigu Tiekėjas pažeidžia Sutartyje nustatytus įsipareigojimus dėl konfidencialumo</w:t>
            </w:r>
            <w:bookmarkEnd w:id="0"/>
            <w:r w:rsidR="000059E9">
              <w:rPr>
                <w:rFonts w:cs="Times New Roman"/>
                <w:color w:val="auto"/>
                <w:sz w:val="24"/>
                <w:szCs w:val="24"/>
                <w:lang w:val="lt-LT"/>
              </w:rPr>
              <w:t>.</w:t>
            </w:r>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09A5C542" w14:textId="377A66D9"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66D99480" w14:textId="3F51049B" w:rsidR="00693A78" w:rsidRPr="00FF7791" w:rsidRDefault="00693A78" w:rsidP="001D04FE">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10.1.</w:t>
            </w:r>
            <w:r w:rsidR="00091395">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 xml:space="preserve">Tretinė (transportavimo) </w:t>
            </w:r>
            <w:r>
              <w:rPr>
                <w:rFonts w:ascii="Times New Roman" w:hAnsi="Times New Roman" w:cs="Times New Roman"/>
                <w:sz w:val="24"/>
                <w:szCs w:val="24"/>
                <w:lang w:val="lt-LT"/>
              </w:rPr>
              <w:t xml:space="preserve">Prekių </w:t>
            </w:r>
            <w:r w:rsidRPr="00E647C0">
              <w:rPr>
                <w:rFonts w:ascii="Times New Roman" w:hAnsi="Times New Roman" w:cs="Times New Roman"/>
                <w:sz w:val="24"/>
                <w:szCs w:val="24"/>
                <w:lang w:val="lt-LT"/>
              </w:rPr>
              <w:t xml:space="preserve">pakuotė turi atitikti Lietuvos Respublikos pakuočių ir pakuočių atliekų tvarkymo įstatymo ir Lietuvos Respublikos aplinkos ministro </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2002 m. birželio 27 d. įsakymu Nr. 348 „Dėl</w:t>
            </w:r>
            <w:r>
              <w:rPr>
                <w:rFonts w:ascii="Times New Roman" w:hAnsi="Times New Roman" w:cs="Times New Roman"/>
                <w:sz w:val="24"/>
                <w:szCs w:val="24"/>
                <w:lang w:val="lt-LT"/>
              </w:rPr>
              <w:t> </w:t>
            </w:r>
            <w:r w:rsidRPr="00E647C0">
              <w:rPr>
                <w:rFonts w:ascii="Times New Roman" w:hAnsi="Times New Roman" w:cs="Times New Roman"/>
                <w:sz w:val="24"/>
                <w:szCs w:val="24"/>
                <w:lang w:val="lt-LT"/>
              </w:rPr>
              <w:t xml:space="preserve">pakuočių ir pakuočių atliekų tvarkymo taisyklių patvirtinimo“ patvirtintų Pakuočių ir pakuočių atliekų tvarkymo taisyklių reikalavimus (jei </w:t>
            </w:r>
            <w:r>
              <w:rPr>
                <w:rFonts w:ascii="Times New Roman" w:hAnsi="Times New Roman" w:cs="Times New Roman"/>
                <w:sz w:val="24"/>
                <w:szCs w:val="24"/>
                <w:lang w:val="lt-LT"/>
              </w:rPr>
              <w:t>P</w:t>
            </w:r>
            <w:r w:rsidRPr="00E647C0">
              <w:rPr>
                <w:rFonts w:ascii="Times New Roman" w:hAnsi="Times New Roman" w:cs="Times New Roman"/>
                <w:sz w:val="24"/>
                <w:szCs w:val="24"/>
                <w:lang w:val="lt-LT"/>
              </w:rPr>
              <w:t>rekės turi tretinę (transportavimo) pakuotę)</w:t>
            </w:r>
            <w:r>
              <w:rPr>
                <w:rFonts w:ascii="Times New Roman" w:hAnsi="Times New Roman" w:cs="Times New Roman"/>
                <w:sz w:val="24"/>
                <w:szCs w:val="24"/>
                <w:lang w:val="lt-LT"/>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3"/>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6D36104C" w14:textId="598ED0A9" w:rsidR="00434378" w:rsidRPr="00626D81"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037477" w:rsidRPr="00F15D07" w14:paraId="3583E9E0" w14:textId="77777777" w:rsidTr="008B0270">
        <w:tc>
          <w:tcPr>
            <w:tcW w:w="4749" w:type="dxa"/>
            <w:gridSpan w:val="2"/>
          </w:tcPr>
          <w:p w14:paraId="579838A7" w14:textId="77777777" w:rsidR="00037477" w:rsidRPr="005E2DF9" w:rsidRDefault="00037477" w:rsidP="00037477">
            <w:pPr>
              <w:suppressAutoHyphens/>
              <w:spacing w:after="0" w:line="240" w:lineRule="auto"/>
              <w:ind w:firstLine="561"/>
              <w:jc w:val="both"/>
              <w:rPr>
                <w:rFonts w:ascii="Times New Roman" w:eastAsia="Arial Unicode MS" w:hAnsi="Times New Roman" w:cs="Times New Roman"/>
                <w:sz w:val="24"/>
                <w:szCs w:val="24"/>
                <w:bdr w:val="nil"/>
                <w:lang w:val="lt-LT"/>
              </w:rPr>
            </w:pPr>
            <w:r w:rsidRPr="005E2DF9">
              <w:rPr>
                <w:rFonts w:ascii="Times New Roman" w:eastAsia="Arial Unicode MS" w:hAnsi="Times New Roman" w:cs="Times New Roman"/>
                <w:sz w:val="24"/>
                <w:szCs w:val="24"/>
                <w:bdr w:val="nil"/>
                <w:lang w:val="lt-LT"/>
              </w:rPr>
              <w:t xml:space="preserve">Arvydas </w:t>
            </w:r>
            <w:proofErr w:type="spellStart"/>
            <w:r w:rsidRPr="005E2DF9">
              <w:rPr>
                <w:rFonts w:ascii="Times New Roman" w:eastAsia="Arial Unicode MS" w:hAnsi="Times New Roman" w:cs="Times New Roman"/>
                <w:sz w:val="24"/>
                <w:szCs w:val="24"/>
                <w:bdr w:val="nil"/>
                <w:lang w:val="lt-LT"/>
              </w:rPr>
              <w:t>Skorupskas</w:t>
            </w:r>
            <w:proofErr w:type="spellEnd"/>
          </w:p>
          <w:p w14:paraId="05C2361D" w14:textId="77777777" w:rsidR="00037477" w:rsidRPr="00F15D07" w:rsidRDefault="00037477" w:rsidP="00037477">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06A2A90A" w14:textId="77777777" w:rsidR="00037477" w:rsidRPr="00F15D07" w:rsidRDefault="00037477" w:rsidP="00037477">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293BA872" w:rsidR="00037477" w:rsidRPr="00F15D07" w:rsidRDefault="00037477" w:rsidP="00037477">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25C5D306" w14:textId="4D6C33D7" w:rsidR="00037477" w:rsidRPr="000C5A12" w:rsidRDefault="000C5A12" w:rsidP="00037477">
            <w:pPr>
              <w:suppressAutoHyphens/>
              <w:spacing w:after="0" w:line="240" w:lineRule="auto"/>
              <w:ind w:firstLine="561"/>
              <w:jc w:val="both"/>
              <w:rPr>
                <w:rFonts w:ascii="Times New Roman" w:hAnsi="Times New Roman" w:cs="Times New Roman"/>
                <w:sz w:val="24"/>
                <w:szCs w:val="24"/>
                <w:lang w:val="lt-LT"/>
              </w:rPr>
            </w:pPr>
            <w:r w:rsidRPr="000C5A12">
              <w:rPr>
                <w:rFonts w:ascii="Times New Roman" w:eastAsia="Arial Unicode MS" w:hAnsi="Times New Roman" w:cs="Times New Roman"/>
                <w:sz w:val="24"/>
                <w:szCs w:val="24"/>
                <w:bdr w:val="nil"/>
                <w:lang w:val="lt-LT"/>
              </w:rPr>
              <w:t>Giedrius Marcinkonis</w:t>
            </w:r>
          </w:p>
          <w:p w14:paraId="313D606D" w14:textId="6377698B" w:rsidR="00037477" w:rsidRPr="000C5A12" w:rsidRDefault="000C5A12" w:rsidP="00037477">
            <w:pPr>
              <w:suppressAutoHyphens/>
              <w:spacing w:after="0" w:line="240" w:lineRule="auto"/>
              <w:ind w:firstLine="561"/>
              <w:jc w:val="both"/>
              <w:rPr>
                <w:rFonts w:ascii="Times New Roman" w:hAnsi="Times New Roman" w:cs="Times New Roman"/>
                <w:sz w:val="24"/>
                <w:szCs w:val="24"/>
                <w:lang w:val="lt-LT"/>
              </w:rPr>
            </w:pPr>
            <w:r w:rsidRPr="000C5A12">
              <w:rPr>
                <w:rFonts w:ascii="Times New Roman" w:hAnsi="Times New Roman" w:cs="Times New Roman"/>
                <w:sz w:val="24"/>
                <w:szCs w:val="24"/>
                <w:lang w:val="lt-LT"/>
              </w:rPr>
              <w:t>Generalinis d</w:t>
            </w:r>
            <w:r w:rsidR="00037477" w:rsidRPr="000C5A12">
              <w:rPr>
                <w:rFonts w:ascii="Times New Roman" w:hAnsi="Times New Roman" w:cs="Times New Roman"/>
                <w:sz w:val="24"/>
                <w:szCs w:val="24"/>
                <w:lang w:val="lt-LT"/>
              </w:rPr>
              <w:t xml:space="preserve">irektorius </w:t>
            </w:r>
          </w:p>
          <w:p w14:paraId="1AA907DF" w14:textId="77777777" w:rsidR="00037477" w:rsidRPr="00F15D07" w:rsidRDefault="00037477" w:rsidP="00037477">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619FBA6B" w:rsidR="00037477" w:rsidRPr="00F15D07" w:rsidRDefault="00037477" w:rsidP="00037477">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47105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C4D3" w14:textId="77777777" w:rsidR="00E16B4E" w:rsidRDefault="00E16B4E" w:rsidP="0063379D">
      <w:pPr>
        <w:spacing w:after="0" w:line="240" w:lineRule="auto"/>
      </w:pPr>
      <w:r>
        <w:separator/>
      </w:r>
    </w:p>
  </w:endnote>
  <w:endnote w:type="continuationSeparator" w:id="0">
    <w:p w14:paraId="50F55BFD" w14:textId="77777777" w:rsidR="00E16B4E" w:rsidRDefault="00E16B4E"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5D25" w14:textId="77777777" w:rsidR="00E16B4E" w:rsidRDefault="00E16B4E" w:rsidP="0063379D">
      <w:pPr>
        <w:spacing w:after="0" w:line="240" w:lineRule="auto"/>
      </w:pPr>
      <w:r>
        <w:separator/>
      </w:r>
    </w:p>
  </w:footnote>
  <w:footnote w:type="continuationSeparator" w:id="0">
    <w:p w14:paraId="33AD82A5" w14:textId="77777777" w:rsidR="00E16B4E" w:rsidRDefault="00E16B4E"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59E9"/>
    <w:rsid w:val="00012BE8"/>
    <w:rsid w:val="00013E43"/>
    <w:rsid w:val="00015191"/>
    <w:rsid w:val="000154FC"/>
    <w:rsid w:val="00016537"/>
    <w:rsid w:val="00022FFE"/>
    <w:rsid w:val="000329BE"/>
    <w:rsid w:val="00033BAB"/>
    <w:rsid w:val="00034A99"/>
    <w:rsid w:val="00037085"/>
    <w:rsid w:val="000371C5"/>
    <w:rsid w:val="000371F1"/>
    <w:rsid w:val="00037477"/>
    <w:rsid w:val="000400D2"/>
    <w:rsid w:val="00045E72"/>
    <w:rsid w:val="00052E89"/>
    <w:rsid w:val="00052FC6"/>
    <w:rsid w:val="00053A1B"/>
    <w:rsid w:val="000548FB"/>
    <w:rsid w:val="000576F2"/>
    <w:rsid w:val="00066E01"/>
    <w:rsid w:val="0007075E"/>
    <w:rsid w:val="000712D9"/>
    <w:rsid w:val="00072936"/>
    <w:rsid w:val="00073A6E"/>
    <w:rsid w:val="0007471F"/>
    <w:rsid w:val="00074912"/>
    <w:rsid w:val="0007694A"/>
    <w:rsid w:val="000775CB"/>
    <w:rsid w:val="0007783D"/>
    <w:rsid w:val="000810F9"/>
    <w:rsid w:val="00082FC2"/>
    <w:rsid w:val="00086914"/>
    <w:rsid w:val="00091395"/>
    <w:rsid w:val="00094DF1"/>
    <w:rsid w:val="0009587D"/>
    <w:rsid w:val="000979E4"/>
    <w:rsid w:val="000A6BBC"/>
    <w:rsid w:val="000B21D4"/>
    <w:rsid w:val="000B501F"/>
    <w:rsid w:val="000B5E36"/>
    <w:rsid w:val="000B63C9"/>
    <w:rsid w:val="000C44AD"/>
    <w:rsid w:val="000C5A02"/>
    <w:rsid w:val="000C5A12"/>
    <w:rsid w:val="000C6060"/>
    <w:rsid w:val="000D0299"/>
    <w:rsid w:val="000D5709"/>
    <w:rsid w:val="000D6B88"/>
    <w:rsid w:val="000D7222"/>
    <w:rsid w:val="000D77F6"/>
    <w:rsid w:val="000E09C0"/>
    <w:rsid w:val="000E29B2"/>
    <w:rsid w:val="000E7208"/>
    <w:rsid w:val="000F6892"/>
    <w:rsid w:val="00105B4F"/>
    <w:rsid w:val="00106A1E"/>
    <w:rsid w:val="00107791"/>
    <w:rsid w:val="00107AA3"/>
    <w:rsid w:val="0011288B"/>
    <w:rsid w:val="00114D43"/>
    <w:rsid w:val="00115327"/>
    <w:rsid w:val="001227A8"/>
    <w:rsid w:val="00127436"/>
    <w:rsid w:val="001274BC"/>
    <w:rsid w:val="0013225A"/>
    <w:rsid w:val="00133650"/>
    <w:rsid w:val="00140956"/>
    <w:rsid w:val="001433C1"/>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13A9"/>
    <w:rsid w:val="001A13AE"/>
    <w:rsid w:val="001A295F"/>
    <w:rsid w:val="001A3CBC"/>
    <w:rsid w:val="001A3FEC"/>
    <w:rsid w:val="001A6BB5"/>
    <w:rsid w:val="001B3E3B"/>
    <w:rsid w:val="001B4400"/>
    <w:rsid w:val="001B6F09"/>
    <w:rsid w:val="001B77FB"/>
    <w:rsid w:val="001C3646"/>
    <w:rsid w:val="001D04FE"/>
    <w:rsid w:val="001D5DE8"/>
    <w:rsid w:val="001D77B3"/>
    <w:rsid w:val="001D7D7C"/>
    <w:rsid w:val="001E10C3"/>
    <w:rsid w:val="001E42AD"/>
    <w:rsid w:val="001E592E"/>
    <w:rsid w:val="0020052C"/>
    <w:rsid w:val="0020219F"/>
    <w:rsid w:val="00202CA2"/>
    <w:rsid w:val="00205706"/>
    <w:rsid w:val="00214C20"/>
    <w:rsid w:val="00221136"/>
    <w:rsid w:val="0022188C"/>
    <w:rsid w:val="0022301C"/>
    <w:rsid w:val="002232CA"/>
    <w:rsid w:val="00224FBD"/>
    <w:rsid w:val="00225352"/>
    <w:rsid w:val="00225A89"/>
    <w:rsid w:val="002305B5"/>
    <w:rsid w:val="00232898"/>
    <w:rsid w:val="002329C6"/>
    <w:rsid w:val="00237AD9"/>
    <w:rsid w:val="0024415E"/>
    <w:rsid w:val="00250F08"/>
    <w:rsid w:val="00251110"/>
    <w:rsid w:val="002543E1"/>
    <w:rsid w:val="00270DFA"/>
    <w:rsid w:val="002714B9"/>
    <w:rsid w:val="00275688"/>
    <w:rsid w:val="00276FAA"/>
    <w:rsid w:val="0028030B"/>
    <w:rsid w:val="00284286"/>
    <w:rsid w:val="002844ED"/>
    <w:rsid w:val="002868B0"/>
    <w:rsid w:val="00291D8E"/>
    <w:rsid w:val="002B039A"/>
    <w:rsid w:val="002B2723"/>
    <w:rsid w:val="002C109D"/>
    <w:rsid w:val="002C22B3"/>
    <w:rsid w:val="002C30F0"/>
    <w:rsid w:val="002C54F1"/>
    <w:rsid w:val="002C67B2"/>
    <w:rsid w:val="002C694D"/>
    <w:rsid w:val="002C705A"/>
    <w:rsid w:val="002D5A3C"/>
    <w:rsid w:val="002E3855"/>
    <w:rsid w:val="002F0B0F"/>
    <w:rsid w:val="002F0F97"/>
    <w:rsid w:val="002F197F"/>
    <w:rsid w:val="002F23C8"/>
    <w:rsid w:val="002F5311"/>
    <w:rsid w:val="002F7063"/>
    <w:rsid w:val="002F7706"/>
    <w:rsid w:val="002F7F0D"/>
    <w:rsid w:val="0030650F"/>
    <w:rsid w:val="00307149"/>
    <w:rsid w:val="00307FC1"/>
    <w:rsid w:val="0031202A"/>
    <w:rsid w:val="003242AF"/>
    <w:rsid w:val="00325763"/>
    <w:rsid w:val="003271E6"/>
    <w:rsid w:val="00333513"/>
    <w:rsid w:val="003360C0"/>
    <w:rsid w:val="0034291D"/>
    <w:rsid w:val="00343EA6"/>
    <w:rsid w:val="00344E77"/>
    <w:rsid w:val="003476AC"/>
    <w:rsid w:val="003511ED"/>
    <w:rsid w:val="003617D5"/>
    <w:rsid w:val="003632CC"/>
    <w:rsid w:val="00363712"/>
    <w:rsid w:val="003667B0"/>
    <w:rsid w:val="00367923"/>
    <w:rsid w:val="00367E55"/>
    <w:rsid w:val="00370F24"/>
    <w:rsid w:val="003722A5"/>
    <w:rsid w:val="00377546"/>
    <w:rsid w:val="0038010E"/>
    <w:rsid w:val="00380310"/>
    <w:rsid w:val="00381E7F"/>
    <w:rsid w:val="00385576"/>
    <w:rsid w:val="003871C0"/>
    <w:rsid w:val="003903A1"/>
    <w:rsid w:val="0039134E"/>
    <w:rsid w:val="00392CEB"/>
    <w:rsid w:val="00394FEE"/>
    <w:rsid w:val="003B164A"/>
    <w:rsid w:val="003B17B2"/>
    <w:rsid w:val="003B549A"/>
    <w:rsid w:val="003B6901"/>
    <w:rsid w:val="003C140F"/>
    <w:rsid w:val="003C157B"/>
    <w:rsid w:val="003C4AF1"/>
    <w:rsid w:val="003C586B"/>
    <w:rsid w:val="003C5DCF"/>
    <w:rsid w:val="003D3283"/>
    <w:rsid w:val="003D3339"/>
    <w:rsid w:val="003D532A"/>
    <w:rsid w:val="003D61C7"/>
    <w:rsid w:val="003E5290"/>
    <w:rsid w:val="003E58B3"/>
    <w:rsid w:val="003E7CAB"/>
    <w:rsid w:val="003E7FA3"/>
    <w:rsid w:val="003F0FF4"/>
    <w:rsid w:val="003F342E"/>
    <w:rsid w:val="00400513"/>
    <w:rsid w:val="004012B8"/>
    <w:rsid w:val="004060EC"/>
    <w:rsid w:val="0041044B"/>
    <w:rsid w:val="00410AEF"/>
    <w:rsid w:val="00413F7A"/>
    <w:rsid w:val="004146C9"/>
    <w:rsid w:val="00416316"/>
    <w:rsid w:val="00416845"/>
    <w:rsid w:val="00421CC0"/>
    <w:rsid w:val="0042500B"/>
    <w:rsid w:val="00425BC2"/>
    <w:rsid w:val="00427C19"/>
    <w:rsid w:val="00430FE9"/>
    <w:rsid w:val="0043157B"/>
    <w:rsid w:val="004336F6"/>
    <w:rsid w:val="00433F33"/>
    <w:rsid w:val="00434378"/>
    <w:rsid w:val="00435C76"/>
    <w:rsid w:val="00435D7D"/>
    <w:rsid w:val="004459BB"/>
    <w:rsid w:val="00446942"/>
    <w:rsid w:val="00450BD1"/>
    <w:rsid w:val="00450C4C"/>
    <w:rsid w:val="00460DCF"/>
    <w:rsid w:val="00462FCF"/>
    <w:rsid w:val="00467111"/>
    <w:rsid w:val="0047105D"/>
    <w:rsid w:val="00474D73"/>
    <w:rsid w:val="00477085"/>
    <w:rsid w:val="0048072A"/>
    <w:rsid w:val="00482A49"/>
    <w:rsid w:val="0048368C"/>
    <w:rsid w:val="00487317"/>
    <w:rsid w:val="004913E5"/>
    <w:rsid w:val="00494ED3"/>
    <w:rsid w:val="00496123"/>
    <w:rsid w:val="004A19A8"/>
    <w:rsid w:val="004A5FC4"/>
    <w:rsid w:val="004B68EF"/>
    <w:rsid w:val="004B7A29"/>
    <w:rsid w:val="004C3A8F"/>
    <w:rsid w:val="004C4E34"/>
    <w:rsid w:val="004C5B0D"/>
    <w:rsid w:val="004C7185"/>
    <w:rsid w:val="004D36CE"/>
    <w:rsid w:val="004D4F84"/>
    <w:rsid w:val="004D6C25"/>
    <w:rsid w:val="004E27A0"/>
    <w:rsid w:val="004E3AE7"/>
    <w:rsid w:val="004E6B75"/>
    <w:rsid w:val="004F2CE3"/>
    <w:rsid w:val="004F3ADB"/>
    <w:rsid w:val="004F3D8C"/>
    <w:rsid w:val="004F614F"/>
    <w:rsid w:val="004F6794"/>
    <w:rsid w:val="005030BD"/>
    <w:rsid w:val="00512277"/>
    <w:rsid w:val="005144BD"/>
    <w:rsid w:val="005206DC"/>
    <w:rsid w:val="005244BB"/>
    <w:rsid w:val="00524F6D"/>
    <w:rsid w:val="005315B3"/>
    <w:rsid w:val="005326B8"/>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01E3"/>
    <w:rsid w:val="005713EC"/>
    <w:rsid w:val="005744BB"/>
    <w:rsid w:val="00581BF6"/>
    <w:rsid w:val="00582EF9"/>
    <w:rsid w:val="00583933"/>
    <w:rsid w:val="00583E01"/>
    <w:rsid w:val="005A11FC"/>
    <w:rsid w:val="005A2304"/>
    <w:rsid w:val="005A5821"/>
    <w:rsid w:val="005A650F"/>
    <w:rsid w:val="005B65AE"/>
    <w:rsid w:val="005C38F0"/>
    <w:rsid w:val="005C7B09"/>
    <w:rsid w:val="005D5F66"/>
    <w:rsid w:val="005E0AC7"/>
    <w:rsid w:val="005E1500"/>
    <w:rsid w:val="005E1BC3"/>
    <w:rsid w:val="005E1F83"/>
    <w:rsid w:val="005E5C55"/>
    <w:rsid w:val="005E5FF0"/>
    <w:rsid w:val="005F02AC"/>
    <w:rsid w:val="005F2B26"/>
    <w:rsid w:val="005F51A0"/>
    <w:rsid w:val="00600EA1"/>
    <w:rsid w:val="00601C3F"/>
    <w:rsid w:val="006029ED"/>
    <w:rsid w:val="006114D4"/>
    <w:rsid w:val="00615165"/>
    <w:rsid w:val="006167FF"/>
    <w:rsid w:val="00621131"/>
    <w:rsid w:val="00621E55"/>
    <w:rsid w:val="00623358"/>
    <w:rsid w:val="00626D81"/>
    <w:rsid w:val="0063210B"/>
    <w:rsid w:val="006324D4"/>
    <w:rsid w:val="0063379D"/>
    <w:rsid w:val="006352ED"/>
    <w:rsid w:val="00637187"/>
    <w:rsid w:val="006502FA"/>
    <w:rsid w:val="0065747A"/>
    <w:rsid w:val="00661F5A"/>
    <w:rsid w:val="0066420A"/>
    <w:rsid w:val="00665313"/>
    <w:rsid w:val="00666BBF"/>
    <w:rsid w:val="0067386D"/>
    <w:rsid w:val="00674DC8"/>
    <w:rsid w:val="00677E91"/>
    <w:rsid w:val="00677F57"/>
    <w:rsid w:val="00681DED"/>
    <w:rsid w:val="00693A78"/>
    <w:rsid w:val="00693EFE"/>
    <w:rsid w:val="006A11F7"/>
    <w:rsid w:val="006A2E9C"/>
    <w:rsid w:val="006A3432"/>
    <w:rsid w:val="006A3A32"/>
    <w:rsid w:val="006A4322"/>
    <w:rsid w:val="006A452C"/>
    <w:rsid w:val="006B0C73"/>
    <w:rsid w:val="006B2F22"/>
    <w:rsid w:val="006C46B8"/>
    <w:rsid w:val="006C500F"/>
    <w:rsid w:val="006D6517"/>
    <w:rsid w:val="006E4D78"/>
    <w:rsid w:val="006E60ED"/>
    <w:rsid w:val="006F073B"/>
    <w:rsid w:val="006F50CD"/>
    <w:rsid w:val="006F6174"/>
    <w:rsid w:val="007060F1"/>
    <w:rsid w:val="00714894"/>
    <w:rsid w:val="00715292"/>
    <w:rsid w:val="00715E26"/>
    <w:rsid w:val="00717B53"/>
    <w:rsid w:val="00722FE2"/>
    <w:rsid w:val="00723A24"/>
    <w:rsid w:val="007267AC"/>
    <w:rsid w:val="0073507E"/>
    <w:rsid w:val="00741DF6"/>
    <w:rsid w:val="00742834"/>
    <w:rsid w:val="007471B6"/>
    <w:rsid w:val="00754A4B"/>
    <w:rsid w:val="00762AEC"/>
    <w:rsid w:val="00764E2A"/>
    <w:rsid w:val="00765546"/>
    <w:rsid w:val="00767AE4"/>
    <w:rsid w:val="00767FA9"/>
    <w:rsid w:val="0077123C"/>
    <w:rsid w:val="00772404"/>
    <w:rsid w:val="00773F66"/>
    <w:rsid w:val="00775193"/>
    <w:rsid w:val="00790CC0"/>
    <w:rsid w:val="00790FDA"/>
    <w:rsid w:val="00792065"/>
    <w:rsid w:val="00792F23"/>
    <w:rsid w:val="00793B09"/>
    <w:rsid w:val="00796EB1"/>
    <w:rsid w:val="00797C14"/>
    <w:rsid w:val="007A41E1"/>
    <w:rsid w:val="007A6851"/>
    <w:rsid w:val="007B1514"/>
    <w:rsid w:val="007B436C"/>
    <w:rsid w:val="007B56DE"/>
    <w:rsid w:val="007B6262"/>
    <w:rsid w:val="007C20E0"/>
    <w:rsid w:val="007C46C6"/>
    <w:rsid w:val="007C6A75"/>
    <w:rsid w:val="007C71BB"/>
    <w:rsid w:val="007E25B3"/>
    <w:rsid w:val="007E307B"/>
    <w:rsid w:val="007E3A22"/>
    <w:rsid w:val="007E5CCA"/>
    <w:rsid w:val="007F0C5E"/>
    <w:rsid w:val="007F45C5"/>
    <w:rsid w:val="007F4FB4"/>
    <w:rsid w:val="0080286B"/>
    <w:rsid w:val="00804AED"/>
    <w:rsid w:val="00807B4A"/>
    <w:rsid w:val="00807D1D"/>
    <w:rsid w:val="008119C5"/>
    <w:rsid w:val="008141EC"/>
    <w:rsid w:val="008144FE"/>
    <w:rsid w:val="00815F34"/>
    <w:rsid w:val="00817F64"/>
    <w:rsid w:val="00820B95"/>
    <w:rsid w:val="00822A49"/>
    <w:rsid w:val="00832ADC"/>
    <w:rsid w:val="00833D39"/>
    <w:rsid w:val="00835FBA"/>
    <w:rsid w:val="00836C82"/>
    <w:rsid w:val="00837CED"/>
    <w:rsid w:val="00837E27"/>
    <w:rsid w:val="008416DD"/>
    <w:rsid w:val="0084459E"/>
    <w:rsid w:val="008545A6"/>
    <w:rsid w:val="008616BA"/>
    <w:rsid w:val="00865C00"/>
    <w:rsid w:val="00865CB3"/>
    <w:rsid w:val="00870312"/>
    <w:rsid w:val="0087188D"/>
    <w:rsid w:val="00871C08"/>
    <w:rsid w:val="0087214D"/>
    <w:rsid w:val="00880C01"/>
    <w:rsid w:val="00881005"/>
    <w:rsid w:val="00885110"/>
    <w:rsid w:val="00885949"/>
    <w:rsid w:val="008876FF"/>
    <w:rsid w:val="008946EE"/>
    <w:rsid w:val="0089798C"/>
    <w:rsid w:val="00897ED9"/>
    <w:rsid w:val="008A4BD0"/>
    <w:rsid w:val="008A55DB"/>
    <w:rsid w:val="008B0270"/>
    <w:rsid w:val="008B2ACF"/>
    <w:rsid w:val="008B7A2A"/>
    <w:rsid w:val="008C5722"/>
    <w:rsid w:val="008D223E"/>
    <w:rsid w:val="008D2A68"/>
    <w:rsid w:val="008E6924"/>
    <w:rsid w:val="008F05D5"/>
    <w:rsid w:val="008F30CC"/>
    <w:rsid w:val="008F5B01"/>
    <w:rsid w:val="00904960"/>
    <w:rsid w:val="0091006B"/>
    <w:rsid w:val="009102CD"/>
    <w:rsid w:val="00910FA2"/>
    <w:rsid w:val="00913225"/>
    <w:rsid w:val="009161EF"/>
    <w:rsid w:val="00920248"/>
    <w:rsid w:val="009224C7"/>
    <w:rsid w:val="009260E8"/>
    <w:rsid w:val="0092711C"/>
    <w:rsid w:val="00927C22"/>
    <w:rsid w:val="00930753"/>
    <w:rsid w:val="009310DA"/>
    <w:rsid w:val="0093114D"/>
    <w:rsid w:val="0093635D"/>
    <w:rsid w:val="00937C30"/>
    <w:rsid w:val="00950055"/>
    <w:rsid w:val="0095047E"/>
    <w:rsid w:val="0095205C"/>
    <w:rsid w:val="0095240B"/>
    <w:rsid w:val="00954B5B"/>
    <w:rsid w:val="00955069"/>
    <w:rsid w:val="00960D4B"/>
    <w:rsid w:val="009653CB"/>
    <w:rsid w:val="00967C24"/>
    <w:rsid w:val="00967D20"/>
    <w:rsid w:val="00972875"/>
    <w:rsid w:val="009759F5"/>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E3BF6"/>
    <w:rsid w:val="009E5883"/>
    <w:rsid w:val="009E7EDF"/>
    <w:rsid w:val="009F0101"/>
    <w:rsid w:val="009F2638"/>
    <w:rsid w:val="009F43CD"/>
    <w:rsid w:val="009F5FA0"/>
    <w:rsid w:val="009F68FB"/>
    <w:rsid w:val="00A011E5"/>
    <w:rsid w:val="00A01304"/>
    <w:rsid w:val="00A03B76"/>
    <w:rsid w:val="00A041C4"/>
    <w:rsid w:val="00A05806"/>
    <w:rsid w:val="00A11531"/>
    <w:rsid w:val="00A13115"/>
    <w:rsid w:val="00A2062F"/>
    <w:rsid w:val="00A20C41"/>
    <w:rsid w:val="00A239C8"/>
    <w:rsid w:val="00A339BA"/>
    <w:rsid w:val="00A37FB1"/>
    <w:rsid w:val="00A40E1B"/>
    <w:rsid w:val="00A41488"/>
    <w:rsid w:val="00A44857"/>
    <w:rsid w:val="00A46343"/>
    <w:rsid w:val="00A46707"/>
    <w:rsid w:val="00A519B9"/>
    <w:rsid w:val="00A62AA5"/>
    <w:rsid w:val="00A64F9C"/>
    <w:rsid w:val="00A66674"/>
    <w:rsid w:val="00A667F2"/>
    <w:rsid w:val="00A66FF0"/>
    <w:rsid w:val="00A73D10"/>
    <w:rsid w:val="00A74060"/>
    <w:rsid w:val="00A74C21"/>
    <w:rsid w:val="00A76219"/>
    <w:rsid w:val="00A7639A"/>
    <w:rsid w:val="00A808A8"/>
    <w:rsid w:val="00A82303"/>
    <w:rsid w:val="00A928E5"/>
    <w:rsid w:val="00A94842"/>
    <w:rsid w:val="00AA420F"/>
    <w:rsid w:val="00AA4D7F"/>
    <w:rsid w:val="00AA685F"/>
    <w:rsid w:val="00AA753F"/>
    <w:rsid w:val="00AB1D44"/>
    <w:rsid w:val="00AB49D3"/>
    <w:rsid w:val="00AB4F57"/>
    <w:rsid w:val="00AC2B07"/>
    <w:rsid w:val="00AC3BF5"/>
    <w:rsid w:val="00AC431B"/>
    <w:rsid w:val="00AC558B"/>
    <w:rsid w:val="00AC5BB9"/>
    <w:rsid w:val="00AC5DDB"/>
    <w:rsid w:val="00AC66BC"/>
    <w:rsid w:val="00AD15DC"/>
    <w:rsid w:val="00AD2E84"/>
    <w:rsid w:val="00AD74D2"/>
    <w:rsid w:val="00AE64D2"/>
    <w:rsid w:val="00AF076C"/>
    <w:rsid w:val="00AF0D8F"/>
    <w:rsid w:val="00B00446"/>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F6E"/>
    <w:rsid w:val="00B554F9"/>
    <w:rsid w:val="00B62F59"/>
    <w:rsid w:val="00B63541"/>
    <w:rsid w:val="00B7357A"/>
    <w:rsid w:val="00B74C5C"/>
    <w:rsid w:val="00B7685B"/>
    <w:rsid w:val="00B8535E"/>
    <w:rsid w:val="00B87952"/>
    <w:rsid w:val="00B87AB8"/>
    <w:rsid w:val="00B87FFC"/>
    <w:rsid w:val="00B904A0"/>
    <w:rsid w:val="00B90828"/>
    <w:rsid w:val="00B93DB2"/>
    <w:rsid w:val="00B954F5"/>
    <w:rsid w:val="00BA3E9C"/>
    <w:rsid w:val="00BB2DAA"/>
    <w:rsid w:val="00BB615F"/>
    <w:rsid w:val="00BC039A"/>
    <w:rsid w:val="00BC13E3"/>
    <w:rsid w:val="00BC2EC5"/>
    <w:rsid w:val="00BC67B7"/>
    <w:rsid w:val="00BD0565"/>
    <w:rsid w:val="00BD0EE9"/>
    <w:rsid w:val="00BD3E58"/>
    <w:rsid w:val="00BD56AC"/>
    <w:rsid w:val="00BE00BB"/>
    <w:rsid w:val="00BE4603"/>
    <w:rsid w:val="00BE6B52"/>
    <w:rsid w:val="00BF0686"/>
    <w:rsid w:val="00BF71AC"/>
    <w:rsid w:val="00C019B6"/>
    <w:rsid w:val="00C07998"/>
    <w:rsid w:val="00C07AE5"/>
    <w:rsid w:val="00C11EC5"/>
    <w:rsid w:val="00C12BAE"/>
    <w:rsid w:val="00C14D23"/>
    <w:rsid w:val="00C22BC6"/>
    <w:rsid w:val="00C270D3"/>
    <w:rsid w:val="00C328F6"/>
    <w:rsid w:val="00C35C1F"/>
    <w:rsid w:val="00C416E1"/>
    <w:rsid w:val="00C42642"/>
    <w:rsid w:val="00C4767B"/>
    <w:rsid w:val="00C50BF3"/>
    <w:rsid w:val="00C50FEB"/>
    <w:rsid w:val="00C5132F"/>
    <w:rsid w:val="00C52DEC"/>
    <w:rsid w:val="00C5426E"/>
    <w:rsid w:val="00C55C89"/>
    <w:rsid w:val="00C56320"/>
    <w:rsid w:val="00C56626"/>
    <w:rsid w:val="00C57E4C"/>
    <w:rsid w:val="00C63D81"/>
    <w:rsid w:val="00C64309"/>
    <w:rsid w:val="00C64F32"/>
    <w:rsid w:val="00C6694D"/>
    <w:rsid w:val="00C71A47"/>
    <w:rsid w:val="00C7423F"/>
    <w:rsid w:val="00C745B2"/>
    <w:rsid w:val="00C74C50"/>
    <w:rsid w:val="00C77757"/>
    <w:rsid w:val="00C80F3E"/>
    <w:rsid w:val="00C81152"/>
    <w:rsid w:val="00C820B2"/>
    <w:rsid w:val="00C84E4C"/>
    <w:rsid w:val="00C90471"/>
    <w:rsid w:val="00C91741"/>
    <w:rsid w:val="00C933E2"/>
    <w:rsid w:val="00C96BFE"/>
    <w:rsid w:val="00C97018"/>
    <w:rsid w:val="00CA5123"/>
    <w:rsid w:val="00CA66D6"/>
    <w:rsid w:val="00CB1C44"/>
    <w:rsid w:val="00CB3BC4"/>
    <w:rsid w:val="00CC470C"/>
    <w:rsid w:val="00CC5A43"/>
    <w:rsid w:val="00CC77B9"/>
    <w:rsid w:val="00CD023D"/>
    <w:rsid w:val="00CD3D83"/>
    <w:rsid w:val="00CD4FEF"/>
    <w:rsid w:val="00CD5651"/>
    <w:rsid w:val="00CD7372"/>
    <w:rsid w:val="00CE0319"/>
    <w:rsid w:val="00CE2452"/>
    <w:rsid w:val="00CE31AC"/>
    <w:rsid w:val="00CE377C"/>
    <w:rsid w:val="00CE4ACC"/>
    <w:rsid w:val="00CE4ACD"/>
    <w:rsid w:val="00CE4D76"/>
    <w:rsid w:val="00CE6073"/>
    <w:rsid w:val="00CF691C"/>
    <w:rsid w:val="00D002F9"/>
    <w:rsid w:val="00D012A5"/>
    <w:rsid w:val="00D02935"/>
    <w:rsid w:val="00D0330B"/>
    <w:rsid w:val="00D13064"/>
    <w:rsid w:val="00D13087"/>
    <w:rsid w:val="00D138C6"/>
    <w:rsid w:val="00D14B73"/>
    <w:rsid w:val="00D25C13"/>
    <w:rsid w:val="00D267CC"/>
    <w:rsid w:val="00D3389B"/>
    <w:rsid w:val="00D4248E"/>
    <w:rsid w:val="00D438F2"/>
    <w:rsid w:val="00D4506A"/>
    <w:rsid w:val="00D45C78"/>
    <w:rsid w:val="00D53299"/>
    <w:rsid w:val="00D54818"/>
    <w:rsid w:val="00D61344"/>
    <w:rsid w:val="00D652BF"/>
    <w:rsid w:val="00D65862"/>
    <w:rsid w:val="00D7353D"/>
    <w:rsid w:val="00D759B1"/>
    <w:rsid w:val="00D901FA"/>
    <w:rsid w:val="00D903FB"/>
    <w:rsid w:val="00D916F6"/>
    <w:rsid w:val="00DA3B66"/>
    <w:rsid w:val="00DA4FE4"/>
    <w:rsid w:val="00DA55E8"/>
    <w:rsid w:val="00DB2084"/>
    <w:rsid w:val="00DB4838"/>
    <w:rsid w:val="00DB4ACB"/>
    <w:rsid w:val="00DB524D"/>
    <w:rsid w:val="00DC25FF"/>
    <w:rsid w:val="00DC3F08"/>
    <w:rsid w:val="00DC45DE"/>
    <w:rsid w:val="00DC7C54"/>
    <w:rsid w:val="00DD18D1"/>
    <w:rsid w:val="00DD360F"/>
    <w:rsid w:val="00DD782C"/>
    <w:rsid w:val="00DE51D4"/>
    <w:rsid w:val="00DF3DFA"/>
    <w:rsid w:val="00E035A9"/>
    <w:rsid w:val="00E04419"/>
    <w:rsid w:val="00E1003A"/>
    <w:rsid w:val="00E15828"/>
    <w:rsid w:val="00E16B4E"/>
    <w:rsid w:val="00E22494"/>
    <w:rsid w:val="00E238C7"/>
    <w:rsid w:val="00E2686C"/>
    <w:rsid w:val="00E31C69"/>
    <w:rsid w:val="00E34277"/>
    <w:rsid w:val="00E348C2"/>
    <w:rsid w:val="00E369F0"/>
    <w:rsid w:val="00E37ADB"/>
    <w:rsid w:val="00E40A50"/>
    <w:rsid w:val="00E45989"/>
    <w:rsid w:val="00E46A34"/>
    <w:rsid w:val="00E46C35"/>
    <w:rsid w:val="00E5543B"/>
    <w:rsid w:val="00E564A1"/>
    <w:rsid w:val="00E6624D"/>
    <w:rsid w:val="00E674FB"/>
    <w:rsid w:val="00E82831"/>
    <w:rsid w:val="00E829BE"/>
    <w:rsid w:val="00E838DE"/>
    <w:rsid w:val="00E85F9A"/>
    <w:rsid w:val="00E85FC5"/>
    <w:rsid w:val="00E87FD0"/>
    <w:rsid w:val="00E919BE"/>
    <w:rsid w:val="00E93FC4"/>
    <w:rsid w:val="00E977AB"/>
    <w:rsid w:val="00EA02A5"/>
    <w:rsid w:val="00EA1676"/>
    <w:rsid w:val="00EA2605"/>
    <w:rsid w:val="00EA4DA0"/>
    <w:rsid w:val="00EA4EBE"/>
    <w:rsid w:val="00EB3056"/>
    <w:rsid w:val="00EB40E0"/>
    <w:rsid w:val="00EB570B"/>
    <w:rsid w:val="00EB57FE"/>
    <w:rsid w:val="00EB66F2"/>
    <w:rsid w:val="00EC24F0"/>
    <w:rsid w:val="00EC34FC"/>
    <w:rsid w:val="00EC71C4"/>
    <w:rsid w:val="00ED09DE"/>
    <w:rsid w:val="00ED2801"/>
    <w:rsid w:val="00ED3F17"/>
    <w:rsid w:val="00ED7292"/>
    <w:rsid w:val="00EE1853"/>
    <w:rsid w:val="00EF3919"/>
    <w:rsid w:val="00EF3C04"/>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717"/>
    <w:rsid w:val="00F92648"/>
    <w:rsid w:val="00F96417"/>
    <w:rsid w:val="00F97571"/>
    <w:rsid w:val="00FA0DB4"/>
    <w:rsid w:val="00FA776E"/>
    <w:rsid w:val="00FA7A33"/>
    <w:rsid w:val="00FB0CD6"/>
    <w:rsid w:val="00FB477D"/>
    <w:rsid w:val="00FC0383"/>
    <w:rsid w:val="00FD0EAC"/>
    <w:rsid w:val="00FD3577"/>
    <w:rsid w:val="00FD3782"/>
    <w:rsid w:val="00FD4DD8"/>
    <w:rsid w:val="00FD6B91"/>
    <w:rsid w:val="00FD973E"/>
    <w:rsid w:val="00FE0BB7"/>
    <w:rsid w:val="00FE111F"/>
    <w:rsid w:val="00FE3BFB"/>
    <w:rsid w:val="00FE40D2"/>
    <w:rsid w:val="00FE6C55"/>
    <w:rsid w:val="00FE7EEF"/>
    <w:rsid w:val="00FF2076"/>
    <w:rsid w:val="00FF346C"/>
    <w:rsid w:val="00FF3641"/>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 w:id="4220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qlietuva@medi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46183"/>
    <w:rsid w:val="000E050F"/>
    <w:rsid w:val="00144F33"/>
    <w:rsid w:val="001625B5"/>
    <w:rsid w:val="00163EF2"/>
    <w:rsid w:val="00193FCC"/>
    <w:rsid w:val="001C41D0"/>
    <w:rsid w:val="001E630A"/>
    <w:rsid w:val="002225AF"/>
    <w:rsid w:val="00244FE5"/>
    <w:rsid w:val="00292BB6"/>
    <w:rsid w:val="002C5C93"/>
    <w:rsid w:val="00351C3A"/>
    <w:rsid w:val="00361BDD"/>
    <w:rsid w:val="00457B5D"/>
    <w:rsid w:val="00675E9C"/>
    <w:rsid w:val="00677848"/>
    <w:rsid w:val="006F6D1B"/>
    <w:rsid w:val="007C3DF7"/>
    <w:rsid w:val="008650C4"/>
    <w:rsid w:val="00887CD6"/>
    <w:rsid w:val="008C6754"/>
    <w:rsid w:val="008F749E"/>
    <w:rsid w:val="00976DBC"/>
    <w:rsid w:val="00A77D93"/>
    <w:rsid w:val="00AD6C80"/>
    <w:rsid w:val="00B843D3"/>
    <w:rsid w:val="00C275CA"/>
    <w:rsid w:val="00D106D2"/>
    <w:rsid w:val="00D25A19"/>
    <w:rsid w:val="00DA75D0"/>
    <w:rsid w:val="00DD1044"/>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1832</Words>
  <Characters>10444</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11</cp:revision>
  <dcterms:created xsi:type="dcterms:W3CDTF">2023-08-14T10:40:00Z</dcterms:created>
  <dcterms:modified xsi:type="dcterms:W3CDTF">2024-01-11T09:20:00Z</dcterms:modified>
</cp:coreProperties>
</file>