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DD1EE" w14:textId="36685073" w:rsidR="001F6C7F" w:rsidRPr="00B71EC4" w:rsidRDefault="00B71EC4" w:rsidP="00B71EC4">
      <w:pPr>
        <w:jc w:val="center"/>
        <w:outlineLvl w:val="0"/>
        <w:rPr>
          <w:rFonts w:asciiTheme="majorHAnsi" w:hAnsiTheme="majorHAnsi" w:cstheme="majorHAnsi"/>
          <w:b/>
          <w:bCs/>
          <w:iCs/>
          <w:sz w:val="22"/>
          <w:szCs w:val="22"/>
          <w:lang w:val="lt-LT"/>
        </w:rPr>
      </w:pPr>
      <w:r w:rsidRPr="00B71EC4">
        <w:rPr>
          <w:rFonts w:asciiTheme="majorHAnsi" w:hAnsiTheme="majorHAnsi" w:cstheme="majorHAnsi"/>
          <w:b/>
          <w:bCs/>
          <w:iCs/>
          <w:sz w:val="22"/>
          <w:szCs w:val="22"/>
          <w:lang w:val="lt-LT"/>
        </w:rPr>
        <w:t>PAPILDOMA ĮRANGA TOYOTA HILUX TRANSPORTO PRIEMONĖMS</w:t>
      </w:r>
    </w:p>
    <w:p w14:paraId="41DDD48B" w14:textId="18F13DF6" w:rsidR="009C01DC" w:rsidRPr="00934F1B" w:rsidRDefault="00B71EC4" w:rsidP="009812AB">
      <w:pPr>
        <w:jc w:val="center"/>
        <w:rPr>
          <w:rFonts w:asciiTheme="majorHAnsi" w:hAnsiTheme="majorHAnsi" w:cstheme="majorHAnsi"/>
          <w:sz w:val="22"/>
          <w:szCs w:val="22"/>
          <w:lang w:val="lt-LT"/>
        </w:rPr>
      </w:pPr>
      <w:r>
        <w:rPr>
          <w:rFonts w:asciiTheme="majorHAnsi" w:hAnsiTheme="majorHAnsi" w:cstheme="majorHAnsi"/>
          <w:sz w:val="22"/>
          <w:szCs w:val="22"/>
          <w:lang w:val="lt-LT"/>
        </w:rPr>
        <w:t xml:space="preserve"> </w:t>
      </w:r>
    </w:p>
    <w:p w14:paraId="1C9A78C8" w14:textId="77777777" w:rsidR="009C01DC"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PREKIŲ PIRKIMO–PARDAVIMO SUTARTIS</w:t>
      </w:r>
    </w:p>
    <w:p w14:paraId="6D185669" w14:textId="77777777"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 xml:space="preserve"> NR.____________</w:t>
      </w:r>
    </w:p>
    <w:p w14:paraId="59B7FE77" w14:textId="77777777" w:rsidR="009812AB" w:rsidRPr="00934F1B" w:rsidRDefault="009812AB" w:rsidP="009812AB">
      <w:pPr>
        <w:jc w:val="center"/>
        <w:rPr>
          <w:rFonts w:asciiTheme="majorHAnsi" w:hAnsiTheme="majorHAnsi" w:cstheme="majorHAnsi"/>
          <w:b/>
          <w:sz w:val="22"/>
          <w:szCs w:val="22"/>
          <w:lang w:val="lt-LT"/>
        </w:rPr>
      </w:pPr>
    </w:p>
    <w:p w14:paraId="02AA130B" w14:textId="77777777" w:rsidR="009812AB" w:rsidRPr="00934F1B" w:rsidRDefault="009812AB" w:rsidP="009812AB">
      <w:pPr>
        <w:pStyle w:val="Antrat2"/>
        <w:keepNext/>
        <w:numPr>
          <w:ilvl w:val="0"/>
          <w:numId w:val="0"/>
        </w:numPr>
        <w:ind w:right="-82"/>
        <w:jc w:val="center"/>
        <w:rPr>
          <w:rFonts w:asciiTheme="majorHAnsi" w:hAnsiTheme="majorHAnsi" w:cstheme="majorHAnsi"/>
          <w:b/>
          <w:bCs/>
          <w:sz w:val="22"/>
          <w:szCs w:val="22"/>
        </w:rPr>
      </w:pPr>
      <w:r w:rsidRPr="00934F1B">
        <w:rPr>
          <w:rFonts w:asciiTheme="majorHAnsi" w:hAnsiTheme="majorHAnsi" w:cstheme="majorHAnsi"/>
          <w:b/>
          <w:bCs/>
          <w:sz w:val="22"/>
          <w:szCs w:val="22"/>
        </w:rPr>
        <w:t>SPECIALIOSIOS SĄLYGOS</w:t>
      </w:r>
    </w:p>
    <w:p w14:paraId="51A9517B" w14:textId="77777777" w:rsidR="009812AB" w:rsidRPr="00934F1B" w:rsidRDefault="009812AB" w:rsidP="009812AB">
      <w:pPr>
        <w:jc w:val="center"/>
        <w:rPr>
          <w:rFonts w:asciiTheme="majorHAnsi" w:hAnsiTheme="majorHAnsi" w:cstheme="majorHAnsi"/>
          <w:b/>
          <w:sz w:val="22"/>
          <w:szCs w:val="22"/>
          <w:lang w:val="lt-LT"/>
        </w:rPr>
      </w:pPr>
    </w:p>
    <w:p w14:paraId="67A7B646" w14:textId="7F089157"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 xml:space="preserve">Du tūkstančiai </w:t>
      </w:r>
      <w:r w:rsidR="009C16E4">
        <w:rPr>
          <w:rFonts w:asciiTheme="majorHAnsi" w:hAnsiTheme="majorHAnsi" w:cstheme="majorHAnsi"/>
          <w:b/>
          <w:sz w:val="22"/>
          <w:szCs w:val="22"/>
          <w:lang w:val="lt-LT"/>
        </w:rPr>
        <w:t xml:space="preserve">dvidešimt ketvirtų </w:t>
      </w:r>
      <w:r w:rsidRPr="00934F1B">
        <w:rPr>
          <w:rFonts w:asciiTheme="majorHAnsi" w:hAnsiTheme="majorHAnsi" w:cstheme="majorHAnsi"/>
          <w:b/>
          <w:sz w:val="22"/>
          <w:szCs w:val="22"/>
          <w:lang w:val="lt-LT"/>
        </w:rPr>
        <w:t xml:space="preserve">metų </w:t>
      </w:r>
      <w:r w:rsidR="00703474">
        <w:rPr>
          <w:rFonts w:asciiTheme="majorHAnsi" w:hAnsiTheme="majorHAnsi" w:cstheme="majorHAnsi"/>
          <w:b/>
          <w:sz w:val="22"/>
          <w:szCs w:val="22"/>
          <w:lang w:val="lt-LT"/>
        </w:rPr>
        <w:t>balandžio</w:t>
      </w:r>
      <w:r w:rsidRPr="00934F1B">
        <w:rPr>
          <w:rFonts w:asciiTheme="majorHAnsi" w:hAnsiTheme="majorHAnsi" w:cstheme="majorHAnsi"/>
          <w:b/>
          <w:sz w:val="22"/>
          <w:szCs w:val="22"/>
          <w:lang w:val="lt-LT"/>
        </w:rPr>
        <w:t xml:space="preserve"> mėnesio </w:t>
      </w:r>
      <w:r w:rsidR="00703474">
        <w:rPr>
          <w:rFonts w:asciiTheme="majorHAnsi" w:hAnsiTheme="majorHAnsi" w:cstheme="majorHAnsi"/>
          <w:b/>
          <w:sz w:val="22"/>
          <w:szCs w:val="22"/>
          <w:lang w:val="lt-LT"/>
        </w:rPr>
        <w:t>10</w:t>
      </w:r>
      <w:r w:rsidRPr="00934F1B">
        <w:rPr>
          <w:rFonts w:asciiTheme="majorHAnsi" w:hAnsiTheme="majorHAnsi" w:cstheme="majorHAnsi"/>
          <w:b/>
          <w:sz w:val="22"/>
          <w:szCs w:val="22"/>
          <w:lang w:val="lt-LT"/>
        </w:rPr>
        <w:t xml:space="preserve"> diena</w:t>
      </w:r>
      <w:r w:rsidR="00425566" w:rsidRPr="00934F1B">
        <w:rPr>
          <w:rFonts w:asciiTheme="majorHAnsi" w:hAnsiTheme="majorHAnsi" w:cstheme="majorHAnsi"/>
          <w:b/>
          <w:sz w:val="22"/>
          <w:szCs w:val="22"/>
          <w:lang w:val="lt-LT"/>
        </w:rPr>
        <w:t>, Klaipėda</w:t>
      </w:r>
    </w:p>
    <w:p w14:paraId="28087D10" w14:textId="77777777" w:rsidR="009812AB" w:rsidRPr="00934F1B" w:rsidRDefault="009812AB" w:rsidP="009812AB">
      <w:pPr>
        <w:jc w:val="both"/>
        <w:rPr>
          <w:rFonts w:asciiTheme="majorHAnsi" w:hAnsiTheme="majorHAnsi" w:cstheme="majorHAnsi"/>
          <w:b/>
          <w:sz w:val="22"/>
          <w:szCs w:val="22"/>
          <w:lang w:val="lt-LT"/>
        </w:rPr>
      </w:pPr>
    </w:p>
    <w:p w14:paraId="475567FF" w14:textId="1872C7E8" w:rsidR="009812AB" w:rsidRPr="00934F1B" w:rsidRDefault="00425566" w:rsidP="002E31EE">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A</w:t>
      </w:r>
      <w:r w:rsidR="00681E34" w:rsidRPr="00934F1B">
        <w:rPr>
          <w:rFonts w:asciiTheme="majorHAnsi" w:hAnsiTheme="majorHAnsi" w:cstheme="majorHAnsi"/>
          <w:sz w:val="22"/>
          <w:szCs w:val="22"/>
          <w:lang w:val="lt-LT"/>
        </w:rPr>
        <w:t>kcinė bendrovė</w:t>
      </w:r>
      <w:r w:rsidRPr="00934F1B">
        <w:rPr>
          <w:rFonts w:asciiTheme="majorHAnsi" w:hAnsiTheme="majorHAnsi" w:cstheme="majorHAnsi"/>
          <w:sz w:val="22"/>
          <w:szCs w:val="22"/>
          <w:lang w:val="lt-LT"/>
        </w:rPr>
        <w:t xml:space="preserve"> „</w:t>
      </w:r>
      <w:r w:rsidR="00B91525" w:rsidRPr="00934F1B">
        <w:rPr>
          <w:rFonts w:asciiTheme="majorHAnsi" w:hAnsiTheme="majorHAnsi" w:cstheme="majorHAnsi"/>
          <w:sz w:val="22"/>
          <w:szCs w:val="22"/>
          <w:lang w:val="lt-LT"/>
        </w:rPr>
        <w:t>KLAIPĖDOS VANDUO</w:t>
      </w:r>
      <w:r w:rsidRPr="00934F1B">
        <w:rPr>
          <w:rFonts w:asciiTheme="majorHAnsi" w:hAnsiTheme="majorHAnsi" w:cstheme="majorHAnsi"/>
          <w:sz w:val="22"/>
          <w:szCs w:val="22"/>
          <w:lang w:val="lt-LT"/>
        </w:rPr>
        <w:t>“</w:t>
      </w:r>
      <w:r w:rsidR="009812AB" w:rsidRPr="00934F1B">
        <w:rPr>
          <w:rFonts w:asciiTheme="majorHAnsi" w:hAnsiTheme="majorHAnsi" w:cstheme="majorHAnsi"/>
          <w:sz w:val="22"/>
          <w:szCs w:val="22"/>
          <w:lang w:val="lt-LT"/>
        </w:rPr>
        <w:t>, juridinio asmens kodas</w:t>
      </w:r>
      <w:r w:rsidRPr="00934F1B">
        <w:rPr>
          <w:rFonts w:asciiTheme="majorHAnsi" w:hAnsiTheme="majorHAnsi" w:cstheme="majorHAnsi"/>
          <w:sz w:val="22"/>
          <w:szCs w:val="22"/>
          <w:lang w:val="lt-LT"/>
        </w:rPr>
        <w:t xml:space="preserve"> 140089260</w:t>
      </w:r>
      <w:r w:rsidR="009812AB" w:rsidRPr="00934F1B">
        <w:rPr>
          <w:rFonts w:asciiTheme="majorHAnsi" w:hAnsiTheme="majorHAnsi" w:cstheme="majorHAnsi"/>
          <w:sz w:val="22"/>
          <w:szCs w:val="22"/>
          <w:lang w:val="lt-LT"/>
        </w:rPr>
        <w:t xml:space="preserve">, kurios registruota buveinė yra </w:t>
      </w:r>
      <w:r w:rsidRPr="00934F1B">
        <w:rPr>
          <w:rFonts w:asciiTheme="majorHAnsi" w:hAnsiTheme="majorHAnsi" w:cstheme="majorHAnsi"/>
          <w:sz w:val="22"/>
          <w:szCs w:val="22"/>
          <w:lang w:val="lt-LT"/>
        </w:rPr>
        <w:t>Ryšininkų g. 11, Klaipėda</w:t>
      </w:r>
      <w:r w:rsidR="009812AB" w:rsidRPr="00934F1B">
        <w:rPr>
          <w:rFonts w:asciiTheme="majorHAnsi" w:hAnsiTheme="majorHAnsi" w:cstheme="majorHAnsi"/>
          <w:sz w:val="22"/>
          <w:szCs w:val="22"/>
          <w:lang w:val="lt-LT"/>
        </w:rPr>
        <w:t>,</w:t>
      </w:r>
      <w:r w:rsidR="00681E34" w:rsidRPr="00934F1B">
        <w:rPr>
          <w:rFonts w:asciiTheme="majorHAnsi" w:hAnsiTheme="majorHAnsi" w:cstheme="majorHAnsi"/>
          <w:sz w:val="22"/>
          <w:szCs w:val="22"/>
          <w:lang w:val="lt-LT"/>
        </w:rPr>
        <w:t xml:space="preserve"> LT-91116,</w:t>
      </w:r>
      <w:r w:rsidR="009812AB" w:rsidRPr="00934F1B">
        <w:rPr>
          <w:rFonts w:asciiTheme="majorHAnsi" w:hAnsiTheme="majorHAnsi" w:cstheme="majorHAnsi"/>
          <w:sz w:val="22"/>
          <w:szCs w:val="22"/>
          <w:lang w:val="lt-LT"/>
        </w:rPr>
        <w:t xml:space="preserve"> duomenys apie </w:t>
      </w:r>
      <w:r w:rsidR="00681E34" w:rsidRPr="00934F1B">
        <w:rPr>
          <w:rFonts w:asciiTheme="majorHAnsi" w:hAnsiTheme="majorHAnsi" w:cstheme="majorHAnsi"/>
          <w:sz w:val="22"/>
          <w:szCs w:val="22"/>
          <w:lang w:val="lt-LT"/>
        </w:rPr>
        <w:t xml:space="preserve">bendrovę </w:t>
      </w:r>
      <w:r w:rsidR="009812AB" w:rsidRPr="00934F1B">
        <w:rPr>
          <w:rFonts w:asciiTheme="majorHAnsi" w:hAnsiTheme="majorHAnsi" w:cstheme="majorHAnsi"/>
          <w:sz w:val="22"/>
          <w:szCs w:val="22"/>
          <w:lang w:val="lt-LT"/>
        </w:rPr>
        <w:t xml:space="preserve">kaupiami ir saugomi Lietuvos Respublikos juridinių asmenų registre, atstovaujama </w:t>
      </w:r>
      <w:r w:rsidR="002E31EE">
        <w:rPr>
          <w:rFonts w:asciiTheme="majorHAnsi" w:hAnsiTheme="majorHAnsi" w:cstheme="majorHAnsi"/>
          <w:sz w:val="22"/>
          <w:szCs w:val="22"/>
          <w:lang w:val="lt-LT"/>
        </w:rPr>
        <w:t xml:space="preserve">generalinio direktoriaus </w:t>
      </w:r>
      <w:proofErr w:type="spellStart"/>
      <w:r w:rsidR="002E31EE">
        <w:rPr>
          <w:rFonts w:asciiTheme="majorHAnsi" w:hAnsiTheme="majorHAnsi" w:cstheme="majorHAnsi"/>
          <w:sz w:val="22"/>
          <w:szCs w:val="22"/>
          <w:lang w:val="lt-LT"/>
        </w:rPr>
        <w:t>Benito</w:t>
      </w:r>
      <w:proofErr w:type="spellEnd"/>
      <w:r w:rsidR="002E31EE">
        <w:rPr>
          <w:rFonts w:asciiTheme="majorHAnsi" w:hAnsiTheme="majorHAnsi" w:cstheme="majorHAnsi"/>
          <w:sz w:val="22"/>
          <w:szCs w:val="22"/>
          <w:lang w:val="lt-LT"/>
        </w:rPr>
        <w:t xml:space="preserve"> Joniko</w:t>
      </w:r>
      <w:r w:rsidR="002E31EE" w:rsidRPr="00934F1B">
        <w:rPr>
          <w:rFonts w:asciiTheme="majorHAnsi" w:hAnsiTheme="majorHAnsi" w:cstheme="majorHAnsi"/>
          <w:sz w:val="22"/>
          <w:szCs w:val="22"/>
          <w:lang w:val="lt-LT"/>
        </w:rPr>
        <w:t>, veikiančio</w:t>
      </w:r>
      <w:r w:rsidR="00955B5B">
        <w:rPr>
          <w:rFonts w:asciiTheme="majorHAnsi" w:hAnsiTheme="majorHAnsi" w:cstheme="majorHAnsi"/>
          <w:sz w:val="22"/>
          <w:szCs w:val="22"/>
          <w:lang w:val="lt-LT"/>
        </w:rPr>
        <w:t xml:space="preserve"> </w:t>
      </w:r>
      <w:r w:rsidR="002E31EE" w:rsidRPr="00934F1B">
        <w:rPr>
          <w:rFonts w:asciiTheme="majorHAnsi" w:hAnsiTheme="majorHAnsi" w:cstheme="majorHAnsi"/>
          <w:sz w:val="22"/>
          <w:szCs w:val="22"/>
          <w:lang w:val="lt-LT"/>
        </w:rPr>
        <w:t xml:space="preserve">pagal </w:t>
      </w:r>
      <w:r w:rsidR="002E31EE">
        <w:rPr>
          <w:rFonts w:asciiTheme="majorHAnsi" w:hAnsiTheme="majorHAnsi" w:cstheme="majorHAnsi"/>
          <w:sz w:val="22"/>
          <w:szCs w:val="22"/>
          <w:lang w:val="lt-LT"/>
        </w:rPr>
        <w:t>bendrovės įstatus</w:t>
      </w:r>
      <w:r w:rsidR="002E31EE" w:rsidRPr="00934F1B">
        <w:rPr>
          <w:rFonts w:asciiTheme="majorHAnsi" w:hAnsiTheme="majorHAnsi" w:cstheme="majorHAnsi"/>
          <w:sz w:val="22"/>
          <w:szCs w:val="22"/>
          <w:lang w:val="lt-LT"/>
        </w:rPr>
        <w:t xml:space="preserve"> </w:t>
      </w:r>
      <w:r w:rsidR="009812AB" w:rsidRPr="00934F1B">
        <w:rPr>
          <w:rFonts w:asciiTheme="majorHAnsi" w:hAnsiTheme="majorHAnsi" w:cstheme="majorHAnsi"/>
          <w:sz w:val="22"/>
          <w:szCs w:val="22"/>
          <w:lang w:val="lt-LT"/>
        </w:rPr>
        <w:t>(toliau – Pirkėjas), ir</w:t>
      </w:r>
      <w:r w:rsidR="006E1813">
        <w:rPr>
          <w:rFonts w:asciiTheme="majorHAnsi" w:hAnsiTheme="majorHAnsi" w:cstheme="majorHAnsi"/>
          <w:sz w:val="22"/>
          <w:szCs w:val="22"/>
          <w:lang w:val="lt-LT"/>
        </w:rPr>
        <w:t xml:space="preserve"> Uždaroji akcinė bendrovė ,,SOLORINA‘‘ </w:t>
      </w:r>
      <w:r w:rsidR="009812AB" w:rsidRPr="00934F1B">
        <w:rPr>
          <w:rFonts w:asciiTheme="majorHAnsi" w:hAnsiTheme="majorHAnsi" w:cstheme="majorHAnsi"/>
          <w:sz w:val="22"/>
          <w:szCs w:val="22"/>
          <w:lang w:val="lt-LT"/>
        </w:rPr>
        <w:t>, juridinio asmens kodas</w:t>
      </w:r>
      <w:r w:rsidR="006E1813">
        <w:rPr>
          <w:rFonts w:asciiTheme="majorHAnsi" w:hAnsiTheme="majorHAnsi" w:cstheme="majorHAnsi"/>
          <w:sz w:val="22"/>
          <w:szCs w:val="22"/>
          <w:lang w:val="lt-LT"/>
        </w:rPr>
        <w:t xml:space="preserve"> </w:t>
      </w:r>
      <w:r w:rsidR="006E1813" w:rsidRPr="006E1813">
        <w:rPr>
          <w:rFonts w:asciiTheme="majorHAnsi" w:hAnsiTheme="majorHAnsi" w:cstheme="majorHAnsi"/>
          <w:sz w:val="22"/>
          <w:szCs w:val="22"/>
          <w:lang w:val="lt-LT"/>
        </w:rPr>
        <w:t>240518180</w:t>
      </w:r>
      <w:r w:rsidR="009812AB" w:rsidRPr="00934F1B">
        <w:rPr>
          <w:rFonts w:asciiTheme="majorHAnsi" w:hAnsiTheme="majorHAnsi" w:cstheme="majorHAnsi"/>
          <w:sz w:val="22"/>
          <w:szCs w:val="22"/>
          <w:lang w:val="lt-LT"/>
        </w:rPr>
        <w:t xml:space="preserve">, kurio registruota buveinė yra </w:t>
      </w:r>
      <w:r w:rsidR="006E1813">
        <w:rPr>
          <w:rFonts w:asciiTheme="majorHAnsi" w:hAnsiTheme="majorHAnsi" w:cstheme="majorHAnsi"/>
          <w:sz w:val="22"/>
          <w:szCs w:val="22"/>
          <w:lang w:val="lt-LT"/>
        </w:rPr>
        <w:t>Tilžės g.  62, Klaipėda</w:t>
      </w:r>
      <w:r w:rsidR="009812AB" w:rsidRPr="00934F1B">
        <w:rPr>
          <w:rFonts w:asciiTheme="majorHAnsi" w:hAnsiTheme="majorHAnsi" w:cstheme="majorHAnsi"/>
          <w:sz w:val="22"/>
          <w:szCs w:val="22"/>
          <w:lang w:val="lt-LT"/>
        </w:rPr>
        <w:t>, duomenys apie įmonę kaupiami ir saugomi Lietuvos Respublikos juridinių asmenų registre, atstovaujama</w:t>
      </w:r>
      <w:r w:rsidR="006E1813">
        <w:rPr>
          <w:rFonts w:asciiTheme="majorHAnsi" w:hAnsiTheme="majorHAnsi" w:cstheme="majorHAnsi"/>
          <w:sz w:val="22"/>
          <w:szCs w:val="22"/>
          <w:lang w:val="lt-LT"/>
        </w:rPr>
        <w:t xml:space="preserve">  </w:t>
      </w:r>
      <w:r w:rsidR="006D413D">
        <w:rPr>
          <w:rFonts w:asciiTheme="majorHAnsi" w:hAnsiTheme="majorHAnsi" w:cstheme="majorHAnsi"/>
          <w:sz w:val="22"/>
          <w:szCs w:val="22"/>
          <w:lang w:val="lt-LT"/>
        </w:rPr>
        <w:t>direktoriaus Dariaus Bartkėno</w:t>
      </w:r>
      <w:r w:rsidR="009812AB" w:rsidRPr="00934F1B">
        <w:rPr>
          <w:rFonts w:asciiTheme="majorHAnsi" w:hAnsiTheme="majorHAnsi" w:cstheme="majorHAnsi"/>
          <w:sz w:val="22"/>
          <w:szCs w:val="22"/>
          <w:lang w:val="lt-LT"/>
        </w:rPr>
        <w:t>, veikiančio</w:t>
      </w:r>
      <w:r w:rsidR="00955B5B">
        <w:rPr>
          <w:rFonts w:asciiTheme="majorHAnsi" w:hAnsiTheme="majorHAnsi" w:cstheme="majorHAnsi"/>
          <w:sz w:val="22"/>
          <w:szCs w:val="22"/>
          <w:lang w:val="lt-LT"/>
        </w:rPr>
        <w:t xml:space="preserve"> </w:t>
      </w:r>
      <w:r w:rsidR="009812AB" w:rsidRPr="00934F1B">
        <w:rPr>
          <w:rFonts w:asciiTheme="majorHAnsi" w:hAnsiTheme="majorHAnsi" w:cstheme="majorHAnsi"/>
          <w:sz w:val="22"/>
          <w:szCs w:val="22"/>
          <w:lang w:val="lt-LT"/>
        </w:rPr>
        <w:t xml:space="preserve">pagal </w:t>
      </w:r>
      <w:r w:rsidR="006E1813">
        <w:rPr>
          <w:rFonts w:asciiTheme="majorHAnsi" w:hAnsiTheme="majorHAnsi" w:cstheme="majorHAnsi"/>
          <w:sz w:val="22"/>
          <w:szCs w:val="22"/>
          <w:lang w:val="lt-LT"/>
        </w:rPr>
        <w:t>į</w:t>
      </w:r>
      <w:r w:rsidR="006D413D">
        <w:rPr>
          <w:rFonts w:asciiTheme="majorHAnsi" w:hAnsiTheme="majorHAnsi" w:cstheme="majorHAnsi"/>
          <w:sz w:val="22"/>
          <w:szCs w:val="22"/>
          <w:lang w:val="lt-LT"/>
        </w:rPr>
        <w:t>status</w:t>
      </w:r>
      <w:r w:rsidR="009812AB" w:rsidRPr="00934F1B">
        <w:rPr>
          <w:rFonts w:asciiTheme="majorHAnsi" w:hAnsiTheme="majorHAnsi" w:cstheme="majorHAnsi"/>
          <w:sz w:val="22"/>
          <w:szCs w:val="22"/>
          <w:lang w:val="lt-LT"/>
        </w:rPr>
        <w:t xml:space="preserve"> (toliau – Tiekėjas),</w:t>
      </w:r>
      <w:r w:rsidR="00981C1A">
        <w:rPr>
          <w:rFonts w:asciiTheme="majorHAnsi" w:hAnsiTheme="majorHAnsi" w:cstheme="majorHAnsi"/>
          <w:sz w:val="22"/>
          <w:szCs w:val="22"/>
          <w:lang w:val="lt-LT"/>
        </w:rPr>
        <w:t xml:space="preserve"> </w:t>
      </w:r>
      <w:r w:rsidR="009812AB" w:rsidRPr="00934F1B">
        <w:rPr>
          <w:rFonts w:asciiTheme="majorHAnsi" w:hAnsiTheme="majorHAnsi" w:cstheme="majorHAnsi"/>
          <w:sz w:val="22"/>
          <w:szCs w:val="22"/>
          <w:lang w:val="lt-LT"/>
        </w:rPr>
        <w:t>toliau kartu šioje prekių pirkimo–pardavimo sutartyje vadinami „Šalimis“, o kiekvienas atskirai – „Šalimi“, sudarė šią prekių pirkimo–pardavimo sutartį, toliau vadinamą „Sutartimi“,</w:t>
      </w:r>
      <w:r w:rsidR="00DE591D" w:rsidRPr="00934F1B">
        <w:rPr>
          <w:rFonts w:asciiTheme="majorHAnsi" w:hAnsiTheme="majorHAnsi" w:cstheme="majorHAnsi"/>
          <w:sz w:val="22"/>
          <w:szCs w:val="22"/>
          <w:lang w:val="lt-LT"/>
        </w:rPr>
        <w:t xml:space="preserve"> vadovaujantis</w:t>
      </w:r>
      <w:r w:rsidR="00B71EC4">
        <w:rPr>
          <w:rFonts w:asciiTheme="majorHAnsi" w:hAnsiTheme="majorHAnsi" w:cstheme="majorHAnsi"/>
          <w:i/>
          <w:iCs/>
          <w:color w:val="0070C0"/>
          <w:sz w:val="22"/>
          <w:szCs w:val="22"/>
          <w:lang w:val="lt-LT"/>
        </w:rPr>
        <w:t xml:space="preserve"> </w:t>
      </w:r>
      <w:r w:rsidR="00B71EC4" w:rsidRPr="00B71EC4">
        <w:rPr>
          <w:rFonts w:asciiTheme="majorHAnsi" w:hAnsiTheme="majorHAnsi" w:cstheme="majorHAnsi"/>
          <w:sz w:val="22"/>
          <w:szCs w:val="22"/>
          <w:lang w:val="lt-LT"/>
        </w:rPr>
        <w:t>neskelbiamos apklausos</w:t>
      </w:r>
      <w:r w:rsidR="00DE591D" w:rsidRPr="00B71EC4">
        <w:rPr>
          <w:rFonts w:asciiTheme="majorHAnsi" w:hAnsiTheme="majorHAnsi" w:cstheme="majorHAnsi"/>
          <w:sz w:val="22"/>
          <w:szCs w:val="22"/>
          <w:lang w:val="lt-LT"/>
        </w:rPr>
        <w:t xml:space="preserve"> būdu </w:t>
      </w:r>
      <w:r w:rsidR="00DE591D" w:rsidRPr="00934F1B">
        <w:rPr>
          <w:rFonts w:asciiTheme="majorHAnsi" w:hAnsiTheme="majorHAnsi" w:cstheme="majorHAnsi"/>
          <w:sz w:val="22"/>
          <w:szCs w:val="22"/>
          <w:lang w:val="lt-LT"/>
        </w:rPr>
        <w:t>atlikto viešojo pirkimo</w:t>
      </w:r>
      <w:r w:rsidR="00B71EC4" w:rsidRPr="00B71EC4">
        <w:rPr>
          <w:rFonts w:asciiTheme="majorHAnsi" w:hAnsiTheme="majorHAnsi" w:cstheme="majorHAnsi"/>
          <w:sz w:val="22"/>
          <w:szCs w:val="22"/>
          <w:lang w:val="lt-LT"/>
        </w:rPr>
        <w:t xml:space="preserve"> </w:t>
      </w:r>
      <w:r w:rsidR="00B71EC4">
        <w:rPr>
          <w:rFonts w:asciiTheme="majorHAnsi" w:hAnsiTheme="majorHAnsi" w:cstheme="majorHAnsi"/>
          <w:sz w:val="22"/>
          <w:szCs w:val="22"/>
          <w:lang w:val="lt-LT"/>
        </w:rPr>
        <w:t>„</w:t>
      </w:r>
      <w:r w:rsidR="00B71EC4" w:rsidRPr="00B71EC4">
        <w:rPr>
          <w:rFonts w:asciiTheme="majorHAnsi" w:hAnsiTheme="majorHAnsi" w:cstheme="majorHAnsi"/>
          <w:sz w:val="22"/>
          <w:szCs w:val="22"/>
          <w:lang w:val="lt-LT"/>
        </w:rPr>
        <w:t>Papildoma įranga TOYOTA HILUX transporto priemonėms</w:t>
      </w:r>
      <w:r w:rsidR="00B71EC4">
        <w:rPr>
          <w:rFonts w:asciiTheme="majorHAnsi" w:hAnsiTheme="majorHAnsi" w:cstheme="majorHAnsi"/>
          <w:sz w:val="22"/>
          <w:szCs w:val="22"/>
          <w:lang w:val="lt-LT"/>
        </w:rPr>
        <w:t>“</w:t>
      </w:r>
      <w:r w:rsidR="00DE591D" w:rsidRPr="00934F1B">
        <w:rPr>
          <w:rFonts w:asciiTheme="majorHAnsi" w:hAnsiTheme="majorHAnsi" w:cstheme="majorHAnsi"/>
          <w:sz w:val="22"/>
          <w:szCs w:val="22"/>
          <w:lang w:val="lt-LT"/>
        </w:rPr>
        <w:t xml:space="preserve"> </w:t>
      </w:r>
      <w:r w:rsidR="009812AB" w:rsidRPr="00934F1B">
        <w:rPr>
          <w:rFonts w:asciiTheme="majorHAnsi" w:hAnsiTheme="majorHAnsi" w:cstheme="majorHAnsi"/>
          <w:sz w:val="22"/>
          <w:szCs w:val="22"/>
          <w:lang w:val="lt-LT"/>
        </w:rPr>
        <w:t>ir susitarė dėl toliau išvardintų sąlygų.</w:t>
      </w:r>
    </w:p>
    <w:p w14:paraId="3283782E" w14:textId="77777777" w:rsidR="009812AB" w:rsidRPr="00934F1B" w:rsidRDefault="009812AB" w:rsidP="009812AB">
      <w:pPr>
        <w:jc w:val="both"/>
        <w:rPr>
          <w:rFonts w:asciiTheme="majorHAnsi" w:hAnsiTheme="majorHAnsi" w:cstheme="majorHAnsi"/>
          <w:sz w:val="22"/>
          <w:szCs w:val="22"/>
          <w:lang w:val="lt-LT"/>
        </w:rPr>
      </w:pPr>
    </w:p>
    <w:p w14:paraId="78A64EAE" w14:textId="77777777"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1. Sutarties dalykas</w:t>
      </w:r>
    </w:p>
    <w:p w14:paraId="1F255E7A" w14:textId="77777777" w:rsidR="009812AB" w:rsidRPr="00934F1B" w:rsidRDefault="009812AB" w:rsidP="009812AB">
      <w:pPr>
        <w:jc w:val="center"/>
        <w:rPr>
          <w:rFonts w:asciiTheme="majorHAnsi" w:hAnsiTheme="majorHAnsi" w:cstheme="majorHAnsi"/>
          <w:b/>
          <w:sz w:val="22"/>
          <w:szCs w:val="22"/>
          <w:lang w:val="lt-LT"/>
        </w:rPr>
      </w:pPr>
    </w:p>
    <w:p w14:paraId="77A62C22" w14:textId="77B91667" w:rsidR="009812AB" w:rsidRPr="00955B5B" w:rsidRDefault="009812AB" w:rsidP="00EA2823">
      <w:pPr>
        <w:pStyle w:val="Sraopastraipa"/>
        <w:numPr>
          <w:ilvl w:val="1"/>
          <w:numId w:val="20"/>
        </w:numPr>
        <w:ind w:left="0" w:firstLine="709"/>
        <w:jc w:val="both"/>
        <w:rPr>
          <w:rFonts w:asciiTheme="majorHAnsi" w:hAnsiTheme="majorHAnsi" w:cstheme="majorHAnsi"/>
          <w:i/>
          <w:sz w:val="22"/>
          <w:szCs w:val="22"/>
          <w:lang w:val="lt-LT"/>
        </w:rPr>
      </w:pPr>
      <w:r w:rsidRPr="00955B5B">
        <w:rPr>
          <w:rFonts w:asciiTheme="majorHAnsi" w:hAnsiTheme="majorHAnsi" w:cstheme="majorHAnsi"/>
          <w:sz w:val="22"/>
          <w:szCs w:val="22"/>
          <w:lang w:val="lt-LT"/>
        </w:rPr>
        <w:t xml:space="preserve">Sutarties dalykas yra </w:t>
      </w:r>
      <w:bookmarkStart w:id="0" w:name="_Hlk163465062"/>
      <w:r w:rsidR="00B71EC4" w:rsidRPr="00955B5B">
        <w:rPr>
          <w:rFonts w:asciiTheme="majorHAnsi" w:hAnsiTheme="majorHAnsi" w:cstheme="majorHAnsi"/>
          <w:sz w:val="22"/>
          <w:szCs w:val="22"/>
          <w:lang w:val="lt-LT"/>
        </w:rPr>
        <w:t xml:space="preserve">TOYOTA HILUX </w:t>
      </w:r>
      <w:bookmarkEnd w:id="0"/>
      <w:r w:rsidR="00B71EC4" w:rsidRPr="00955B5B">
        <w:rPr>
          <w:rFonts w:asciiTheme="majorHAnsi" w:hAnsiTheme="majorHAnsi" w:cstheme="majorHAnsi"/>
          <w:sz w:val="22"/>
          <w:szCs w:val="22"/>
          <w:lang w:val="lt-LT"/>
        </w:rPr>
        <w:t>transporto priemonėms krovinių skyriaus uždar</w:t>
      </w:r>
      <w:r w:rsidR="00EA2823">
        <w:rPr>
          <w:rFonts w:asciiTheme="majorHAnsi" w:hAnsiTheme="majorHAnsi" w:cstheme="majorHAnsi"/>
          <w:sz w:val="22"/>
          <w:szCs w:val="22"/>
          <w:lang w:val="lt-LT"/>
        </w:rPr>
        <w:t>ų</w:t>
      </w:r>
      <w:r w:rsidR="00B71EC4" w:rsidRPr="00955B5B">
        <w:rPr>
          <w:rFonts w:asciiTheme="majorHAnsi" w:hAnsiTheme="majorHAnsi" w:cstheme="majorHAnsi"/>
          <w:sz w:val="22"/>
          <w:szCs w:val="22"/>
          <w:lang w:val="lt-LT"/>
        </w:rPr>
        <w:t xml:space="preserve"> dang</w:t>
      </w:r>
      <w:r w:rsidR="00EA2823">
        <w:rPr>
          <w:rFonts w:asciiTheme="majorHAnsi" w:hAnsiTheme="majorHAnsi" w:cstheme="majorHAnsi"/>
          <w:sz w:val="22"/>
          <w:szCs w:val="22"/>
          <w:lang w:val="lt-LT"/>
        </w:rPr>
        <w:t>čių</w:t>
      </w:r>
      <w:r w:rsidR="00B71EC4" w:rsidRPr="00955B5B">
        <w:rPr>
          <w:rFonts w:asciiTheme="majorHAnsi" w:hAnsiTheme="majorHAnsi" w:cstheme="majorHAnsi"/>
          <w:sz w:val="22"/>
          <w:szCs w:val="22"/>
          <w:lang w:val="lt-LT"/>
        </w:rPr>
        <w:t xml:space="preserve"> </w:t>
      </w:r>
      <w:r w:rsidR="00EA2823">
        <w:rPr>
          <w:rFonts w:asciiTheme="majorHAnsi" w:hAnsiTheme="majorHAnsi" w:cstheme="majorHAnsi"/>
          <w:sz w:val="22"/>
          <w:szCs w:val="22"/>
          <w:lang w:val="lt-LT"/>
        </w:rPr>
        <w:t>pirkimas–pardavimas</w:t>
      </w:r>
      <w:r w:rsidR="00C36FEA" w:rsidRPr="00955B5B">
        <w:rPr>
          <w:rFonts w:asciiTheme="majorHAnsi" w:hAnsiTheme="majorHAnsi" w:cstheme="majorHAnsi"/>
          <w:sz w:val="22"/>
          <w:szCs w:val="22"/>
          <w:lang w:val="lt-LT"/>
        </w:rPr>
        <w:t xml:space="preserve"> ir</w:t>
      </w:r>
      <w:r w:rsidR="00B71EC4" w:rsidRPr="00955B5B">
        <w:rPr>
          <w:rFonts w:asciiTheme="majorHAnsi" w:hAnsiTheme="majorHAnsi" w:cstheme="majorHAnsi"/>
          <w:sz w:val="22"/>
          <w:szCs w:val="22"/>
          <w:lang w:val="lt-LT"/>
        </w:rPr>
        <w:t xml:space="preserve"> sumontavimas</w:t>
      </w:r>
      <w:r w:rsidR="00C36FEA" w:rsidRPr="00955B5B">
        <w:rPr>
          <w:rFonts w:asciiTheme="majorHAnsi" w:hAnsiTheme="majorHAnsi" w:cstheme="majorHAnsi"/>
          <w:sz w:val="22"/>
          <w:szCs w:val="22"/>
          <w:lang w:val="lt-LT"/>
        </w:rPr>
        <w:t xml:space="preserve"> Tiekėjo padalinyje</w:t>
      </w:r>
      <w:r w:rsidRPr="00955B5B">
        <w:rPr>
          <w:rFonts w:asciiTheme="majorHAnsi" w:hAnsiTheme="majorHAnsi" w:cstheme="majorHAnsi"/>
          <w:i/>
          <w:sz w:val="22"/>
          <w:szCs w:val="22"/>
          <w:lang w:val="lt-LT"/>
        </w:rPr>
        <w:t xml:space="preserve"> </w:t>
      </w:r>
      <w:r w:rsidRPr="00955B5B">
        <w:rPr>
          <w:rFonts w:asciiTheme="majorHAnsi" w:hAnsiTheme="majorHAnsi" w:cstheme="majorHAnsi"/>
          <w:sz w:val="22"/>
          <w:szCs w:val="22"/>
          <w:lang w:val="lt-LT"/>
        </w:rPr>
        <w:t>(toliau – Prekės).</w:t>
      </w:r>
      <w:r w:rsidR="00425566" w:rsidRPr="00955B5B">
        <w:rPr>
          <w:rFonts w:asciiTheme="majorHAnsi" w:hAnsiTheme="majorHAnsi" w:cstheme="majorHAnsi"/>
          <w:i/>
          <w:sz w:val="22"/>
          <w:szCs w:val="22"/>
          <w:lang w:val="lt-LT"/>
        </w:rPr>
        <w:t xml:space="preserve"> </w:t>
      </w:r>
    </w:p>
    <w:p w14:paraId="3CF80EEF" w14:textId="4B283007" w:rsidR="009812AB" w:rsidRPr="00934F1B" w:rsidRDefault="009812AB" w:rsidP="009812AB">
      <w:pPr>
        <w:ind w:firstLine="720"/>
        <w:jc w:val="both"/>
        <w:rPr>
          <w:rFonts w:asciiTheme="majorHAnsi" w:hAnsiTheme="majorHAnsi" w:cstheme="majorHAnsi"/>
          <w:color w:val="0070C0"/>
          <w:sz w:val="22"/>
          <w:szCs w:val="22"/>
          <w:lang w:val="lt-LT"/>
        </w:rPr>
      </w:pPr>
      <w:r w:rsidRPr="00934F1B">
        <w:rPr>
          <w:rFonts w:asciiTheme="majorHAnsi" w:hAnsiTheme="majorHAnsi" w:cstheme="majorHAnsi"/>
          <w:sz w:val="22"/>
          <w:szCs w:val="22"/>
          <w:lang w:val="lt-LT"/>
        </w:rPr>
        <w:t>Perkamos Prekės</w:t>
      </w:r>
      <w:r w:rsidR="00C36FEA">
        <w:rPr>
          <w:rFonts w:asciiTheme="majorHAnsi" w:hAnsiTheme="majorHAnsi" w:cstheme="majorHAnsi"/>
          <w:sz w:val="22"/>
          <w:szCs w:val="22"/>
          <w:lang w:val="lt-LT"/>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1416"/>
        <w:gridCol w:w="4760"/>
        <w:gridCol w:w="6"/>
      </w:tblGrid>
      <w:tr w:rsidR="00C36FEA" w:rsidRPr="00934F1B" w14:paraId="3F38BF13" w14:textId="77777777" w:rsidTr="005C0E6D">
        <w:trPr>
          <w:gridAfter w:val="1"/>
          <w:wAfter w:w="6" w:type="dxa"/>
        </w:trPr>
        <w:tc>
          <w:tcPr>
            <w:tcW w:w="10195" w:type="dxa"/>
            <w:gridSpan w:val="3"/>
          </w:tcPr>
          <w:p w14:paraId="23599869" w14:textId="77777777" w:rsidR="00C36FEA" w:rsidRPr="00934F1B" w:rsidRDefault="00C36FEA" w:rsidP="005C0E6D">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Prekės</w:t>
            </w:r>
          </w:p>
        </w:tc>
      </w:tr>
      <w:tr w:rsidR="00C36FEA" w:rsidRPr="00934F1B" w14:paraId="4F1332BE" w14:textId="77777777" w:rsidTr="005C0E6D">
        <w:trPr>
          <w:trHeight w:val="419"/>
        </w:trPr>
        <w:tc>
          <w:tcPr>
            <w:tcW w:w="4019" w:type="dxa"/>
          </w:tcPr>
          <w:p w14:paraId="7F0707F3" w14:textId="77777777" w:rsidR="00C36FEA" w:rsidRPr="00934F1B" w:rsidRDefault="00C36FEA" w:rsidP="005C0E6D">
            <w:pPr>
              <w:jc w:val="both"/>
              <w:rPr>
                <w:rFonts w:asciiTheme="majorHAnsi" w:hAnsiTheme="majorHAnsi" w:cstheme="majorHAnsi"/>
                <w:b/>
                <w:sz w:val="22"/>
                <w:szCs w:val="22"/>
                <w:lang w:val="lt-LT"/>
              </w:rPr>
            </w:pPr>
            <w:r w:rsidRPr="00934F1B">
              <w:rPr>
                <w:rFonts w:asciiTheme="majorHAnsi" w:hAnsiTheme="majorHAnsi" w:cstheme="majorHAnsi"/>
                <w:b/>
                <w:sz w:val="22"/>
                <w:szCs w:val="22"/>
                <w:lang w:val="lt-LT"/>
              </w:rPr>
              <w:t>Prekių pavadinimai</w:t>
            </w:r>
          </w:p>
        </w:tc>
        <w:tc>
          <w:tcPr>
            <w:tcW w:w="1416" w:type="dxa"/>
          </w:tcPr>
          <w:p w14:paraId="4BC9037E" w14:textId="77777777" w:rsidR="00C36FEA" w:rsidRPr="00934F1B" w:rsidRDefault="00C36FEA" w:rsidP="005C0E6D">
            <w:pPr>
              <w:jc w:val="both"/>
              <w:rPr>
                <w:rFonts w:asciiTheme="majorHAnsi" w:hAnsiTheme="majorHAnsi" w:cstheme="majorHAnsi"/>
                <w:b/>
                <w:sz w:val="22"/>
                <w:szCs w:val="22"/>
                <w:lang w:val="lt-LT"/>
              </w:rPr>
            </w:pPr>
            <w:r w:rsidRPr="00934F1B">
              <w:rPr>
                <w:rFonts w:asciiTheme="majorHAnsi" w:hAnsiTheme="majorHAnsi" w:cstheme="majorHAnsi"/>
                <w:b/>
                <w:sz w:val="22"/>
                <w:szCs w:val="22"/>
                <w:lang w:val="lt-LT"/>
              </w:rPr>
              <w:t xml:space="preserve">Kiekis </w:t>
            </w:r>
          </w:p>
        </w:tc>
        <w:tc>
          <w:tcPr>
            <w:tcW w:w="4766" w:type="dxa"/>
            <w:gridSpan w:val="2"/>
          </w:tcPr>
          <w:p w14:paraId="7997C951" w14:textId="77777777" w:rsidR="00C36FEA" w:rsidRPr="00934F1B" w:rsidRDefault="00C36FEA" w:rsidP="005C0E6D">
            <w:pPr>
              <w:rPr>
                <w:rFonts w:asciiTheme="majorHAnsi" w:hAnsiTheme="majorHAnsi" w:cstheme="majorHAnsi"/>
                <w:b/>
                <w:sz w:val="22"/>
                <w:szCs w:val="22"/>
                <w:lang w:val="lt-LT"/>
              </w:rPr>
            </w:pPr>
            <w:r w:rsidRPr="00934F1B">
              <w:rPr>
                <w:rFonts w:asciiTheme="majorHAnsi" w:hAnsiTheme="majorHAnsi" w:cstheme="majorHAnsi"/>
                <w:b/>
                <w:sz w:val="22"/>
                <w:szCs w:val="22"/>
                <w:lang w:val="lt-LT"/>
              </w:rPr>
              <w:t>Garantinių įsipareigojimų laikotarpis</w:t>
            </w:r>
          </w:p>
        </w:tc>
      </w:tr>
      <w:tr w:rsidR="00C36FEA" w:rsidRPr="00934F1B" w14:paraId="665B745B" w14:textId="77777777" w:rsidTr="005C0E6D">
        <w:tc>
          <w:tcPr>
            <w:tcW w:w="4019" w:type="dxa"/>
          </w:tcPr>
          <w:p w14:paraId="2E8E88DA" w14:textId="16ED2BA6" w:rsidR="00C36FEA" w:rsidRPr="00934F1B" w:rsidRDefault="00981C1A" w:rsidP="005C0E6D">
            <w:pPr>
              <w:jc w:val="both"/>
              <w:rPr>
                <w:rFonts w:asciiTheme="majorHAnsi" w:hAnsiTheme="majorHAnsi" w:cstheme="majorHAnsi"/>
                <w:sz w:val="22"/>
                <w:szCs w:val="22"/>
                <w:lang w:val="lt-LT"/>
              </w:rPr>
            </w:pPr>
            <w:r w:rsidRPr="00981C1A">
              <w:rPr>
                <w:rFonts w:asciiTheme="majorHAnsi" w:hAnsiTheme="majorHAnsi" w:cstheme="majorHAnsi"/>
                <w:sz w:val="22"/>
                <w:szCs w:val="22"/>
                <w:lang w:val="lt-LT"/>
              </w:rPr>
              <w:t>TOYOTA HILUX transporto priemonė</w:t>
            </w:r>
            <w:r>
              <w:rPr>
                <w:rFonts w:asciiTheme="majorHAnsi" w:hAnsiTheme="majorHAnsi" w:cstheme="majorHAnsi"/>
                <w:sz w:val="22"/>
                <w:szCs w:val="22"/>
                <w:lang w:val="lt-LT"/>
              </w:rPr>
              <w:t>s</w:t>
            </w:r>
            <w:r w:rsidRPr="00981C1A">
              <w:rPr>
                <w:rFonts w:asciiTheme="majorHAnsi" w:hAnsiTheme="majorHAnsi" w:cstheme="majorHAnsi"/>
                <w:sz w:val="22"/>
                <w:szCs w:val="22"/>
                <w:lang w:val="lt-LT"/>
              </w:rPr>
              <w:t xml:space="preserve"> krovinių skyriaus uždaras dangtis</w:t>
            </w:r>
          </w:p>
        </w:tc>
        <w:tc>
          <w:tcPr>
            <w:tcW w:w="1416" w:type="dxa"/>
          </w:tcPr>
          <w:p w14:paraId="2D24E744" w14:textId="682618B5" w:rsidR="00C36FEA" w:rsidRPr="00F168C3" w:rsidRDefault="00F168C3" w:rsidP="00F168C3">
            <w:pPr>
              <w:rPr>
                <w:rFonts w:asciiTheme="majorHAnsi" w:hAnsiTheme="majorHAnsi" w:cstheme="majorHAnsi"/>
                <w:sz w:val="22"/>
                <w:szCs w:val="22"/>
                <w:lang w:val="lt-LT"/>
              </w:rPr>
            </w:pPr>
            <w:r>
              <w:rPr>
                <w:rFonts w:asciiTheme="majorHAnsi" w:hAnsiTheme="majorHAnsi" w:cstheme="majorHAnsi"/>
                <w:sz w:val="22"/>
                <w:szCs w:val="22"/>
                <w:lang w:val="lt-LT"/>
              </w:rPr>
              <w:t xml:space="preserve">3 vnt. </w:t>
            </w:r>
          </w:p>
        </w:tc>
        <w:tc>
          <w:tcPr>
            <w:tcW w:w="4766" w:type="dxa"/>
            <w:gridSpan w:val="2"/>
          </w:tcPr>
          <w:p w14:paraId="7BC8EDE5" w14:textId="0F290682" w:rsidR="00C36FEA" w:rsidRPr="00934F1B" w:rsidRDefault="00C36FEA" w:rsidP="005C0E6D">
            <w:pPr>
              <w:jc w:val="both"/>
              <w:rPr>
                <w:rFonts w:asciiTheme="majorHAnsi" w:hAnsiTheme="majorHAnsi" w:cstheme="majorHAnsi"/>
                <w:sz w:val="22"/>
                <w:szCs w:val="22"/>
                <w:lang w:val="lt-LT"/>
              </w:rPr>
            </w:pPr>
          </w:p>
        </w:tc>
      </w:tr>
    </w:tbl>
    <w:p w14:paraId="5C121CDF" w14:textId="7234514B" w:rsidR="00EA2823" w:rsidRPr="003A53C6" w:rsidRDefault="00EA2823" w:rsidP="00EA2823">
      <w:pPr>
        <w:pStyle w:val="Sraopastraipa"/>
        <w:numPr>
          <w:ilvl w:val="1"/>
          <w:numId w:val="20"/>
        </w:numPr>
        <w:ind w:left="0" w:firstLine="709"/>
        <w:jc w:val="both"/>
        <w:rPr>
          <w:rFonts w:asciiTheme="majorHAnsi" w:hAnsiTheme="majorHAnsi" w:cstheme="majorHAnsi"/>
          <w:iCs/>
          <w:color w:val="000000" w:themeColor="text1"/>
          <w:sz w:val="22"/>
          <w:szCs w:val="22"/>
          <w:lang w:val="lt-LT"/>
        </w:rPr>
      </w:pPr>
      <w:r w:rsidRPr="003A53C6">
        <w:rPr>
          <w:rFonts w:asciiTheme="majorHAnsi" w:hAnsiTheme="majorHAnsi" w:cstheme="majorHAnsi"/>
          <w:iCs/>
          <w:color w:val="000000" w:themeColor="text1"/>
          <w:sz w:val="22"/>
          <w:szCs w:val="22"/>
          <w:lang w:val="lt-LT"/>
        </w:rPr>
        <w:t xml:space="preserve">TOYOTA HILUX transporto priemonės pristatomos į Tiekėjo padalinį Prekių sumontavimui, adresu: Tilžės g. 62, Klaipėda. </w:t>
      </w:r>
    </w:p>
    <w:p w14:paraId="626B122B" w14:textId="3E39337F" w:rsidR="009812AB" w:rsidRPr="00934F1B" w:rsidRDefault="009812AB" w:rsidP="009812AB">
      <w:pPr>
        <w:ind w:firstLine="720"/>
        <w:jc w:val="both"/>
        <w:rPr>
          <w:rFonts w:asciiTheme="majorHAnsi" w:hAnsiTheme="majorHAnsi" w:cstheme="majorHAnsi"/>
          <w:sz w:val="22"/>
          <w:szCs w:val="22"/>
          <w:lang w:val="lt-LT"/>
        </w:rPr>
      </w:pPr>
      <w:r w:rsidRPr="003A53C6">
        <w:rPr>
          <w:rFonts w:asciiTheme="majorHAnsi" w:hAnsiTheme="majorHAnsi" w:cstheme="majorHAnsi"/>
          <w:color w:val="000000" w:themeColor="text1"/>
          <w:sz w:val="22"/>
          <w:szCs w:val="22"/>
          <w:lang w:val="lt-LT"/>
        </w:rPr>
        <w:t>1.</w:t>
      </w:r>
      <w:r w:rsidR="00EA2823" w:rsidRPr="003A53C6">
        <w:rPr>
          <w:rFonts w:asciiTheme="majorHAnsi" w:hAnsiTheme="majorHAnsi" w:cstheme="majorHAnsi"/>
          <w:color w:val="000000" w:themeColor="text1"/>
          <w:sz w:val="22"/>
          <w:szCs w:val="22"/>
          <w:lang w:val="lt-LT"/>
        </w:rPr>
        <w:t>3</w:t>
      </w:r>
      <w:r w:rsidR="009A3CFB" w:rsidRPr="003A53C6">
        <w:rPr>
          <w:rFonts w:asciiTheme="majorHAnsi" w:hAnsiTheme="majorHAnsi" w:cstheme="majorHAnsi"/>
          <w:color w:val="000000" w:themeColor="text1"/>
          <w:sz w:val="22"/>
          <w:szCs w:val="22"/>
          <w:lang w:val="lt-LT"/>
        </w:rPr>
        <w:t>.</w:t>
      </w:r>
      <w:r w:rsidRPr="003A53C6">
        <w:rPr>
          <w:rFonts w:asciiTheme="majorHAnsi" w:hAnsiTheme="majorHAnsi" w:cstheme="majorHAnsi"/>
          <w:color w:val="000000" w:themeColor="text1"/>
          <w:sz w:val="22"/>
          <w:szCs w:val="22"/>
          <w:lang w:val="lt-LT"/>
        </w:rPr>
        <w:t xml:space="preserve"> Tiekėjas įsipareigoja </w:t>
      </w:r>
      <w:r w:rsidRPr="00934F1B">
        <w:rPr>
          <w:rFonts w:asciiTheme="majorHAnsi" w:hAnsiTheme="majorHAnsi" w:cstheme="majorHAnsi"/>
          <w:sz w:val="22"/>
          <w:szCs w:val="22"/>
          <w:lang w:val="lt-LT"/>
        </w:rPr>
        <w:t>perduoti Pirkėjui nuosavybės teise Sutarties specialiųjų sąlygų 1.1 punkte nurodytas Prekes, o Pirkėjas įsipareigoja priimti tvarkingas ir kokybiškas Prekes ir sumokėti Tiekėjui Sutartyje numatytą kainą Sutartyje numatytomis sąlygomis ir terminais.</w:t>
      </w:r>
    </w:p>
    <w:p w14:paraId="40A4EB44" w14:textId="77777777" w:rsidR="009812AB" w:rsidRPr="00934F1B" w:rsidRDefault="009812AB" w:rsidP="009812AB">
      <w:pPr>
        <w:jc w:val="both"/>
        <w:rPr>
          <w:rFonts w:asciiTheme="majorHAnsi" w:hAnsiTheme="majorHAnsi" w:cstheme="majorHAnsi"/>
          <w:sz w:val="22"/>
          <w:szCs w:val="22"/>
          <w:lang w:val="lt-LT"/>
        </w:rPr>
      </w:pPr>
    </w:p>
    <w:p w14:paraId="11E25BE9" w14:textId="77777777" w:rsidR="009812AB" w:rsidRPr="00934F1B" w:rsidRDefault="009812AB" w:rsidP="009812AB">
      <w:pPr>
        <w:jc w:val="center"/>
        <w:outlineLvl w:val="0"/>
        <w:rPr>
          <w:rFonts w:asciiTheme="majorHAnsi" w:hAnsiTheme="majorHAnsi" w:cstheme="majorHAnsi"/>
          <w:b/>
          <w:sz w:val="22"/>
          <w:szCs w:val="22"/>
          <w:lang w:val="lt-LT"/>
        </w:rPr>
      </w:pPr>
      <w:r w:rsidRPr="00934F1B">
        <w:rPr>
          <w:rFonts w:asciiTheme="majorHAnsi" w:hAnsiTheme="majorHAnsi" w:cstheme="majorHAnsi"/>
          <w:b/>
          <w:sz w:val="22"/>
          <w:szCs w:val="22"/>
          <w:lang w:val="lt-LT"/>
        </w:rPr>
        <w:t>2. Sutarties galiojimas, vykdymo pradžia, trukmė</w:t>
      </w:r>
      <w:r w:rsidR="00B306DF" w:rsidRPr="00934F1B">
        <w:rPr>
          <w:rFonts w:asciiTheme="majorHAnsi" w:hAnsiTheme="majorHAnsi" w:cstheme="majorHAnsi"/>
          <w:b/>
          <w:sz w:val="22"/>
          <w:szCs w:val="22"/>
          <w:lang w:val="lt-LT"/>
        </w:rPr>
        <w:t>,</w:t>
      </w:r>
      <w:r w:rsidRPr="00934F1B">
        <w:rPr>
          <w:rFonts w:asciiTheme="majorHAnsi" w:hAnsiTheme="majorHAnsi" w:cstheme="majorHAnsi"/>
          <w:b/>
          <w:sz w:val="22"/>
          <w:szCs w:val="22"/>
          <w:lang w:val="lt-LT"/>
        </w:rPr>
        <w:t xml:space="preserve"> terminai</w:t>
      </w:r>
      <w:r w:rsidR="00B306DF" w:rsidRPr="00934F1B">
        <w:rPr>
          <w:rFonts w:asciiTheme="majorHAnsi" w:hAnsiTheme="majorHAnsi" w:cstheme="majorHAnsi"/>
          <w:b/>
          <w:sz w:val="22"/>
          <w:szCs w:val="22"/>
          <w:lang w:val="lt-LT"/>
        </w:rPr>
        <w:t xml:space="preserve"> ir sustabdymas</w:t>
      </w:r>
    </w:p>
    <w:p w14:paraId="33ECA2B5" w14:textId="77777777" w:rsidR="00585534" w:rsidRPr="00934F1B" w:rsidRDefault="00585534" w:rsidP="009268FC">
      <w:pPr>
        <w:pStyle w:val="Pagrindinistekstas"/>
        <w:ind w:firstLine="720"/>
        <w:jc w:val="both"/>
        <w:rPr>
          <w:rFonts w:asciiTheme="majorHAnsi" w:hAnsiTheme="majorHAnsi" w:cstheme="majorHAnsi"/>
          <w:i/>
          <w:iCs/>
          <w:color w:val="0070C0"/>
          <w:sz w:val="22"/>
          <w:szCs w:val="22"/>
        </w:rPr>
      </w:pPr>
    </w:p>
    <w:p w14:paraId="40402DB7" w14:textId="77777777" w:rsidR="009812AB" w:rsidRPr="00934F1B" w:rsidRDefault="009268FC" w:rsidP="00DE591D">
      <w:pPr>
        <w:pStyle w:val="Pagrindinistekstas"/>
        <w:ind w:firstLine="720"/>
        <w:jc w:val="both"/>
        <w:rPr>
          <w:rFonts w:asciiTheme="majorHAnsi" w:hAnsiTheme="majorHAnsi" w:cstheme="majorHAnsi"/>
          <w:sz w:val="22"/>
          <w:szCs w:val="22"/>
        </w:rPr>
      </w:pPr>
      <w:r w:rsidRPr="00934F1B">
        <w:rPr>
          <w:rFonts w:asciiTheme="majorHAnsi" w:hAnsiTheme="majorHAnsi" w:cstheme="majorHAnsi"/>
          <w:sz w:val="22"/>
          <w:szCs w:val="22"/>
        </w:rPr>
        <w:t xml:space="preserve">2.1. </w:t>
      </w:r>
      <w:r w:rsidR="00DE591D" w:rsidRPr="00934F1B">
        <w:rPr>
          <w:rFonts w:asciiTheme="majorHAnsi" w:hAnsiTheme="majorHAnsi" w:cstheme="majorHAnsi"/>
          <w:sz w:val="22"/>
          <w:szCs w:val="22"/>
        </w:rPr>
        <w:t>Sutartis įsigalioja, kai Sutartį pasirašo abi Sutarties Šalys ir galioja iki visiško Šalių įsipareigojimų įvykdymo</w:t>
      </w:r>
      <w:r w:rsidR="00BF761D" w:rsidRPr="00934F1B">
        <w:rPr>
          <w:rFonts w:asciiTheme="majorHAnsi" w:hAnsiTheme="majorHAnsi" w:cstheme="majorHAnsi"/>
          <w:sz w:val="22"/>
          <w:szCs w:val="22"/>
        </w:rPr>
        <w:t>.</w:t>
      </w:r>
    </w:p>
    <w:p w14:paraId="22431284" w14:textId="6FE42DE7" w:rsidR="00BF761D" w:rsidRPr="00934F1B" w:rsidRDefault="00BF761D" w:rsidP="00273FFA">
      <w:pPr>
        <w:pStyle w:val="Pagrindinistekstas"/>
        <w:ind w:firstLine="720"/>
        <w:jc w:val="both"/>
        <w:rPr>
          <w:rFonts w:asciiTheme="majorHAnsi" w:hAnsiTheme="majorHAnsi" w:cstheme="majorHAnsi"/>
          <w:b/>
          <w:bCs/>
          <w:i/>
          <w:iCs/>
          <w:color w:val="0070C0"/>
          <w:sz w:val="22"/>
          <w:szCs w:val="22"/>
        </w:rPr>
      </w:pPr>
      <w:r w:rsidRPr="00934F1B">
        <w:rPr>
          <w:rFonts w:asciiTheme="majorHAnsi" w:hAnsiTheme="majorHAnsi" w:cstheme="majorHAnsi"/>
          <w:sz w:val="22"/>
          <w:szCs w:val="22"/>
        </w:rPr>
        <w:t xml:space="preserve">2.2 Sutartis </w:t>
      </w:r>
      <w:r w:rsidRPr="003A53C6">
        <w:rPr>
          <w:rFonts w:asciiTheme="majorHAnsi" w:hAnsiTheme="majorHAnsi" w:cstheme="majorHAnsi"/>
          <w:sz w:val="22"/>
          <w:szCs w:val="22"/>
        </w:rPr>
        <w:t xml:space="preserve">sudaroma </w:t>
      </w:r>
      <w:r w:rsidR="00C36FEA" w:rsidRPr="003A53C6">
        <w:rPr>
          <w:rFonts w:asciiTheme="majorHAnsi" w:hAnsiTheme="majorHAnsi" w:cstheme="majorHAnsi"/>
          <w:sz w:val="22"/>
          <w:szCs w:val="22"/>
        </w:rPr>
        <w:t>2 mėn</w:t>
      </w:r>
      <w:r w:rsidR="003A53C6">
        <w:rPr>
          <w:rFonts w:asciiTheme="majorHAnsi" w:hAnsiTheme="majorHAnsi" w:cstheme="majorHAnsi"/>
          <w:sz w:val="22"/>
          <w:szCs w:val="22"/>
        </w:rPr>
        <w:t>.</w:t>
      </w:r>
      <w:r w:rsidR="00C36FEA" w:rsidRPr="003A53C6">
        <w:rPr>
          <w:rFonts w:asciiTheme="majorHAnsi" w:hAnsiTheme="majorHAnsi" w:cstheme="majorHAnsi"/>
          <w:sz w:val="22"/>
          <w:szCs w:val="22"/>
        </w:rPr>
        <w:t xml:space="preserve"> </w:t>
      </w:r>
      <w:r w:rsidR="000500B7" w:rsidRPr="003A53C6">
        <w:rPr>
          <w:rFonts w:asciiTheme="majorHAnsi" w:hAnsiTheme="majorHAnsi" w:cstheme="majorHAnsi"/>
          <w:sz w:val="22"/>
          <w:szCs w:val="22"/>
        </w:rPr>
        <w:t>terminui</w:t>
      </w:r>
      <w:r w:rsidRPr="00934F1B">
        <w:rPr>
          <w:rFonts w:asciiTheme="majorHAnsi" w:hAnsiTheme="majorHAnsi" w:cstheme="majorHAnsi"/>
          <w:b/>
          <w:bCs/>
          <w:i/>
          <w:iCs/>
          <w:sz w:val="22"/>
          <w:szCs w:val="22"/>
        </w:rPr>
        <w:t>,</w:t>
      </w:r>
      <w:r w:rsidRPr="00934F1B">
        <w:rPr>
          <w:rFonts w:asciiTheme="majorHAnsi" w:hAnsiTheme="majorHAnsi" w:cstheme="majorHAnsi"/>
          <w:sz w:val="22"/>
          <w:szCs w:val="22"/>
        </w:rPr>
        <w:t xml:space="preserve"> įskaitant apmokėjimui skirtą laikotarpį</w:t>
      </w:r>
      <w:r w:rsidR="00D95718" w:rsidRPr="00934F1B">
        <w:rPr>
          <w:rFonts w:asciiTheme="majorHAnsi" w:hAnsiTheme="majorHAnsi" w:cstheme="majorHAnsi"/>
          <w:sz w:val="22"/>
          <w:szCs w:val="22"/>
        </w:rPr>
        <w:t>, jos trukmę skaičiuojant nuo įsigaliojimo dienos.</w:t>
      </w:r>
    </w:p>
    <w:p w14:paraId="3A93F49A" w14:textId="1F1A282E" w:rsidR="00AB3E66" w:rsidRPr="00934F1B" w:rsidRDefault="00AB3E66" w:rsidP="00EC378E">
      <w:pPr>
        <w:ind w:firstLine="709"/>
        <w:jc w:val="both"/>
        <w:rPr>
          <w:rFonts w:asciiTheme="majorHAnsi" w:hAnsiTheme="majorHAnsi" w:cstheme="majorHAnsi"/>
          <w:i/>
          <w:color w:val="0070C0"/>
          <w:sz w:val="22"/>
          <w:szCs w:val="22"/>
          <w:lang w:val="lt-LT"/>
        </w:rPr>
      </w:pPr>
      <w:r w:rsidRPr="00934F1B">
        <w:rPr>
          <w:rFonts w:asciiTheme="majorHAnsi" w:hAnsiTheme="majorHAnsi" w:cstheme="majorHAnsi"/>
          <w:iCs/>
          <w:sz w:val="22"/>
          <w:szCs w:val="22"/>
          <w:lang w:val="lt-LT"/>
        </w:rPr>
        <w:t>2.</w:t>
      </w:r>
      <w:r w:rsidR="00981C1A">
        <w:rPr>
          <w:rFonts w:asciiTheme="majorHAnsi" w:hAnsiTheme="majorHAnsi" w:cstheme="majorHAnsi"/>
          <w:iCs/>
          <w:sz w:val="22"/>
          <w:szCs w:val="22"/>
          <w:lang w:val="lt-LT"/>
        </w:rPr>
        <w:t>3</w:t>
      </w:r>
      <w:r w:rsidR="00067D45" w:rsidRPr="00934F1B">
        <w:rPr>
          <w:rFonts w:asciiTheme="majorHAnsi" w:hAnsiTheme="majorHAnsi" w:cstheme="majorHAnsi"/>
          <w:iCs/>
          <w:sz w:val="22"/>
          <w:szCs w:val="22"/>
          <w:lang w:val="lt-LT"/>
        </w:rPr>
        <w:t>.</w:t>
      </w:r>
      <w:r w:rsidRPr="00934F1B">
        <w:rPr>
          <w:rFonts w:asciiTheme="majorHAnsi" w:hAnsiTheme="majorHAnsi" w:cstheme="majorHAnsi"/>
          <w:i/>
          <w:sz w:val="22"/>
          <w:szCs w:val="22"/>
          <w:lang w:val="lt-LT"/>
        </w:rPr>
        <w:t xml:space="preserve"> </w:t>
      </w:r>
      <w:r w:rsidR="00EC378E" w:rsidRPr="00934F1B">
        <w:rPr>
          <w:rFonts w:asciiTheme="majorHAnsi" w:hAnsiTheme="majorHAnsi" w:cstheme="majorHAnsi"/>
          <w:iCs/>
          <w:sz w:val="22"/>
          <w:szCs w:val="22"/>
          <w:lang w:val="lt-LT"/>
        </w:rPr>
        <w:t>Šalių įsipareigojimų (ar jų dalies) vykdymo terminas gali būti sustabdyt</w:t>
      </w:r>
      <w:r w:rsidR="006F76E0" w:rsidRPr="00934F1B">
        <w:rPr>
          <w:rFonts w:asciiTheme="majorHAnsi" w:hAnsiTheme="majorHAnsi" w:cstheme="majorHAnsi"/>
          <w:iCs/>
          <w:sz w:val="22"/>
          <w:szCs w:val="22"/>
          <w:lang w:val="lt-LT"/>
        </w:rPr>
        <w:t>a</w:t>
      </w:r>
      <w:r w:rsidR="00EC378E" w:rsidRPr="00934F1B">
        <w:rPr>
          <w:rFonts w:asciiTheme="majorHAnsi" w:hAnsiTheme="majorHAnsi" w:cstheme="majorHAnsi"/>
          <w:iCs/>
          <w:sz w:val="22"/>
          <w:szCs w:val="22"/>
          <w:lang w:val="lt-LT"/>
        </w:rPr>
        <w:t>s Sutarties Bendrųjų sąlygų 18 punkte nurodytais atvejais.</w:t>
      </w:r>
      <w:r w:rsidR="00EC378E" w:rsidRPr="00934F1B">
        <w:rPr>
          <w:rFonts w:asciiTheme="majorHAnsi" w:hAnsiTheme="majorHAnsi" w:cstheme="majorHAnsi"/>
          <w:iCs/>
          <w:color w:val="0070C0"/>
          <w:sz w:val="22"/>
          <w:szCs w:val="22"/>
          <w:lang w:val="lt-LT"/>
        </w:rPr>
        <w:t xml:space="preserve"> </w:t>
      </w:r>
      <w:r w:rsidR="00EC378E" w:rsidRPr="00934F1B">
        <w:rPr>
          <w:rFonts w:asciiTheme="majorHAnsi" w:hAnsiTheme="majorHAnsi" w:cstheme="majorHAnsi"/>
          <w:sz w:val="22"/>
          <w:szCs w:val="22"/>
          <w:lang w:val="lt-LT"/>
        </w:rPr>
        <w:t xml:space="preserve">Sutarties vykdymas gali būti sustabdytas, tačiau ne ilgiau kaip 6 mėn. per visą </w:t>
      </w:r>
      <w:r w:rsidR="00E874C5" w:rsidRPr="00934F1B">
        <w:rPr>
          <w:rFonts w:asciiTheme="majorHAnsi" w:hAnsiTheme="majorHAnsi" w:cstheme="majorHAnsi"/>
          <w:sz w:val="22"/>
          <w:szCs w:val="22"/>
          <w:lang w:val="lt-LT"/>
        </w:rPr>
        <w:t>S</w:t>
      </w:r>
      <w:r w:rsidR="00EC378E" w:rsidRPr="00934F1B">
        <w:rPr>
          <w:rFonts w:asciiTheme="majorHAnsi" w:hAnsiTheme="majorHAnsi" w:cstheme="majorHAnsi"/>
          <w:sz w:val="22"/>
          <w:szCs w:val="22"/>
          <w:lang w:val="lt-LT"/>
        </w:rPr>
        <w:t>utarties vykdymo laikotarpį.</w:t>
      </w:r>
      <w:r w:rsidR="00EC378E" w:rsidRPr="00934F1B">
        <w:rPr>
          <w:rFonts w:asciiTheme="majorHAnsi" w:hAnsiTheme="majorHAnsi" w:cstheme="majorHAnsi"/>
          <w:sz w:val="22"/>
          <w:szCs w:val="22"/>
          <w:lang w:val="lt-LT" w:eastAsia="lt-LT"/>
        </w:rPr>
        <w:t xml:space="preserve"> </w:t>
      </w:r>
      <w:r w:rsidR="00EC378E" w:rsidRPr="00934F1B">
        <w:rPr>
          <w:rFonts w:asciiTheme="majorHAnsi" w:hAnsiTheme="majorHAnsi" w:cstheme="majorHAnsi"/>
          <w:iCs/>
          <w:sz w:val="22"/>
          <w:szCs w:val="22"/>
          <w:lang w:val="lt-LT"/>
        </w:rPr>
        <w:t xml:space="preserve">Šalis, norinti sustabdyti Sutarties įsipareigojimų vykdymo terminą, privalo nedelsiant, bet ne vėliau kaip per </w:t>
      </w:r>
      <w:r w:rsidR="00426BBB" w:rsidRPr="00934F1B">
        <w:rPr>
          <w:rFonts w:asciiTheme="majorHAnsi" w:hAnsiTheme="majorHAnsi" w:cstheme="majorHAnsi"/>
          <w:iCs/>
          <w:sz w:val="22"/>
          <w:szCs w:val="22"/>
          <w:lang w:val="lt-LT"/>
        </w:rPr>
        <w:t>5</w:t>
      </w:r>
      <w:r w:rsidR="00EC378E" w:rsidRPr="00934F1B">
        <w:rPr>
          <w:rFonts w:asciiTheme="majorHAnsi" w:hAnsiTheme="majorHAnsi" w:cstheme="majorHAnsi"/>
          <w:iCs/>
          <w:sz w:val="22"/>
          <w:szCs w:val="22"/>
          <w:lang w:val="lt-LT"/>
        </w:rPr>
        <w:t xml:space="preserve"> kalendorin</w:t>
      </w:r>
      <w:r w:rsidR="00573453" w:rsidRPr="00934F1B">
        <w:rPr>
          <w:rFonts w:asciiTheme="majorHAnsi" w:hAnsiTheme="majorHAnsi" w:cstheme="majorHAnsi"/>
          <w:iCs/>
          <w:sz w:val="22"/>
          <w:szCs w:val="22"/>
          <w:lang w:val="lt-LT"/>
        </w:rPr>
        <w:t>es</w:t>
      </w:r>
      <w:r w:rsidR="00EC378E" w:rsidRPr="00934F1B">
        <w:rPr>
          <w:rFonts w:asciiTheme="majorHAnsi" w:hAnsiTheme="majorHAnsi" w:cstheme="majorHAnsi"/>
          <w:iCs/>
          <w:sz w:val="22"/>
          <w:szCs w:val="22"/>
          <w:lang w:val="lt-LT"/>
        </w:rPr>
        <w:t xml:space="preserve"> dien</w:t>
      </w:r>
      <w:r w:rsidR="00426BBB" w:rsidRPr="00934F1B">
        <w:rPr>
          <w:rFonts w:asciiTheme="majorHAnsi" w:hAnsiTheme="majorHAnsi" w:cstheme="majorHAnsi"/>
          <w:iCs/>
          <w:sz w:val="22"/>
          <w:szCs w:val="22"/>
          <w:lang w:val="lt-LT"/>
        </w:rPr>
        <w:t>as</w:t>
      </w:r>
      <w:r w:rsidR="00EC378E" w:rsidRPr="00934F1B">
        <w:rPr>
          <w:rFonts w:asciiTheme="majorHAnsi" w:hAnsiTheme="majorHAnsi" w:cstheme="majorHAnsi"/>
          <w:iCs/>
          <w:sz w:val="22"/>
          <w:szCs w:val="22"/>
          <w:lang w:val="lt-LT"/>
        </w:rPr>
        <w:t xml:space="preserve">, informuoti kitą Šalį apie aplinkybes, kurių pagrindu siekiama sustabdyti Sutarties vykdymą. Šalims sutarus, Šalys pasirašo papildomą susitarimą, kuris yra neatsiejama šios </w:t>
      </w:r>
      <w:r w:rsidR="00750477" w:rsidRPr="00934F1B">
        <w:rPr>
          <w:rFonts w:asciiTheme="majorHAnsi" w:hAnsiTheme="majorHAnsi" w:cstheme="majorHAnsi"/>
          <w:iCs/>
          <w:sz w:val="22"/>
          <w:szCs w:val="22"/>
          <w:lang w:val="lt-LT"/>
        </w:rPr>
        <w:t>S</w:t>
      </w:r>
      <w:r w:rsidR="00EC378E" w:rsidRPr="00934F1B">
        <w:rPr>
          <w:rFonts w:asciiTheme="majorHAnsi" w:hAnsiTheme="majorHAnsi" w:cstheme="majorHAnsi"/>
          <w:iCs/>
          <w:sz w:val="22"/>
          <w:szCs w:val="22"/>
          <w:lang w:val="lt-LT"/>
        </w:rPr>
        <w:t>utarties dalis.</w:t>
      </w:r>
    </w:p>
    <w:p w14:paraId="591B8B57" w14:textId="77777777" w:rsidR="0053280E" w:rsidRPr="00934F1B" w:rsidRDefault="0053280E" w:rsidP="0053280E">
      <w:pPr>
        <w:ind w:firstLine="709"/>
        <w:jc w:val="both"/>
        <w:rPr>
          <w:rFonts w:asciiTheme="majorHAnsi" w:hAnsiTheme="majorHAnsi" w:cstheme="majorHAnsi"/>
          <w:sz w:val="22"/>
          <w:szCs w:val="22"/>
          <w:lang w:val="lt-LT"/>
        </w:rPr>
      </w:pPr>
    </w:p>
    <w:p w14:paraId="10BD68D1" w14:textId="77777777"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3. Sutarties kaina (kainodaros taisyklės) ir mokėjimo sąlygos</w:t>
      </w:r>
    </w:p>
    <w:p w14:paraId="4D6AD618" w14:textId="77777777" w:rsidR="009812AB" w:rsidRPr="00934F1B" w:rsidRDefault="009812AB" w:rsidP="009812AB">
      <w:pPr>
        <w:jc w:val="both"/>
        <w:rPr>
          <w:rFonts w:asciiTheme="majorHAnsi" w:hAnsiTheme="majorHAnsi" w:cstheme="majorHAnsi"/>
          <w:b/>
          <w:sz w:val="22"/>
          <w:szCs w:val="22"/>
          <w:lang w:val="lt-LT"/>
        </w:rPr>
      </w:pPr>
    </w:p>
    <w:p w14:paraId="16A42B17" w14:textId="375D5BAE" w:rsidR="00B80CF3" w:rsidRPr="00981C1A" w:rsidRDefault="009812AB" w:rsidP="00B80CF3">
      <w:pPr>
        <w:widowControl w:val="0"/>
        <w:ind w:firstLine="720"/>
        <w:jc w:val="both"/>
        <w:rPr>
          <w:rFonts w:asciiTheme="majorHAnsi" w:hAnsiTheme="majorHAnsi" w:cstheme="majorHAnsi"/>
          <w:i/>
          <w:sz w:val="22"/>
          <w:szCs w:val="22"/>
          <w:lang w:val="lt-LT"/>
        </w:rPr>
      </w:pPr>
      <w:r w:rsidRPr="00981C1A">
        <w:rPr>
          <w:rFonts w:asciiTheme="majorHAnsi" w:hAnsiTheme="majorHAnsi" w:cstheme="majorHAnsi"/>
          <w:sz w:val="22"/>
          <w:szCs w:val="22"/>
          <w:lang w:val="lt-LT"/>
        </w:rPr>
        <w:t xml:space="preserve">3.1. </w:t>
      </w:r>
      <w:r w:rsidR="00B80CF3" w:rsidRPr="00981C1A">
        <w:rPr>
          <w:rFonts w:asciiTheme="majorHAnsi" w:hAnsiTheme="majorHAnsi" w:cstheme="majorHAnsi"/>
          <w:sz w:val="22"/>
          <w:szCs w:val="22"/>
          <w:lang w:val="lt-LT"/>
        </w:rPr>
        <w:t>Kainodaros taisyklės – šioje Sutartyje taikomas</w:t>
      </w:r>
      <w:r w:rsidR="00981C1A" w:rsidRPr="00981C1A">
        <w:rPr>
          <w:rFonts w:asciiTheme="majorHAnsi" w:hAnsiTheme="majorHAnsi" w:cstheme="majorHAnsi"/>
          <w:sz w:val="22"/>
          <w:szCs w:val="22"/>
          <w:lang w:val="lt-LT"/>
        </w:rPr>
        <w:t xml:space="preserve"> fiksuotos </w:t>
      </w:r>
      <w:r w:rsidR="00B80CF3" w:rsidRPr="00981C1A">
        <w:rPr>
          <w:rFonts w:asciiTheme="majorHAnsi" w:hAnsiTheme="majorHAnsi" w:cstheme="majorHAnsi"/>
          <w:sz w:val="22"/>
          <w:szCs w:val="22"/>
          <w:lang w:val="lt-LT"/>
        </w:rPr>
        <w:t xml:space="preserve"> kainos apskaičiavimo</w:t>
      </w:r>
      <w:r w:rsidR="00981C1A" w:rsidRPr="00981C1A">
        <w:rPr>
          <w:rFonts w:asciiTheme="majorHAnsi" w:hAnsiTheme="majorHAnsi" w:cstheme="majorHAnsi"/>
          <w:sz w:val="22"/>
          <w:szCs w:val="22"/>
          <w:lang w:val="lt-LT"/>
        </w:rPr>
        <w:t xml:space="preserve">. </w:t>
      </w:r>
      <w:r w:rsidR="00B80CF3" w:rsidRPr="00981C1A">
        <w:rPr>
          <w:rFonts w:asciiTheme="majorHAnsi" w:hAnsiTheme="majorHAnsi" w:cstheme="majorHAnsi"/>
          <w:sz w:val="22"/>
          <w:szCs w:val="22"/>
          <w:lang w:val="lt-LT"/>
        </w:rPr>
        <w:t xml:space="preserve">Pradinė sutarties vertė - </w:t>
      </w:r>
      <w:r w:rsidR="00981C1A" w:rsidRPr="00981C1A">
        <w:rPr>
          <w:rFonts w:asciiTheme="majorHAnsi" w:hAnsiTheme="majorHAnsi" w:cstheme="majorHAnsi"/>
          <w:sz w:val="22"/>
          <w:szCs w:val="22"/>
        </w:rPr>
        <w:t>10 092,00</w:t>
      </w:r>
      <w:r w:rsidR="009C01DC" w:rsidRPr="00981C1A">
        <w:rPr>
          <w:rFonts w:asciiTheme="majorHAnsi" w:hAnsiTheme="majorHAnsi" w:cstheme="majorHAnsi"/>
          <w:sz w:val="22"/>
          <w:szCs w:val="22"/>
          <w:lang w:val="lt-LT"/>
        </w:rPr>
        <w:t xml:space="preserve"> Eur be</w:t>
      </w:r>
      <w:r w:rsidR="00B80CF3" w:rsidRPr="00981C1A">
        <w:rPr>
          <w:rFonts w:asciiTheme="majorHAnsi" w:hAnsiTheme="majorHAnsi" w:cstheme="majorHAnsi"/>
          <w:sz w:val="22"/>
          <w:szCs w:val="22"/>
          <w:lang w:val="lt-LT"/>
        </w:rPr>
        <w:t xml:space="preserve"> PVM. </w:t>
      </w:r>
    </w:p>
    <w:p w14:paraId="79CCD032" w14:textId="620E73CD" w:rsidR="009812AB" w:rsidRPr="00934F1B" w:rsidRDefault="00E63412" w:rsidP="00EA2823">
      <w:pPr>
        <w:widowControl w:val="0"/>
        <w:ind w:firstLine="709"/>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3.2. Sutarties kaina: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586"/>
      </w:tblGrid>
      <w:tr w:rsidR="009812AB" w:rsidRPr="00682F0F" w14:paraId="3FFBE905" w14:textId="77777777" w:rsidTr="008C2B2B">
        <w:tc>
          <w:tcPr>
            <w:tcW w:w="1728" w:type="dxa"/>
          </w:tcPr>
          <w:p w14:paraId="415BFD82" w14:textId="77777777" w:rsidR="009812AB" w:rsidRPr="00934F1B" w:rsidRDefault="009812AB" w:rsidP="009812AB">
            <w:pPr>
              <w:jc w:val="both"/>
              <w:rPr>
                <w:rFonts w:asciiTheme="majorHAnsi" w:hAnsiTheme="majorHAnsi" w:cstheme="majorHAnsi"/>
                <w:b/>
                <w:sz w:val="22"/>
                <w:szCs w:val="22"/>
                <w:lang w:val="lt-LT"/>
              </w:rPr>
            </w:pPr>
            <w:r w:rsidRPr="00934F1B">
              <w:rPr>
                <w:rFonts w:asciiTheme="majorHAnsi" w:hAnsiTheme="majorHAnsi" w:cstheme="majorHAnsi"/>
                <w:b/>
                <w:sz w:val="22"/>
                <w:szCs w:val="22"/>
                <w:lang w:val="lt-LT"/>
              </w:rPr>
              <w:t>Sutarties kaina be PVM</w:t>
            </w:r>
          </w:p>
        </w:tc>
        <w:tc>
          <w:tcPr>
            <w:tcW w:w="8586" w:type="dxa"/>
          </w:tcPr>
          <w:p w14:paraId="01193B13" w14:textId="6A808C25" w:rsidR="009812AB" w:rsidRPr="00981C1A" w:rsidRDefault="00981C1A" w:rsidP="00981C1A">
            <w:pPr>
              <w:rPr>
                <w:rFonts w:asciiTheme="majorHAnsi" w:hAnsiTheme="majorHAnsi" w:cstheme="majorHAnsi"/>
                <w:iCs/>
                <w:sz w:val="22"/>
                <w:szCs w:val="22"/>
                <w:lang w:val="lt-LT"/>
              </w:rPr>
            </w:pPr>
            <w:r w:rsidRPr="00981C1A">
              <w:rPr>
                <w:rFonts w:asciiTheme="majorHAnsi" w:hAnsiTheme="majorHAnsi" w:cstheme="majorHAnsi"/>
                <w:iCs/>
                <w:sz w:val="22"/>
                <w:szCs w:val="22"/>
                <w:lang w:val="lt-LT"/>
              </w:rPr>
              <w:t xml:space="preserve">10092,00 </w:t>
            </w:r>
            <w:r>
              <w:rPr>
                <w:rFonts w:asciiTheme="majorHAnsi" w:hAnsiTheme="majorHAnsi" w:cstheme="majorHAnsi"/>
                <w:iCs/>
                <w:sz w:val="22"/>
                <w:szCs w:val="22"/>
                <w:lang w:val="lt-LT"/>
              </w:rPr>
              <w:t>(</w:t>
            </w:r>
            <w:r w:rsidRPr="00981C1A">
              <w:rPr>
                <w:rFonts w:asciiTheme="majorHAnsi" w:hAnsiTheme="majorHAnsi" w:cstheme="majorHAnsi"/>
                <w:iCs/>
                <w:sz w:val="22"/>
                <w:szCs w:val="22"/>
                <w:lang w:val="lt-LT"/>
              </w:rPr>
              <w:t>dešimt tūkstančių devyniasdešimt du eurai</w:t>
            </w:r>
            <w:r>
              <w:rPr>
                <w:rFonts w:asciiTheme="majorHAnsi" w:hAnsiTheme="majorHAnsi" w:cstheme="majorHAnsi"/>
                <w:iCs/>
                <w:sz w:val="22"/>
                <w:szCs w:val="22"/>
                <w:lang w:val="lt-LT"/>
              </w:rPr>
              <w:t xml:space="preserve"> ir 0,00 ct.)</w:t>
            </w:r>
          </w:p>
        </w:tc>
      </w:tr>
      <w:tr w:rsidR="009812AB" w:rsidRPr="00682F0F" w14:paraId="091EF709" w14:textId="77777777" w:rsidTr="008C2B2B">
        <w:tc>
          <w:tcPr>
            <w:tcW w:w="1728" w:type="dxa"/>
          </w:tcPr>
          <w:p w14:paraId="3E274999" w14:textId="77777777" w:rsidR="009812AB" w:rsidRPr="00934F1B" w:rsidRDefault="009812AB" w:rsidP="009812AB">
            <w:pPr>
              <w:jc w:val="both"/>
              <w:rPr>
                <w:rFonts w:asciiTheme="majorHAnsi" w:hAnsiTheme="majorHAnsi" w:cstheme="majorHAnsi"/>
                <w:b/>
                <w:sz w:val="22"/>
                <w:szCs w:val="22"/>
                <w:lang w:val="lt-LT"/>
              </w:rPr>
            </w:pPr>
            <w:r w:rsidRPr="00934F1B">
              <w:rPr>
                <w:rFonts w:asciiTheme="majorHAnsi" w:hAnsiTheme="majorHAnsi" w:cstheme="majorHAnsi"/>
                <w:b/>
                <w:sz w:val="22"/>
                <w:szCs w:val="22"/>
                <w:lang w:val="lt-LT"/>
              </w:rPr>
              <w:t>PVM</w:t>
            </w:r>
          </w:p>
        </w:tc>
        <w:tc>
          <w:tcPr>
            <w:tcW w:w="8586" w:type="dxa"/>
          </w:tcPr>
          <w:p w14:paraId="043F3D4A" w14:textId="7FB6B714" w:rsidR="009812AB" w:rsidRPr="00981C1A" w:rsidRDefault="00981C1A" w:rsidP="00981C1A">
            <w:pPr>
              <w:rPr>
                <w:rFonts w:asciiTheme="majorHAnsi" w:hAnsiTheme="majorHAnsi" w:cstheme="majorHAnsi"/>
                <w:sz w:val="22"/>
                <w:szCs w:val="22"/>
                <w:lang w:val="lt-LT"/>
              </w:rPr>
            </w:pPr>
            <w:r w:rsidRPr="00981C1A">
              <w:rPr>
                <w:rFonts w:asciiTheme="majorHAnsi" w:hAnsiTheme="majorHAnsi" w:cstheme="majorHAnsi"/>
                <w:sz w:val="22"/>
                <w:szCs w:val="22"/>
                <w:lang w:val="lt-LT"/>
              </w:rPr>
              <w:t>2119.32</w:t>
            </w:r>
            <w:r>
              <w:rPr>
                <w:rFonts w:asciiTheme="majorHAnsi" w:hAnsiTheme="majorHAnsi" w:cstheme="majorHAnsi"/>
                <w:sz w:val="22"/>
                <w:szCs w:val="22"/>
                <w:lang w:val="lt-LT"/>
              </w:rPr>
              <w:t xml:space="preserve"> (</w:t>
            </w:r>
            <w:r w:rsidRPr="00981C1A">
              <w:rPr>
                <w:rFonts w:asciiTheme="majorHAnsi" w:hAnsiTheme="majorHAnsi" w:cstheme="majorHAnsi"/>
                <w:sz w:val="22"/>
                <w:szCs w:val="22"/>
                <w:lang w:val="lt-LT"/>
              </w:rPr>
              <w:t>du tūkstančiai vienas šimtas devyniolika eurų</w:t>
            </w:r>
            <w:r>
              <w:rPr>
                <w:rFonts w:asciiTheme="majorHAnsi" w:hAnsiTheme="majorHAnsi" w:cstheme="majorHAnsi"/>
                <w:sz w:val="22"/>
                <w:szCs w:val="22"/>
                <w:lang w:val="lt-LT"/>
              </w:rPr>
              <w:t xml:space="preserve"> ir </w:t>
            </w:r>
            <w:r w:rsidRPr="00981C1A">
              <w:rPr>
                <w:rFonts w:asciiTheme="majorHAnsi" w:hAnsiTheme="majorHAnsi" w:cstheme="majorHAnsi"/>
                <w:sz w:val="22"/>
                <w:szCs w:val="22"/>
                <w:lang w:val="lt-LT"/>
              </w:rPr>
              <w:t xml:space="preserve"> </w:t>
            </w:r>
            <w:r>
              <w:rPr>
                <w:rFonts w:asciiTheme="majorHAnsi" w:hAnsiTheme="majorHAnsi" w:cstheme="majorHAnsi"/>
                <w:sz w:val="22"/>
                <w:szCs w:val="22"/>
                <w:lang w:val="lt-LT"/>
              </w:rPr>
              <w:t>0,</w:t>
            </w:r>
            <w:r w:rsidRPr="00981C1A">
              <w:rPr>
                <w:rFonts w:asciiTheme="majorHAnsi" w:hAnsiTheme="majorHAnsi" w:cstheme="majorHAnsi"/>
                <w:sz w:val="22"/>
                <w:szCs w:val="22"/>
                <w:lang w:val="lt-LT"/>
              </w:rPr>
              <w:t>32 ct</w:t>
            </w:r>
            <w:r>
              <w:rPr>
                <w:rFonts w:asciiTheme="majorHAnsi" w:hAnsiTheme="majorHAnsi" w:cstheme="majorHAnsi"/>
                <w:sz w:val="22"/>
                <w:szCs w:val="22"/>
                <w:lang w:val="lt-LT"/>
              </w:rPr>
              <w:t>)</w:t>
            </w:r>
          </w:p>
        </w:tc>
      </w:tr>
      <w:tr w:rsidR="009812AB" w:rsidRPr="00682F0F" w14:paraId="38573655" w14:textId="77777777" w:rsidTr="008C2B2B">
        <w:tc>
          <w:tcPr>
            <w:tcW w:w="1728" w:type="dxa"/>
          </w:tcPr>
          <w:p w14:paraId="03F7BBC3" w14:textId="77777777" w:rsidR="009812AB" w:rsidRPr="00934F1B" w:rsidRDefault="009812AB" w:rsidP="00942A39">
            <w:pPr>
              <w:jc w:val="both"/>
              <w:rPr>
                <w:rFonts w:asciiTheme="majorHAnsi" w:hAnsiTheme="majorHAnsi" w:cstheme="majorHAnsi"/>
                <w:b/>
                <w:sz w:val="22"/>
                <w:szCs w:val="22"/>
                <w:lang w:val="lt-LT"/>
              </w:rPr>
            </w:pPr>
            <w:r w:rsidRPr="00934F1B">
              <w:rPr>
                <w:rFonts w:asciiTheme="majorHAnsi" w:hAnsiTheme="majorHAnsi" w:cstheme="majorHAnsi"/>
                <w:b/>
                <w:sz w:val="22"/>
                <w:szCs w:val="22"/>
                <w:lang w:val="lt-LT"/>
              </w:rPr>
              <w:lastRenderedPageBreak/>
              <w:t xml:space="preserve">Sutarties kaina </w:t>
            </w:r>
            <w:r w:rsidR="00942A39" w:rsidRPr="00934F1B">
              <w:rPr>
                <w:rFonts w:asciiTheme="majorHAnsi" w:hAnsiTheme="majorHAnsi" w:cstheme="majorHAnsi"/>
                <w:b/>
                <w:sz w:val="22"/>
                <w:szCs w:val="22"/>
                <w:lang w:val="lt-LT"/>
              </w:rPr>
              <w:t>su PVM</w:t>
            </w:r>
          </w:p>
        </w:tc>
        <w:tc>
          <w:tcPr>
            <w:tcW w:w="8586" w:type="dxa"/>
          </w:tcPr>
          <w:p w14:paraId="51EAD0C0" w14:textId="5A4F41FD" w:rsidR="009812AB" w:rsidRPr="00981C1A" w:rsidRDefault="00981C1A" w:rsidP="00981C1A">
            <w:pPr>
              <w:rPr>
                <w:rFonts w:asciiTheme="majorHAnsi" w:hAnsiTheme="majorHAnsi" w:cstheme="majorHAnsi"/>
                <w:sz w:val="22"/>
                <w:szCs w:val="22"/>
                <w:lang w:val="lt-LT"/>
              </w:rPr>
            </w:pPr>
            <w:r w:rsidRPr="00981C1A">
              <w:rPr>
                <w:rFonts w:asciiTheme="majorHAnsi" w:hAnsiTheme="majorHAnsi" w:cstheme="majorHAnsi"/>
                <w:sz w:val="22"/>
                <w:szCs w:val="22"/>
                <w:lang w:val="lt-LT"/>
              </w:rPr>
              <w:t xml:space="preserve">12 211,32 </w:t>
            </w:r>
            <w:r>
              <w:rPr>
                <w:rFonts w:asciiTheme="majorHAnsi" w:hAnsiTheme="majorHAnsi" w:cstheme="majorHAnsi"/>
                <w:sz w:val="22"/>
                <w:szCs w:val="22"/>
                <w:lang w:val="lt-LT"/>
              </w:rPr>
              <w:t>(</w:t>
            </w:r>
            <w:r w:rsidRPr="00981C1A">
              <w:rPr>
                <w:rFonts w:asciiTheme="majorHAnsi" w:hAnsiTheme="majorHAnsi" w:cstheme="majorHAnsi"/>
                <w:sz w:val="22"/>
                <w:szCs w:val="22"/>
                <w:lang w:val="lt-LT"/>
              </w:rPr>
              <w:t>dvylika tūkstančių du šimtai vienuolika eurų</w:t>
            </w:r>
            <w:r>
              <w:rPr>
                <w:rFonts w:asciiTheme="majorHAnsi" w:hAnsiTheme="majorHAnsi" w:cstheme="majorHAnsi"/>
                <w:sz w:val="22"/>
                <w:szCs w:val="22"/>
                <w:lang w:val="lt-LT"/>
              </w:rPr>
              <w:t xml:space="preserve"> ir</w:t>
            </w:r>
            <w:r w:rsidRPr="00981C1A">
              <w:rPr>
                <w:rFonts w:asciiTheme="majorHAnsi" w:hAnsiTheme="majorHAnsi" w:cstheme="majorHAnsi"/>
                <w:sz w:val="22"/>
                <w:szCs w:val="22"/>
                <w:lang w:val="lt-LT"/>
              </w:rPr>
              <w:t xml:space="preserve"> </w:t>
            </w:r>
            <w:r>
              <w:rPr>
                <w:rFonts w:asciiTheme="majorHAnsi" w:hAnsiTheme="majorHAnsi" w:cstheme="majorHAnsi"/>
                <w:sz w:val="22"/>
                <w:szCs w:val="22"/>
                <w:lang w:val="lt-LT"/>
              </w:rPr>
              <w:t>0,</w:t>
            </w:r>
            <w:r w:rsidRPr="00981C1A">
              <w:rPr>
                <w:rFonts w:asciiTheme="majorHAnsi" w:hAnsiTheme="majorHAnsi" w:cstheme="majorHAnsi"/>
                <w:sz w:val="22"/>
                <w:szCs w:val="22"/>
                <w:lang w:val="lt-LT"/>
              </w:rPr>
              <w:t>32 ct</w:t>
            </w:r>
            <w:r>
              <w:rPr>
                <w:rFonts w:asciiTheme="majorHAnsi" w:hAnsiTheme="majorHAnsi" w:cstheme="majorHAnsi"/>
                <w:sz w:val="22"/>
                <w:szCs w:val="22"/>
                <w:lang w:val="lt-LT"/>
              </w:rPr>
              <w:t>)</w:t>
            </w:r>
          </w:p>
        </w:tc>
      </w:tr>
    </w:tbl>
    <w:p w14:paraId="7D9CB39E" w14:textId="77777777" w:rsidR="005039EF" w:rsidRPr="00934F1B" w:rsidRDefault="005039EF" w:rsidP="005039EF">
      <w:pPr>
        <w:ind w:firstLine="709"/>
        <w:jc w:val="both"/>
        <w:rPr>
          <w:rFonts w:asciiTheme="majorHAnsi" w:hAnsiTheme="majorHAnsi" w:cstheme="majorHAnsi"/>
          <w:sz w:val="22"/>
          <w:szCs w:val="22"/>
          <w:lang w:val="lt-LT"/>
        </w:rPr>
      </w:pPr>
      <w:r w:rsidRPr="00934F1B">
        <w:rPr>
          <w:rFonts w:asciiTheme="majorHAnsi" w:hAnsiTheme="majorHAnsi" w:cstheme="majorHAnsi"/>
          <w:bCs/>
          <w:sz w:val="22"/>
          <w:szCs w:val="22"/>
          <w:lang w:val="lt-LT"/>
        </w:rPr>
        <w:t>3.3. Mokėjimai</w:t>
      </w:r>
      <w:r w:rsidRPr="00934F1B">
        <w:rPr>
          <w:rFonts w:asciiTheme="majorHAnsi" w:hAnsiTheme="majorHAnsi" w:cstheme="majorHAnsi"/>
          <w:sz w:val="22"/>
          <w:szCs w:val="22"/>
          <w:lang w:val="lt-LT"/>
        </w:rPr>
        <w:t xml:space="preserve"> atliekami eurais tokia tvarka:</w:t>
      </w:r>
    </w:p>
    <w:p w14:paraId="62A07294" w14:textId="0B28DDCB" w:rsidR="00FA7A16" w:rsidRPr="00934F1B" w:rsidRDefault="00676EC1" w:rsidP="00EA2823">
      <w:pPr>
        <w:tabs>
          <w:tab w:val="left" w:pos="567"/>
        </w:tabs>
        <w:ind w:firstLine="709"/>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3.</w:t>
      </w:r>
      <w:r w:rsidR="00E63412" w:rsidRPr="00934F1B">
        <w:rPr>
          <w:rFonts w:asciiTheme="majorHAnsi" w:hAnsiTheme="majorHAnsi" w:cstheme="majorHAnsi"/>
          <w:sz w:val="22"/>
          <w:szCs w:val="22"/>
          <w:lang w:val="lt-LT"/>
        </w:rPr>
        <w:t>3</w:t>
      </w:r>
      <w:r w:rsidRPr="00934F1B">
        <w:rPr>
          <w:rFonts w:asciiTheme="majorHAnsi" w:hAnsiTheme="majorHAnsi" w:cstheme="majorHAnsi"/>
          <w:sz w:val="22"/>
          <w:szCs w:val="22"/>
          <w:lang w:val="lt-LT"/>
        </w:rPr>
        <w:t>.1. Pirkėjas už prekes Tiekėjui sumoka visą sumą po prekių, nurodytų Sutarties 1.1 punkte, patiekimo.</w:t>
      </w:r>
      <w:r w:rsidR="00FA7A16" w:rsidRPr="00934F1B">
        <w:rPr>
          <w:rFonts w:asciiTheme="majorHAnsi" w:hAnsiTheme="majorHAnsi" w:cstheme="majorHAnsi"/>
          <w:sz w:val="22"/>
          <w:szCs w:val="22"/>
          <w:lang w:val="lt-LT"/>
        </w:rPr>
        <w:t xml:space="preserve"> Mokėjimai atliekami taip: mokėjimai, vykdomi po to, kai pasirašomas (-i) Prekių priėmimo–perdavimo aktas (-ai) ir pateikiama PVM sąskaita-faktūra. Jeigu Pirkėjas gauna PVM sąskaitą faktūrą anksčiau nei yra pasirašomas (-i) Prekių priėmimo–perdavimo aktas (-ai) arba tą pačią dieną – tai Pirkėjas už Prekes Tiekėjui sumoka per 30 (trisdešimt) kalendorinių dienų po Prekių priėmimo–perdavimo akto (-ų) pasirašymo dienos.  Jeigu Pirkėjas gauna PVM sąskaitą faktūrą vėliau nei yra pasirašytas (-i) Prekių priėmimo–perdavimo aktas (-ai)– tai Pirkėjas už Prekes Tiekėjui sumoka per 30 (trisdešimt) kalendorinių dienų po to, kai Pirkėjas gauna PVM sąskaitą faktūrą.  PVM sąskaitą faktūrą Tiekėjas privalo pateikti „E.</w:t>
      </w:r>
      <w:r w:rsidR="00955B5B">
        <w:rPr>
          <w:rFonts w:asciiTheme="majorHAnsi" w:hAnsiTheme="majorHAnsi" w:cstheme="majorHAnsi"/>
          <w:sz w:val="22"/>
          <w:szCs w:val="22"/>
          <w:lang w:val="lt-LT"/>
        </w:rPr>
        <w:t xml:space="preserve"> </w:t>
      </w:r>
      <w:r w:rsidR="00FA7A16" w:rsidRPr="00934F1B">
        <w:rPr>
          <w:rFonts w:asciiTheme="majorHAnsi" w:hAnsiTheme="majorHAnsi" w:cstheme="majorHAnsi"/>
          <w:sz w:val="22"/>
          <w:szCs w:val="22"/>
          <w:lang w:val="lt-LT"/>
        </w:rPr>
        <w:t>sąskaita“ priemonėmis.</w:t>
      </w:r>
    </w:p>
    <w:p w14:paraId="3BECC07E" w14:textId="17658D2A" w:rsidR="009812AB" w:rsidRPr="00934F1B" w:rsidRDefault="00676EC1" w:rsidP="009812AB">
      <w:pPr>
        <w:ind w:firstLine="720"/>
        <w:jc w:val="both"/>
        <w:rPr>
          <w:rFonts w:asciiTheme="majorHAnsi" w:hAnsiTheme="majorHAnsi" w:cstheme="majorHAnsi"/>
          <w:i/>
          <w:sz w:val="22"/>
          <w:szCs w:val="22"/>
          <w:lang w:val="lt-LT"/>
        </w:rPr>
      </w:pPr>
      <w:r w:rsidRPr="00934F1B">
        <w:rPr>
          <w:rFonts w:asciiTheme="majorHAnsi" w:hAnsiTheme="majorHAnsi" w:cstheme="majorHAnsi"/>
          <w:sz w:val="22"/>
          <w:szCs w:val="22"/>
          <w:lang w:val="lt-LT"/>
        </w:rPr>
        <w:t>3.</w:t>
      </w:r>
      <w:r w:rsidR="00E63412" w:rsidRPr="00934F1B">
        <w:rPr>
          <w:rFonts w:asciiTheme="majorHAnsi" w:hAnsiTheme="majorHAnsi" w:cstheme="majorHAnsi"/>
          <w:sz w:val="22"/>
          <w:szCs w:val="22"/>
          <w:lang w:val="lt-LT"/>
        </w:rPr>
        <w:t>3</w:t>
      </w:r>
      <w:r w:rsidRPr="00934F1B">
        <w:rPr>
          <w:rFonts w:asciiTheme="majorHAnsi" w:hAnsiTheme="majorHAnsi" w:cstheme="majorHAnsi"/>
          <w:sz w:val="22"/>
          <w:szCs w:val="22"/>
          <w:lang w:val="lt-LT"/>
        </w:rPr>
        <w:t>.2.</w:t>
      </w:r>
      <w:r w:rsidR="009812AB" w:rsidRPr="00934F1B">
        <w:rPr>
          <w:rFonts w:asciiTheme="majorHAnsi" w:hAnsiTheme="majorHAnsi" w:cstheme="majorHAnsi"/>
          <w:sz w:val="22"/>
          <w:szCs w:val="22"/>
          <w:lang w:val="lt-LT"/>
        </w:rPr>
        <w:t xml:space="preserve"> Pirkėjas už perkamas Prekes Tiekėjui atsiskaito mokėjimo pavedimu į Tiekėjo nurodytą banko sąskaitą:</w:t>
      </w:r>
    </w:p>
    <w:p w14:paraId="04A17878" w14:textId="1C6E0CF2" w:rsidR="009812AB" w:rsidRPr="00934F1B" w:rsidRDefault="009812AB" w:rsidP="009812AB">
      <w:pPr>
        <w:ind w:firstLine="720"/>
        <w:jc w:val="both"/>
        <w:rPr>
          <w:rFonts w:asciiTheme="majorHAnsi" w:hAnsiTheme="majorHAnsi" w:cstheme="majorHAnsi"/>
          <w:i/>
          <w:sz w:val="22"/>
          <w:szCs w:val="22"/>
          <w:lang w:val="lt-LT"/>
        </w:rPr>
      </w:pPr>
      <w:r w:rsidRPr="00934F1B">
        <w:rPr>
          <w:rFonts w:asciiTheme="majorHAnsi" w:hAnsiTheme="majorHAnsi" w:cstheme="majorHAnsi"/>
          <w:sz w:val="22"/>
          <w:szCs w:val="22"/>
          <w:lang w:val="lt-LT"/>
        </w:rPr>
        <w:t xml:space="preserve">Sąskaitos </w:t>
      </w:r>
      <w:proofErr w:type="spellStart"/>
      <w:r w:rsidRPr="00934F1B">
        <w:rPr>
          <w:rFonts w:asciiTheme="majorHAnsi" w:hAnsiTheme="majorHAnsi" w:cstheme="majorHAnsi"/>
          <w:sz w:val="22"/>
          <w:szCs w:val="22"/>
          <w:lang w:val="lt-LT"/>
        </w:rPr>
        <w:t>Nr</w:t>
      </w:r>
      <w:proofErr w:type="spellEnd"/>
      <w:r w:rsidR="006E1813">
        <w:rPr>
          <w:rFonts w:asciiTheme="majorHAnsi" w:hAnsiTheme="majorHAnsi" w:cstheme="majorHAnsi"/>
          <w:sz w:val="22"/>
          <w:szCs w:val="22"/>
          <w:lang w:val="lt-LT"/>
        </w:rPr>
        <w:t xml:space="preserve"> </w:t>
      </w:r>
      <w:r w:rsidR="006E1813" w:rsidRPr="003565AC">
        <w:rPr>
          <w:rFonts w:asciiTheme="majorHAnsi" w:hAnsiTheme="majorHAnsi" w:cstheme="majorHAnsi"/>
          <w:sz w:val="22"/>
          <w:szCs w:val="22"/>
          <w:lang w:val="lt-LT"/>
        </w:rPr>
        <w:t>LT137044090100221281</w:t>
      </w:r>
      <w:r w:rsidRPr="00934F1B">
        <w:rPr>
          <w:rFonts w:asciiTheme="majorHAnsi" w:hAnsiTheme="majorHAnsi" w:cstheme="majorHAnsi"/>
          <w:sz w:val="22"/>
          <w:szCs w:val="22"/>
          <w:lang w:val="lt-LT"/>
        </w:rPr>
        <w:t xml:space="preserve">. </w:t>
      </w:r>
      <w:r w:rsidRPr="00934F1B">
        <w:rPr>
          <w:rFonts w:asciiTheme="majorHAnsi" w:hAnsiTheme="majorHAnsi" w:cstheme="majorHAnsi"/>
          <w:i/>
          <w:sz w:val="22"/>
          <w:szCs w:val="22"/>
          <w:lang w:val="lt-LT"/>
        </w:rPr>
        <w:t>;</w:t>
      </w:r>
    </w:p>
    <w:p w14:paraId="41974D24" w14:textId="70C3C8AD" w:rsidR="009812AB" w:rsidRPr="00934F1B" w:rsidRDefault="006E1813" w:rsidP="009812AB">
      <w:pPr>
        <w:ind w:firstLine="720"/>
        <w:jc w:val="both"/>
        <w:rPr>
          <w:rFonts w:asciiTheme="majorHAnsi" w:hAnsiTheme="majorHAnsi" w:cstheme="majorHAnsi"/>
          <w:i/>
          <w:sz w:val="22"/>
          <w:szCs w:val="22"/>
          <w:lang w:val="lt-LT"/>
        </w:rPr>
      </w:pPr>
      <w:r w:rsidRPr="00934F1B">
        <w:rPr>
          <w:rFonts w:asciiTheme="majorHAnsi" w:hAnsiTheme="majorHAnsi" w:cstheme="majorHAnsi"/>
          <w:sz w:val="22"/>
          <w:szCs w:val="22"/>
          <w:lang w:val="lt-LT"/>
        </w:rPr>
        <w:t>B</w:t>
      </w:r>
      <w:r w:rsidR="009812AB" w:rsidRPr="00934F1B">
        <w:rPr>
          <w:rFonts w:asciiTheme="majorHAnsi" w:hAnsiTheme="majorHAnsi" w:cstheme="majorHAnsi"/>
          <w:sz w:val="22"/>
          <w:szCs w:val="22"/>
          <w:lang w:val="lt-LT"/>
        </w:rPr>
        <w:t>ankas</w:t>
      </w:r>
      <w:r>
        <w:rPr>
          <w:rFonts w:asciiTheme="majorHAnsi" w:hAnsiTheme="majorHAnsi" w:cstheme="majorHAnsi"/>
          <w:sz w:val="22"/>
          <w:szCs w:val="22"/>
          <w:lang w:val="lt-LT"/>
        </w:rPr>
        <w:t xml:space="preserve"> </w:t>
      </w:r>
      <w:proofErr w:type="spellStart"/>
      <w:r w:rsidRPr="003565AC">
        <w:rPr>
          <w:rFonts w:asciiTheme="majorHAnsi" w:hAnsiTheme="majorHAnsi" w:cstheme="majorHAnsi"/>
          <w:sz w:val="22"/>
          <w:szCs w:val="22"/>
          <w:lang w:val="lt-LT"/>
        </w:rPr>
        <w:t>Luminor</w:t>
      </w:r>
      <w:proofErr w:type="spellEnd"/>
      <w:r w:rsidRPr="003565AC">
        <w:rPr>
          <w:rFonts w:asciiTheme="majorHAnsi" w:hAnsiTheme="majorHAnsi" w:cstheme="majorHAnsi"/>
          <w:sz w:val="22"/>
          <w:szCs w:val="22"/>
          <w:lang w:val="lt-LT"/>
        </w:rPr>
        <w:t xml:space="preserve"> Bank AS Lietuvos skyrius</w:t>
      </w:r>
      <w:r w:rsidR="009812AB" w:rsidRPr="00934F1B">
        <w:rPr>
          <w:rFonts w:asciiTheme="majorHAnsi" w:hAnsiTheme="majorHAnsi" w:cstheme="majorHAnsi"/>
          <w:i/>
          <w:sz w:val="22"/>
          <w:szCs w:val="22"/>
          <w:lang w:val="lt-LT"/>
        </w:rPr>
        <w:t>;</w:t>
      </w:r>
    </w:p>
    <w:p w14:paraId="647724BC" w14:textId="37D61EAE" w:rsidR="009812AB" w:rsidRPr="00934F1B" w:rsidRDefault="009812AB" w:rsidP="009812AB">
      <w:pPr>
        <w:ind w:firstLine="720"/>
        <w:jc w:val="both"/>
        <w:rPr>
          <w:rFonts w:asciiTheme="majorHAnsi" w:hAnsiTheme="majorHAnsi" w:cstheme="majorHAnsi"/>
          <w:i/>
          <w:sz w:val="22"/>
          <w:szCs w:val="22"/>
          <w:lang w:val="lt-LT"/>
        </w:rPr>
      </w:pPr>
      <w:r w:rsidRPr="00934F1B">
        <w:rPr>
          <w:rFonts w:asciiTheme="majorHAnsi" w:hAnsiTheme="majorHAnsi" w:cstheme="majorHAnsi"/>
          <w:sz w:val="22"/>
          <w:szCs w:val="22"/>
          <w:lang w:val="lt-LT"/>
        </w:rPr>
        <w:t>Banko kodas</w:t>
      </w:r>
      <w:r w:rsidR="006E1813">
        <w:rPr>
          <w:rFonts w:asciiTheme="majorHAnsi" w:hAnsiTheme="majorHAnsi" w:cstheme="majorHAnsi"/>
          <w:i/>
          <w:color w:val="0070C0"/>
          <w:sz w:val="22"/>
          <w:szCs w:val="22"/>
          <w:lang w:val="lt-LT"/>
        </w:rPr>
        <w:t xml:space="preserve"> </w:t>
      </w:r>
      <w:r w:rsidR="006E1813" w:rsidRPr="003565AC">
        <w:rPr>
          <w:rFonts w:asciiTheme="majorHAnsi" w:hAnsiTheme="majorHAnsi" w:cstheme="majorHAnsi"/>
          <w:sz w:val="22"/>
          <w:szCs w:val="22"/>
          <w:lang w:val="lt-LT"/>
        </w:rPr>
        <w:t>21400</w:t>
      </w:r>
      <w:r w:rsidRPr="00934F1B">
        <w:rPr>
          <w:rFonts w:asciiTheme="majorHAnsi" w:hAnsiTheme="majorHAnsi" w:cstheme="majorHAnsi"/>
          <w:i/>
          <w:sz w:val="22"/>
          <w:szCs w:val="22"/>
          <w:lang w:val="lt-LT"/>
        </w:rPr>
        <w:t>.</w:t>
      </w:r>
    </w:p>
    <w:p w14:paraId="198D3EC2" w14:textId="77777777" w:rsidR="009812AB" w:rsidRPr="00934F1B" w:rsidRDefault="009812AB" w:rsidP="009812AB">
      <w:pPr>
        <w:jc w:val="both"/>
        <w:rPr>
          <w:rFonts w:asciiTheme="majorHAnsi" w:hAnsiTheme="majorHAnsi" w:cstheme="majorHAnsi"/>
          <w:sz w:val="22"/>
          <w:szCs w:val="22"/>
          <w:lang w:val="lt-LT"/>
        </w:rPr>
      </w:pPr>
    </w:p>
    <w:p w14:paraId="5AAD5132" w14:textId="77777777"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4. Sutarties įvykdymo užtikrinimas</w:t>
      </w:r>
    </w:p>
    <w:p w14:paraId="4610D842" w14:textId="77777777" w:rsidR="009812AB" w:rsidRPr="00934F1B" w:rsidRDefault="009812AB" w:rsidP="009812AB">
      <w:pPr>
        <w:jc w:val="center"/>
        <w:rPr>
          <w:rFonts w:asciiTheme="majorHAnsi" w:hAnsiTheme="majorHAnsi" w:cstheme="majorHAnsi"/>
          <w:b/>
          <w:sz w:val="22"/>
          <w:szCs w:val="22"/>
          <w:lang w:val="lt-LT"/>
        </w:rPr>
      </w:pPr>
    </w:p>
    <w:p w14:paraId="23E3D11B" w14:textId="167E132E" w:rsidR="001E4A61" w:rsidRPr="00934F1B" w:rsidRDefault="001E4A61" w:rsidP="001E4A61">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4.1. Sutarties įvykdymą Tiekėjas užtikrina </w:t>
      </w:r>
      <w:r w:rsidR="00765C97">
        <w:rPr>
          <w:rFonts w:asciiTheme="majorHAnsi" w:hAnsiTheme="majorHAnsi" w:cstheme="majorHAnsi"/>
          <w:sz w:val="22"/>
          <w:szCs w:val="22"/>
          <w:lang w:val="lt-LT"/>
        </w:rPr>
        <w:t>1000,00</w:t>
      </w:r>
      <w:r w:rsidRPr="00934F1B">
        <w:rPr>
          <w:rFonts w:asciiTheme="majorHAnsi" w:hAnsiTheme="majorHAnsi" w:cstheme="majorHAnsi"/>
          <w:sz w:val="22"/>
          <w:szCs w:val="22"/>
          <w:lang w:val="lt-LT"/>
        </w:rPr>
        <w:t xml:space="preserve"> </w:t>
      </w:r>
      <w:r w:rsidR="00E6050E" w:rsidRPr="00934F1B">
        <w:rPr>
          <w:rFonts w:asciiTheme="majorHAnsi" w:hAnsiTheme="majorHAnsi" w:cstheme="majorHAnsi"/>
          <w:sz w:val="22"/>
          <w:szCs w:val="22"/>
          <w:lang w:val="lt-LT"/>
        </w:rPr>
        <w:t>Eur</w:t>
      </w:r>
      <w:r w:rsidRPr="00934F1B">
        <w:rPr>
          <w:rFonts w:asciiTheme="majorHAnsi" w:hAnsiTheme="majorHAnsi" w:cstheme="majorHAnsi"/>
          <w:sz w:val="22"/>
          <w:szCs w:val="22"/>
          <w:lang w:val="lt-LT"/>
        </w:rPr>
        <w:t xml:space="preserve"> bauda</w:t>
      </w:r>
      <w:r w:rsidR="00DA6306" w:rsidRPr="00934F1B">
        <w:rPr>
          <w:rFonts w:asciiTheme="majorHAnsi" w:hAnsiTheme="majorHAnsi" w:cstheme="majorHAnsi"/>
          <w:sz w:val="22"/>
          <w:szCs w:val="22"/>
          <w:lang w:val="lt-LT"/>
        </w:rPr>
        <w:t>, kuri turi būti sumokėta per</w:t>
      </w:r>
      <w:r w:rsidR="00765C97">
        <w:rPr>
          <w:rFonts w:asciiTheme="majorHAnsi" w:hAnsiTheme="majorHAnsi" w:cstheme="majorHAnsi"/>
          <w:sz w:val="22"/>
          <w:szCs w:val="22"/>
          <w:lang w:val="lt-LT"/>
        </w:rPr>
        <w:t xml:space="preserve"> 30 </w:t>
      </w:r>
      <w:r w:rsidR="00DA6306" w:rsidRPr="00934F1B">
        <w:rPr>
          <w:rFonts w:asciiTheme="majorHAnsi" w:hAnsiTheme="majorHAnsi" w:cstheme="majorHAnsi"/>
          <w:sz w:val="22"/>
          <w:szCs w:val="22"/>
          <w:lang w:val="lt-LT"/>
        </w:rPr>
        <w:t>kalendorinių dienų nuo pareikalavimo</w:t>
      </w:r>
      <w:r w:rsidRPr="00934F1B">
        <w:rPr>
          <w:rFonts w:asciiTheme="majorHAnsi" w:hAnsiTheme="majorHAnsi" w:cstheme="majorHAnsi"/>
          <w:sz w:val="22"/>
          <w:szCs w:val="22"/>
          <w:lang w:val="lt-LT"/>
        </w:rPr>
        <w:t>.</w:t>
      </w:r>
    </w:p>
    <w:p w14:paraId="75D9B739" w14:textId="77777777" w:rsidR="001E4A61" w:rsidRPr="00934F1B" w:rsidRDefault="001E4A61" w:rsidP="001E4A61">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4.2. Sutarties įvykdymo užtikrinimu garantuojama, kad Pirkėjui bus atlyginti nuostoliai, atsiradę Tiekėjui dėl jo kaltės pažeidus Sutartį.</w:t>
      </w:r>
    </w:p>
    <w:p w14:paraId="3C56EB4F" w14:textId="77777777" w:rsidR="003021E5" w:rsidRPr="00934F1B" w:rsidRDefault="001E4A61" w:rsidP="00EA0E34">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6D8E1B39" w14:textId="77777777" w:rsidR="00517EDD" w:rsidRPr="00934F1B" w:rsidRDefault="009812AB" w:rsidP="00765C97">
      <w:pPr>
        <w:keepNext/>
        <w:spacing w:before="120" w:after="120"/>
        <w:jc w:val="center"/>
        <w:outlineLvl w:val="0"/>
        <w:rPr>
          <w:rFonts w:asciiTheme="majorHAnsi" w:hAnsiTheme="majorHAnsi" w:cstheme="majorHAnsi"/>
          <w:sz w:val="22"/>
          <w:szCs w:val="22"/>
          <w:lang w:val="lt-LT"/>
        </w:rPr>
      </w:pPr>
      <w:r w:rsidRPr="00934F1B">
        <w:rPr>
          <w:rFonts w:asciiTheme="majorHAnsi" w:hAnsiTheme="majorHAnsi" w:cstheme="majorHAnsi"/>
          <w:b/>
          <w:sz w:val="22"/>
          <w:szCs w:val="22"/>
          <w:lang w:val="lt-LT"/>
        </w:rPr>
        <w:t>5. Šalių atsakomybė</w:t>
      </w:r>
    </w:p>
    <w:p w14:paraId="7FB75EA0" w14:textId="77777777" w:rsidR="00517EDD" w:rsidRPr="00934F1B" w:rsidRDefault="00517EDD" w:rsidP="00517EDD">
      <w:pPr>
        <w:pStyle w:val="Pagrindinistekstas"/>
        <w:ind w:firstLine="720"/>
        <w:jc w:val="both"/>
        <w:rPr>
          <w:rFonts w:asciiTheme="majorHAnsi" w:hAnsiTheme="majorHAnsi" w:cstheme="majorHAnsi"/>
          <w:sz w:val="22"/>
          <w:szCs w:val="22"/>
        </w:rPr>
      </w:pPr>
      <w:r w:rsidRPr="00934F1B">
        <w:rPr>
          <w:rFonts w:asciiTheme="majorHAnsi" w:hAnsiTheme="majorHAnsi" w:cstheme="majorHAnsi"/>
          <w:sz w:val="22"/>
          <w:szCs w:val="22"/>
        </w:rPr>
        <w:t xml:space="preserve">5.1. Neatlikus apmokėjimo nustatytais terminais, Tiekėjo pareikalavimu Pirkėjas privalo sumokėti Tiekėjui 0,05 % dydžio delspinigius nuo laiku neapmokėtos sumos už kiekvieną uždelstą dieną. </w:t>
      </w:r>
    </w:p>
    <w:p w14:paraId="38B62952" w14:textId="77777777" w:rsidR="00517EDD" w:rsidRPr="00934F1B" w:rsidRDefault="00517EDD" w:rsidP="00BD6413">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5.2. Jei Tiekėjas dėl savo kaltės nepristato Prekių nustatytu terminu, Pirkėjas turi teisę be oficialaus įspėjimo ir nesumažindamas kitų savo teisių gynimo būdų pradėti skaičiuoti 0,05 % dydžio delspinigius nuo laiku nepatiektų Prekių kainos už kiekvieną termino praleidimo dieną. Pirkėjas turi teisę vienašališkai išskaičiuoti delspinigių sumą iš Tiekėjui mokėtinų sumų, apie tai pranešant Tiekėjui.</w:t>
      </w:r>
      <w:r w:rsidR="00BD6413"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ir/ar netesybų nepadengia  Sutarties įvykdymą užtikrinanti piniginė suma.</w:t>
      </w:r>
    </w:p>
    <w:p w14:paraId="5D52D7CF" w14:textId="77777777" w:rsidR="00AF5C81" w:rsidRPr="0004236E" w:rsidRDefault="00AF5C81" w:rsidP="00AF5C81">
      <w:pPr>
        <w:tabs>
          <w:tab w:val="left" w:pos="709"/>
        </w:tabs>
        <w:ind w:firstLine="567"/>
        <w:jc w:val="both"/>
        <w:rPr>
          <w:rFonts w:ascii="Calibri Light" w:hAnsi="Calibri Light"/>
          <w:lang w:val="lt-LT" w:eastAsia="lt-LT"/>
        </w:rPr>
      </w:pPr>
      <w:r>
        <w:rPr>
          <w:rFonts w:ascii="Calibri Light" w:hAnsi="Calibri Light"/>
          <w:lang w:val="lt-LT" w:eastAsia="lt-LT"/>
        </w:rPr>
        <w:t>5.3. Tie</w:t>
      </w:r>
      <w:r w:rsidRPr="0004236E">
        <w:rPr>
          <w:rFonts w:ascii="Calibri Light" w:hAnsi="Calibri Light"/>
          <w:lang w:val="lt-LT" w:eastAsia="lt-LT"/>
        </w:rPr>
        <w:t>kėjas įsipareigoja vykdydamas Sutartį, laikytis šių aplinkosaugos reikalavimų: mažinti popieriaus sunaudojimą, atsisakyti nebūtino dokumentų kopijavimo ir spausdinimo. Techninė dokumentacija, ataskaitos ir (ar) kiti su Sutarties vykdymu susiję dokumentai Klientui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Klientas nurodo tokį būtinumą.</w:t>
      </w:r>
    </w:p>
    <w:p w14:paraId="4E2E0B0C" w14:textId="77777777" w:rsidR="00AF5C81" w:rsidRPr="00934F1B" w:rsidRDefault="00AF5C81" w:rsidP="00AF5C81">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5.</w:t>
      </w:r>
      <w:r>
        <w:rPr>
          <w:rFonts w:asciiTheme="majorHAnsi" w:hAnsiTheme="majorHAnsi" w:cstheme="majorHAnsi"/>
          <w:sz w:val="22"/>
          <w:szCs w:val="22"/>
          <w:lang w:val="lt-LT"/>
        </w:rPr>
        <w:t>4</w:t>
      </w:r>
      <w:r w:rsidRPr="00934F1B">
        <w:rPr>
          <w:rFonts w:asciiTheme="majorHAnsi" w:hAnsiTheme="majorHAnsi" w:cstheme="majorHAnsi"/>
          <w:sz w:val="22"/>
          <w:szCs w:val="22"/>
          <w:lang w:val="lt-LT"/>
        </w:rPr>
        <w:t>. Jeigu Tiekėjas nevykdo savo įsipareigojimų arba vykdo juos netinkamai, tai Pirkėjas be Sutarties specialiosiose sąlygose nurodytų savo teisių gynimo būdų taip pat turi teisę pasinaudoti teisėmis, nurodytomis Sutarties bendrųjų sąlygų 18, 19 ir 20 punktuose.</w:t>
      </w:r>
    </w:p>
    <w:p w14:paraId="46627594" w14:textId="77777777" w:rsidR="009812AB" w:rsidRPr="00934F1B" w:rsidRDefault="009812AB" w:rsidP="00D11290">
      <w:pPr>
        <w:ind w:firstLine="720"/>
        <w:jc w:val="both"/>
        <w:rPr>
          <w:rFonts w:asciiTheme="majorHAnsi" w:hAnsiTheme="majorHAnsi" w:cstheme="majorHAnsi"/>
          <w:b/>
          <w:sz w:val="22"/>
          <w:szCs w:val="22"/>
          <w:lang w:val="lt-LT"/>
        </w:rPr>
      </w:pPr>
    </w:p>
    <w:p w14:paraId="4A457F77" w14:textId="77777777" w:rsidR="009812AB" w:rsidRPr="00934F1B" w:rsidRDefault="009812AB" w:rsidP="009812AB">
      <w:pPr>
        <w:keepNext/>
        <w:spacing w:before="120" w:after="120"/>
        <w:ind w:left="187"/>
        <w:jc w:val="center"/>
        <w:outlineLvl w:val="0"/>
        <w:rPr>
          <w:rFonts w:asciiTheme="majorHAnsi" w:hAnsiTheme="majorHAnsi" w:cstheme="majorHAnsi"/>
          <w:b/>
          <w:sz w:val="22"/>
          <w:szCs w:val="22"/>
          <w:lang w:val="lt-LT"/>
        </w:rPr>
      </w:pPr>
      <w:r w:rsidRPr="00934F1B">
        <w:rPr>
          <w:rFonts w:asciiTheme="majorHAnsi" w:hAnsiTheme="majorHAnsi" w:cstheme="majorHAnsi"/>
          <w:b/>
          <w:sz w:val="22"/>
          <w:szCs w:val="22"/>
          <w:lang w:val="lt-LT"/>
        </w:rPr>
        <w:t>6. Susirašinėjimas</w:t>
      </w:r>
    </w:p>
    <w:p w14:paraId="6737C3C2" w14:textId="77777777" w:rsidR="003021E5" w:rsidRPr="00934F1B" w:rsidRDefault="003021E5" w:rsidP="009812AB">
      <w:pPr>
        <w:keepNext/>
        <w:spacing w:before="120" w:after="120"/>
        <w:ind w:left="187"/>
        <w:jc w:val="center"/>
        <w:outlineLvl w:val="0"/>
        <w:rPr>
          <w:rFonts w:asciiTheme="majorHAnsi" w:hAnsiTheme="majorHAnsi" w:cstheme="majorHAnsi"/>
          <w:b/>
          <w:sz w:val="22"/>
          <w:szCs w:val="22"/>
          <w:lang w:val="lt-LT"/>
        </w:rPr>
      </w:pPr>
    </w:p>
    <w:p w14:paraId="615DC6E9" w14:textId="391C6ABB" w:rsidR="009812AB" w:rsidRPr="00934F1B" w:rsidRDefault="009812AB" w:rsidP="009812AB">
      <w:pPr>
        <w:pStyle w:val="Pagrindinistekstas"/>
        <w:ind w:firstLine="720"/>
        <w:jc w:val="both"/>
        <w:rPr>
          <w:rFonts w:asciiTheme="majorHAnsi" w:hAnsiTheme="majorHAnsi" w:cstheme="majorHAnsi"/>
          <w:sz w:val="22"/>
          <w:szCs w:val="22"/>
        </w:rPr>
      </w:pPr>
      <w:r w:rsidRPr="00934F1B">
        <w:rPr>
          <w:rFonts w:asciiTheme="majorHAnsi" w:hAnsiTheme="majorHAnsi" w:cstheme="majorHAnsi"/>
          <w:sz w:val="22"/>
          <w:szCs w:val="22"/>
        </w:rPr>
        <w:t>6.1. Sutarties Šalys susirašinėja lietuvių kalba</w:t>
      </w:r>
      <w:r w:rsidR="00765C97">
        <w:rPr>
          <w:rFonts w:asciiTheme="majorHAnsi" w:hAnsiTheme="majorHAnsi" w:cstheme="majorHAnsi"/>
          <w:sz w:val="22"/>
          <w:szCs w:val="22"/>
        </w:rPr>
        <w:t xml:space="preserve">. </w:t>
      </w:r>
      <w:r w:rsidRPr="00934F1B">
        <w:rPr>
          <w:rFonts w:asciiTheme="majorHAnsi" w:hAnsiTheme="majorHAnsi" w:cstheme="majorHAnsi"/>
          <w:sz w:val="22"/>
          <w:szCs w:val="22"/>
        </w:rPr>
        <w:t xml:space="preserve">Visi pranešimai, sutikimai ir kitas susižinojimas, kuriuos Šalis gali pateikti pagal šią Sutartį, bus laikomi galiojančiais ir įteiktais tinkamai, jeigu yra asmeniškai pateikti kitai Šaliai ir </w:t>
      </w:r>
      <w:r w:rsidRPr="00934F1B">
        <w:rPr>
          <w:rFonts w:asciiTheme="majorHAnsi" w:hAnsiTheme="majorHAnsi" w:cstheme="majorHAnsi"/>
          <w:sz w:val="22"/>
          <w:szCs w:val="22"/>
        </w:rPr>
        <w:lastRenderedPageBreak/>
        <w:t>gautas patvirtinimas apie gavimą arba išsiųsti registruotu paštu</w:t>
      </w:r>
      <w:r w:rsidR="005A680A" w:rsidRPr="00934F1B">
        <w:rPr>
          <w:rFonts w:asciiTheme="majorHAnsi" w:hAnsiTheme="majorHAnsi" w:cstheme="majorHAnsi"/>
          <w:sz w:val="22"/>
          <w:szCs w:val="22"/>
        </w:rPr>
        <w:t xml:space="preserve"> ar</w:t>
      </w:r>
      <w:r w:rsidRPr="00934F1B">
        <w:rPr>
          <w:rFonts w:asciiTheme="majorHAnsi" w:hAnsiTheme="majorHAnsi" w:cstheme="majorHAnsi"/>
          <w:sz w:val="22"/>
          <w:szCs w:val="22"/>
        </w:rPr>
        <w:t xml:space="preserve"> elektroniniu paštu (patvirtinant gavimą) toliau nurodytais adresais, kuriuos nurodė viena Šalis, pateikdama pranešimą:</w:t>
      </w:r>
    </w:p>
    <w:p w14:paraId="65A4C5E3" w14:textId="77777777" w:rsidR="009812AB" w:rsidRPr="00934F1B" w:rsidRDefault="009812AB" w:rsidP="009812AB">
      <w:pPr>
        <w:pStyle w:val="Pagrindinistekstas"/>
        <w:ind w:firstLine="720"/>
        <w:jc w:val="both"/>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089"/>
        <w:gridCol w:w="4035"/>
      </w:tblGrid>
      <w:tr w:rsidR="009812AB" w:rsidRPr="00934F1B" w14:paraId="41D3CE81" w14:textId="77777777" w:rsidTr="008C2B2B">
        <w:tc>
          <w:tcPr>
            <w:tcW w:w="2088" w:type="dxa"/>
          </w:tcPr>
          <w:p w14:paraId="7D488F38" w14:textId="77777777" w:rsidR="009812AB" w:rsidRPr="00934F1B" w:rsidRDefault="009812AB" w:rsidP="009812AB">
            <w:pPr>
              <w:jc w:val="both"/>
              <w:rPr>
                <w:rFonts w:asciiTheme="majorHAnsi" w:hAnsiTheme="majorHAnsi" w:cstheme="majorHAnsi"/>
                <w:b/>
                <w:sz w:val="22"/>
                <w:szCs w:val="22"/>
                <w:lang w:val="lt-LT"/>
              </w:rPr>
            </w:pPr>
          </w:p>
        </w:tc>
        <w:tc>
          <w:tcPr>
            <w:tcW w:w="4140" w:type="dxa"/>
          </w:tcPr>
          <w:p w14:paraId="63AB5DEA" w14:textId="77777777" w:rsidR="009812AB" w:rsidRPr="00934F1B" w:rsidRDefault="00D957DD" w:rsidP="00D957DD">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Pirkėjo už sutarties vykdymą atsakingo asmens kontaktai</w:t>
            </w:r>
          </w:p>
        </w:tc>
        <w:tc>
          <w:tcPr>
            <w:tcW w:w="4086" w:type="dxa"/>
          </w:tcPr>
          <w:p w14:paraId="403EBC8A" w14:textId="77777777" w:rsidR="009812AB" w:rsidRPr="00934F1B" w:rsidRDefault="009812AB" w:rsidP="00D957DD">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Tiekėj</w:t>
            </w:r>
            <w:r w:rsidR="000413B4" w:rsidRPr="00934F1B">
              <w:rPr>
                <w:rFonts w:asciiTheme="majorHAnsi" w:hAnsiTheme="majorHAnsi" w:cstheme="majorHAnsi"/>
                <w:b/>
                <w:sz w:val="22"/>
                <w:szCs w:val="22"/>
                <w:lang w:val="lt-LT"/>
              </w:rPr>
              <w:t>o kontaktai</w:t>
            </w:r>
          </w:p>
        </w:tc>
      </w:tr>
      <w:tr w:rsidR="009812AB" w:rsidRPr="00934F1B" w14:paraId="08502220" w14:textId="77777777" w:rsidTr="008C2B2B">
        <w:tc>
          <w:tcPr>
            <w:tcW w:w="2088" w:type="dxa"/>
          </w:tcPr>
          <w:p w14:paraId="75A5F291" w14:textId="77777777" w:rsidR="009812AB" w:rsidRPr="00934F1B" w:rsidRDefault="009812AB" w:rsidP="009812AB">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Vardas, pavardė</w:t>
            </w:r>
          </w:p>
        </w:tc>
        <w:tc>
          <w:tcPr>
            <w:tcW w:w="4140" w:type="dxa"/>
          </w:tcPr>
          <w:p w14:paraId="7A579E5B" w14:textId="3E407CA6" w:rsidR="009812AB" w:rsidRPr="00934F1B" w:rsidRDefault="009812AB" w:rsidP="009812AB">
            <w:pPr>
              <w:jc w:val="both"/>
              <w:rPr>
                <w:rFonts w:asciiTheme="majorHAnsi" w:hAnsiTheme="majorHAnsi" w:cstheme="majorHAnsi"/>
                <w:sz w:val="22"/>
                <w:szCs w:val="22"/>
                <w:lang w:val="lt-LT"/>
              </w:rPr>
            </w:pPr>
          </w:p>
        </w:tc>
        <w:tc>
          <w:tcPr>
            <w:tcW w:w="4086" w:type="dxa"/>
          </w:tcPr>
          <w:p w14:paraId="0E6308AA" w14:textId="0987EA9F" w:rsidR="009812AB" w:rsidRPr="00934F1B" w:rsidRDefault="009812AB" w:rsidP="009812AB">
            <w:pPr>
              <w:jc w:val="both"/>
              <w:rPr>
                <w:rFonts w:asciiTheme="majorHAnsi" w:hAnsiTheme="majorHAnsi" w:cstheme="majorHAnsi"/>
                <w:sz w:val="22"/>
                <w:szCs w:val="22"/>
                <w:lang w:val="lt-LT"/>
              </w:rPr>
            </w:pPr>
          </w:p>
        </w:tc>
      </w:tr>
      <w:tr w:rsidR="009812AB" w:rsidRPr="00934F1B" w14:paraId="7BD17C25" w14:textId="77777777" w:rsidTr="008C2B2B">
        <w:tc>
          <w:tcPr>
            <w:tcW w:w="2088" w:type="dxa"/>
          </w:tcPr>
          <w:p w14:paraId="0539DA3B" w14:textId="77777777" w:rsidR="009812AB" w:rsidRPr="00934F1B" w:rsidRDefault="009812AB" w:rsidP="009812AB">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Adresas</w:t>
            </w:r>
          </w:p>
        </w:tc>
        <w:tc>
          <w:tcPr>
            <w:tcW w:w="4140" w:type="dxa"/>
          </w:tcPr>
          <w:p w14:paraId="1775AA2E" w14:textId="201BE874" w:rsidR="009812AB" w:rsidRPr="00934F1B" w:rsidRDefault="00765C97" w:rsidP="009812AB">
            <w:pPr>
              <w:jc w:val="both"/>
              <w:rPr>
                <w:rFonts w:asciiTheme="majorHAnsi" w:hAnsiTheme="majorHAnsi" w:cstheme="majorHAnsi"/>
                <w:sz w:val="22"/>
                <w:szCs w:val="22"/>
                <w:lang w:val="lt-LT"/>
              </w:rPr>
            </w:pPr>
            <w:r>
              <w:rPr>
                <w:rFonts w:asciiTheme="majorHAnsi" w:hAnsiTheme="majorHAnsi" w:cstheme="majorHAnsi"/>
                <w:sz w:val="22"/>
                <w:szCs w:val="22"/>
                <w:lang w:val="lt-LT"/>
              </w:rPr>
              <w:t>Ryšininkų g. 11, Klaipėda</w:t>
            </w:r>
          </w:p>
        </w:tc>
        <w:tc>
          <w:tcPr>
            <w:tcW w:w="4086" w:type="dxa"/>
          </w:tcPr>
          <w:p w14:paraId="180E68A7" w14:textId="19FB2F27" w:rsidR="009812AB" w:rsidRPr="00934F1B" w:rsidRDefault="003565AC" w:rsidP="009812AB">
            <w:pPr>
              <w:jc w:val="both"/>
              <w:rPr>
                <w:rFonts w:asciiTheme="majorHAnsi" w:hAnsiTheme="majorHAnsi" w:cstheme="majorHAnsi"/>
                <w:sz w:val="22"/>
                <w:szCs w:val="22"/>
                <w:lang w:val="lt-LT"/>
              </w:rPr>
            </w:pPr>
            <w:r>
              <w:rPr>
                <w:rFonts w:asciiTheme="majorHAnsi" w:hAnsiTheme="majorHAnsi" w:cstheme="majorHAnsi"/>
                <w:sz w:val="22"/>
                <w:szCs w:val="22"/>
                <w:lang w:val="lt-LT"/>
              </w:rPr>
              <w:t>Tilžės g. 62, Klaipėda</w:t>
            </w:r>
          </w:p>
        </w:tc>
      </w:tr>
      <w:tr w:rsidR="009812AB" w:rsidRPr="00934F1B" w14:paraId="1B25F82B" w14:textId="77777777" w:rsidTr="008C2B2B">
        <w:tc>
          <w:tcPr>
            <w:tcW w:w="2088" w:type="dxa"/>
          </w:tcPr>
          <w:p w14:paraId="2E94A176" w14:textId="77777777" w:rsidR="009812AB" w:rsidRPr="00934F1B" w:rsidRDefault="009812AB" w:rsidP="009812AB">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Telefonas</w:t>
            </w:r>
          </w:p>
        </w:tc>
        <w:tc>
          <w:tcPr>
            <w:tcW w:w="4140" w:type="dxa"/>
          </w:tcPr>
          <w:p w14:paraId="1702F5D3" w14:textId="227F5260" w:rsidR="009812AB" w:rsidRPr="00934F1B" w:rsidRDefault="009812AB" w:rsidP="009812AB">
            <w:pPr>
              <w:jc w:val="both"/>
              <w:rPr>
                <w:rFonts w:asciiTheme="majorHAnsi" w:hAnsiTheme="majorHAnsi" w:cstheme="majorHAnsi"/>
                <w:sz w:val="22"/>
                <w:szCs w:val="22"/>
                <w:lang w:val="lt-LT"/>
              </w:rPr>
            </w:pPr>
          </w:p>
        </w:tc>
        <w:tc>
          <w:tcPr>
            <w:tcW w:w="4086" w:type="dxa"/>
          </w:tcPr>
          <w:p w14:paraId="679D5DD7" w14:textId="447047CD" w:rsidR="009812AB" w:rsidRPr="00934F1B" w:rsidRDefault="009812AB" w:rsidP="009812AB">
            <w:pPr>
              <w:jc w:val="both"/>
              <w:rPr>
                <w:rFonts w:asciiTheme="majorHAnsi" w:hAnsiTheme="majorHAnsi" w:cstheme="majorHAnsi"/>
                <w:sz w:val="22"/>
                <w:szCs w:val="22"/>
                <w:lang w:val="lt-LT"/>
              </w:rPr>
            </w:pPr>
          </w:p>
        </w:tc>
      </w:tr>
      <w:tr w:rsidR="009812AB" w:rsidRPr="00934F1B" w14:paraId="259B862E" w14:textId="77777777" w:rsidTr="008C2B2B">
        <w:tc>
          <w:tcPr>
            <w:tcW w:w="2088" w:type="dxa"/>
          </w:tcPr>
          <w:p w14:paraId="1AAE5527" w14:textId="77777777" w:rsidR="009812AB" w:rsidRPr="00934F1B" w:rsidRDefault="009812AB" w:rsidP="009812AB">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El. paštas</w:t>
            </w:r>
          </w:p>
        </w:tc>
        <w:tc>
          <w:tcPr>
            <w:tcW w:w="4140" w:type="dxa"/>
          </w:tcPr>
          <w:p w14:paraId="2D05703E" w14:textId="4AFAD08F" w:rsidR="009812AB" w:rsidRPr="00765C97" w:rsidRDefault="009812AB" w:rsidP="009812AB">
            <w:pPr>
              <w:jc w:val="both"/>
              <w:rPr>
                <w:rFonts w:asciiTheme="majorHAnsi" w:hAnsiTheme="majorHAnsi" w:cstheme="majorHAnsi"/>
                <w:sz w:val="22"/>
                <w:szCs w:val="22"/>
                <w:lang w:val="en-US"/>
              </w:rPr>
            </w:pPr>
          </w:p>
        </w:tc>
        <w:tc>
          <w:tcPr>
            <w:tcW w:w="4086" w:type="dxa"/>
          </w:tcPr>
          <w:p w14:paraId="44AFC168" w14:textId="131FD924" w:rsidR="009812AB" w:rsidRPr="003565AC" w:rsidRDefault="009812AB" w:rsidP="009812AB">
            <w:pPr>
              <w:jc w:val="both"/>
              <w:rPr>
                <w:rFonts w:asciiTheme="majorHAnsi" w:hAnsiTheme="majorHAnsi" w:cstheme="majorHAnsi"/>
                <w:sz w:val="22"/>
                <w:szCs w:val="22"/>
                <w:lang w:val="en-US"/>
              </w:rPr>
            </w:pPr>
          </w:p>
        </w:tc>
      </w:tr>
    </w:tbl>
    <w:p w14:paraId="5A774C8E" w14:textId="77777777" w:rsidR="00D957DD" w:rsidRPr="00934F1B" w:rsidRDefault="00D957DD" w:rsidP="00D957DD">
      <w:pPr>
        <w:ind w:firstLine="709"/>
        <w:jc w:val="both"/>
        <w:rPr>
          <w:rFonts w:asciiTheme="majorHAnsi" w:hAnsiTheme="majorHAnsi" w:cstheme="majorHAnsi"/>
          <w:sz w:val="22"/>
          <w:szCs w:val="22"/>
          <w:lang w:val="lt-LT"/>
        </w:rPr>
      </w:pPr>
    </w:p>
    <w:p w14:paraId="2DC0C61E" w14:textId="0ECE8E83" w:rsidR="003021E5" w:rsidRPr="00934F1B" w:rsidRDefault="00D957DD" w:rsidP="00D957DD">
      <w:pPr>
        <w:ind w:firstLine="709"/>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6.2. Pirkėjo atsakingo asmens už Sutarties ir jos pakeitimų paskelbimą kontaktiniai duomenys:</w:t>
      </w:r>
      <w:r w:rsidR="00A039FC" w:rsidRPr="00A039FC">
        <w:rPr>
          <w:rFonts w:asciiTheme="majorHAnsi" w:hAnsiTheme="majorHAnsi" w:cstheme="majorHAnsi"/>
          <w:sz w:val="22"/>
          <w:szCs w:val="22"/>
          <w:lang w:val="lt-LT"/>
        </w:rPr>
        <w:t xml:space="preserve"> </w:t>
      </w:r>
      <w:r w:rsidR="00A039FC">
        <w:rPr>
          <w:rFonts w:asciiTheme="majorHAnsi" w:hAnsiTheme="majorHAnsi" w:cstheme="majorHAnsi"/>
          <w:sz w:val="22"/>
          <w:szCs w:val="22"/>
          <w:lang w:val="lt-LT"/>
        </w:rPr>
        <w:t>pirkimų sk. specialistė</w:t>
      </w:r>
      <w:r w:rsidR="00161FA8">
        <w:rPr>
          <w:rFonts w:asciiTheme="majorHAnsi" w:hAnsiTheme="majorHAnsi" w:cstheme="majorHAnsi"/>
          <w:sz w:val="22"/>
          <w:szCs w:val="22"/>
          <w:lang w:val="lt-LT"/>
        </w:rPr>
        <w:t xml:space="preserve"> Kornelija Varnagė</w:t>
      </w:r>
      <w:r w:rsidR="00A039FC">
        <w:rPr>
          <w:rFonts w:asciiTheme="majorHAnsi" w:hAnsiTheme="majorHAnsi" w:cstheme="majorHAnsi"/>
          <w:sz w:val="22"/>
          <w:szCs w:val="22"/>
          <w:lang w:val="lt-LT"/>
        </w:rPr>
        <w:t xml:space="preserve">, +, </w:t>
      </w:r>
      <w:hyperlink r:id="rId9" w:history="1">
        <w:proofErr w:type="spellStart"/>
        <w:r w:rsidR="00161FA8" w:rsidRPr="00E97F9D">
          <w:rPr>
            <w:rStyle w:val="Hipersaitas"/>
            <w:rFonts w:asciiTheme="majorHAnsi" w:hAnsiTheme="majorHAnsi" w:cstheme="majorHAnsi"/>
            <w:sz w:val="22"/>
            <w:szCs w:val="22"/>
            <w:lang w:val="lt-LT"/>
          </w:rPr>
          <w:t>vanduo.lt</w:t>
        </w:r>
        <w:proofErr w:type="spellEnd"/>
      </w:hyperlink>
    </w:p>
    <w:p w14:paraId="600E9117" w14:textId="38DD794B" w:rsidR="005A7639" w:rsidRPr="00045F70" w:rsidRDefault="009812AB" w:rsidP="00045F70">
      <w:pPr>
        <w:pStyle w:val="Sraopastraipa"/>
        <w:numPr>
          <w:ilvl w:val="1"/>
          <w:numId w:val="10"/>
        </w:numPr>
        <w:tabs>
          <w:tab w:val="left" w:pos="1260"/>
        </w:tabs>
        <w:ind w:left="0" w:firstLine="709"/>
        <w:jc w:val="both"/>
        <w:rPr>
          <w:rFonts w:asciiTheme="majorHAnsi" w:hAnsiTheme="majorHAnsi" w:cstheme="majorHAnsi"/>
          <w:sz w:val="22"/>
          <w:szCs w:val="22"/>
          <w:lang w:val="lt-LT" w:eastAsia="lt-LT"/>
        </w:rPr>
      </w:pPr>
      <w:bookmarkStart w:id="1" w:name="_Hlk120611251"/>
      <w:r w:rsidRPr="00162517">
        <w:rPr>
          <w:rFonts w:asciiTheme="majorHAnsi" w:hAnsiTheme="majorHAnsi" w:cstheme="majorHAnsi"/>
          <w:sz w:val="22"/>
          <w:szCs w:val="22"/>
          <w:lang w:val="lt-LT"/>
        </w:rPr>
        <w:t xml:space="preserve"> </w:t>
      </w:r>
      <w:r w:rsidR="005A7639" w:rsidRPr="00045F70">
        <w:rPr>
          <w:rFonts w:asciiTheme="majorHAnsi" w:hAnsiTheme="majorHAnsi" w:cstheme="majorHAnsi"/>
          <w:sz w:val="22"/>
          <w:szCs w:val="22"/>
          <w:lang w:val="lt-LT" w:eastAsia="lt-LT"/>
        </w:rPr>
        <w:t>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29E0F8E5" w14:textId="4BF4A878" w:rsidR="005A7639" w:rsidRPr="00045F70" w:rsidRDefault="005A7639" w:rsidP="00045F70">
      <w:pPr>
        <w:pStyle w:val="Sraopastraipa"/>
        <w:numPr>
          <w:ilvl w:val="1"/>
          <w:numId w:val="10"/>
        </w:numPr>
        <w:tabs>
          <w:tab w:val="left" w:pos="1260"/>
        </w:tabs>
        <w:ind w:left="0" w:firstLine="709"/>
        <w:jc w:val="both"/>
        <w:rPr>
          <w:rFonts w:asciiTheme="majorHAnsi" w:hAnsiTheme="majorHAnsi" w:cstheme="majorHAnsi"/>
          <w:sz w:val="22"/>
          <w:szCs w:val="22"/>
          <w:lang w:val="lt-LT" w:eastAsia="lt-LT"/>
        </w:rPr>
      </w:pPr>
      <w:bookmarkStart w:id="2" w:name="_Hlk156908161"/>
      <w:r w:rsidRPr="00045F70">
        <w:rPr>
          <w:rFonts w:asciiTheme="majorHAnsi" w:hAnsiTheme="majorHAnsi" w:cstheme="majorHAnsi"/>
          <w:sz w:val="22"/>
          <w:szCs w:val="22"/>
          <w:lang w:val="lt-LT" w:eastAsia="lt-LT"/>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36B9455B" w14:textId="77777777" w:rsidR="005A7639" w:rsidRPr="00045F70" w:rsidRDefault="005A7639" w:rsidP="00045F70">
      <w:pPr>
        <w:pStyle w:val="Sraopastraipa"/>
        <w:numPr>
          <w:ilvl w:val="1"/>
          <w:numId w:val="10"/>
        </w:numPr>
        <w:tabs>
          <w:tab w:val="left" w:pos="1260"/>
        </w:tabs>
        <w:ind w:left="0" w:firstLine="709"/>
        <w:jc w:val="both"/>
        <w:rPr>
          <w:rFonts w:asciiTheme="majorHAnsi" w:hAnsiTheme="majorHAnsi" w:cstheme="majorHAnsi"/>
          <w:sz w:val="22"/>
          <w:szCs w:val="22"/>
          <w:lang w:val="lt-LT" w:eastAsia="lt-LT"/>
        </w:rPr>
      </w:pPr>
      <w:r w:rsidRPr="00045F70">
        <w:rPr>
          <w:rFonts w:asciiTheme="majorHAnsi" w:hAnsiTheme="majorHAnsi" w:cstheme="majorHAnsi"/>
          <w:sz w:val="22"/>
          <w:szCs w:val="22"/>
          <w:lang w:val="lt-LT" w:eastAsia="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bookmarkEnd w:id="2"/>
    </w:p>
    <w:p w14:paraId="7E76F7CB" w14:textId="77777777" w:rsidR="005A7639" w:rsidRDefault="005A7639" w:rsidP="00162517">
      <w:pPr>
        <w:pStyle w:val="Pagrindinistekstas"/>
        <w:jc w:val="both"/>
        <w:rPr>
          <w:rFonts w:asciiTheme="majorHAnsi" w:hAnsiTheme="majorHAnsi" w:cstheme="majorHAnsi"/>
          <w:sz w:val="22"/>
          <w:szCs w:val="22"/>
          <w:lang w:eastAsia="lt-LT"/>
        </w:rPr>
      </w:pPr>
    </w:p>
    <w:bookmarkEnd w:id="1"/>
    <w:p w14:paraId="7F53B00F" w14:textId="77777777" w:rsidR="00E6050E" w:rsidRPr="00934F1B" w:rsidRDefault="00E6050E" w:rsidP="009812AB">
      <w:pPr>
        <w:pStyle w:val="Pagrindinistekstas"/>
        <w:ind w:firstLine="720"/>
        <w:jc w:val="both"/>
        <w:rPr>
          <w:rFonts w:asciiTheme="majorHAnsi" w:hAnsiTheme="majorHAnsi" w:cstheme="majorHAnsi"/>
          <w:sz w:val="22"/>
          <w:szCs w:val="22"/>
        </w:rPr>
      </w:pPr>
    </w:p>
    <w:p w14:paraId="489629CF" w14:textId="47416604" w:rsidR="009812AB" w:rsidRPr="00703474" w:rsidRDefault="00703D89" w:rsidP="00703474">
      <w:pPr>
        <w:pStyle w:val="Sraopastraipa"/>
        <w:numPr>
          <w:ilvl w:val="0"/>
          <w:numId w:val="10"/>
        </w:numPr>
        <w:jc w:val="center"/>
        <w:rPr>
          <w:rFonts w:asciiTheme="majorHAnsi" w:hAnsiTheme="majorHAnsi" w:cstheme="majorHAnsi"/>
          <w:b/>
          <w:sz w:val="22"/>
          <w:szCs w:val="22"/>
          <w:lang w:val="lt-LT"/>
        </w:rPr>
      </w:pPr>
      <w:r w:rsidRPr="00703474">
        <w:rPr>
          <w:rFonts w:asciiTheme="majorHAnsi" w:hAnsiTheme="majorHAnsi" w:cstheme="majorHAnsi"/>
          <w:b/>
          <w:sz w:val="22"/>
          <w:szCs w:val="22"/>
          <w:lang w:val="lt-LT"/>
        </w:rPr>
        <w:t>Subtiekėj</w:t>
      </w:r>
      <w:r w:rsidR="000413B4" w:rsidRPr="00703474">
        <w:rPr>
          <w:rFonts w:asciiTheme="majorHAnsi" w:hAnsiTheme="majorHAnsi" w:cstheme="majorHAnsi"/>
          <w:b/>
          <w:sz w:val="22"/>
          <w:szCs w:val="22"/>
          <w:lang w:val="lt-LT"/>
        </w:rPr>
        <w:t>ai</w:t>
      </w:r>
      <w:r w:rsidRPr="00703474">
        <w:rPr>
          <w:rFonts w:asciiTheme="majorHAnsi" w:hAnsiTheme="majorHAnsi" w:cstheme="majorHAnsi"/>
          <w:b/>
          <w:sz w:val="22"/>
          <w:szCs w:val="22"/>
          <w:lang w:val="lt-LT"/>
        </w:rPr>
        <w:t xml:space="preserve"> ir jų keitimo tvarka</w:t>
      </w:r>
    </w:p>
    <w:p w14:paraId="6AA496FD" w14:textId="77777777" w:rsidR="00703474" w:rsidRPr="00703474" w:rsidRDefault="00703474" w:rsidP="00682F0F">
      <w:pPr>
        <w:pStyle w:val="Sraopastraipa"/>
        <w:ind w:left="360"/>
        <w:rPr>
          <w:rFonts w:asciiTheme="majorHAnsi" w:hAnsiTheme="majorHAnsi" w:cstheme="majorHAnsi"/>
          <w:b/>
          <w:sz w:val="22"/>
          <w:szCs w:val="22"/>
          <w:lang w:val="lt-LT"/>
        </w:rPr>
      </w:pPr>
    </w:p>
    <w:p w14:paraId="1E019BF0" w14:textId="77777777" w:rsidR="002F277D" w:rsidRPr="00934F1B" w:rsidRDefault="002F277D" w:rsidP="00703474">
      <w:pPr>
        <w:pStyle w:val="prastasiniatinklio"/>
        <w:spacing w:before="0" w:beforeAutospacing="0" w:after="0" w:afterAutospacing="0"/>
        <w:ind w:firstLine="567"/>
        <w:jc w:val="both"/>
        <w:rPr>
          <w:rFonts w:asciiTheme="majorHAnsi" w:hAnsiTheme="majorHAnsi" w:cstheme="majorHAnsi"/>
          <w:sz w:val="22"/>
          <w:szCs w:val="22"/>
        </w:rPr>
      </w:pPr>
      <w:r w:rsidRPr="00934F1B">
        <w:rPr>
          <w:rFonts w:asciiTheme="majorHAnsi" w:hAnsiTheme="majorHAnsi" w:cstheme="majorHAnsi"/>
          <w:sz w:val="22"/>
          <w:szCs w:val="22"/>
        </w:rPr>
        <w:t>7.1. Sutarties pasirašymo metu Tiekėjas šios sutarties vykdymui nenumato pasitelkti subtiekėjo (subtiekėjų).</w:t>
      </w:r>
    </w:p>
    <w:p w14:paraId="121BB2CC" w14:textId="77777777" w:rsidR="00F168C3" w:rsidRDefault="002F277D" w:rsidP="00703474">
      <w:pPr>
        <w:pStyle w:val="prastasiniatinklio"/>
        <w:spacing w:before="0" w:beforeAutospacing="0" w:after="0" w:afterAutospacing="0"/>
        <w:ind w:firstLine="567"/>
        <w:jc w:val="both"/>
        <w:rPr>
          <w:rFonts w:asciiTheme="majorHAnsi" w:hAnsiTheme="majorHAnsi" w:cstheme="majorHAnsi"/>
          <w:sz w:val="22"/>
          <w:szCs w:val="22"/>
        </w:rPr>
      </w:pPr>
      <w:r w:rsidRPr="00934F1B">
        <w:rPr>
          <w:rFonts w:asciiTheme="majorHAnsi" w:hAnsiTheme="majorHAnsi" w:cstheme="majorHAnsi"/>
          <w:sz w:val="22"/>
          <w:szCs w:val="22"/>
        </w:rPr>
        <w:t>7.2.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14:paraId="43E54B73" w14:textId="399B33B6" w:rsidR="002F277D" w:rsidRPr="00934F1B" w:rsidRDefault="002F277D" w:rsidP="00703474">
      <w:pPr>
        <w:pStyle w:val="prastasiniatinklio"/>
        <w:spacing w:before="0" w:beforeAutospacing="0" w:after="0" w:afterAutospacing="0"/>
        <w:ind w:firstLine="567"/>
        <w:jc w:val="both"/>
        <w:rPr>
          <w:rFonts w:asciiTheme="majorHAnsi" w:hAnsiTheme="majorHAnsi" w:cstheme="majorHAnsi"/>
          <w:sz w:val="22"/>
          <w:szCs w:val="22"/>
        </w:rPr>
      </w:pPr>
      <w:r w:rsidRPr="00934F1B">
        <w:rPr>
          <w:rFonts w:asciiTheme="majorHAnsi" w:hAnsiTheme="majorHAnsi" w:cstheme="majorHAnsi"/>
          <w:sz w:val="22"/>
          <w:szCs w:val="22"/>
        </w:rPr>
        <w:t>7.3. Subtiekėjo (subtiekėjų) pasitelkimas neatleidžia Tiekėjo nuo atsakomybės vykdant šią sutartį. Už subtiekėjo (subtiekėjų) įsipareigojimų nevykdymą arba netinkamą jų vykdymą atsako Tiekėjas.</w:t>
      </w:r>
    </w:p>
    <w:p w14:paraId="4E8C4CF9" w14:textId="77777777" w:rsidR="002F277D" w:rsidRPr="00934F1B" w:rsidRDefault="002F277D" w:rsidP="00703474">
      <w:pPr>
        <w:ind w:firstLine="567"/>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w:t>
      </w:r>
      <w:proofErr w:type="spellStart"/>
      <w:r w:rsidRPr="00934F1B">
        <w:rPr>
          <w:rFonts w:asciiTheme="majorHAnsi" w:hAnsiTheme="majorHAnsi" w:cstheme="majorHAnsi"/>
          <w:sz w:val="22"/>
          <w:szCs w:val="22"/>
          <w:lang w:val="lt-LT"/>
        </w:rPr>
        <w:t>subtiekimo</w:t>
      </w:r>
      <w:proofErr w:type="spellEnd"/>
      <w:r w:rsidRPr="00934F1B">
        <w:rPr>
          <w:rFonts w:asciiTheme="majorHAnsi" w:hAnsiTheme="majorHAnsi" w:cstheme="majorHAnsi"/>
          <w:sz w:val="22"/>
          <w:szCs w:val="22"/>
          <w:lang w:val="lt-LT"/>
        </w:rPr>
        <w:t xml:space="preserve"> sutartyje nustatytus reikalavimus.</w:t>
      </w:r>
    </w:p>
    <w:p w14:paraId="7771D042" w14:textId="77777777" w:rsidR="009812AB" w:rsidRPr="00934F1B" w:rsidRDefault="00DE1755" w:rsidP="009812AB">
      <w:pPr>
        <w:keepNext/>
        <w:spacing w:before="120" w:after="120"/>
        <w:jc w:val="center"/>
        <w:outlineLvl w:val="0"/>
        <w:rPr>
          <w:rFonts w:asciiTheme="majorHAnsi" w:hAnsiTheme="majorHAnsi" w:cstheme="majorHAnsi"/>
          <w:sz w:val="22"/>
          <w:szCs w:val="22"/>
          <w:lang w:val="lt-LT"/>
        </w:rPr>
      </w:pPr>
      <w:r w:rsidRPr="00934F1B">
        <w:rPr>
          <w:rFonts w:asciiTheme="majorHAnsi" w:hAnsiTheme="majorHAnsi" w:cstheme="majorHAnsi"/>
          <w:b/>
          <w:sz w:val="22"/>
          <w:szCs w:val="22"/>
          <w:lang w:val="lt-LT"/>
        </w:rPr>
        <w:lastRenderedPageBreak/>
        <w:t>8</w:t>
      </w:r>
      <w:r w:rsidR="009812AB" w:rsidRPr="00934F1B">
        <w:rPr>
          <w:rFonts w:asciiTheme="majorHAnsi" w:hAnsiTheme="majorHAnsi" w:cstheme="majorHAnsi"/>
          <w:b/>
          <w:sz w:val="22"/>
          <w:szCs w:val="22"/>
          <w:lang w:val="lt-LT"/>
        </w:rPr>
        <w:t>. Kitos nuostatos</w:t>
      </w:r>
    </w:p>
    <w:p w14:paraId="644F7214" w14:textId="77777777" w:rsidR="009812AB" w:rsidRPr="00934F1B" w:rsidRDefault="00DE1755" w:rsidP="009812AB">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8</w:t>
      </w:r>
      <w:r w:rsidR="009812AB" w:rsidRPr="00934F1B">
        <w:rPr>
          <w:rFonts w:asciiTheme="majorHAnsi" w:hAnsiTheme="majorHAnsi" w:cstheme="majorHAnsi"/>
          <w:sz w:val="22"/>
          <w:szCs w:val="22"/>
          <w:lang w:val="lt-LT"/>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A5614B6" w14:textId="5E24AB53" w:rsidR="002F277D" w:rsidRPr="00E514F2" w:rsidRDefault="00DE1755" w:rsidP="002F277D">
      <w:pPr>
        <w:ind w:firstLine="720"/>
        <w:jc w:val="both"/>
        <w:rPr>
          <w:rFonts w:asciiTheme="majorHAnsi" w:hAnsiTheme="majorHAnsi" w:cstheme="majorHAnsi"/>
          <w:color w:val="0070C0"/>
          <w:sz w:val="22"/>
          <w:szCs w:val="22"/>
          <w:lang w:val="lt-LT"/>
        </w:rPr>
      </w:pPr>
      <w:r w:rsidRPr="00934F1B">
        <w:rPr>
          <w:rFonts w:asciiTheme="majorHAnsi" w:hAnsiTheme="majorHAnsi" w:cstheme="majorHAnsi"/>
          <w:sz w:val="22"/>
          <w:szCs w:val="22"/>
          <w:lang w:val="lt-LT"/>
        </w:rPr>
        <w:t>8</w:t>
      </w:r>
      <w:r w:rsidR="009812AB" w:rsidRPr="00934F1B">
        <w:rPr>
          <w:rFonts w:asciiTheme="majorHAnsi" w:hAnsiTheme="majorHAnsi" w:cstheme="majorHAnsi"/>
          <w:sz w:val="22"/>
          <w:szCs w:val="22"/>
          <w:lang w:val="lt-LT"/>
        </w:rPr>
        <w:t>.</w:t>
      </w:r>
      <w:r w:rsidR="00D86184" w:rsidRPr="00934F1B">
        <w:rPr>
          <w:rFonts w:asciiTheme="majorHAnsi" w:hAnsiTheme="majorHAnsi" w:cstheme="majorHAnsi"/>
          <w:sz w:val="22"/>
          <w:szCs w:val="22"/>
          <w:lang w:val="lt-LT"/>
        </w:rPr>
        <w:t>2</w:t>
      </w:r>
      <w:r w:rsidR="009812AB" w:rsidRPr="00934F1B">
        <w:rPr>
          <w:rFonts w:asciiTheme="majorHAnsi" w:hAnsiTheme="majorHAnsi" w:cstheme="majorHAnsi"/>
          <w:sz w:val="22"/>
          <w:szCs w:val="22"/>
          <w:lang w:val="lt-LT"/>
        </w:rPr>
        <w:t xml:space="preserve">. </w:t>
      </w:r>
      <w:r w:rsidR="002F277D" w:rsidRPr="00934F1B">
        <w:rPr>
          <w:rFonts w:asciiTheme="majorHAnsi" w:hAnsiTheme="majorHAnsi" w:cstheme="majorHAnsi"/>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33656C20" w14:textId="77777777" w:rsidR="009812AB" w:rsidRPr="00934F1B" w:rsidRDefault="00DE1755" w:rsidP="009812AB">
      <w:pPr>
        <w:pStyle w:val="Pagrindinistekstas"/>
        <w:ind w:firstLine="720"/>
        <w:jc w:val="both"/>
        <w:rPr>
          <w:rFonts w:asciiTheme="majorHAnsi" w:hAnsiTheme="majorHAnsi" w:cstheme="majorHAnsi"/>
          <w:sz w:val="22"/>
          <w:szCs w:val="22"/>
        </w:rPr>
      </w:pPr>
      <w:r w:rsidRPr="00934F1B">
        <w:rPr>
          <w:rFonts w:asciiTheme="majorHAnsi" w:hAnsiTheme="majorHAnsi" w:cstheme="majorHAnsi"/>
          <w:sz w:val="22"/>
          <w:szCs w:val="22"/>
        </w:rPr>
        <w:t>8</w:t>
      </w:r>
      <w:r w:rsidR="009812AB" w:rsidRPr="00934F1B">
        <w:rPr>
          <w:rFonts w:asciiTheme="majorHAnsi" w:hAnsiTheme="majorHAnsi" w:cstheme="majorHAnsi"/>
          <w:sz w:val="22"/>
          <w:szCs w:val="22"/>
        </w:rPr>
        <w:t>.</w:t>
      </w:r>
      <w:r w:rsidRPr="00934F1B">
        <w:rPr>
          <w:rFonts w:asciiTheme="majorHAnsi" w:hAnsiTheme="majorHAnsi" w:cstheme="majorHAnsi"/>
          <w:sz w:val="22"/>
          <w:szCs w:val="22"/>
        </w:rPr>
        <w:t>3</w:t>
      </w:r>
      <w:r w:rsidR="009812AB" w:rsidRPr="00934F1B">
        <w:rPr>
          <w:rFonts w:asciiTheme="majorHAnsi" w:hAnsiTheme="majorHAnsi" w:cstheme="majorHAnsi"/>
          <w:sz w:val="22"/>
          <w:szCs w:val="22"/>
        </w:rPr>
        <w:t>. Šiuo Šalys patvirtina, kad Sutartį perskaitė, suprato jos turinį ir pasekmes, priėmė ją kaip atitinkančią jų tikslus ir pasirašė aukščiau nurodyta data.</w:t>
      </w:r>
    </w:p>
    <w:p w14:paraId="60B1E79F" w14:textId="77777777" w:rsidR="003021E5" w:rsidRPr="00934F1B" w:rsidRDefault="003021E5" w:rsidP="009812AB">
      <w:pPr>
        <w:pStyle w:val="Pagrindinistekstas"/>
        <w:ind w:firstLine="720"/>
        <w:jc w:val="both"/>
        <w:rPr>
          <w:rFonts w:asciiTheme="majorHAnsi" w:hAnsiTheme="majorHAnsi" w:cstheme="majorHAnsi"/>
          <w:sz w:val="22"/>
          <w:szCs w:val="22"/>
        </w:rPr>
      </w:pPr>
    </w:p>
    <w:p w14:paraId="240FAC02" w14:textId="77777777" w:rsidR="003021E5" w:rsidRPr="00934F1B" w:rsidRDefault="003021E5" w:rsidP="009812AB">
      <w:pPr>
        <w:pStyle w:val="Pagrindinistekstas"/>
        <w:ind w:firstLine="720"/>
        <w:jc w:val="both"/>
        <w:rPr>
          <w:rFonts w:asciiTheme="majorHAnsi" w:hAnsiTheme="majorHAnsi" w:cstheme="majorHAnsi"/>
          <w:sz w:val="22"/>
          <w:szCs w:val="22"/>
        </w:rPr>
      </w:pPr>
    </w:p>
    <w:p w14:paraId="08469C20" w14:textId="77777777" w:rsidR="009812AB" w:rsidRPr="00934F1B" w:rsidRDefault="009812AB" w:rsidP="009812AB">
      <w:pPr>
        <w:pStyle w:val="Pagrindinistekstas"/>
        <w:jc w:val="both"/>
        <w:rPr>
          <w:rFonts w:asciiTheme="majorHAnsi" w:hAnsiTheme="majorHAnsi" w:cstheme="majorHAnsi"/>
          <w:sz w:val="22"/>
          <w:szCs w:val="22"/>
        </w:rPr>
      </w:pPr>
    </w:p>
    <w:tbl>
      <w:tblPr>
        <w:tblW w:w="0" w:type="auto"/>
        <w:tblLook w:val="04A0" w:firstRow="1" w:lastRow="0" w:firstColumn="1" w:lastColumn="0" w:noHBand="0" w:noVBand="1"/>
      </w:tblPr>
      <w:tblGrid>
        <w:gridCol w:w="5100"/>
        <w:gridCol w:w="5105"/>
      </w:tblGrid>
      <w:tr w:rsidR="004B4DBC" w:rsidRPr="00934F1B" w14:paraId="5C6FBEFE" w14:textId="77777777" w:rsidTr="008C2B2B">
        <w:tc>
          <w:tcPr>
            <w:tcW w:w="5210" w:type="dxa"/>
          </w:tcPr>
          <w:p w14:paraId="17E03179" w14:textId="77777777" w:rsidR="004B4DBC" w:rsidRPr="00934F1B" w:rsidRDefault="004B4DBC" w:rsidP="008C2B2B">
            <w:pPr>
              <w:ind w:right="-1544"/>
              <w:rPr>
                <w:rFonts w:asciiTheme="majorHAnsi" w:hAnsiTheme="majorHAnsi" w:cstheme="majorHAnsi"/>
                <w:sz w:val="22"/>
                <w:szCs w:val="22"/>
                <w:lang w:val="lt-LT"/>
              </w:rPr>
            </w:pPr>
            <w:proofErr w:type="spellStart"/>
            <w:r w:rsidRPr="00934F1B">
              <w:rPr>
                <w:rFonts w:asciiTheme="majorHAnsi" w:hAnsiTheme="majorHAnsi" w:cstheme="majorHAnsi"/>
                <w:b/>
                <w:sz w:val="22"/>
                <w:szCs w:val="22"/>
              </w:rPr>
              <w:t>Pirkėjo</w:t>
            </w:r>
            <w:proofErr w:type="spellEnd"/>
            <w:r w:rsidRPr="00934F1B">
              <w:rPr>
                <w:rFonts w:asciiTheme="majorHAnsi" w:hAnsiTheme="majorHAnsi" w:cstheme="majorHAnsi"/>
                <w:b/>
                <w:sz w:val="22"/>
                <w:szCs w:val="22"/>
              </w:rPr>
              <w:t xml:space="preserve"> </w:t>
            </w:r>
            <w:proofErr w:type="spellStart"/>
            <w:r w:rsidRPr="00934F1B">
              <w:rPr>
                <w:rFonts w:asciiTheme="majorHAnsi" w:hAnsiTheme="majorHAnsi" w:cstheme="majorHAnsi"/>
                <w:b/>
                <w:sz w:val="22"/>
                <w:szCs w:val="22"/>
              </w:rPr>
              <w:t>vardu</w:t>
            </w:r>
            <w:proofErr w:type="spellEnd"/>
            <w:r w:rsidRPr="00934F1B">
              <w:rPr>
                <w:rFonts w:asciiTheme="majorHAnsi" w:hAnsiTheme="majorHAnsi" w:cstheme="majorHAnsi"/>
                <w:b/>
                <w:sz w:val="22"/>
                <w:szCs w:val="22"/>
              </w:rPr>
              <w:t>:</w:t>
            </w:r>
          </w:p>
        </w:tc>
        <w:tc>
          <w:tcPr>
            <w:tcW w:w="5211" w:type="dxa"/>
          </w:tcPr>
          <w:p w14:paraId="0ED6AB21" w14:textId="77777777" w:rsidR="004B4DBC" w:rsidRPr="00934F1B" w:rsidRDefault="004B4DBC" w:rsidP="008C2B2B">
            <w:pPr>
              <w:ind w:right="-1544"/>
              <w:rPr>
                <w:rFonts w:asciiTheme="majorHAnsi" w:hAnsiTheme="majorHAnsi" w:cstheme="majorHAnsi"/>
                <w:sz w:val="22"/>
                <w:szCs w:val="22"/>
                <w:lang w:val="lt-LT"/>
              </w:rPr>
            </w:pPr>
            <w:proofErr w:type="spellStart"/>
            <w:r w:rsidRPr="00934F1B">
              <w:rPr>
                <w:rFonts w:asciiTheme="majorHAnsi" w:hAnsiTheme="majorHAnsi" w:cstheme="majorHAnsi"/>
                <w:b/>
                <w:sz w:val="22"/>
                <w:szCs w:val="22"/>
              </w:rPr>
              <w:t>Tiekėjo</w:t>
            </w:r>
            <w:proofErr w:type="spellEnd"/>
            <w:r w:rsidRPr="00934F1B">
              <w:rPr>
                <w:rFonts w:asciiTheme="majorHAnsi" w:hAnsiTheme="majorHAnsi" w:cstheme="majorHAnsi"/>
                <w:b/>
                <w:sz w:val="22"/>
                <w:szCs w:val="22"/>
              </w:rPr>
              <w:t xml:space="preserve"> </w:t>
            </w:r>
            <w:proofErr w:type="spellStart"/>
            <w:r w:rsidRPr="00934F1B">
              <w:rPr>
                <w:rFonts w:asciiTheme="majorHAnsi" w:hAnsiTheme="majorHAnsi" w:cstheme="majorHAnsi"/>
                <w:b/>
                <w:sz w:val="22"/>
                <w:szCs w:val="22"/>
              </w:rPr>
              <w:t>vardu</w:t>
            </w:r>
            <w:proofErr w:type="spellEnd"/>
            <w:r w:rsidRPr="00934F1B">
              <w:rPr>
                <w:rFonts w:asciiTheme="majorHAnsi" w:hAnsiTheme="majorHAnsi" w:cstheme="majorHAnsi"/>
                <w:b/>
                <w:sz w:val="22"/>
                <w:szCs w:val="22"/>
              </w:rPr>
              <w:t>:</w:t>
            </w:r>
          </w:p>
        </w:tc>
      </w:tr>
      <w:tr w:rsidR="004B4DBC" w:rsidRPr="00934F1B" w14:paraId="072B2B20" w14:textId="77777777" w:rsidTr="008C2B2B">
        <w:tc>
          <w:tcPr>
            <w:tcW w:w="5210" w:type="dxa"/>
          </w:tcPr>
          <w:p w14:paraId="45FF0458" w14:textId="77777777" w:rsidR="004B4DBC" w:rsidRPr="00934F1B" w:rsidRDefault="004B4DBC" w:rsidP="008C2B2B">
            <w:pPr>
              <w:ind w:right="-1544"/>
              <w:rPr>
                <w:rFonts w:asciiTheme="majorHAnsi" w:hAnsiTheme="majorHAnsi" w:cstheme="majorHAnsi"/>
                <w:sz w:val="22"/>
                <w:szCs w:val="22"/>
                <w:lang w:val="lt-LT"/>
              </w:rPr>
            </w:pPr>
            <w:proofErr w:type="spellStart"/>
            <w:r w:rsidRPr="00934F1B">
              <w:rPr>
                <w:rFonts w:asciiTheme="majorHAnsi" w:hAnsiTheme="majorHAnsi" w:cstheme="majorHAnsi"/>
                <w:sz w:val="22"/>
                <w:szCs w:val="22"/>
              </w:rPr>
              <w:t>A</w:t>
            </w:r>
            <w:r w:rsidR="002F277D" w:rsidRPr="00934F1B">
              <w:rPr>
                <w:rFonts w:asciiTheme="majorHAnsi" w:hAnsiTheme="majorHAnsi" w:cstheme="majorHAnsi"/>
                <w:sz w:val="22"/>
                <w:szCs w:val="22"/>
              </w:rPr>
              <w:t>kcinė</w:t>
            </w:r>
            <w:proofErr w:type="spellEnd"/>
            <w:r w:rsidR="002F277D" w:rsidRPr="00934F1B">
              <w:rPr>
                <w:rFonts w:asciiTheme="majorHAnsi" w:hAnsiTheme="majorHAnsi" w:cstheme="majorHAnsi"/>
                <w:sz w:val="22"/>
                <w:szCs w:val="22"/>
              </w:rPr>
              <w:t xml:space="preserve"> bendrovė</w:t>
            </w:r>
            <w:r w:rsidRPr="00934F1B">
              <w:rPr>
                <w:rFonts w:asciiTheme="majorHAnsi" w:hAnsiTheme="majorHAnsi" w:cstheme="majorHAnsi"/>
                <w:sz w:val="22"/>
                <w:szCs w:val="22"/>
              </w:rPr>
              <w:t xml:space="preserve"> „</w:t>
            </w:r>
            <w:r w:rsidR="00F54757" w:rsidRPr="00934F1B">
              <w:rPr>
                <w:rFonts w:asciiTheme="majorHAnsi" w:hAnsiTheme="majorHAnsi" w:cstheme="majorHAnsi"/>
                <w:sz w:val="22"/>
                <w:szCs w:val="22"/>
              </w:rPr>
              <w:t xml:space="preserve">KLAIPĖDOS </w:t>
            </w:r>
            <w:proofErr w:type="gramStart"/>
            <w:r w:rsidR="00F54757" w:rsidRPr="00934F1B">
              <w:rPr>
                <w:rFonts w:asciiTheme="majorHAnsi" w:hAnsiTheme="majorHAnsi" w:cstheme="majorHAnsi"/>
                <w:sz w:val="22"/>
                <w:szCs w:val="22"/>
              </w:rPr>
              <w:t>VANDUO</w:t>
            </w:r>
            <w:r w:rsidRPr="00934F1B">
              <w:rPr>
                <w:rFonts w:asciiTheme="majorHAnsi" w:hAnsiTheme="majorHAnsi" w:cstheme="majorHAnsi"/>
                <w:sz w:val="22"/>
                <w:szCs w:val="22"/>
              </w:rPr>
              <w:t>“</w:t>
            </w:r>
            <w:proofErr w:type="gramEnd"/>
          </w:p>
        </w:tc>
        <w:tc>
          <w:tcPr>
            <w:tcW w:w="5211" w:type="dxa"/>
          </w:tcPr>
          <w:p w14:paraId="6356774A" w14:textId="0E3D8C3C" w:rsidR="004B4DBC" w:rsidRPr="00934F1B" w:rsidRDefault="006E1813" w:rsidP="00EA0E34">
            <w:pPr>
              <w:ind w:right="-1544"/>
              <w:rPr>
                <w:rFonts w:asciiTheme="majorHAnsi" w:hAnsiTheme="majorHAnsi" w:cstheme="majorHAnsi"/>
                <w:sz w:val="22"/>
                <w:szCs w:val="22"/>
                <w:lang w:val="lt-LT"/>
              </w:rPr>
            </w:pPr>
            <w:r>
              <w:rPr>
                <w:rFonts w:asciiTheme="majorHAnsi" w:hAnsiTheme="majorHAnsi" w:cstheme="majorHAnsi"/>
                <w:sz w:val="22"/>
                <w:szCs w:val="22"/>
                <w:lang w:val="lt-LT"/>
              </w:rPr>
              <w:t xml:space="preserve">              </w:t>
            </w:r>
            <w:r w:rsidR="003565AC">
              <w:rPr>
                <w:rFonts w:asciiTheme="majorHAnsi" w:hAnsiTheme="majorHAnsi" w:cstheme="majorHAnsi"/>
                <w:sz w:val="22"/>
                <w:szCs w:val="22"/>
                <w:lang w:val="lt-LT"/>
              </w:rPr>
              <w:t>Uždaroji akcinė bendrovė ,,SOLORINA‘‘</w:t>
            </w:r>
          </w:p>
        </w:tc>
      </w:tr>
      <w:tr w:rsidR="004B4DBC" w:rsidRPr="00934F1B" w14:paraId="4F461C97" w14:textId="77777777" w:rsidTr="008C2B2B">
        <w:tc>
          <w:tcPr>
            <w:tcW w:w="5210" w:type="dxa"/>
          </w:tcPr>
          <w:p w14:paraId="1E222AEA" w14:textId="77777777" w:rsidR="004B4DBC" w:rsidRPr="00934F1B" w:rsidRDefault="00EB1FEB" w:rsidP="008C2B2B">
            <w:pPr>
              <w:ind w:right="-1544"/>
              <w:rPr>
                <w:rFonts w:asciiTheme="majorHAnsi" w:hAnsiTheme="majorHAnsi" w:cstheme="majorHAnsi"/>
                <w:sz w:val="22"/>
                <w:szCs w:val="22"/>
                <w:lang w:val="lt-LT"/>
              </w:rPr>
            </w:pPr>
            <w:proofErr w:type="spellStart"/>
            <w:r w:rsidRPr="00934F1B">
              <w:rPr>
                <w:rFonts w:asciiTheme="majorHAnsi" w:hAnsiTheme="majorHAnsi" w:cstheme="majorHAnsi"/>
                <w:sz w:val="22"/>
                <w:szCs w:val="22"/>
              </w:rPr>
              <w:t>J</w:t>
            </w:r>
            <w:r w:rsidR="002F277D" w:rsidRPr="00934F1B">
              <w:rPr>
                <w:rFonts w:asciiTheme="majorHAnsi" w:hAnsiTheme="majorHAnsi" w:cstheme="majorHAnsi"/>
                <w:sz w:val="22"/>
                <w:szCs w:val="22"/>
              </w:rPr>
              <w:t>uridinio</w:t>
            </w:r>
            <w:proofErr w:type="spellEnd"/>
            <w:r w:rsidR="002F277D" w:rsidRPr="00934F1B">
              <w:rPr>
                <w:rFonts w:asciiTheme="majorHAnsi" w:hAnsiTheme="majorHAnsi" w:cstheme="majorHAnsi"/>
                <w:sz w:val="22"/>
                <w:szCs w:val="22"/>
              </w:rPr>
              <w:t xml:space="preserve"> asmens </w:t>
            </w:r>
            <w:proofErr w:type="spellStart"/>
            <w:r w:rsidR="002F277D" w:rsidRPr="00934F1B">
              <w:rPr>
                <w:rFonts w:asciiTheme="majorHAnsi" w:hAnsiTheme="majorHAnsi" w:cstheme="majorHAnsi"/>
                <w:sz w:val="22"/>
                <w:szCs w:val="22"/>
              </w:rPr>
              <w:t>kodas</w:t>
            </w:r>
            <w:proofErr w:type="spellEnd"/>
            <w:r w:rsidR="002F277D" w:rsidRPr="00934F1B">
              <w:rPr>
                <w:rFonts w:asciiTheme="majorHAnsi" w:hAnsiTheme="majorHAnsi" w:cstheme="majorHAnsi"/>
                <w:sz w:val="22"/>
                <w:szCs w:val="22"/>
              </w:rPr>
              <w:t xml:space="preserve"> </w:t>
            </w:r>
            <w:r w:rsidR="004B4DBC" w:rsidRPr="00934F1B">
              <w:rPr>
                <w:rFonts w:asciiTheme="majorHAnsi" w:hAnsiTheme="majorHAnsi" w:cstheme="majorHAnsi"/>
                <w:sz w:val="22"/>
                <w:szCs w:val="22"/>
              </w:rPr>
              <w:t>140089260</w:t>
            </w:r>
          </w:p>
        </w:tc>
        <w:tc>
          <w:tcPr>
            <w:tcW w:w="5211" w:type="dxa"/>
          </w:tcPr>
          <w:p w14:paraId="1FD52701" w14:textId="17C2F324" w:rsidR="004B4DBC" w:rsidRPr="00934F1B" w:rsidRDefault="003565AC" w:rsidP="003565AC">
            <w:pPr>
              <w:ind w:right="-1544"/>
              <w:rPr>
                <w:rFonts w:asciiTheme="majorHAnsi" w:hAnsiTheme="majorHAnsi" w:cstheme="majorHAnsi"/>
                <w:sz w:val="22"/>
                <w:szCs w:val="22"/>
                <w:lang w:val="lt-LT"/>
              </w:rPr>
            </w:pPr>
            <w:r>
              <w:rPr>
                <w:rFonts w:asciiTheme="majorHAnsi" w:hAnsiTheme="majorHAnsi" w:cstheme="majorHAnsi"/>
                <w:sz w:val="22"/>
                <w:szCs w:val="22"/>
                <w:lang w:val="lt-LT"/>
              </w:rPr>
              <w:t xml:space="preserve">                    Juridinio asmens kodas </w:t>
            </w:r>
            <w:r w:rsidRPr="003565AC">
              <w:rPr>
                <w:rFonts w:asciiTheme="majorHAnsi" w:hAnsiTheme="majorHAnsi" w:cstheme="majorHAnsi"/>
                <w:sz w:val="22"/>
                <w:szCs w:val="22"/>
                <w:lang w:val="lt-LT"/>
              </w:rPr>
              <w:t>240518180</w:t>
            </w:r>
          </w:p>
        </w:tc>
      </w:tr>
      <w:tr w:rsidR="004B4DBC" w:rsidRPr="00934F1B" w14:paraId="3D079C14" w14:textId="77777777" w:rsidTr="008C2B2B">
        <w:tc>
          <w:tcPr>
            <w:tcW w:w="5210" w:type="dxa"/>
          </w:tcPr>
          <w:p w14:paraId="4FC3B4C8" w14:textId="77777777" w:rsidR="004B4DBC" w:rsidRPr="00934F1B" w:rsidRDefault="004B4DBC" w:rsidP="008C2B2B">
            <w:pPr>
              <w:ind w:right="-1544"/>
              <w:rPr>
                <w:rFonts w:asciiTheme="majorHAnsi" w:hAnsiTheme="majorHAnsi" w:cstheme="majorHAnsi"/>
                <w:sz w:val="22"/>
                <w:szCs w:val="22"/>
                <w:lang w:val="lt-LT"/>
              </w:rPr>
            </w:pPr>
            <w:proofErr w:type="spellStart"/>
            <w:r w:rsidRPr="00934F1B">
              <w:rPr>
                <w:rFonts w:asciiTheme="majorHAnsi" w:hAnsiTheme="majorHAnsi" w:cstheme="majorHAnsi"/>
                <w:sz w:val="22"/>
                <w:szCs w:val="22"/>
              </w:rPr>
              <w:t>Ryšininkų</w:t>
            </w:r>
            <w:proofErr w:type="spellEnd"/>
            <w:r w:rsidRPr="00934F1B">
              <w:rPr>
                <w:rFonts w:asciiTheme="majorHAnsi" w:hAnsiTheme="majorHAnsi" w:cstheme="majorHAnsi"/>
                <w:sz w:val="22"/>
                <w:szCs w:val="22"/>
              </w:rPr>
              <w:t xml:space="preserve"> g.</w:t>
            </w:r>
            <w:r w:rsidR="002F277D" w:rsidRPr="00934F1B">
              <w:rPr>
                <w:rFonts w:asciiTheme="majorHAnsi" w:hAnsiTheme="majorHAnsi" w:cstheme="majorHAnsi"/>
                <w:sz w:val="22"/>
                <w:szCs w:val="22"/>
              </w:rPr>
              <w:t xml:space="preserve"> </w:t>
            </w:r>
            <w:r w:rsidRPr="00934F1B">
              <w:rPr>
                <w:rFonts w:asciiTheme="majorHAnsi" w:hAnsiTheme="majorHAnsi" w:cstheme="majorHAnsi"/>
                <w:sz w:val="22"/>
                <w:szCs w:val="22"/>
              </w:rPr>
              <w:t>11,</w:t>
            </w:r>
            <w:r w:rsidR="002F277D" w:rsidRPr="00934F1B">
              <w:rPr>
                <w:rFonts w:asciiTheme="majorHAnsi" w:hAnsiTheme="majorHAnsi" w:cstheme="majorHAnsi"/>
                <w:sz w:val="22"/>
                <w:szCs w:val="22"/>
              </w:rPr>
              <w:t xml:space="preserve"> </w:t>
            </w:r>
            <w:proofErr w:type="spellStart"/>
            <w:r w:rsidRPr="00934F1B">
              <w:rPr>
                <w:rFonts w:asciiTheme="majorHAnsi" w:hAnsiTheme="majorHAnsi" w:cstheme="majorHAnsi"/>
                <w:sz w:val="22"/>
                <w:szCs w:val="22"/>
              </w:rPr>
              <w:t>Klaipėda</w:t>
            </w:r>
            <w:proofErr w:type="spellEnd"/>
          </w:p>
        </w:tc>
        <w:tc>
          <w:tcPr>
            <w:tcW w:w="5211" w:type="dxa"/>
          </w:tcPr>
          <w:p w14:paraId="21FB3406" w14:textId="3CFE44E1" w:rsidR="004B4DBC" w:rsidRPr="00934F1B" w:rsidRDefault="003565AC" w:rsidP="008C2B2B">
            <w:pPr>
              <w:ind w:right="-1544"/>
              <w:jc w:val="center"/>
              <w:rPr>
                <w:rFonts w:asciiTheme="majorHAnsi" w:hAnsiTheme="majorHAnsi" w:cstheme="majorHAnsi"/>
                <w:sz w:val="22"/>
                <w:szCs w:val="22"/>
                <w:lang w:val="lt-LT"/>
              </w:rPr>
            </w:pPr>
            <w:r>
              <w:rPr>
                <w:rFonts w:asciiTheme="majorHAnsi" w:hAnsiTheme="majorHAnsi" w:cstheme="majorHAnsi"/>
                <w:sz w:val="22"/>
                <w:szCs w:val="22"/>
                <w:lang w:val="lt-LT"/>
              </w:rPr>
              <w:t>Tilžės g. 62, Klaipėda</w:t>
            </w:r>
          </w:p>
        </w:tc>
      </w:tr>
      <w:tr w:rsidR="004B4DBC" w:rsidRPr="00934F1B" w14:paraId="0DFD2235" w14:textId="77777777" w:rsidTr="008C2B2B">
        <w:trPr>
          <w:trHeight w:val="164"/>
        </w:trPr>
        <w:tc>
          <w:tcPr>
            <w:tcW w:w="5210" w:type="dxa"/>
          </w:tcPr>
          <w:p w14:paraId="67FB7332" w14:textId="77777777" w:rsidR="004B4DBC" w:rsidRPr="00934F1B" w:rsidRDefault="004B4DBC" w:rsidP="008C2B2B">
            <w:pPr>
              <w:ind w:right="-1544"/>
              <w:rPr>
                <w:rFonts w:asciiTheme="majorHAnsi" w:hAnsiTheme="majorHAnsi" w:cstheme="majorHAnsi"/>
                <w:sz w:val="22"/>
                <w:szCs w:val="22"/>
                <w:lang w:val="lt-LT"/>
              </w:rPr>
            </w:pPr>
            <w:r w:rsidRPr="00934F1B">
              <w:rPr>
                <w:rFonts w:asciiTheme="majorHAnsi" w:hAnsiTheme="majorHAnsi" w:cstheme="majorHAnsi"/>
                <w:sz w:val="22"/>
                <w:szCs w:val="22"/>
              </w:rPr>
              <w:t xml:space="preserve">AB SEB </w:t>
            </w:r>
            <w:proofErr w:type="spellStart"/>
            <w:r w:rsidRPr="00934F1B">
              <w:rPr>
                <w:rFonts w:asciiTheme="majorHAnsi" w:hAnsiTheme="majorHAnsi" w:cstheme="majorHAnsi"/>
                <w:sz w:val="22"/>
                <w:szCs w:val="22"/>
              </w:rPr>
              <w:t>bankas</w:t>
            </w:r>
            <w:proofErr w:type="spellEnd"/>
            <w:r w:rsidRPr="00934F1B">
              <w:rPr>
                <w:rFonts w:asciiTheme="majorHAnsi" w:hAnsiTheme="majorHAnsi" w:cstheme="majorHAnsi"/>
                <w:sz w:val="22"/>
                <w:szCs w:val="22"/>
              </w:rPr>
              <w:t xml:space="preserve">, </w:t>
            </w:r>
            <w:proofErr w:type="spellStart"/>
            <w:r w:rsidRPr="00934F1B">
              <w:rPr>
                <w:rFonts w:asciiTheme="majorHAnsi" w:hAnsiTheme="majorHAnsi" w:cstheme="majorHAnsi"/>
                <w:sz w:val="22"/>
                <w:szCs w:val="22"/>
              </w:rPr>
              <w:t>kodas</w:t>
            </w:r>
            <w:proofErr w:type="spellEnd"/>
            <w:r w:rsidRPr="00934F1B">
              <w:rPr>
                <w:rFonts w:asciiTheme="majorHAnsi" w:hAnsiTheme="majorHAnsi" w:cstheme="majorHAnsi"/>
                <w:sz w:val="22"/>
                <w:szCs w:val="22"/>
              </w:rPr>
              <w:t xml:space="preserve"> 70440</w:t>
            </w:r>
          </w:p>
        </w:tc>
        <w:tc>
          <w:tcPr>
            <w:tcW w:w="5211" w:type="dxa"/>
          </w:tcPr>
          <w:p w14:paraId="347F2D64" w14:textId="008DEB97" w:rsidR="004B4DBC" w:rsidRPr="00934F1B" w:rsidRDefault="003565AC" w:rsidP="003565AC">
            <w:pPr>
              <w:ind w:right="-1544"/>
              <w:rPr>
                <w:rFonts w:asciiTheme="majorHAnsi" w:hAnsiTheme="majorHAnsi" w:cstheme="majorHAnsi"/>
                <w:sz w:val="22"/>
                <w:szCs w:val="22"/>
                <w:lang w:val="lt-LT"/>
              </w:rPr>
            </w:pPr>
            <w:proofErr w:type="spellStart"/>
            <w:r w:rsidRPr="003565AC">
              <w:rPr>
                <w:rFonts w:asciiTheme="majorHAnsi" w:hAnsiTheme="majorHAnsi" w:cstheme="majorHAnsi"/>
                <w:sz w:val="22"/>
                <w:szCs w:val="22"/>
                <w:lang w:val="lt-LT"/>
              </w:rPr>
              <w:t>Luminor</w:t>
            </w:r>
            <w:proofErr w:type="spellEnd"/>
            <w:r w:rsidRPr="003565AC">
              <w:rPr>
                <w:rFonts w:asciiTheme="majorHAnsi" w:hAnsiTheme="majorHAnsi" w:cstheme="majorHAnsi"/>
                <w:sz w:val="22"/>
                <w:szCs w:val="22"/>
                <w:lang w:val="lt-LT"/>
              </w:rPr>
              <w:t xml:space="preserve"> Bank AS Lietuvos skyrius</w:t>
            </w:r>
            <w:r>
              <w:rPr>
                <w:rFonts w:asciiTheme="majorHAnsi" w:hAnsiTheme="majorHAnsi" w:cstheme="majorHAnsi"/>
                <w:sz w:val="22"/>
                <w:szCs w:val="22"/>
                <w:lang w:val="lt-LT"/>
              </w:rPr>
              <w:t xml:space="preserve"> </w:t>
            </w:r>
            <w:r w:rsidRPr="003565AC">
              <w:rPr>
                <w:rFonts w:asciiTheme="majorHAnsi" w:hAnsiTheme="majorHAnsi" w:cstheme="majorHAnsi"/>
                <w:sz w:val="22"/>
                <w:szCs w:val="22"/>
                <w:lang w:val="lt-LT"/>
              </w:rPr>
              <w:t>kodas 21400</w:t>
            </w:r>
          </w:p>
        </w:tc>
      </w:tr>
      <w:tr w:rsidR="004B4DBC" w:rsidRPr="00934F1B" w14:paraId="12D78C5D" w14:textId="77777777" w:rsidTr="008C2B2B">
        <w:tc>
          <w:tcPr>
            <w:tcW w:w="5210" w:type="dxa"/>
          </w:tcPr>
          <w:p w14:paraId="43160CAB" w14:textId="77777777" w:rsidR="004B4DBC" w:rsidRPr="00934F1B" w:rsidRDefault="004B4DBC" w:rsidP="008C2B2B">
            <w:pPr>
              <w:ind w:right="-1544"/>
              <w:rPr>
                <w:rFonts w:asciiTheme="majorHAnsi" w:hAnsiTheme="majorHAnsi" w:cstheme="majorHAnsi"/>
                <w:sz w:val="22"/>
                <w:szCs w:val="22"/>
                <w:lang w:val="lt-LT"/>
              </w:rPr>
            </w:pPr>
            <w:r w:rsidRPr="00934F1B">
              <w:rPr>
                <w:rFonts w:asciiTheme="majorHAnsi" w:hAnsiTheme="majorHAnsi" w:cstheme="majorHAnsi"/>
                <w:sz w:val="22"/>
                <w:szCs w:val="22"/>
              </w:rPr>
              <w:t>LT30 7044 0600 0076 5179</w:t>
            </w:r>
          </w:p>
        </w:tc>
        <w:tc>
          <w:tcPr>
            <w:tcW w:w="5211" w:type="dxa"/>
          </w:tcPr>
          <w:p w14:paraId="3FF0C58D" w14:textId="2F46F18A" w:rsidR="004B4DBC" w:rsidRPr="00934F1B" w:rsidRDefault="003565AC" w:rsidP="003565AC">
            <w:pPr>
              <w:ind w:right="-1544"/>
              <w:rPr>
                <w:rFonts w:asciiTheme="majorHAnsi" w:hAnsiTheme="majorHAnsi" w:cstheme="majorHAnsi"/>
                <w:sz w:val="22"/>
                <w:szCs w:val="22"/>
                <w:lang w:val="lt-LT"/>
              </w:rPr>
            </w:pPr>
            <w:r>
              <w:rPr>
                <w:rFonts w:asciiTheme="majorHAnsi" w:hAnsiTheme="majorHAnsi" w:cstheme="majorHAnsi"/>
                <w:sz w:val="22"/>
                <w:szCs w:val="22"/>
                <w:lang w:val="lt-LT"/>
              </w:rPr>
              <w:t xml:space="preserve">                                       </w:t>
            </w:r>
            <w:r w:rsidRPr="003565AC">
              <w:rPr>
                <w:rFonts w:asciiTheme="majorHAnsi" w:hAnsiTheme="majorHAnsi" w:cstheme="majorHAnsi"/>
                <w:sz w:val="22"/>
                <w:szCs w:val="22"/>
                <w:lang w:val="lt-LT"/>
              </w:rPr>
              <w:t>LT137044090100221281</w:t>
            </w:r>
          </w:p>
        </w:tc>
      </w:tr>
      <w:tr w:rsidR="004B4DBC" w:rsidRPr="00934F1B" w14:paraId="5830B8CC" w14:textId="77777777" w:rsidTr="008C2B2B">
        <w:tc>
          <w:tcPr>
            <w:tcW w:w="5210" w:type="dxa"/>
          </w:tcPr>
          <w:p w14:paraId="723092F7" w14:textId="77777777" w:rsidR="004B4DBC" w:rsidRPr="00934F1B" w:rsidRDefault="004B4DBC" w:rsidP="008C2B2B">
            <w:pPr>
              <w:ind w:right="-1544"/>
              <w:rPr>
                <w:rFonts w:asciiTheme="majorHAnsi" w:hAnsiTheme="majorHAnsi" w:cstheme="majorHAnsi"/>
                <w:sz w:val="22"/>
                <w:szCs w:val="22"/>
                <w:lang w:val="lt-LT"/>
              </w:rPr>
            </w:pPr>
            <w:r w:rsidRPr="00934F1B">
              <w:rPr>
                <w:rFonts w:asciiTheme="majorHAnsi" w:hAnsiTheme="majorHAnsi" w:cstheme="majorHAnsi"/>
                <w:sz w:val="22"/>
                <w:szCs w:val="22"/>
              </w:rPr>
              <w:t xml:space="preserve">PVM </w:t>
            </w:r>
            <w:proofErr w:type="spellStart"/>
            <w:r w:rsidRPr="00934F1B">
              <w:rPr>
                <w:rFonts w:asciiTheme="majorHAnsi" w:hAnsiTheme="majorHAnsi" w:cstheme="majorHAnsi"/>
                <w:sz w:val="22"/>
                <w:szCs w:val="22"/>
              </w:rPr>
              <w:t>mokėtojo</w:t>
            </w:r>
            <w:proofErr w:type="spellEnd"/>
            <w:r w:rsidRPr="00934F1B">
              <w:rPr>
                <w:rFonts w:asciiTheme="majorHAnsi" w:hAnsiTheme="majorHAnsi" w:cstheme="majorHAnsi"/>
                <w:sz w:val="22"/>
                <w:szCs w:val="22"/>
              </w:rPr>
              <w:t xml:space="preserve"> kodas LT400892610</w:t>
            </w:r>
          </w:p>
        </w:tc>
        <w:tc>
          <w:tcPr>
            <w:tcW w:w="5211" w:type="dxa"/>
          </w:tcPr>
          <w:p w14:paraId="4C82FD00" w14:textId="782147E8" w:rsidR="004B4DBC" w:rsidRPr="00934F1B" w:rsidRDefault="003565AC" w:rsidP="003565AC">
            <w:pPr>
              <w:ind w:right="-1544"/>
              <w:rPr>
                <w:rFonts w:asciiTheme="majorHAnsi" w:hAnsiTheme="majorHAnsi" w:cstheme="majorHAnsi"/>
                <w:sz w:val="22"/>
                <w:szCs w:val="22"/>
                <w:lang w:val="lt-LT"/>
              </w:rPr>
            </w:pPr>
            <w:r>
              <w:rPr>
                <w:rFonts w:asciiTheme="majorHAnsi" w:hAnsiTheme="majorHAnsi" w:cstheme="majorHAnsi"/>
                <w:sz w:val="22"/>
                <w:szCs w:val="22"/>
                <w:lang w:val="lt-LT"/>
              </w:rPr>
              <w:t xml:space="preserve">                     PVM mokėtojo kodas </w:t>
            </w:r>
            <w:r w:rsidRPr="003565AC">
              <w:rPr>
                <w:rFonts w:asciiTheme="majorHAnsi" w:hAnsiTheme="majorHAnsi" w:cstheme="majorHAnsi"/>
                <w:sz w:val="22"/>
                <w:szCs w:val="22"/>
                <w:lang w:val="lt-LT"/>
              </w:rPr>
              <w:t>LT405181811</w:t>
            </w:r>
          </w:p>
        </w:tc>
      </w:tr>
      <w:tr w:rsidR="004B4DBC" w:rsidRPr="00934F1B" w14:paraId="189C06A2" w14:textId="77777777" w:rsidTr="008C2B2B">
        <w:tc>
          <w:tcPr>
            <w:tcW w:w="5210" w:type="dxa"/>
          </w:tcPr>
          <w:p w14:paraId="602E551B" w14:textId="2F510D90" w:rsidR="004B4DBC" w:rsidRPr="00934F1B" w:rsidRDefault="004B4DBC" w:rsidP="008C2B2B">
            <w:pPr>
              <w:ind w:right="-1544"/>
              <w:rPr>
                <w:rFonts w:asciiTheme="majorHAnsi" w:hAnsiTheme="majorHAnsi" w:cstheme="majorHAnsi"/>
                <w:sz w:val="22"/>
                <w:szCs w:val="22"/>
                <w:lang w:val="lt-LT"/>
              </w:rPr>
            </w:pPr>
            <w:r w:rsidRPr="00934F1B">
              <w:rPr>
                <w:rFonts w:asciiTheme="majorHAnsi" w:hAnsiTheme="majorHAnsi" w:cstheme="majorHAnsi"/>
                <w:sz w:val="22"/>
                <w:szCs w:val="22"/>
              </w:rPr>
              <w:t>Tel.: (</w:t>
            </w:r>
            <w:r w:rsidR="00EA2823">
              <w:rPr>
                <w:rFonts w:asciiTheme="majorHAnsi" w:hAnsiTheme="majorHAnsi" w:cstheme="majorHAnsi"/>
                <w:sz w:val="22"/>
                <w:szCs w:val="22"/>
              </w:rPr>
              <w:t>+370</w:t>
            </w:r>
            <w:r w:rsidRPr="00934F1B">
              <w:rPr>
                <w:rFonts w:asciiTheme="majorHAnsi" w:hAnsiTheme="majorHAnsi" w:cstheme="majorHAnsi"/>
                <w:sz w:val="22"/>
                <w:szCs w:val="22"/>
              </w:rPr>
              <w:t xml:space="preserve"> 46) 46 61 71, </w:t>
            </w:r>
          </w:p>
        </w:tc>
        <w:tc>
          <w:tcPr>
            <w:tcW w:w="5211" w:type="dxa"/>
          </w:tcPr>
          <w:p w14:paraId="6C83D555" w14:textId="2DC829A4" w:rsidR="004B4DBC" w:rsidRPr="00934F1B" w:rsidRDefault="003565AC" w:rsidP="003565AC">
            <w:pPr>
              <w:ind w:right="-1544"/>
              <w:rPr>
                <w:rFonts w:asciiTheme="majorHAnsi" w:hAnsiTheme="majorHAnsi" w:cstheme="majorHAnsi"/>
                <w:sz w:val="22"/>
                <w:szCs w:val="22"/>
                <w:lang w:val="lt-LT"/>
              </w:rPr>
            </w:pPr>
            <w:r>
              <w:rPr>
                <w:rFonts w:asciiTheme="majorHAnsi" w:hAnsiTheme="majorHAnsi" w:cstheme="majorHAnsi"/>
                <w:sz w:val="22"/>
                <w:szCs w:val="22"/>
                <w:lang w:val="lt-LT"/>
              </w:rPr>
              <w:t xml:space="preserve">                                            Tel.: (+3706) 334 2058</w:t>
            </w:r>
          </w:p>
        </w:tc>
      </w:tr>
      <w:tr w:rsidR="004B4DBC" w:rsidRPr="00934F1B" w14:paraId="6447FE53" w14:textId="77777777" w:rsidTr="008C2B2B">
        <w:tc>
          <w:tcPr>
            <w:tcW w:w="5210" w:type="dxa"/>
          </w:tcPr>
          <w:p w14:paraId="34B725EE" w14:textId="77777777" w:rsidR="004B4DBC" w:rsidRPr="00934F1B" w:rsidRDefault="004B4DBC" w:rsidP="008C2B2B">
            <w:pPr>
              <w:ind w:right="-1544"/>
              <w:rPr>
                <w:rFonts w:asciiTheme="majorHAnsi" w:hAnsiTheme="majorHAnsi" w:cstheme="majorHAnsi"/>
                <w:sz w:val="22"/>
                <w:szCs w:val="22"/>
              </w:rPr>
            </w:pPr>
          </w:p>
        </w:tc>
        <w:tc>
          <w:tcPr>
            <w:tcW w:w="5211" w:type="dxa"/>
          </w:tcPr>
          <w:p w14:paraId="7136F453" w14:textId="77777777" w:rsidR="004B4DBC" w:rsidRPr="00934F1B" w:rsidRDefault="004B4DBC" w:rsidP="008C2B2B">
            <w:pPr>
              <w:ind w:right="-1544"/>
              <w:jc w:val="center"/>
              <w:rPr>
                <w:rFonts w:asciiTheme="majorHAnsi" w:hAnsiTheme="majorHAnsi" w:cstheme="majorHAnsi"/>
                <w:sz w:val="22"/>
                <w:szCs w:val="22"/>
                <w:lang w:val="lt-LT"/>
              </w:rPr>
            </w:pPr>
          </w:p>
        </w:tc>
      </w:tr>
      <w:tr w:rsidR="004B4DBC" w:rsidRPr="00934F1B" w14:paraId="4B2007A8" w14:textId="77777777" w:rsidTr="008C2B2B">
        <w:tc>
          <w:tcPr>
            <w:tcW w:w="5210" w:type="dxa"/>
          </w:tcPr>
          <w:p w14:paraId="38F49ED4" w14:textId="77777777" w:rsidR="004B4DBC" w:rsidRPr="00934F1B" w:rsidRDefault="004B4DBC" w:rsidP="008C2B2B">
            <w:pPr>
              <w:ind w:right="-1544"/>
              <w:rPr>
                <w:rFonts w:asciiTheme="majorHAnsi" w:hAnsiTheme="majorHAnsi" w:cstheme="majorHAnsi"/>
                <w:sz w:val="22"/>
                <w:szCs w:val="22"/>
              </w:rPr>
            </w:pPr>
            <w:r w:rsidRPr="00934F1B">
              <w:rPr>
                <w:rFonts w:asciiTheme="majorHAnsi" w:hAnsiTheme="majorHAnsi" w:cstheme="majorHAnsi"/>
                <w:sz w:val="22"/>
                <w:szCs w:val="22"/>
              </w:rPr>
              <w:t>___________________</w:t>
            </w:r>
          </w:p>
        </w:tc>
        <w:tc>
          <w:tcPr>
            <w:tcW w:w="5211" w:type="dxa"/>
          </w:tcPr>
          <w:p w14:paraId="1B7DFB57" w14:textId="77777777" w:rsidR="004B4DBC" w:rsidRPr="00934F1B" w:rsidRDefault="004B4DBC" w:rsidP="008C2B2B">
            <w:pPr>
              <w:ind w:right="-1544"/>
              <w:rPr>
                <w:rFonts w:asciiTheme="majorHAnsi" w:hAnsiTheme="majorHAnsi" w:cstheme="majorHAnsi"/>
                <w:sz w:val="22"/>
                <w:szCs w:val="22"/>
                <w:lang w:val="lt-LT"/>
              </w:rPr>
            </w:pPr>
            <w:r w:rsidRPr="00934F1B">
              <w:rPr>
                <w:rFonts w:asciiTheme="majorHAnsi" w:hAnsiTheme="majorHAnsi" w:cstheme="majorHAnsi"/>
                <w:sz w:val="22"/>
                <w:szCs w:val="22"/>
              </w:rPr>
              <w:t>___________________</w:t>
            </w:r>
          </w:p>
        </w:tc>
      </w:tr>
      <w:tr w:rsidR="004B4DBC" w:rsidRPr="00934F1B" w14:paraId="0D3F8AA2" w14:textId="77777777" w:rsidTr="008C2B2B">
        <w:tc>
          <w:tcPr>
            <w:tcW w:w="5210" w:type="dxa"/>
          </w:tcPr>
          <w:p w14:paraId="26D283B6" w14:textId="77777777" w:rsidR="004B4DBC" w:rsidRPr="00934F1B" w:rsidRDefault="004B4DBC" w:rsidP="008C2B2B">
            <w:pPr>
              <w:ind w:right="-1544"/>
              <w:rPr>
                <w:rFonts w:asciiTheme="majorHAnsi" w:hAnsiTheme="majorHAnsi" w:cstheme="majorHAnsi"/>
                <w:sz w:val="22"/>
                <w:szCs w:val="22"/>
              </w:rPr>
            </w:pPr>
            <w:r w:rsidRPr="00934F1B">
              <w:rPr>
                <w:rFonts w:asciiTheme="majorHAnsi" w:hAnsiTheme="majorHAnsi" w:cstheme="majorHAnsi"/>
                <w:sz w:val="22"/>
                <w:szCs w:val="22"/>
              </w:rPr>
              <w:t>(</w:t>
            </w:r>
            <w:proofErr w:type="spellStart"/>
            <w:r w:rsidRPr="00934F1B">
              <w:rPr>
                <w:rFonts w:asciiTheme="majorHAnsi" w:hAnsiTheme="majorHAnsi" w:cstheme="majorHAnsi"/>
                <w:sz w:val="22"/>
                <w:szCs w:val="22"/>
              </w:rPr>
              <w:t>parašas</w:t>
            </w:r>
            <w:proofErr w:type="spellEnd"/>
            <w:r w:rsidRPr="00934F1B">
              <w:rPr>
                <w:rFonts w:asciiTheme="majorHAnsi" w:hAnsiTheme="majorHAnsi" w:cstheme="majorHAnsi"/>
                <w:sz w:val="22"/>
                <w:szCs w:val="22"/>
              </w:rPr>
              <w:t>)</w:t>
            </w:r>
          </w:p>
        </w:tc>
        <w:tc>
          <w:tcPr>
            <w:tcW w:w="5211" w:type="dxa"/>
          </w:tcPr>
          <w:p w14:paraId="7513A220" w14:textId="77777777" w:rsidR="004B4DBC" w:rsidRPr="00934F1B" w:rsidRDefault="004B4DBC" w:rsidP="008C2B2B">
            <w:pPr>
              <w:ind w:right="-1544"/>
              <w:rPr>
                <w:rFonts w:asciiTheme="majorHAnsi" w:hAnsiTheme="majorHAnsi" w:cstheme="majorHAnsi"/>
                <w:sz w:val="22"/>
                <w:szCs w:val="22"/>
                <w:lang w:val="lt-LT"/>
              </w:rPr>
            </w:pPr>
            <w:r w:rsidRPr="00934F1B">
              <w:rPr>
                <w:rFonts w:asciiTheme="majorHAnsi" w:hAnsiTheme="majorHAnsi" w:cstheme="majorHAnsi"/>
                <w:sz w:val="22"/>
                <w:szCs w:val="22"/>
              </w:rPr>
              <w:t>(</w:t>
            </w:r>
            <w:proofErr w:type="spellStart"/>
            <w:r w:rsidRPr="00934F1B">
              <w:rPr>
                <w:rFonts w:asciiTheme="majorHAnsi" w:hAnsiTheme="majorHAnsi" w:cstheme="majorHAnsi"/>
                <w:sz w:val="22"/>
                <w:szCs w:val="22"/>
              </w:rPr>
              <w:t>parašas</w:t>
            </w:r>
            <w:proofErr w:type="spellEnd"/>
            <w:r w:rsidRPr="00934F1B">
              <w:rPr>
                <w:rFonts w:asciiTheme="majorHAnsi" w:hAnsiTheme="majorHAnsi" w:cstheme="majorHAnsi"/>
                <w:sz w:val="22"/>
                <w:szCs w:val="22"/>
              </w:rPr>
              <w:t>)</w:t>
            </w:r>
          </w:p>
        </w:tc>
      </w:tr>
      <w:tr w:rsidR="004B4DBC" w:rsidRPr="00934F1B" w14:paraId="427F5F23" w14:textId="77777777" w:rsidTr="008C2B2B">
        <w:tc>
          <w:tcPr>
            <w:tcW w:w="5210" w:type="dxa"/>
          </w:tcPr>
          <w:p w14:paraId="59B616A2" w14:textId="1C961C62" w:rsidR="004B4DBC" w:rsidRPr="00934F1B" w:rsidRDefault="004B4DBC" w:rsidP="008C2B2B">
            <w:pPr>
              <w:ind w:right="-1544"/>
              <w:rPr>
                <w:rFonts w:asciiTheme="majorHAnsi" w:hAnsiTheme="majorHAnsi" w:cstheme="majorHAnsi"/>
                <w:sz w:val="22"/>
                <w:szCs w:val="22"/>
              </w:rPr>
            </w:pPr>
          </w:p>
        </w:tc>
        <w:tc>
          <w:tcPr>
            <w:tcW w:w="5211" w:type="dxa"/>
          </w:tcPr>
          <w:p w14:paraId="398F1E04" w14:textId="36633F66" w:rsidR="004B4DBC" w:rsidRPr="00934F1B" w:rsidRDefault="004B4DBC" w:rsidP="008C2B2B">
            <w:pPr>
              <w:ind w:right="-1544"/>
              <w:rPr>
                <w:rFonts w:asciiTheme="majorHAnsi" w:hAnsiTheme="majorHAnsi" w:cstheme="majorHAnsi"/>
                <w:sz w:val="22"/>
                <w:szCs w:val="22"/>
              </w:rPr>
            </w:pPr>
          </w:p>
        </w:tc>
      </w:tr>
    </w:tbl>
    <w:p w14:paraId="2B7199D5" w14:textId="77777777" w:rsidR="009812AB" w:rsidRPr="00934F1B" w:rsidRDefault="009812AB" w:rsidP="009812AB">
      <w:pPr>
        <w:jc w:val="center"/>
        <w:rPr>
          <w:rFonts w:asciiTheme="majorHAnsi" w:hAnsiTheme="majorHAnsi" w:cstheme="majorHAnsi"/>
          <w:b/>
          <w:sz w:val="22"/>
          <w:szCs w:val="22"/>
          <w:lang w:val="lt-LT"/>
        </w:rPr>
      </w:pPr>
    </w:p>
    <w:p w14:paraId="40274B3C" w14:textId="77777777" w:rsidR="008C2B2B" w:rsidRPr="00934F1B" w:rsidRDefault="008C2B2B" w:rsidP="009812AB">
      <w:pPr>
        <w:jc w:val="center"/>
        <w:rPr>
          <w:rFonts w:asciiTheme="majorHAnsi" w:hAnsiTheme="majorHAnsi" w:cstheme="majorHAnsi"/>
          <w:b/>
          <w:sz w:val="22"/>
          <w:szCs w:val="22"/>
          <w:lang w:val="lt-LT"/>
        </w:rPr>
      </w:pPr>
    </w:p>
    <w:p w14:paraId="3E7E01E2" w14:textId="77777777" w:rsidR="008C2B2B" w:rsidRPr="00934F1B" w:rsidRDefault="008C2B2B" w:rsidP="004F3C7D">
      <w:pPr>
        <w:rPr>
          <w:rFonts w:asciiTheme="majorHAnsi" w:hAnsiTheme="majorHAnsi" w:cstheme="majorHAnsi"/>
          <w:b/>
          <w:sz w:val="22"/>
          <w:szCs w:val="22"/>
          <w:lang w:val="lt-LT"/>
        </w:rPr>
      </w:pPr>
    </w:p>
    <w:p w14:paraId="031B00B7" w14:textId="77777777" w:rsidR="009812AB" w:rsidRPr="00934F1B" w:rsidRDefault="004F3C7D" w:rsidP="009812AB">
      <w:pPr>
        <w:pStyle w:val="CentrBoldm"/>
        <w:rPr>
          <w:rFonts w:asciiTheme="majorHAnsi" w:hAnsiTheme="majorHAnsi" w:cstheme="majorHAnsi"/>
          <w:sz w:val="22"/>
          <w:szCs w:val="22"/>
          <w:lang w:val="lt-LT"/>
        </w:rPr>
      </w:pPr>
      <w:r w:rsidRPr="00934F1B">
        <w:rPr>
          <w:rFonts w:asciiTheme="majorHAnsi" w:hAnsiTheme="majorHAnsi" w:cstheme="majorHAnsi"/>
          <w:bCs w:val="0"/>
          <w:sz w:val="22"/>
          <w:szCs w:val="22"/>
          <w:lang w:val="lt-LT"/>
        </w:rPr>
        <w:br w:type="page"/>
      </w:r>
      <w:r w:rsidR="009812AB" w:rsidRPr="00934F1B">
        <w:rPr>
          <w:rFonts w:asciiTheme="majorHAnsi" w:hAnsiTheme="majorHAnsi" w:cstheme="majorHAnsi"/>
          <w:sz w:val="22"/>
          <w:szCs w:val="22"/>
          <w:lang w:val="lt-LT"/>
        </w:rPr>
        <w:lastRenderedPageBreak/>
        <w:t>PREKIŲ PIRKIMO–PARDAVIMO SUTARTIS</w:t>
      </w:r>
      <w:r w:rsidR="001F6C7F" w:rsidRPr="00934F1B">
        <w:rPr>
          <w:rFonts w:asciiTheme="majorHAnsi" w:hAnsiTheme="majorHAnsi" w:cstheme="majorHAnsi"/>
          <w:sz w:val="22"/>
          <w:szCs w:val="22"/>
          <w:lang w:val="lt-LT"/>
        </w:rPr>
        <w:t xml:space="preserve"> Nr.</w:t>
      </w:r>
    </w:p>
    <w:p w14:paraId="3DF71624" w14:textId="77777777" w:rsidR="009812AB" w:rsidRPr="00934F1B" w:rsidRDefault="009812AB" w:rsidP="009812AB">
      <w:pPr>
        <w:pStyle w:val="CentrBoldm"/>
        <w:rPr>
          <w:rFonts w:asciiTheme="majorHAnsi" w:hAnsiTheme="majorHAnsi" w:cstheme="majorHAnsi"/>
          <w:sz w:val="22"/>
          <w:szCs w:val="22"/>
          <w:lang w:val="lt-LT"/>
        </w:rPr>
      </w:pPr>
      <w:r w:rsidRPr="00934F1B">
        <w:rPr>
          <w:rFonts w:asciiTheme="majorHAnsi" w:hAnsiTheme="majorHAnsi" w:cstheme="majorHAnsi"/>
          <w:caps/>
          <w:sz w:val="22"/>
          <w:szCs w:val="22"/>
          <w:lang w:val="lt-LT"/>
        </w:rPr>
        <w:t xml:space="preserve">Bendrosios </w:t>
      </w:r>
      <w:r w:rsidRPr="00934F1B">
        <w:rPr>
          <w:rFonts w:asciiTheme="majorHAnsi" w:hAnsiTheme="majorHAnsi" w:cstheme="majorHAnsi"/>
          <w:sz w:val="22"/>
          <w:szCs w:val="22"/>
          <w:lang w:val="lt-LT"/>
        </w:rPr>
        <w:t>SĄLYGOS</w:t>
      </w:r>
    </w:p>
    <w:p w14:paraId="4B193C9F"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 Pagrindinės Sutarties sąvokos</w:t>
      </w:r>
    </w:p>
    <w:p w14:paraId="22376C9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1.1. Pirkėjas – </w:t>
      </w:r>
      <w:r w:rsidR="00366090" w:rsidRPr="00934F1B">
        <w:rPr>
          <w:rFonts w:asciiTheme="majorHAnsi" w:hAnsiTheme="majorHAnsi" w:cstheme="majorHAnsi"/>
          <w:sz w:val="22"/>
          <w:szCs w:val="22"/>
          <w:lang w:val="lt-LT"/>
        </w:rPr>
        <w:t>Lietuvos Respublikos pirkimų, atliekamų vandentvarkos, energetikos, transporto ar pašto paslaugų srities perkančiųjų subjektų, įstatyme</w:t>
      </w:r>
      <w:r w:rsidR="00366090" w:rsidRPr="00934F1B">
        <w:rPr>
          <w:rFonts w:asciiTheme="majorHAnsi" w:hAnsiTheme="majorHAnsi" w:cstheme="majorHAnsi"/>
          <w:i/>
          <w:sz w:val="22"/>
          <w:szCs w:val="22"/>
          <w:lang w:val="lt-LT"/>
        </w:rPr>
        <w:t xml:space="preserve"> </w:t>
      </w:r>
      <w:r w:rsidR="00366090" w:rsidRPr="00934F1B">
        <w:rPr>
          <w:rFonts w:asciiTheme="majorHAnsi" w:hAnsiTheme="majorHAnsi" w:cstheme="majorHAnsi"/>
          <w:sz w:val="22"/>
          <w:szCs w:val="22"/>
          <w:lang w:val="lt-LT"/>
        </w:rPr>
        <w:t xml:space="preserve">nurodytas </w:t>
      </w:r>
      <w:r w:rsidRPr="00934F1B">
        <w:rPr>
          <w:rFonts w:asciiTheme="majorHAnsi" w:hAnsiTheme="majorHAnsi" w:cstheme="majorHAnsi"/>
          <w:sz w:val="22"/>
          <w:szCs w:val="22"/>
          <w:lang w:val="lt-LT"/>
        </w:rPr>
        <w:t>perkan</w:t>
      </w:r>
      <w:r w:rsidR="00366090" w:rsidRPr="00934F1B">
        <w:rPr>
          <w:rFonts w:asciiTheme="majorHAnsi" w:hAnsiTheme="majorHAnsi" w:cstheme="majorHAnsi"/>
          <w:sz w:val="22"/>
          <w:szCs w:val="22"/>
          <w:lang w:val="lt-LT"/>
        </w:rPr>
        <w:t>tysis</w:t>
      </w:r>
      <w:r w:rsidRPr="00934F1B">
        <w:rPr>
          <w:rFonts w:asciiTheme="majorHAnsi" w:hAnsiTheme="majorHAnsi" w:cstheme="majorHAnsi"/>
          <w:sz w:val="22"/>
          <w:szCs w:val="22"/>
          <w:lang w:val="lt-LT"/>
        </w:rPr>
        <w:t xml:space="preserve"> </w:t>
      </w:r>
      <w:r w:rsidR="00366090" w:rsidRPr="00934F1B">
        <w:rPr>
          <w:rFonts w:asciiTheme="majorHAnsi" w:hAnsiTheme="majorHAnsi" w:cstheme="majorHAnsi"/>
          <w:sz w:val="22"/>
          <w:szCs w:val="22"/>
          <w:lang w:val="lt-LT"/>
        </w:rPr>
        <w:t>subjektas</w:t>
      </w:r>
      <w:r w:rsidRPr="00934F1B">
        <w:rPr>
          <w:rFonts w:asciiTheme="majorHAnsi" w:hAnsiTheme="majorHAnsi" w:cstheme="majorHAnsi"/>
          <w:sz w:val="22"/>
          <w:szCs w:val="22"/>
          <w:lang w:val="lt-LT"/>
        </w:rPr>
        <w:t>, perkanti</w:t>
      </w:r>
      <w:r w:rsidR="00366090" w:rsidRPr="00934F1B">
        <w:rPr>
          <w:rFonts w:asciiTheme="majorHAnsi" w:hAnsiTheme="majorHAnsi" w:cstheme="majorHAnsi"/>
          <w:sz w:val="22"/>
          <w:szCs w:val="22"/>
          <w:lang w:val="lt-LT"/>
        </w:rPr>
        <w:t>s</w:t>
      </w:r>
      <w:r w:rsidRPr="00934F1B">
        <w:rPr>
          <w:rFonts w:asciiTheme="majorHAnsi" w:hAnsiTheme="majorHAnsi" w:cstheme="majorHAnsi"/>
          <w:sz w:val="22"/>
          <w:szCs w:val="22"/>
          <w:lang w:val="lt-LT"/>
        </w:rPr>
        <w:t xml:space="preserve"> Sutarties specialiosiose sąlygose nurodytas Prekes iš Tiekėjo.</w:t>
      </w:r>
    </w:p>
    <w:p w14:paraId="434CB11F" w14:textId="77777777" w:rsidR="003F1FC7" w:rsidRPr="00934F1B" w:rsidRDefault="009812AB" w:rsidP="003F1FC7">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1.2. Sutarties kaina – </w:t>
      </w:r>
      <w:r w:rsidR="003F1FC7" w:rsidRPr="00934F1B">
        <w:rPr>
          <w:rFonts w:asciiTheme="majorHAnsi" w:hAnsiTheme="majorHAnsi" w:cstheme="majorHAnsi"/>
          <w:sz w:val="22"/>
          <w:szCs w:val="22"/>
          <w:lang w:val="lt-LT"/>
        </w:rPr>
        <w:t>pinigų suma, kurią Pirkėjas pagal Sutartį turi sumokėti/faktiškai sumokama Tiekėjui už perkamas Prekes, įskaitant visas Tiekėjo patiriamas su sutarties vykdymu susijusias išlaidas ir mokesčius.</w:t>
      </w:r>
    </w:p>
    <w:p w14:paraId="7033BFC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1.3. Tiekėjas – ūkio subjektas, kuriuo gali būti fizinis asmuo, privatus ar viešasis juridinis asmuo ar tokių asmenų grupė, tiekianti pagal šią Sutartį Prekes.</w:t>
      </w:r>
    </w:p>
    <w:p w14:paraId="0C526855"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1.4. Kainodaros taisyklės – </w:t>
      </w:r>
      <w:r w:rsidR="003F1FC7" w:rsidRPr="00934F1B">
        <w:rPr>
          <w:rFonts w:asciiTheme="majorHAnsi" w:hAnsiTheme="majorHAnsi" w:cstheme="majorHAnsi"/>
          <w:sz w:val="22"/>
          <w:szCs w:val="22"/>
          <w:lang w:val="lt-LT"/>
        </w:rPr>
        <w:t>Sutarties kainos apskaičiavimo ir keitimo taisyklės</w:t>
      </w:r>
      <w:r w:rsidRPr="00934F1B">
        <w:rPr>
          <w:rFonts w:asciiTheme="majorHAnsi" w:hAnsiTheme="majorHAnsi" w:cstheme="majorHAnsi"/>
          <w:sz w:val="22"/>
          <w:szCs w:val="22"/>
          <w:lang w:val="lt-LT"/>
        </w:rPr>
        <w:t>.</w:t>
      </w:r>
    </w:p>
    <w:p w14:paraId="5079295E"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2. Sutarties aiškinimas</w:t>
      </w:r>
    </w:p>
    <w:p w14:paraId="5334E69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2.1. Sutartyje, kur reikalauja kontekstas, žodžiai, pateikti vienaskaita, gali turėti ir daugiskaitos prasmę ir atvirkščiai.</w:t>
      </w:r>
    </w:p>
    <w:p w14:paraId="2F7F413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2.3. Jeigu Sutartyje nenustatyta kitaip, Sutarties trukmė ir kiti terminai yra skaičiuojami kalendorinėmis dienomis.</w:t>
      </w:r>
    </w:p>
    <w:p w14:paraId="2C2FAC31"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3. Tiekėjo teisės ir pareigos</w:t>
      </w:r>
    </w:p>
    <w:p w14:paraId="3BEDAFF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 Tiekėjas įsipareigoja:</w:t>
      </w:r>
    </w:p>
    <w:p w14:paraId="28845A3E"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7886C93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3.1.2. pristatyti Prekes, atitinkančias Techninėje specifikacijoje nurodytą Prekių būklę, užtikrinant atitiktį tokios rūšies ir tokio naudojimo laiko daiktams įprastai keliamiems reikalavimams;</w:t>
      </w:r>
    </w:p>
    <w:p w14:paraId="65E3761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3.1.3. prisiimti Prekių žuvimo ar sugedimo riziką iki Prekių perdavimo–priėmimo akto pasirašymo momento, jeigu kitaip nenustatyta Sutarties specialiosiose sąlygose;</w:t>
      </w:r>
    </w:p>
    <w:p w14:paraId="6236221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1C71FC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F1BEBF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3.1.6. per 5 (penkias) darbo dienas</w:t>
      </w:r>
      <w:r w:rsidRPr="00934F1B">
        <w:rPr>
          <w:rFonts w:asciiTheme="majorHAnsi" w:hAnsiTheme="majorHAnsi" w:cstheme="majorHAnsi"/>
          <w:i/>
          <w:iCs/>
          <w:sz w:val="22"/>
          <w:szCs w:val="22"/>
          <w:lang w:val="lt-LT"/>
        </w:rPr>
        <w:t xml:space="preserve"> </w:t>
      </w:r>
      <w:r w:rsidRPr="00934F1B">
        <w:rPr>
          <w:rFonts w:asciiTheme="majorHAnsi" w:hAnsiTheme="majorHAnsi" w:cstheme="majorHAnsi"/>
          <w:sz w:val="22"/>
          <w:szCs w:val="22"/>
          <w:lang w:val="lt-LT"/>
        </w:rPr>
        <w:t>nuo Pirkėjo raštu pateikto prašymo gavimo dienos pateikti išsamią Prekių tiekimo ataskaitą, nurodydamas, kokios Prekės buvo pristatytos, bei pateikdamas papildomą su Prekių teikimu susijusią informaciją;</w:t>
      </w:r>
    </w:p>
    <w:p w14:paraId="4D3748A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3.1.7. kartu su Prekėmis pateikti Pirkėjui visą būtiną dokumentaciją, įskaitant Prekių naudojimo ir priežiūros instrukcijas, bei konsultuoti Pirkėją kitais klausimais;</w:t>
      </w:r>
    </w:p>
    <w:p w14:paraId="5CEC03A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3.1.8. nenaudoti Pirkėjo Prekių ženklų ar pavadinimo jokioje reklamoje, leidiniuose ar kt. be išankstinio raštiško Pirkėjo sutikimo;</w:t>
      </w:r>
    </w:p>
    <w:p w14:paraId="65558365"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3.1.10. tinkamai vykdyti kitus įsipareigojimus, numatytus Sutartyje ir galiojančiuose Lietuvos Respublikos teisės aktuose.</w:t>
      </w:r>
    </w:p>
    <w:p w14:paraId="0FCA1DD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3.2. Tiekėjas turi teisę gauti Prekių kainą su sąlyga, kad jis tinkamai vykdo šią Sutartį.</w:t>
      </w:r>
    </w:p>
    <w:p w14:paraId="57E68BB4"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3.3. Tiekėjas turi kitas teises, numatytas Sutartyje ir Lietuvos Respublikos galiojančiuose teisės aktuose.</w:t>
      </w:r>
    </w:p>
    <w:p w14:paraId="428A5BBF"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4. Pirkėjo teisės ir pareigos</w:t>
      </w:r>
    </w:p>
    <w:p w14:paraId="50EE82AE"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 Pirkėjas įsipareigoja:</w:t>
      </w:r>
    </w:p>
    <w:p w14:paraId="6918344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4.1.1. priimti Šalių sutartu laiku pristatytas Prekes, jeigu jos atitinka šios Sutarties ir Prekėms taikomus kitus kokybės reikalavimus;</w:t>
      </w:r>
    </w:p>
    <w:p w14:paraId="609BB88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lastRenderedPageBreak/>
        <w:t>4.1.2. priėmimo metu patikrinti perduodamas Prekes bei po patikrinimo pasirašyti Prekių gavimo dokumentus;</w:t>
      </w:r>
    </w:p>
    <w:p w14:paraId="510205B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4.1.3. sumokėti Sutarties kainą Sutarties specialiosiose sąlygose nustatyta tvarka ir terminais;</w:t>
      </w:r>
    </w:p>
    <w:p w14:paraId="55A29ABE"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4.1.4. suteikti informaciją ir /ar dokumentus, būtinus Sutarčiai vykdyti;</w:t>
      </w:r>
    </w:p>
    <w:p w14:paraId="5A17539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4.1.5. tinkamai vykdyti kitus įsipareigojimus, numatytus Sutartyje.</w:t>
      </w:r>
    </w:p>
    <w:p w14:paraId="4BEFEA7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4.2. Pirkėjas turi šios Sutarties bei Lietuvos Respublikoje galiojančių teisės aktų numatytas teises.</w:t>
      </w:r>
    </w:p>
    <w:p w14:paraId="4E0343DA"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5. Sutarties kaina </w:t>
      </w:r>
      <w:r w:rsidR="00CC30D8" w:rsidRPr="00934F1B">
        <w:rPr>
          <w:rFonts w:asciiTheme="majorHAnsi" w:hAnsiTheme="majorHAnsi" w:cstheme="majorHAnsi"/>
          <w:sz w:val="22"/>
          <w:szCs w:val="22"/>
          <w:lang w:val="lt-LT"/>
        </w:rPr>
        <w:t xml:space="preserve">ir </w:t>
      </w:r>
      <w:r w:rsidRPr="00934F1B">
        <w:rPr>
          <w:rFonts w:asciiTheme="majorHAnsi" w:hAnsiTheme="majorHAnsi" w:cstheme="majorHAnsi"/>
          <w:sz w:val="22"/>
          <w:szCs w:val="22"/>
          <w:lang w:val="lt-LT"/>
        </w:rPr>
        <w:t>kainodaros taisyklės</w:t>
      </w:r>
    </w:p>
    <w:p w14:paraId="6E4EF3DC"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5.1. Sutarties kaina </w:t>
      </w:r>
      <w:r w:rsidR="00CC30D8" w:rsidRPr="00934F1B">
        <w:rPr>
          <w:rFonts w:asciiTheme="majorHAnsi" w:hAnsiTheme="majorHAnsi" w:cstheme="majorHAnsi"/>
          <w:sz w:val="22"/>
          <w:szCs w:val="22"/>
          <w:lang w:val="lt-LT"/>
        </w:rPr>
        <w:t>ir</w:t>
      </w:r>
      <w:r w:rsidRPr="00934F1B">
        <w:rPr>
          <w:rFonts w:asciiTheme="majorHAnsi" w:hAnsiTheme="majorHAnsi" w:cstheme="majorHAnsi"/>
          <w:sz w:val="22"/>
          <w:szCs w:val="22"/>
          <w:lang w:val="lt-LT"/>
        </w:rPr>
        <w:t xml:space="preserve"> kainodaros taisyklės nustatytos Sutarties specialiosiose sąlygose.</w:t>
      </w:r>
    </w:p>
    <w:p w14:paraId="65EE2DD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7D607E2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5.2.1. transportavimo išlaidas;</w:t>
      </w:r>
    </w:p>
    <w:p w14:paraId="79D5304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5.2.2. pakavimo, pakrovimo, tranzito, iškrovimo, išpakavimo, tikrinimo, draudimo ir kitas su Prekių tiekimu susijusias išlaidas;</w:t>
      </w:r>
    </w:p>
    <w:p w14:paraId="02A9188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5.2.3. visas su dokumentų, kurių reikalauja Pirkėjas, rengimu ir pateikimu susijusias išlaidas;</w:t>
      </w:r>
    </w:p>
    <w:p w14:paraId="2C1F216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5.2.4. pristatytų Prekių surinkimo vietoje ir / arba paleidimo, ir / arba priežiūros išlaidas;</w:t>
      </w:r>
    </w:p>
    <w:p w14:paraId="415139E5"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5.2.5. aprūpinimo įrankiais, reikalingais pristatytų Prekių surinkimui ir / arba priežiūrai, išlaidas;</w:t>
      </w:r>
    </w:p>
    <w:p w14:paraId="6426EFF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5.2.6. naudojimo ir priežiūros instrukcijų, numatytų Techninėje specifikacijoje, pateikimo išlaidas;</w:t>
      </w:r>
    </w:p>
    <w:p w14:paraId="44D1A90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5.2.7. Prekių garantinės priežiūros išlaidas.</w:t>
      </w:r>
    </w:p>
    <w:p w14:paraId="3A4E75DE"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6. Sutarties įvykdymo užtikrinimas</w:t>
      </w:r>
    </w:p>
    <w:p w14:paraId="6F0C96F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6.1. Sutarties specialiosiose sąlygose nurodytu terminu Tiekėjas pateikia Sutarties įvykdymo užtikrinimą. </w:t>
      </w:r>
      <w:r w:rsidR="008443F0" w:rsidRPr="00934F1B">
        <w:rPr>
          <w:rFonts w:asciiTheme="majorHAnsi" w:hAnsiTheme="majorHAnsi" w:cstheme="majorHAnsi"/>
          <w:sz w:val="22"/>
          <w:szCs w:val="22"/>
          <w:lang w:val="lt-LT"/>
        </w:rPr>
        <w:t xml:space="preserve">Sutarties įvykdymo užtikrinime turi būti numatyta, kad Tiekėjas neturi teisės reikalauti, kad Pirkėjas pagrįstų savo reikalavimą. </w:t>
      </w:r>
      <w:r w:rsidRPr="00934F1B">
        <w:rPr>
          <w:rFonts w:asciiTheme="majorHAnsi" w:hAnsiTheme="majorHAnsi" w:cstheme="majorHAnsi"/>
          <w:sz w:val="22"/>
          <w:szCs w:val="22"/>
          <w:lang w:val="lt-LT"/>
        </w:rPr>
        <w:t>Jei Tiekėjas per šį laikotarpį Sutarties įvykdymo užtikrinimo nepateikia, laikoma, kad Tiekėjas atsisakė sudaryti Sutartį.</w:t>
      </w:r>
    </w:p>
    <w:p w14:paraId="51079ED3" w14:textId="77777777" w:rsidR="00EC2008" w:rsidRPr="00934F1B" w:rsidRDefault="00EC2008" w:rsidP="00EB24BA">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6.2. Sutarties užtikrinančiame dokumente turi būti nurodyta</w:t>
      </w:r>
      <w:r w:rsidR="00EB24BA"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w:t>
      </w:r>
      <w:r w:rsidR="00EB24BA"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numatyta, kad užtikrinimą teikianti įstaiga neatšaukiamai ir besąlygiškai įsipareigoja sumokėti pagal garantiją ar laidavimo raštą</w:t>
      </w:r>
      <w:r w:rsidR="00EB24BA"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w:t>
      </w:r>
      <w:r w:rsidR="00EB24BA"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liudijimą</w:t>
      </w:r>
      <w:r w:rsidR="00EB24BA" w:rsidRPr="00934F1B">
        <w:rPr>
          <w:rFonts w:asciiTheme="majorHAnsi" w:hAnsiTheme="majorHAnsi" w:cstheme="majorHAnsi"/>
          <w:sz w:val="22"/>
          <w:szCs w:val="22"/>
          <w:lang w:val="lt-LT"/>
        </w:rPr>
        <w:t xml:space="preserve"> Tiekėjui priklausančią sumą numatytą Sutarties specialiųjų </w:t>
      </w:r>
      <w:proofErr w:type="spellStart"/>
      <w:r w:rsidR="00EB24BA" w:rsidRPr="00934F1B">
        <w:rPr>
          <w:rFonts w:asciiTheme="majorHAnsi" w:hAnsiTheme="majorHAnsi" w:cstheme="majorHAnsi"/>
          <w:sz w:val="22"/>
          <w:szCs w:val="22"/>
          <w:lang w:val="lt-LT"/>
        </w:rPr>
        <w:t>salygų</w:t>
      </w:r>
      <w:proofErr w:type="spellEnd"/>
      <w:r w:rsidR="00EB24BA" w:rsidRPr="00934F1B">
        <w:rPr>
          <w:rFonts w:asciiTheme="majorHAnsi" w:hAnsiTheme="majorHAnsi" w:cstheme="majorHAnsi"/>
          <w:sz w:val="22"/>
          <w:szCs w:val="22"/>
          <w:lang w:val="lt-LT"/>
        </w:rPr>
        <w:t xml:space="preserve"> 4.1. p.</w:t>
      </w:r>
    </w:p>
    <w:p w14:paraId="2C64E77C"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3</w:t>
      </w:r>
      <w:r w:rsidRPr="00934F1B">
        <w:rPr>
          <w:rFonts w:asciiTheme="majorHAnsi" w:hAnsiTheme="majorHAnsi" w:cstheme="majorHAnsi"/>
          <w:sz w:val="22"/>
          <w:szCs w:val="22"/>
          <w:lang w:val="lt-LT"/>
        </w:rPr>
        <w:t>. Sutarties įvykdymo užtikrinimu garantuojama, kad Pirkėjui bus atlyginti nuostoliai, atsiradę Tiekėjui dėl jo kaltės pažeidus Sutartį.</w:t>
      </w:r>
      <w:r w:rsidR="00EC2008" w:rsidRPr="00934F1B">
        <w:rPr>
          <w:rFonts w:asciiTheme="majorHAnsi" w:hAnsiTheme="majorHAnsi" w:cstheme="majorHAnsi"/>
          <w:sz w:val="22"/>
          <w:szCs w:val="22"/>
          <w:lang w:val="lt-LT"/>
        </w:rPr>
        <w:t xml:space="preserve"> </w:t>
      </w:r>
    </w:p>
    <w:p w14:paraId="361149E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4</w:t>
      </w:r>
      <w:r w:rsidRPr="00934F1B">
        <w:rPr>
          <w:rFonts w:asciiTheme="majorHAnsi" w:hAnsiTheme="majorHAnsi" w:cstheme="majorHAnsi"/>
          <w:sz w:val="22"/>
          <w:szCs w:val="22"/>
          <w:lang w:val="lt-LT"/>
        </w:rPr>
        <w:t>.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504DE6A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5</w:t>
      </w:r>
      <w:r w:rsidRPr="00934F1B">
        <w:rPr>
          <w:rFonts w:asciiTheme="majorHAnsi" w:hAnsiTheme="majorHAnsi" w:cstheme="majorHAnsi"/>
          <w:sz w:val="22"/>
          <w:szCs w:val="22"/>
          <w:lang w:val="lt-LT"/>
        </w:rPr>
        <w:t>. Sutarties įvykdymo užtikrinimas turi galioti visą Sutarties vykdymo laikotarpį.</w:t>
      </w:r>
    </w:p>
    <w:p w14:paraId="57979C64"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6</w:t>
      </w:r>
      <w:r w:rsidRPr="00934F1B">
        <w:rPr>
          <w:rFonts w:asciiTheme="majorHAnsi" w:hAnsiTheme="majorHAnsi" w:cstheme="majorHAnsi"/>
          <w:sz w:val="22"/>
          <w:szCs w:val="22"/>
          <w:lang w:val="lt-LT"/>
        </w:rPr>
        <w:t>.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6E5799D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7</w:t>
      </w:r>
      <w:r w:rsidRPr="00934F1B">
        <w:rPr>
          <w:rFonts w:asciiTheme="majorHAnsi" w:hAnsiTheme="majorHAnsi" w:cstheme="majorHAnsi"/>
          <w:sz w:val="22"/>
          <w:szCs w:val="22"/>
          <w:lang w:val="lt-LT"/>
        </w:rPr>
        <w:t>.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31B5D46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8</w:t>
      </w:r>
      <w:r w:rsidRPr="00934F1B">
        <w:rPr>
          <w:rFonts w:asciiTheme="majorHAnsi" w:hAnsiTheme="majorHAnsi" w:cstheme="majorHAnsi"/>
          <w:sz w:val="22"/>
          <w:szCs w:val="22"/>
          <w:lang w:val="lt-LT"/>
        </w:rPr>
        <w:t>. Sutarties įvykdymo užtikrinimas grąžinamas per 10 (dešimt) dienų nuo šio užtikrinimo galiojimo termino pabaigos, Tiekėjui pateikus raštišką prašymą. Tais atvejais, kai Sutarties įvykdymo užtikrinimui pasirenkama banko</w:t>
      </w:r>
      <w:r w:rsidR="00DF6934" w:rsidRPr="00934F1B">
        <w:rPr>
          <w:rFonts w:asciiTheme="majorHAnsi" w:hAnsiTheme="majorHAnsi" w:cstheme="majorHAnsi"/>
          <w:sz w:val="22"/>
          <w:szCs w:val="22"/>
          <w:lang w:val="lt-LT"/>
        </w:rPr>
        <w:t xml:space="preserve"> ar kredito unijos</w:t>
      </w:r>
      <w:r w:rsidRPr="00934F1B">
        <w:rPr>
          <w:rFonts w:asciiTheme="majorHAnsi" w:hAnsiTheme="majorHAnsi" w:cstheme="majorHAnsi"/>
          <w:sz w:val="22"/>
          <w:szCs w:val="22"/>
          <w:lang w:val="lt-LT"/>
        </w:rPr>
        <w:t xml:space="preserve"> garantija ir sutartiniai įsipareigojimai yra visiškai įvykdyti, tačiau garantijoje nustatytas garantijos terminas dar nėra pasibaigęs, Pirkėjas grąžina bankui </w:t>
      </w:r>
      <w:r w:rsidR="00DF6934" w:rsidRPr="00934F1B">
        <w:rPr>
          <w:rFonts w:asciiTheme="majorHAnsi" w:hAnsiTheme="majorHAnsi" w:cstheme="majorHAnsi"/>
          <w:sz w:val="22"/>
          <w:szCs w:val="22"/>
          <w:lang w:val="lt-LT"/>
        </w:rPr>
        <w:t xml:space="preserve">ar kredito unijai </w:t>
      </w:r>
      <w:r w:rsidRPr="00934F1B">
        <w:rPr>
          <w:rFonts w:asciiTheme="majorHAnsi" w:hAnsiTheme="majorHAnsi" w:cstheme="majorHAnsi"/>
          <w:sz w:val="22"/>
          <w:szCs w:val="22"/>
          <w:lang w:val="lt-LT"/>
        </w:rPr>
        <w:t>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7A3353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9</w:t>
      </w:r>
      <w:r w:rsidRPr="00934F1B">
        <w:rPr>
          <w:rFonts w:asciiTheme="majorHAnsi" w:hAnsiTheme="majorHAnsi" w:cstheme="majorHAnsi"/>
          <w:sz w:val="22"/>
          <w:szCs w:val="22"/>
          <w:lang w:val="lt-LT"/>
        </w:rPr>
        <w:t>. Avansinio mokėjimo grąžinimo užtikrinimui taikomi Sutarties bendrųjų sąlygų 6.2, 6.3, 6.5, 6.6, 6.7</w:t>
      </w:r>
      <w:r w:rsidR="00EB24BA" w:rsidRPr="00934F1B">
        <w:rPr>
          <w:rFonts w:asciiTheme="majorHAnsi" w:hAnsiTheme="majorHAnsi" w:cstheme="majorHAnsi"/>
          <w:sz w:val="22"/>
          <w:szCs w:val="22"/>
          <w:lang w:val="lt-LT"/>
        </w:rPr>
        <w:t>, 6.8</w:t>
      </w:r>
      <w:r w:rsidRPr="00934F1B">
        <w:rPr>
          <w:rFonts w:asciiTheme="majorHAnsi" w:hAnsiTheme="majorHAnsi" w:cstheme="majorHAnsi"/>
          <w:sz w:val="22"/>
          <w:szCs w:val="22"/>
          <w:lang w:val="lt-LT"/>
        </w:rPr>
        <w:t xml:space="preserve"> punktai.</w:t>
      </w:r>
    </w:p>
    <w:p w14:paraId="3B3E1E42"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7. Prekių tiekimo grafikas</w:t>
      </w:r>
    </w:p>
    <w:p w14:paraId="591B8D3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110441A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lastRenderedPageBreak/>
        <w:t>7.2. Be Pirkėjo raštiško sutikimo negalimas joks Prekių tiekimo grafiko keitimas.</w:t>
      </w:r>
    </w:p>
    <w:p w14:paraId="6B578DFD"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8. Prekių tiekimo terminai ir vieta</w:t>
      </w:r>
    </w:p>
    <w:p w14:paraId="18EF1973" w14:textId="77777777" w:rsidR="009812AB" w:rsidRPr="00934F1B" w:rsidRDefault="009812AB" w:rsidP="009812AB">
      <w:pPr>
        <w:pStyle w:val="BodyText1"/>
        <w:rPr>
          <w:rFonts w:asciiTheme="majorHAnsi" w:hAnsiTheme="majorHAnsi" w:cstheme="majorHAnsi"/>
          <w:i/>
          <w:iCs/>
          <w:sz w:val="22"/>
          <w:szCs w:val="22"/>
          <w:lang w:val="lt-LT"/>
        </w:rPr>
      </w:pPr>
      <w:r w:rsidRPr="00934F1B">
        <w:rPr>
          <w:rFonts w:asciiTheme="majorHAnsi" w:hAnsiTheme="majorHAnsi" w:cstheme="majorHAnsi"/>
          <w:sz w:val="22"/>
          <w:szCs w:val="22"/>
          <w:lang w:val="lt-LT"/>
        </w:rPr>
        <w:t>8.1. Prekės Pirkėjui pristatomos ir perduodamos Sutarties specialiosiose sąlygose nurodytu adresu.</w:t>
      </w:r>
    </w:p>
    <w:p w14:paraId="27B0120B" w14:textId="77777777" w:rsidR="009812AB" w:rsidRPr="00934F1B" w:rsidRDefault="009812AB" w:rsidP="009812AB">
      <w:pPr>
        <w:pStyle w:val="BodyText1"/>
        <w:rPr>
          <w:rFonts w:asciiTheme="majorHAnsi" w:hAnsiTheme="majorHAnsi" w:cstheme="majorHAnsi"/>
          <w:i/>
          <w:iCs/>
          <w:sz w:val="22"/>
          <w:szCs w:val="22"/>
          <w:lang w:val="lt-LT"/>
        </w:rPr>
      </w:pPr>
      <w:r w:rsidRPr="00934F1B">
        <w:rPr>
          <w:rFonts w:asciiTheme="majorHAnsi" w:hAnsiTheme="majorHAnsi" w:cstheme="majorHAnsi"/>
          <w:sz w:val="22"/>
          <w:szCs w:val="22"/>
          <w:lang w:val="lt-LT"/>
        </w:rPr>
        <w:t>8.2. Prekės yra tiekiamos Sutarties specialiosiose sąlygose nurodytais terminais.</w:t>
      </w:r>
    </w:p>
    <w:p w14:paraId="28B0EB7E"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9. Prekių naudojimo ir priežiūros instrukcijos</w:t>
      </w:r>
    </w:p>
    <w:p w14:paraId="2646FCC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9.1. Tiekėjas kartu su Prekėmis turi pateikti Pirkėjui naudojimo ir priežiūros instrukcijas, kuriose būtų detaliai aprašyta, kaip naudoti, prižiūrėti, reguliuoti ir taisyti bet kurias Prekes ar jų dalis.</w:t>
      </w:r>
    </w:p>
    <w:p w14:paraId="0C5CBE2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9.2. Techninėje specifikacijoje turi būti nurodyta naudojimo ir priežiūros instrukcijų kalba ir kopijų kiekis. Kol šios instrukcijos nepateikiamos Pirkėjui, laikoma, kad pateiktos ne visos Prekės.</w:t>
      </w:r>
    </w:p>
    <w:p w14:paraId="5CF8BAA8"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10. Prekių kokybė ir garantiniai įsipareigojimai</w:t>
      </w:r>
    </w:p>
    <w:p w14:paraId="4D1DB7F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08275F04"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10.2. Jei per Sutarties specialiosiose sąlygose nurodytą garantinį terminą po Prekių</w:t>
      </w:r>
      <w:r w:rsidRPr="00934F1B">
        <w:rPr>
          <w:rFonts w:asciiTheme="majorHAnsi" w:hAnsiTheme="majorHAnsi" w:cstheme="majorHAnsi"/>
          <w:i/>
          <w:iCs/>
          <w:sz w:val="22"/>
          <w:szCs w:val="22"/>
          <w:lang w:val="lt-LT"/>
        </w:rPr>
        <w:t xml:space="preserve"> </w:t>
      </w:r>
      <w:r w:rsidRPr="00934F1B">
        <w:rPr>
          <w:rFonts w:asciiTheme="majorHAnsi" w:hAnsiTheme="majorHAnsi" w:cstheme="majorHAnsi"/>
          <w:sz w:val="22"/>
          <w:szCs w:val="22"/>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6974DF9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10.3. Garantinių įsipareigojimų terminas yra dveji metai, jeigu Sutarties specialiosiose sąlygose nenumatyta kitaip. </w:t>
      </w:r>
      <w:r w:rsidR="007464ED" w:rsidRPr="00934F1B">
        <w:rPr>
          <w:rFonts w:asciiTheme="majorHAnsi" w:hAnsiTheme="majorHAnsi" w:cstheme="majorHAnsi"/>
          <w:sz w:val="22"/>
          <w:szCs w:val="22"/>
          <w:lang w:val="lt-LT"/>
        </w:rPr>
        <w:t>Jeigu Pardavėjas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r w:rsidRPr="00934F1B">
        <w:rPr>
          <w:rFonts w:asciiTheme="majorHAnsi" w:hAnsiTheme="majorHAnsi" w:cstheme="majorHAnsi"/>
          <w:sz w:val="22"/>
          <w:szCs w:val="22"/>
          <w:lang w:val="lt-LT"/>
        </w:rPr>
        <w:t>.</w:t>
      </w:r>
    </w:p>
    <w:p w14:paraId="43B2741B"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11. Prekių perdavimas, nuosavybės teisės perėjimas, Prekių pakuotė</w:t>
      </w:r>
    </w:p>
    <w:p w14:paraId="301CF7E4" w14:textId="32022B16" w:rsidR="009812AB" w:rsidRPr="00934F1B" w:rsidRDefault="009812AB" w:rsidP="009812AB">
      <w:pPr>
        <w:pStyle w:val="BodyText1"/>
        <w:rPr>
          <w:rFonts w:asciiTheme="majorHAnsi" w:hAnsiTheme="majorHAnsi" w:cstheme="majorHAnsi"/>
          <w:sz w:val="22"/>
          <w:szCs w:val="22"/>
          <w:lang w:val="lt-LT"/>
        </w:rPr>
      </w:pPr>
      <w:r w:rsidRPr="00F168C3">
        <w:rPr>
          <w:rFonts w:asciiTheme="majorHAnsi" w:hAnsiTheme="majorHAnsi" w:cstheme="majorHAnsi"/>
          <w:sz w:val="22"/>
          <w:szCs w:val="22"/>
          <w:lang w:val="lt-LT"/>
        </w:rPr>
        <w:t xml:space="preserve">11.1. Tiekėjas pristato Prekes </w:t>
      </w:r>
      <w:r w:rsidR="006207BA" w:rsidRPr="00F168C3">
        <w:rPr>
          <w:rFonts w:asciiTheme="majorHAnsi" w:hAnsiTheme="majorHAnsi" w:cstheme="majorHAnsi"/>
          <w:sz w:val="22"/>
          <w:szCs w:val="22"/>
          <w:lang w:val="lt-LT"/>
        </w:rPr>
        <w:t>Sutarties specialiųjų sąlygų 1.2</w:t>
      </w:r>
      <w:r w:rsidR="001F4C9D" w:rsidRPr="00F168C3">
        <w:rPr>
          <w:rFonts w:asciiTheme="majorHAnsi" w:hAnsiTheme="majorHAnsi" w:cstheme="majorHAnsi"/>
          <w:sz w:val="22"/>
          <w:szCs w:val="22"/>
          <w:lang w:val="lt-LT"/>
        </w:rPr>
        <w:t xml:space="preserve"> </w:t>
      </w:r>
      <w:r w:rsidR="006207BA" w:rsidRPr="00F168C3">
        <w:rPr>
          <w:rFonts w:asciiTheme="majorHAnsi" w:hAnsiTheme="majorHAnsi" w:cstheme="majorHAnsi"/>
          <w:sz w:val="22"/>
          <w:szCs w:val="22"/>
          <w:lang w:val="lt-LT"/>
        </w:rPr>
        <w:t>punkte nurodytoje vietoje</w:t>
      </w:r>
      <w:r w:rsidRPr="00F168C3">
        <w:rPr>
          <w:rFonts w:asciiTheme="majorHAnsi" w:hAnsiTheme="majorHAnsi" w:cstheme="majorHAnsi"/>
          <w:sz w:val="22"/>
          <w:szCs w:val="22"/>
          <w:lang w:val="lt-LT"/>
        </w:rPr>
        <w:t xml:space="preserve">. Pristatymo </w:t>
      </w:r>
      <w:r w:rsidRPr="00934F1B">
        <w:rPr>
          <w:rFonts w:asciiTheme="majorHAnsi" w:hAnsiTheme="majorHAnsi" w:cstheme="majorHAnsi"/>
          <w:sz w:val="22"/>
          <w:szCs w:val="22"/>
          <w:lang w:val="lt-LT"/>
        </w:rPr>
        <w:t>terminas pradedamas skaičiuoti nuo Sutarties įsigaliojimo dienos. Iki priėmimo–perdavimo akto pasirašymo visa atsakomybė dėl Prekių atsitiktinio žuvimo ar sugadinimo tenka Tiekėjui, jeigu Sutarties specialiosiose sąlygose nenustatyta kitaip.</w:t>
      </w:r>
    </w:p>
    <w:p w14:paraId="625EB5A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666AA61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11.3. Prekių pakuotė turi atitikti atsparumo pakrovimo ir iškrovimo darbams reikalavimus, apsaugoti nuo meteorologinių veiksnių įtakos Prekių gabenimo ir sandėliavimo metu, užtikrinti Prekių išsaugojimą jas gabenant.</w:t>
      </w:r>
    </w:p>
    <w:p w14:paraId="2473DBC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11.4. Prekių pakuotės turi būti paženklintos iš dviejų pusių nenuplaunamais dažais, nurodant Pirkėją, Tiekėją, Sutarties numerį, lydraščio, krovinio ir dėžės numerius, bruto ir </w:t>
      </w:r>
      <w:proofErr w:type="spellStart"/>
      <w:r w:rsidRPr="00934F1B">
        <w:rPr>
          <w:rFonts w:asciiTheme="majorHAnsi" w:hAnsiTheme="majorHAnsi" w:cstheme="majorHAnsi"/>
          <w:sz w:val="22"/>
          <w:szCs w:val="22"/>
          <w:lang w:val="lt-LT"/>
        </w:rPr>
        <w:t>neto</w:t>
      </w:r>
      <w:proofErr w:type="spellEnd"/>
      <w:r w:rsidRPr="00934F1B">
        <w:rPr>
          <w:rFonts w:asciiTheme="majorHAnsi" w:hAnsiTheme="majorHAnsi" w:cstheme="majorHAnsi"/>
          <w:sz w:val="22"/>
          <w:szCs w:val="22"/>
          <w:lang w:val="lt-LT"/>
        </w:rPr>
        <w:t xml:space="preserve"> svorį, dėžės matmenis, taip pat, reikalui esant, pateikiant kitas žodines ar simbolines nuorodas dėl elgsenos su Prekėmis.</w:t>
      </w:r>
    </w:p>
    <w:p w14:paraId="0BC396C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697BDAD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11.6.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4F87F4D9"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12. Šalių atsakomybė</w:t>
      </w:r>
    </w:p>
    <w:p w14:paraId="2DC91B4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12.2. Delspinigių dydis ir jų mokėjimo sąlygos nustatytos Sutarties specialiosiose sąlygose.</w:t>
      </w:r>
    </w:p>
    <w:p w14:paraId="542C4E0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12.3. Delspinigių sumokėjimas neatleidžia Šalių nuo pareigos vykdyti šioje Sutartyje prisiimtus įsipareigojimus.</w:t>
      </w:r>
    </w:p>
    <w:p w14:paraId="42BB6B78"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13. Nenugalimos jėgos aplinkybės </w:t>
      </w:r>
      <w:r w:rsidRPr="00934F1B">
        <w:rPr>
          <w:rFonts w:asciiTheme="majorHAnsi" w:hAnsiTheme="majorHAnsi" w:cstheme="majorHAnsi"/>
          <w:i/>
          <w:iCs/>
          <w:sz w:val="22"/>
          <w:szCs w:val="22"/>
          <w:lang w:val="lt-LT"/>
        </w:rPr>
        <w:t>(force majeure)</w:t>
      </w:r>
    </w:p>
    <w:p w14:paraId="2B16A227" w14:textId="77777777" w:rsidR="00D436CD" w:rsidRPr="00934F1B" w:rsidRDefault="009812AB" w:rsidP="00D436CD">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lastRenderedPageBreak/>
        <w:t xml:space="preserve">13.1. </w:t>
      </w:r>
      <w:r w:rsidR="00D436CD" w:rsidRPr="00934F1B">
        <w:rPr>
          <w:rFonts w:asciiTheme="majorHAnsi" w:hAnsiTheme="majorHAnsi" w:cstheme="majorHAnsi"/>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1E57778E" w14:textId="77777777" w:rsidR="00D436CD" w:rsidRPr="00934F1B" w:rsidRDefault="00D436CD" w:rsidP="00D436CD">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13.2. Jeigu aplinkybė, dėl kurios neįmanoma Sutarties įvykdyti, laikina, tai Šalis atleidžiama nuo atsakomybės tik tokiam laikotarpiui, kuris yra protingas atsižvelgiant į tos aplinkybės įtaką Sutarties įvykdymui. </w:t>
      </w:r>
    </w:p>
    <w:p w14:paraId="1C923DB5" w14:textId="77777777" w:rsidR="00D436CD" w:rsidRPr="00934F1B" w:rsidRDefault="00D436CD" w:rsidP="00D436CD">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13.3.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13.</w:t>
      </w:r>
      <w:r w:rsidR="00CB4704" w:rsidRPr="00934F1B">
        <w:rPr>
          <w:rFonts w:asciiTheme="majorHAnsi" w:hAnsiTheme="majorHAnsi" w:cstheme="majorHAnsi"/>
          <w:sz w:val="22"/>
          <w:szCs w:val="22"/>
          <w:lang w:val="lt-LT"/>
        </w:rPr>
        <w:t>4</w:t>
      </w:r>
      <w:r w:rsidRPr="00934F1B">
        <w:rPr>
          <w:rFonts w:asciiTheme="majorHAnsi" w:hAnsiTheme="majorHAnsi" w:cstheme="majorHAnsi"/>
          <w:sz w:val="22"/>
          <w:szCs w:val="22"/>
          <w:lang w:val="lt-LT"/>
        </w:rPr>
        <w:t xml:space="preserve">. Šalis, prašanti ją atleisti nuo atsakomybės, privalo, </w:t>
      </w:r>
      <w:r w:rsidR="00CB4704" w:rsidRPr="00934F1B">
        <w:rPr>
          <w:rFonts w:asciiTheme="majorHAnsi" w:hAnsiTheme="majorHAnsi" w:cstheme="majorHAnsi"/>
          <w:sz w:val="22"/>
          <w:szCs w:val="22"/>
          <w:lang w:val="lt-LT"/>
        </w:rPr>
        <w:t xml:space="preserve">pateikti </w:t>
      </w:r>
      <w:r w:rsidRPr="00934F1B">
        <w:rPr>
          <w:rFonts w:asciiTheme="majorHAnsi" w:hAnsiTheme="majorHAnsi" w:cstheme="majorHAnsi"/>
          <w:sz w:val="22"/>
          <w:szCs w:val="22"/>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13.</w:t>
      </w:r>
      <w:r w:rsidR="00CB4704" w:rsidRPr="00934F1B">
        <w:rPr>
          <w:rFonts w:asciiTheme="majorHAnsi" w:hAnsiTheme="majorHAnsi" w:cstheme="majorHAnsi"/>
          <w:sz w:val="22"/>
          <w:szCs w:val="22"/>
          <w:lang w:val="lt-LT"/>
        </w:rPr>
        <w:t>5</w:t>
      </w:r>
      <w:r w:rsidRPr="00934F1B">
        <w:rPr>
          <w:rFonts w:asciiTheme="majorHAnsi" w:hAnsiTheme="majorHAnsi" w:cstheme="maj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DCBE98"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14. Šalių pareiškimai ir garantijos</w:t>
      </w:r>
    </w:p>
    <w:p w14:paraId="3588B16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 Kiekviena iš Šalių pareiškia ir garantuoja kitai Šaliai, kad:</w:t>
      </w:r>
    </w:p>
    <w:p w14:paraId="580A6A4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14.1.1. Šalis yra tinkamai įsteigta ir teisėtai veikia pagal Lietuvos Respublikos įstatymus;</w:t>
      </w:r>
    </w:p>
    <w:p w14:paraId="229BDF9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14.1.2. Šalis atliko visus teisinius veiksmus, būtinus, kad Sutartis būtų tinkamai sudaryta ir galiotų, ir turi visus teisės aktais numatytus leidimus, licencijas, darbuotojus, reikalingus Prekėms tiekti;</w:t>
      </w:r>
    </w:p>
    <w:p w14:paraId="50DC72E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342FD3DE"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14.1.4. ši Sutartis yra Šaliai galiojantis, teisinis ir ją saistantis įsipareigojimas, kurio vykdymo galima pareikalauti pagal Sutarties sąlygas.</w:t>
      </w:r>
    </w:p>
    <w:p w14:paraId="29DFB2FB"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15. Konfidencialumo įsipareigojimai</w:t>
      </w:r>
    </w:p>
    <w:p w14:paraId="05E21E0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4EA6BA06"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16. Sutarties galiojimas</w:t>
      </w:r>
    </w:p>
    <w:p w14:paraId="6D3B5CF5"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16.1. Sutarties galiojimo terminas nustatytas Sutarties specialiosiose sąlygose.</w:t>
      </w:r>
    </w:p>
    <w:p w14:paraId="196A089C"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16.2. Jei bet kuri šios Sutarties nuostata tampa ar pripažįstama visiškai ar iš dalies negaliojančia, tai neturi įtakos kitų Sutarties nuostatų galiojimui.</w:t>
      </w:r>
    </w:p>
    <w:p w14:paraId="13D907D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0E7B4E"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17. Sutarties pakeitimai</w:t>
      </w:r>
    </w:p>
    <w:p w14:paraId="2E9D1BA8" w14:textId="77777777" w:rsidR="006D08D6" w:rsidRPr="00934F1B" w:rsidRDefault="009812AB" w:rsidP="006D08D6">
      <w:pPr>
        <w:tabs>
          <w:tab w:val="num" w:pos="1729"/>
        </w:tabs>
        <w:ind w:firstLine="360"/>
        <w:jc w:val="both"/>
        <w:rPr>
          <w:rFonts w:asciiTheme="majorHAnsi" w:hAnsiTheme="majorHAnsi" w:cstheme="majorHAnsi"/>
          <w:bCs/>
          <w:sz w:val="22"/>
          <w:szCs w:val="22"/>
          <w:lang w:val="lt-LT"/>
        </w:rPr>
      </w:pPr>
      <w:r w:rsidRPr="00934F1B">
        <w:rPr>
          <w:rFonts w:asciiTheme="majorHAnsi" w:hAnsiTheme="majorHAnsi" w:cstheme="majorHAnsi"/>
          <w:sz w:val="22"/>
          <w:szCs w:val="22"/>
          <w:lang w:val="lt-LT"/>
        </w:rPr>
        <w:t>17.</w:t>
      </w:r>
      <w:r w:rsidR="006D08D6" w:rsidRPr="00934F1B">
        <w:rPr>
          <w:rFonts w:asciiTheme="majorHAnsi" w:hAnsiTheme="majorHAnsi" w:cstheme="majorHAnsi"/>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C3AB7F9" w14:textId="2D593FF9" w:rsidR="006D08D6" w:rsidRDefault="006D08D6" w:rsidP="006D08D6">
      <w:pPr>
        <w:tabs>
          <w:tab w:val="num" w:pos="1729"/>
        </w:tabs>
        <w:ind w:firstLine="360"/>
        <w:jc w:val="both"/>
        <w:rPr>
          <w:rFonts w:asciiTheme="majorHAnsi" w:hAnsiTheme="majorHAnsi" w:cstheme="majorHAnsi"/>
          <w:bCs/>
          <w:sz w:val="22"/>
          <w:szCs w:val="22"/>
          <w:lang w:val="lt-LT"/>
        </w:rPr>
      </w:pPr>
      <w:r w:rsidRPr="00934F1B">
        <w:rPr>
          <w:rFonts w:asciiTheme="majorHAnsi" w:hAnsiTheme="majorHAnsi" w:cstheme="majorHAnsi"/>
          <w:bCs/>
          <w:sz w:val="22"/>
          <w:szCs w:val="22"/>
          <w:lang w:val="lt-LT"/>
        </w:rPr>
        <w:t>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1E236CE5" w14:textId="77777777" w:rsidR="00334E3E" w:rsidRPr="00F251D2" w:rsidRDefault="00334E3E" w:rsidP="00F251D2">
      <w:pPr>
        <w:pStyle w:val="Body2"/>
        <w:numPr>
          <w:ilvl w:val="1"/>
          <w:numId w:val="13"/>
        </w:numPr>
        <w:pBdr>
          <w:top w:val="nil"/>
          <w:left w:val="nil"/>
          <w:bottom w:val="nil"/>
          <w:right w:val="nil"/>
          <w:between w:val="nil"/>
          <w:bar w:val="nil"/>
        </w:pBdr>
        <w:spacing w:after="0"/>
        <w:ind w:left="0" w:firstLine="426"/>
        <w:rPr>
          <w:rFonts w:asciiTheme="majorHAnsi" w:hAnsiTheme="majorHAnsi" w:cstheme="majorHAnsi"/>
          <w:bCs/>
          <w:color w:val="auto"/>
          <w:lang w:eastAsia="en-US"/>
          <w14:textOutline w14:w="0" w14:cap="rnd" w14:cmpd="sng" w14:algn="ctr">
            <w14:noFill/>
            <w14:prstDash w14:val="solid"/>
            <w14:bevel/>
          </w14:textOutline>
        </w:rPr>
      </w:pPr>
      <w:bookmarkStart w:id="3" w:name="_Hlk120623002"/>
      <w:r w:rsidRPr="00F251D2">
        <w:rPr>
          <w:rFonts w:asciiTheme="majorHAnsi" w:hAnsiTheme="majorHAnsi" w:cstheme="majorHAnsi"/>
          <w:bCs/>
          <w:color w:val="auto"/>
          <w:lang w:eastAsia="en-US"/>
          <w14:textOutline w14:w="0" w14:cap="rnd" w14:cmpd="sng" w14:algn="ctr">
            <w14:noFill/>
            <w14:prstDash w14:val="solid"/>
            <w14:bevel/>
          </w14:textOutline>
        </w:rPr>
        <w:lastRenderedPageBreak/>
        <w:t>Sutarties sąlygų keitimu nebus laikomas Sutarties sąlygų koregavimas Sutartyje numatytais atvejais, jeigu pakeitimo sąlygos buvo aiškiai, tiksliai ir nedviprasmiškai suformuluotos Pirkimo dokumentuose.</w:t>
      </w:r>
    </w:p>
    <w:p w14:paraId="70423C8D" w14:textId="77777777" w:rsidR="00334E3E" w:rsidRPr="00F251D2" w:rsidRDefault="00334E3E" w:rsidP="00F251D2">
      <w:pPr>
        <w:pStyle w:val="Sraopastraipa"/>
        <w:numPr>
          <w:ilvl w:val="1"/>
          <w:numId w:val="13"/>
        </w:numPr>
        <w:spacing w:after="200"/>
        <w:ind w:left="0" w:firstLine="426"/>
        <w:jc w:val="both"/>
        <w:rPr>
          <w:rFonts w:asciiTheme="majorHAnsi" w:hAnsiTheme="majorHAnsi" w:cstheme="majorHAnsi"/>
          <w:bCs/>
          <w:sz w:val="22"/>
          <w:szCs w:val="22"/>
          <w:lang w:val="lt-LT"/>
        </w:rPr>
      </w:pPr>
      <w:r w:rsidRPr="00F251D2">
        <w:rPr>
          <w:rFonts w:asciiTheme="majorHAnsi" w:hAnsiTheme="majorHAnsi" w:cstheme="majorHAnsi"/>
          <w:bCs/>
          <w:sz w:val="22"/>
          <w:szCs w:val="22"/>
          <w:lang w:val="lt-LT"/>
        </w:rPr>
        <w:t>Visi Sutarties pakeitimai, papildymai ir priedai yra laikomi neatskiriama Sutarties dalimi ir galioja, jeigu jie yra sudaryti raštu ir patvirtinti Šalių įgaliotų atstovų parašais.</w:t>
      </w:r>
    </w:p>
    <w:bookmarkEnd w:id="3"/>
    <w:p w14:paraId="53B0B149" w14:textId="77777777" w:rsidR="00D86184" w:rsidRPr="00934F1B" w:rsidRDefault="00D86184" w:rsidP="00F251D2">
      <w:pPr>
        <w:tabs>
          <w:tab w:val="num" w:pos="1729"/>
        </w:tabs>
        <w:jc w:val="both"/>
        <w:rPr>
          <w:rFonts w:asciiTheme="majorHAnsi" w:hAnsiTheme="majorHAnsi" w:cstheme="majorHAnsi"/>
          <w:b/>
          <w:sz w:val="22"/>
          <w:szCs w:val="22"/>
          <w:lang w:val="lt-LT"/>
        </w:rPr>
      </w:pPr>
    </w:p>
    <w:p w14:paraId="3C8E1197" w14:textId="77777777" w:rsidR="007A6D19" w:rsidRPr="00934F1B" w:rsidRDefault="007A6D19" w:rsidP="007A6D19">
      <w:pPr>
        <w:pStyle w:val="Statja"/>
        <w:spacing w:before="0"/>
        <w:rPr>
          <w:rFonts w:asciiTheme="majorHAnsi" w:hAnsiTheme="majorHAnsi" w:cstheme="majorHAnsi"/>
          <w:sz w:val="22"/>
          <w:szCs w:val="22"/>
          <w:lang w:val="lt-LT"/>
        </w:rPr>
      </w:pPr>
      <w:r w:rsidRPr="00934F1B">
        <w:rPr>
          <w:rFonts w:asciiTheme="majorHAnsi" w:hAnsiTheme="majorHAnsi" w:cstheme="majorHAnsi"/>
          <w:sz w:val="22"/>
          <w:szCs w:val="22"/>
          <w:lang w:val="lt-LT"/>
        </w:rPr>
        <w:t>18. Sutarties vykdymo sustabdymas</w:t>
      </w:r>
    </w:p>
    <w:p w14:paraId="3145A00E" w14:textId="77777777" w:rsidR="00EC378E"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18.1. </w:t>
      </w:r>
      <w:r w:rsidR="00EC378E" w:rsidRPr="00934F1B">
        <w:rPr>
          <w:rFonts w:asciiTheme="majorHAnsi" w:hAnsiTheme="majorHAnsi" w:cstheme="majorHAnsi"/>
          <w:b w:val="0"/>
          <w:sz w:val="22"/>
          <w:szCs w:val="22"/>
          <w:lang w:val="lt-LT"/>
        </w:rPr>
        <w:t>Sutarties vykdymas gali būti sustabdytas:</w:t>
      </w:r>
    </w:p>
    <w:p w14:paraId="5719F687"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18.1.1. dėl padarytų esminių Tiekėjo klaidų ir / ar Sutarties pažeidimų; Esminė klaidomis ir/ar pažeidimais laikomi atvejai, nurodyti  Sutarties bendrųjų sąlygų 20.3.2 punkte.</w:t>
      </w:r>
    </w:p>
    <w:p w14:paraId="1A1370C9" w14:textId="77777777" w:rsidR="00EC378E" w:rsidRPr="00934F1B" w:rsidRDefault="00EC378E"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18.1.2. dėl trečiųjų šalių įtakos;</w:t>
      </w:r>
    </w:p>
    <w:p w14:paraId="76DA9D64"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18.1.3. dėl sustabdyto ir / ar trūkstamo finansavimo;</w:t>
      </w:r>
    </w:p>
    <w:p w14:paraId="3BD50562"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18.1.4. kai būtinas papildomas laikas įvykdyti papildomą viešąjį pirkimą;</w:t>
      </w:r>
    </w:p>
    <w:p w14:paraId="763C4469"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18.1.5. laiku nepateikta įranga, kurią privalo pateikti Pirkėjas.</w:t>
      </w:r>
    </w:p>
    <w:p w14:paraId="011958C0"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18.1.6. dėl bet kokio nenumatomo gamtos jėgų veikimo, kurio joks patyręs tiekėjas nebūtų galėjęs tikėtis;</w:t>
      </w:r>
    </w:p>
    <w:p w14:paraId="446E60BE" w14:textId="77777777" w:rsidR="00EC378E" w:rsidRPr="00934F1B" w:rsidRDefault="00EC378E" w:rsidP="000C5158">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18.1.7. dėl kitų aplinkybių, kurios nebuvo žinomos pirkimo vykdymo metu ar su kuriomis susidurtų bet kuris tiekėjas.</w:t>
      </w:r>
    </w:p>
    <w:p w14:paraId="59822C32" w14:textId="6157E38F"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18.2. Jeigu Sutartis stabdoma dėl priežasčių, nurodytų Sutarties bendrųjų sąlygų 18.1</w:t>
      </w:r>
      <w:r w:rsidR="00EC378E" w:rsidRPr="00934F1B">
        <w:rPr>
          <w:rFonts w:asciiTheme="majorHAnsi" w:hAnsiTheme="majorHAnsi" w:cstheme="majorHAnsi"/>
          <w:b w:val="0"/>
          <w:sz w:val="22"/>
          <w:szCs w:val="22"/>
          <w:lang w:val="lt-LT"/>
        </w:rPr>
        <w:t>.1.</w:t>
      </w:r>
      <w:r w:rsidRPr="00934F1B">
        <w:rPr>
          <w:rFonts w:asciiTheme="majorHAnsi" w:hAnsiTheme="majorHAnsi" w:cstheme="majorHAnsi"/>
          <w:b w:val="0"/>
          <w:sz w:val="22"/>
          <w:szCs w:val="22"/>
          <w:lang w:val="lt-LT"/>
        </w:rPr>
        <w:t xml:space="preserve">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20</w:t>
      </w:r>
      <w:r w:rsidR="00EC378E" w:rsidRPr="00934F1B">
        <w:rPr>
          <w:rFonts w:asciiTheme="majorHAnsi" w:hAnsiTheme="majorHAnsi" w:cstheme="majorHAnsi"/>
          <w:b w:val="0"/>
          <w:sz w:val="22"/>
          <w:szCs w:val="22"/>
          <w:lang w:val="lt-LT"/>
        </w:rPr>
        <w:t xml:space="preserve"> </w:t>
      </w:r>
      <w:r w:rsidR="007F0C83" w:rsidRPr="00934F1B">
        <w:rPr>
          <w:rFonts w:asciiTheme="majorHAnsi" w:hAnsiTheme="majorHAnsi" w:cstheme="majorHAnsi"/>
          <w:b w:val="0"/>
          <w:sz w:val="22"/>
          <w:szCs w:val="22"/>
          <w:lang w:val="lt-LT"/>
        </w:rPr>
        <w:t>punktą</w:t>
      </w:r>
      <w:r w:rsidRPr="00934F1B">
        <w:rPr>
          <w:rFonts w:asciiTheme="majorHAnsi" w:hAnsiTheme="majorHAnsi" w:cstheme="majorHAnsi"/>
          <w:b w:val="0"/>
          <w:sz w:val="22"/>
          <w:szCs w:val="22"/>
          <w:lang w:val="lt-LT"/>
        </w:rPr>
        <w:t>).</w:t>
      </w:r>
    </w:p>
    <w:p w14:paraId="71E650EE" w14:textId="77777777" w:rsidR="007A6D19" w:rsidRPr="00934F1B" w:rsidRDefault="007A6D19" w:rsidP="007A6D19">
      <w:pPr>
        <w:pStyle w:val="Statja"/>
        <w:spacing w:before="0"/>
        <w:rPr>
          <w:rFonts w:asciiTheme="majorHAnsi" w:hAnsiTheme="majorHAnsi" w:cstheme="majorHAnsi"/>
          <w:b w:val="0"/>
          <w:sz w:val="22"/>
          <w:szCs w:val="22"/>
          <w:lang w:val="lt-LT"/>
        </w:rPr>
      </w:pPr>
    </w:p>
    <w:p w14:paraId="2BBBA157" w14:textId="527A9E37" w:rsidR="007A6D19" w:rsidRDefault="007A6D19" w:rsidP="00F251D2">
      <w:pPr>
        <w:pStyle w:val="Statja"/>
        <w:numPr>
          <w:ilvl w:val="0"/>
          <w:numId w:val="15"/>
        </w:numPr>
        <w:spacing w:before="0"/>
        <w:ind w:hanging="556"/>
        <w:rPr>
          <w:rFonts w:asciiTheme="majorHAnsi" w:hAnsiTheme="majorHAnsi" w:cstheme="majorHAnsi"/>
          <w:sz w:val="22"/>
          <w:szCs w:val="22"/>
          <w:lang w:val="lt-LT"/>
        </w:rPr>
      </w:pPr>
      <w:r w:rsidRPr="00934F1B">
        <w:rPr>
          <w:rFonts w:asciiTheme="majorHAnsi" w:hAnsiTheme="majorHAnsi" w:cstheme="majorHAnsi"/>
          <w:sz w:val="22"/>
          <w:szCs w:val="22"/>
          <w:lang w:val="lt-LT"/>
        </w:rPr>
        <w:t>Sutarties pažeidimas</w:t>
      </w:r>
    </w:p>
    <w:p w14:paraId="58294937" w14:textId="451490B4" w:rsidR="007A6D19" w:rsidRPr="00934F1B" w:rsidRDefault="007A6D19" w:rsidP="00F251D2">
      <w:pPr>
        <w:pStyle w:val="Statja"/>
        <w:numPr>
          <w:ilvl w:val="1"/>
          <w:numId w:val="15"/>
        </w:numPr>
        <w:tabs>
          <w:tab w:val="left" w:pos="851"/>
        </w:tabs>
        <w:spacing w:before="0"/>
        <w:ind w:left="0" w:firstLine="284"/>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19.1.1. reikalauti iš kitos Šalies tinkamai vykdyti sutartinius įsipareigojimus;</w:t>
      </w:r>
    </w:p>
    <w:p w14:paraId="404F3647"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19.1.2. reikalauti atlyginti nuostolius;</w:t>
      </w:r>
    </w:p>
    <w:p w14:paraId="39E20EF8"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19.1.3. pasinaudoti Sutarties įvykdymo užtikrinimu, jei toks reikalavimas buvo pirkimo sąlygose;</w:t>
      </w:r>
    </w:p>
    <w:p w14:paraId="30651D61"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19.1.4. reikalauti sumokėti Sutartyje nustatytas netesybas ir atlyginti nuostolius;</w:t>
      </w:r>
    </w:p>
    <w:p w14:paraId="3224F18C" w14:textId="3E2F789E"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19.1.5. nutraukti Sutartį Sutarties Bendrųjų sąlygų 20 </w:t>
      </w:r>
      <w:r w:rsidR="007F0C83" w:rsidRPr="00934F1B">
        <w:rPr>
          <w:rFonts w:asciiTheme="majorHAnsi" w:hAnsiTheme="majorHAnsi" w:cstheme="majorHAnsi"/>
          <w:b w:val="0"/>
          <w:sz w:val="22"/>
          <w:szCs w:val="22"/>
          <w:lang w:val="lt-LT"/>
        </w:rPr>
        <w:t>punkte</w:t>
      </w:r>
      <w:r w:rsidRPr="00934F1B">
        <w:rPr>
          <w:rFonts w:asciiTheme="majorHAnsi" w:hAnsiTheme="majorHAnsi" w:cstheme="majorHAnsi"/>
          <w:b w:val="0"/>
          <w:sz w:val="22"/>
          <w:szCs w:val="22"/>
          <w:lang w:val="lt-LT"/>
        </w:rPr>
        <w:t xml:space="preserve"> nustatyta tvarka.</w:t>
      </w:r>
    </w:p>
    <w:p w14:paraId="4E53637F" w14:textId="77777777" w:rsidR="007A6D19" w:rsidRPr="00934F1B" w:rsidRDefault="007A6D19" w:rsidP="007A6D19">
      <w:pPr>
        <w:pStyle w:val="Statja"/>
        <w:spacing w:before="0"/>
        <w:rPr>
          <w:rFonts w:asciiTheme="majorHAnsi" w:hAnsiTheme="majorHAnsi" w:cstheme="majorHAnsi"/>
          <w:b w:val="0"/>
          <w:sz w:val="22"/>
          <w:szCs w:val="22"/>
          <w:lang w:val="lt-LT"/>
        </w:rPr>
      </w:pPr>
    </w:p>
    <w:p w14:paraId="701CDE98" w14:textId="77777777" w:rsidR="007A6D19" w:rsidRPr="00934F1B" w:rsidRDefault="007A6D19" w:rsidP="007A6D19">
      <w:pPr>
        <w:pStyle w:val="Statja"/>
        <w:spacing w:before="0"/>
        <w:rPr>
          <w:rFonts w:asciiTheme="majorHAnsi" w:hAnsiTheme="majorHAnsi" w:cstheme="majorHAnsi"/>
          <w:sz w:val="22"/>
          <w:szCs w:val="22"/>
          <w:lang w:val="lt-LT"/>
        </w:rPr>
      </w:pPr>
      <w:r w:rsidRPr="00934F1B">
        <w:rPr>
          <w:rFonts w:asciiTheme="majorHAnsi" w:hAnsiTheme="majorHAnsi" w:cstheme="majorHAnsi"/>
          <w:sz w:val="22"/>
          <w:szCs w:val="22"/>
          <w:lang w:val="lt-LT"/>
        </w:rPr>
        <w:t>20. Sutarties nutraukimas</w:t>
      </w:r>
    </w:p>
    <w:p w14:paraId="1E9456CC"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20.1. Sutartis gali būti nutraukiama raštišku Šalių susitarimu.</w:t>
      </w:r>
    </w:p>
    <w:p w14:paraId="3BD2810A" w14:textId="54F5B105"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20.2. Tiekėjas turi teisę vienašališkai nutraukti Sutartį tik dėl svarbių priežasčių</w:t>
      </w:r>
      <w:r w:rsidR="004267EF" w:rsidRPr="00934F1B">
        <w:rPr>
          <w:rFonts w:asciiTheme="majorHAnsi" w:hAnsiTheme="majorHAnsi" w:cstheme="majorHAnsi"/>
          <w:b w:val="0"/>
          <w:sz w:val="22"/>
          <w:szCs w:val="22"/>
          <w:lang w:val="lt-LT"/>
        </w:rPr>
        <w:t>, kurios negali priklausyti nuo Tiekėjo valios</w:t>
      </w:r>
      <w:r w:rsidRPr="00934F1B">
        <w:rPr>
          <w:rFonts w:asciiTheme="majorHAnsi" w:hAnsiTheme="majorHAnsi" w:cstheme="majorHAnsi"/>
          <w:b w:val="0"/>
          <w:sz w:val="22"/>
          <w:szCs w:val="22"/>
          <w:lang w:val="lt-LT"/>
        </w:rPr>
        <w:t xml:space="preserve">. </w:t>
      </w:r>
      <w:r w:rsidR="004267EF" w:rsidRPr="00934F1B">
        <w:rPr>
          <w:rFonts w:asciiTheme="majorHAnsi" w:hAnsiTheme="majorHAnsi" w:cstheme="majorHAnsi"/>
          <w:b w:val="0"/>
          <w:sz w:val="22"/>
          <w:szCs w:val="22"/>
          <w:lang w:val="lt-LT"/>
        </w:rPr>
        <w:t>Jeigu Tiekėjas vienašališkai nutraukia Sutartį be svarbių priežasčių, toks Sutarties nutraukimas bus laikomas esminiu Sutarties pažeidimu. Bet kuriuo vienašališko Sutarties nutraukimo</w:t>
      </w:r>
      <w:r w:rsidRPr="00934F1B">
        <w:rPr>
          <w:rFonts w:asciiTheme="majorHAnsi" w:hAnsiTheme="majorHAnsi" w:cstheme="majorHAnsi"/>
          <w:b w:val="0"/>
          <w:sz w:val="22"/>
          <w:szCs w:val="22"/>
          <w:lang w:val="lt-LT"/>
        </w:rPr>
        <w:t xml:space="preserve"> atveju Tiekėjas privalo visiškai atlyginti </w:t>
      </w:r>
      <w:r w:rsidR="00D95718" w:rsidRPr="00934F1B">
        <w:rPr>
          <w:rFonts w:asciiTheme="majorHAnsi" w:hAnsiTheme="majorHAnsi" w:cstheme="majorHAnsi"/>
          <w:b w:val="0"/>
          <w:sz w:val="22"/>
          <w:szCs w:val="22"/>
          <w:lang w:val="lt-LT"/>
        </w:rPr>
        <w:t>Pirkėjo</w:t>
      </w:r>
      <w:r w:rsidRPr="00934F1B">
        <w:rPr>
          <w:rFonts w:asciiTheme="majorHAnsi" w:hAnsiTheme="majorHAnsi" w:cstheme="majorHAnsi"/>
          <w:b w:val="0"/>
          <w:sz w:val="22"/>
          <w:szCs w:val="22"/>
          <w:lang w:val="lt-LT"/>
        </w:rPr>
        <w:t xml:space="preserve"> patirtus tiesioginius nuostolius. </w:t>
      </w:r>
      <w:r w:rsidR="00D95718" w:rsidRPr="00934F1B">
        <w:rPr>
          <w:rFonts w:asciiTheme="majorHAnsi" w:hAnsiTheme="majorHAnsi" w:cstheme="majorHAnsi"/>
          <w:b w:val="0"/>
          <w:sz w:val="22"/>
          <w:szCs w:val="22"/>
          <w:lang w:val="lt-LT"/>
        </w:rPr>
        <w:t>Pirkėjo</w:t>
      </w:r>
      <w:r w:rsidRPr="00934F1B">
        <w:rPr>
          <w:rFonts w:asciiTheme="majorHAnsi" w:hAnsiTheme="majorHAnsi" w:cstheme="majorHAnsi"/>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w:t>
      </w:r>
      <w:r w:rsidR="004267EF" w:rsidRPr="00934F1B">
        <w:rPr>
          <w:rFonts w:asciiTheme="majorHAnsi" w:hAnsiTheme="majorHAnsi" w:cstheme="majorHAnsi"/>
          <w:b w:val="0"/>
          <w:sz w:val="22"/>
          <w:szCs w:val="22"/>
          <w:lang w:val="lt-LT"/>
        </w:rPr>
        <w:t xml:space="preserve"> </w:t>
      </w:r>
    </w:p>
    <w:p w14:paraId="15AD2790"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 Pirkėjas turi teisę vienašališkai nutraukti Sutartį šiais atvejais:</w:t>
      </w:r>
    </w:p>
    <w:p w14:paraId="2ED38B5E" w14:textId="77777777" w:rsidR="007A6D19" w:rsidRPr="00934F1B" w:rsidRDefault="007A6D19" w:rsidP="007A6D19">
      <w:pPr>
        <w:pStyle w:val="Statja"/>
        <w:spacing w:before="0"/>
        <w:ind w:left="0" w:firstLine="312"/>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20.3.1. esant Lietuvos Respublikos Pirkimų, atliekamų vandentvarkos, energetikos, transporto ar pašto paslaugų srities perkančiųjų subjektų įstatymo 98 straipsnio 1 dalyje nurodytiems pagrindams; </w:t>
      </w:r>
    </w:p>
    <w:p w14:paraId="049656A4" w14:textId="77777777" w:rsidR="007A6D19" w:rsidRPr="00934F1B" w:rsidRDefault="007A6D19" w:rsidP="007A6D19">
      <w:pPr>
        <w:pStyle w:val="Statja"/>
        <w:spacing w:before="0"/>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 dėl esminio Sutarties pažeidimo. Esminiu Sutarties pažeidimu laikomi atvejai numatyti Lietuvos Respublikos civilinio kodekso 6.217 straipsnio 2 dalyje, taip pat šie atvejai:</w:t>
      </w:r>
    </w:p>
    <w:p w14:paraId="16867B9E"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20.3.2.1. kai Tiekėjas nepatiekė Prekių daugiau kaip per 30 kalendorinių dienų;</w:t>
      </w:r>
    </w:p>
    <w:p w14:paraId="40410C0E" w14:textId="77777777" w:rsidR="007A6D19" w:rsidRPr="00934F1B" w:rsidRDefault="007A6D19" w:rsidP="007A6D19">
      <w:pPr>
        <w:pStyle w:val="Statja"/>
        <w:spacing w:before="0"/>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20.3.2.2. kai Tiekėjas per Pirkėjo nustatytą protingą terminą nepašalino Sutarties vykdymo trūkumų;</w:t>
      </w:r>
    </w:p>
    <w:p w14:paraId="1A783CA5"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20.3.2.3. kai Pirkėjas patiria nuostolius dėl to, kad Tiekėjas Sutartyje nustatytą esminę sąlygą vykdo su dideliais arba nuolatiniais trūkumais;</w:t>
      </w:r>
    </w:p>
    <w:p w14:paraId="11BB4B54" w14:textId="7EC227DA"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20.3.2.4. kai Tiekėjas </w:t>
      </w:r>
      <w:r w:rsidR="006540F1" w:rsidRPr="00934F1B">
        <w:rPr>
          <w:rFonts w:asciiTheme="majorHAnsi" w:hAnsiTheme="majorHAnsi" w:cstheme="majorHAnsi"/>
          <w:b w:val="0"/>
          <w:sz w:val="22"/>
          <w:szCs w:val="22"/>
          <w:lang w:val="lt-LT"/>
        </w:rPr>
        <w:t xml:space="preserve">pasitelkia naują arba pakeičia esamą subtiekėją (subtiekėjus) pažeisdamas Sutarties specialiųjų sąlygų 7 </w:t>
      </w:r>
      <w:r w:rsidR="00E571CE" w:rsidRPr="00934F1B">
        <w:rPr>
          <w:rFonts w:asciiTheme="majorHAnsi" w:hAnsiTheme="majorHAnsi" w:cstheme="majorHAnsi"/>
          <w:b w:val="0"/>
          <w:sz w:val="22"/>
          <w:szCs w:val="22"/>
          <w:lang w:val="lt-LT"/>
        </w:rPr>
        <w:t>punkte</w:t>
      </w:r>
      <w:r w:rsidR="006540F1" w:rsidRPr="00934F1B">
        <w:rPr>
          <w:rFonts w:asciiTheme="majorHAnsi" w:hAnsiTheme="majorHAnsi" w:cstheme="majorHAnsi"/>
          <w:b w:val="0"/>
          <w:sz w:val="22"/>
          <w:szCs w:val="22"/>
          <w:lang w:val="lt-LT"/>
        </w:rPr>
        <w:t xml:space="preserve"> nustatytą tvarką. </w:t>
      </w:r>
    </w:p>
    <w:p w14:paraId="594590A2"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20.3.2.5. kai Tiekėjas nesilaiko Sutartyje nustatytos kainos (įkainių).</w:t>
      </w:r>
    </w:p>
    <w:p w14:paraId="5CCA7CC1" w14:textId="77777777" w:rsidR="007A6D19" w:rsidRPr="00934F1B" w:rsidRDefault="007A6D19" w:rsidP="007A6D19">
      <w:pPr>
        <w:pStyle w:val="Statja"/>
        <w:spacing w:before="0"/>
        <w:ind w:left="0" w:firstLine="312"/>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20.3.3. kai Tiekėjas bankrutuoja arba yra likviduojamas, sustabdo ūkinę veiklą arba įstatymuose ir kituose teisės aktuose numatyta tvarka susidaro analogiška situacija; </w:t>
      </w:r>
    </w:p>
    <w:p w14:paraId="5F20D326"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lastRenderedPageBreak/>
        <w:t>20.3.4. kai keičiasi Tiekėjo organizacinė struktūra – juridinis statusas, pobūdis ar valdymo struktūra ir tai gali turėti įtakos tinkamam Sutarties įvykdymui.</w:t>
      </w:r>
    </w:p>
    <w:p w14:paraId="09514D3F"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20.4. Kai Sutartis nutraukiama Sutarties bendrųjų sąlygų 20.3. punkte nurodytais pagrindais, Pirkėjas apie Sutarties nutraukimą privalo iš anksto pranešti prieš 14 (keturiolika) kalendorinių dienų.</w:t>
      </w:r>
    </w:p>
    <w:p w14:paraId="0F0D27B5"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20.6. Kai Sutartis nutraukiama dėl esminio Sutarties pažeidimo (Sutarties bendrųjų sąlygų 20.3.2 punktas), tai Pirkėjo patirti nuostoliai ar išlaidos išieškomi išskaičiuojant juos iš Tiekėjui mokėtinų sumų arba pagal Tiekėjo pateiktą užtikrinimą. </w:t>
      </w:r>
    </w:p>
    <w:p w14:paraId="012658CF"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 20.7.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729B266"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21. Ginčų nagrinėjimo tvarka</w:t>
      </w:r>
    </w:p>
    <w:p w14:paraId="55ADCB8C"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07668CA9"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42ED7DC"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22. Baigiamosios nuostatos</w:t>
      </w:r>
    </w:p>
    <w:p w14:paraId="141BC9B3"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22.1. Nė viena Šalis neturi teisės perleisti visų arba dalies teisių ir pareigų pagal šią Sutartį jokiai trečiajai šaliai be išankstinio raštiško kitos Šalies sutikimo.</w:t>
      </w:r>
    </w:p>
    <w:p w14:paraId="0915830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50D42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22.3. Visus kitus klausimus, kurie neaptarti Sutartyje, reguliuoja Lietuvos Respublikos teisės aktai.</w:t>
      </w:r>
    </w:p>
    <w:p w14:paraId="4CE79483" w14:textId="4027E432"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22.4. Sutartis yra Sutarties Šalių perskaityta, jų suprasta ir jos autentiškumas patvirtintas </w:t>
      </w:r>
      <w:r w:rsidR="00BD69E1" w:rsidRPr="00934F1B">
        <w:rPr>
          <w:rFonts w:asciiTheme="majorHAnsi" w:hAnsiTheme="majorHAnsi" w:cstheme="majorHAnsi"/>
          <w:sz w:val="22"/>
          <w:szCs w:val="22"/>
          <w:lang w:val="lt-LT"/>
        </w:rPr>
        <w:t xml:space="preserve">kiekvienos </w:t>
      </w:r>
      <w:r w:rsidRPr="00934F1B">
        <w:rPr>
          <w:rFonts w:asciiTheme="majorHAnsi" w:hAnsiTheme="majorHAnsi" w:cstheme="majorHAnsi"/>
          <w:sz w:val="22"/>
          <w:szCs w:val="22"/>
          <w:lang w:val="lt-LT"/>
        </w:rPr>
        <w:t xml:space="preserve">Šalies tinkamus įgaliojimus turinčių asmenų </w:t>
      </w:r>
      <w:r w:rsidR="00BD69E1" w:rsidRPr="00934F1B">
        <w:rPr>
          <w:rFonts w:asciiTheme="majorHAnsi" w:hAnsiTheme="majorHAnsi" w:cstheme="majorHAnsi"/>
          <w:sz w:val="22"/>
          <w:szCs w:val="22"/>
          <w:lang w:val="lt-LT"/>
        </w:rPr>
        <w:t xml:space="preserve">fiziniais arba </w:t>
      </w:r>
      <w:r w:rsidR="00955B5B" w:rsidRPr="00934F1B">
        <w:rPr>
          <w:rFonts w:asciiTheme="majorHAnsi" w:hAnsiTheme="majorHAnsi" w:cstheme="majorHAnsi"/>
          <w:sz w:val="22"/>
          <w:szCs w:val="22"/>
          <w:lang w:val="lt-LT"/>
        </w:rPr>
        <w:t>elektroniniais</w:t>
      </w:r>
      <w:r w:rsidR="00BD69E1"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parašais</w:t>
      </w:r>
      <w:r w:rsidR="00BD69E1" w:rsidRPr="00934F1B">
        <w:rPr>
          <w:rFonts w:asciiTheme="majorHAnsi" w:hAnsiTheme="majorHAnsi" w:cstheme="majorHAnsi"/>
          <w:sz w:val="22"/>
          <w:szCs w:val="22"/>
          <w:lang w:val="lt-LT"/>
        </w:rPr>
        <w:t>.</w:t>
      </w:r>
    </w:p>
    <w:p w14:paraId="6B395634" w14:textId="77777777" w:rsidR="009812AB" w:rsidRPr="00934F1B" w:rsidRDefault="009812AB" w:rsidP="009812AB">
      <w:pPr>
        <w:pStyle w:val="BodyText1"/>
        <w:jc w:val="center"/>
        <w:rPr>
          <w:rFonts w:asciiTheme="majorHAnsi" w:hAnsiTheme="majorHAnsi" w:cstheme="majorHAnsi"/>
          <w:sz w:val="22"/>
          <w:szCs w:val="22"/>
          <w:lang w:val="lt-LT"/>
        </w:rPr>
      </w:pPr>
      <w:r w:rsidRPr="00934F1B">
        <w:rPr>
          <w:rFonts w:asciiTheme="majorHAnsi" w:hAnsiTheme="majorHAnsi" w:cstheme="majorHAnsi"/>
          <w:sz w:val="22"/>
          <w:szCs w:val="22"/>
          <w:lang w:val="lt-LT"/>
        </w:rPr>
        <w:t>______________</w:t>
      </w:r>
    </w:p>
    <w:p w14:paraId="11AD0952" w14:textId="77777777" w:rsidR="009812AB" w:rsidRPr="00934F1B" w:rsidRDefault="009812AB" w:rsidP="009812AB">
      <w:pPr>
        <w:pStyle w:val="BodyText1"/>
        <w:jc w:val="center"/>
        <w:rPr>
          <w:rFonts w:asciiTheme="majorHAnsi" w:hAnsiTheme="majorHAnsi" w:cstheme="majorHAnsi"/>
          <w:sz w:val="22"/>
          <w:szCs w:val="22"/>
          <w:lang w:val="lt-LT"/>
        </w:rPr>
      </w:pPr>
    </w:p>
    <w:p w14:paraId="364B4F27" w14:textId="77777777" w:rsidR="009812AB" w:rsidRPr="00934F1B" w:rsidRDefault="009812AB" w:rsidP="009812AB">
      <w:pPr>
        <w:pStyle w:val="BodyText1"/>
        <w:jc w:val="center"/>
        <w:rPr>
          <w:rFonts w:asciiTheme="majorHAnsi" w:hAnsiTheme="majorHAnsi" w:cstheme="majorHAnsi"/>
          <w:sz w:val="22"/>
          <w:szCs w:val="22"/>
          <w:lang w:val="lt-LT"/>
        </w:rPr>
      </w:pPr>
    </w:p>
    <w:sectPr w:rsidR="009812AB" w:rsidRPr="00934F1B" w:rsidSect="00CF4B8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E4E56"/>
    <w:multiLevelType w:val="hybridMultilevel"/>
    <w:tmpl w:val="0A942828"/>
    <w:lvl w:ilvl="0" w:tplc="96BEA6DE">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947C05"/>
    <w:multiLevelType w:val="multilevel"/>
    <w:tmpl w:val="6074C23C"/>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heme="majorHAnsi" w:hAnsiTheme="majorHAnsi" w:cstheme="majorHAnsi"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3" w15:restartNumberingAfterBreak="0">
    <w:nsid w:val="2D2C213F"/>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E650748"/>
    <w:multiLevelType w:val="hybridMultilevel"/>
    <w:tmpl w:val="10BC39D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5"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06B340F"/>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18648B"/>
    <w:multiLevelType w:val="multilevel"/>
    <w:tmpl w:val="BC14D396"/>
    <w:lvl w:ilvl="0">
      <w:start w:val="1"/>
      <w:numFmt w:val="decimal"/>
      <w:lvlText w:val="%1."/>
      <w:lvlJc w:val="left"/>
      <w:pPr>
        <w:ind w:left="405" w:hanging="405"/>
      </w:pPr>
      <w:rPr>
        <w:rFonts w:hint="default"/>
        <w:i w:val="0"/>
      </w:rPr>
    </w:lvl>
    <w:lvl w:ilvl="1">
      <w:start w:val="1"/>
      <w:numFmt w:val="decimal"/>
      <w:lvlText w:val="%1.%2."/>
      <w:lvlJc w:val="left"/>
      <w:pPr>
        <w:ind w:left="1125" w:hanging="405"/>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8"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B0E0D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972014"/>
    <w:multiLevelType w:val="multilevel"/>
    <w:tmpl w:val="BC14D396"/>
    <w:lvl w:ilvl="0">
      <w:start w:val="1"/>
      <w:numFmt w:val="decimal"/>
      <w:lvlText w:val="%1."/>
      <w:lvlJc w:val="left"/>
      <w:pPr>
        <w:ind w:left="405" w:hanging="405"/>
      </w:pPr>
      <w:rPr>
        <w:rFonts w:hint="default"/>
        <w:i w:val="0"/>
      </w:rPr>
    </w:lvl>
    <w:lvl w:ilvl="1">
      <w:start w:val="1"/>
      <w:numFmt w:val="decimal"/>
      <w:lvlText w:val="%1.%2."/>
      <w:lvlJc w:val="left"/>
      <w:pPr>
        <w:ind w:left="1125" w:hanging="405"/>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1" w15:restartNumberingAfterBreak="0">
    <w:nsid w:val="5DCC17DA"/>
    <w:multiLevelType w:val="hybridMultilevel"/>
    <w:tmpl w:val="8744A04C"/>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12"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243682E"/>
    <w:multiLevelType w:val="multilevel"/>
    <w:tmpl w:val="C17402BE"/>
    <w:lvl w:ilvl="0">
      <w:start w:val="19"/>
      <w:numFmt w:val="decimal"/>
      <w:lvlText w:val="%1."/>
      <w:lvlJc w:val="left"/>
      <w:pPr>
        <w:ind w:left="840" w:hanging="360"/>
      </w:pPr>
      <w:rPr>
        <w:rFonts w:hint="default"/>
      </w:rPr>
    </w:lvl>
    <w:lvl w:ilvl="1">
      <w:start w:val="1"/>
      <w:numFmt w:val="decimal"/>
      <w:isLgl/>
      <w:lvlText w:val="%1.%2."/>
      <w:lvlJc w:val="left"/>
      <w:pPr>
        <w:ind w:left="1008" w:hanging="264"/>
      </w:pPr>
      <w:rPr>
        <w:rFonts w:hint="default"/>
        <w:b w:val="0"/>
      </w:rPr>
    </w:lvl>
    <w:lvl w:ilvl="2">
      <w:start w:val="1"/>
      <w:numFmt w:val="decimal"/>
      <w:isLgl/>
      <w:lvlText w:val="%1.%2.%3."/>
      <w:lvlJc w:val="left"/>
      <w:pPr>
        <w:ind w:left="1632" w:hanging="624"/>
      </w:pPr>
      <w:rPr>
        <w:rFonts w:hint="default"/>
        <w:b w:val="0"/>
      </w:rPr>
    </w:lvl>
    <w:lvl w:ilvl="3">
      <w:start w:val="1"/>
      <w:numFmt w:val="decimal"/>
      <w:isLgl/>
      <w:lvlText w:val="%1.%2.%3.%4."/>
      <w:lvlJc w:val="left"/>
      <w:pPr>
        <w:ind w:left="1896" w:hanging="624"/>
      </w:pPr>
      <w:rPr>
        <w:rFonts w:hint="default"/>
        <w:b w:val="0"/>
      </w:rPr>
    </w:lvl>
    <w:lvl w:ilvl="4">
      <w:start w:val="1"/>
      <w:numFmt w:val="decimal"/>
      <w:isLgl/>
      <w:lvlText w:val="%1.%2.%3.%4.%5."/>
      <w:lvlJc w:val="left"/>
      <w:pPr>
        <w:ind w:left="2520" w:hanging="984"/>
      </w:pPr>
      <w:rPr>
        <w:rFonts w:hint="default"/>
        <w:b w:val="0"/>
      </w:rPr>
    </w:lvl>
    <w:lvl w:ilvl="5">
      <w:start w:val="1"/>
      <w:numFmt w:val="decimal"/>
      <w:isLgl/>
      <w:lvlText w:val="%1.%2.%3.%4.%5.%6."/>
      <w:lvlJc w:val="left"/>
      <w:pPr>
        <w:ind w:left="2784" w:hanging="984"/>
      </w:pPr>
      <w:rPr>
        <w:rFonts w:hint="default"/>
        <w:b w:val="0"/>
      </w:rPr>
    </w:lvl>
    <w:lvl w:ilvl="6">
      <w:start w:val="1"/>
      <w:numFmt w:val="decimal"/>
      <w:isLgl/>
      <w:lvlText w:val="%1.%2.%3.%4.%5.%6.%7."/>
      <w:lvlJc w:val="left"/>
      <w:pPr>
        <w:ind w:left="3408" w:hanging="1344"/>
      </w:pPr>
      <w:rPr>
        <w:rFonts w:hint="default"/>
        <w:b w:val="0"/>
      </w:rPr>
    </w:lvl>
    <w:lvl w:ilvl="7">
      <w:start w:val="1"/>
      <w:numFmt w:val="decimal"/>
      <w:isLgl/>
      <w:lvlText w:val="%1.%2.%3.%4.%5.%6.%7.%8."/>
      <w:lvlJc w:val="left"/>
      <w:pPr>
        <w:ind w:left="3672" w:hanging="1344"/>
      </w:pPr>
      <w:rPr>
        <w:rFonts w:hint="default"/>
        <w:b w:val="0"/>
      </w:rPr>
    </w:lvl>
    <w:lvl w:ilvl="8">
      <w:start w:val="1"/>
      <w:numFmt w:val="decimal"/>
      <w:isLgl/>
      <w:lvlText w:val="%1.%2.%3.%4.%5.%6.%7.%8.%9."/>
      <w:lvlJc w:val="left"/>
      <w:pPr>
        <w:ind w:left="4296" w:hanging="1704"/>
      </w:pPr>
      <w:rPr>
        <w:rFonts w:hint="default"/>
        <w:b w:val="0"/>
      </w:rPr>
    </w:lvl>
  </w:abstractNum>
  <w:abstractNum w:abstractNumId="14" w15:restartNumberingAfterBreak="0">
    <w:nsid w:val="64205976"/>
    <w:multiLevelType w:val="hybridMultilevel"/>
    <w:tmpl w:val="B53C6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A16558"/>
    <w:multiLevelType w:val="hybridMultilevel"/>
    <w:tmpl w:val="1D50F758"/>
    <w:lvl w:ilvl="0" w:tplc="2D8A8A7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7" w15:restartNumberingAfterBreak="0">
    <w:nsid w:val="6E091DC5"/>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0DA309B"/>
    <w:multiLevelType w:val="multilevel"/>
    <w:tmpl w:val="E0585174"/>
    <w:lvl w:ilvl="0">
      <w:start w:val="3"/>
      <w:numFmt w:val="decimal"/>
      <w:lvlText w:val="%1."/>
      <w:lvlJc w:val="left"/>
      <w:pPr>
        <w:ind w:left="360" w:hanging="360"/>
      </w:pPr>
      <w:rPr>
        <w:rFonts w:hint="default"/>
        <w:color w:val="000000"/>
      </w:rPr>
    </w:lvl>
    <w:lvl w:ilvl="1">
      <w:start w:val="5"/>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9" w15:restartNumberingAfterBreak="0">
    <w:nsid w:val="74DF6860"/>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79392799">
    <w:abstractNumId w:val="21"/>
  </w:num>
  <w:num w:numId="2" w16cid:durableId="953245022">
    <w:abstractNumId w:val="16"/>
  </w:num>
  <w:num w:numId="3" w16cid:durableId="1996640016">
    <w:abstractNumId w:val="12"/>
  </w:num>
  <w:num w:numId="4" w16cid:durableId="435171234">
    <w:abstractNumId w:val="8"/>
  </w:num>
  <w:num w:numId="5" w16cid:durableId="612783900">
    <w:abstractNumId w:val="1"/>
  </w:num>
  <w:num w:numId="6" w16cid:durableId="1707677262">
    <w:abstractNumId w:val="11"/>
  </w:num>
  <w:num w:numId="7" w16cid:durableId="1589339820">
    <w:abstractNumId w:val="4"/>
  </w:num>
  <w:num w:numId="8" w16cid:durableId="1867256996">
    <w:abstractNumId w:val="18"/>
  </w:num>
  <w:num w:numId="9" w16cid:durableId="221138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6245274">
    <w:abstractNumId w:val="2"/>
  </w:num>
  <w:num w:numId="11" w16cid:durableId="1516576953">
    <w:abstractNumId w:val="5"/>
  </w:num>
  <w:num w:numId="12" w16cid:durableId="190580320">
    <w:abstractNumId w:val="9"/>
  </w:num>
  <w:num w:numId="13" w16cid:durableId="1466462120">
    <w:abstractNumId w:val="19"/>
  </w:num>
  <w:num w:numId="14" w16cid:durableId="898251743">
    <w:abstractNumId w:val="3"/>
  </w:num>
  <w:num w:numId="15" w16cid:durableId="846136261">
    <w:abstractNumId w:val="13"/>
  </w:num>
  <w:num w:numId="16" w16cid:durableId="906957787">
    <w:abstractNumId w:val="17"/>
  </w:num>
  <w:num w:numId="17" w16cid:durableId="2107114173">
    <w:abstractNumId w:val="6"/>
  </w:num>
  <w:num w:numId="18" w16cid:durableId="216672939">
    <w:abstractNumId w:val="20"/>
  </w:num>
  <w:num w:numId="19" w16cid:durableId="1763574121">
    <w:abstractNumId w:val="14"/>
  </w:num>
  <w:num w:numId="20" w16cid:durableId="1321080523">
    <w:abstractNumId w:val="10"/>
  </w:num>
  <w:num w:numId="21" w16cid:durableId="2074162155">
    <w:abstractNumId w:val="7"/>
  </w:num>
  <w:num w:numId="22" w16cid:durableId="1902405519">
    <w:abstractNumId w:val="15"/>
  </w:num>
  <w:num w:numId="23" w16cid:durableId="42889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AB"/>
    <w:rsid w:val="00002E5A"/>
    <w:rsid w:val="0001594B"/>
    <w:rsid w:val="000176F7"/>
    <w:rsid w:val="000178D9"/>
    <w:rsid w:val="000413B4"/>
    <w:rsid w:val="00043977"/>
    <w:rsid w:val="00043BBD"/>
    <w:rsid w:val="00045F70"/>
    <w:rsid w:val="000500B7"/>
    <w:rsid w:val="00061CCA"/>
    <w:rsid w:val="00067D45"/>
    <w:rsid w:val="0007112F"/>
    <w:rsid w:val="00093C6E"/>
    <w:rsid w:val="000952DA"/>
    <w:rsid w:val="000954CB"/>
    <w:rsid w:val="000C4D92"/>
    <w:rsid w:val="000C5158"/>
    <w:rsid w:val="000E104C"/>
    <w:rsid w:val="000E7A7C"/>
    <w:rsid w:val="00100BFA"/>
    <w:rsid w:val="00105FC5"/>
    <w:rsid w:val="0011227E"/>
    <w:rsid w:val="00127BD2"/>
    <w:rsid w:val="00127D8F"/>
    <w:rsid w:val="00132E5A"/>
    <w:rsid w:val="00142DE2"/>
    <w:rsid w:val="00144E2F"/>
    <w:rsid w:val="00161FA8"/>
    <w:rsid w:val="00162517"/>
    <w:rsid w:val="0016372D"/>
    <w:rsid w:val="00165ACD"/>
    <w:rsid w:val="00175F94"/>
    <w:rsid w:val="00176661"/>
    <w:rsid w:val="00193AAF"/>
    <w:rsid w:val="00197BD5"/>
    <w:rsid w:val="001A658D"/>
    <w:rsid w:val="001D1B29"/>
    <w:rsid w:val="001E4A61"/>
    <w:rsid w:val="001E7256"/>
    <w:rsid w:val="001F1C6A"/>
    <w:rsid w:val="001F4024"/>
    <w:rsid w:val="001F4C9D"/>
    <w:rsid w:val="001F6C7F"/>
    <w:rsid w:val="00223191"/>
    <w:rsid w:val="00230619"/>
    <w:rsid w:val="00231DD2"/>
    <w:rsid w:val="002443C3"/>
    <w:rsid w:val="00255141"/>
    <w:rsid w:val="002618DD"/>
    <w:rsid w:val="00265783"/>
    <w:rsid w:val="00273611"/>
    <w:rsid w:val="00273FFA"/>
    <w:rsid w:val="002819A9"/>
    <w:rsid w:val="002835D6"/>
    <w:rsid w:val="00283924"/>
    <w:rsid w:val="00284FD2"/>
    <w:rsid w:val="002A3869"/>
    <w:rsid w:val="002E11E6"/>
    <w:rsid w:val="002E14EC"/>
    <w:rsid w:val="002E31EE"/>
    <w:rsid w:val="002F1C95"/>
    <w:rsid w:val="002F277D"/>
    <w:rsid w:val="003021E5"/>
    <w:rsid w:val="003141DB"/>
    <w:rsid w:val="00327E29"/>
    <w:rsid w:val="00334E3E"/>
    <w:rsid w:val="00336C5C"/>
    <w:rsid w:val="003565AC"/>
    <w:rsid w:val="00366090"/>
    <w:rsid w:val="00375CBD"/>
    <w:rsid w:val="003761BD"/>
    <w:rsid w:val="003A53C6"/>
    <w:rsid w:val="003A679F"/>
    <w:rsid w:val="003B2A44"/>
    <w:rsid w:val="003B4BAD"/>
    <w:rsid w:val="003B4EAA"/>
    <w:rsid w:val="003C50B7"/>
    <w:rsid w:val="003C6867"/>
    <w:rsid w:val="003D6279"/>
    <w:rsid w:val="003F03AB"/>
    <w:rsid w:val="003F06B8"/>
    <w:rsid w:val="003F1B2D"/>
    <w:rsid w:val="003F1FC7"/>
    <w:rsid w:val="00425566"/>
    <w:rsid w:val="004267EF"/>
    <w:rsid w:val="00426BBB"/>
    <w:rsid w:val="004317EF"/>
    <w:rsid w:val="00433BA4"/>
    <w:rsid w:val="00434B16"/>
    <w:rsid w:val="00445D21"/>
    <w:rsid w:val="00460626"/>
    <w:rsid w:val="00464643"/>
    <w:rsid w:val="0046791A"/>
    <w:rsid w:val="00475F09"/>
    <w:rsid w:val="00477EA4"/>
    <w:rsid w:val="00480046"/>
    <w:rsid w:val="00481D00"/>
    <w:rsid w:val="004A1A10"/>
    <w:rsid w:val="004A4338"/>
    <w:rsid w:val="004B3AEA"/>
    <w:rsid w:val="004B4DBC"/>
    <w:rsid w:val="004D0054"/>
    <w:rsid w:val="004D6118"/>
    <w:rsid w:val="004F1294"/>
    <w:rsid w:val="004F3C7D"/>
    <w:rsid w:val="005019B0"/>
    <w:rsid w:val="005039EF"/>
    <w:rsid w:val="005073F0"/>
    <w:rsid w:val="00517EDD"/>
    <w:rsid w:val="0053280E"/>
    <w:rsid w:val="00546FD5"/>
    <w:rsid w:val="005600D0"/>
    <w:rsid w:val="00573453"/>
    <w:rsid w:val="00583EA5"/>
    <w:rsid w:val="00585534"/>
    <w:rsid w:val="005905BB"/>
    <w:rsid w:val="005A0E22"/>
    <w:rsid w:val="005A680A"/>
    <w:rsid w:val="005A7639"/>
    <w:rsid w:val="005B1D4B"/>
    <w:rsid w:val="005C4517"/>
    <w:rsid w:val="005E64CE"/>
    <w:rsid w:val="005F1213"/>
    <w:rsid w:val="005F3EAA"/>
    <w:rsid w:val="006207BA"/>
    <w:rsid w:val="00623309"/>
    <w:rsid w:val="006246CB"/>
    <w:rsid w:val="00626164"/>
    <w:rsid w:val="006273BA"/>
    <w:rsid w:val="00647D71"/>
    <w:rsid w:val="006540F1"/>
    <w:rsid w:val="0065507C"/>
    <w:rsid w:val="00675EC2"/>
    <w:rsid w:val="00676EC1"/>
    <w:rsid w:val="00677EFF"/>
    <w:rsid w:val="00681E34"/>
    <w:rsid w:val="00682F0F"/>
    <w:rsid w:val="00695537"/>
    <w:rsid w:val="006958D2"/>
    <w:rsid w:val="006A59D1"/>
    <w:rsid w:val="006D08D6"/>
    <w:rsid w:val="006D413D"/>
    <w:rsid w:val="006E1813"/>
    <w:rsid w:val="006E1D81"/>
    <w:rsid w:val="006E771B"/>
    <w:rsid w:val="006F76E0"/>
    <w:rsid w:val="00703474"/>
    <w:rsid w:val="00703D89"/>
    <w:rsid w:val="00712408"/>
    <w:rsid w:val="007130FE"/>
    <w:rsid w:val="00722A99"/>
    <w:rsid w:val="00726752"/>
    <w:rsid w:val="007464ED"/>
    <w:rsid w:val="00746761"/>
    <w:rsid w:val="00750477"/>
    <w:rsid w:val="007549AC"/>
    <w:rsid w:val="00760A7C"/>
    <w:rsid w:val="007627AF"/>
    <w:rsid w:val="00765C97"/>
    <w:rsid w:val="007674EE"/>
    <w:rsid w:val="0077164A"/>
    <w:rsid w:val="00774349"/>
    <w:rsid w:val="0077763C"/>
    <w:rsid w:val="0078225B"/>
    <w:rsid w:val="007864E7"/>
    <w:rsid w:val="00790978"/>
    <w:rsid w:val="007910AE"/>
    <w:rsid w:val="007944C2"/>
    <w:rsid w:val="007A6243"/>
    <w:rsid w:val="007A6D19"/>
    <w:rsid w:val="007B0023"/>
    <w:rsid w:val="007B43A6"/>
    <w:rsid w:val="007D31DF"/>
    <w:rsid w:val="007F0C83"/>
    <w:rsid w:val="00820808"/>
    <w:rsid w:val="00826C95"/>
    <w:rsid w:val="00836F0B"/>
    <w:rsid w:val="00837B2D"/>
    <w:rsid w:val="00842880"/>
    <w:rsid w:val="008443F0"/>
    <w:rsid w:val="00846BA1"/>
    <w:rsid w:val="0085418C"/>
    <w:rsid w:val="0085663C"/>
    <w:rsid w:val="00860C4A"/>
    <w:rsid w:val="00860EB0"/>
    <w:rsid w:val="00871365"/>
    <w:rsid w:val="00874BBA"/>
    <w:rsid w:val="00880A7F"/>
    <w:rsid w:val="00896A21"/>
    <w:rsid w:val="00897B1F"/>
    <w:rsid w:val="008B6DCA"/>
    <w:rsid w:val="008C00B2"/>
    <w:rsid w:val="008C2B2B"/>
    <w:rsid w:val="008D3AC8"/>
    <w:rsid w:val="008D775E"/>
    <w:rsid w:val="008E4D83"/>
    <w:rsid w:val="00903D71"/>
    <w:rsid w:val="0091784A"/>
    <w:rsid w:val="009268FC"/>
    <w:rsid w:val="00934F1B"/>
    <w:rsid w:val="00936BA9"/>
    <w:rsid w:val="00937CF5"/>
    <w:rsid w:val="009418BA"/>
    <w:rsid w:val="00942A39"/>
    <w:rsid w:val="00943D33"/>
    <w:rsid w:val="00955B5B"/>
    <w:rsid w:val="00970FA8"/>
    <w:rsid w:val="009812AB"/>
    <w:rsid w:val="00981C1A"/>
    <w:rsid w:val="009A3CFB"/>
    <w:rsid w:val="009C01DC"/>
    <w:rsid w:val="009C16E4"/>
    <w:rsid w:val="009C4D76"/>
    <w:rsid w:val="009F2D7A"/>
    <w:rsid w:val="009F549E"/>
    <w:rsid w:val="00A039FC"/>
    <w:rsid w:val="00A1070F"/>
    <w:rsid w:val="00A11353"/>
    <w:rsid w:val="00A14A7D"/>
    <w:rsid w:val="00A21399"/>
    <w:rsid w:val="00A2242E"/>
    <w:rsid w:val="00A41EAF"/>
    <w:rsid w:val="00A50F3D"/>
    <w:rsid w:val="00A60E85"/>
    <w:rsid w:val="00A65D04"/>
    <w:rsid w:val="00A87E38"/>
    <w:rsid w:val="00A95C66"/>
    <w:rsid w:val="00AA695E"/>
    <w:rsid w:val="00AB3E66"/>
    <w:rsid w:val="00AB50C2"/>
    <w:rsid w:val="00AD6708"/>
    <w:rsid w:val="00AF5C81"/>
    <w:rsid w:val="00B04BB2"/>
    <w:rsid w:val="00B2001D"/>
    <w:rsid w:val="00B306DF"/>
    <w:rsid w:val="00B32E15"/>
    <w:rsid w:val="00B337C2"/>
    <w:rsid w:val="00B3482A"/>
    <w:rsid w:val="00B632D6"/>
    <w:rsid w:val="00B67E30"/>
    <w:rsid w:val="00B71EC4"/>
    <w:rsid w:val="00B74FD1"/>
    <w:rsid w:val="00B77533"/>
    <w:rsid w:val="00B80CF3"/>
    <w:rsid w:val="00B91525"/>
    <w:rsid w:val="00B92623"/>
    <w:rsid w:val="00BB54C2"/>
    <w:rsid w:val="00BD6413"/>
    <w:rsid w:val="00BD69E1"/>
    <w:rsid w:val="00BE1214"/>
    <w:rsid w:val="00BE3A66"/>
    <w:rsid w:val="00BF07C8"/>
    <w:rsid w:val="00BF1846"/>
    <w:rsid w:val="00BF761D"/>
    <w:rsid w:val="00C056CE"/>
    <w:rsid w:val="00C25BF5"/>
    <w:rsid w:val="00C27A4E"/>
    <w:rsid w:val="00C36FEA"/>
    <w:rsid w:val="00C42CFB"/>
    <w:rsid w:val="00C657E8"/>
    <w:rsid w:val="00C72C3E"/>
    <w:rsid w:val="00C74291"/>
    <w:rsid w:val="00C829D4"/>
    <w:rsid w:val="00C854AD"/>
    <w:rsid w:val="00CA2EF6"/>
    <w:rsid w:val="00CB1B6B"/>
    <w:rsid w:val="00CB3853"/>
    <w:rsid w:val="00CB4704"/>
    <w:rsid w:val="00CC30D8"/>
    <w:rsid w:val="00CF25FE"/>
    <w:rsid w:val="00CF4B88"/>
    <w:rsid w:val="00D0518E"/>
    <w:rsid w:val="00D11290"/>
    <w:rsid w:val="00D1599E"/>
    <w:rsid w:val="00D17CD2"/>
    <w:rsid w:val="00D33A3C"/>
    <w:rsid w:val="00D34D0D"/>
    <w:rsid w:val="00D436CD"/>
    <w:rsid w:val="00D549D1"/>
    <w:rsid w:val="00D82307"/>
    <w:rsid w:val="00D86184"/>
    <w:rsid w:val="00D9206F"/>
    <w:rsid w:val="00D95718"/>
    <w:rsid w:val="00D957DD"/>
    <w:rsid w:val="00DA1F42"/>
    <w:rsid w:val="00DA4095"/>
    <w:rsid w:val="00DA6306"/>
    <w:rsid w:val="00DE0AB6"/>
    <w:rsid w:val="00DE0F54"/>
    <w:rsid w:val="00DE1755"/>
    <w:rsid w:val="00DE36B9"/>
    <w:rsid w:val="00DE591D"/>
    <w:rsid w:val="00DF6934"/>
    <w:rsid w:val="00E14ADD"/>
    <w:rsid w:val="00E30F0F"/>
    <w:rsid w:val="00E3437F"/>
    <w:rsid w:val="00E37E33"/>
    <w:rsid w:val="00E514F2"/>
    <w:rsid w:val="00E51F5A"/>
    <w:rsid w:val="00E571CE"/>
    <w:rsid w:val="00E57902"/>
    <w:rsid w:val="00E6050E"/>
    <w:rsid w:val="00E63412"/>
    <w:rsid w:val="00E754E4"/>
    <w:rsid w:val="00E80DE4"/>
    <w:rsid w:val="00E874C5"/>
    <w:rsid w:val="00EA0E34"/>
    <w:rsid w:val="00EA2823"/>
    <w:rsid w:val="00EA2F6E"/>
    <w:rsid w:val="00EA4572"/>
    <w:rsid w:val="00EA5354"/>
    <w:rsid w:val="00EB1FEB"/>
    <w:rsid w:val="00EB24BA"/>
    <w:rsid w:val="00EB459C"/>
    <w:rsid w:val="00EC2008"/>
    <w:rsid w:val="00EC378E"/>
    <w:rsid w:val="00EC52DB"/>
    <w:rsid w:val="00F032F8"/>
    <w:rsid w:val="00F168C3"/>
    <w:rsid w:val="00F16A3F"/>
    <w:rsid w:val="00F209AF"/>
    <w:rsid w:val="00F24107"/>
    <w:rsid w:val="00F251D2"/>
    <w:rsid w:val="00F311FA"/>
    <w:rsid w:val="00F42103"/>
    <w:rsid w:val="00F54757"/>
    <w:rsid w:val="00F565AB"/>
    <w:rsid w:val="00F65FFF"/>
    <w:rsid w:val="00F95DF2"/>
    <w:rsid w:val="00FA10D0"/>
    <w:rsid w:val="00FA1436"/>
    <w:rsid w:val="00FA7A16"/>
    <w:rsid w:val="00FB04E9"/>
    <w:rsid w:val="00FB50A4"/>
    <w:rsid w:val="00FC6AD3"/>
    <w:rsid w:val="00FC6CE4"/>
    <w:rsid w:val="00FD3332"/>
    <w:rsid w:val="00FD7896"/>
    <w:rsid w:val="00FE38BC"/>
    <w:rsid w:val="00FF07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2ED75"/>
  <w15:chartTrackingRefBased/>
  <w15:docId w15:val="{DA7D1966-228E-4EB1-8C7B-2D40841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6246CB"/>
    <w:rPr>
      <w:sz w:val="16"/>
      <w:szCs w:val="16"/>
    </w:rPr>
  </w:style>
  <w:style w:type="paragraph" w:styleId="Komentarotekstas">
    <w:name w:val="annotation text"/>
    <w:basedOn w:val="prastasis"/>
    <w:link w:val="KomentarotekstasDiagrama"/>
    <w:uiPriority w:val="99"/>
    <w:semiHidden/>
    <w:unhideWhenUsed/>
    <w:rsid w:val="006246CB"/>
    <w:rPr>
      <w:sz w:val="20"/>
      <w:szCs w:val="20"/>
    </w:rPr>
  </w:style>
  <w:style w:type="character" w:customStyle="1" w:styleId="KomentarotekstasDiagrama">
    <w:name w:val="Komentaro tekstas Diagrama"/>
    <w:link w:val="Komentarotekstas"/>
    <w:uiPriority w:val="99"/>
    <w:semiHidden/>
    <w:rsid w:val="006246CB"/>
    <w:rPr>
      <w:lang w:val="en-GB" w:eastAsia="en-US"/>
    </w:rPr>
  </w:style>
  <w:style w:type="paragraph" w:styleId="Komentarotema">
    <w:name w:val="annotation subject"/>
    <w:basedOn w:val="Komentarotekstas"/>
    <w:next w:val="Komentarotekstas"/>
    <w:link w:val="KomentarotemaDiagrama"/>
    <w:uiPriority w:val="99"/>
    <w:semiHidden/>
    <w:unhideWhenUsed/>
    <w:rsid w:val="006246CB"/>
    <w:rPr>
      <w:b/>
      <w:bCs/>
    </w:rPr>
  </w:style>
  <w:style w:type="character" w:customStyle="1" w:styleId="KomentarotemaDiagrama">
    <w:name w:val="Komentaro tema Diagrama"/>
    <w:link w:val="Komentarotema"/>
    <w:uiPriority w:val="99"/>
    <w:semiHidden/>
    <w:rsid w:val="006246CB"/>
    <w:rPr>
      <w:b/>
      <w:bCs/>
      <w:lang w:val="en-GB" w:eastAsia="en-US"/>
    </w:rPr>
  </w:style>
  <w:style w:type="paragraph" w:styleId="prastasiniatinklio">
    <w:name w:val="Normal (Web)"/>
    <w:basedOn w:val="prastasis"/>
    <w:uiPriority w:val="99"/>
    <w:unhideWhenUsed/>
    <w:rsid w:val="002F277D"/>
    <w:pPr>
      <w:spacing w:before="100" w:beforeAutospacing="1" w:after="100" w:afterAutospacing="1"/>
    </w:pPr>
    <w:rPr>
      <w:lang w:val="lt-LT" w:eastAsia="lt-LT"/>
    </w:rPr>
  </w:style>
  <w:style w:type="paragraph" w:styleId="Pataisymai">
    <w:name w:val="Revision"/>
    <w:hidden/>
    <w:uiPriority w:val="99"/>
    <w:semiHidden/>
    <w:rsid w:val="00230619"/>
    <w:rPr>
      <w:sz w:val="24"/>
      <w:szCs w:val="24"/>
      <w:lang w:val="en-GB"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34"/>
    <w:qFormat/>
    <w:rsid w:val="00B74FD1"/>
    <w:pPr>
      <w:ind w:left="720"/>
      <w:contextualSpacing/>
    </w:pPr>
  </w:style>
  <w:style w:type="paragraph" w:customStyle="1" w:styleId="paragraph">
    <w:name w:val="paragraph"/>
    <w:basedOn w:val="prastasis"/>
    <w:rsid w:val="00B74FD1"/>
    <w:pPr>
      <w:spacing w:before="100" w:beforeAutospacing="1" w:after="100" w:afterAutospacing="1"/>
    </w:pPr>
    <w:rPr>
      <w:lang w:val="lt-LT" w:eastAsia="lt-LT"/>
    </w:rPr>
  </w:style>
  <w:style w:type="character" w:customStyle="1" w:styleId="normaltextrun">
    <w:name w:val="normaltextrun"/>
    <w:basedOn w:val="Numatytasispastraiposriftas"/>
    <w:rsid w:val="00B74FD1"/>
  </w:style>
  <w:style w:type="character" w:customStyle="1" w:styleId="eop">
    <w:name w:val="eop"/>
    <w:basedOn w:val="Numatytasispastraiposriftas"/>
    <w:rsid w:val="00EA2F6E"/>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E51F5A"/>
    <w:rPr>
      <w:sz w:val="24"/>
      <w:szCs w:val="24"/>
      <w:lang w:val="en-GB" w:eastAsia="en-US"/>
    </w:rPr>
  </w:style>
  <w:style w:type="paragraph" w:customStyle="1" w:styleId="Body2">
    <w:name w:val="Body 2"/>
    <w:rsid w:val="00E51F5A"/>
    <w:pPr>
      <w:suppressAutoHyphens/>
      <w:spacing w:after="40"/>
      <w:jc w:val="both"/>
    </w:pPr>
    <w:rPr>
      <w:color w:val="000000"/>
      <w:sz w:val="22"/>
      <w:szCs w:val="22"/>
      <w14:textOutline w14:w="0" w14:cap="flat" w14:cmpd="sng" w14:algn="ctr">
        <w14:noFill/>
        <w14:prstDash w14:val="solid"/>
        <w14:bevel/>
      </w14:textOutline>
    </w:rPr>
  </w:style>
  <w:style w:type="character" w:styleId="Neapdorotaspaminjimas">
    <w:name w:val="Unresolved Mention"/>
    <w:basedOn w:val="Numatytasispastraiposriftas"/>
    <w:uiPriority w:val="99"/>
    <w:semiHidden/>
    <w:unhideWhenUsed/>
    <w:rsid w:val="00161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2863">
      <w:bodyDiv w:val="1"/>
      <w:marLeft w:val="0"/>
      <w:marRight w:val="0"/>
      <w:marTop w:val="0"/>
      <w:marBottom w:val="0"/>
      <w:divBdr>
        <w:top w:val="none" w:sz="0" w:space="0" w:color="auto"/>
        <w:left w:val="none" w:sz="0" w:space="0" w:color="auto"/>
        <w:bottom w:val="none" w:sz="0" w:space="0" w:color="auto"/>
        <w:right w:val="none" w:sz="0" w:space="0" w:color="auto"/>
      </w:divBdr>
    </w:div>
    <w:div w:id="171261907">
      <w:bodyDiv w:val="1"/>
      <w:marLeft w:val="0"/>
      <w:marRight w:val="0"/>
      <w:marTop w:val="0"/>
      <w:marBottom w:val="0"/>
      <w:divBdr>
        <w:top w:val="none" w:sz="0" w:space="0" w:color="auto"/>
        <w:left w:val="none" w:sz="0" w:space="0" w:color="auto"/>
        <w:bottom w:val="none" w:sz="0" w:space="0" w:color="auto"/>
        <w:right w:val="none" w:sz="0" w:space="0" w:color="auto"/>
      </w:divBdr>
    </w:div>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766391738">
      <w:bodyDiv w:val="1"/>
      <w:marLeft w:val="0"/>
      <w:marRight w:val="0"/>
      <w:marTop w:val="0"/>
      <w:marBottom w:val="0"/>
      <w:divBdr>
        <w:top w:val="none" w:sz="0" w:space="0" w:color="auto"/>
        <w:left w:val="none" w:sz="0" w:space="0" w:color="auto"/>
        <w:bottom w:val="none" w:sz="0" w:space="0" w:color="auto"/>
        <w:right w:val="none" w:sz="0" w:space="0" w:color="auto"/>
      </w:divBdr>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124277824">
      <w:bodyDiv w:val="1"/>
      <w:marLeft w:val="0"/>
      <w:marRight w:val="0"/>
      <w:marTop w:val="0"/>
      <w:marBottom w:val="0"/>
      <w:divBdr>
        <w:top w:val="none" w:sz="0" w:space="0" w:color="auto"/>
        <w:left w:val="none" w:sz="0" w:space="0" w:color="auto"/>
        <w:bottom w:val="none" w:sz="0" w:space="0" w:color="auto"/>
        <w:right w:val="none" w:sz="0" w:space="0" w:color="auto"/>
      </w:divBdr>
    </w:div>
    <w:div w:id="1230574022">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268344826">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865557822">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kornelija.varnage@vandu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7" ma:contentTypeDescription="Kurkite naują dokumentą." ma:contentTypeScope="" ma:versionID="a1fc919ee83612975cce4121b4977027">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64076787d6c381d55c59aa53ab550612"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66B48-3310-4CC1-8470-7AB7100F4D47}">
  <ds:schemaRefs>
    <ds:schemaRef ds:uri="http://schemas.microsoft.com/sharepoint/v3/contenttype/forms"/>
  </ds:schemaRefs>
</ds:datastoreItem>
</file>

<file path=customXml/itemProps2.xml><?xml version="1.0" encoding="utf-8"?>
<ds:datastoreItem xmlns:ds="http://schemas.openxmlformats.org/officeDocument/2006/customXml" ds:itemID="{5BEBDBE8-3810-4E31-80D8-CADC17E04ED7}">
  <ds:schemaRefs>
    <ds:schemaRef ds:uri="http://schemas.microsoft.com/office/2006/metadata/properties"/>
    <ds:schemaRef ds:uri="http://schemas.microsoft.com/office/infopath/2007/PartnerControls"/>
    <ds:schemaRef ds:uri="923caf92-ff63-434e-bd08-5c953bfd31b4"/>
    <ds:schemaRef ds:uri="3838ae2b-8c47-46d3-8b73-a99583a5219f"/>
  </ds:schemaRefs>
</ds:datastoreItem>
</file>

<file path=customXml/itemProps3.xml><?xml version="1.0" encoding="utf-8"?>
<ds:datastoreItem xmlns:ds="http://schemas.openxmlformats.org/officeDocument/2006/customXml" ds:itemID="{205B7387-F3CE-4263-B070-9B9E8ED79BE7}">
  <ds:schemaRefs>
    <ds:schemaRef ds:uri="http://schemas.openxmlformats.org/officeDocument/2006/bibliography"/>
  </ds:schemaRefs>
</ds:datastoreItem>
</file>

<file path=customXml/itemProps4.xml><?xml version="1.0" encoding="utf-8"?>
<ds:datastoreItem xmlns:ds="http://schemas.openxmlformats.org/officeDocument/2006/customXml" ds:itemID="{A3F7E04E-F991-4F1E-A704-9215533FB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4784</Words>
  <Characters>33696</Characters>
  <Application>Microsoft Office Word</Application>
  <DocSecurity>0</DocSecurity>
  <Lines>280</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VIEŠOJO PIRKIMO–PARDAVIMO SUTARTIS NR</vt:lpstr>
      <vt:lpstr>PREKIŲ VIEŠOJO PIRKIMO–PARDAVIMO SUTARTIS NR</vt:lpstr>
    </vt:vector>
  </TitlesOfParts>
  <Company>AB "Klaipėdos vanduo"</Company>
  <LinksUpToDate>false</LinksUpToDate>
  <CharactersWithSpaces>38404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Kornelija Varnagė</cp:lastModifiedBy>
  <cp:revision>4</cp:revision>
  <dcterms:created xsi:type="dcterms:W3CDTF">2024-04-09T14:01:00Z</dcterms:created>
  <dcterms:modified xsi:type="dcterms:W3CDTF">2024-04-16T06:36:00Z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ies>
</file>