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717E" w14:textId="60A8497A" w:rsidR="00142198" w:rsidRDefault="00000000">
      <w:pPr>
        <w:pStyle w:val="Antrat3"/>
        <w:numPr>
          <w:ilvl w:val="2"/>
          <w:numId w:val="1"/>
        </w:numPr>
        <w:suppressAutoHyphens/>
        <w:ind w:left="-294" w:firstLine="0"/>
        <w:jc w:val="center"/>
        <w:rPr>
          <w:rFonts w:ascii="Times New Roman" w:hAnsi="Times New Roman"/>
          <w:sz w:val="22"/>
          <w:szCs w:val="22"/>
          <w:lang w:val="lt-LT"/>
        </w:rPr>
      </w:pPr>
      <w:r>
        <w:rPr>
          <w:rFonts w:ascii="Times New Roman" w:hAnsi="Times New Roman"/>
          <w:bCs w:val="0"/>
          <w:sz w:val="22"/>
          <w:szCs w:val="22"/>
          <w:lang w:val="lt-LT"/>
        </w:rPr>
        <w:t xml:space="preserve">PASLAUGŲ PIRKIMO-PARDAVIMO SUTARTIS </w:t>
      </w:r>
      <w:r>
        <w:rPr>
          <w:rFonts w:ascii="Times New Roman" w:hAnsi="Times New Roman"/>
          <w:sz w:val="22"/>
          <w:szCs w:val="22"/>
          <w:lang w:val="lt-LT"/>
        </w:rPr>
        <w:t xml:space="preserve">Nr. </w:t>
      </w:r>
      <w:r w:rsidR="00CC55C6">
        <w:rPr>
          <w:rFonts w:ascii="Times New Roman" w:hAnsi="Times New Roman"/>
          <w:sz w:val="22"/>
          <w:szCs w:val="22"/>
          <w:lang w:val="lt-LT"/>
        </w:rPr>
        <w:t>VP-68</w:t>
      </w:r>
    </w:p>
    <w:p w14:paraId="57A8B19C" w14:textId="77777777" w:rsidR="00142198" w:rsidRDefault="00142198">
      <w:pPr>
        <w:pStyle w:val="Debesliotekstas1"/>
        <w:rPr>
          <w:rFonts w:ascii="Times New Roman" w:hAnsi="Times New Roman" w:cs="Times New Roman"/>
          <w:sz w:val="22"/>
          <w:szCs w:val="22"/>
          <w:lang w:val="lt-LT"/>
        </w:rPr>
      </w:pPr>
    </w:p>
    <w:p w14:paraId="7DB28868" w14:textId="69403DDF" w:rsidR="00142198" w:rsidRDefault="00000000">
      <w:pPr>
        <w:pStyle w:val="1"/>
        <w:rPr>
          <w:sz w:val="22"/>
          <w:szCs w:val="22"/>
          <w:lang w:val="lt-LT"/>
        </w:rPr>
      </w:pPr>
      <w:r>
        <w:rPr>
          <w:sz w:val="22"/>
          <w:szCs w:val="22"/>
          <w:lang w:val="lt-LT"/>
        </w:rPr>
        <w:t>2024-04-</w:t>
      </w:r>
      <w:r w:rsidR="00A42F83">
        <w:rPr>
          <w:sz w:val="22"/>
          <w:szCs w:val="22"/>
          <w:lang w:val="lt-LT"/>
        </w:rPr>
        <w:t>10</w:t>
      </w:r>
    </w:p>
    <w:p w14:paraId="4527FCB6" w14:textId="77777777" w:rsidR="00142198" w:rsidRDefault="00000000">
      <w:pPr>
        <w:pStyle w:val="1"/>
        <w:rPr>
          <w:sz w:val="22"/>
          <w:szCs w:val="22"/>
          <w:lang w:val="lt-LT"/>
        </w:rPr>
      </w:pPr>
      <w:r>
        <w:rPr>
          <w:sz w:val="22"/>
          <w:szCs w:val="22"/>
          <w:lang w:val="lt-LT"/>
        </w:rPr>
        <w:t xml:space="preserve"> Joniškis</w:t>
      </w:r>
    </w:p>
    <w:p w14:paraId="2A16A092" w14:textId="77777777" w:rsidR="00142198" w:rsidRDefault="00142198">
      <w:pPr>
        <w:pStyle w:val="1"/>
        <w:rPr>
          <w:sz w:val="22"/>
          <w:szCs w:val="22"/>
          <w:lang w:val="lt-LT"/>
        </w:rPr>
      </w:pPr>
    </w:p>
    <w:p w14:paraId="411ABB55" w14:textId="77777777" w:rsidR="00142198" w:rsidRDefault="00000000">
      <w:pPr>
        <w:pStyle w:val="Pagrindiniotekstotrauka3"/>
        <w:spacing w:line="240" w:lineRule="atLeast"/>
        <w:rPr>
          <w:sz w:val="16"/>
          <w:lang w:val="lt-LT"/>
        </w:rPr>
      </w:pPr>
      <w:r>
        <w:rPr>
          <w:b/>
          <w:sz w:val="22"/>
          <w:szCs w:val="22"/>
          <w:lang w:val="lt-LT"/>
        </w:rPr>
        <w:t>Viešoji įstaiga Joniškio ligoninė,</w:t>
      </w:r>
      <w:r>
        <w:rPr>
          <w:sz w:val="22"/>
          <w:szCs w:val="22"/>
          <w:lang w:val="lt-LT"/>
        </w:rPr>
        <w:t xml:space="preserve"> juridinio asmens kodas 157659081, kurios registruota buveinė yra Pašvitinio g. 21, Joniškis, Lietuvos Respublika, duomenys apie įstaigą kaupiami ir saugomi Lietuvos Respublikos juridinių asmenų registre, atstovaujama direktoriaus Martyno Gedmino, veikiančios pagal įstatus iš vienos pusės (toliau </w:t>
      </w:r>
      <w:r>
        <w:rPr>
          <w:bCs/>
          <w:sz w:val="22"/>
          <w:szCs w:val="22"/>
          <w:lang w:val="de-DE"/>
        </w:rPr>
        <w:t>–</w:t>
      </w:r>
      <w:r>
        <w:rPr>
          <w:sz w:val="22"/>
          <w:szCs w:val="22"/>
          <w:lang w:val="lt-LT"/>
        </w:rPr>
        <w:t xml:space="preserve"> Paslaugos gavėjas) ir </w:t>
      </w:r>
      <w:r>
        <w:rPr>
          <w:b/>
          <w:bCs/>
          <w:sz w:val="22"/>
          <w:szCs w:val="22"/>
          <w:lang w:val="lt-LT"/>
        </w:rPr>
        <w:t>UAB “</w:t>
      </w:r>
      <w:proofErr w:type="spellStart"/>
      <w:r>
        <w:rPr>
          <w:b/>
          <w:bCs/>
          <w:sz w:val="22"/>
          <w:szCs w:val="22"/>
          <w:lang w:val="lt-LT"/>
        </w:rPr>
        <w:t>Rezus.lt</w:t>
      </w:r>
      <w:proofErr w:type="spellEnd"/>
      <w:r>
        <w:rPr>
          <w:b/>
          <w:bCs/>
          <w:sz w:val="22"/>
          <w:szCs w:val="22"/>
          <w:lang w:val="lt-LT"/>
        </w:rPr>
        <w:t>”</w:t>
      </w:r>
      <w:r>
        <w:rPr>
          <w:sz w:val="22"/>
          <w:szCs w:val="22"/>
          <w:lang w:val="lt-LT"/>
        </w:rPr>
        <w:t xml:space="preserve">, juridinio asmens kodas 302433494, kurio registruota buveinė yra Gumbinės g. 33C, Šiauliai, duomenys apie įmonę kaupiami ir saugomi Lietuvos Respublikos juridinių asmenų registre, atstovaujama direktorės Daivos Kazlauskienės, veikiančios pagal įstatus iš kitos pusės (toliau  </w:t>
      </w:r>
      <w:r>
        <w:rPr>
          <w:bCs/>
          <w:sz w:val="22"/>
          <w:szCs w:val="22"/>
          <w:lang w:val="de-DE"/>
        </w:rPr>
        <w:t>–</w:t>
      </w:r>
      <w:r>
        <w:rPr>
          <w:sz w:val="22"/>
          <w:szCs w:val="22"/>
          <w:lang w:val="lt-LT"/>
        </w:rPr>
        <w:t xml:space="preserve"> Paslaugos teikėjas), toliau kartu šioje viešojo prekių pirkimo – pardavimo sutartyje vadinami „Šalimis“, o kiekvienas atskirai – „Šalimi“, atsižvelgdamos į įvykusio viešosios įstaigos Joniškio ligoninės organizuoto viešojo supaprastinto atviro konkurso laboratorinių tyrimų pirkimo (toliau – Pirkimas) rezultatus ir vadovaujantis Lietuvos Respublikos viešųjų pirkimų įstatymo (toliau – Viešųjų pirkimų įstatymas) nuostatomis, kitais teisės aktais, reglamentuojančiais viešuosius pirkimus bei aukščiau nurodyto pirkimo sąlygomis sudarėme šią sutartį (toliau – Sutartis):</w:t>
      </w:r>
    </w:p>
    <w:p w14:paraId="399191DB" w14:textId="77777777" w:rsidR="00142198" w:rsidRDefault="00000000">
      <w:pPr>
        <w:pStyle w:val="Pagrindinistekstas"/>
        <w:spacing w:before="200" w:after="200" w:line="240" w:lineRule="auto"/>
        <w:ind w:left="357"/>
        <w:jc w:val="center"/>
        <w:rPr>
          <w:b/>
          <w:bCs/>
          <w:color w:val="000000"/>
          <w:sz w:val="22"/>
        </w:rPr>
      </w:pPr>
      <w:r>
        <w:rPr>
          <w:b/>
          <w:bCs/>
          <w:color w:val="000000"/>
          <w:sz w:val="22"/>
        </w:rPr>
        <w:t>I. SUTARTIES OBJEKTAS</w:t>
      </w:r>
    </w:p>
    <w:p w14:paraId="20956091" w14:textId="77777777" w:rsidR="00142198" w:rsidRDefault="00000000">
      <w:pPr>
        <w:pStyle w:val="Pagrindinistekstas"/>
        <w:tabs>
          <w:tab w:val="left" w:pos="426"/>
        </w:tabs>
        <w:suppressAutoHyphens w:val="0"/>
        <w:spacing w:after="0" w:line="240" w:lineRule="auto"/>
        <w:jc w:val="both"/>
        <w:rPr>
          <w:b/>
          <w:bCs/>
          <w:sz w:val="22"/>
        </w:rPr>
      </w:pPr>
      <w:r>
        <w:rPr>
          <w:sz w:val="22"/>
          <w:lang w:val="lt-LT"/>
        </w:rPr>
        <w:t xml:space="preserve">1.1. </w:t>
      </w:r>
      <w:r>
        <w:rPr>
          <w:sz w:val="22"/>
        </w:rPr>
        <w:t>Paslaugos teikėjas, laimėjęs</w:t>
      </w:r>
      <w:r>
        <w:rPr>
          <w:sz w:val="22"/>
          <w:lang w:val="lt-LT"/>
        </w:rPr>
        <w:t xml:space="preserve"> supaprastintą</w:t>
      </w:r>
      <w:r>
        <w:rPr>
          <w:sz w:val="22"/>
        </w:rPr>
        <w:t xml:space="preserve"> atvirą konkursą</w:t>
      </w:r>
      <w:r>
        <w:rPr>
          <w:b/>
          <w:bCs/>
          <w:sz w:val="22"/>
        </w:rPr>
        <w:t xml:space="preserve"> </w:t>
      </w:r>
      <w:r>
        <w:rPr>
          <w:b/>
          <w:bCs/>
          <w:sz w:val="22"/>
          <w:lang w:val="lt-LT"/>
        </w:rPr>
        <w:t xml:space="preserve">,,Medicinos </w:t>
      </w:r>
      <w:r>
        <w:rPr>
          <w:b/>
          <w:bCs/>
          <w:sz w:val="22"/>
        </w:rPr>
        <w:t xml:space="preserve">laboratorinių tyrimų paslaugos” </w:t>
      </w:r>
      <w:r>
        <w:rPr>
          <w:bCs/>
          <w:sz w:val="22"/>
        </w:rPr>
        <w:t>(toliau – Paslaugos)</w:t>
      </w:r>
      <w:r>
        <w:rPr>
          <w:sz w:val="22"/>
        </w:rPr>
        <w:t xml:space="preserve"> įsipareigoja atlikti </w:t>
      </w:r>
      <w:r>
        <w:rPr>
          <w:sz w:val="22"/>
          <w:lang w:val="lt-LT"/>
        </w:rPr>
        <w:t xml:space="preserve">medicinos </w:t>
      </w:r>
      <w:r>
        <w:rPr>
          <w:bCs/>
          <w:sz w:val="22"/>
        </w:rPr>
        <w:t xml:space="preserve">laboratorinių tyrimų </w:t>
      </w:r>
      <w:r>
        <w:rPr>
          <w:sz w:val="22"/>
        </w:rPr>
        <w:t xml:space="preserve">paslaugas, o </w:t>
      </w:r>
      <w:r>
        <w:rPr>
          <w:sz w:val="22"/>
          <w:szCs w:val="22"/>
          <w:lang w:val="lt-LT"/>
        </w:rPr>
        <w:t>Paslaugos gavėjas</w:t>
      </w:r>
      <w:r>
        <w:rPr>
          <w:sz w:val="22"/>
        </w:rPr>
        <w:t xml:space="preserve"> priimti užsakytas </w:t>
      </w:r>
      <w:r>
        <w:rPr>
          <w:bCs/>
          <w:sz w:val="22"/>
        </w:rPr>
        <w:t>P</w:t>
      </w:r>
      <w:r>
        <w:rPr>
          <w:sz w:val="22"/>
        </w:rPr>
        <w:t xml:space="preserve">aslaugas, nurodytas </w:t>
      </w:r>
      <w:r>
        <w:rPr>
          <w:sz w:val="22"/>
          <w:lang w:val="lt-LT"/>
        </w:rPr>
        <w:t>S</w:t>
      </w:r>
      <w:r>
        <w:rPr>
          <w:sz w:val="22"/>
        </w:rPr>
        <w:t xml:space="preserve">utarties Priedas Nr. 1 ir sumokėti už jas nustatytą kainą šioje </w:t>
      </w:r>
      <w:r>
        <w:rPr>
          <w:sz w:val="22"/>
          <w:lang w:val="lt-LT"/>
        </w:rPr>
        <w:t>S</w:t>
      </w:r>
      <w:r>
        <w:rPr>
          <w:sz w:val="22"/>
        </w:rPr>
        <w:t xml:space="preserve">utartyje nurodytais terminais ir tvarka. </w:t>
      </w:r>
    </w:p>
    <w:p w14:paraId="1DA664A2" w14:textId="77777777" w:rsidR="00142198" w:rsidRDefault="00000000">
      <w:pPr>
        <w:pStyle w:val="Pagrindiniotekstotrauka"/>
        <w:tabs>
          <w:tab w:val="left" w:pos="0"/>
        </w:tabs>
        <w:ind w:firstLine="0"/>
        <w:rPr>
          <w:color w:val="000000"/>
          <w:sz w:val="22"/>
          <w:szCs w:val="22"/>
          <w:lang w:val="lt-LT"/>
        </w:rPr>
      </w:pPr>
      <w:r>
        <w:rPr>
          <w:color w:val="000000"/>
          <w:sz w:val="22"/>
          <w:szCs w:val="22"/>
          <w:lang w:val="lt-LT"/>
        </w:rPr>
        <w:t xml:space="preserve">1.2. </w:t>
      </w:r>
      <w:r>
        <w:rPr>
          <w:sz w:val="22"/>
          <w:szCs w:val="22"/>
          <w:lang w:val="lt-LT"/>
        </w:rPr>
        <w:t xml:space="preserve">Paslaugos teikėjas </w:t>
      </w:r>
      <w:r>
        <w:rPr>
          <w:color w:val="000000"/>
          <w:sz w:val="22"/>
          <w:szCs w:val="22"/>
          <w:lang w:val="lt-LT"/>
        </w:rPr>
        <w:t xml:space="preserve">pareiškia, kad parduodamų Paslaugų kokybė atitinka kokybės ir techninius reikalavimus,  kurių </w:t>
      </w:r>
      <w:r>
        <w:rPr>
          <w:sz w:val="22"/>
          <w:szCs w:val="22"/>
          <w:lang w:val="lt-LT"/>
        </w:rPr>
        <w:t>Paslaugos gavėjas</w:t>
      </w:r>
      <w:r>
        <w:rPr>
          <w:color w:val="000000"/>
          <w:sz w:val="22"/>
          <w:szCs w:val="22"/>
          <w:lang w:val="lt-LT"/>
        </w:rPr>
        <w:t xml:space="preserve"> reikalavo konkurso metu.</w:t>
      </w:r>
    </w:p>
    <w:p w14:paraId="136F590C" w14:textId="77777777" w:rsidR="00142198" w:rsidRDefault="00000000">
      <w:pPr>
        <w:tabs>
          <w:tab w:val="left" w:pos="993"/>
        </w:tabs>
        <w:jc w:val="both"/>
        <w:rPr>
          <w:rStyle w:val="fontstyle01"/>
          <w:sz w:val="22"/>
          <w:szCs w:val="22"/>
        </w:rPr>
      </w:pPr>
      <w:r>
        <w:rPr>
          <w:color w:val="000000"/>
          <w:sz w:val="22"/>
          <w:szCs w:val="22"/>
          <w:lang w:val="lt-LT"/>
        </w:rPr>
        <w:t xml:space="preserve">1.3. </w:t>
      </w:r>
      <w:r>
        <w:rPr>
          <w:sz w:val="22"/>
          <w:szCs w:val="22"/>
          <w:lang w:val="lt-LT"/>
        </w:rPr>
        <w:t xml:space="preserve">Paslaugos gavėjo nurodytų paslaugų (medicinos laboratorinių tyrimų) kiekis yra maksimalaus. </w:t>
      </w:r>
      <w:r>
        <w:rPr>
          <w:rStyle w:val="fontstyle01"/>
          <w:sz w:val="22"/>
          <w:szCs w:val="22"/>
          <w:lang w:val="lt-LT"/>
        </w:rPr>
        <w:t>Sutarties  galiojimo laikotarpiu</w:t>
      </w:r>
      <w:r>
        <w:rPr>
          <w:lang w:val="lt-LT"/>
        </w:rPr>
        <w:t xml:space="preserve">, </w:t>
      </w:r>
      <w:r>
        <w:rPr>
          <w:sz w:val="22"/>
          <w:szCs w:val="22"/>
          <w:lang w:val="lt-LT"/>
        </w:rPr>
        <w:t>Paslaugos gavėjas</w:t>
      </w:r>
      <w:r>
        <w:rPr>
          <w:lang w:val="lt-LT"/>
        </w:rPr>
        <w:t xml:space="preserve"> galės įsigyti</w:t>
      </w:r>
      <w:r>
        <w:rPr>
          <w:rStyle w:val="fontstyle01"/>
          <w:sz w:val="22"/>
          <w:szCs w:val="22"/>
          <w:lang w:val="lt-LT"/>
        </w:rPr>
        <w:t xml:space="preserve">, neatliekant naujos pirkimo procedūros, gali būti keičiama, kai </w:t>
      </w:r>
      <w:r>
        <w:rPr>
          <w:sz w:val="22"/>
          <w:szCs w:val="22"/>
          <w:lang w:val="lt-LT"/>
        </w:rPr>
        <w:t>Paslaugos gavėjui</w:t>
      </w:r>
      <w:r>
        <w:rPr>
          <w:rStyle w:val="fontstyle01"/>
          <w:sz w:val="22"/>
          <w:szCs w:val="22"/>
          <w:lang w:val="lt-LT"/>
        </w:rPr>
        <w:t xml:space="preserve"> atsiranda poreikis įsigyti Sutarties priede </w:t>
      </w:r>
      <w:r>
        <w:rPr>
          <w:lang w:val="lt-LT"/>
        </w:rPr>
        <w:t>Nr. 1</w:t>
      </w:r>
      <w:r>
        <w:rPr>
          <w:rStyle w:val="fontstyle01"/>
          <w:sz w:val="22"/>
          <w:szCs w:val="22"/>
          <w:lang w:val="lt-LT"/>
        </w:rPr>
        <w:t xml:space="preserve"> nurodytų Paslaugų papildomą kiekį ir (ar) Sutarties priede </w:t>
      </w:r>
      <w:r>
        <w:rPr>
          <w:lang w:val="lt-LT"/>
        </w:rPr>
        <w:t>Nr. 1</w:t>
      </w:r>
      <w:r>
        <w:rPr>
          <w:rStyle w:val="fontstyle01"/>
          <w:sz w:val="22"/>
          <w:szCs w:val="22"/>
          <w:lang w:val="lt-LT"/>
        </w:rPr>
        <w:t xml:space="preserve"> nenurodytų, tačiau su pirkimo objektu susijusių Paslaugų, bendrai neviršijant 10 (dešimt) procentų Sutarties vertės. Už papildomai įsigyjamas Sutarties priede nurodytas Paslaugas bus apmokėta pagal Sutarties priede </w:t>
      </w:r>
      <w:r>
        <w:rPr>
          <w:lang w:val="lt-LT"/>
        </w:rPr>
        <w:t xml:space="preserve">Nr. 1 </w:t>
      </w:r>
      <w:r>
        <w:rPr>
          <w:rStyle w:val="fontstyle01"/>
          <w:sz w:val="22"/>
          <w:szCs w:val="22"/>
          <w:lang w:val="lt-LT"/>
        </w:rPr>
        <w:t xml:space="preserve">nurodytas Paslaugų kainas. Už Sutarties priede </w:t>
      </w:r>
      <w:r>
        <w:rPr>
          <w:lang w:val="lt-LT"/>
        </w:rPr>
        <w:t xml:space="preserve">Nr. 1 </w:t>
      </w:r>
      <w:r>
        <w:rPr>
          <w:rStyle w:val="fontstyle01"/>
          <w:sz w:val="22"/>
          <w:szCs w:val="22"/>
          <w:lang w:val="lt-LT"/>
        </w:rPr>
        <w:t>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31B7CBB2" w14:textId="77777777" w:rsidR="00142198" w:rsidRDefault="00000000">
      <w:pPr>
        <w:tabs>
          <w:tab w:val="left" w:pos="993"/>
        </w:tabs>
        <w:jc w:val="both"/>
        <w:rPr>
          <w:color w:val="000000"/>
          <w:sz w:val="22"/>
          <w:szCs w:val="22"/>
          <w:lang w:val="lt-LT" w:eastAsia="lt-LT"/>
        </w:rPr>
      </w:pPr>
      <w:r>
        <w:rPr>
          <w:sz w:val="22"/>
          <w:szCs w:val="22"/>
          <w:lang w:val="lt-LT"/>
        </w:rPr>
        <w:t xml:space="preserve">1.4. Paslaugų techninė specifikacija, kiekis ir kainos nurodytos Sutarties Priede Nr.1, kuris yra neatskiriama šios Sutarties dalis. </w:t>
      </w:r>
    </w:p>
    <w:p w14:paraId="730E3730" w14:textId="77777777" w:rsidR="00142198" w:rsidRDefault="00142198">
      <w:pPr>
        <w:jc w:val="both"/>
        <w:rPr>
          <w:b/>
          <w:bCs/>
          <w:sz w:val="22"/>
          <w:lang w:val="lt-LT"/>
        </w:rPr>
      </w:pPr>
    </w:p>
    <w:p w14:paraId="0368303E" w14:textId="77777777" w:rsidR="00142198" w:rsidRDefault="00000000">
      <w:pPr>
        <w:ind w:firstLine="720"/>
        <w:jc w:val="center"/>
        <w:rPr>
          <w:b/>
          <w:bCs/>
          <w:sz w:val="22"/>
          <w:lang w:val="lt-LT"/>
        </w:rPr>
      </w:pPr>
      <w:r>
        <w:rPr>
          <w:b/>
          <w:bCs/>
          <w:sz w:val="22"/>
          <w:lang w:val="lt-LT"/>
        </w:rPr>
        <w:t>II. KAINODAROS TAISYKLĖS IR ATSISKAITYMŲ TVARKA</w:t>
      </w:r>
    </w:p>
    <w:p w14:paraId="4F0F5B1E" w14:textId="77777777" w:rsidR="00142198" w:rsidRDefault="00142198">
      <w:pPr>
        <w:tabs>
          <w:tab w:val="left" w:pos="0"/>
        </w:tabs>
        <w:jc w:val="both"/>
        <w:rPr>
          <w:color w:val="000000"/>
          <w:sz w:val="22"/>
          <w:szCs w:val="22"/>
          <w:lang w:val="lt-LT"/>
        </w:rPr>
      </w:pPr>
    </w:p>
    <w:p w14:paraId="1B276844" w14:textId="77777777" w:rsidR="00142198" w:rsidRDefault="00000000">
      <w:pPr>
        <w:widowControl w:val="0"/>
        <w:numPr>
          <w:ilvl w:val="1"/>
          <w:numId w:val="2"/>
        </w:numPr>
        <w:tabs>
          <w:tab w:val="left" w:pos="0"/>
          <w:tab w:val="left" w:pos="1134"/>
        </w:tabs>
        <w:spacing w:after="160" w:line="276" w:lineRule="auto"/>
        <w:ind w:hanging="437"/>
        <w:contextualSpacing/>
        <w:jc w:val="both"/>
        <w:rPr>
          <w:sz w:val="22"/>
        </w:rPr>
      </w:pPr>
      <w:proofErr w:type="spellStart"/>
      <w:r>
        <w:rPr>
          <w:sz w:val="22"/>
        </w:rPr>
        <w:t>Maksimali</w:t>
      </w:r>
      <w:proofErr w:type="spellEnd"/>
      <w:r>
        <w:rPr>
          <w:sz w:val="22"/>
        </w:rPr>
        <w:t xml:space="preserve"> </w:t>
      </w:r>
      <w:proofErr w:type="spellStart"/>
      <w:r>
        <w:rPr>
          <w:sz w:val="22"/>
        </w:rPr>
        <w:t>Sutarties</w:t>
      </w:r>
      <w:proofErr w:type="spellEnd"/>
      <w:r>
        <w:rPr>
          <w:sz w:val="22"/>
        </w:rPr>
        <w:t xml:space="preserve"> </w:t>
      </w:r>
      <w:proofErr w:type="spellStart"/>
      <w:r>
        <w:rPr>
          <w:sz w:val="22"/>
        </w:rPr>
        <w:t>kaina</w:t>
      </w:r>
      <w:proofErr w:type="spellEnd"/>
      <w:r>
        <w:rPr>
          <w:sz w:val="22"/>
        </w:rPr>
        <w:t>:</w:t>
      </w:r>
    </w:p>
    <w:tbl>
      <w:tblPr>
        <w:tblW w:w="9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36"/>
      </w:tblGrid>
      <w:tr w:rsidR="00142198" w14:paraId="1ADB1BB7" w14:textId="77777777">
        <w:tc>
          <w:tcPr>
            <w:tcW w:w="3402" w:type="dxa"/>
          </w:tcPr>
          <w:p w14:paraId="51D7AE6D" w14:textId="77777777" w:rsidR="00142198" w:rsidRDefault="00000000">
            <w:pPr>
              <w:rPr>
                <w:b/>
                <w:sz w:val="22"/>
                <w:szCs w:val="22"/>
              </w:rPr>
            </w:pPr>
            <w:proofErr w:type="spellStart"/>
            <w:r>
              <w:rPr>
                <w:b/>
                <w:sz w:val="22"/>
                <w:szCs w:val="22"/>
              </w:rPr>
              <w:t>Sutarties</w:t>
            </w:r>
            <w:proofErr w:type="spellEnd"/>
            <w:r>
              <w:rPr>
                <w:b/>
                <w:sz w:val="22"/>
                <w:szCs w:val="22"/>
              </w:rPr>
              <w:t xml:space="preserve"> </w:t>
            </w:r>
            <w:proofErr w:type="spellStart"/>
            <w:r>
              <w:rPr>
                <w:b/>
                <w:sz w:val="22"/>
                <w:szCs w:val="22"/>
              </w:rPr>
              <w:t>kaina</w:t>
            </w:r>
            <w:proofErr w:type="spellEnd"/>
            <w:r>
              <w:rPr>
                <w:b/>
                <w:sz w:val="22"/>
                <w:szCs w:val="22"/>
              </w:rPr>
              <w:t xml:space="preserve"> be PVM</w:t>
            </w:r>
          </w:p>
        </w:tc>
        <w:tc>
          <w:tcPr>
            <w:tcW w:w="6536" w:type="dxa"/>
          </w:tcPr>
          <w:p w14:paraId="5A4B6E80" w14:textId="77777777" w:rsidR="00142198" w:rsidRDefault="00000000">
            <w:pPr>
              <w:rPr>
                <w:sz w:val="22"/>
                <w:szCs w:val="22"/>
                <w:lang w:val="lt-LT"/>
              </w:rPr>
            </w:pPr>
            <w:r>
              <w:rPr>
                <w:b/>
                <w:bCs/>
                <w:sz w:val="22"/>
                <w:szCs w:val="22"/>
                <w:lang w:val="lt-LT"/>
              </w:rPr>
              <w:t>259570,40</w:t>
            </w:r>
            <w:r>
              <w:rPr>
                <w:sz w:val="22"/>
                <w:szCs w:val="22"/>
                <w:lang w:val="lt-LT"/>
              </w:rPr>
              <w:t xml:space="preserve"> ( du šimtai penkiasdešimt devyni tūkstančiai penki šimtai septyniasdešimt Eur. 40 ct.)</w:t>
            </w:r>
          </w:p>
        </w:tc>
      </w:tr>
      <w:tr w:rsidR="00142198" w14:paraId="35B7FAC9" w14:textId="77777777">
        <w:tc>
          <w:tcPr>
            <w:tcW w:w="3402" w:type="dxa"/>
          </w:tcPr>
          <w:p w14:paraId="62C2EE94" w14:textId="77777777" w:rsidR="00142198" w:rsidRDefault="00000000">
            <w:pPr>
              <w:rPr>
                <w:b/>
                <w:sz w:val="22"/>
                <w:szCs w:val="22"/>
              </w:rPr>
            </w:pPr>
            <w:r>
              <w:rPr>
                <w:b/>
                <w:sz w:val="22"/>
                <w:szCs w:val="22"/>
              </w:rPr>
              <w:t>___ % PVM</w:t>
            </w:r>
          </w:p>
        </w:tc>
        <w:tc>
          <w:tcPr>
            <w:tcW w:w="6536" w:type="dxa"/>
          </w:tcPr>
          <w:p w14:paraId="6B479F52" w14:textId="77777777" w:rsidR="00142198" w:rsidRDefault="00000000">
            <w:pPr>
              <w:rPr>
                <w:sz w:val="22"/>
                <w:szCs w:val="22"/>
                <w:lang w:val="lt-LT"/>
              </w:rPr>
            </w:pPr>
            <w:r>
              <w:rPr>
                <w:sz w:val="22"/>
                <w:szCs w:val="22"/>
                <w:lang w:val="lt-LT"/>
              </w:rPr>
              <w:t>-</w:t>
            </w:r>
          </w:p>
        </w:tc>
      </w:tr>
      <w:tr w:rsidR="00142198" w14:paraId="28D5CB71" w14:textId="77777777">
        <w:tc>
          <w:tcPr>
            <w:tcW w:w="3402" w:type="dxa"/>
          </w:tcPr>
          <w:p w14:paraId="6E1CBD5E" w14:textId="77777777" w:rsidR="00142198" w:rsidRDefault="00000000">
            <w:pPr>
              <w:rPr>
                <w:b/>
                <w:sz w:val="22"/>
                <w:szCs w:val="22"/>
              </w:rPr>
            </w:pPr>
            <w:proofErr w:type="spellStart"/>
            <w:r>
              <w:rPr>
                <w:b/>
                <w:sz w:val="22"/>
                <w:szCs w:val="22"/>
              </w:rPr>
              <w:t>Bendra</w:t>
            </w:r>
            <w:proofErr w:type="spellEnd"/>
            <w:r>
              <w:rPr>
                <w:b/>
                <w:sz w:val="22"/>
                <w:szCs w:val="22"/>
              </w:rPr>
              <w:t xml:space="preserve"> 1 </w:t>
            </w:r>
            <w:proofErr w:type="spellStart"/>
            <w:r>
              <w:rPr>
                <w:b/>
                <w:sz w:val="22"/>
                <w:szCs w:val="22"/>
              </w:rPr>
              <w:t>pirkimo</w:t>
            </w:r>
            <w:proofErr w:type="spellEnd"/>
            <w:r>
              <w:rPr>
                <w:b/>
                <w:sz w:val="22"/>
                <w:szCs w:val="22"/>
              </w:rPr>
              <w:t xml:space="preserve"> </w:t>
            </w:r>
            <w:proofErr w:type="spellStart"/>
            <w:r>
              <w:rPr>
                <w:b/>
                <w:sz w:val="22"/>
                <w:szCs w:val="22"/>
              </w:rPr>
              <w:t>dalies</w:t>
            </w:r>
            <w:proofErr w:type="spellEnd"/>
            <w:r>
              <w:rPr>
                <w:b/>
                <w:sz w:val="22"/>
                <w:szCs w:val="22"/>
              </w:rPr>
              <w:t xml:space="preserve"> </w:t>
            </w:r>
            <w:proofErr w:type="spellStart"/>
            <w:r>
              <w:rPr>
                <w:b/>
                <w:sz w:val="22"/>
                <w:szCs w:val="22"/>
              </w:rPr>
              <w:t>sutarties</w:t>
            </w:r>
            <w:proofErr w:type="spellEnd"/>
            <w:r>
              <w:rPr>
                <w:b/>
                <w:sz w:val="22"/>
                <w:szCs w:val="22"/>
              </w:rPr>
              <w:t xml:space="preserve"> </w:t>
            </w:r>
            <w:proofErr w:type="spellStart"/>
            <w:r>
              <w:rPr>
                <w:b/>
                <w:sz w:val="22"/>
                <w:szCs w:val="22"/>
              </w:rPr>
              <w:t>kaina</w:t>
            </w:r>
            <w:proofErr w:type="spellEnd"/>
            <w:r>
              <w:rPr>
                <w:b/>
                <w:sz w:val="22"/>
                <w:szCs w:val="22"/>
              </w:rPr>
              <w:t xml:space="preserve"> (</w:t>
            </w:r>
            <w:proofErr w:type="spellStart"/>
            <w:r>
              <w:rPr>
                <w:b/>
                <w:sz w:val="22"/>
                <w:szCs w:val="22"/>
              </w:rPr>
              <w:t>Sutarties</w:t>
            </w:r>
            <w:proofErr w:type="spellEnd"/>
            <w:r>
              <w:rPr>
                <w:b/>
                <w:sz w:val="22"/>
                <w:szCs w:val="22"/>
              </w:rPr>
              <w:t xml:space="preserve"> </w:t>
            </w:r>
            <w:proofErr w:type="spellStart"/>
            <w:r>
              <w:rPr>
                <w:b/>
                <w:sz w:val="22"/>
                <w:szCs w:val="22"/>
              </w:rPr>
              <w:t>kaina</w:t>
            </w:r>
            <w:proofErr w:type="spellEnd"/>
            <w:r>
              <w:rPr>
                <w:b/>
                <w:sz w:val="22"/>
                <w:szCs w:val="22"/>
              </w:rPr>
              <w:t xml:space="preserve"> + PVM)</w:t>
            </w:r>
          </w:p>
        </w:tc>
        <w:tc>
          <w:tcPr>
            <w:tcW w:w="6536" w:type="dxa"/>
          </w:tcPr>
          <w:p w14:paraId="5F99C2DF" w14:textId="77777777" w:rsidR="00142198" w:rsidRDefault="00000000">
            <w:pPr>
              <w:rPr>
                <w:sz w:val="22"/>
                <w:szCs w:val="22"/>
                <w:lang w:val="lt-LT"/>
              </w:rPr>
            </w:pPr>
            <w:r>
              <w:rPr>
                <w:b/>
                <w:bCs/>
                <w:sz w:val="22"/>
                <w:szCs w:val="22"/>
                <w:lang w:val="lt-LT"/>
              </w:rPr>
              <w:t>259570,40</w:t>
            </w:r>
            <w:r>
              <w:rPr>
                <w:sz w:val="22"/>
                <w:szCs w:val="22"/>
                <w:lang w:val="lt-LT"/>
              </w:rPr>
              <w:t xml:space="preserve"> ( du šimtai penkiasdešimt devyni tūkstančiai penki šimtai septyniasdešimt Eur. 40 ct.)</w:t>
            </w:r>
          </w:p>
        </w:tc>
      </w:tr>
    </w:tbl>
    <w:p w14:paraId="2CEA6D24" w14:textId="77777777" w:rsidR="00142198" w:rsidRDefault="00142198">
      <w:pPr>
        <w:tabs>
          <w:tab w:val="left" w:pos="0"/>
          <w:tab w:val="left" w:pos="567"/>
        </w:tabs>
        <w:jc w:val="both"/>
        <w:rPr>
          <w:rFonts w:ascii="Trebuchet MS" w:hAnsi="Trebuchet MS"/>
          <w:sz w:val="22"/>
        </w:rPr>
      </w:pPr>
    </w:p>
    <w:p w14:paraId="3869D5AC" w14:textId="77777777" w:rsidR="00142198" w:rsidRDefault="00000000">
      <w:pPr>
        <w:pStyle w:val="Sraopastraipa"/>
        <w:numPr>
          <w:ilvl w:val="1"/>
          <w:numId w:val="2"/>
        </w:numPr>
        <w:tabs>
          <w:tab w:val="left" w:pos="0"/>
          <w:tab w:val="left" w:pos="426"/>
          <w:tab w:val="left" w:pos="567"/>
          <w:tab w:val="left" w:pos="851"/>
          <w:tab w:val="left" w:pos="1134"/>
        </w:tabs>
        <w:spacing w:after="0" w:line="240" w:lineRule="auto"/>
        <w:ind w:left="0" w:firstLine="567"/>
        <w:jc w:val="both"/>
        <w:rPr>
          <w:rFonts w:ascii="Times New Roman" w:hAnsi="Times New Roman"/>
          <w:bCs/>
          <w:lang w:eastAsia="zh-CN"/>
        </w:rPr>
      </w:pPr>
      <w:r>
        <w:rPr>
          <w:rFonts w:ascii="Times New Roman" w:hAnsi="Times New Roman"/>
          <w:lang w:eastAsia="zh-CN" w:bidi="hi-IN"/>
        </w:rPr>
        <w:t xml:space="preserve">Vadovaujantis Viešųjų pirkimų tarnybos direktoriaus </w:t>
      </w:r>
      <w:r>
        <w:rPr>
          <w:rFonts w:ascii="Times New Roman" w:eastAsia="Times New Roman" w:hAnsi="Times New Roman"/>
          <w:lang w:eastAsia="zh-CN" w:bidi="hi-IN"/>
        </w:rPr>
        <w:t xml:space="preserve">patvirtinta Kainodaros taisyklių nustatymo metodika, taikomas kainos apskaičiavimo būdas – </w:t>
      </w:r>
      <w:r>
        <w:rPr>
          <w:rFonts w:ascii="Times New Roman" w:hAnsi="Times New Roman"/>
          <w:lang w:eastAsia="zh-CN"/>
        </w:rPr>
        <w:t>fiksuoto įkainio su peržiūra kainodara</w:t>
      </w:r>
      <w:r>
        <w:rPr>
          <w:rFonts w:ascii="Times New Roman" w:hAnsi="Times New Roman"/>
          <w:bCs/>
          <w:lang w:eastAsia="zh-CN"/>
        </w:rPr>
        <w:t xml:space="preserve"> (toliau – kaina/įkainis).</w:t>
      </w:r>
      <w:r>
        <w:rPr>
          <w:rFonts w:ascii="Times New Roman" w:hAnsi="Times New Roman"/>
          <w:lang w:eastAsia="zh-CN"/>
        </w:rPr>
        <w:t xml:space="preserve"> </w:t>
      </w:r>
      <w:r>
        <w:rPr>
          <w:rFonts w:ascii="Times New Roman" w:hAnsi="Times New Roman"/>
          <w:lang w:eastAsia="ar-SA"/>
        </w:rPr>
        <w:t xml:space="preserve">Paslaugų </w:t>
      </w:r>
      <w:r>
        <w:rPr>
          <w:rFonts w:ascii="Times New Roman" w:hAnsi="Times New Roman"/>
          <w:color w:val="000000"/>
          <w:lang w:eastAsia="ar-SA" w:bidi="hi-IN"/>
        </w:rPr>
        <w:t>įkainiai</w:t>
      </w:r>
      <w:r>
        <w:rPr>
          <w:rFonts w:ascii="Times New Roman" w:hAnsi="Times New Roman"/>
          <w:lang w:eastAsia="ar-SA"/>
        </w:rPr>
        <w:t xml:space="preserve"> gali būti peržiūrimi ir keičiami Sutartyje nurodytais atvejais. </w:t>
      </w:r>
      <w:r>
        <w:rPr>
          <w:rFonts w:ascii="Times New Roman" w:eastAsia="Trebuchet MS" w:hAnsi="Times New Roman"/>
          <w:color w:val="000000"/>
        </w:rPr>
        <w:t xml:space="preserve">Paslaugų įkainiai yra galutiniai ir apima visas tiesiogines ir netiesiogines išlaidas, susijusias su Paslaugų teikimu. Paslaugų įkainiai gali būti peržiūrimi ir keičiami 2.3 </w:t>
      </w:r>
      <w:r>
        <w:rPr>
          <w:rFonts w:ascii="Times New Roman" w:hAnsi="Times New Roman"/>
          <w:lang w:eastAsia="ar-SA"/>
        </w:rPr>
        <w:t>ir/ar 2.4. punktuose nurodytais atvejais</w:t>
      </w:r>
      <w:r>
        <w:rPr>
          <w:rFonts w:ascii="Times New Roman" w:hAnsi="Times New Roman"/>
          <w:bCs/>
          <w:lang w:eastAsia="zh-CN"/>
        </w:rPr>
        <w:t>.</w:t>
      </w:r>
    </w:p>
    <w:p w14:paraId="4F36E7EC" w14:textId="77777777" w:rsidR="00142198" w:rsidRDefault="00000000">
      <w:pPr>
        <w:widowControl w:val="0"/>
        <w:numPr>
          <w:ilvl w:val="1"/>
          <w:numId w:val="2"/>
        </w:numPr>
        <w:tabs>
          <w:tab w:val="left" w:pos="426"/>
          <w:tab w:val="left" w:pos="567"/>
          <w:tab w:val="left" w:pos="851"/>
          <w:tab w:val="left" w:pos="1134"/>
        </w:tabs>
        <w:suppressAutoHyphens/>
        <w:ind w:left="0" w:firstLine="567"/>
        <w:jc w:val="both"/>
        <w:rPr>
          <w:sz w:val="22"/>
          <w:szCs w:val="22"/>
          <w:lang w:val="lt-LT"/>
        </w:rPr>
      </w:pPr>
      <w:r>
        <w:rPr>
          <w:sz w:val="22"/>
          <w:szCs w:val="22"/>
          <w:lang w:val="lt-LT"/>
        </w:rPr>
        <w:t xml:space="preserve">Sutarties vykdymo metu Paslaugos teikėjui raštu pasiūlius Paslaugos gavėjui įsigyti Sutartyje nurodytus </w:t>
      </w:r>
      <w:r>
        <w:rPr>
          <w:bCs/>
          <w:sz w:val="22"/>
          <w:szCs w:val="22"/>
          <w:lang w:val="lt-LT"/>
        </w:rPr>
        <w:t>Tyrimus</w:t>
      </w:r>
      <w:r>
        <w:rPr>
          <w:b/>
          <w:bCs/>
          <w:sz w:val="22"/>
          <w:szCs w:val="22"/>
          <w:lang w:val="lt-LT"/>
        </w:rPr>
        <w:t xml:space="preserve"> </w:t>
      </w:r>
      <w:r>
        <w:rPr>
          <w:sz w:val="22"/>
          <w:szCs w:val="22"/>
          <w:lang w:val="lt-LT"/>
        </w:rPr>
        <w:t xml:space="preserve">už mažesnę nei Sutartyje nurodytą kainą, Šalys turi teisę įforminti šį pasiūlymą Sutarties pakeitimu, sumažinant Sutartyje nurodytų </w:t>
      </w:r>
      <w:r>
        <w:rPr>
          <w:bCs/>
          <w:sz w:val="22"/>
          <w:szCs w:val="22"/>
          <w:lang w:val="lt-LT"/>
        </w:rPr>
        <w:t>Tyrimų</w:t>
      </w:r>
      <w:r>
        <w:rPr>
          <w:sz w:val="22"/>
          <w:szCs w:val="22"/>
          <w:lang w:val="lt-LT"/>
        </w:rPr>
        <w:t xml:space="preserve"> įkainius, nekeisdamos kitų esminių Sutarties sąlygų ir nepažeisdamos Viešųjų pirkimų principų.</w:t>
      </w:r>
    </w:p>
    <w:p w14:paraId="086C2AAB" w14:textId="77777777" w:rsidR="00142198" w:rsidRDefault="00000000">
      <w:pPr>
        <w:pStyle w:val="Sraopastraipa"/>
        <w:numPr>
          <w:ilvl w:val="1"/>
          <w:numId w:val="2"/>
        </w:numPr>
        <w:tabs>
          <w:tab w:val="left" w:pos="1134"/>
        </w:tabs>
        <w:spacing w:after="0" w:line="240" w:lineRule="auto"/>
        <w:ind w:left="0" w:firstLine="567"/>
        <w:jc w:val="both"/>
        <w:rPr>
          <w:rFonts w:ascii="Times New Roman" w:hAnsi="Times New Roman"/>
        </w:rPr>
      </w:pPr>
      <w:r>
        <w:rPr>
          <w:rFonts w:ascii="Times New Roman" w:hAnsi="Times New Roman"/>
        </w:rPr>
        <w:t xml:space="preserve">Bet kuri Sutarties šalis Sutarties galiojimo metu turi teisę inicijuoti Sutartyje numatytų įkainių perskaičiavimą (keitimą) ne anksčiau kaip po 12 (dvylikos) mėnesių nuo Sutarties įsigaliojimo dienos (jeigu </w:t>
      </w:r>
      <w:r>
        <w:rPr>
          <w:rFonts w:ascii="Times New Roman" w:hAnsi="Times New Roman"/>
        </w:rPr>
        <w:lastRenderedPageBreak/>
        <w:t xml:space="preserve">perskaičiavimas jau buvo atliktas – nuo paskutinio perskaičiavimo pagal šį punktą dienos), jeigu Vartojimo prekių ir paslaugų kainų pokytis (k), apskaičiuotas kaip nustatyta šiame punkte, viršija 8 procentus. </w:t>
      </w:r>
    </w:p>
    <w:p w14:paraId="38ADA51C" w14:textId="77777777" w:rsidR="00142198" w:rsidRDefault="00000000">
      <w:pPr>
        <w:pStyle w:val="Sraopastraipa"/>
        <w:numPr>
          <w:ilvl w:val="2"/>
          <w:numId w:val="2"/>
        </w:numPr>
        <w:tabs>
          <w:tab w:val="left" w:pos="1134"/>
        </w:tabs>
        <w:spacing w:after="0" w:line="240" w:lineRule="auto"/>
        <w:ind w:left="0" w:firstLine="567"/>
        <w:jc w:val="both"/>
        <w:rPr>
          <w:rFonts w:ascii="Times New Roman" w:hAnsi="Times New Roman"/>
        </w:rPr>
      </w:pPr>
      <w:r>
        <w:rPr>
          <w:rFonts w:ascii="Times New Roman" w:hAnsi="Times New Roman"/>
        </w:rPr>
        <w:t xml:space="preserve">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78A3E57B" w14:textId="77777777" w:rsidR="00142198" w:rsidRDefault="00000000">
      <w:pPr>
        <w:pStyle w:val="Sraopastraipa"/>
        <w:numPr>
          <w:ilvl w:val="2"/>
          <w:numId w:val="2"/>
        </w:numPr>
        <w:tabs>
          <w:tab w:val="left" w:pos="1134"/>
        </w:tabs>
        <w:spacing w:after="0" w:line="240" w:lineRule="auto"/>
        <w:ind w:left="0" w:firstLine="567"/>
        <w:jc w:val="both"/>
        <w:rPr>
          <w:rFonts w:ascii="Times New Roman" w:hAnsi="Times New Roman"/>
        </w:rPr>
      </w:pPr>
      <w:r>
        <w:rPr>
          <w:rStyle w:val="PagrindinistekstasDiagrama"/>
          <w:sz w:val="22"/>
          <w:szCs w:val="22"/>
          <w:lang w:val="lt-LT"/>
        </w:rPr>
        <w:t>Rašytiniame susitarime dėl perskaičiavimo pagal kainų lygio pokytį turi būti nurodytas: šaltinis, kuriuo buvo remiamasi atliekant perskaičiavimą, atitinkami šaltinio duomenys laikotarpio pradžioje (jei taikoma) ir jų nustatymo datą, šaltinio duomenys laikotarpio pabaigoje ir jų nustatymo datą, kainų pokytis (k), perskaičiuoti įkainiai ir perskaičiuota bendra Sutarties kaina</w:t>
      </w:r>
      <w:r>
        <w:rPr>
          <w:rFonts w:ascii="Times New Roman" w:hAnsi="Times New Roman"/>
        </w:rPr>
        <w:t xml:space="preserve">.  </w:t>
      </w:r>
    </w:p>
    <w:p w14:paraId="42A7965F" w14:textId="77777777" w:rsidR="00142198" w:rsidRDefault="00000000">
      <w:pPr>
        <w:pStyle w:val="Sraopastraipa"/>
        <w:numPr>
          <w:ilvl w:val="2"/>
          <w:numId w:val="2"/>
        </w:numPr>
        <w:tabs>
          <w:tab w:val="left" w:pos="1134"/>
        </w:tabs>
        <w:spacing w:after="0" w:line="240" w:lineRule="auto"/>
        <w:ind w:left="0" w:firstLine="567"/>
        <w:jc w:val="both"/>
        <w:rPr>
          <w:rFonts w:ascii="Times New Roman" w:hAnsi="Times New Roman"/>
        </w:rPr>
      </w:pPr>
      <w:r>
        <w:rPr>
          <w:rFonts w:ascii="Times New Roman" w:hAnsi="Times New Roman"/>
        </w:rPr>
        <w:t xml:space="preserve">Perskaičiuotieji įkainiai taikomi užsakymams, pateiktiems po to, kai Šalys sudaro susitarimą dėl įkainių perskaičiavimo, </w:t>
      </w:r>
      <w:r>
        <w:rPr>
          <w:rStyle w:val="PagrindinistekstasDiagrama"/>
          <w:lang w:val="lt-LT"/>
        </w:rPr>
        <w:t>kuris tampa neatskiriama Sutarties dalimi perskaičiuojant įkainius ir Sutarties bendrą kainą</w:t>
      </w:r>
      <w:r>
        <w:rPr>
          <w:rFonts w:ascii="Times New Roman" w:hAnsi="Times New Roman"/>
        </w:rPr>
        <w:t>.</w:t>
      </w:r>
    </w:p>
    <w:p w14:paraId="32408990" w14:textId="77777777" w:rsidR="00142198" w:rsidRDefault="00000000">
      <w:pPr>
        <w:pStyle w:val="Sraopastraipa"/>
        <w:numPr>
          <w:ilvl w:val="2"/>
          <w:numId w:val="2"/>
        </w:numPr>
        <w:tabs>
          <w:tab w:val="left" w:pos="1276"/>
          <w:tab w:val="left" w:pos="1701"/>
        </w:tabs>
        <w:spacing w:after="0" w:line="240" w:lineRule="auto"/>
        <w:jc w:val="both"/>
        <w:rPr>
          <w:rFonts w:ascii="Times New Roman" w:hAnsi="Times New Roman"/>
        </w:rPr>
      </w:pPr>
      <w:r>
        <w:rPr>
          <w:rFonts w:ascii="Times New Roman" w:hAnsi="Times New Roman"/>
        </w:rPr>
        <w:t>Nauji įkainiai apskaičiuojami pagal formulę:</w:t>
      </w:r>
    </w:p>
    <w:p w14:paraId="70EA24FD" w14:textId="77777777" w:rsidR="00142198" w:rsidRDefault="00000000">
      <w:pPr>
        <w:tabs>
          <w:tab w:val="left" w:pos="1134"/>
        </w:tabs>
        <w:ind w:firstLine="567"/>
        <w:jc w:val="both"/>
        <w:rPr>
          <w:sz w:val="22"/>
          <w:szCs w:val="22"/>
          <w:lang w:val="lt-LT"/>
        </w:rPr>
      </w:pPr>
      <m:oMath>
        <m:sSub>
          <m:sSubPr>
            <m:ctrlPr>
              <w:rPr>
                <w:rFonts w:ascii="Cambria Math" w:hAnsi="Cambria Math"/>
                <w:i/>
                <w:sz w:val="22"/>
                <w:szCs w:val="22"/>
                <w:lang w:val="lt-LT"/>
              </w:rPr>
            </m:ctrlPr>
          </m:sSubPr>
          <m:e>
            <m:r>
              <w:rPr>
                <w:rFonts w:ascii="Cambria Math" w:hAnsi="Cambria Math"/>
                <w:sz w:val="22"/>
                <w:szCs w:val="22"/>
                <w:lang w:val="lt-LT"/>
              </w:rPr>
              <m:t>a</m:t>
            </m:r>
          </m:e>
          <m:sub>
            <m:r>
              <w:rPr>
                <w:rFonts w:ascii="Cambria Math" w:hAnsi="Cambria Math"/>
                <w:sz w:val="22"/>
                <w:szCs w:val="22"/>
                <w:lang w:val="lt-LT"/>
              </w:rPr>
              <m:t>1</m:t>
            </m:r>
          </m:sub>
        </m:sSub>
        <m:r>
          <w:rPr>
            <w:rFonts w:ascii="Cambria Math" w:hAnsi="Cambria Math"/>
            <w:sz w:val="22"/>
            <w:szCs w:val="22"/>
            <w:lang w:val="lt-LT"/>
          </w:rPr>
          <m:t xml:space="preserve">=a+ </m:t>
        </m:r>
        <m:f>
          <m:fPr>
            <m:ctrlPr>
              <w:rPr>
                <w:rFonts w:ascii="Cambria Math" w:hAnsi="Cambria Math"/>
                <w:i/>
                <w:sz w:val="22"/>
                <w:szCs w:val="22"/>
                <w:lang w:val="lt-LT"/>
              </w:rPr>
            </m:ctrlPr>
          </m:fPr>
          <m:num>
            <m:r>
              <w:rPr>
                <w:rFonts w:ascii="Cambria Math" w:hAnsi="Cambria Math"/>
                <w:sz w:val="22"/>
                <w:szCs w:val="22"/>
                <w:lang w:val="lt-LT"/>
              </w:rPr>
              <m:t>k</m:t>
            </m:r>
          </m:num>
          <m:den>
            <m:r>
              <w:rPr>
                <w:rFonts w:ascii="Cambria Math" w:hAnsi="Cambria Math"/>
                <w:sz w:val="22"/>
                <w:szCs w:val="22"/>
                <w:lang w:val="lt-LT"/>
              </w:rPr>
              <m:t>100</m:t>
            </m:r>
          </m:den>
        </m:f>
        <m:r>
          <w:rPr>
            <w:rFonts w:ascii="Cambria Math" w:hAnsi="Cambria Math"/>
            <w:sz w:val="22"/>
            <w:szCs w:val="22"/>
            <w:lang w:val="lt-LT"/>
          </w:rPr>
          <m:t xml:space="preserve">×a, </m:t>
        </m:r>
      </m:oMath>
      <w:r>
        <w:rPr>
          <w:sz w:val="22"/>
          <w:szCs w:val="22"/>
          <w:lang w:val="lt-LT"/>
        </w:rPr>
        <w:t>kur</w:t>
      </w:r>
    </w:p>
    <w:p w14:paraId="6199E948" w14:textId="77777777" w:rsidR="00142198" w:rsidRDefault="00000000">
      <w:pPr>
        <w:tabs>
          <w:tab w:val="left" w:pos="1134"/>
        </w:tabs>
        <w:ind w:firstLine="567"/>
        <w:jc w:val="both"/>
        <w:rPr>
          <w:sz w:val="22"/>
          <w:szCs w:val="22"/>
          <w:lang w:val="lt-LT"/>
        </w:rPr>
      </w:pPr>
      <w:r>
        <w:rPr>
          <w:sz w:val="22"/>
          <w:szCs w:val="22"/>
          <w:lang w:val="lt-LT"/>
        </w:rPr>
        <w:t>a – įkainis (Eur be PVM) (jei jis jau buvo perskaičiuotas, tai po paskutinio perskaičiavimo).</w:t>
      </w:r>
    </w:p>
    <w:p w14:paraId="6897543B" w14:textId="77777777" w:rsidR="00142198" w:rsidRDefault="00000000">
      <w:pPr>
        <w:tabs>
          <w:tab w:val="left" w:pos="1134"/>
        </w:tabs>
        <w:ind w:firstLine="567"/>
        <w:jc w:val="both"/>
        <w:rPr>
          <w:sz w:val="22"/>
          <w:szCs w:val="22"/>
          <w:lang w:val="lt-LT"/>
        </w:rPr>
      </w:pPr>
      <w:r>
        <w:rPr>
          <w:sz w:val="22"/>
          <w:szCs w:val="22"/>
          <w:lang w:val="lt-LT"/>
        </w:rPr>
        <w:t>a1 – perskaičiuotas (pakeistas) įkainis (Eur be PVM)</w:t>
      </w:r>
    </w:p>
    <w:p w14:paraId="10875CEA" w14:textId="77777777" w:rsidR="00142198" w:rsidRDefault="00000000">
      <w:pPr>
        <w:tabs>
          <w:tab w:val="left" w:pos="1134"/>
        </w:tabs>
        <w:ind w:firstLine="567"/>
        <w:jc w:val="both"/>
        <w:rPr>
          <w:sz w:val="22"/>
          <w:szCs w:val="22"/>
          <w:lang w:val="lt-LT"/>
        </w:rPr>
      </w:pPr>
      <w:r>
        <w:rPr>
          <w:sz w:val="22"/>
          <w:szCs w:val="22"/>
          <w:lang w:val="lt-LT"/>
        </w:rPr>
        <w:t xml:space="preserve">k – Pagal vartotojų kainų indeksą </w:t>
      </w:r>
      <w:r>
        <w:rPr>
          <w:i/>
          <w:sz w:val="22"/>
          <w:szCs w:val="22"/>
          <w:lang w:val="lt-LT"/>
        </w:rPr>
        <w:t xml:space="preserve">0621 MEDICINOS PASLAUGOS GAMINIAI, </w:t>
      </w:r>
      <w:r>
        <w:rPr>
          <w:sz w:val="22"/>
          <w:szCs w:val="22"/>
          <w:lang w:val="lt-LT"/>
        </w:rPr>
        <w:t xml:space="preserve">kurio duomenys yra skelbiami </w:t>
      </w:r>
      <w:hyperlink r:id="rId7" w:history="1">
        <w:r>
          <w:rPr>
            <w:rStyle w:val="Hipersaitas"/>
            <w:sz w:val="22"/>
            <w:szCs w:val="22"/>
            <w:lang w:val="lt-LT"/>
          </w:rPr>
          <w:t>https://osp.stat.gov.lt/kainu-indeksai-pokyciai-ir-kainos</w:t>
        </w:r>
      </w:hyperlink>
      <w:r>
        <w:rPr>
          <w:rStyle w:val="Hipersaitas"/>
          <w:sz w:val="22"/>
          <w:szCs w:val="22"/>
          <w:lang w:val="lt-LT"/>
        </w:rPr>
        <w:t xml:space="preserve">, </w:t>
      </w:r>
      <w:r>
        <w:rPr>
          <w:sz w:val="22"/>
          <w:szCs w:val="22"/>
          <w:lang w:val="lt-LT"/>
        </w:rPr>
        <w:t xml:space="preserve">apskaičiuotas kainų pokytis (padidėjimas arba sumažėjimas) (%). „k“ reikšmė skaičiuojama pagal formulę: </w:t>
      </w:r>
    </w:p>
    <w:p w14:paraId="34042BB0" w14:textId="77777777" w:rsidR="00142198" w:rsidRDefault="00000000">
      <w:pPr>
        <w:tabs>
          <w:tab w:val="left" w:pos="1134"/>
        </w:tabs>
        <w:ind w:firstLine="357"/>
        <w:jc w:val="both"/>
        <w:rPr>
          <w:sz w:val="22"/>
          <w:szCs w:val="22"/>
          <w:lang w:val="lt-LT"/>
        </w:rPr>
      </w:pPr>
      <m:oMath>
        <m:r>
          <w:rPr>
            <w:rFonts w:ascii="Cambria Math" w:hAnsi="Cambria Math"/>
            <w:sz w:val="22"/>
            <w:szCs w:val="22"/>
            <w:lang w:val="lt-LT"/>
          </w:rPr>
          <m:t>k=</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Ind</m:t>
                </m:r>
              </m:e>
              <m:sub>
                <m:r>
                  <w:rPr>
                    <w:rFonts w:ascii="Cambria Math" w:hAnsi="Cambria Math"/>
                    <w:sz w:val="22"/>
                    <w:szCs w:val="22"/>
                    <w:lang w:val="lt-LT"/>
                  </w:rPr>
                  <m:t>naujausias</m:t>
                </m:r>
              </m:sub>
            </m:sSub>
          </m:num>
          <m:den>
            <m:sSub>
              <m:sSubPr>
                <m:ctrlPr>
                  <w:rPr>
                    <w:rFonts w:ascii="Cambria Math" w:hAnsi="Cambria Math"/>
                    <w:i/>
                    <w:sz w:val="22"/>
                    <w:szCs w:val="22"/>
                    <w:lang w:val="lt-LT"/>
                  </w:rPr>
                </m:ctrlPr>
              </m:sSubPr>
              <m:e>
                <m:r>
                  <w:rPr>
                    <w:rFonts w:ascii="Cambria Math" w:hAnsi="Cambria Math"/>
                    <w:sz w:val="22"/>
                    <w:szCs w:val="22"/>
                    <w:lang w:val="lt-LT"/>
                  </w:rPr>
                  <m:t>Ind</m:t>
                </m:r>
              </m:e>
              <m:sub>
                <m:r>
                  <w:rPr>
                    <w:rFonts w:ascii="Cambria Math" w:hAnsi="Cambria Math"/>
                    <w:sz w:val="22"/>
                    <w:szCs w:val="22"/>
                    <w:lang w:val="lt-LT"/>
                  </w:rPr>
                  <m:t>pradžia</m:t>
                </m:r>
              </m:sub>
            </m:sSub>
          </m:den>
        </m:f>
        <m:r>
          <w:rPr>
            <w:rFonts w:ascii="Cambria Math" w:hAnsi="Cambria Math"/>
            <w:sz w:val="22"/>
            <w:szCs w:val="22"/>
            <w:lang w:val="lt-LT"/>
          </w:rPr>
          <m:t>×100-100</m:t>
        </m:r>
      </m:oMath>
      <w:r>
        <w:rPr>
          <w:sz w:val="22"/>
          <w:szCs w:val="22"/>
          <w:lang w:val="lt-LT"/>
        </w:rPr>
        <w:t>, kur</w:t>
      </w:r>
    </w:p>
    <w:p w14:paraId="1F0CDEFF" w14:textId="77777777" w:rsidR="00142198" w:rsidRDefault="00000000">
      <w:pPr>
        <w:tabs>
          <w:tab w:val="left" w:pos="1134"/>
        </w:tabs>
        <w:ind w:firstLine="567"/>
        <w:jc w:val="both"/>
        <w:rPr>
          <w:sz w:val="22"/>
          <w:szCs w:val="22"/>
          <w:lang w:val="lt-LT"/>
        </w:rPr>
      </w:pPr>
      <w:proofErr w:type="spellStart"/>
      <w:r>
        <w:rPr>
          <w:sz w:val="22"/>
          <w:szCs w:val="22"/>
          <w:lang w:val="lt-LT"/>
        </w:rPr>
        <w:t>Ind</w:t>
      </w:r>
      <w:r>
        <w:rPr>
          <w:sz w:val="22"/>
          <w:szCs w:val="22"/>
          <w:vertAlign w:val="subscript"/>
          <w:lang w:val="lt-LT"/>
        </w:rPr>
        <w:t>naujausias</w:t>
      </w:r>
      <w:proofErr w:type="spellEnd"/>
      <w:r>
        <w:rPr>
          <w:sz w:val="22"/>
          <w:szCs w:val="22"/>
          <w:lang w:val="lt-LT"/>
        </w:rPr>
        <w:t xml:space="preserve"> – kreipimosi dėl kainos perskaičiavimo išsiuntimo kitai šaliai datą naujausias paskelbtas vartojimo prekių ir paslaugų indeksas </w:t>
      </w:r>
      <w:r>
        <w:rPr>
          <w:i/>
          <w:sz w:val="22"/>
          <w:szCs w:val="22"/>
          <w:lang w:val="lt-LT"/>
        </w:rPr>
        <w:t>0621 MEDICINOS PASLAUGOS</w:t>
      </w:r>
      <w:r>
        <w:rPr>
          <w:sz w:val="22"/>
          <w:szCs w:val="22"/>
          <w:lang w:val="lt-LT"/>
        </w:rPr>
        <w:t>.</w:t>
      </w:r>
    </w:p>
    <w:p w14:paraId="4BD3B13B" w14:textId="77777777" w:rsidR="00142198" w:rsidRDefault="00000000">
      <w:pPr>
        <w:pStyle w:val="Sraopastraipa"/>
        <w:spacing w:after="0" w:line="240" w:lineRule="auto"/>
        <w:ind w:left="0" w:firstLine="567"/>
        <w:jc w:val="both"/>
        <w:rPr>
          <w:rFonts w:ascii="Times New Roman" w:hAnsi="Times New Roman"/>
        </w:rPr>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ir paslaugų indeksas </w:t>
      </w:r>
      <w:r>
        <w:rPr>
          <w:rFonts w:ascii="Times New Roman" w:hAnsi="Times New Roman"/>
          <w:i/>
        </w:rPr>
        <w:t>0621 MEDICINOS PASLAUGOS</w:t>
      </w:r>
      <w:r>
        <w:rPr>
          <w:rFonts w:ascii="Times New Roman" w:hAnsi="Times New Roman"/>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343010C" w14:textId="77777777" w:rsidR="00142198" w:rsidRDefault="00000000">
      <w:pPr>
        <w:pStyle w:val="Sraopastraipa"/>
        <w:numPr>
          <w:ilvl w:val="2"/>
          <w:numId w:val="2"/>
        </w:numPr>
        <w:tabs>
          <w:tab w:val="left" w:pos="1134"/>
        </w:tabs>
        <w:spacing w:after="0" w:line="240" w:lineRule="auto"/>
        <w:ind w:left="0" w:firstLine="567"/>
        <w:jc w:val="both"/>
        <w:rPr>
          <w:rFonts w:ascii="Times New Roman" w:hAnsi="Times New Roman"/>
        </w:rPr>
      </w:pPr>
      <w:r>
        <w:rPr>
          <w:rFonts w:ascii="Times New Roman" w:hAnsi="Times New Roman"/>
        </w:rPr>
        <w:t>Įkainių perskaičiavimas, išskyrus perskaičiavimą dėl mokesčių pasikeitimo, neatliekamas dėl tų sutartinių įsipareigojimų, kurie jau buvo (turėjo būti) pradėti vykdyti iki perskaičiavimo momento.</w:t>
      </w:r>
    </w:p>
    <w:p w14:paraId="0C8BF052" w14:textId="77777777" w:rsidR="00142198" w:rsidRDefault="00000000">
      <w:pPr>
        <w:pStyle w:val="Sraopastraipa"/>
        <w:numPr>
          <w:ilvl w:val="2"/>
          <w:numId w:val="2"/>
        </w:numPr>
        <w:tabs>
          <w:tab w:val="left" w:pos="1276"/>
        </w:tabs>
        <w:spacing w:after="0" w:line="240" w:lineRule="auto"/>
        <w:ind w:left="0" w:firstLine="567"/>
        <w:jc w:val="both"/>
        <w:rPr>
          <w:rFonts w:ascii="Times New Roman" w:eastAsia="Times New Roman" w:hAnsi="Times New Roman"/>
        </w:rPr>
      </w:pPr>
      <w:r>
        <w:rPr>
          <w:rStyle w:val="PagrindinistekstasDiagrama"/>
          <w:lang w:val="lt-LT"/>
        </w:rPr>
        <w:t>Perskaičiavus įkainius, perskaičiuojama bendra Sutarties kaina, prie iki perskaičiavimo įvykdytų sutartinių įsipareigojimų vertės su PVM pridedant likusių sutartinių įsipareigojimų bendrą vertę su PVM, apskaičiuotą remiantis perskaičiuotais įkainiais</w:t>
      </w:r>
      <w:r>
        <w:rPr>
          <w:rFonts w:ascii="Times New Roman" w:hAnsi="Times New Roman"/>
        </w:rPr>
        <w:t>.</w:t>
      </w:r>
    </w:p>
    <w:p w14:paraId="6F8F2DC9" w14:textId="77777777" w:rsidR="00142198" w:rsidRDefault="00000000">
      <w:pPr>
        <w:widowControl w:val="0"/>
        <w:numPr>
          <w:ilvl w:val="1"/>
          <w:numId w:val="2"/>
        </w:numPr>
        <w:tabs>
          <w:tab w:val="left" w:pos="0"/>
          <w:tab w:val="left" w:pos="567"/>
          <w:tab w:val="left" w:pos="1276"/>
          <w:tab w:val="left" w:pos="1701"/>
        </w:tabs>
        <w:suppressAutoHyphens/>
        <w:ind w:left="0" w:firstLine="567"/>
        <w:jc w:val="both"/>
        <w:rPr>
          <w:sz w:val="22"/>
          <w:szCs w:val="22"/>
          <w:lang w:val="lt-LT"/>
        </w:rPr>
      </w:pPr>
      <w:r>
        <w:rPr>
          <w:sz w:val="22"/>
          <w:szCs w:val="22"/>
          <w:lang w:val="lt-LT"/>
        </w:rPr>
        <w:t>Pritaikius Sutarties 2.3, 2.4 punktuose nurodytą perskaičiavimą atitinkamai sumažės arba padidės Paslaugų įkainiai.</w:t>
      </w:r>
    </w:p>
    <w:p w14:paraId="62DC7A78" w14:textId="77777777" w:rsidR="00142198" w:rsidRDefault="00000000">
      <w:pPr>
        <w:widowControl w:val="0"/>
        <w:numPr>
          <w:ilvl w:val="1"/>
          <w:numId w:val="2"/>
        </w:numPr>
        <w:tabs>
          <w:tab w:val="left" w:pos="0"/>
          <w:tab w:val="left" w:pos="567"/>
          <w:tab w:val="left" w:pos="1276"/>
          <w:tab w:val="left" w:pos="1701"/>
        </w:tabs>
        <w:suppressAutoHyphens/>
        <w:ind w:left="0" w:firstLine="709"/>
        <w:jc w:val="both"/>
        <w:rPr>
          <w:sz w:val="22"/>
          <w:szCs w:val="22"/>
          <w:lang w:val="lt-LT"/>
        </w:rPr>
      </w:pPr>
      <w:r>
        <w:rPr>
          <w:sz w:val="22"/>
          <w:szCs w:val="22"/>
          <w:lang w:val="lt-LT"/>
        </w:rPr>
        <w:t>Paslaugos gavėjas</w:t>
      </w:r>
      <w:r>
        <w:rPr>
          <w:color w:val="000000"/>
          <w:sz w:val="22"/>
          <w:szCs w:val="22"/>
          <w:lang w:val="lt-LT"/>
        </w:rPr>
        <w:t xml:space="preserve"> moka Paslaugos teikėjui už faktiškai atliktus tyrimus ir pateiktus tyrimų rezultatus pagal Sutarties 1 Priede nurodytus Tyrimų įkainius.</w:t>
      </w:r>
    </w:p>
    <w:p w14:paraId="3F533093" w14:textId="77777777" w:rsidR="00142198" w:rsidRDefault="00000000">
      <w:pPr>
        <w:numPr>
          <w:ilvl w:val="1"/>
          <w:numId w:val="2"/>
        </w:numPr>
        <w:tabs>
          <w:tab w:val="left" w:pos="142"/>
          <w:tab w:val="left" w:pos="567"/>
          <w:tab w:val="left" w:pos="1276"/>
          <w:tab w:val="left" w:pos="1418"/>
          <w:tab w:val="left" w:pos="1701"/>
        </w:tabs>
        <w:suppressAutoHyphens/>
        <w:snapToGrid w:val="0"/>
        <w:ind w:left="0" w:firstLine="709"/>
        <w:jc w:val="both"/>
        <w:rPr>
          <w:sz w:val="22"/>
          <w:szCs w:val="22"/>
          <w:lang w:val="lt-LT" w:eastAsia="zh-CN"/>
        </w:rPr>
      </w:pPr>
      <w:r>
        <w:rPr>
          <w:sz w:val="22"/>
          <w:szCs w:val="22"/>
          <w:lang w:val="lt-LT" w:eastAsia="zh-CN"/>
        </w:rPr>
        <w:t>Mokėjimai atliekami tokia tvarka:</w:t>
      </w:r>
    </w:p>
    <w:p w14:paraId="757B4F37" w14:textId="77777777" w:rsidR="00142198" w:rsidRDefault="00000000">
      <w:pPr>
        <w:widowControl w:val="0"/>
        <w:numPr>
          <w:ilvl w:val="1"/>
          <w:numId w:val="2"/>
        </w:numPr>
        <w:tabs>
          <w:tab w:val="left" w:pos="0"/>
          <w:tab w:val="left" w:pos="567"/>
          <w:tab w:val="left" w:pos="1200"/>
          <w:tab w:val="left" w:pos="1418"/>
        </w:tabs>
        <w:suppressAutoHyphens/>
        <w:ind w:left="0" w:firstLine="709"/>
        <w:jc w:val="both"/>
        <w:rPr>
          <w:sz w:val="22"/>
          <w:szCs w:val="22"/>
          <w:lang w:val="lt-LT"/>
        </w:rPr>
      </w:pPr>
      <w:r>
        <w:rPr>
          <w:sz w:val="22"/>
          <w:szCs w:val="22"/>
          <w:lang w:val="lt-LT"/>
        </w:rPr>
        <w:t>Už praėjusį mėnesį atliktus tyrimus ir pateiktus tyrimų rezultatus, kai nenurodyti jokie Tyrimų atlikimo trūkumai, Paslaugos gavėjas apmoka per 30 (trisdešimt) kalendorinių dienų nuo PVM sąskaitos-faktūros patvirtinimo dienos. PVM sąskaita-faktūra turi būti pateikiama naudojantis informacinės sistemos „E. sąskaita“ priemonėmis ne vėliau kaip per 5 (penkias) dienas nuo mėnesio pabaigos. PVM sąskaitoje - faktūroje Paslaugos teikėjas privalomai turi nurodyti Sutarties numerį, atsiskaitymo terminą ir kitus privalomus rekvizitus. Paslaugos gavėjas turi teisę sustabdyti atsiskaitymą, jeigu PVM sąskaitoje - faktūroje nurodyta neteisinga kaina, sąskaitoje nenurodytas Sutarties numeris, data ir (ar) apmokėjimo terminas, kol PVM sąskaitos - faktūros netikslumai bus ištaisyti. Paslaugos gavėjas informuoja Tiekėją apie esančius netikslumus. Paslaugos teikėjas, ištaisęs netikslumus, pateikia Paslaugos gavėjui tikslią (tinkamą) PVM sąskaitą - faktūrą naudojantis informacinės sistemos „E. sąskaita“ priemonėmis.</w:t>
      </w:r>
    </w:p>
    <w:p w14:paraId="169AECB1" w14:textId="77777777" w:rsidR="00142198" w:rsidRDefault="00000000">
      <w:pPr>
        <w:pStyle w:val="Sraopastraipa"/>
        <w:numPr>
          <w:ilvl w:val="1"/>
          <w:numId w:val="2"/>
        </w:numPr>
        <w:tabs>
          <w:tab w:val="left" w:pos="0"/>
          <w:tab w:val="left" w:pos="567"/>
          <w:tab w:val="left" w:pos="1134"/>
          <w:tab w:val="left" w:pos="1418"/>
          <w:tab w:val="left" w:pos="1701"/>
        </w:tabs>
        <w:suppressAutoHyphens/>
        <w:spacing w:after="0" w:line="240" w:lineRule="auto"/>
        <w:ind w:left="0" w:firstLine="709"/>
        <w:jc w:val="both"/>
        <w:rPr>
          <w:rFonts w:ascii="Times New Roman" w:hAnsi="Times New Roman"/>
          <w:lang w:eastAsia="zh-CN"/>
        </w:rPr>
      </w:pPr>
      <w:r>
        <w:rPr>
          <w:rFonts w:ascii="Times New Roman" w:hAnsi="Times New Roman" w:cs="Times New Roman"/>
        </w:rPr>
        <w:t>Paslaugos gavėjas</w:t>
      </w:r>
      <w:r>
        <w:rPr>
          <w:rFonts w:ascii="Times New Roman" w:hAnsi="Times New Roman"/>
          <w:lang w:eastAsia="zh-CN"/>
        </w:rPr>
        <w:t xml:space="preserve"> už prekes atsiskaito Paslaugos teikėjui mokestiniu pavedimu </w:t>
      </w:r>
      <w:r>
        <w:rPr>
          <w:rFonts w:ascii="Times New Roman" w:hAnsi="Times New Roman"/>
          <w:iCs/>
          <w:lang w:eastAsia="zh-CN"/>
        </w:rPr>
        <w:t xml:space="preserve">į šioje Sutartyje </w:t>
      </w:r>
      <w:r>
        <w:rPr>
          <w:rFonts w:ascii="Times New Roman" w:hAnsi="Times New Roman"/>
          <w:lang w:eastAsia="zh-CN"/>
        </w:rPr>
        <w:t xml:space="preserve">Paslaugos teikėjo </w:t>
      </w:r>
      <w:r>
        <w:rPr>
          <w:rFonts w:ascii="Times New Roman" w:hAnsi="Times New Roman"/>
          <w:iCs/>
          <w:lang w:eastAsia="zh-CN"/>
        </w:rPr>
        <w:t>nurodytą banko sąskaitą.</w:t>
      </w:r>
    </w:p>
    <w:p w14:paraId="5076F194" w14:textId="77777777" w:rsidR="00142198" w:rsidRDefault="00000000">
      <w:pPr>
        <w:numPr>
          <w:ilvl w:val="0"/>
          <w:numId w:val="3"/>
        </w:numPr>
        <w:tabs>
          <w:tab w:val="clear" w:pos="312"/>
          <w:tab w:val="left" w:pos="567"/>
          <w:tab w:val="left" w:pos="1134"/>
        </w:tabs>
        <w:suppressAutoHyphens/>
        <w:ind w:firstLineChars="350" w:firstLine="770"/>
        <w:rPr>
          <w:sz w:val="22"/>
          <w:szCs w:val="22"/>
          <w:lang w:val="lt-LT" w:eastAsia="zh-CN"/>
        </w:rPr>
      </w:pPr>
      <w:r>
        <w:rPr>
          <w:sz w:val="22"/>
          <w:szCs w:val="22"/>
          <w:lang w:val="lt-LT" w:eastAsia="zh-CN"/>
        </w:rPr>
        <w:t>s. LT327180000006467960</w:t>
      </w:r>
    </w:p>
    <w:p w14:paraId="7E1EAC34" w14:textId="77777777" w:rsidR="00142198" w:rsidRDefault="00000000">
      <w:pPr>
        <w:tabs>
          <w:tab w:val="left" w:pos="567"/>
          <w:tab w:val="left" w:pos="1134"/>
        </w:tabs>
        <w:suppressAutoHyphens/>
        <w:rPr>
          <w:sz w:val="22"/>
          <w:szCs w:val="22"/>
          <w:lang w:val="lt-LT" w:eastAsia="zh-CN"/>
        </w:rPr>
      </w:pPr>
      <w:r>
        <w:rPr>
          <w:sz w:val="22"/>
          <w:szCs w:val="22"/>
          <w:lang w:val="lt-LT" w:eastAsia="zh-CN"/>
        </w:rPr>
        <w:t xml:space="preserve">              AB Šiaulių bankas</w:t>
      </w:r>
    </w:p>
    <w:p w14:paraId="79C1473D" w14:textId="77777777" w:rsidR="00142198" w:rsidRDefault="00000000">
      <w:pPr>
        <w:pStyle w:val="Sraopastraipa"/>
        <w:numPr>
          <w:ilvl w:val="1"/>
          <w:numId w:val="2"/>
        </w:numPr>
        <w:tabs>
          <w:tab w:val="left" w:pos="567"/>
          <w:tab w:val="left" w:pos="1418"/>
        </w:tabs>
        <w:suppressAutoHyphens/>
        <w:spacing w:after="0" w:line="240" w:lineRule="auto"/>
        <w:ind w:left="0" w:firstLine="709"/>
        <w:jc w:val="both"/>
        <w:rPr>
          <w:rFonts w:ascii="Times New Roman" w:hAnsi="Times New Roman"/>
          <w:lang w:eastAsia="zh-CN"/>
        </w:rPr>
      </w:pPr>
      <w:r>
        <w:rPr>
          <w:rFonts w:ascii="Times New Roman" w:hAnsi="Times New Roman"/>
          <w:iCs/>
          <w:lang w:eastAsia="zh-CN"/>
        </w:rPr>
        <w:t xml:space="preserve">Apmokėjimas laikomas įvykdytu, kai pinigai patenka į </w:t>
      </w:r>
      <w:r>
        <w:rPr>
          <w:rFonts w:ascii="Times New Roman" w:hAnsi="Times New Roman"/>
          <w:lang w:eastAsia="zh-CN"/>
        </w:rPr>
        <w:t>Paslaugos sąskaitą.</w:t>
      </w:r>
    </w:p>
    <w:p w14:paraId="06D6F536" w14:textId="77777777" w:rsidR="00142198" w:rsidRDefault="00142198">
      <w:pPr>
        <w:rPr>
          <w:lang w:val="lt-LT"/>
        </w:rPr>
      </w:pPr>
    </w:p>
    <w:p w14:paraId="7F89CA71" w14:textId="77777777" w:rsidR="00142198" w:rsidRDefault="00142198">
      <w:pPr>
        <w:rPr>
          <w:lang w:val="lt-LT"/>
        </w:rPr>
      </w:pPr>
    </w:p>
    <w:p w14:paraId="6428493C" w14:textId="77777777" w:rsidR="00142198" w:rsidRDefault="00142198">
      <w:pPr>
        <w:rPr>
          <w:lang w:val="lt-LT"/>
        </w:rPr>
      </w:pPr>
    </w:p>
    <w:p w14:paraId="788E6A1F" w14:textId="77777777" w:rsidR="00142198" w:rsidRDefault="00142198">
      <w:pPr>
        <w:rPr>
          <w:lang w:val="lt-LT"/>
        </w:rPr>
      </w:pPr>
    </w:p>
    <w:p w14:paraId="0A8A139D" w14:textId="77777777" w:rsidR="00142198" w:rsidRDefault="00000000">
      <w:pPr>
        <w:pStyle w:val="Antrat6"/>
        <w:keepNext/>
        <w:numPr>
          <w:ilvl w:val="5"/>
          <w:numId w:val="1"/>
        </w:numPr>
        <w:suppressAutoHyphens/>
        <w:spacing w:before="0" w:after="0"/>
        <w:jc w:val="center"/>
        <w:rPr>
          <w:rFonts w:ascii="Times New Roman" w:hAnsi="Times New Roman"/>
          <w:bCs w:val="0"/>
          <w:lang w:val="lt-LT"/>
        </w:rPr>
      </w:pPr>
      <w:r>
        <w:rPr>
          <w:rFonts w:ascii="Times New Roman" w:hAnsi="Times New Roman"/>
          <w:sz w:val="24"/>
          <w:szCs w:val="24"/>
          <w:lang w:val="lt-LT"/>
        </w:rPr>
        <w:t>III. ŠALIŲ TEISĖS IR PAREIGOS</w:t>
      </w:r>
    </w:p>
    <w:p w14:paraId="6E1F1452" w14:textId="77777777" w:rsidR="00142198" w:rsidRDefault="00142198">
      <w:pPr>
        <w:tabs>
          <w:tab w:val="left" w:pos="180"/>
        </w:tabs>
        <w:jc w:val="both"/>
        <w:rPr>
          <w:sz w:val="22"/>
          <w:lang w:val="lt-LT"/>
        </w:rPr>
      </w:pPr>
    </w:p>
    <w:p w14:paraId="395B8706" w14:textId="77777777" w:rsidR="00142198" w:rsidRDefault="00000000">
      <w:pPr>
        <w:pStyle w:val="Punktai"/>
        <w:tabs>
          <w:tab w:val="clear" w:pos="360"/>
          <w:tab w:val="left" w:pos="540"/>
          <w:tab w:val="left" w:pos="567"/>
        </w:tabs>
        <w:suppressAutoHyphens w:val="0"/>
        <w:jc w:val="both"/>
        <w:rPr>
          <w:sz w:val="22"/>
          <w:szCs w:val="22"/>
        </w:rPr>
      </w:pPr>
      <w:r>
        <w:rPr>
          <w:sz w:val="22"/>
          <w:szCs w:val="22"/>
          <w:lang w:val="lt-LT"/>
        </w:rPr>
        <w:t>3.1.</w:t>
      </w:r>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teikėjas</w:t>
      </w:r>
      <w:proofErr w:type="spellEnd"/>
      <w:r>
        <w:rPr>
          <w:sz w:val="22"/>
          <w:szCs w:val="22"/>
        </w:rPr>
        <w:t xml:space="preserve"> </w:t>
      </w:r>
      <w:proofErr w:type="spellStart"/>
      <w:r>
        <w:rPr>
          <w:sz w:val="22"/>
          <w:szCs w:val="22"/>
        </w:rPr>
        <w:t>įsipareigoja</w:t>
      </w:r>
      <w:proofErr w:type="spellEnd"/>
      <w:r>
        <w:rPr>
          <w:sz w:val="22"/>
          <w:szCs w:val="22"/>
        </w:rPr>
        <w:t xml:space="preserve">: </w:t>
      </w:r>
    </w:p>
    <w:p w14:paraId="0757C720" w14:textId="77777777" w:rsidR="00142198" w:rsidRDefault="00000000">
      <w:pPr>
        <w:pStyle w:val="Punktai"/>
        <w:tabs>
          <w:tab w:val="clear" w:pos="360"/>
          <w:tab w:val="left" w:pos="540"/>
          <w:tab w:val="left" w:pos="567"/>
        </w:tabs>
        <w:suppressAutoHyphens w:val="0"/>
        <w:jc w:val="both"/>
        <w:rPr>
          <w:sz w:val="22"/>
          <w:szCs w:val="22"/>
        </w:rPr>
      </w:pPr>
      <w:r>
        <w:rPr>
          <w:sz w:val="22"/>
          <w:szCs w:val="22"/>
        </w:rPr>
        <w:t>3.</w:t>
      </w:r>
      <w:r>
        <w:rPr>
          <w:sz w:val="22"/>
          <w:szCs w:val="22"/>
          <w:lang w:val="lt-LT"/>
        </w:rPr>
        <w:t>1.1. atlikti Pirkėjo užsakytas paslaugas sutartu laiku ir kokybiškai, laikantis galiojančių  standartų, techninių sąlygų ar kitokių norminių aktų;</w:t>
      </w:r>
    </w:p>
    <w:p w14:paraId="4D7ED736" w14:textId="77777777" w:rsidR="00142198" w:rsidRDefault="00000000">
      <w:pPr>
        <w:jc w:val="both"/>
        <w:rPr>
          <w:sz w:val="22"/>
          <w:szCs w:val="22"/>
          <w:lang w:val="lt-LT"/>
        </w:rPr>
      </w:pPr>
      <w:r>
        <w:rPr>
          <w:sz w:val="22"/>
          <w:szCs w:val="22"/>
          <w:lang w:val="lt-LT"/>
        </w:rPr>
        <w:t xml:space="preserve">3.1.2. </w:t>
      </w:r>
      <w:r>
        <w:rPr>
          <w:bCs/>
          <w:sz w:val="22"/>
          <w:szCs w:val="22"/>
          <w:lang w:val="lt-LT"/>
        </w:rPr>
        <w:t>Paslaugos teikėjas</w:t>
      </w:r>
      <w:r>
        <w:rPr>
          <w:sz w:val="22"/>
          <w:szCs w:val="22"/>
          <w:lang w:val="lt-LT"/>
        </w:rPr>
        <w:t xml:space="preserve"> įsipareigoja pagal šią Sutartį tiekiamoms Paslaugoms išrašomoje sąskaitoje-faktūroje vartoti tuos pačius Paslaugų pavadinimus ir mato vnt., kokie yra Priede Nr.1 ir sąskaitoje – faktūroje užrašyti Sutarties Nr. </w:t>
      </w:r>
    </w:p>
    <w:p w14:paraId="1613227D" w14:textId="77777777" w:rsidR="00142198" w:rsidRDefault="00000000">
      <w:pPr>
        <w:tabs>
          <w:tab w:val="left" w:pos="720"/>
        </w:tabs>
        <w:jc w:val="both"/>
        <w:rPr>
          <w:sz w:val="22"/>
          <w:szCs w:val="22"/>
          <w:lang w:val="lt-LT"/>
        </w:rPr>
      </w:pPr>
      <w:r>
        <w:rPr>
          <w:color w:val="000000"/>
          <w:sz w:val="22"/>
          <w:szCs w:val="22"/>
        </w:rPr>
        <w:t xml:space="preserve">3.1.3. </w:t>
      </w:r>
      <w:proofErr w:type="spellStart"/>
      <w:r>
        <w:rPr>
          <w:color w:val="000000"/>
          <w:sz w:val="22"/>
          <w:szCs w:val="22"/>
        </w:rPr>
        <w:t>Paslaugų</w:t>
      </w:r>
      <w:proofErr w:type="spellEnd"/>
      <w:r>
        <w:rPr>
          <w:color w:val="000000"/>
          <w:sz w:val="22"/>
          <w:szCs w:val="22"/>
        </w:rPr>
        <w:t xml:space="preserve"> </w:t>
      </w:r>
      <w:proofErr w:type="spellStart"/>
      <w:r>
        <w:rPr>
          <w:color w:val="000000"/>
          <w:sz w:val="22"/>
          <w:szCs w:val="22"/>
        </w:rPr>
        <w:t>teikė</w:t>
      </w:r>
      <w:r>
        <w:rPr>
          <w:rStyle w:val="t158"/>
          <w:color w:val="000000"/>
          <w:sz w:val="22"/>
          <w:szCs w:val="22"/>
        </w:rPr>
        <w:t>jas</w:t>
      </w:r>
      <w:proofErr w:type="spellEnd"/>
      <w:r>
        <w:rPr>
          <w:rStyle w:val="t158"/>
          <w:color w:val="000000"/>
          <w:sz w:val="22"/>
          <w:szCs w:val="22"/>
        </w:rPr>
        <w:t xml:space="preserve"> </w:t>
      </w:r>
      <w:r>
        <w:rPr>
          <w:rStyle w:val="t158"/>
          <w:color w:val="000000"/>
          <w:sz w:val="22"/>
          <w:szCs w:val="22"/>
          <w:lang w:val="lt-LT"/>
        </w:rPr>
        <w:t>PVM s</w:t>
      </w:r>
      <w:r>
        <w:rPr>
          <w:color w:val="000000"/>
          <w:sz w:val="22"/>
          <w:szCs w:val="22"/>
          <w:lang w:val="lt-LT"/>
        </w:rPr>
        <w:t>ąskaitą–</w:t>
      </w:r>
      <w:r>
        <w:rPr>
          <w:rStyle w:val="t159"/>
          <w:color w:val="000000"/>
          <w:sz w:val="22"/>
          <w:szCs w:val="22"/>
          <w:lang w:val="lt-LT"/>
        </w:rPr>
        <w:t>fakt</w:t>
      </w:r>
      <w:r>
        <w:rPr>
          <w:color w:val="000000"/>
          <w:sz w:val="22"/>
          <w:szCs w:val="22"/>
          <w:lang w:val="lt-LT"/>
        </w:rPr>
        <w:t>ūrą / sąskaitą–</w:t>
      </w:r>
      <w:r>
        <w:rPr>
          <w:rStyle w:val="t160"/>
          <w:color w:val="000000"/>
          <w:sz w:val="22"/>
          <w:szCs w:val="22"/>
          <w:lang w:val="lt-LT"/>
        </w:rPr>
        <w:t>fakt</w:t>
      </w:r>
      <w:r>
        <w:rPr>
          <w:color w:val="000000"/>
          <w:sz w:val="22"/>
          <w:szCs w:val="22"/>
          <w:lang w:val="lt-LT"/>
        </w:rPr>
        <w:t>ūrą privalo pateikti naudojantis VĮ </w:t>
      </w:r>
      <w:r>
        <w:rPr>
          <w:rStyle w:val="t161"/>
          <w:color w:val="000000"/>
          <w:sz w:val="22"/>
          <w:szCs w:val="22"/>
          <w:lang w:val="lt-LT"/>
        </w:rPr>
        <w:t>Registr</w:t>
      </w:r>
      <w:r>
        <w:rPr>
          <w:color w:val="000000"/>
          <w:sz w:val="22"/>
          <w:szCs w:val="22"/>
          <w:lang w:val="lt-LT"/>
        </w:rPr>
        <w:t>ų centro administruojama elektronine paslauga „E. </w:t>
      </w:r>
      <w:proofErr w:type="gramStart"/>
      <w:r>
        <w:rPr>
          <w:color w:val="000000"/>
          <w:sz w:val="22"/>
          <w:szCs w:val="22"/>
          <w:lang w:val="lt-LT"/>
        </w:rPr>
        <w:t>sąskaita“</w:t>
      </w:r>
      <w:proofErr w:type="gramEnd"/>
      <w:r>
        <w:rPr>
          <w:color w:val="000000"/>
          <w:sz w:val="22"/>
          <w:szCs w:val="22"/>
          <w:lang w:val="lt-LT"/>
        </w:rPr>
        <w:t>. </w:t>
      </w:r>
      <w:r>
        <w:rPr>
          <w:rStyle w:val="t162"/>
          <w:color w:val="000000"/>
          <w:sz w:val="22"/>
          <w:szCs w:val="22"/>
          <w:lang w:val="lt-LT"/>
        </w:rPr>
        <w:t>Elektronin</w:t>
      </w:r>
      <w:r>
        <w:rPr>
          <w:color w:val="000000"/>
          <w:sz w:val="22"/>
          <w:szCs w:val="22"/>
          <w:lang w:val="lt-LT"/>
        </w:rPr>
        <w:t>ė</w:t>
      </w:r>
      <w:r>
        <w:rPr>
          <w:rStyle w:val="t163"/>
          <w:color w:val="000000"/>
          <w:sz w:val="22"/>
          <w:szCs w:val="22"/>
          <w:lang w:val="lt-LT"/>
        </w:rPr>
        <w:t>s paslaugos </w:t>
      </w:r>
      <w:r>
        <w:rPr>
          <w:color w:val="000000"/>
          <w:sz w:val="22"/>
          <w:szCs w:val="22"/>
          <w:lang w:val="lt-LT"/>
        </w:rPr>
        <w:t xml:space="preserve">„E. sąskaita“ svetainė pasiekiama adresu www.esaskaita.eu. </w:t>
      </w:r>
    </w:p>
    <w:p w14:paraId="771ED027" w14:textId="77777777" w:rsidR="00142198" w:rsidRDefault="00000000">
      <w:pPr>
        <w:pStyle w:val="Punktai"/>
        <w:tabs>
          <w:tab w:val="clear" w:pos="360"/>
          <w:tab w:val="left" w:pos="720"/>
        </w:tabs>
        <w:jc w:val="both"/>
        <w:rPr>
          <w:sz w:val="22"/>
          <w:szCs w:val="22"/>
          <w:lang w:val="lt-LT"/>
        </w:rPr>
      </w:pPr>
      <w:r>
        <w:rPr>
          <w:sz w:val="22"/>
          <w:szCs w:val="22"/>
          <w:lang w:val="lt-LT"/>
        </w:rPr>
        <w:t xml:space="preserve">3.1.4. Paslaugos teikėjas turi teisę pasitelkti subtiekėjus. Pasitelkiami šie subtiekėjai: VšĮ Respublikinė Šiaulių ligoninė ir LLC </w:t>
      </w:r>
      <w:proofErr w:type="spellStart"/>
      <w:r>
        <w:rPr>
          <w:sz w:val="22"/>
          <w:szCs w:val="22"/>
          <w:lang w:val="lt-LT"/>
        </w:rPr>
        <w:t>E.Gulbja</w:t>
      </w:r>
      <w:proofErr w:type="spellEnd"/>
      <w:r>
        <w:rPr>
          <w:sz w:val="22"/>
          <w:szCs w:val="22"/>
          <w:lang w:val="lt-LT"/>
        </w:rPr>
        <w:t xml:space="preserve"> laboratorija. N</w:t>
      </w:r>
      <w:r>
        <w:rPr>
          <w:rFonts w:eastAsia="Calibri"/>
          <w:sz w:val="22"/>
          <w:szCs w:val="22"/>
          <w:lang w:val="lt-LT"/>
        </w:rPr>
        <w:t xml:space="preserve">urodyto subtiekėjo keitimas įmanomas tik suderinus su </w:t>
      </w:r>
      <w:r>
        <w:rPr>
          <w:sz w:val="22"/>
          <w:szCs w:val="22"/>
          <w:lang w:val="lt-LT"/>
        </w:rPr>
        <w:t>Paslaugos gavėju</w:t>
      </w:r>
      <w:r>
        <w:rPr>
          <w:rFonts w:eastAsia="Calibri"/>
          <w:sz w:val="22"/>
          <w:szCs w:val="22"/>
          <w:lang w:val="lt-LT"/>
        </w:rPr>
        <w:t xml:space="preserve">. Sutarties vykdymo metu, kai subtiekėjai netinkamai vykdo įsipareigojimus </w:t>
      </w:r>
      <w:r>
        <w:rPr>
          <w:sz w:val="22"/>
          <w:szCs w:val="22"/>
          <w:lang w:val="lt-LT"/>
        </w:rPr>
        <w:t>Paslaugos gavėjui</w:t>
      </w:r>
      <w:r>
        <w:rPr>
          <w:rFonts w:eastAsia="Calibri"/>
          <w:sz w:val="22"/>
          <w:szCs w:val="22"/>
          <w:lang w:val="lt-LT"/>
        </w:rPr>
        <w:t xml:space="preserve">, taip pat tuo atveju, kai subtiekėjai nepajėgūs vykdyti įsipareigojimų </w:t>
      </w:r>
      <w:r>
        <w:rPr>
          <w:sz w:val="22"/>
          <w:szCs w:val="22"/>
          <w:lang w:val="lt-LT"/>
        </w:rPr>
        <w:t xml:space="preserve">Paslaugos gavėjui </w:t>
      </w:r>
      <w:r>
        <w:rPr>
          <w:rFonts w:eastAsia="Calibri"/>
          <w:sz w:val="22"/>
          <w:szCs w:val="22"/>
          <w:lang w:val="lt-LT"/>
        </w:rPr>
        <w:t xml:space="preserve">dėl iškeltos bankroto bylos, pradėtos likvidavimo procedūros ir pan. padėties, Paslaugos teikėjas gali pakeisti subtiekėjus. Sutarties vykdymo metu apie tai jis turi informuoti </w:t>
      </w:r>
      <w:r>
        <w:rPr>
          <w:sz w:val="22"/>
          <w:szCs w:val="22"/>
          <w:lang w:val="lt-LT"/>
        </w:rPr>
        <w:t>Paslaugos gavėją</w:t>
      </w:r>
      <w:r>
        <w:rPr>
          <w:rFonts w:eastAsia="Calibri"/>
          <w:sz w:val="22"/>
          <w:szCs w:val="22"/>
          <w:lang w:val="lt-LT"/>
        </w:rPr>
        <w:t xml:space="preserve"> prieš 15 (penkiolika) kalendorinių dienų iki jo pakeitimo, nurodydamas subtiekėjo pakeitimo priežastis. Gavęs tokį pranešimą, </w:t>
      </w:r>
      <w:r>
        <w:rPr>
          <w:sz w:val="22"/>
          <w:szCs w:val="22"/>
          <w:lang w:val="lt-LT"/>
        </w:rPr>
        <w:t>Paslaugos gavėjas</w:t>
      </w:r>
      <w:r>
        <w:rPr>
          <w:rFonts w:eastAsia="Calibri"/>
          <w:sz w:val="22"/>
          <w:szCs w:val="22"/>
          <w:lang w:val="lt-LT"/>
        </w:rPr>
        <w:t xml:space="preserve"> kartu su Paslaugos teikėju įformina protokolu susitarimą dėl subtiekėjo pakeitimo, kuris pasirašomas Pirkėjo ir Paslaugos teikėjo. Šie dokumentai yra neatskiriama šios Sutarties</w:t>
      </w:r>
      <w:r>
        <w:rPr>
          <w:rFonts w:eastAsia="Calibri"/>
          <w:b/>
          <w:sz w:val="22"/>
          <w:szCs w:val="22"/>
          <w:lang w:val="lt-LT"/>
        </w:rPr>
        <w:t xml:space="preserve"> </w:t>
      </w:r>
      <w:r>
        <w:rPr>
          <w:rFonts w:eastAsia="Calibri"/>
          <w:sz w:val="22"/>
          <w:szCs w:val="22"/>
          <w:lang w:val="lt-LT"/>
        </w:rPr>
        <w:t xml:space="preserve">dalis. </w:t>
      </w:r>
      <w:r>
        <w:rPr>
          <w:sz w:val="22"/>
          <w:szCs w:val="22"/>
          <w:lang w:val="lt-LT"/>
        </w:rPr>
        <w:t xml:space="preserve">Paslaugos teikėjas </w:t>
      </w:r>
      <w:r>
        <w:rPr>
          <w:rFonts w:eastAsia="Calibri"/>
          <w:sz w:val="22"/>
          <w:szCs w:val="22"/>
          <w:lang w:val="lt-LT"/>
        </w:rPr>
        <w:t>yra atsakingas už subtiekėjo, jo įgaliotų atstovų ir darbuotojų veiksmus arba neveikimą taip, kaip atsakytų už savo paties veiksmus ar neveikimą.</w:t>
      </w:r>
    </w:p>
    <w:p w14:paraId="74245197" w14:textId="77777777" w:rsidR="00142198" w:rsidRDefault="00000000">
      <w:pPr>
        <w:pStyle w:val="Punktai"/>
        <w:tabs>
          <w:tab w:val="clear" w:pos="360"/>
          <w:tab w:val="left" w:pos="540"/>
          <w:tab w:val="left" w:pos="567"/>
        </w:tabs>
        <w:suppressAutoHyphens w:val="0"/>
        <w:jc w:val="both"/>
        <w:rPr>
          <w:sz w:val="22"/>
          <w:szCs w:val="22"/>
          <w:lang w:val="lt-LT"/>
        </w:rPr>
      </w:pPr>
      <w:r>
        <w:rPr>
          <w:sz w:val="22"/>
          <w:szCs w:val="22"/>
        </w:rPr>
        <w:t xml:space="preserve">3.2. </w:t>
      </w:r>
      <w:r>
        <w:rPr>
          <w:sz w:val="22"/>
          <w:szCs w:val="22"/>
          <w:lang w:val="lt-LT"/>
        </w:rPr>
        <w:t xml:space="preserve">Paslaugos gavėjas įsipareigoja priimti iš Paslaugų teikėjo atliktas paslaugas ir sumokėti PVM sąskaitoje </w:t>
      </w:r>
      <w:r>
        <w:rPr>
          <w:bCs/>
          <w:sz w:val="22"/>
          <w:szCs w:val="22"/>
          <w:lang w:val="lt-LT"/>
        </w:rPr>
        <w:t>–</w:t>
      </w:r>
      <w:r>
        <w:rPr>
          <w:sz w:val="22"/>
          <w:szCs w:val="22"/>
          <w:lang w:val="lt-LT"/>
        </w:rPr>
        <w:t xml:space="preserve"> faktūroje nurodytą sumą. </w:t>
      </w:r>
    </w:p>
    <w:p w14:paraId="305AFD93" w14:textId="77777777" w:rsidR="00142198" w:rsidRDefault="00000000">
      <w:pPr>
        <w:jc w:val="both"/>
        <w:rPr>
          <w:sz w:val="22"/>
          <w:szCs w:val="22"/>
          <w:lang w:val="lt-LT"/>
        </w:rPr>
      </w:pPr>
      <w:r>
        <w:rPr>
          <w:sz w:val="22"/>
          <w:szCs w:val="22"/>
          <w:lang w:val="lt-LT"/>
        </w:rPr>
        <w:t xml:space="preserve">3.3. Už </w:t>
      </w:r>
      <w:r>
        <w:rPr>
          <w:bCs/>
          <w:sz w:val="22"/>
          <w:szCs w:val="22"/>
          <w:lang w:val="lt-LT"/>
        </w:rPr>
        <w:t xml:space="preserve">Paslaugos teikėjo </w:t>
      </w:r>
      <w:r>
        <w:rPr>
          <w:sz w:val="22"/>
          <w:szCs w:val="22"/>
          <w:lang w:val="lt-LT"/>
        </w:rPr>
        <w:t xml:space="preserve">sutartinių įsipareigojimų vykdymą atsakinga direktorės pavaduotoja laboratorinei veiklai Nijolė </w:t>
      </w:r>
      <w:proofErr w:type="spellStart"/>
      <w:r>
        <w:rPr>
          <w:sz w:val="22"/>
          <w:szCs w:val="22"/>
          <w:lang w:val="lt-LT"/>
        </w:rPr>
        <w:t>Liagienė</w:t>
      </w:r>
      <w:proofErr w:type="spellEnd"/>
      <w:r>
        <w:rPr>
          <w:sz w:val="22"/>
          <w:szCs w:val="22"/>
          <w:lang w:val="lt-LT"/>
        </w:rPr>
        <w:t xml:space="preserve">, tel. +37065027207,  el. </w:t>
      </w:r>
      <w:r>
        <w:rPr>
          <w:sz w:val="22"/>
          <w:szCs w:val="22"/>
        </w:rPr>
        <w:t>p</w:t>
      </w:r>
      <w:proofErr w:type="spellStart"/>
      <w:r>
        <w:rPr>
          <w:sz w:val="22"/>
          <w:szCs w:val="22"/>
          <w:lang w:val="lt-LT"/>
        </w:rPr>
        <w:t>aštas</w:t>
      </w:r>
      <w:proofErr w:type="spellEnd"/>
      <w:r>
        <w:rPr>
          <w:sz w:val="22"/>
          <w:szCs w:val="22"/>
          <w:lang w:val="lt-LT"/>
        </w:rPr>
        <w:t xml:space="preserve">: </w:t>
      </w:r>
      <w:hyperlink r:id="rId8" w:history="1">
        <w:r>
          <w:rPr>
            <w:rStyle w:val="Hipersaitas"/>
            <w:sz w:val="22"/>
            <w:szCs w:val="22"/>
            <w:lang w:val="lt-LT"/>
          </w:rPr>
          <w:t>pavaduotoja</w:t>
        </w:r>
        <w:r>
          <w:rPr>
            <w:rStyle w:val="Hipersaitas"/>
            <w:sz w:val="22"/>
            <w:szCs w:val="22"/>
          </w:rPr>
          <w:t>@rezus.lt</w:t>
        </w:r>
      </w:hyperlink>
      <w:r>
        <w:rPr>
          <w:sz w:val="22"/>
          <w:szCs w:val="22"/>
        </w:rPr>
        <w:t xml:space="preserve"> </w:t>
      </w:r>
      <w:r>
        <w:rPr>
          <w:sz w:val="22"/>
          <w:szCs w:val="22"/>
          <w:lang w:val="lt-LT"/>
        </w:rPr>
        <w:t>.</w:t>
      </w:r>
    </w:p>
    <w:p w14:paraId="2DBEC3A6" w14:textId="66AFA79E" w:rsidR="00142198" w:rsidRDefault="00000000">
      <w:pPr>
        <w:tabs>
          <w:tab w:val="left" w:pos="1134"/>
        </w:tabs>
        <w:jc w:val="both"/>
        <w:rPr>
          <w:color w:val="000000"/>
          <w:sz w:val="22"/>
          <w:szCs w:val="22"/>
          <w:lang w:val="lt-LT"/>
        </w:rPr>
      </w:pPr>
      <w:r>
        <w:rPr>
          <w:sz w:val="22"/>
          <w:szCs w:val="22"/>
          <w:lang w:val="lt-LT"/>
        </w:rPr>
        <w:t xml:space="preserve">3.4. </w:t>
      </w:r>
      <w:proofErr w:type="spellStart"/>
      <w:r>
        <w:rPr>
          <w:sz w:val="22"/>
          <w:szCs w:val="22"/>
        </w:rPr>
        <w:t>Už</w:t>
      </w:r>
      <w:proofErr w:type="spellEnd"/>
      <w:r>
        <w:rPr>
          <w:sz w:val="22"/>
          <w:szCs w:val="22"/>
        </w:rPr>
        <w:t xml:space="preserve"> </w:t>
      </w:r>
      <w:r>
        <w:rPr>
          <w:sz w:val="22"/>
          <w:szCs w:val="22"/>
          <w:lang w:val="lt-LT"/>
        </w:rPr>
        <w:t>Paslaugos gavėjo</w:t>
      </w:r>
      <w:r>
        <w:rPr>
          <w:sz w:val="22"/>
          <w:szCs w:val="22"/>
        </w:rPr>
        <w:t> </w:t>
      </w:r>
      <w:proofErr w:type="spellStart"/>
      <w:r>
        <w:rPr>
          <w:sz w:val="22"/>
          <w:szCs w:val="22"/>
        </w:rPr>
        <w:t>įsipareigojimų</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suteikimo</w:t>
      </w:r>
      <w:proofErr w:type="spellEnd"/>
      <w:r>
        <w:rPr>
          <w:sz w:val="22"/>
          <w:szCs w:val="22"/>
        </w:rPr>
        <w:t xml:space="preserve"> </w:t>
      </w:r>
      <w:proofErr w:type="spellStart"/>
      <w:r>
        <w:rPr>
          <w:sz w:val="22"/>
          <w:szCs w:val="22"/>
        </w:rPr>
        <w:t>terminų</w:t>
      </w:r>
      <w:proofErr w:type="spellEnd"/>
      <w:r>
        <w:rPr>
          <w:sz w:val="22"/>
          <w:szCs w:val="22"/>
        </w:rPr>
        <w:t xml:space="preserve"> </w:t>
      </w:r>
      <w:proofErr w:type="spellStart"/>
      <w:r>
        <w:rPr>
          <w:sz w:val="22"/>
          <w:szCs w:val="22"/>
        </w:rPr>
        <w:t>laikymosi</w:t>
      </w:r>
      <w:proofErr w:type="spellEnd"/>
      <w:r>
        <w:rPr>
          <w:sz w:val="22"/>
          <w:szCs w:val="22"/>
        </w:rPr>
        <w:t xml:space="preserve"> </w:t>
      </w:r>
      <w:proofErr w:type="spellStart"/>
      <w:r>
        <w:rPr>
          <w:sz w:val="22"/>
          <w:szCs w:val="22"/>
        </w:rPr>
        <w:t>koordinavimą</w:t>
      </w:r>
      <w:proofErr w:type="spellEnd"/>
      <w:r>
        <w:rPr>
          <w:sz w:val="22"/>
          <w:szCs w:val="22"/>
        </w:rPr>
        <w:t xml:space="preserve"> (</w:t>
      </w:r>
      <w:proofErr w:type="spellStart"/>
      <w:r>
        <w:rPr>
          <w:sz w:val="22"/>
          <w:szCs w:val="22"/>
        </w:rPr>
        <w:t>organizavimą</w:t>
      </w:r>
      <w:proofErr w:type="spellEnd"/>
      <w:r>
        <w:rPr>
          <w:sz w:val="22"/>
          <w:szCs w:val="22"/>
        </w:rPr>
        <w:t xml:space="preserve">), </w:t>
      </w:r>
      <w:proofErr w:type="spellStart"/>
      <w:r>
        <w:rPr>
          <w:sz w:val="22"/>
          <w:szCs w:val="22"/>
        </w:rPr>
        <w:t>taip</w:t>
      </w:r>
      <w:proofErr w:type="spellEnd"/>
      <w:r>
        <w:rPr>
          <w:sz w:val="22"/>
          <w:szCs w:val="22"/>
        </w:rPr>
        <w:t xml:space="preserve"> pat </w:t>
      </w:r>
      <w:proofErr w:type="spellStart"/>
      <w:r>
        <w:rPr>
          <w:sz w:val="22"/>
          <w:szCs w:val="22"/>
        </w:rPr>
        <w:t>paslaugų</w:t>
      </w:r>
      <w:proofErr w:type="spellEnd"/>
      <w:r>
        <w:rPr>
          <w:sz w:val="22"/>
          <w:szCs w:val="22"/>
        </w:rPr>
        <w:t xml:space="preserve"> </w:t>
      </w:r>
      <w:proofErr w:type="spellStart"/>
      <w:r>
        <w:rPr>
          <w:sz w:val="22"/>
          <w:szCs w:val="22"/>
        </w:rPr>
        <w:t>atitikties</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numatytiems</w:t>
      </w:r>
      <w:proofErr w:type="spellEnd"/>
      <w:r>
        <w:rPr>
          <w:sz w:val="22"/>
          <w:szCs w:val="22"/>
        </w:rPr>
        <w:t xml:space="preserve"> </w:t>
      </w:r>
      <w:proofErr w:type="spellStart"/>
      <w:r>
        <w:rPr>
          <w:sz w:val="22"/>
          <w:szCs w:val="22"/>
        </w:rPr>
        <w:t>kokybiniams</w:t>
      </w:r>
      <w:proofErr w:type="spellEnd"/>
      <w:r>
        <w:rPr>
          <w:sz w:val="22"/>
          <w:szCs w:val="22"/>
        </w:rPr>
        <w:t xml:space="preserve"> ir </w:t>
      </w:r>
      <w:proofErr w:type="spellStart"/>
      <w:r>
        <w:rPr>
          <w:sz w:val="22"/>
          <w:szCs w:val="22"/>
        </w:rPr>
        <w:t>kitiems</w:t>
      </w:r>
      <w:proofErr w:type="spellEnd"/>
      <w:r>
        <w:rPr>
          <w:sz w:val="22"/>
          <w:szCs w:val="22"/>
        </w:rPr>
        <w:t xml:space="preserve"> </w:t>
      </w:r>
      <w:proofErr w:type="spellStart"/>
      <w:r>
        <w:rPr>
          <w:sz w:val="22"/>
          <w:szCs w:val="22"/>
        </w:rPr>
        <w:t>reikalavimams</w:t>
      </w:r>
      <w:proofErr w:type="spellEnd"/>
      <w:r>
        <w:rPr>
          <w:sz w:val="22"/>
          <w:szCs w:val="22"/>
        </w:rPr>
        <w:t xml:space="preserve"> </w:t>
      </w:r>
      <w:proofErr w:type="spellStart"/>
      <w:r>
        <w:rPr>
          <w:sz w:val="22"/>
          <w:szCs w:val="22"/>
        </w:rPr>
        <w:t>stebėseną</w:t>
      </w:r>
      <w:proofErr w:type="spellEnd"/>
      <w:r>
        <w:rPr>
          <w:sz w:val="22"/>
          <w:szCs w:val="22"/>
        </w:rPr>
        <w:t xml:space="preserve"> </w:t>
      </w:r>
      <w:proofErr w:type="spellStart"/>
      <w:r>
        <w:rPr>
          <w:sz w:val="22"/>
          <w:szCs w:val="22"/>
        </w:rPr>
        <w:t>atsakingas</w:t>
      </w:r>
      <w:proofErr w:type="spellEnd"/>
      <w:r>
        <w:rPr>
          <w:sz w:val="22"/>
          <w:szCs w:val="22"/>
        </w:rPr>
        <w:t xml:space="preserve"> </w:t>
      </w:r>
      <w:r>
        <w:rPr>
          <w:sz w:val="22"/>
          <w:szCs w:val="22"/>
          <w:lang w:val="lt-LT"/>
        </w:rPr>
        <w:t xml:space="preserve">– </w:t>
      </w:r>
      <w:proofErr w:type="spellStart"/>
      <w:r w:rsidR="00A42F83">
        <w:rPr>
          <w:sz w:val="22"/>
          <w:szCs w:val="22"/>
          <w:lang w:val="lt-LT"/>
        </w:rPr>
        <w:t>Virgita</w:t>
      </w:r>
      <w:proofErr w:type="spellEnd"/>
      <w:r w:rsidR="00A42F83">
        <w:rPr>
          <w:sz w:val="22"/>
          <w:szCs w:val="22"/>
          <w:lang w:val="lt-LT"/>
        </w:rPr>
        <w:t xml:space="preserve"> </w:t>
      </w:r>
      <w:proofErr w:type="spellStart"/>
      <w:r w:rsidR="00A42F83">
        <w:rPr>
          <w:sz w:val="22"/>
          <w:szCs w:val="22"/>
          <w:lang w:val="lt-LT"/>
        </w:rPr>
        <w:t>Tuminienė</w:t>
      </w:r>
      <w:proofErr w:type="spellEnd"/>
      <w:r w:rsidR="00A42F83">
        <w:rPr>
          <w:sz w:val="22"/>
          <w:szCs w:val="22"/>
          <w:lang w:val="lt-LT"/>
        </w:rPr>
        <w:t>.</w:t>
      </w:r>
    </w:p>
    <w:p w14:paraId="0A648994" w14:textId="77777777" w:rsidR="00142198" w:rsidRDefault="00000000">
      <w:pPr>
        <w:pStyle w:val="Punktai"/>
        <w:tabs>
          <w:tab w:val="clear" w:pos="360"/>
          <w:tab w:val="left" w:pos="142"/>
          <w:tab w:val="left" w:pos="284"/>
        </w:tabs>
        <w:jc w:val="both"/>
        <w:rPr>
          <w:rFonts w:eastAsia="Calibri"/>
          <w:bCs/>
          <w:color w:val="000000"/>
          <w:sz w:val="22"/>
          <w:szCs w:val="22"/>
          <w:lang w:val="lt-LT"/>
        </w:rPr>
      </w:pPr>
      <w:r>
        <w:rPr>
          <w:color w:val="000000"/>
          <w:sz w:val="22"/>
          <w:szCs w:val="22"/>
          <w:lang w:val="lt-LT" w:eastAsia="lt-LT"/>
        </w:rPr>
        <w:t xml:space="preserve">3.5. </w:t>
      </w:r>
      <w:r>
        <w:rPr>
          <w:sz w:val="22"/>
          <w:szCs w:val="22"/>
          <w:lang w:val="lt-LT"/>
        </w:rPr>
        <w:t xml:space="preserve">Paslaugos gavėjo </w:t>
      </w:r>
      <w:r>
        <w:rPr>
          <w:color w:val="000000"/>
          <w:sz w:val="22"/>
          <w:szCs w:val="22"/>
          <w:lang w:val="lt-LT" w:eastAsia="lt-LT"/>
        </w:rPr>
        <w:t xml:space="preserve">paskirtas asmuo, atsakingas už Sutarties ir pakeitimų paskelbimą pagal Viešųjų pirkimų įstatymo 86 straipsnio 9 dalies nuostatas yra </w:t>
      </w:r>
      <w:proofErr w:type="spellStart"/>
      <w:r>
        <w:rPr>
          <w:color w:val="000000"/>
          <w:sz w:val="22"/>
          <w:szCs w:val="22"/>
          <w:lang w:val="lt-LT" w:eastAsia="lt-LT"/>
        </w:rPr>
        <w:t>D.Černiauskienė</w:t>
      </w:r>
      <w:proofErr w:type="spellEnd"/>
      <w:r>
        <w:rPr>
          <w:color w:val="000000"/>
          <w:sz w:val="22"/>
          <w:szCs w:val="22"/>
          <w:lang w:val="lt-LT" w:eastAsia="lt-LT"/>
        </w:rPr>
        <w:t>.</w:t>
      </w:r>
    </w:p>
    <w:p w14:paraId="4DFEB72D" w14:textId="77777777" w:rsidR="00142198" w:rsidRDefault="00142198">
      <w:pPr>
        <w:ind w:firstLine="851"/>
        <w:jc w:val="both"/>
        <w:rPr>
          <w:sz w:val="22"/>
          <w:lang w:val="lt-LT"/>
        </w:rPr>
      </w:pPr>
    </w:p>
    <w:p w14:paraId="3FC60CF8" w14:textId="77777777" w:rsidR="00142198" w:rsidRDefault="00000000">
      <w:pPr>
        <w:jc w:val="center"/>
        <w:rPr>
          <w:b/>
          <w:lang w:val="lt-LT"/>
        </w:rPr>
      </w:pPr>
      <w:r>
        <w:rPr>
          <w:b/>
          <w:lang w:val="lt-LT"/>
        </w:rPr>
        <w:t>IV. ŠALIŲ ATSAKOMYBĖ</w:t>
      </w:r>
    </w:p>
    <w:p w14:paraId="2BEC54D8" w14:textId="77777777" w:rsidR="00142198" w:rsidRDefault="00142198">
      <w:pPr>
        <w:ind w:hanging="142"/>
        <w:jc w:val="center"/>
        <w:rPr>
          <w:b/>
          <w:lang w:val="lt-LT"/>
        </w:rPr>
      </w:pPr>
    </w:p>
    <w:p w14:paraId="247FB8A3" w14:textId="77777777" w:rsidR="00142198" w:rsidRDefault="00000000">
      <w:pPr>
        <w:pStyle w:val="Sraopastraipa"/>
        <w:suppressAutoHyphens/>
        <w:spacing w:after="0" w:line="240" w:lineRule="auto"/>
        <w:ind w:left="0" w:firstLine="567"/>
        <w:jc w:val="both"/>
        <w:rPr>
          <w:rFonts w:ascii="Times New Roman" w:hAnsi="Times New Roman" w:cs="Times New Roman"/>
        </w:rPr>
      </w:pPr>
      <w:r>
        <w:rPr>
          <w:rFonts w:ascii="Times New Roman" w:hAnsi="Times New Roman" w:cs="Times New Roman"/>
        </w:rPr>
        <w:t xml:space="preserve">4.1. Paslaugos teikėjas supranta, kad COVID-19, </w:t>
      </w:r>
      <w:bookmarkStart w:id="0" w:name="_Hlk110515182"/>
      <w:r>
        <w:rPr>
          <w:rFonts w:ascii="Times New Roman" w:hAnsi="Times New Roman" w:cs="Times New Roman"/>
        </w:rPr>
        <w:t>Rusijos Federacijos karinės agresijos prieš Ukrainą veiksmai bei nepaprastosios padėties Lietuvos Respublikos teritorijoje įvedimas atsižvelgiant į šį agresijos aktą savaime nėra laikomi civilinės atsakomybės netaikymo pagrindais, ir Tiekėjui nesutrukdys tinkamai įvykdyti Sutartį</w:t>
      </w:r>
      <w:bookmarkEnd w:id="0"/>
      <w:r>
        <w:rPr>
          <w:rFonts w:ascii="Times New Roman" w:hAnsi="Times New Roman" w:cs="Times New Roman"/>
        </w:rPr>
        <w:t xml:space="preserve">. </w:t>
      </w:r>
    </w:p>
    <w:p w14:paraId="52DB1AB5" w14:textId="77777777" w:rsidR="00142198" w:rsidRDefault="00000000">
      <w:pPr>
        <w:pStyle w:val="Betarp"/>
        <w:suppressAutoHyphens/>
        <w:ind w:right="140" w:firstLine="567"/>
        <w:jc w:val="both"/>
        <w:rPr>
          <w:sz w:val="22"/>
          <w:szCs w:val="22"/>
          <w:lang w:val="lt-LT"/>
        </w:rPr>
      </w:pPr>
      <w:r>
        <w:rPr>
          <w:sz w:val="22"/>
          <w:szCs w:val="22"/>
          <w:lang w:val="lt-LT"/>
        </w:rPr>
        <w:t>4.2   Paslaugos teikėjas</w:t>
      </w:r>
      <w:r>
        <w:rPr>
          <w:spacing w:val="-8"/>
          <w:sz w:val="22"/>
          <w:szCs w:val="22"/>
          <w:lang w:val="lt-LT"/>
        </w:rPr>
        <w:t xml:space="preserve"> </w:t>
      </w:r>
      <w:r>
        <w:rPr>
          <w:sz w:val="22"/>
          <w:szCs w:val="22"/>
          <w:lang w:val="lt-LT"/>
        </w:rPr>
        <w:t>atsako už visus pagal Sutartį prisiimtus įsipareigojimus, nepaisant to, ar jiems vykdyti bus pasitelkiami tretieji asmenys</w:t>
      </w:r>
    </w:p>
    <w:p w14:paraId="3A9C7542" w14:textId="77777777" w:rsidR="00142198" w:rsidRDefault="00000000">
      <w:pPr>
        <w:tabs>
          <w:tab w:val="left" w:pos="1200"/>
        </w:tabs>
        <w:suppressAutoHyphens/>
        <w:ind w:firstLine="567"/>
        <w:jc w:val="both"/>
        <w:rPr>
          <w:sz w:val="22"/>
          <w:szCs w:val="22"/>
          <w:lang w:val="lt-LT"/>
        </w:rPr>
      </w:pPr>
      <w:r>
        <w:rPr>
          <w:sz w:val="22"/>
          <w:szCs w:val="22"/>
          <w:lang w:val="lt-LT"/>
        </w:rPr>
        <w:t>4.3 Paslaugos gavėjui</w:t>
      </w:r>
      <w:r>
        <w:rPr>
          <w:sz w:val="22"/>
          <w:szCs w:val="22"/>
        </w:rPr>
        <w:t> </w:t>
      </w:r>
      <w:r>
        <w:rPr>
          <w:sz w:val="22"/>
          <w:szCs w:val="22"/>
          <w:lang w:val="lt-LT"/>
        </w:rPr>
        <w:t xml:space="preserve"> vėluojant atsiskaityti su Paslaugos teikėju, Paslaugos teikėjas turi teisę reikalauti iš Paslaugos gavėjo 0,1 proc. dydžio delspinigių už kiekvieną praleistą dieną nuo laiku nesumokėtos sumos.</w:t>
      </w:r>
    </w:p>
    <w:p w14:paraId="1F4B4736" w14:textId="77777777" w:rsidR="00142198" w:rsidRDefault="00000000">
      <w:pPr>
        <w:pStyle w:val="Sraopastraipa"/>
        <w:numPr>
          <w:ilvl w:val="1"/>
          <w:numId w:val="4"/>
        </w:numPr>
        <w:tabs>
          <w:tab w:val="left" w:pos="0"/>
          <w:tab w:val="left" w:pos="1200"/>
        </w:tabs>
        <w:suppressAutoHyphens/>
        <w:spacing w:after="0" w:line="240" w:lineRule="auto"/>
        <w:ind w:left="0" w:firstLine="567"/>
        <w:jc w:val="both"/>
        <w:rPr>
          <w:rFonts w:ascii="Times New Roman" w:hAnsi="Times New Roman" w:cs="Times New Roman"/>
        </w:rPr>
      </w:pPr>
      <w:r>
        <w:rPr>
          <w:rFonts w:ascii="Times New Roman" w:hAnsi="Times New Roman" w:cs="Times New Roman"/>
        </w:rPr>
        <w:t>Paslaugos teikėjui vėluojant atlikti tyrimus, pateikti tyrimų rezultatus, Paslaugos gavėjas  turi teisę reikalauti iš Paslaugos teikėjo 0,1 proc. dydžio delspinigių nuo Sutarties kainos už kiekvieną praleistą dieną.</w:t>
      </w:r>
    </w:p>
    <w:p w14:paraId="25F79B1D" w14:textId="77777777" w:rsidR="00142198" w:rsidRDefault="00000000">
      <w:pPr>
        <w:pStyle w:val="Sraopastraipa"/>
        <w:numPr>
          <w:ilvl w:val="1"/>
          <w:numId w:val="4"/>
        </w:numPr>
        <w:tabs>
          <w:tab w:val="left" w:pos="0"/>
          <w:tab w:val="left" w:pos="1200"/>
        </w:tabs>
        <w:suppressAutoHyphens/>
        <w:spacing w:after="0" w:line="240" w:lineRule="auto"/>
        <w:ind w:left="0" w:firstLine="567"/>
        <w:jc w:val="both"/>
        <w:rPr>
          <w:rFonts w:ascii="Times New Roman" w:hAnsi="Times New Roman" w:cs="Times New Roman"/>
        </w:rPr>
      </w:pPr>
      <w:r>
        <w:rPr>
          <w:rFonts w:ascii="Times New Roman" w:hAnsi="Times New Roman" w:cs="Times New Roman"/>
          <w:color w:val="000000"/>
          <w:lang w:bidi="hi-IN"/>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27067FBA" w14:textId="77777777" w:rsidR="00142198" w:rsidRDefault="00000000">
      <w:pPr>
        <w:numPr>
          <w:ilvl w:val="1"/>
          <w:numId w:val="4"/>
        </w:numPr>
        <w:tabs>
          <w:tab w:val="left" w:pos="142"/>
          <w:tab w:val="left" w:pos="1200"/>
        </w:tabs>
        <w:suppressAutoHyphens/>
        <w:ind w:left="0" w:firstLine="567"/>
        <w:jc w:val="both"/>
        <w:rPr>
          <w:sz w:val="22"/>
          <w:szCs w:val="22"/>
          <w:lang w:val="lt-LT"/>
        </w:rPr>
      </w:pPr>
      <w:r>
        <w:rPr>
          <w:sz w:val="22"/>
          <w:szCs w:val="22"/>
          <w:lang w:val="lt-LT"/>
        </w:rPr>
        <w:t>Paslaugos gavėjas</w:t>
      </w:r>
      <w:r>
        <w:rPr>
          <w:sz w:val="22"/>
          <w:szCs w:val="22"/>
        </w:rPr>
        <w:t> </w:t>
      </w:r>
      <w:r>
        <w:rPr>
          <w:sz w:val="22"/>
          <w:szCs w:val="22"/>
          <w:lang w:val="lt-LT"/>
        </w:rPr>
        <w:t xml:space="preserve"> turi teisę vienašališkai nutraukti Sutartį, jeigu Paslaugos teikėjas ją iš esmės pažeidė:</w:t>
      </w:r>
    </w:p>
    <w:p w14:paraId="3F5ED464" w14:textId="77777777" w:rsidR="00142198" w:rsidRDefault="00000000">
      <w:pPr>
        <w:pStyle w:val="Sraopastraipa"/>
        <w:widowControl w:val="0"/>
        <w:numPr>
          <w:ilvl w:val="2"/>
          <w:numId w:val="4"/>
        </w:numPr>
        <w:tabs>
          <w:tab w:val="left" w:pos="142"/>
          <w:tab w:val="left" w:pos="284"/>
          <w:tab w:val="left" w:pos="1418"/>
          <w:tab w:val="left" w:pos="1560"/>
        </w:tabs>
        <w:suppressAutoHyphens/>
        <w:spacing w:after="0" w:line="240" w:lineRule="auto"/>
        <w:ind w:left="0" w:firstLine="567"/>
        <w:jc w:val="both"/>
        <w:rPr>
          <w:rFonts w:ascii="Times New Roman" w:hAnsi="Times New Roman"/>
        </w:rPr>
      </w:pPr>
      <w:r>
        <w:rPr>
          <w:rFonts w:ascii="Times New Roman" w:hAnsi="Times New Roman"/>
        </w:rPr>
        <w:t xml:space="preserve">suteiktos paslaugos/atlikti Tyrimai neatitinka Sutartyje ir Konkurso sąlygose nustatytų kokybės reikalavimų ir trūkumų neįmanoma pašalinti per protingą ir </w:t>
      </w:r>
      <w:r>
        <w:t xml:space="preserve">Paslaugos gavėjui </w:t>
      </w:r>
      <w:r>
        <w:rPr>
          <w:rFonts w:ascii="Times New Roman" w:hAnsi="Times New Roman"/>
        </w:rPr>
        <w:t xml:space="preserve"> priimtiną terminą;</w:t>
      </w:r>
    </w:p>
    <w:p w14:paraId="3406E7A8" w14:textId="77777777" w:rsidR="00142198" w:rsidRDefault="00000000">
      <w:pPr>
        <w:pStyle w:val="Sraopastraipa"/>
        <w:widowControl w:val="0"/>
        <w:numPr>
          <w:ilvl w:val="2"/>
          <w:numId w:val="4"/>
        </w:numPr>
        <w:tabs>
          <w:tab w:val="left" w:pos="142"/>
          <w:tab w:val="left" w:pos="284"/>
          <w:tab w:val="left" w:pos="1418"/>
          <w:tab w:val="left" w:pos="1560"/>
        </w:tabs>
        <w:suppressAutoHyphens/>
        <w:spacing w:after="0" w:line="240" w:lineRule="auto"/>
        <w:ind w:left="0" w:firstLine="567"/>
        <w:jc w:val="both"/>
        <w:rPr>
          <w:rFonts w:ascii="Times New Roman" w:hAnsi="Times New Roman"/>
        </w:rPr>
      </w:pPr>
      <w:r>
        <w:rPr>
          <w:rFonts w:ascii="Times New Roman" w:hAnsi="Times New Roman"/>
        </w:rPr>
        <w:t xml:space="preserve">jei paaiškėja kad Paslaugos teikėjas apie paslaugų atitiktį </w:t>
      </w:r>
      <w:r>
        <w:t>Paslaugos gavėjo</w:t>
      </w:r>
      <w:r>
        <w:rPr>
          <w:rFonts w:ascii="Times New Roman" w:hAnsi="Times New Roman"/>
        </w:rPr>
        <w:t xml:space="preserve"> nustatytiems reikalavimams pateikė melagingą informaciją, kurią </w:t>
      </w:r>
      <w:r>
        <w:t>Paslaugos gavėjas</w:t>
      </w:r>
      <w:r>
        <w:rPr>
          <w:rFonts w:ascii="Times New Roman" w:hAnsi="Times New Roman"/>
        </w:rPr>
        <w:t xml:space="preserve"> gali įrodyti bet kokiomis teisėtomis priemonėmis;</w:t>
      </w:r>
    </w:p>
    <w:p w14:paraId="07F1DE05" w14:textId="77777777" w:rsidR="00142198" w:rsidRDefault="00000000">
      <w:pPr>
        <w:widowControl w:val="0"/>
        <w:numPr>
          <w:ilvl w:val="2"/>
          <w:numId w:val="4"/>
        </w:numPr>
        <w:tabs>
          <w:tab w:val="left" w:pos="142"/>
          <w:tab w:val="left" w:pos="284"/>
          <w:tab w:val="left" w:pos="1418"/>
          <w:tab w:val="left" w:pos="1560"/>
        </w:tabs>
        <w:suppressAutoHyphens/>
        <w:ind w:left="0" w:firstLine="567"/>
        <w:jc w:val="both"/>
        <w:rPr>
          <w:sz w:val="22"/>
          <w:szCs w:val="22"/>
          <w:lang w:val="lt-LT"/>
        </w:rPr>
      </w:pPr>
      <w:r>
        <w:rPr>
          <w:sz w:val="22"/>
          <w:szCs w:val="22"/>
          <w:lang w:val="lt-LT"/>
        </w:rPr>
        <w:t>Paslaugos teikėjas nustatytais terminais nesuteikė paslaugų/neatliko Tyrimų arba visai nutraukė Tyrimų atlikimą;</w:t>
      </w:r>
    </w:p>
    <w:p w14:paraId="64DF0BF4" w14:textId="77777777" w:rsidR="00142198" w:rsidRDefault="00000000">
      <w:pPr>
        <w:widowControl w:val="0"/>
        <w:numPr>
          <w:ilvl w:val="2"/>
          <w:numId w:val="4"/>
        </w:numPr>
        <w:tabs>
          <w:tab w:val="left" w:pos="142"/>
          <w:tab w:val="left" w:pos="284"/>
          <w:tab w:val="left" w:pos="1418"/>
          <w:tab w:val="left" w:pos="1560"/>
        </w:tabs>
        <w:suppressAutoHyphens/>
        <w:ind w:left="0" w:firstLine="567"/>
        <w:jc w:val="both"/>
        <w:rPr>
          <w:sz w:val="22"/>
          <w:szCs w:val="22"/>
          <w:lang w:val="lt-LT"/>
        </w:rPr>
      </w:pPr>
      <w:r>
        <w:rPr>
          <w:sz w:val="22"/>
          <w:szCs w:val="22"/>
          <w:lang w:val="lt-LT"/>
        </w:rPr>
        <w:t>Paslaugos gavėjo</w:t>
      </w:r>
      <w:r>
        <w:rPr>
          <w:sz w:val="22"/>
          <w:szCs w:val="22"/>
        </w:rPr>
        <w:t> </w:t>
      </w:r>
      <w:r>
        <w:rPr>
          <w:sz w:val="22"/>
          <w:szCs w:val="22"/>
          <w:lang w:val="lt-LT"/>
        </w:rPr>
        <w:t xml:space="preserve"> atsakingo asmens teisėtų nurodymų nepaisymas;</w:t>
      </w:r>
    </w:p>
    <w:p w14:paraId="5BDA7AF0" w14:textId="77777777" w:rsidR="00142198" w:rsidRDefault="00000000">
      <w:pPr>
        <w:widowControl w:val="0"/>
        <w:numPr>
          <w:ilvl w:val="2"/>
          <w:numId w:val="4"/>
        </w:numPr>
        <w:tabs>
          <w:tab w:val="left" w:pos="142"/>
          <w:tab w:val="left" w:pos="284"/>
          <w:tab w:val="left" w:pos="1418"/>
          <w:tab w:val="left" w:pos="1560"/>
        </w:tabs>
        <w:suppressAutoHyphens/>
        <w:ind w:left="0" w:firstLine="567"/>
        <w:jc w:val="both"/>
        <w:rPr>
          <w:sz w:val="22"/>
          <w:szCs w:val="22"/>
          <w:lang w:val="lt-LT"/>
        </w:rPr>
      </w:pPr>
      <w:r>
        <w:rPr>
          <w:sz w:val="22"/>
          <w:szCs w:val="22"/>
          <w:lang w:val="lt-LT"/>
        </w:rPr>
        <w:t>Tyrimo atlikimo grafiko pažeidimas, įskaitant bet neapsiribojant vėlavimu atlikti Tyrimus, kai yra aiškiai nurodytas jų atlikimo laikas ir/ar terminai.</w:t>
      </w:r>
    </w:p>
    <w:p w14:paraId="67AB2738" w14:textId="77777777" w:rsidR="00142198" w:rsidRDefault="00000000">
      <w:pPr>
        <w:widowControl w:val="0"/>
        <w:numPr>
          <w:ilvl w:val="2"/>
          <w:numId w:val="4"/>
        </w:numPr>
        <w:tabs>
          <w:tab w:val="left" w:pos="0"/>
          <w:tab w:val="left" w:pos="284"/>
          <w:tab w:val="left" w:pos="1418"/>
          <w:tab w:val="left" w:pos="1560"/>
        </w:tabs>
        <w:suppressAutoHyphens/>
        <w:ind w:left="0" w:firstLine="567"/>
        <w:jc w:val="both"/>
        <w:rPr>
          <w:sz w:val="22"/>
          <w:szCs w:val="22"/>
          <w:lang w:val="lt-LT"/>
        </w:rPr>
      </w:pPr>
      <w:r>
        <w:rPr>
          <w:color w:val="000000"/>
          <w:sz w:val="22"/>
          <w:szCs w:val="22"/>
          <w:lang w:val="lt-LT" w:bidi="hi-IN"/>
        </w:rPr>
        <w:t xml:space="preserve">Paslaugos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Pr>
          <w:sz w:val="22"/>
          <w:szCs w:val="22"/>
          <w:lang w:val="lt-LT"/>
        </w:rPr>
        <w:t>Paslaugos gavėjui</w:t>
      </w:r>
      <w:r>
        <w:rPr>
          <w:color w:val="000000"/>
          <w:sz w:val="22"/>
          <w:szCs w:val="22"/>
          <w:lang w:val="lt-LT" w:bidi="hi-IN"/>
        </w:rPr>
        <w:t xml:space="preserve"> tampa žinoma apie kitokį priverstinį Paslaugos teikėjo kreditorių teisių įgyvendinimą, galintį turėti esminės įtakos Paslaugos teikėjo galimybėms toliau vykdyti Sutartį ir (ar) dėl Paslaugos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C0C8DF9" w14:textId="77777777" w:rsidR="00142198" w:rsidRDefault="00000000">
      <w:pPr>
        <w:widowControl w:val="0"/>
        <w:numPr>
          <w:ilvl w:val="1"/>
          <w:numId w:val="4"/>
        </w:numPr>
        <w:tabs>
          <w:tab w:val="left" w:pos="0"/>
          <w:tab w:val="left" w:pos="284"/>
          <w:tab w:val="left" w:pos="1134"/>
          <w:tab w:val="left" w:pos="1200"/>
        </w:tabs>
        <w:suppressAutoHyphens/>
        <w:ind w:left="0" w:firstLine="567"/>
        <w:jc w:val="both"/>
        <w:rPr>
          <w:sz w:val="22"/>
          <w:szCs w:val="22"/>
          <w:lang w:val="lt-LT"/>
        </w:rPr>
      </w:pPr>
      <w:r>
        <w:rPr>
          <w:sz w:val="22"/>
          <w:szCs w:val="22"/>
          <w:lang w:val="lt-LT"/>
        </w:rPr>
        <w:t>Paslaugos teikėjas turi teisę vienašališkai nutraukti Sutartį, apie tai pranešęs Paslaugos gavėjui</w:t>
      </w:r>
      <w:r>
        <w:rPr>
          <w:sz w:val="22"/>
          <w:szCs w:val="22"/>
        </w:rPr>
        <w:t> </w:t>
      </w:r>
      <w:r>
        <w:rPr>
          <w:sz w:val="22"/>
          <w:szCs w:val="22"/>
          <w:lang w:val="lt-LT"/>
        </w:rPr>
        <w:t xml:space="preserve"> raštu prieš 10 (</w:t>
      </w:r>
      <w:r>
        <w:rPr>
          <w:i/>
          <w:sz w:val="22"/>
          <w:szCs w:val="22"/>
          <w:lang w:val="lt-LT"/>
        </w:rPr>
        <w:t>dešimt</w:t>
      </w:r>
      <w:r>
        <w:rPr>
          <w:sz w:val="22"/>
          <w:szCs w:val="22"/>
          <w:lang w:val="lt-LT"/>
        </w:rPr>
        <w:t>) darbo dienų, tik jeigu Paslaugos gavėjas</w:t>
      </w:r>
      <w:r>
        <w:rPr>
          <w:sz w:val="22"/>
          <w:szCs w:val="22"/>
        </w:rPr>
        <w:t> </w:t>
      </w:r>
      <w:r>
        <w:rPr>
          <w:sz w:val="22"/>
          <w:szCs w:val="22"/>
          <w:lang w:val="lt-LT"/>
        </w:rPr>
        <w:t xml:space="preserve"> ją iš esmės pažeidė:</w:t>
      </w:r>
    </w:p>
    <w:p w14:paraId="78AF623E" w14:textId="77777777" w:rsidR="00142198" w:rsidRDefault="00000000">
      <w:pPr>
        <w:widowControl w:val="0"/>
        <w:numPr>
          <w:ilvl w:val="2"/>
          <w:numId w:val="4"/>
        </w:numPr>
        <w:tabs>
          <w:tab w:val="left" w:pos="0"/>
          <w:tab w:val="left" w:pos="284"/>
          <w:tab w:val="left" w:pos="720"/>
          <w:tab w:val="left" w:pos="1080"/>
          <w:tab w:val="left" w:pos="1134"/>
          <w:tab w:val="left" w:pos="1200"/>
        </w:tabs>
        <w:suppressAutoHyphens/>
        <w:ind w:left="0" w:firstLine="567"/>
        <w:jc w:val="both"/>
        <w:rPr>
          <w:sz w:val="22"/>
          <w:szCs w:val="22"/>
          <w:lang w:val="lt-LT"/>
        </w:rPr>
      </w:pPr>
      <w:r>
        <w:rPr>
          <w:sz w:val="22"/>
          <w:szCs w:val="22"/>
          <w:lang w:val="lt-LT"/>
        </w:rPr>
        <w:t>Paslaugos gavėjui</w:t>
      </w:r>
      <w:r>
        <w:rPr>
          <w:sz w:val="22"/>
          <w:szCs w:val="22"/>
        </w:rPr>
        <w:t> </w:t>
      </w:r>
      <w:r>
        <w:rPr>
          <w:sz w:val="22"/>
          <w:szCs w:val="22"/>
          <w:lang w:val="lt-LT"/>
        </w:rPr>
        <w:t xml:space="preserve"> daugiau kaip 2 (</w:t>
      </w:r>
      <w:r>
        <w:rPr>
          <w:i/>
          <w:iCs/>
          <w:sz w:val="22"/>
          <w:szCs w:val="22"/>
          <w:lang w:val="lt-LT"/>
        </w:rPr>
        <w:t>du</w:t>
      </w:r>
      <w:r>
        <w:rPr>
          <w:sz w:val="22"/>
          <w:szCs w:val="22"/>
          <w:lang w:val="lt-LT"/>
        </w:rPr>
        <w:t>) kartus laiku nesumokėjo už atliktus Tyrimus, kai jie buvo atlikti suderinus su Paslaugos gavėju</w:t>
      </w:r>
      <w:r>
        <w:rPr>
          <w:sz w:val="22"/>
          <w:szCs w:val="22"/>
        </w:rPr>
        <w:t> </w:t>
      </w:r>
      <w:r>
        <w:rPr>
          <w:sz w:val="22"/>
          <w:szCs w:val="22"/>
          <w:lang w:val="lt-LT"/>
        </w:rPr>
        <w:t xml:space="preserve"> Sutartyje nustatytais terminais;</w:t>
      </w:r>
    </w:p>
    <w:p w14:paraId="7B58EE17" w14:textId="77777777" w:rsidR="00142198" w:rsidRDefault="00000000">
      <w:pPr>
        <w:widowControl w:val="0"/>
        <w:numPr>
          <w:ilvl w:val="2"/>
          <w:numId w:val="4"/>
        </w:numPr>
        <w:tabs>
          <w:tab w:val="left" w:pos="0"/>
          <w:tab w:val="left" w:pos="284"/>
          <w:tab w:val="left" w:pos="720"/>
          <w:tab w:val="left" w:pos="1080"/>
          <w:tab w:val="left" w:pos="1134"/>
          <w:tab w:val="left" w:pos="1200"/>
        </w:tabs>
        <w:suppressAutoHyphens/>
        <w:ind w:left="0" w:firstLine="567"/>
        <w:jc w:val="both"/>
        <w:rPr>
          <w:sz w:val="22"/>
          <w:szCs w:val="22"/>
          <w:lang w:val="lt-LT"/>
        </w:rPr>
      </w:pPr>
      <w:r>
        <w:rPr>
          <w:sz w:val="22"/>
          <w:szCs w:val="22"/>
          <w:lang w:val="lt-LT"/>
        </w:rPr>
        <w:t>Paslaugos gavėjas</w:t>
      </w:r>
      <w:r>
        <w:rPr>
          <w:sz w:val="22"/>
          <w:szCs w:val="22"/>
        </w:rPr>
        <w:t> </w:t>
      </w:r>
      <w:r>
        <w:rPr>
          <w:color w:val="1F1F1F"/>
          <w:spacing w:val="14"/>
          <w:sz w:val="22"/>
          <w:szCs w:val="22"/>
          <w:lang w:val="lt-LT"/>
        </w:rPr>
        <w:t xml:space="preserve"> </w:t>
      </w:r>
      <w:r>
        <w:rPr>
          <w:color w:val="0E0E0E"/>
          <w:sz w:val="22"/>
          <w:szCs w:val="22"/>
          <w:lang w:val="lt-LT"/>
        </w:rPr>
        <w:t xml:space="preserve">nepaisydamas </w:t>
      </w:r>
      <w:r>
        <w:rPr>
          <w:color w:val="1F1F1F"/>
          <w:sz w:val="22"/>
          <w:szCs w:val="22"/>
          <w:lang w:val="lt-LT"/>
        </w:rPr>
        <w:t>n</w:t>
      </w:r>
      <w:r>
        <w:rPr>
          <w:color w:val="0E0E0E"/>
          <w:sz w:val="22"/>
          <w:szCs w:val="22"/>
          <w:lang w:val="lt-LT"/>
        </w:rPr>
        <w:t xml:space="preserve">e </w:t>
      </w:r>
      <w:r>
        <w:rPr>
          <w:color w:val="1F1F1F"/>
          <w:sz w:val="22"/>
          <w:szCs w:val="22"/>
          <w:lang w:val="lt-LT"/>
        </w:rPr>
        <w:t>mažia</w:t>
      </w:r>
      <w:r>
        <w:rPr>
          <w:color w:val="0E0E0E"/>
          <w:sz w:val="22"/>
          <w:szCs w:val="22"/>
          <w:lang w:val="lt-LT"/>
        </w:rPr>
        <w:t>u 2 (dviejų)</w:t>
      </w:r>
      <w:r>
        <w:rPr>
          <w:color w:val="0E0E0E"/>
          <w:spacing w:val="14"/>
          <w:sz w:val="22"/>
          <w:szCs w:val="22"/>
          <w:lang w:val="lt-LT"/>
        </w:rPr>
        <w:t xml:space="preserve"> </w:t>
      </w:r>
      <w:r>
        <w:rPr>
          <w:color w:val="0E0E0E"/>
          <w:sz w:val="22"/>
          <w:szCs w:val="22"/>
          <w:lang w:val="lt-LT"/>
        </w:rPr>
        <w:t>raštiš</w:t>
      </w:r>
      <w:r>
        <w:rPr>
          <w:color w:val="0E0E0E"/>
          <w:spacing w:val="-1"/>
          <w:sz w:val="22"/>
          <w:szCs w:val="22"/>
          <w:lang w:val="lt-LT"/>
        </w:rPr>
        <w:t>k</w:t>
      </w:r>
      <w:r>
        <w:rPr>
          <w:color w:val="1F1F1F"/>
          <w:sz w:val="22"/>
          <w:szCs w:val="22"/>
          <w:lang w:val="lt-LT"/>
        </w:rPr>
        <w:t>ų</w:t>
      </w:r>
      <w:r>
        <w:rPr>
          <w:color w:val="1F1F1F"/>
          <w:spacing w:val="10"/>
          <w:sz w:val="22"/>
          <w:szCs w:val="22"/>
          <w:lang w:val="lt-LT"/>
        </w:rPr>
        <w:t xml:space="preserve"> </w:t>
      </w:r>
      <w:r>
        <w:rPr>
          <w:sz w:val="22"/>
          <w:szCs w:val="22"/>
          <w:lang w:val="lt-LT"/>
        </w:rPr>
        <w:t>Paslaugos teikėjo</w:t>
      </w:r>
      <w:r>
        <w:rPr>
          <w:color w:val="0E0E0E"/>
          <w:spacing w:val="5"/>
          <w:sz w:val="22"/>
          <w:szCs w:val="22"/>
          <w:lang w:val="lt-LT"/>
        </w:rPr>
        <w:t xml:space="preserve"> </w:t>
      </w:r>
      <w:r>
        <w:rPr>
          <w:color w:val="0E0E0E"/>
          <w:sz w:val="22"/>
          <w:szCs w:val="22"/>
          <w:lang w:val="lt-LT"/>
        </w:rPr>
        <w:t>įspėjimų, vengia vykdyti Su</w:t>
      </w:r>
      <w:r>
        <w:rPr>
          <w:color w:val="1F1F1F"/>
          <w:sz w:val="22"/>
          <w:szCs w:val="22"/>
          <w:lang w:val="lt-LT"/>
        </w:rPr>
        <w:t>t</w:t>
      </w:r>
      <w:r>
        <w:rPr>
          <w:color w:val="0E0E0E"/>
          <w:sz w:val="22"/>
          <w:szCs w:val="22"/>
          <w:lang w:val="lt-LT"/>
        </w:rPr>
        <w:t>a</w:t>
      </w:r>
      <w:r>
        <w:rPr>
          <w:color w:val="1F1F1F"/>
          <w:sz w:val="22"/>
          <w:szCs w:val="22"/>
          <w:lang w:val="lt-LT"/>
        </w:rPr>
        <w:t>rtim</w:t>
      </w:r>
      <w:r>
        <w:rPr>
          <w:color w:val="0E0E0E"/>
          <w:sz w:val="22"/>
          <w:szCs w:val="22"/>
          <w:lang w:val="lt-LT"/>
        </w:rPr>
        <w:t>i prisiimtas pareigas</w:t>
      </w:r>
      <w:r>
        <w:rPr>
          <w:color w:val="0E0E0E"/>
          <w:spacing w:val="4"/>
          <w:sz w:val="22"/>
          <w:szCs w:val="22"/>
          <w:lang w:val="lt-LT"/>
        </w:rPr>
        <w:t xml:space="preserve"> </w:t>
      </w:r>
      <w:r>
        <w:rPr>
          <w:color w:val="0E0E0E"/>
          <w:sz w:val="22"/>
          <w:szCs w:val="22"/>
          <w:lang w:val="lt-LT"/>
        </w:rPr>
        <w:t>ir</w:t>
      </w:r>
      <w:r>
        <w:rPr>
          <w:color w:val="0E0E0E"/>
          <w:spacing w:val="29"/>
          <w:sz w:val="22"/>
          <w:szCs w:val="22"/>
          <w:lang w:val="lt-LT"/>
        </w:rPr>
        <w:t xml:space="preserve"> </w:t>
      </w:r>
      <w:r>
        <w:rPr>
          <w:color w:val="0E0E0E"/>
          <w:sz w:val="22"/>
          <w:szCs w:val="22"/>
          <w:lang w:val="lt-LT"/>
        </w:rPr>
        <w:t>ne</w:t>
      </w:r>
      <w:r>
        <w:rPr>
          <w:color w:val="1F1F1F"/>
          <w:sz w:val="22"/>
          <w:szCs w:val="22"/>
          <w:lang w:val="lt-LT"/>
        </w:rPr>
        <w:t>r</w:t>
      </w:r>
      <w:r>
        <w:rPr>
          <w:color w:val="0E0E0E"/>
          <w:sz w:val="22"/>
          <w:szCs w:val="22"/>
          <w:lang w:val="lt-LT"/>
        </w:rPr>
        <w:t>eaguoja į</w:t>
      </w:r>
      <w:r>
        <w:rPr>
          <w:color w:val="0E0E0E"/>
          <w:spacing w:val="15"/>
          <w:sz w:val="22"/>
          <w:szCs w:val="22"/>
          <w:lang w:val="lt-LT"/>
        </w:rPr>
        <w:t xml:space="preserve"> </w:t>
      </w:r>
      <w:r>
        <w:rPr>
          <w:sz w:val="22"/>
          <w:szCs w:val="22"/>
          <w:lang w:val="lt-LT"/>
        </w:rPr>
        <w:t>Paslaugos teikėjo</w:t>
      </w:r>
      <w:r>
        <w:rPr>
          <w:color w:val="0E0E0E"/>
          <w:sz w:val="22"/>
          <w:szCs w:val="22"/>
          <w:lang w:val="lt-LT"/>
        </w:rPr>
        <w:t xml:space="preserve"> p</w:t>
      </w:r>
      <w:r>
        <w:rPr>
          <w:color w:val="1F1F1F"/>
          <w:sz w:val="22"/>
          <w:szCs w:val="22"/>
          <w:lang w:val="lt-LT"/>
        </w:rPr>
        <w:t>ri</w:t>
      </w:r>
      <w:r>
        <w:rPr>
          <w:color w:val="0E0E0E"/>
          <w:sz w:val="22"/>
          <w:szCs w:val="22"/>
          <w:lang w:val="lt-LT"/>
        </w:rPr>
        <w:t>m</w:t>
      </w:r>
      <w:r>
        <w:rPr>
          <w:color w:val="1F1F1F"/>
          <w:sz w:val="22"/>
          <w:szCs w:val="22"/>
          <w:lang w:val="lt-LT"/>
        </w:rPr>
        <w:t>i</w:t>
      </w:r>
      <w:r>
        <w:rPr>
          <w:color w:val="0E0E0E"/>
          <w:sz w:val="22"/>
          <w:szCs w:val="22"/>
          <w:lang w:val="lt-LT"/>
        </w:rPr>
        <w:t>n</w:t>
      </w:r>
      <w:r>
        <w:rPr>
          <w:color w:val="1F1F1F"/>
          <w:sz w:val="22"/>
          <w:szCs w:val="22"/>
          <w:lang w:val="lt-LT"/>
        </w:rPr>
        <w:t>im</w:t>
      </w:r>
      <w:r>
        <w:rPr>
          <w:color w:val="0E0E0E"/>
          <w:sz w:val="22"/>
          <w:szCs w:val="22"/>
          <w:lang w:val="lt-LT"/>
        </w:rPr>
        <w:t>us ir</w:t>
      </w:r>
      <w:r>
        <w:rPr>
          <w:color w:val="0E0E0E"/>
          <w:spacing w:val="39"/>
          <w:sz w:val="22"/>
          <w:szCs w:val="22"/>
          <w:lang w:val="lt-LT"/>
        </w:rPr>
        <w:t xml:space="preserve"> </w:t>
      </w:r>
      <w:r>
        <w:rPr>
          <w:color w:val="0E0E0E"/>
          <w:sz w:val="22"/>
          <w:szCs w:val="22"/>
          <w:lang w:val="lt-LT"/>
        </w:rPr>
        <w:t>įspėjimus apie Sutarties są</w:t>
      </w:r>
      <w:r>
        <w:rPr>
          <w:color w:val="1F1F1F"/>
          <w:sz w:val="22"/>
          <w:szCs w:val="22"/>
          <w:lang w:val="lt-LT"/>
        </w:rPr>
        <w:t>l</w:t>
      </w:r>
      <w:r>
        <w:rPr>
          <w:color w:val="0E0E0E"/>
          <w:sz w:val="22"/>
          <w:szCs w:val="22"/>
          <w:lang w:val="lt-LT"/>
        </w:rPr>
        <w:t xml:space="preserve">ygų </w:t>
      </w:r>
      <w:r>
        <w:rPr>
          <w:color w:val="1F1F1F"/>
          <w:sz w:val="22"/>
          <w:szCs w:val="22"/>
          <w:lang w:val="lt-LT"/>
        </w:rPr>
        <w:t>v</w:t>
      </w:r>
      <w:r>
        <w:rPr>
          <w:color w:val="0E0E0E"/>
          <w:sz w:val="22"/>
          <w:szCs w:val="22"/>
          <w:lang w:val="lt-LT"/>
        </w:rPr>
        <w:t>ykdymo būtinumą.</w:t>
      </w:r>
      <w:r>
        <w:rPr>
          <w:color w:val="0E0E0E"/>
          <w:spacing w:val="5"/>
          <w:sz w:val="22"/>
          <w:szCs w:val="22"/>
          <w:lang w:val="lt-LT"/>
        </w:rPr>
        <w:t xml:space="preserve"> </w:t>
      </w:r>
      <w:r>
        <w:rPr>
          <w:color w:val="0E0E0E"/>
          <w:sz w:val="22"/>
          <w:szCs w:val="22"/>
          <w:lang w:val="lt-LT"/>
        </w:rPr>
        <w:t>Iš</w:t>
      </w:r>
      <w:r>
        <w:rPr>
          <w:color w:val="0E0E0E"/>
          <w:spacing w:val="3"/>
          <w:sz w:val="22"/>
          <w:szCs w:val="22"/>
          <w:lang w:val="lt-LT"/>
        </w:rPr>
        <w:t xml:space="preserve"> </w:t>
      </w:r>
      <w:r>
        <w:rPr>
          <w:color w:val="0E0E0E"/>
          <w:sz w:val="22"/>
          <w:szCs w:val="22"/>
          <w:lang w:val="lt-LT"/>
        </w:rPr>
        <w:t>e</w:t>
      </w:r>
      <w:r>
        <w:rPr>
          <w:color w:val="1F1F1F"/>
          <w:sz w:val="22"/>
          <w:szCs w:val="22"/>
          <w:lang w:val="lt-LT"/>
        </w:rPr>
        <w:t>i</w:t>
      </w:r>
      <w:r>
        <w:rPr>
          <w:color w:val="0E0E0E"/>
          <w:sz w:val="22"/>
          <w:szCs w:val="22"/>
          <w:lang w:val="lt-LT"/>
        </w:rPr>
        <w:t>le</w:t>
      </w:r>
      <w:r>
        <w:rPr>
          <w:color w:val="1F1F1F"/>
          <w:sz w:val="22"/>
          <w:szCs w:val="22"/>
          <w:lang w:val="lt-LT"/>
        </w:rPr>
        <w:t>s ei</w:t>
      </w:r>
      <w:r>
        <w:rPr>
          <w:color w:val="0E0E0E"/>
          <w:sz w:val="22"/>
          <w:szCs w:val="22"/>
          <w:lang w:val="lt-LT"/>
        </w:rPr>
        <w:t>n</w:t>
      </w:r>
      <w:r>
        <w:rPr>
          <w:color w:val="1F1F1F"/>
          <w:sz w:val="22"/>
          <w:szCs w:val="22"/>
          <w:lang w:val="lt-LT"/>
        </w:rPr>
        <w:t>a</w:t>
      </w:r>
      <w:r>
        <w:rPr>
          <w:color w:val="0E0E0E"/>
          <w:sz w:val="22"/>
          <w:szCs w:val="22"/>
          <w:lang w:val="lt-LT"/>
        </w:rPr>
        <w:t>nč</w:t>
      </w:r>
      <w:r>
        <w:rPr>
          <w:color w:val="1F1F1F"/>
          <w:sz w:val="22"/>
          <w:szCs w:val="22"/>
          <w:lang w:val="lt-LT"/>
        </w:rPr>
        <w:t>i</w:t>
      </w:r>
      <w:r>
        <w:rPr>
          <w:color w:val="0E0E0E"/>
          <w:sz w:val="22"/>
          <w:szCs w:val="22"/>
          <w:lang w:val="lt-LT"/>
        </w:rPr>
        <w:t>ų priminimu</w:t>
      </w:r>
      <w:r>
        <w:rPr>
          <w:color w:val="0E0E0E"/>
          <w:spacing w:val="9"/>
          <w:sz w:val="22"/>
          <w:szCs w:val="22"/>
          <w:lang w:val="lt-LT"/>
        </w:rPr>
        <w:t xml:space="preserve"> </w:t>
      </w:r>
      <w:r>
        <w:rPr>
          <w:color w:val="0E0E0E"/>
          <w:sz w:val="22"/>
          <w:szCs w:val="22"/>
          <w:lang w:val="lt-LT"/>
        </w:rPr>
        <w:t>ir/</w:t>
      </w:r>
      <w:r>
        <w:rPr>
          <w:color w:val="0E0E0E"/>
          <w:spacing w:val="-1"/>
          <w:sz w:val="22"/>
          <w:szCs w:val="22"/>
          <w:lang w:val="lt-LT"/>
        </w:rPr>
        <w:t>a</w:t>
      </w:r>
      <w:r>
        <w:rPr>
          <w:color w:val="1F1F1F"/>
          <w:sz w:val="22"/>
          <w:szCs w:val="22"/>
          <w:lang w:val="lt-LT"/>
        </w:rPr>
        <w:t>r</w:t>
      </w:r>
      <w:r>
        <w:rPr>
          <w:color w:val="0E0E0E"/>
          <w:sz w:val="22"/>
          <w:szCs w:val="22"/>
          <w:lang w:val="lt-LT"/>
        </w:rPr>
        <w:t>ba į</w:t>
      </w:r>
      <w:r>
        <w:rPr>
          <w:color w:val="1F1F1F"/>
          <w:sz w:val="22"/>
          <w:szCs w:val="22"/>
          <w:lang w:val="lt-LT"/>
        </w:rPr>
        <w:t>s</w:t>
      </w:r>
      <w:r>
        <w:rPr>
          <w:color w:val="0E0E0E"/>
          <w:sz w:val="22"/>
          <w:szCs w:val="22"/>
          <w:lang w:val="lt-LT"/>
        </w:rPr>
        <w:t>pėjimų dažnumas negali būti</w:t>
      </w:r>
      <w:r>
        <w:rPr>
          <w:color w:val="0E0E0E"/>
          <w:spacing w:val="17"/>
          <w:sz w:val="22"/>
          <w:szCs w:val="22"/>
          <w:lang w:val="lt-LT"/>
        </w:rPr>
        <w:t xml:space="preserve"> </w:t>
      </w:r>
      <w:r>
        <w:rPr>
          <w:color w:val="0E0E0E"/>
          <w:sz w:val="22"/>
          <w:szCs w:val="22"/>
          <w:lang w:val="lt-LT"/>
        </w:rPr>
        <w:t>trumpesnis n</w:t>
      </w:r>
      <w:r>
        <w:rPr>
          <w:color w:val="1F1F1F"/>
          <w:sz w:val="22"/>
          <w:szCs w:val="22"/>
          <w:lang w:val="lt-LT"/>
        </w:rPr>
        <w:t>e</w:t>
      </w:r>
      <w:r>
        <w:rPr>
          <w:color w:val="0E0E0E"/>
          <w:sz w:val="22"/>
          <w:szCs w:val="22"/>
          <w:lang w:val="lt-LT"/>
        </w:rPr>
        <w:t>i</w:t>
      </w:r>
      <w:r>
        <w:rPr>
          <w:color w:val="0E0E0E"/>
          <w:spacing w:val="31"/>
          <w:sz w:val="22"/>
          <w:szCs w:val="22"/>
          <w:lang w:val="lt-LT"/>
        </w:rPr>
        <w:t xml:space="preserve"> </w:t>
      </w:r>
      <w:r>
        <w:rPr>
          <w:color w:val="0E0E0E"/>
          <w:sz w:val="22"/>
          <w:szCs w:val="22"/>
          <w:lang w:val="lt-LT"/>
        </w:rPr>
        <w:t>5</w:t>
      </w:r>
      <w:r>
        <w:rPr>
          <w:color w:val="0E0E0E"/>
          <w:spacing w:val="3"/>
          <w:sz w:val="22"/>
          <w:szCs w:val="22"/>
          <w:lang w:val="lt-LT"/>
        </w:rPr>
        <w:t xml:space="preserve"> </w:t>
      </w:r>
      <w:r>
        <w:rPr>
          <w:color w:val="0E0E0E"/>
          <w:sz w:val="22"/>
          <w:szCs w:val="22"/>
          <w:lang w:val="lt-LT"/>
        </w:rPr>
        <w:t>(penkios) darbo dienos.</w:t>
      </w:r>
    </w:p>
    <w:p w14:paraId="1DB2D514" w14:textId="77777777" w:rsidR="00142198" w:rsidRDefault="00000000">
      <w:pPr>
        <w:numPr>
          <w:ilvl w:val="1"/>
          <w:numId w:val="4"/>
        </w:numPr>
        <w:tabs>
          <w:tab w:val="left" w:pos="1134"/>
          <w:tab w:val="left" w:pos="1200"/>
          <w:tab w:val="left" w:pos="1430"/>
        </w:tabs>
        <w:suppressAutoHyphens/>
        <w:ind w:left="0" w:firstLine="567"/>
        <w:jc w:val="both"/>
        <w:rPr>
          <w:lang w:val="lt-LT"/>
        </w:rPr>
      </w:pPr>
      <w:r>
        <w:rPr>
          <w:sz w:val="22"/>
          <w:szCs w:val="22"/>
          <w:lang w:val="lt-LT"/>
        </w:rPr>
        <w:t>Jeigu Paslaugos gavėjas</w:t>
      </w:r>
      <w:r>
        <w:rPr>
          <w:sz w:val="22"/>
          <w:szCs w:val="22"/>
        </w:rPr>
        <w:t> </w:t>
      </w:r>
      <w:r>
        <w:rPr>
          <w:spacing w:val="5"/>
          <w:sz w:val="22"/>
          <w:szCs w:val="22"/>
          <w:lang w:val="lt-LT"/>
        </w:rPr>
        <w:t xml:space="preserve"> </w:t>
      </w:r>
      <w:r>
        <w:rPr>
          <w:sz w:val="22"/>
          <w:szCs w:val="22"/>
          <w:lang w:val="lt-LT"/>
        </w:rPr>
        <w:t>nutraukia Sutarti 4.6.1.- 4.6.6. punktų pagrindu arba jeigu Paslaugos teikėjas nutraukia Sutartį joje nenumatyt</w:t>
      </w:r>
      <w:r>
        <w:rPr>
          <w:spacing w:val="-1"/>
          <w:sz w:val="22"/>
          <w:szCs w:val="22"/>
          <w:lang w:val="lt-LT"/>
        </w:rPr>
        <w:t>a</w:t>
      </w:r>
      <w:r>
        <w:rPr>
          <w:sz w:val="22"/>
          <w:szCs w:val="22"/>
          <w:lang w:val="lt-LT"/>
        </w:rPr>
        <w:t>is pagrindais, Paslaugos gavėjas</w:t>
      </w:r>
      <w:r>
        <w:rPr>
          <w:sz w:val="22"/>
          <w:szCs w:val="22"/>
        </w:rPr>
        <w:t> </w:t>
      </w:r>
      <w:r>
        <w:rPr>
          <w:sz w:val="22"/>
          <w:szCs w:val="22"/>
          <w:lang w:val="lt-LT"/>
        </w:rPr>
        <w:t xml:space="preserve"> turi teisę reikalauti sumokėti baudą, lygią 10 proc. 2.1 punkte nurodytos Sutarties kainos </w:t>
      </w:r>
      <w:r>
        <w:rPr>
          <w:color w:val="000000"/>
          <w:sz w:val="22"/>
          <w:szCs w:val="22"/>
          <w:lang w:val="lt-LT" w:bidi="hi-IN"/>
        </w:rPr>
        <w:t xml:space="preserve">ir atlyginti tiesioginius nuostolius, susijusius su Sutarties nutraukimu. </w:t>
      </w:r>
      <w:r>
        <w:rPr>
          <w:sz w:val="22"/>
          <w:szCs w:val="22"/>
          <w:lang w:val="lt-LT"/>
        </w:rPr>
        <w:t>Paslaugos gavėjas</w:t>
      </w:r>
      <w:r>
        <w:rPr>
          <w:sz w:val="22"/>
          <w:szCs w:val="22"/>
        </w:rPr>
        <w:t> </w:t>
      </w:r>
      <w:r>
        <w:rPr>
          <w:color w:val="000000"/>
          <w:sz w:val="22"/>
          <w:szCs w:val="22"/>
          <w:lang w:val="lt-LT" w:bidi="hi-IN"/>
        </w:rPr>
        <w:t xml:space="preserve"> pareiškus reikalavimą atlyginti patirtus nuostolius, baudos suma įskaitoma į nuostolių atlyginimą.</w:t>
      </w:r>
    </w:p>
    <w:p w14:paraId="70A52951" w14:textId="77777777" w:rsidR="00142198" w:rsidRDefault="00142198">
      <w:pPr>
        <w:tabs>
          <w:tab w:val="left" w:pos="0"/>
          <w:tab w:val="left" w:pos="851"/>
        </w:tabs>
        <w:jc w:val="both"/>
        <w:rPr>
          <w:b/>
          <w:bCs/>
          <w:lang w:val="lt-LT"/>
        </w:rPr>
      </w:pPr>
    </w:p>
    <w:p w14:paraId="0B2F0C74" w14:textId="77777777" w:rsidR="00142198" w:rsidRDefault="00000000">
      <w:pPr>
        <w:jc w:val="center"/>
        <w:rPr>
          <w:b/>
          <w:bCs/>
          <w:lang w:val="lt-LT"/>
        </w:rPr>
      </w:pPr>
      <w:r>
        <w:rPr>
          <w:b/>
          <w:bCs/>
          <w:lang w:val="lt-LT"/>
        </w:rPr>
        <w:t>V. GINČŲ SPRENDIMO TVARKA</w:t>
      </w:r>
    </w:p>
    <w:p w14:paraId="26FD73B7" w14:textId="77777777" w:rsidR="00142198" w:rsidRDefault="00142198">
      <w:pPr>
        <w:jc w:val="center"/>
        <w:rPr>
          <w:b/>
          <w:bCs/>
          <w:lang w:val="lt-LT"/>
        </w:rPr>
      </w:pPr>
    </w:p>
    <w:p w14:paraId="644D0872" w14:textId="77777777" w:rsidR="00142198" w:rsidRDefault="00000000">
      <w:pPr>
        <w:tabs>
          <w:tab w:val="left" w:pos="142"/>
          <w:tab w:val="left" w:pos="284"/>
        </w:tabs>
        <w:suppressAutoHyphens/>
        <w:jc w:val="both"/>
        <w:rPr>
          <w:sz w:val="22"/>
          <w:szCs w:val="22"/>
          <w:lang w:val="lt-LT"/>
        </w:rPr>
      </w:pPr>
      <w:r>
        <w:rPr>
          <w:sz w:val="22"/>
          <w:szCs w:val="22"/>
          <w:lang w:val="lt-LT"/>
        </w:rPr>
        <w:t>5.1.  Visi ginčai tarp šalių dėl šios sutarties vykdymo sprendžiami šalių susitarimu.</w:t>
      </w:r>
    </w:p>
    <w:p w14:paraId="7A49FCDD" w14:textId="77777777" w:rsidR="00142198" w:rsidRDefault="00000000">
      <w:pPr>
        <w:jc w:val="both"/>
        <w:rPr>
          <w:b/>
          <w:bCs/>
          <w:color w:val="000000"/>
          <w:sz w:val="22"/>
          <w:szCs w:val="22"/>
          <w:lang w:val="lt-LT"/>
        </w:rPr>
      </w:pPr>
      <w:r>
        <w:rPr>
          <w:sz w:val="22"/>
          <w:szCs w:val="22"/>
          <w:lang w:val="lt-LT"/>
        </w:rPr>
        <w:t>5.2. Šalims nesusitarus ginčas nagrinėjamas teisme, vadovaujantis Lietuvos Respublikos įstatymais.</w:t>
      </w:r>
    </w:p>
    <w:p w14:paraId="0376A95E" w14:textId="77777777" w:rsidR="00142198" w:rsidRDefault="00000000">
      <w:pPr>
        <w:pStyle w:val="Punktai"/>
        <w:tabs>
          <w:tab w:val="clear" w:pos="360"/>
          <w:tab w:val="left" w:pos="1296"/>
        </w:tabs>
        <w:spacing w:before="240" w:after="240"/>
        <w:jc w:val="center"/>
        <w:rPr>
          <w:color w:val="000000"/>
          <w:szCs w:val="24"/>
          <w:lang w:val="lt-LT"/>
        </w:rPr>
      </w:pPr>
      <w:r>
        <w:rPr>
          <w:b/>
          <w:bCs/>
          <w:color w:val="000000"/>
          <w:szCs w:val="24"/>
          <w:lang w:val="lt-LT"/>
        </w:rPr>
        <w:t>VI. NENUGALIMA JĖGA (FORCE MAJEURE)</w:t>
      </w:r>
    </w:p>
    <w:p w14:paraId="7A4C3105" w14:textId="77777777" w:rsidR="00142198" w:rsidRDefault="00000000">
      <w:pPr>
        <w:pStyle w:val="Punktai"/>
        <w:tabs>
          <w:tab w:val="clear" w:pos="360"/>
          <w:tab w:val="left" w:pos="720"/>
        </w:tabs>
        <w:jc w:val="both"/>
        <w:rPr>
          <w:bCs/>
          <w:sz w:val="22"/>
          <w:szCs w:val="22"/>
          <w:lang w:val="lt-LT"/>
        </w:rPr>
      </w:pPr>
      <w:r>
        <w:rPr>
          <w:sz w:val="22"/>
          <w:szCs w:val="22"/>
          <w:lang w:val="lt-LT"/>
        </w:rPr>
        <w:t>6.1. Atsiradus nenugalimos jėgos aplinkybėms, Šalys vadovaujasi Lietuvos Respublikos Civilinio kodeksu ir „Atleidimo nuo atsakomybės esant nenugalimos jėgos (force majeure) aplinkybėms taisyklėmis“</w:t>
      </w:r>
      <w:r>
        <w:rPr>
          <w:bCs/>
          <w:sz w:val="22"/>
          <w:szCs w:val="22"/>
          <w:lang w:val="lt-LT"/>
        </w:rPr>
        <w:t xml:space="preserve"> ir atleidžiamos </w:t>
      </w:r>
      <w:r>
        <w:rPr>
          <w:sz w:val="22"/>
          <w:szCs w:val="22"/>
          <w:lang w:val="lt-LT"/>
        </w:rPr>
        <w:t>nuo atsakomybės dėl sutartinių įsipareigojimų nevykdymo ar netinkamo vykdymo aplinkybių buvimo laikotarpiu.</w:t>
      </w:r>
    </w:p>
    <w:p w14:paraId="58017DA8" w14:textId="77777777" w:rsidR="00142198" w:rsidRDefault="00000000">
      <w:pPr>
        <w:pStyle w:val="Punktai"/>
        <w:tabs>
          <w:tab w:val="clear" w:pos="360"/>
          <w:tab w:val="left" w:pos="720"/>
        </w:tabs>
        <w:jc w:val="both"/>
        <w:rPr>
          <w:sz w:val="22"/>
          <w:szCs w:val="22"/>
          <w:lang w:val="lt-LT"/>
        </w:rPr>
      </w:pPr>
      <w:r>
        <w:rPr>
          <w:sz w:val="22"/>
          <w:szCs w:val="22"/>
          <w:lang w:val="lt-LT"/>
        </w:rPr>
        <w:t>6.2.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C3E8526" w14:textId="77777777" w:rsidR="00142198" w:rsidRDefault="00000000">
      <w:pPr>
        <w:tabs>
          <w:tab w:val="left" w:pos="540"/>
        </w:tabs>
        <w:spacing w:before="240" w:after="240"/>
        <w:ind w:firstLine="360"/>
        <w:jc w:val="center"/>
        <w:rPr>
          <w:color w:val="000000"/>
          <w:lang w:val="lt-LT"/>
        </w:rPr>
      </w:pPr>
      <w:r>
        <w:rPr>
          <w:b/>
          <w:bCs/>
          <w:lang w:val="lt-LT"/>
        </w:rPr>
        <w:t>VII. SUTARTIES GALIOJIMAS IR KITOS SĄLYGOS</w:t>
      </w:r>
    </w:p>
    <w:p w14:paraId="1586EAF5" w14:textId="77777777" w:rsidR="00142198" w:rsidRDefault="00000000">
      <w:pPr>
        <w:pStyle w:val="Pagrindiniotekstotrauka"/>
        <w:tabs>
          <w:tab w:val="left" w:pos="142"/>
        </w:tabs>
        <w:ind w:firstLine="0"/>
        <w:rPr>
          <w:sz w:val="22"/>
          <w:szCs w:val="22"/>
          <w:lang w:val="lt-LT"/>
        </w:rPr>
      </w:pPr>
      <w:r>
        <w:rPr>
          <w:color w:val="000000"/>
          <w:sz w:val="22"/>
          <w:szCs w:val="22"/>
          <w:lang w:val="lt-LT"/>
        </w:rPr>
        <w:t xml:space="preserve">7.1. </w:t>
      </w:r>
      <w:r>
        <w:rPr>
          <w:sz w:val="22"/>
          <w:szCs w:val="22"/>
          <w:lang w:val="lt-LT"/>
        </w:rPr>
        <w:t>Sutartis įsigalioja nuo to momento, kai ją pasirašo abi sutarties šalys ir galioja 36 mėn.</w:t>
      </w:r>
    </w:p>
    <w:p w14:paraId="73F07EE9" w14:textId="77777777" w:rsidR="00142198" w:rsidRDefault="00000000">
      <w:pPr>
        <w:pStyle w:val="Pagrindiniotekstotrauka"/>
        <w:tabs>
          <w:tab w:val="left" w:pos="142"/>
        </w:tabs>
        <w:ind w:firstLine="0"/>
        <w:rPr>
          <w:sz w:val="22"/>
          <w:szCs w:val="22"/>
          <w:lang w:val="lt-LT"/>
        </w:rPr>
      </w:pPr>
      <w:r>
        <w:rPr>
          <w:color w:val="000000"/>
          <w:sz w:val="22"/>
          <w:szCs w:val="22"/>
          <w:lang w:val="lt-LT"/>
        </w:rPr>
        <w:t xml:space="preserve">7.2. </w:t>
      </w:r>
      <w:r>
        <w:rPr>
          <w:sz w:val="22"/>
          <w:szCs w:val="22"/>
          <w:lang w:val="lt-LT"/>
        </w:rPr>
        <w:t xml:space="preserve">Numatoma paslaugų teikimo trukmė: Paslaugos pagal šią Sutartį teikiamos nuo </w:t>
      </w:r>
      <w:r>
        <w:rPr>
          <w:color w:val="000000"/>
          <w:sz w:val="22"/>
          <w:szCs w:val="22"/>
          <w:lang w:val="lt-LT"/>
        </w:rPr>
        <w:t>202</w:t>
      </w:r>
      <w:r>
        <w:rPr>
          <w:color w:val="000000"/>
          <w:sz w:val="22"/>
          <w:szCs w:val="22"/>
          <w:lang w:val="en-GB"/>
        </w:rPr>
        <w:t>4</w:t>
      </w:r>
      <w:r>
        <w:rPr>
          <w:color w:val="000000"/>
          <w:sz w:val="22"/>
          <w:szCs w:val="22"/>
          <w:lang w:val="lt-LT"/>
        </w:rPr>
        <w:t xml:space="preserve"> </w:t>
      </w:r>
      <w:r>
        <w:rPr>
          <w:sz w:val="22"/>
          <w:szCs w:val="22"/>
          <w:lang w:val="lt-LT"/>
        </w:rPr>
        <w:t xml:space="preserve">m. balandžio 9 d. iki 2027  m. balandžio  9 d.  </w:t>
      </w:r>
    </w:p>
    <w:p w14:paraId="6C419C8A" w14:textId="77777777" w:rsidR="00142198" w:rsidRDefault="00000000">
      <w:pPr>
        <w:tabs>
          <w:tab w:val="left" w:pos="142"/>
          <w:tab w:val="left" w:pos="391"/>
        </w:tabs>
        <w:jc w:val="both"/>
        <w:rPr>
          <w:sz w:val="22"/>
          <w:szCs w:val="22"/>
          <w:lang w:val="lt-LT"/>
        </w:rPr>
      </w:pPr>
      <w:r>
        <w:rPr>
          <w:sz w:val="22"/>
          <w:szCs w:val="22"/>
          <w:lang w:val="lt-LT"/>
        </w:rPr>
        <w:t>7.3.  Sutarties nutraukimo tvarka. Sutartis gali būti nutraukta šalių susitarimu arba vienašališkai dėl esminių sutarties pažeidimų prieš 10 dienų pranešus apie tai kitai šaliai.</w:t>
      </w:r>
    </w:p>
    <w:p w14:paraId="2C1F498D" w14:textId="77777777" w:rsidR="00142198" w:rsidRDefault="00000000">
      <w:pPr>
        <w:pStyle w:val="Pagrindiniotekstotrauka"/>
        <w:tabs>
          <w:tab w:val="left" w:pos="360"/>
        </w:tabs>
        <w:ind w:firstLine="0"/>
        <w:rPr>
          <w:rStyle w:val="t492"/>
          <w:color w:val="000000"/>
        </w:rPr>
      </w:pPr>
      <w:r>
        <w:rPr>
          <w:sz w:val="22"/>
          <w:szCs w:val="22"/>
          <w:lang w:val="lt-LT"/>
        </w:rPr>
        <w:t xml:space="preserve">7.4. </w:t>
      </w:r>
      <w:r>
        <w:rPr>
          <w:rStyle w:val="t488"/>
          <w:color w:val="000000"/>
          <w:sz w:val="22"/>
          <w:szCs w:val="22"/>
          <w:lang w:val="lt-LT"/>
        </w:rPr>
        <w:t>Sutarties s</w:t>
      </w:r>
      <w:r>
        <w:rPr>
          <w:color w:val="000000"/>
          <w:sz w:val="22"/>
          <w:szCs w:val="22"/>
          <w:lang w:val="lt-LT"/>
        </w:rPr>
        <w:t>ąlygos </w:t>
      </w:r>
      <w:r>
        <w:rPr>
          <w:rStyle w:val="t489"/>
          <w:color w:val="000000"/>
          <w:sz w:val="22"/>
          <w:szCs w:val="22"/>
          <w:lang w:val="lt-LT"/>
        </w:rPr>
        <w:t>gali </w:t>
      </w:r>
      <w:r>
        <w:rPr>
          <w:color w:val="000000"/>
          <w:sz w:val="22"/>
          <w:szCs w:val="22"/>
          <w:lang w:val="lt-LT"/>
        </w:rPr>
        <w:t>būti keič</w:t>
      </w:r>
      <w:r>
        <w:rPr>
          <w:rStyle w:val="t490"/>
          <w:color w:val="000000"/>
          <w:sz w:val="22"/>
          <w:szCs w:val="22"/>
          <w:lang w:val="lt-LT"/>
        </w:rPr>
        <w:t>iamos</w:t>
      </w:r>
      <w:r>
        <w:rPr>
          <w:rStyle w:val="t491"/>
          <w:rFonts w:eastAsia="Arial Unicode MS"/>
          <w:color w:val="000000"/>
          <w:sz w:val="22"/>
          <w:szCs w:val="22"/>
          <w:lang w:val="lt-LT"/>
        </w:rPr>
        <w:t> tik vadovaujantis Vie</w:t>
      </w:r>
      <w:r>
        <w:rPr>
          <w:color w:val="000000"/>
          <w:sz w:val="22"/>
          <w:szCs w:val="22"/>
          <w:lang w:val="lt-LT"/>
        </w:rPr>
        <w:t>šųjų pirkimų įstatymo </w:t>
      </w:r>
      <w:r>
        <w:rPr>
          <w:rStyle w:val="t492"/>
          <w:color w:val="000000"/>
          <w:sz w:val="22"/>
          <w:szCs w:val="22"/>
          <w:lang w:val="lt-LT"/>
        </w:rPr>
        <w:t>89 straipsnio nuostatomis.</w:t>
      </w:r>
    </w:p>
    <w:p w14:paraId="475583F5" w14:textId="77777777" w:rsidR="00142198" w:rsidRDefault="00000000">
      <w:pPr>
        <w:widowControl w:val="0"/>
        <w:tabs>
          <w:tab w:val="left" w:pos="284"/>
        </w:tabs>
        <w:suppressAutoHyphens/>
        <w:jc w:val="both"/>
        <w:rPr>
          <w:sz w:val="22"/>
          <w:szCs w:val="22"/>
          <w:lang w:val="lt-LT"/>
        </w:rPr>
      </w:pPr>
      <w:r>
        <w:rPr>
          <w:sz w:val="22"/>
          <w:szCs w:val="22"/>
          <w:lang w:val="lt-LT"/>
        </w:rPr>
        <w:t>7.5. Jeigu tiekėjo kvalifikacija dėl teisės verstis atitinkama veikla nebuvo tikrinama arba tikrinama ne visa apimtimi, tiekėjas perkančiajai organizacijai įsipareigoja, kad pirkimo sutartį vykdys tik tokią teisę turintys asmenys.</w:t>
      </w:r>
    </w:p>
    <w:p w14:paraId="36B430C3" w14:textId="77777777" w:rsidR="00142198" w:rsidRDefault="00000000">
      <w:pPr>
        <w:pStyle w:val="Sraopastraipa"/>
        <w:widowControl w:val="0"/>
        <w:numPr>
          <w:ilvl w:val="1"/>
          <w:numId w:val="5"/>
        </w:numPr>
        <w:tabs>
          <w:tab w:val="left" w:pos="0"/>
          <w:tab w:val="left" w:pos="993"/>
        </w:tabs>
        <w:suppressAutoHyphens/>
        <w:spacing w:after="0" w:line="240" w:lineRule="auto"/>
        <w:ind w:left="0" w:firstLine="709"/>
        <w:jc w:val="both"/>
        <w:rPr>
          <w:rFonts w:ascii="Times New Roman" w:hAnsi="Times New Roman"/>
        </w:rPr>
      </w:pPr>
      <w:r>
        <w:rPr>
          <w:rFonts w:ascii="Times New Roman" w:hAnsi="Times New Roman"/>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vykdymu susiję dokumentai </w:t>
      </w:r>
      <w:r>
        <w:t>Paslaugos gavėjui</w:t>
      </w:r>
      <w:r>
        <w:rPr>
          <w:rFonts w:ascii="Times New Roman" w:hAnsi="Times New Roman"/>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 socialiai atsakingas pirkimas).</w:t>
      </w:r>
    </w:p>
    <w:p w14:paraId="39BF6BC0" w14:textId="77777777" w:rsidR="00142198" w:rsidRDefault="00142198">
      <w:pPr>
        <w:widowControl w:val="0"/>
        <w:tabs>
          <w:tab w:val="left" w:pos="284"/>
        </w:tabs>
        <w:suppressAutoHyphens/>
        <w:jc w:val="both"/>
      </w:pPr>
    </w:p>
    <w:p w14:paraId="7F958674" w14:textId="77777777" w:rsidR="00142198" w:rsidRDefault="00000000">
      <w:pPr>
        <w:pStyle w:val="Pagrindiniotekstotrauka"/>
        <w:tabs>
          <w:tab w:val="left" w:pos="360"/>
        </w:tabs>
        <w:ind w:firstLine="0"/>
        <w:rPr>
          <w:color w:val="000000"/>
          <w:sz w:val="22"/>
          <w:szCs w:val="22"/>
          <w:lang w:val="lt-LT"/>
        </w:rPr>
      </w:pPr>
      <w:r>
        <w:rPr>
          <w:rStyle w:val="t508"/>
          <w:color w:val="000000"/>
          <w:sz w:val="22"/>
          <w:szCs w:val="22"/>
          <w:lang w:val="lt-LT"/>
        </w:rPr>
        <w:t>7.6</w:t>
      </w:r>
      <w:r>
        <w:rPr>
          <w:rStyle w:val="t508"/>
          <w:color w:val="444444"/>
          <w:sz w:val="22"/>
          <w:szCs w:val="22"/>
          <w:lang w:val="lt-LT"/>
        </w:rPr>
        <w:t xml:space="preserve">. </w:t>
      </w:r>
      <w:r>
        <w:rPr>
          <w:rStyle w:val="t508"/>
          <w:color w:val="000000"/>
          <w:sz w:val="22"/>
          <w:szCs w:val="22"/>
          <w:lang w:val="lt-LT"/>
        </w:rPr>
        <w:t>V</w:t>
      </w:r>
      <w:r>
        <w:rPr>
          <w:color w:val="000000"/>
          <w:sz w:val="22"/>
          <w:szCs w:val="22"/>
          <w:lang w:val="lt-LT"/>
        </w:rPr>
        <w:t>ykdant </w:t>
      </w:r>
      <w:r>
        <w:rPr>
          <w:rStyle w:val="t509"/>
          <w:color w:val="000000"/>
          <w:sz w:val="22"/>
          <w:szCs w:val="22"/>
          <w:lang w:val="lt-LT"/>
        </w:rPr>
        <w:t>S</w:t>
      </w:r>
      <w:r>
        <w:rPr>
          <w:color w:val="000000"/>
          <w:sz w:val="22"/>
          <w:szCs w:val="22"/>
          <w:lang w:val="lt-LT"/>
        </w:rPr>
        <w:t>utartį turi būti</w:t>
      </w:r>
      <w:r>
        <w:rPr>
          <w:rStyle w:val="t510"/>
          <w:color w:val="000000"/>
          <w:sz w:val="22"/>
          <w:szCs w:val="22"/>
          <w:lang w:val="lt-LT"/>
        </w:rPr>
        <w:t> laikomasi aplinkos apsaugos, socialin</w:t>
      </w:r>
      <w:r>
        <w:rPr>
          <w:color w:val="000000"/>
          <w:sz w:val="22"/>
          <w:szCs w:val="22"/>
          <w:lang w:val="lt-LT"/>
        </w:rPr>
        <w:t>ė</w:t>
      </w:r>
      <w:r>
        <w:rPr>
          <w:rStyle w:val="t511"/>
          <w:rFonts w:eastAsia="Arial Unicode MS"/>
          <w:color w:val="000000"/>
          <w:sz w:val="22"/>
          <w:szCs w:val="22"/>
          <w:lang w:val="lt-LT"/>
        </w:rPr>
        <w:t>s ir darbo teis</w:t>
      </w:r>
      <w:r>
        <w:rPr>
          <w:color w:val="000000"/>
          <w:sz w:val="22"/>
          <w:szCs w:val="22"/>
          <w:lang w:val="lt-LT"/>
        </w:rPr>
        <w:t>ės įpareigojimų, nustatytų </w:t>
      </w:r>
      <w:r>
        <w:rPr>
          <w:rStyle w:val="t512"/>
          <w:color w:val="000000"/>
          <w:sz w:val="22"/>
          <w:szCs w:val="22"/>
          <w:lang w:val="lt-LT"/>
        </w:rPr>
        <w:t>Europos S</w:t>
      </w:r>
      <w:r>
        <w:rPr>
          <w:color w:val="000000"/>
          <w:sz w:val="22"/>
          <w:szCs w:val="22"/>
          <w:lang w:val="lt-LT"/>
        </w:rPr>
        <w:t>ą</w:t>
      </w:r>
      <w:r>
        <w:rPr>
          <w:rStyle w:val="t513"/>
          <w:color w:val="000000"/>
          <w:sz w:val="22"/>
          <w:szCs w:val="22"/>
          <w:lang w:val="lt-LT"/>
        </w:rPr>
        <w:t>jungos ir </w:t>
      </w:r>
      <w:r>
        <w:rPr>
          <w:color w:val="000000"/>
          <w:sz w:val="22"/>
          <w:szCs w:val="22"/>
          <w:lang w:val="lt-LT"/>
        </w:rPr>
        <w:t>Lietuvos Respublikos teisės aktuose, kolektyvinė</w:t>
      </w:r>
      <w:r>
        <w:rPr>
          <w:rStyle w:val="t514"/>
          <w:color w:val="000000"/>
          <w:sz w:val="22"/>
          <w:szCs w:val="22"/>
          <w:lang w:val="lt-LT"/>
        </w:rPr>
        <w:t>se sutartyse ir </w:t>
      </w:r>
      <w:r>
        <w:rPr>
          <w:color w:val="000000"/>
          <w:sz w:val="22"/>
          <w:szCs w:val="22"/>
          <w:lang w:val="lt-LT"/>
        </w:rPr>
        <w:t>Viešųjų pirkimų įstatymo 5 priede nurodytose tarptautinėse konvencijose.</w:t>
      </w:r>
    </w:p>
    <w:p w14:paraId="26540AF3" w14:textId="77777777" w:rsidR="00142198" w:rsidRDefault="00000000">
      <w:pPr>
        <w:tabs>
          <w:tab w:val="left" w:pos="142"/>
          <w:tab w:val="left" w:pos="391"/>
        </w:tabs>
        <w:jc w:val="both"/>
        <w:rPr>
          <w:sz w:val="22"/>
          <w:szCs w:val="22"/>
          <w:lang w:val="lt-LT"/>
        </w:rPr>
      </w:pPr>
      <w:r>
        <w:rPr>
          <w:sz w:val="22"/>
          <w:szCs w:val="22"/>
          <w:lang w:val="lt-LT"/>
        </w:rPr>
        <w:t>7.7.  Sutartis pasirašyta dviem egzemplioriais, turinčiais vienodą juridinę galią, po vieną  Paslaugų teikėjui ir Pirkėjui.</w:t>
      </w:r>
    </w:p>
    <w:p w14:paraId="0134DB08" w14:textId="77777777" w:rsidR="00142198" w:rsidRDefault="00000000">
      <w:pPr>
        <w:pStyle w:val="Punktai"/>
        <w:tabs>
          <w:tab w:val="clear" w:pos="360"/>
          <w:tab w:val="left" w:pos="142"/>
          <w:tab w:val="left" w:pos="851"/>
        </w:tabs>
        <w:jc w:val="both"/>
        <w:rPr>
          <w:sz w:val="22"/>
          <w:szCs w:val="22"/>
          <w:lang w:val="lt-LT"/>
        </w:rPr>
      </w:pPr>
      <w:r>
        <w:rPr>
          <w:sz w:val="22"/>
          <w:szCs w:val="22"/>
          <w:lang w:val="lt-LT"/>
        </w:rPr>
        <w:t>7.8. Sutarties dokumentais yra pati sutartis ir jos priedai, kurie yra neatskiriama sutarties dalis.  Ant visų priedų turi būti Paslaugų teikėjo ir Pirkėjo parašai.</w:t>
      </w:r>
    </w:p>
    <w:p w14:paraId="63C371B5" w14:textId="77777777" w:rsidR="00142198" w:rsidRDefault="00000000">
      <w:pPr>
        <w:pStyle w:val="Punktai"/>
        <w:tabs>
          <w:tab w:val="clear" w:pos="360"/>
          <w:tab w:val="left" w:pos="142"/>
        </w:tabs>
        <w:jc w:val="both"/>
        <w:rPr>
          <w:sz w:val="22"/>
          <w:szCs w:val="22"/>
          <w:lang w:val="lt-LT"/>
        </w:rPr>
      </w:pPr>
      <w:r>
        <w:rPr>
          <w:sz w:val="22"/>
          <w:szCs w:val="22"/>
          <w:lang w:val="lt-LT"/>
        </w:rPr>
        <w:t>7.9.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BEE289C" w14:textId="77777777" w:rsidR="00142198" w:rsidRDefault="00000000">
      <w:pPr>
        <w:pStyle w:val="Punktai"/>
        <w:tabs>
          <w:tab w:val="clear" w:pos="360"/>
          <w:tab w:val="left" w:pos="142"/>
        </w:tabs>
        <w:jc w:val="both"/>
        <w:rPr>
          <w:sz w:val="22"/>
          <w:szCs w:val="22"/>
          <w:lang w:val="lt-LT"/>
        </w:rPr>
      </w:pPr>
      <w:r>
        <w:rPr>
          <w:sz w:val="22"/>
          <w:szCs w:val="22"/>
          <w:lang w:val="lt-LT"/>
        </w:rPr>
        <w:t>7.10.  Nė viena Šalis neturi teisės perleisti visų arba dalies teisių ir pareigų pagal šią sutartį jokiai trečiajai šaliai be išankstinio raštiško kitos Šalies sutikimo.</w:t>
      </w:r>
    </w:p>
    <w:p w14:paraId="5A98D7A4" w14:textId="77777777" w:rsidR="00142198" w:rsidRDefault="00000000">
      <w:pPr>
        <w:pStyle w:val="Punktai"/>
        <w:tabs>
          <w:tab w:val="clear" w:pos="360"/>
          <w:tab w:val="left" w:pos="142"/>
        </w:tabs>
        <w:jc w:val="both"/>
        <w:rPr>
          <w:sz w:val="22"/>
          <w:szCs w:val="22"/>
          <w:lang w:val="lt-LT"/>
        </w:rPr>
      </w:pPr>
      <w:r>
        <w:rPr>
          <w:rStyle w:val="t528"/>
          <w:color w:val="000000"/>
          <w:sz w:val="22"/>
          <w:szCs w:val="22"/>
        </w:rPr>
        <w:t xml:space="preserve">7.11. </w:t>
      </w:r>
      <w:proofErr w:type="spellStart"/>
      <w:r>
        <w:rPr>
          <w:rStyle w:val="t528"/>
          <w:color w:val="000000"/>
          <w:sz w:val="22"/>
          <w:szCs w:val="22"/>
        </w:rPr>
        <w:t>Sutarties</w:t>
      </w:r>
      <w:proofErr w:type="spellEnd"/>
      <w:r>
        <w:rPr>
          <w:rStyle w:val="t528"/>
          <w:color w:val="000000"/>
          <w:sz w:val="22"/>
          <w:szCs w:val="22"/>
        </w:rPr>
        <w:t xml:space="preserve"> </w:t>
      </w:r>
      <w:proofErr w:type="spellStart"/>
      <w:r>
        <w:rPr>
          <w:rStyle w:val="t528"/>
          <w:color w:val="000000"/>
          <w:sz w:val="22"/>
          <w:szCs w:val="22"/>
        </w:rPr>
        <w:t>pried</w:t>
      </w:r>
      <w:r>
        <w:rPr>
          <w:color w:val="000000"/>
          <w:sz w:val="22"/>
          <w:szCs w:val="22"/>
        </w:rPr>
        <w:t>a</w:t>
      </w:r>
      <w:r>
        <w:rPr>
          <w:rStyle w:val="t529"/>
          <w:color w:val="000000"/>
          <w:sz w:val="22"/>
          <w:szCs w:val="22"/>
        </w:rPr>
        <w:t>s</w:t>
      </w:r>
      <w:proofErr w:type="spellEnd"/>
      <w:r>
        <w:rPr>
          <w:color w:val="000000"/>
          <w:sz w:val="22"/>
          <w:szCs w:val="22"/>
        </w:rPr>
        <w:t> </w:t>
      </w:r>
      <w:proofErr w:type="spellStart"/>
      <w:r>
        <w:rPr>
          <w:color w:val="000000"/>
          <w:sz w:val="22"/>
          <w:szCs w:val="22"/>
        </w:rPr>
        <w:t>yra</w:t>
      </w:r>
      <w:proofErr w:type="spellEnd"/>
      <w:r>
        <w:rPr>
          <w:rFonts w:ascii="Open Sans" w:hAnsi="Open Sans"/>
          <w:color w:val="444444"/>
          <w:sz w:val="20"/>
        </w:rPr>
        <w:t xml:space="preserve"> </w:t>
      </w:r>
      <w:proofErr w:type="spellStart"/>
      <w:r>
        <w:rPr>
          <w:color w:val="444444"/>
          <w:sz w:val="22"/>
          <w:szCs w:val="22"/>
        </w:rPr>
        <w:t>medicinos</w:t>
      </w:r>
      <w:proofErr w:type="spellEnd"/>
      <w:r>
        <w:rPr>
          <w:rFonts w:ascii="Open Sans" w:hAnsi="Open Sans"/>
          <w:color w:val="444444"/>
          <w:sz w:val="20"/>
        </w:rPr>
        <w:t xml:space="preserve"> </w:t>
      </w:r>
      <w:r>
        <w:rPr>
          <w:color w:val="000000"/>
          <w:lang w:val="lt-LT"/>
        </w:rPr>
        <w:t>laboratorinių tyrimų sąrašas ir kainos.</w:t>
      </w:r>
    </w:p>
    <w:p w14:paraId="349588CB" w14:textId="77777777" w:rsidR="00142198" w:rsidRDefault="00000000">
      <w:pPr>
        <w:spacing w:before="240" w:after="240"/>
        <w:ind w:firstLine="709"/>
        <w:jc w:val="center"/>
        <w:rPr>
          <w:b/>
          <w:sz w:val="22"/>
          <w:lang w:val="lt-LT"/>
        </w:rPr>
      </w:pPr>
      <w:r>
        <w:rPr>
          <w:b/>
          <w:sz w:val="22"/>
          <w:lang w:val="lt-LT"/>
        </w:rPr>
        <w:t>VIII. ŠALIŲ ADRESAI IR REKVIZITAI</w:t>
      </w:r>
    </w:p>
    <w:tbl>
      <w:tblPr>
        <w:tblW w:w="9960" w:type="dxa"/>
        <w:tblInd w:w="-34" w:type="dxa"/>
        <w:tblLayout w:type="fixed"/>
        <w:tblLook w:val="04A0" w:firstRow="1" w:lastRow="0" w:firstColumn="1" w:lastColumn="0" w:noHBand="0" w:noVBand="1"/>
      </w:tblPr>
      <w:tblGrid>
        <w:gridCol w:w="5102"/>
        <w:gridCol w:w="4858"/>
      </w:tblGrid>
      <w:tr w:rsidR="00142198" w14:paraId="7113058F" w14:textId="77777777">
        <w:tc>
          <w:tcPr>
            <w:tcW w:w="5102" w:type="dxa"/>
          </w:tcPr>
          <w:tbl>
            <w:tblPr>
              <w:tblW w:w="9795" w:type="dxa"/>
              <w:tblLayout w:type="fixed"/>
              <w:tblLook w:val="04A0" w:firstRow="1" w:lastRow="0" w:firstColumn="1" w:lastColumn="0" w:noHBand="0" w:noVBand="1"/>
            </w:tblPr>
            <w:tblGrid>
              <w:gridCol w:w="4932"/>
              <w:gridCol w:w="4863"/>
            </w:tblGrid>
            <w:tr w:rsidR="00142198" w14:paraId="345B0EB4" w14:textId="77777777">
              <w:trPr>
                <w:trHeight w:val="650"/>
              </w:trPr>
              <w:tc>
                <w:tcPr>
                  <w:tcW w:w="4932" w:type="dxa"/>
                </w:tcPr>
                <w:p w14:paraId="67ADA1E5" w14:textId="77777777" w:rsidR="00142198" w:rsidRDefault="00000000">
                  <w:pPr>
                    <w:jc w:val="both"/>
                    <w:rPr>
                      <w:rFonts w:eastAsia="Times New Roman"/>
                      <w:b/>
                    </w:rPr>
                  </w:pPr>
                  <w:r>
                    <w:rPr>
                      <w:rFonts w:eastAsia="Times New Roman"/>
                      <w:b/>
                    </w:rPr>
                    <w:t>PASLAUGOS GAVĖJAS</w:t>
                  </w:r>
                </w:p>
              </w:tc>
              <w:tc>
                <w:tcPr>
                  <w:tcW w:w="4863" w:type="dxa"/>
                </w:tcPr>
                <w:p w14:paraId="0B28B958" w14:textId="77777777" w:rsidR="00142198" w:rsidRDefault="00000000">
                  <w:pPr>
                    <w:spacing w:after="240"/>
                    <w:jc w:val="both"/>
                    <w:rPr>
                      <w:bCs/>
                      <w:sz w:val="22"/>
                      <w:szCs w:val="22"/>
                      <w:lang w:val="lt-LT"/>
                    </w:rPr>
                  </w:pPr>
                  <w:r>
                    <w:rPr>
                      <w:bCs/>
                      <w:sz w:val="22"/>
                      <w:szCs w:val="22"/>
                      <w:lang w:val="lt-LT"/>
                    </w:rPr>
                    <w:t>TIEKĖJAS:</w:t>
                  </w:r>
                </w:p>
              </w:tc>
            </w:tr>
            <w:tr w:rsidR="00142198" w14:paraId="3907D009" w14:textId="77777777">
              <w:tc>
                <w:tcPr>
                  <w:tcW w:w="4932" w:type="dxa"/>
                </w:tcPr>
                <w:p w14:paraId="244FEFE6" w14:textId="77777777" w:rsidR="00142198" w:rsidRDefault="00000000">
                  <w:pPr>
                    <w:jc w:val="both"/>
                  </w:pPr>
                  <w:proofErr w:type="spellStart"/>
                  <w:r>
                    <w:rPr>
                      <w:rFonts w:eastAsia="Times New Roman"/>
                    </w:rPr>
                    <w:t>VšĮ</w:t>
                  </w:r>
                  <w:proofErr w:type="spellEnd"/>
                  <w:r>
                    <w:rPr>
                      <w:rFonts w:eastAsia="Times New Roman"/>
                    </w:rPr>
                    <w:t xml:space="preserve"> </w:t>
                  </w:r>
                  <w:proofErr w:type="spellStart"/>
                  <w:proofErr w:type="gramStart"/>
                  <w:r>
                    <w:rPr>
                      <w:rFonts w:eastAsia="Times New Roman"/>
                    </w:rPr>
                    <w:t>Joniškio</w:t>
                  </w:r>
                  <w:proofErr w:type="spellEnd"/>
                  <w:r>
                    <w:rPr>
                      <w:rFonts w:eastAsia="Times New Roman"/>
                    </w:rPr>
                    <w:t xml:space="preserve">  </w:t>
                  </w:r>
                  <w:proofErr w:type="spellStart"/>
                  <w:r>
                    <w:rPr>
                      <w:rFonts w:eastAsia="Times New Roman"/>
                    </w:rPr>
                    <w:t>ligoninė</w:t>
                  </w:r>
                  <w:proofErr w:type="spellEnd"/>
                  <w:proofErr w:type="gramEnd"/>
                </w:p>
                <w:p w14:paraId="29B32299" w14:textId="77777777" w:rsidR="00142198" w:rsidRDefault="00000000">
                  <w:pPr>
                    <w:jc w:val="both"/>
                    <w:rPr>
                      <w:rFonts w:eastAsia="Times New Roman"/>
                    </w:rPr>
                  </w:pPr>
                  <w:proofErr w:type="spellStart"/>
                  <w:r>
                    <w:rPr>
                      <w:rFonts w:eastAsia="Times New Roman"/>
                    </w:rPr>
                    <w:t>Pašvitinio</w:t>
                  </w:r>
                  <w:proofErr w:type="spellEnd"/>
                  <w:r>
                    <w:rPr>
                      <w:rFonts w:eastAsia="Times New Roman"/>
                    </w:rPr>
                    <w:t xml:space="preserve"> g. 21, </w:t>
                  </w:r>
                  <w:proofErr w:type="spellStart"/>
                  <w:r>
                    <w:rPr>
                      <w:rFonts w:eastAsia="Times New Roman"/>
                    </w:rPr>
                    <w:t>Joniškis</w:t>
                  </w:r>
                  <w:proofErr w:type="spellEnd"/>
                  <w:r>
                    <w:rPr>
                      <w:rFonts w:eastAsia="Times New Roman"/>
                    </w:rPr>
                    <w:t xml:space="preserve"> LT-84152</w:t>
                  </w:r>
                </w:p>
                <w:p w14:paraId="58430B77" w14:textId="77777777" w:rsidR="00142198" w:rsidRDefault="00000000">
                  <w:pPr>
                    <w:jc w:val="both"/>
                    <w:rPr>
                      <w:rFonts w:eastAsia="Times New Roman"/>
                    </w:rPr>
                  </w:pPr>
                  <w:proofErr w:type="spellStart"/>
                  <w:r>
                    <w:rPr>
                      <w:rFonts w:eastAsia="Times New Roman"/>
                    </w:rPr>
                    <w:t>Juridinio</w:t>
                  </w:r>
                  <w:proofErr w:type="spellEnd"/>
                  <w:r>
                    <w:rPr>
                      <w:rFonts w:eastAsia="Times New Roman"/>
                    </w:rPr>
                    <w:t xml:space="preserve"> </w:t>
                  </w:r>
                  <w:proofErr w:type="spellStart"/>
                  <w:r>
                    <w:rPr>
                      <w:rFonts w:eastAsia="Times New Roman"/>
                    </w:rPr>
                    <w:t>asmens</w:t>
                  </w:r>
                  <w:proofErr w:type="spellEnd"/>
                  <w:r>
                    <w:rPr>
                      <w:rFonts w:eastAsia="Times New Roman"/>
                    </w:rPr>
                    <w:t xml:space="preserve"> </w:t>
                  </w:r>
                  <w:proofErr w:type="spellStart"/>
                  <w:r>
                    <w:rPr>
                      <w:rFonts w:eastAsia="Times New Roman"/>
                    </w:rPr>
                    <w:t>kodas</w:t>
                  </w:r>
                  <w:proofErr w:type="spellEnd"/>
                  <w:r>
                    <w:rPr>
                      <w:rFonts w:eastAsia="Times New Roman"/>
                    </w:rPr>
                    <w:t xml:space="preserve"> 157659081</w:t>
                  </w:r>
                </w:p>
                <w:p w14:paraId="1F1BC3CD" w14:textId="77777777" w:rsidR="00142198" w:rsidRDefault="00000000">
                  <w:pPr>
                    <w:jc w:val="both"/>
                    <w:rPr>
                      <w:rFonts w:eastAsia="Times New Roman"/>
                    </w:rPr>
                  </w:pPr>
                  <w:r>
                    <w:rPr>
                      <w:rFonts w:eastAsia="Times New Roman"/>
                    </w:rPr>
                    <w:t xml:space="preserve">Tel. </w:t>
                  </w:r>
                  <w:r>
                    <w:rPr>
                      <w:rFonts w:eastAsia="Times New Roman"/>
                      <w:lang w:val="lt-LT"/>
                    </w:rPr>
                    <w:t>+370</w:t>
                  </w:r>
                  <w:r>
                    <w:rPr>
                      <w:rFonts w:eastAsia="Times New Roman"/>
                    </w:rPr>
                    <w:t xml:space="preserve"> 426 51764</w:t>
                  </w:r>
                </w:p>
                <w:p w14:paraId="073354B6" w14:textId="77777777" w:rsidR="00142198" w:rsidRDefault="00000000">
                  <w:pPr>
                    <w:rPr>
                      <w:rFonts w:eastAsia="Times New Roman"/>
                    </w:rPr>
                  </w:pPr>
                  <w:proofErr w:type="spellStart"/>
                  <w:r>
                    <w:rPr>
                      <w:rFonts w:eastAsia="Times New Roman"/>
                    </w:rPr>
                    <w:t>A.s.</w:t>
                  </w:r>
                  <w:proofErr w:type="spellEnd"/>
                  <w:r>
                    <w:rPr>
                      <w:rFonts w:eastAsia="Times New Roman"/>
                    </w:rPr>
                    <w:t xml:space="preserve">  LT83 4010 0404 0009 1393</w:t>
                  </w:r>
                </w:p>
                <w:p w14:paraId="5745774C" w14:textId="77777777" w:rsidR="00142198" w:rsidRDefault="00000000">
                  <w:pPr>
                    <w:jc w:val="both"/>
                    <w:rPr>
                      <w:rFonts w:eastAsia="Times New Roman"/>
                    </w:rPr>
                  </w:pPr>
                  <w:r>
                    <w:rPr>
                      <w:rFonts w:eastAsia="Times New Roman"/>
                    </w:rPr>
                    <w:t>Luminor bank, AB</w:t>
                  </w:r>
                  <w:r>
                    <w:rPr>
                      <w:rFonts w:eastAsia="Times New Roman"/>
                    </w:rPr>
                    <w:tab/>
                  </w:r>
                </w:p>
              </w:tc>
              <w:tc>
                <w:tcPr>
                  <w:tcW w:w="4863" w:type="dxa"/>
                </w:tcPr>
                <w:p w14:paraId="1EFE8CC2" w14:textId="77777777" w:rsidR="00142198" w:rsidRDefault="00000000">
                  <w:pPr>
                    <w:jc w:val="both"/>
                    <w:rPr>
                      <w:sz w:val="22"/>
                      <w:szCs w:val="22"/>
                      <w:lang w:val="lt-LT"/>
                    </w:rPr>
                  </w:pPr>
                  <w:r>
                    <w:rPr>
                      <w:sz w:val="22"/>
                      <w:szCs w:val="22"/>
                      <w:lang w:val="lt-LT"/>
                    </w:rPr>
                    <w:t>{</w:t>
                  </w:r>
                  <w:r>
                    <w:rPr>
                      <w:i/>
                      <w:sz w:val="22"/>
                      <w:szCs w:val="22"/>
                      <w:lang w:val="lt-LT"/>
                    </w:rPr>
                    <w:t>Parduodančiosios organizacijos pavadinimas</w:t>
                  </w:r>
                  <w:r>
                    <w:rPr>
                      <w:sz w:val="22"/>
                      <w:szCs w:val="22"/>
                      <w:lang w:val="lt-LT"/>
                    </w:rPr>
                    <w:t>}</w:t>
                  </w:r>
                </w:p>
                <w:p w14:paraId="266AA267" w14:textId="77777777" w:rsidR="00142198" w:rsidRDefault="00000000">
                  <w:pPr>
                    <w:jc w:val="both"/>
                    <w:rPr>
                      <w:sz w:val="22"/>
                      <w:szCs w:val="22"/>
                      <w:lang w:val="lt-LT"/>
                    </w:rPr>
                  </w:pPr>
                  <w:r>
                    <w:rPr>
                      <w:sz w:val="22"/>
                      <w:szCs w:val="22"/>
                      <w:lang w:val="lt-LT"/>
                    </w:rPr>
                    <w:t>{</w:t>
                  </w:r>
                  <w:r>
                    <w:rPr>
                      <w:i/>
                      <w:sz w:val="22"/>
                      <w:szCs w:val="22"/>
                      <w:lang w:val="lt-LT"/>
                    </w:rPr>
                    <w:t>Adresas</w:t>
                  </w:r>
                  <w:r>
                    <w:rPr>
                      <w:sz w:val="22"/>
                      <w:szCs w:val="22"/>
                      <w:lang w:val="lt-LT"/>
                    </w:rPr>
                    <w:t>}</w:t>
                  </w:r>
                </w:p>
                <w:p w14:paraId="63E51E89" w14:textId="77777777" w:rsidR="00142198" w:rsidRDefault="00000000">
                  <w:pPr>
                    <w:jc w:val="both"/>
                    <w:rPr>
                      <w:sz w:val="22"/>
                      <w:szCs w:val="22"/>
                      <w:lang w:val="lt-LT"/>
                    </w:rPr>
                  </w:pPr>
                  <w:r>
                    <w:rPr>
                      <w:sz w:val="22"/>
                      <w:szCs w:val="22"/>
                      <w:lang w:val="lt-LT"/>
                    </w:rPr>
                    <w:t>{</w:t>
                  </w:r>
                  <w:r>
                    <w:rPr>
                      <w:i/>
                      <w:sz w:val="22"/>
                      <w:szCs w:val="22"/>
                      <w:lang w:val="lt-LT"/>
                    </w:rPr>
                    <w:t>Telefonas</w:t>
                  </w:r>
                  <w:r>
                    <w:rPr>
                      <w:sz w:val="22"/>
                      <w:szCs w:val="22"/>
                      <w:lang w:val="lt-LT"/>
                    </w:rPr>
                    <w:t>}</w:t>
                  </w:r>
                </w:p>
                <w:p w14:paraId="67D154CB" w14:textId="77777777" w:rsidR="00142198" w:rsidRDefault="00000000">
                  <w:pPr>
                    <w:jc w:val="both"/>
                    <w:rPr>
                      <w:sz w:val="22"/>
                      <w:szCs w:val="22"/>
                      <w:lang w:val="lt-LT"/>
                    </w:rPr>
                  </w:pPr>
                  <w:r>
                    <w:rPr>
                      <w:sz w:val="22"/>
                      <w:szCs w:val="22"/>
                      <w:lang w:val="lt-LT"/>
                    </w:rPr>
                    <w:t>{</w:t>
                  </w:r>
                  <w:r>
                    <w:rPr>
                      <w:i/>
                      <w:sz w:val="22"/>
                      <w:szCs w:val="22"/>
                      <w:lang w:val="lt-LT"/>
                    </w:rPr>
                    <w:t>Faksas</w:t>
                  </w:r>
                  <w:r>
                    <w:rPr>
                      <w:sz w:val="22"/>
                      <w:szCs w:val="22"/>
                      <w:lang w:val="lt-LT"/>
                    </w:rPr>
                    <w:t>}</w:t>
                  </w:r>
                </w:p>
                <w:p w14:paraId="64AEE695" w14:textId="77777777" w:rsidR="00142198" w:rsidRDefault="00000000">
                  <w:pPr>
                    <w:jc w:val="both"/>
                    <w:rPr>
                      <w:sz w:val="22"/>
                      <w:szCs w:val="22"/>
                      <w:lang w:val="lt-LT"/>
                    </w:rPr>
                  </w:pPr>
                  <w:r>
                    <w:rPr>
                      <w:sz w:val="22"/>
                      <w:szCs w:val="22"/>
                      <w:lang w:val="lt-LT"/>
                    </w:rPr>
                    <w:t>{</w:t>
                  </w:r>
                  <w:r>
                    <w:rPr>
                      <w:i/>
                      <w:sz w:val="22"/>
                      <w:szCs w:val="22"/>
                      <w:lang w:val="lt-LT"/>
                    </w:rPr>
                    <w:t>Įstaigos kodas</w:t>
                  </w:r>
                  <w:r>
                    <w:rPr>
                      <w:sz w:val="22"/>
                      <w:szCs w:val="22"/>
                      <w:lang w:val="lt-LT"/>
                    </w:rPr>
                    <w:t>}</w:t>
                  </w:r>
                </w:p>
                <w:p w14:paraId="24D0BF1E" w14:textId="77777777" w:rsidR="00142198" w:rsidRDefault="00000000">
                  <w:pPr>
                    <w:jc w:val="both"/>
                    <w:rPr>
                      <w:sz w:val="22"/>
                      <w:szCs w:val="22"/>
                      <w:lang w:val="lt-LT"/>
                    </w:rPr>
                  </w:pPr>
                  <w:r>
                    <w:rPr>
                      <w:sz w:val="22"/>
                      <w:szCs w:val="22"/>
                      <w:lang w:val="lt-LT"/>
                    </w:rPr>
                    <w:t>{</w:t>
                  </w:r>
                  <w:r>
                    <w:rPr>
                      <w:i/>
                      <w:sz w:val="22"/>
                      <w:szCs w:val="22"/>
                      <w:lang w:val="lt-LT"/>
                    </w:rPr>
                    <w:t>PVM mokėtojo kodas</w:t>
                  </w:r>
                  <w:r>
                    <w:rPr>
                      <w:sz w:val="22"/>
                      <w:szCs w:val="22"/>
                      <w:lang w:val="lt-LT"/>
                    </w:rPr>
                    <w:t>}</w:t>
                  </w:r>
                </w:p>
                <w:p w14:paraId="7740A555" w14:textId="77777777" w:rsidR="00142198" w:rsidRDefault="00000000">
                  <w:pPr>
                    <w:jc w:val="both"/>
                    <w:rPr>
                      <w:sz w:val="22"/>
                      <w:szCs w:val="22"/>
                      <w:lang w:val="lt-LT"/>
                    </w:rPr>
                  </w:pPr>
                  <w:r>
                    <w:rPr>
                      <w:sz w:val="22"/>
                      <w:szCs w:val="22"/>
                      <w:lang w:val="lt-LT"/>
                    </w:rPr>
                    <w:t>{</w:t>
                  </w:r>
                  <w:r>
                    <w:rPr>
                      <w:i/>
                      <w:sz w:val="22"/>
                      <w:szCs w:val="22"/>
                      <w:lang w:val="lt-LT"/>
                    </w:rPr>
                    <w:t>Bankas</w:t>
                  </w:r>
                  <w:r>
                    <w:rPr>
                      <w:sz w:val="22"/>
                      <w:szCs w:val="22"/>
                      <w:lang w:val="lt-LT"/>
                    </w:rPr>
                    <w:t>}</w:t>
                  </w:r>
                </w:p>
                <w:p w14:paraId="06139A01" w14:textId="77777777" w:rsidR="00142198" w:rsidRDefault="00000000">
                  <w:pPr>
                    <w:jc w:val="both"/>
                    <w:rPr>
                      <w:sz w:val="22"/>
                      <w:szCs w:val="22"/>
                      <w:lang w:val="lt-LT"/>
                    </w:rPr>
                  </w:pPr>
                  <w:r>
                    <w:rPr>
                      <w:sz w:val="22"/>
                      <w:szCs w:val="22"/>
                      <w:lang w:val="lt-LT"/>
                    </w:rPr>
                    <w:t>{</w:t>
                  </w:r>
                  <w:r>
                    <w:rPr>
                      <w:i/>
                      <w:sz w:val="22"/>
                      <w:szCs w:val="22"/>
                      <w:lang w:val="lt-LT"/>
                    </w:rPr>
                    <w:t>Atsiskaitomosios sąskaitos numeris</w:t>
                  </w:r>
                  <w:r>
                    <w:rPr>
                      <w:sz w:val="22"/>
                      <w:szCs w:val="22"/>
                      <w:lang w:val="lt-LT"/>
                    </w:rPr>
                    <w:t>}</w:t>
                  </w:r>
                </w:p>
              </w:tc>
            </w:tr>
          </w:tbl>
          <w:p w14:paraId="7BC4C188" w14:textId="77777777" w:rsidR="00142198" w:rsidRDefault="00000000">
            <w:pPr>
              <w:jc w:val="both"/>
              <w:rPr>
                <w:sz w:val="22"/>
                <w:szCs w:val="22"/>
                <w:lang w:val="lt-LT"/>
              </w:rPr>
            </w:pPr>
            <w:r>
              <w:rPr>
                <w:sz w:val="22"/>
                <w:szCs w:val="22"/>
                <w:lang w:val="lt-LT"/>
              </w:rPr>
              <w:t>Direktorius</w:t>
            </w:r>
          </w:p>
          <w:p w14:paraId="46417D8F" w14:textId="77777777" w:rsidR="00142198" w:rsidRDefault="00000000">
            <w:pPr>
              <w:jc w:val="both"/>
              <w:rPr>
                <w:sz w:val="22"/>
                <w:szCs w:val="22"/>
                <w:lang w:val="lt-LT"/>
              </w:rPr>
            </w:pPr>
            <w:r>
              <w:rPr>
                <w:sz w:val="22"/>
                <w:szCs w:val="22"/>
                <w:lang w:val="lt-LT"/>
              </w:rPr>
              <w:t>Martynas Gedminas</w:t>
            </w:r>
          </w:p>
          <w:p w14:paraId="597ABA3A" w14:textId="77777777" w:rsidR="00142198" w:rsidRDefault="00142198">
            <w:pPr>
              <w:jc w:val="both"/>
              <w:rPr>
                <w:sz w:val="22"/>
                <w:szCs w:val="22"/>
                <w:lang w:val="lt-LT"/>
              </w:rPr>
            </w:pPr>
          </w:p>
          <w:p w14:paraId="544736C2" w14:textId="77777777" w:rsidR="00142198" w:rsidRDefault="00142198">
            <w:pPr>
              <w:jc w:val="both"/>
              <w:rPr>
                <w:sz w:val="22"/>
                <w:szCs w:val="22"/>
                <w:lang w:val="lt-LT"/>
              </w:rPr>
            </w:pPr>
          </w:p>
          <w:p w14:paraId="4B0C9BB3" w14:textId="77777777" w:rsidR="00142198" w:rsidRDefault="00142198">
            <w:pPr>
              <w:jc w:val="both"/>
              <w:rPr>
                <w:sz w:val="22"/>
                <w:szCs w:val="22"/>
                <w:lang w:val="lt-LT"/>
              </w:rPr>
            </w:pPr>
          </w:p>
          <w:p w14:paraId="3DBDF918" w14:textId="77777777" w:rsidR="00142198" w:rsidRDefault="00142198">
            <w:pPr>
              <w:jc w:val="both"/>
              <w:rPr>
                <w:sz w:val="22"/>
                <w:szCs w:val="22"/>
                <w:lang w:val="lt-LT"/>
              </w:rPr>
            </w:pPr>
          </w:p>
          <w:p w14:paraId="3C09EA1B" w14:textId="77777777" w:rsidR="00142198" w:rsidRDefault="00000000">
            <w:pPr>
              <w:ind w:hanging="720"/>
              <w:jc w:val="both"/>
              <w:rPr>
                <w:sz w:val="22"/>
                <w:szCs w:val="22"/>
                <w:lang w:val="lt-LT"/>
              </w:rPr>
            </w:pPr>
            <w:r>
              <w:rPr>
                <w:sz w:val="22"/>
                <w:szCs w:val="22"/>
                <w:lang w:val="lt-LT"/>
              </w:rPr>
              <w:t>_____</w:t>
            </w:r>
          </w:p>
          <w:p w14:paraId="6366E639" w14:textId="77777777" w:rsidR="00142198" w:rsidRDefault="00142198">
            <w:pPr>
              <w:ind w:hanging="720"/>
              <w:jc w:val="both"/>
              <w:rPr>
                <w:sz w:val="22"/>
                <w:szCs w:val="22"/>
                <w:lang w:val="lt-LT"/>
              </w:rPr>
            </w:pPr>
          </w:p>
          <w:p w14:paraId="7D9AFF6E" w14:textId="77777777" w:rsidR="00142198" w:rsidRDefault="00000000">
            <w:pPr>
              <w:ind w:hanging="720"/>
              <w:jc w:val="both"/>
              <w:rPr>
                <w:sz w:val="22"/>
                <w:szCs w:val="22"/>
                <w:lang w:val="lt-LT"/>
              </w:rPr>
            </w:pPr>
            <w:r>
              <w:rPr>
                <w:sz w:val="22"/>
                <w:szCs w:val="22"/>
                <w:lang w:val="lt-LT"/>
              </w:rPr>
              <w:t>______________________________</w:t>
            </w:r>
          </w:p>
          <w:p w14:paraId="3E46204A" w14:textId="77777777" w:rsidR="00142198" w:rsidRDefault="00142198">
            <w:pPr>
              <w:ind w:hanging="720"/>
              <w:jc w:val="both"/>
              <w:rPr>
                <w:sz w:val="22"/>
                <w:szCs w:val="22"/>
                <w:lang w:val="lt-LT"/>
              </w:rPr>
            </w:pPr>
          </w:p>
          <w:p w14:paraId="23517E24" w14:textId="77777777" w:rsidR="00142198" w:rsidRDefault="00000000">
            <w:r>
              <w:rPr>
                <w:sz w:val="22"/>
                <w:szCs w:val="22"/>
                <w:lang w:val="lt-LT"/>
              </w:rPr>
              <w:t>A. V.</w:t>
            </w:r>
          </w:p>
        </w:tc>
        <w:tc>
          <w:tcPr>
            <w:tcW w:w="4858" w:type="dxa"/>
          </w:tcPr>
          <w:p w14:paraId="0860FAF5" w14:textId="77777777" w:rsidR="00142198" w:rsidRDefault="00000000">
            <w:pPr>
              <w:rPr>
                <w:b/>
              </w:rPr>
            </w:pPr>
            <w:r>
              <w:rPr>
                <w:b/>
              </w:rPr>
              <w:t>PASLAUGOS TEIKĖJAS</w:t>
            </w:r>
          </w:p>
          <w:p w14:paraId="0B882E3F" w14:textId="77777777" w:rsidR="00142198" w:rsidRDefault="00142198">
            <w:pPr>
              <w:rPr>
                <w:b/>
              </w:rPr>
            </w:pPr>
          </w:p>
          <w:p w14:paraId="0262E4EE" w14:textId="77777777" w:rsidR="00142198" w:rsidRDefault="00142198">
            <w:pPr>
              <w:rPr>
                <w:b/>
              </w:rPr>
            </w:pPr>
          </w:p>
          <w:p w14:paraId="26F54139" w14:textId="77777777" w:rsidR="00142198" w:rsidRDefault="00000000">
            <w:pPr>
              <w:rPr>
                <w:bCs/>
              </w:rPr>
            </w:pPr>
            <w:r>
              <w:rPr>
                <w:bCs/>
              </w:rPr>
              <w:t>UAB “</w:t>
            </w:r>
            <w:proofErr w:type="spellStart"/>
            <w:r>
              <w:rPr>
                <w:bCs/>
              </w:rPr>
              <w:t>Rezus.lt</w:t>
            </w:r>
            <w:proofErr w:type="spellEnd"/>
            <w:r>
              <w:rPr>
                <w:bCs/>
              </w:rPr>
              <w:t>”</w:t>
            </w:r>
          </w:p>
          <w:p w14:paraId="29D3FB7B" w14:textId="77777777" w:rsidR="00142198" w:rsidRDefault="00000000">
            <w:pPr>
              <w:rPr>
                <w:bCs/>
                <w:lang w:val="lt-LT"/>
              </w:rPr>
            </w:pPr>
            <w:proofErr w:type="spellStart"/>
            <w:r>
              <w:rPr>
                <w:bCs/>
              </w:rPr>
              <w:t>Gumbin</w:t>
            </w:r>
            <w:proofErr w:type="spellEnd"/>
            <w:r>
              <w:rPr>
                <w:bCs/>
                <w:lang w:val="lt-LT"/>
              </w:rPr>
              <w:t>ės g. 33C, Šiauliai LT-77171</w:t>
            </w:r>
          </w:p>
          <w:p w14:paraId="44636B02" w14:textId="77777777" w:rsidR="00142198" w:rsidRDefault="00000000">
            <w:pPr>
              <w:rPr>
                <w:bCs/>
                <w:lang w:val="lt-LT"/>
              </w:rPr>
            </w:pPr>
            <w:r>
              <w:rPr>
                <w:bCs/>
                <w:lang w:val="lt-LT"/>
              </w:rPr>
              <w:t>Juridinio asmens kodas 302433494</w:t>
            </w:r>
          </w:p>
          <w:p w14:paraId="350D16F3" w14:textId="77777777" w:rsidR="00142198" w:rsidRDefault="00000000">
            <w:pPr>
              <w:rPr>
                <w:bCs/>
                <w:lang w:val="lt-LT"/>
              </w:rPr>
            </w:pPr>
            <w:r>
              <w:rPr>
                <w:bCs/>
                <w:lang w:val="lt-LT"/>
              </w:rPr>
              <w:t>Tel. +370 611 888 93</w:t>
            </w:r>
          </w:p>
          <w:p w14:paraId="52363F58" w14:textId="77777777" w:rsidR="00142198" w:rsidRDefault="00000000">
            <w:pPr>
              <w:numPr>
                <w:ilvl w:val="0"/>
                <w:numId w:val="6"/>
              </w:numPr>
              <w:rPr>
                <w:bCs/>
                <w:lang w:val="lt-LT"/>
              </w:rPr>
            </w:pPr>
            <w:r>
              <w:rPr>
                <w:bCs/>
                <w:lang w:val="lt-LT"/>
              </w:rPr>
              <w:t>s. LT327180000006467960</w:t>
            </w:r>
          </w:p>
          <w:p w14:paraId="0628EF5C" w14:textId="77777777" w:rsidR="00142198" w:rsidRDefault="00000000">
            <w:pPr>
              <w:rPr>
                <w:bCs/>
                <w:lang w:val="lt-LT"/>
              </w:rPr>
            </w:pPr>
            <w:r>
              <w:rPr>
                <w:bCs/>
                <w:lang w:val="lt-LT"/>
              </w:rPr>
              <w:t>Šiaulių bankas, AB</w:t>
            </w:r>
          </w:p>
          <w:p w14:paraId="6B734E79" w14:textId="77777777" w:rsidR="00142198" w:rsidRDefault="00142198">
            <w:pPr>
              <w:rPr>
                <w:bCs/>
                <w:lang w:val="lt-LT"/>
              </w:rPr>
            </w:pPr>
          </w:p>
          <w:p w14:paraId="41965EAF" w14:textId="77777777" w:rsidR="00142198" w:rsidRDefault="00000000">
            <w:pPr>
              <w:rPr>
                <w:sz w:val="22"/>
                <w:szCs w:val="22"/>
                <w:lang w:val="lt-LT"/>
              </w:rPr>
            </w:pPr>
            <w:r>
              <w:rPr>
                <w:sz w:val="22"/>
                <w:szCs w:val="22"/>
                <w:lang w:val="lt-LT"/>
              </w:rPr>
              <w:t>Direktorė</w:t>
            </w:r>
          </w:p>
          <w:p w14:paraId="40BB3A9D" w14:textId="77777777" w:rsidR="00142198" w:rsidRDefault="00000000">
            <w:pPr>
              <w:rPr>
                <w:sz w:val="22"/>
                <w:szCs w:val="22"/>
                <w:lang w:val="lt-LT"/>
              </w:rPr>
            </w:pPr>
            <w:r>
              <w:rPr>
                <w:sz w:val="22"/>
                <w:szCs w:val="22"/>
                <w:lang w:val="lt-LT"/>
              </w:rPr>
              <w:t>Daiva Kazlauskienė</w:t>
            </w:r>
          </w:p>
          <w:p w14:paraId="69C4671C" w14:textId="77777777" w:rsidR="00142198" w:rsidRDefault="00142198">
            <w:pPr>
              <w:rPr>
                <w:sz w:val="22"/>
                <w:szCs w:val="22"/>
                <w:lang w:val="lt-LT"/>
              </w:rPr>
            </w:pPr>
          </w:p>
          <w:p w14:paraId="2EB4815A" w14:textId="77777777" w:rsidR="00142198" w:rsidRDefault="00142198">
            <w:pPr>
              <w:rPr>
                <w:sz w:val="22"/>
                <w:szCs w:val="22"/>
                <w:lang w:val="lt-LT"/>
              </w:rPr>
            </w:pPr>
          </w:p>
          <w:p w14:paraId="5DD32DEA" w14:textId="77777777" w:rsidR="00142198" w:rsidRDefault="00142198">
            <w:pPr>
              <w:rPr>
                <w:sz w:val="22"/>
                <w:szCs w:val="22"/>
                <w:lang w:val="lt-LT"/>
              </w:rPr>
            </w:pPr>
          </w:p>
          <w:p w14:paraId="09954A25" w14:textId="77777777" w:rsidR="00142198" w:rsidRDefault="00142198">
            <w:pPr>
              <w:rPr>
                <w:sz w:val="22"/>
                <w:szCs w:val="22"/>
                <w:lang w:val="lt-LT"/>
              </w:rPr>
            </w:pPr>
          </w:p>
          <w:p w14:paraId="3F4A22A4" w14:textId="77777777" w:rsidR="00142198" w:rsidRDefault="00142198">
            <w:pPr>
              <w:jc w:val="both"/>
              <w:rPr>
                <w:sz w:val="22"/>
                <w:szCs w:val="22"/>
                <w:lang w:val="lt-LT"/>
              </w:rPr>
            </w:pPr>
          </w:p>
          <w:p w14:paraId="1A1FC612" w14:textId="77777777" w:rsidR="00142198" w:rsidRDefault="00142198">
            <w:pPr>
              <w:jc w:val="both"/>
              <w:rPr>
                <w:sz w:val="22"/>
                <w:szCs w:val="22"/>
                <w:lang w:val="lt-LT"/>
              </w:rPr>
            </w:pPr>
          </w:p>
          <w:p w14:paraId="4FFE67DF" w14:textId="77777777" w:rsidR="00142198" w:rsidRDefault="00000000">
            <w:pPr>
              <w:ind w:hanging="720"/>
              <w:jc w:val="both"/>
              <w:rPr>
                <w:sz w:val="22"/>
                <w:szCs w:val="22"/>
                <w:lang w:val="lt-LT"/>
              </w:rPr>
            </w:pPr>
            <w:r>
              <w:rPr>
                <w:sz w:val="22"/>
                <w:szCs w:val="22"/>
                <w:lang w:val="lt-LT"/>
              </w:rPr>
              <w:t>____________________________</w:t>
            </w:r>
          </w:p>
          <w:p w14:paraId="6DE3ACDA" w14:textId="77777777" w:rsidR="00142198" w:rsidRDefault="00000000">
            <w:pPr>
              <w:rPr>
                <w:bCs/>
                <w:lang w:val="lt-LT"/>
              </w:rPr>
            </w:pPr>
            <w:r>
              <w:rPr>
                <w:sz w:val="22"/>
                <w:szCs w:val="22"/>
                <w:lang w:val="lt-LT"/>
              </w:rPr>
              <w:t>A. V.</w:t>
            </w:r>
          </w:p>
          <w:p w14:paraId="526B150A" w14:textId="77777777" w:rsidR="00142198" w:rsidRDefault="00142198">
            <w:pPr>
              <w:rPr>
                <w:bCs/>
                <w:lang w:val="lt-LT"/>
              </w:rPr>
            </w:pPr>
          </w:p>
        </w:tc>
      </w:tr>
    </w:tbl>
    <w:p w14:paraId="01C9327E" w14:textId="77777777" w:rsidR="00142198" w:rsidRDefault="00142198">
      <w:pPr>
        <w:rPr>
          <w:lang w:val="lt-LT"/>
        </w:rPr>
      </w:pPr>
    </w:p>
    <w:p w14:paraId="1EA2C2D9" w14:textId="77777777" w:rsidR="00142198" w:rsidRDefault="00142198">
      <w:pPr>
        <w:jc w:val="center"/>
        <w:rPr>
          <w:b/>
          <w:caps/>
          <w:lang w:val="lt-LT"/>
        </w:rPr>
      </w:pPr>
    </w:p>
    <w:p w14:paraId="6519C5B7" w14:textId="77777777" w:rsidR="00142198" w:rsidRDefault="00142198">
      <w:pPr>
        <w:jc w:val="center"/>
        <w:rPr>
          <w:b/>
          <w:caps/>
          <w:lang w:val="lt-LT"/>
        </w:rPr>
      </w:pPr>
    </w:p>
    <w:p w14:paraId="28C2E7E1" w14:textId="77777777" w:rsidR="00142198" w:rsidRDefault="00142198">
      <w:pPr>
        <w:jc w:val="center"/>
        <w:rPr>
          <w:b/>
          <w:caps/>
          <w:lang w:val="lt-LT"/>
        </w:rPr>
      </w:pPr>
    </w:p>
    <w:p w14:paraId="584679E1" w14:textId="77777777" w:rsidR="00142198" w:rsidRDefault="00142198">
      <w:pPr>
        <w:jc w:val="center"/>
        <w:rPr>
          <w:b/>
          <w:caps/>
          <w:lang w:val="lt-LT"/>
        </w:rPr>
      </w:pPr>
    </w:p>
    <w:p w14:paraId="22BE9018" w14:textId="77777777" w:rsidR="00142198" w:rsidRDefault="00142198">
      <w:pPr>
        <w:jc w:val="center"/>
        <w:rPr>
          <w:b/>
          <w:caps/>
          <w:lang w:val="lt-LT"/>
        </w:rPr>
      </w:pPr>
    </w:p>
    <w:p w14:paraId="03AABD04" w14:textId="77777777" w:rsidR="00142198" w:rsidRDefault="00142198">
      <w:pPr>
        <w:jc w:val="center"/>
        <w:rPr>
          <w:b/>
          <w:caps/>
          <w:lang w:val="lt-LT"/>
        </w:rPr>
      </w:pPr>
    </w:p>
    <w:p w14:paraId="48220331" w14:textId="77777777" w:rsidR="00142198" w:rsidRDefault="00142198">
      <w:pPr>
        <w:jc w:val="center"/>
        <w:rPr>
          <w:b/>
          <w:caps/>
          <w:lang w:val="lt-LT"/>
        </w:rPr>
      </w:pPr>
    </w:p>
    <w:p w14:paraId="5BE1463E" w14:textId="77777777" w:rsidR="00142198" w:rsidRDefault="00142198">
      <w:pPr>
        <w:jc w:val="center"/>
        <w:rPr>
          <w:b/>
          <w:caps/>
          <w:lang w:val="lt-LT"/>
        </w:rPr>
      </w:pPr>
    </w:p>
    <w:p w14:paraId="6C509163" w14:textId="77777777" w:rsidR="00142198" w:rsidRDefault="00142198">
      <w:pPr>
        <w:jc w:val="center"/>
        <w:rPr>
          <w:b/>
          <w:caps/>
          <w:lang w:val="lt-LT"/>
        </w:rPr>
      </w:pPr>
    </w:p>
    <w:p w14:paraId="69E66D23" w14:textId="77777777" w:rsidR="00142198" w:rsidRDefault="00142198">
      <w:pPr>
        <w:jc w:val="center"/>
        <w:rPr>
          <w:b/>
          <w:caps/>
          <w:lang w:val="lt-LT"/>
        </w:rPr>
      </w:pPr>
    </w:p>
    <w:p w14:paraId="47F5C064" w14:textId="77777777" w:rsidR="00142198" w:rsidRDefault="00142198">
      <w:pPr>
        <w:jc w:val="center"/>
        <w:rPr>
          <w:b/>
          <w:caps/>
          <w:lang w:val="lt-LT"/>
        </w:rPr>
      </w:pPr>
    </w:p>
    <w:p w14:paraId="39E28CA7" w14:textId="77777777" w:rsidR="00142198" w:rsidRDefault="00142198"/>
    <w:p w14:paraId="433AB1B8" w14:textId="77777777" w:rsidR="00142198" w:rsidRDefault="00142198"/>
    <w:p w14:paraId="3DC0AB86" w14:textId="77777777" w:rsidR="00142198" w:rsidRDefault="00142198"/>
    <w:p w14:paraId="4CCAA69D" w14:textId="77777777" w:rsidR="00A42F83" w:rsidRDefault="00A42F83"/>
    <w:p w14:paraId="1F8ED634" w14:textId="77777777" w:rsidR="00A42F83" w:rsidRDefault="00A42F83"/>
    <w:p w14:paraId="64FC8A6F" w14:textId="77777777" w:rsidR="00A42F83" w:rsidRDefault="00A42F83"/>
    <w:p w14:paraId="0AE21A53" w14:textId="77777777" w:rsidR="00A42F83" w:rsidRDefault="00A42F83"/>
    <w:p w14:paraId="0EAC8218" w14:textId="77777777" w:rsidR="00A42F83" w:rsidRDefault="00A42F83"/>
    <w:p w14:paraId="399A4A83" w14:textId="77777777" w:rsidR="00A42F83" w:rsidRDefault="00A42F83"/>
    <w:p w14:paraId="1E2936B5" w14:textId="77777777" w:rsidR="00A42F83" w:rsidRDefault="00A42F83"/>
    <w:p w14:paraId="2380F8B1" w14:textId="77777777" w:rsidR="00142198" w:rsidRDefault="00142198"/>
    <w:p w14:paraId="25D15CF1" w14:textId="77777777" w:rsidR="00142198" w:rsidRDefault="00142198"/>
    <w:p w14:paraId="6BE75DB1" w14:textId="77777777" w:rsidR="00142198" w:rsidRDefault="00142198"/>
    <w:p w14:paraId="26024ED5" w14:textId="0058CA97" w:rsidR="00142198" w:rsidRDefault="00000000">
      <w:pPr>
        <w:rPr>
          <w:lang w:val="lt-LT"/>
        </w:rPr>
      </w:pPr>
      <w:r>
        <w:rPr>
          <w:lang w:val="lt-LT"/>
        </w:rPr>
        <w:t>Priedas  prie 202</w:t>
      </w:r>
      <w:r>
        <w:rPr>
          <w:lang w:val="en-GB"/>
        </w:rPr>
        <w:t>4</w:t>
      </w:r>
      <w:r>
        <w:rPr>
          <w:lang w:val="lt-LT"/>
        </w:rPr>
        <w:t xml:space="preserve"> - 04 - </w:t>
      </w:r>
      <w:r w:rsidR="00A42F83">
        <w:rPr>
          <w:lang w:val="lt-LT"/>
        </w:rPr>
        <w:t>10</w:t>
      </w:r>
      <w:r>
        <w:rPr>
          <w:lang w:val="lt-LT"/>
        </w:rPr>
        <w:t xml:space="preserve">   sutarties Nr.</w:t>
      </w:r>
      <w:r w:rsidR="00CC55C6">
        <w:rPr>
          <w:lang w:val="lt-LT"/>
        </w:rPr>
        <w:t>VP-68</w:t>
      </w:r>
    </w:p>
    <w:p w14:paraId="4196FAD9" w14:textId="77777777" w:rsidR="00142198" w:rsidRDefault="00142198">
      <w:pPr>
        <w:rPr>
          <w:lang w:val="lt-LT"/>
        </w:rPr>
      </w:pPr>
    </w:p>
    <w:p w14:paraId="58223CE2" w14:textId="77777777" w:rsidR="00142198" w:rsidRDefault="00142198">
      <w:pPr>
        <w:rPr>
          <w:b/>
          <w:color w:val="000000"/>
          <w:lang w:val="lt-LT"/>
        </w:rPr>
      </w:pPr>
    </w:p>
    <w:p w14:paraId="34869314" w14:textId="77777777" w:rsidR="00142198" w:rsidRDefault="00000000">
      <w:pPr>
        <w:jc w:val="center"/>
        <w:rPr>
          <w:b/>
          <w:color w:val="000000"/>
          <w:lang w:val="lt-LT"/>
        </w:rPr>
      </w:pPr>
      <w:r>
        <w:rPr>
          <w:b/>
          <w:color w:val="000000"/>
          <w:lang w:val="lt-LT"/>
        </w:rPr>
        <w:t xml:space="preserve">Medicinos laboratorinių tyrimų techninė specifikacija, </w:t>
      </w:r>
    </w:p>
    <w:p w14:paraId="29C52C1A" w14:textId="77777777" w:rsidR="00142198" w:rsidRDefault="00000000">
      <w:pPr>
        <w:jc w:val="center"/>
        <w:rPr>
          <w:b/>
          <w:color w:val="000000"/>
          <w:lang w:val="lt-LT"/>
        </w:rPr>
      </w:pPr>
      <w:r>
        <w:rPr>
          <w:b/>
          <w:color w:val="000000"/>
          <w:lang w:val="lt-LT"/>
        </w:rPr>
        <w:t>sąrašas ir kainos</w:t>
      </w:r>
    </w:p>
    <w:p w14:paraId="0C39A004" w14:textId="77777777" w:rsidR="00142198" w:rsidRDefault="00142198">
      <w:pPr>
        <w:jc w:val="center"/>
        <w:rPr>
          <w:b/>
          <w:color w:val="000000"/>
          <w:lang w:val="lt-LT"/>
        </w:rPr>
      </w:pPr>
    </w:p>
    <w:tbl>
      <w:tblPr>
        <w:tblW w:w="10190" w:type="dxa"/>
        <w:tblInd w:w="93" w:type="dxa"/>
        <w:tblLayout w:type="fixed"/>
        <w:tblLook w:val="04A0" w:firstRow="1" w:lastRow="0" w:firstColumn="1" w:lastColumn="0" w:noHBand="0" w:noVBand="1"/>
      </w:tblPr>
      <w:tblGrid>
        <w:gridCol w:w="5074"/>
        <w:gridCol w:w="2020"/>
        <w:gridCol w:w="1461"/>
        <w:gridCol w:w="1635"/>
      </w:tblGrid>
      <w:tr w:rsidR="00142198" w14:paraId="778ED1A4" w14:textId="77777777">
        <w:trPr>
          <w:trHeight w:val="102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BC6045" w14:textId="77777777" w:rsidR="00142198" w:rsidRDefault="00142198">
            <w:pPr>
              <w:rPr>
                <w:color w:val="000000"/>
                <w:sz w:val="22"/>
                <w:szCs w:val="22"/>
              </w:rPr>
            </w:pP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AC5EDFD" w14:textId="77777777" w:rsidR="00142198" w:rsidRDefault="00000000">
            <w:pPr>
              <w:jc w:val="center"/>
              <w:textAlignment w:val="center"/>
              <w:rPr>
                <w:b/>
                <w:bCs/>
                <w:color w:val="000000"/>
                <w:sz w:val="22"/>
                <w:szCs w:val="22"/>
              </w:rPr>
            </w:pPr>
            <w:proofErr w:type="spellStart"/>
            <w:r>
              <w:rPr>
                <w:rFonts w:eastAsia="SimSun"/>
                <w:b/>
                <w:bCs/>
                <w:color w:val="000000"/>
                <w:sz w:val="22"/>
                <w:szCs w:val="22"/>
                <w:lang w:eastAsia="zh-CN" w:bidi="ar"/>
              </w:rPr>
              <w:t>Trijų</w:t>
            </w:r>
            <w:proofErr w:type="spellEnd"/>
            <w:r>
              <w:rPr>
                <w:rFonts w:eastAsia="SimSun"/>
                <w:b/>
                <w:bCs/>
                <w:color w:val="000000"/>
                <w:sz w:val="22"/>
                <w:szCs w:val="22"/>
                <w:lang w:eastAsia="zh-CN" w:bidi="ar"/>
              </w:rPr>
              <w:t xml:space="preserve"> </w:t>
            </w:r>
            <w:proofErr w:type="spellStart"/>
            <w:r>
              <w:rPr>
                <w:rFonts w:eastAsia="SimSun"/>
                <w:b/>
                <w:bCs/>
                <w:color w:val="000000"/>
                <w:sz w:val="22"/>
                <w:szCs w:val="22"/>
                <w:lang w:eastAsia="zh-CN" w:bidi="ar"/>
              </w:rPr>
              <w:t>metų</w:t>
            </w:r>
            <w:proofErr w:type="spellEnd"/>
            <w:r>
              <w:rPr>
                <w:rFonts w:eastAsia="SimSun"/>
                <w:b/>
                <w:bCs/>
                <w:color w:val="000000"/>
                <w:sz w:val="22"/>
                <w:szCs w:val="22"/>
                <w:lang w:eastAsia="zh-CN" w:bidi="ar"/>
              </w:rPr>
              <w:t xml:space="preserve"> </w:t>
            </w:r>
            <w:proofErr w:type="spellStart"/>
            <w:r>
              <w:rPr>
                <w:rFonts w:eastAsia="SimSun"/>
                <w:b/>
                <w:bCs/>
                <w:color w:val="000000"/>
                <w:sz w:val="22"/>
                <w:szCs w:val="22"/>
                <w:lang w:eastAsia="zh-CN" w:bidi="ar"/>
              </w:rPr>
              <w:t>ligoninės</w:t>
            </w:r>
            <w:proofErr w:type="spellEnd"/>
            <w:r>
              <w:rPr>
                <w:rFonts w:eastAsia="SimSun"/>
                <w:b/>
                <w:bCs/>
                <w:color w:val="000000"/>
                <w:sz w:val="22"/>
                <w:szCs w:val="22"/>
                <w:lang w:eastAsia="zh-CN" w:bidi="ar"/>
              </w:rPr>
              <w:t xml:space="preserve"> </w:t>
            </w:r>
            <w:proofErr w:type="spellStart"/>
            <w:r>
              <w:rPr>
                <w:rFonts w:eastAsia="SimSun"/>
                <w:b/>
                <w:bCs/>
                <w:color w:val="000000"/>
                <w:sz w:val="22"/>
                <w:szCs w:val="22"/>
                <w:lang w:eastAsia="zh-CN" w:bidi="ar"/>
              </w:rPr>
              <w:t>poreikio</w:t>
            </w:r>
            <w:proofErr w:type="spellEnd"/>
            <w:r>
              <w:rPr>
                <w:rFonts w:eastAsia="SimSun"/>
                <w:b/>
                <w:bCs/>
                <w:color w:val="000000"/>
                <w:sz w:val="22"/>
                <w:szCs w:val="22"/>
                <w:lang w:eastAsia="zh-CN" w:bidi="ar"/>
              </w:rPr>
              <w:t xml:space="preserve"> </w:t>
            </w:r>
            <w:proofErr w:type="spellStart"/>
            <w:r>
              <w:rPr>
                <w:rFonts w:eastAsia="SimSun"/>
                <w:b/>
                <w:bCs/>
                <w:color w:val="000000"/>
                <w:sz w:val="22"/>
                <w:szCs w:val="22"/>
                <w:lang w:eastAsia="zh-CN" w:bidi="ar"/>
              </w:rPr>
              <w:t>prognozė</w:t>
            </w:r>
            <w:proofErr w:type="spellEnd"/>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47E238" w14:textId="77777777" w:rsidR="00142198" w:rsidRDefault="00000000">
            <w:pPr>
              <w:jc w:val="center"/>
              <w:textAlignment w:val="center"/>
              <w:rPr>
                <w:b/>
                <w:bCs/>
                <w:color w:val="000000"/>
                <w:sz w:val="22"/>
                <w:szCs w:val="22"/>
              </w:rPr>
            </w:pPr>
            <w:proofErr w:type="spellStart"/>
            <w:r>
              <w:rPr>
                <w:rFonts w:eastAsia="SimSun"/>
                <w:b/>
                <w:bCs/>
                <w:color w:val="000000"/>
                <w:sz w:val="22"/>
                <w:szCs w:val="22"/>
                <w:lang w:eastAsia="zh-CN" w:bidi="ar"/>
              </w:rPr>
              <w:t>Tyrimo</w:t>
            </w:r>
            <w:proofErr w:type="spellEnd"/>
            <w:r>
              <w:rPr>
                <w:rFonts w:eastAsia="SimSun"/>
                <w:b/>
                <w:bCs/>
                <w:color w:val="000000"/>
                <w:sz w:val="22"/>
                <w:szCs w:val="22"/>
                <w:lang w:eastAsia="zh-CN" w:bidi="ar"/>
              </w:rPr>
              <w:t xml:space="preserve"> </w:t>
            </w:r>
            <w:proofErr w:type="spellStart"/>
            <w:r>
              <w:rPr>
                <w:rFonts w:eastAsia="SimSun"/>
                <w:b/>
                <w:bCs/>
                <w:color w:val="000000"/>
                <w:sz w:val="22"/>
                <w:szCs w:val="22"/>
                <w:lang w:eastAsia="zh-CN" w:bidi="ar"/>
              </w:rPr>
              <w:t>kaina</w:t>
            </w:r>
            <w:proofErr w:type="spellEnd"/>
            <w:r>
              <w:rPr>
                <w:rFonts w:eastAsia="SimSun"/>
                <w:b/>
                <w:bCs/>
                <w:color w:val="000000"/>
                <w:sz w:val="22"/>
                <w:szCs w:val="22"/>
                <w:lang w:eastAsia="zh-CN" w:bidi="ar"/>
              </w:rPr>
              <w:t xml:space="preserve"> be PVM</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BE59FB" w14:textId="77777777" w:rsidR="00142198" w:rsidRDefault="00000000">
            <w:pPr>
              <w:jc w:val="center"/>
              <w:textAlignment w:val="center"/>
              <w:rPr>
                <w:b/>
                <w:bCs/>
                <w:color w:val="000000"/>
                <w:sz w:val="22"/>
                <w:szCs w:val="22"/>
              </w:rPr>
            </w:pPr>
            <w:r>
              <w:rPr>
                <w:rFonts w:eastAsia="SimSun"/>
                <w:b/>
                <w:bCs/>
                <w:color w:val="000000"/>
                <w:sz w:val="22"/>
                <w:szCs w:val="22"/>
                <w:lang w:eastAsia="zh-CN" w:bidi="ar"/>
              </w:rPr>
              <w:t>Suma</w:t>
            </w:r>
          </w:p>
        </w:tc>
      </w:tr>
      <w:tr w:rsidR="00142198" w14:paraId="55B928BF"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0D6A27" w14:textId="77777777" w:rsidR="00142198" w:rsidRDefault="00000000">
            <w:pPr>
              <w:textAlignment w:val="bottom"/>
              <w:rPr>
                <w:b/>
                <w:bCs/>
                <w:color w:val="000000"/>
                <w:sz w:val="22"/>
                <w:szCs w:val="22"/>
              </w:rPr>
            </w:pPr>
            <w:r>
              <w:rPr>
                <w:rFonts w:eastAsia="SimSun"/>
                <w:b/>
                <w:bCs/>
                <w:color w:val="000000"/>
                <w:sz w:val="22"/>
                <w:szCs w:val="22"/>
                <w:lang w:eastAsia="zh-CN" w:bidi="ar"/>
              </w:rPr>
              <w:t>ITIN SKUBŪS TYRIMAI ATLIEKAMI NE DAUGIAU NE PER 20 MIN. NUO PAĖMIMO</w:t>
            </w:r>
          </w:p>
        </w:tc>
        <w:tc>
          <w:tcPr>
            <w:tcW w:w="2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AE3176" w14:textId="77777777" w:rsidR="00142198" w:rsidRDefault="00142198">
            <w:pPr>
              <w:rPr>
                <w:b/>
                <w:bCs/>
                <w:color w:val="000000"/>
                <w:sz w:val="22"/>
                <w:szCs w:val="22"/>
              </w:rPr>
            </w:pP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AC46CC" w14:textId="77777777" w:rsidR="00142198" w:rsidRDefault="00142198">
            <w:pPr>
              <w:rPr>
                <w:b/>
                <w:bCs/>
                <w:color w:val="000000"/>
                <w:sz w:val="22"/>
                <w:szCs w:val="22"/>
              </w:rPr>
            </w:pP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24CC2A" w14:textId="77777777" w:rsidR="00142198" w:rsidRDefault="00142198">
            <w:pPr>
              <w:rPr>
                <w:b/>
                <w:bCs/>
                <w:color w:val="000000"/>
                <w:sz w:val="22"/>
                <w:szCs w:val="22"/>
              </w:rPr>
            </w:pPr>
          </w:p>
        </w:tc>
      </w:tr>
      <w:tr w:rsidR="00142198" w14:paraId="73D9846C"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5CF7C9" w14:textId="77777777" w:rsidR="00142198" w:rsidRDefault="00000000">
            <w:pPr>
              <w:textAlignment w:val="bottom"/>
              <w:rPr>
                <w:color w:val="000000"/>
                <w:sz w:val="22"/>
                <w:szCs w:val="22"/>
              </w:rPr>
            </w:pPr>
            <w:proofErr w:type="spellStart"/>
            <w:r>
              <w:rPr>
                <w:rFonts w:eastAsia="SimSun"/>
                <w:color w:val="000000"/>
                <w:sz w:val="22"/>
                <w:szCs w:val="22"/>
                <w:lang w:eastAsia="zh-CN" w:bidi="ar"/>
              </w:rPr>
              <w:t>Bendras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kraujo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(3DIF)</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89AB009" w14:textId="77777777" w:rsidR="00142198" w:rsidRDefault="00000000">
            <w:pPr>
              <w:jc w:val="center"/>
              <w:textAlignment w:val="center"/>
              <w:rPr>
                <w:color w:val="000000"/>
                <w:sz w:val="22"/>
                <w:szCs w:val="22"/>
              </w:rPr>
            </w:pPr>
            <w:r>
              <w:rPr>
                <w:rFonts w:eastAsia="SimSun"/>
                <w:color w:val="000000"/>
                <w:sz w:val="22"/>
                <w:szCs w:val="22"/>
                <w:lang w:eastAsia="zh-CN" w:bidi="ar"/>
              </w:rPr>
              <w:t>5000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603730"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321842" w14:textId="77777777" w:rsidR="00142198" w:rsidRDefault="00000000">
            <w:pPr>
              <w:jc w:val="center"/>
              <w:textAlignment w:val="center"/>
              <w:rPr>
                <w:color w:val="000000"/>
                <w:sz w:val="22"/>
                <w:szCs w:val="22"/>
              </w:rPr>
            </w:pPr>
            <w:r>
              <w:rPr>
                <w:rFonts w:eastAsia="SimSun"/>
                <w:color w:val="000000"/>
                <w:sz w:val="22"/>
                <w:szCs w:val="22"/>
                <w:lang w:eastAsia="zh-CN" w:bidi="ar"/>
              </w:rPr>
              <w:t>5000,00</w:t>
            </w:r>
          </w:p>
        </w:tc>
      </w:tr>
      <w:tr w:rsidR="00142198" w14:paraId="0CB93459" w14:textId="77777777">
        <w:trPr>
          <w:trHeight w:val="96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BA2B60"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Kraujo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dujų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rūgščių</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šarmų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pusiausvyros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papildomai</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apimantis</w:t>
            </w:r>
            <w:proofErr w:type="spellEnd"/>
            <w:r>
              <w:rPr>
                <w:rFonts w:eastAsia="SimSun"/>
                <w:color w:val="000000"/>
                <w:sz w:val="22"/>
                <w:szCs w:val="22"/>
                <w:lang w:eastAsia="zh-CN" w:bidi="ar"/>
              </w:rPr>
              <w:t xml:space="preserve"> ne </w:t>
            </w:r>
            <w:proofErr w:type="spellStart"/>
            <w:r>
              <w:rPr>
                <w:rFonts w:eastAsia="SimSun"/>
                <w:color w:val="000000"/>
                <w:sz w:val="22"/>
                <w:szCs w:val="22"/>
                <w:lang w:eastAsia="zh-CN" w:bidi="ar"/>
              </w:rPr>
              <w:t>mažiau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hemoglobino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gliukozės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kalio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natrio</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laktatų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nustatymą</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31F03BA" w14:textId="77777777" w:rsidR="00142198" w:rsidRDefault="00000000">
            <w:pPr>
              <w:jc w:val="center"/>
              <w:textAlignment w:val="center"/>
              <w:rPr>
                <w:color w:val="000000"/>
                <w:sz w:val="22"/>
                <w:szCs w:val="22"/>
              </w:rPr>
            </w:pPr>
            <w:r>
              <w:rPr>
                <w:rFonts w:eastAsia="SimSun"/>
                <w:color w:val="000000"/>
                <w:sz w:val="22"/>
                <w:szCs w:val="22"/>
                <w:lang w:eastAsia="zh-CN" w:bidi="ar"/>
              </w:rPr>
              <w:t>7000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DEC82A" w14:textId="77777777" w:rsidR="00142198" w:rsidRDefault="00000000">
            <w:pPr>
              <w:jc w:val="center"/>
              <w:textAlignment w:val="center"/>
              <w:rPr>
                <w:color w:val="000000"/>
                <w:sz w:val="22"/>
                <w:szCs w:val="22"/>
              </w:rPr>
            </w:pPr>
            <w:r>
              <w:rPr>
                <w:rFonts w:eastAsia="SimSun"/>
                <w:color w:val="000000"/>
                <w:sz w:val="22"/>
                <w:szCs w:val="22"/>
                <w:lang w:eastAsia="zh-CN" w:bidi="ar"/>
              </w:rPr>
              <w:t>16,80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B1EC0A" w14:textId="77777777" w:rsidR="00142198" w:rsidRDefault="00000000">
            <w:pPr>
              <w:jc w:val="center"/>
              <w:textAlignment w:val="center"/>
              <w:rPr>
                <w:color w:val="000000"/>
                <w:sz w:val="22"/>
                <w:szCs w:val="22"/>
              </w:rPr>
            </w:pPr>
            <w:r>
              <w:rPr>
                <w:rFonts w:eastAsia="SimSun"/>
                <w:color w:val="000000"/>
                <w:sz w:val="22"/>
                <w:szCs w:val="22"/>
                <w:lang w:eastAsia="zh-CN" w:bidi="ar"/>
              </w:rPr>
              <w:t>117600,00</w:t>
            </w:r>
          </w:p>
        </w:tc>
      </w:tr>
      <w:tr w:rsidR="00142198" w14:paraId="664B5F7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19DF59" w14:textId="77777777" w:rsidR="00142198" w:rsidRDefault="00000000">
            <w:pPr>
              <w:textAlignment w:val="bottom"/>
              <w:rPr>
                <w:color w:val="000000"/>
                <w:sz w:val="22"/>
                <w:szCs w:val="22"/>
              </w:rPr>
            </w:pPr>
            <w:r>
              <w:rPr>
                <w:rFonts w:eastAsia="SimSun"/>
                <w:color w:val="000000"/>
                <w:sz w:val="22"/>
                <w:szCs w:val="22"/>
                <w:lang w:eastAsia="zh-CN" w:bidi="ar"/>
              </w:rPr>
              <w:t xml:space="preserve">C </w:t>
            </w:r>
            <w:proofErr w:type="spellStart"/>
            <w:r>
              <w:rPr>
                <w:rFonts w:eastAsia="SimSun"/>
                <w:color w:val="000000"/>
                <w:sz w:val="22"/>
                <w:szCs w:val="22"/>
                <w:lang w:eastAsia="zh-CN" w:bidi="ar"/>
              </w:rPr>
              <w:t>reaktyvinis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baltymas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39A28D5" w14:textId="77777777" w:rsidR="00142198" w:rsidRDefault="00000000">
            <w:pPr>
              <w:jc w:val="center"/>
              <w:textAlignment w:val="center"/>
              <w:rPr>
                <w:color w:val="000000"/>
                <w:sz w:val="22"/>
                <w:szCs w:val="22"/>
              </w:rPr>
            </w:pPr>
            <w:r>
              <w:rPr>
                <w:rFonts w:eastAsia="SimSun"/>
                <w:color w:val="000000"/>
                <w:sz w:val="22"/>
                <w:szCs w:val="22"/>
                <w:lang w:eastAsia="zh-CN" w:bidi="ar"/>
              </w:rPr>
              <w:t>2250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1D4280" w14:textId="77777777" w:rsidR="00142198" w:rsidRDefault="00000000">
            <w:pPr>
              <w:jc w:val="center"/>
              <w:textAlignment w:val="center"/>
              <w:rPr>
                <w:color w:val="000000"/>
                <w:sz w:val="22"/>
                <w:szCs w:val="22"/>
              </w:rPr>
            </w:pPr>
            <w:r>
              <w:rPr>
                <w:rFonts w:eastAsia="SimSun"/>
                <w:color w:val="000000"/>
                <w:sz w:val="22"/>
                <w:szCs w:val="22"/>
                <w:lang w:eastAsia="zh-CN" w:bidi="ar"/>
              </w:rPr>
              <w:t>1,30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8D2182" w14:textId="77777777" w:rsidR="00142198" w:rsidRDefault="00000000">
            <w:pPr>
              <w:jc w:val="center"/>
              <w:textAlignment w:val="center"/>
              <w:rPr>
                <w:color w:val="000000"/>
                <w:sz w:val="22"/>
                <w:szCs w:val="22"/>
              </w:rPr>
            </w:pPr>
            <w:r>
              <w:rPr>
                <w:rFonts w:eastAsia="SimSun"/>
                <w:color w:val="000000"/>
                <w:sz w:val="22"/>
                <w:szCs w:val="22"/>
                <w:lang w:eastAsia="zh-CN" w:bidi="ar"/>
              </w:rPr>
              <w:t>2925,00</w:t>
            </w:r>
          </w:p>
        </w:tc>
      </w:tr>
      <w:tr w:rsidR="00142198" w14:paraId="196D12F2" w14:textId="77777777">
        <w:trPr>
          <w:trHeight w:val="12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9AB0B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Biocheminių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paletė</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apimanti</w:t>
            </w:r>
            <w:proofErr w:type="spellEnd"/>
            <w:r>
              <w:rPr>
                <w:rFonts w:eastAsia="SimSun"/>
                <w:color w:val="000000"/>
                <w:sz w:val="22"/>
                <w:szCs w:val="22"/>
                <w:lang w:eastAsia="zh-CN" w:bidi="ar"/>
              </w:rPr>
              <w:t xml:space="preserve"> ne </w:t>
            </w:r>
            <w:proofErr w:type="spellStart"/>
            <w:r>
              <w:rPr>
                <w:rFonts w:eastAsia="SimSun"/>
                <w:color w:val="000000"/>
                <w:sz w:val="22"/>
                <w:szCs w:val="22"/>
                <w:lang w:eastAsia="zh-CN" w:bidi="ar"/>
              </w:rPr>
              <w:t>mažiau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w:t>
            </w:r>
            <w:proofErr w:type="spellEnd"/>
            <w:r>
              <w:rPr>
                <w:rFonts w:eastAsia="SimSun"/>
                <w:color w:val="000000"/>
                <w:sz w:val="22"/>
                <w:szCs w:val="22"/>
                <w:lang w:eastAsia="zh-CN" w:bidi="ar"/>
              </w:rPr>
              <w:t xml:space="preserve"> ALAT/GPT, ASAT/GOT, GGT, </w:t>
            </w:r>
            <w:proofErr w:type="spellStart"/>
            <w:r>
              <w:rPr>
                <w:rFonts w:eastAsia="SimSun"/>
                <w:color w:val="000000"/>
                <w:sz w:val="22"/>
                <w:szCs w:val="22"/>
                <w:lang w:eastAsia="zh-CN" w:bidi="ar"/>
              </w:rPr>
              <w:t>šlapalo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kreatinino</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glomerulų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filtracijos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greičio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pagal</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kreatinino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koncentraciją</w:t>
            </w:r>
            <w:proofErr w:type="spellEnd"/>
            <w:r>
              <w:rPr>
                <w:rFonts w:eastAsia="SimSun"/>
                <w:color w:val="000000"/>
                <w:sz w:val="22"/>
                <w:szCs w:val="22"/>
                <w:lang w:eastAsia="zh-CN" w:bidi="ar"/>
              </w:rPr>
              <w:t xml:space="preserve">), alfa </w:t>
            </w:r>
            <w:proofErr w:type="spellStart"/>
            <w:r>
              <w:rPr>
                <w:rFonts w:eastAsia="SimSun"/>
                <w:color w:val="000000"/>
                <w:sz w:val="22"/>
                <w:szCs w:val="22"/>
                <w:lang w:eastAsia="zh-CN" w:bidi="ar"/>
              </w:rPr>
              <w:t>amilazės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bendrojo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bilirubino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tiesioginio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bilirubino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koncentracijas</w:t>
            </w:r>
            <w:proofErr w:type="spellEnd"/>
            <w:r>
              <w:rPr>
                <w:rFonts w:eastAsia="SimSun"/>
                <w:color w:val="000000"/>
                <w:sz w:val="22"/>
                <w:szCs w:val="22"/>
                <w:lang w:eastAsia="zh-CN" w:bidi="ar"/>
              </w:rPr>
              <w:t xml:space="preserve"> </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D7993A6" w14:textId="77777777" w:rsidR="00142198" w:rsidRDefault="00000000">
            <w:pPr>
              <w:jc w:val="center"/>
              <w:textAlignment w:val="center"/>
              <w:rPr>
                <w:color w:val="000000"/>
                <w:sz w:val="22"/>
                <w:szCs w:val="22"/>
              </w:rPr>
            </w:pPr>
            <w:r>
              <w:rPr>
                <w:rFonts w:eastAsia="SimSun"/>
                <w:color w:val="000000"/>
                <w:sz w:val="22"/>
                <w:szCs w:val="22"/>
                <w:lang w:eastAsia="zh-CN" w:bidi="ar"/>
              </w:rPr>
              <w:t>2250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22323A" w14:textId="77777777" w:rsidR="00142198" w:rsidRDefault="00000000">
            <w:pPr>
              <w:jc w:val="center"/>
              <w:textAlignment w:val="center"/>
              <w:rPr>
                <w:color w:val="000000"/>
                <w:sz w:val="22"/>
                <w:szCs w:val="22"/>
              </w:rPr>
            </w:pPr>
            <w:r>
              <w:rPr>
                <w:rFonts w:eastAsia="SimSun"/>
                <w:color w:val="000000"/>
                <w:sz w:val="22"/>
                <w:szCs w:val="22"/>
                <w:lang w:eastAsia="zh-CN" w:bidi="ar"/>
              </w:rPr>
              <w:t>15,50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EDBCB3" w14:textId="77777777" w:rsidR="00142198" w:rsidRDefault="00000000">
            <w:pPr>
              <w:jc w:val="center"/>
              <w:textAlignment w:val="center"/>
              <w:rPr>
                <w:color w:val="000000"/>
                <w:sz w:val="22"/>
                <w:szCs w:val="22"/>
              </w:rPr>
            </w:pPr>
            <w:r>
              <w:rPr>
                <w:rFonts w:eastAsia="SimSun"/>
                <w:color w:val="000000"/>
                <w:sz w:val="22"/>
                <w:szCs w:val="22"/>
                <w:lang w:eastAsia="zh-CN" w:bidi="ar"/>
              </w:rPr>
              <w:t>34875,00</w:t>
            </w:r>
          </w:p>
        </w:tc>
      </w:tr>
      <w:tr w:rsidR="00142198" w14:paraId="64892D56"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7C816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Didelio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jautrumo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Troponinas</w:t>
            </w:r>
            <w:proofErr w:type="spellEnd"/>
            <w:r>
              <w:rPr>
                <w:rFonts w:eastAsia="SimSun"/>
                <w:color w:val="000000"/>
                <w:sz w:val="22"/>
                <w:szCs w:val="22"/>
                <w:lang w:eastAsia="zh-CN" w:bidi="ar"/>
              </w:rPr>
              <w:t xml:space="preserve"> I</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B7CAB00" w14:textId="77777777" w:rsidR="00142198" w:rsidRDefault="00000000">
            <w:pPr>
              <w:jc w:val="center"/>
              <w:textAlignment w:val="center"/>
              <w:rPr>
                <w:color w:val="000000"/>
                <w:sz w:val="22"/>
                <w:szCs w:val="22"/>
              </w:rPr>
            </w:pPr>
            <w:r>
              <w:rPr>
                <w:rFonts w:eastAsia="SimSun"/>
                <w:color w:val="000000"/>
                <w:sz w:val="22"/>
                <w:szCs w:val="22"/>
                <w:lang w:eastAsia="zh-CN" w:bidi="ar"/>
              </w:rPr>
              <w:t>2000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B8F863"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1DE28E" w14:textId="77777777" w:rsidR="00142198" w:rsidRDefault="00000000">
            <w:pPr>
              <w:jc w:val="center"/>
              <w:textAlignment w:val="center"/>
              <w:rPr>
                <w:color w:val="000000"/>
                <w:sz w:val="22"/>
                <w:szCs w:val="22"/>
              </w:rPr>
            </w:pPr>
            <w:r>
              <w:rPr>
                <w:rFonts w:eastAsia="SimSun"/>
                <w:color w:val="000000"/>
                <w:sz w:val="22"/>
                <w:szCs w:val="22"/>
                <w:lang w:eastAsia="zh-CN" w:bidi="ar"/>
              </w:rPr>
              <w:t>10000,00</w:t>
            </w:r>
          </w:p>
        </w:tc>
      </w:tr>
      <w:tr w:rsidR="00142198" w14:paraId="0C4F4C66"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9D2E94"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Prokalcitoninas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210EB04" w14:textId="77777777" w:rsidR="00142198" w:rsidRDefault="00000000">
            <w:pPr>
              <w:jc w:val="center"/>
              <w:textAlignment w:val="center"/>
              <w:rPr>
                <w:color w:val="000000"/>
                <w:sz w:val="22"/>
                <w:szCs w:val="22"/>
              </w:rPr>
            </w:pPr>
            <w:r>
              <w:rPr>
                <w:rFonts w:eastAsia="SimSun"/>
                <w:color w:val="000000"/>
                <w:sz w:val="22"/>
                <w:szCs w:val="22"/>
                <w:lang w:eastAsia="zh-CN" w:bidi="ar"/>
              </w:rPr>
              <w:t>125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14A6AF" w14:textId="77777777" w:rsidR="00142198" w:rsidRDefault="00000000">
            <w:pPr>
              <w:jc w:val="center"/>
              <w:textAlignment w:val="center"/>
              <w:rPr>
                <w:color w:val="000000"/>
                <w:sz w:val="22"/>
                <w:szCs w:val="22"/>
              </w:rPr>
            </w:pPr>
            <w:r>
              <w:rPr>
                <w:rFonts w:eastAsia="SimSun"/>
                <w:color w:val="000000"/>
                <w:sz w:val="22"/>
                <w:szCs w:val="22"/>
                <w:lang w:eastAsia="zh-CN" w:bidi="ar"/>
              </w:rPr>
              <w:t>11,00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4B642F" w14:textId="77777777" w:rsidR="00142198" w:rsidRDefault="00000000">
            <w:pPr>
              <w:jc w:val="center"/>
              <w:textAlignment w:val="center"/>
              <w:rPr>
                <w:color w:val="000000"/>
                <w:sz w:val="22"/>
                <w:szCs w:val="22"/>
              </w:rPr>
            </w:pPr>
            <w:r>
              <w:rPr>
                <w:rFonts w:eastAsia="SimSun"/>
                <w:color w:val="000000"/>
                <w:sz w:val="22"/>
                <w:szCs w:val="22"/>
                <w:lang w:eastAsia="zh-CN" w:bidi="ar"/>
              </w:rPr>
              <w:t>1375,00</w:t>
            </w:r>
          </w:p>
        </w:tc>
      </w:tr>
      <w:tr w:rsidR="00142198" w14:paraId="11677151"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32990E" w14:textId="77777777" w:rsidR="00142198" w:rsidRDefault="00000000">
            <w:pPr>
              <w:textAlignment w:val="bottom"/>
              <w:rPr>
                <w:color w:val="000000"/>
                <w:sz w:val="22"/>
                <w:szCs w:val="22"/>
              </w:rPr>
            </w:pPr>
            <w:r>
              <w:rPr>
                <w:rFonts w:eastAsia="SimSun"/>
                <w:color w:val="000000"/>
                <w:sz w:val="22"/>
                <w:szCs w:val="22"/>
                <w:lang w:eastAsia="zh-CN" w:bidi="ar"/>
              </w:rPr>
              <w:t>Beta-</w:t>
            </w:r>
            <w:proofErr w:type="spellStart"/>
            <w:r>
              <w:rPr>
                <w:rFonts w:eastAsia="SimSun"/>
                <w:color w:val="000000"/>
                <w:sz w:val="22"/>
                <w:szCs w:val="22"/>
                <w:lang w:eastAsia="zh-CN" w:bidi="ar"/>
              </w:rPr>
              <w:t>natriuretinis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peptidas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5268A2D"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8F9CE4"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82A7AD" w14:textId="77777777" w:rsidR="00142198" w:rsidRDefault="00000000">
            <w:pPr>
              <w:jc w:val="center"/>
              <w:textAlignment w:val="center"/>
              <w:rPr>
                <w:color w:val="000000"/>
                <w:sz w:val="22"/>
                <w:szCs w:val="22"/>
              </w:rPr>
            </w:pPr>
            <w:r>
              <w:rPr>
                <w:rFonts w:eastAsia="SimSun"/>
                <w:color w:val="000000"/>
                <w:sz w:val="22"/>
                <w:szCs w:val="22"/>
                <w:lang w:eastAsia="zh-CN" w:bidi="ar"/>
              </w:rPr>
              <w:t>2500,00</w:t>
            </w:r>
          </w:p>
        </w:tc>
      </w:tr>
      <w:tr w:rsidR="00142198" w14:paraId="7D410647"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72DF41" w14:textId="77777777" w:rsidR="00142198" w:rsidRDefault="00000000">
            <w:pPr>
              <w:textAlignment w:val="bottom"/>
              <w:rPr>
                <w:color w:val="000000"/>
                <w:sz w:val="22"/>
                <w:szCs w:val="22"/>
              </w:rPr>
            </w:pPr>
            <w:r>
              <w:rPr>
                <w:rFonts w:eastAsia="SimSun"/>
                <w:color w:val="000000"/>
                <w:sz w:val="22"/>
                <w:szCs w:val="22"/>
                <w:lang w:eastAsia="zh-CN" w:bidi="ar"/>
              </w:rPr>
              <w:t>SPA/INR</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9EBAE9B" w14:textId="77777777" w:rsidR="00142198" w:rsidRDefault="00000000">
            <w:pPr>
              <w:jc w:val="center"/>
              <w:textAlignment w:val="center"/>
              <w:rPr>
                <w:color w:val="000000"/>
                <w:sz w:val="22"/>
                <w:szCs w:val="22"/>
              </w:rPr>
            </w:pPr>
            <w:r>
              <w:rPr>
                <w:rFonts w:eastAsia="SimSun"/>
                <w:color w:val="000000"/>
                <w:sz w:val="22"/>
                <w:szCs w:val="22"/>
                <w:lang w:eastAsia="zh-CN" w:bidi="ar"/>
              </w:rPr>
              <w:t>125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966306" w14:textId="77777777" w:rsidR="00142198" w:rsidRDefault="00000000">
            <w:pPr>
              <w:jc w:val="center"/>
              <w:textAlignment w:val="center"/>
              <w:rPr>
                <w:color w:val="000000"/>
                <w:sz w:val="22"/>
                <w:szCs w:val="22"/>
              </w:rPr>
            </w:pPr>
            <w:r>
              <w:rPr>
                <w:rFonts w:eastAsia="SimSun"/>
                <w:color w:val="000000"/>
                <w:sz w:val="22"/>
                <w:szCs w:val="22"/>
                <w:lang w:eastAsia="zh-CN" w:bidi="ar"/>
              </w:rPr>
              <w:t>1,10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61BA9D" w14:textId="77777777" w:rsidR="00142198" w:rsidRDefault="00000000">
            <w:pPr>
              <w:jc w:val="center"/>
              <w:textAlignment w:val="center"/>
              <w:rPr>
                <w:color w:val="000000"/>
                <w:sz w:val="22"/>
                <w:szCs w:val="22"/>
              </w:rPr>
            </w:pPr>
            <w:r>
              <w:rPr>
                <w:rFonts w:eastAsia="SimSun"/>
                <w:color w:val="000000"/>
                <w:sz w:val="22"/>
                <w:szCs w:val="22"/>
                <w:lang w:eastAsia="zh-CN" w:bidi="ar"/>
              </w:rPr>
              <w:t>137,50</w:t>
            </w:r>
          </w:p>
        </w:tc>
      </w:tr>
      <w:tr w:rsidR="00142198" w14:paraId="3BDB4F5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9ACB8D" w14:textId="77777777" w:rsidR="00142198" w:rsidRDefault="00000000">
            <w:pPr>
              <w:textAlignment w:val="bottom"/>
              <w:rPr>
                <w:color w:val="000000"/>
                <w:sz w:val="22"/>
                <w:szCs w:val="22"/>
              </w:rPr>
            </w:pPr>
            <w:proofErr w:type="spellStart"/>
            <w:r>
              <w:rPr>
                <w:rFonts w:eastAsia="SimSun"/>
                <w:color w:val="000000"/>
                <w:sz w:val="22"/>
                <w:szCs w:val="22"/>
                <w:lang w:eastAsia="zh-CN" w:bidi="ar"/>
              </w:rPr>
              <w:t>Šlapimo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automatizuotu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būdu</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77FC081"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08FE5E" w14:textId="77777777" w:rsidR="00142198" w:rsidRDefault="00000000">
            <w:pPr>
              <w:jc w:val="center"/>
              <w:textAlignment w:val="center"/>
              <w:rPr>
                <w:color w:val="000000"/>
                <w:sz w:val="22"/>
                <w:szCs w:val="22"/>
              </w:rPr>
            </w:pPr>
            <w:r>
              <w:rPr>
                <w:rFonts w:eastAsia="SimSun"/>
                <w:color w:val="000000"/>
                <w:sz w:val="22"/>
                <w:szCs w:val="22"/>
                <w:lang w:eastAsia="zh-CN" w:bidi="ar"/>
              </w:rPr>
              <w:t>0,50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130608" w14:textId="77777777" w:rsidR="00142198" w:rsidRDefault="00000000">
            <w:pPr>
              <w:jc w:val="center"/>
              <w:textAlignment w:val="center"/>
              <w:rPr>
                <w:color w:val="000000"/>
                <w:sz w:val="22"/>
                <w:szCs w:val="22"/>
              </w:rPr>
            </w:pPr>
            <w:r>
              <w:rPr>
                <w:rFonts w:eastAsia="SimSun"/>
                <w:color w:val="000000"/>
                <w:sz w:val="22"/>
                <w:szCs w:val="22"/>
                <w:lang w:eastAsia="zh-CN" w:bidi="ar"/>
              </w:rPr>
              <w:t>250,00</w:t>
            </w:r>
          </w:p>
        </w:tc>
      </w:tr>
      <w:tr w:rsidR="00142198" w14:paraId="066329D8"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7FFFA4" w14:textId="77777777" w:rsidR="00142198" w:rsidRDefault="00000000">
            <w:pPr>
              <w:textAlignment w:val="bottom"/>
              <w:rPr>
                <w:color w:val="000000"/>
                <w:sz w:val="22"/>
                <w:szCs w:val="22"/>
              </w:rPr>
            </w:pPr>
            <w:proofErr w:type="spellStart"/>
            <w:r>
              <w:rPr>
                <w:rFonts w:eastAsia="SimSun"/>
                <w:color w:val="000000"/>
                <w:sz w:val="22"/>
                <w:szCs w:val="22"/>
                <w:lang w:eastAsia="zh-CN" w:bidi="ar"/>
              </w:rPr>
              <w:t>Ekspress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antigenų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testas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apimantis</w:t>
            </w:r>
            <w:proofErr w:type="spellEnd"/>
            <w:r>
              <w:rPr>
                <w:rFonts w:eastAsia="SimSun"/>
                <w:color w:val="000000"/>
                <w:sz w:val="22"/>
                <w:szCs w:val="22"/>
                <w:lang w:eastAsia="zh-CN" w:bidi="ar"/>
              </w:rPr>
              <w:t xml:space="preserve"> ne </w:t>
            </w:r>
            <w:proofErr w:type="spellStart"/>
            <w:r>
              <w:rPr>
                <w:rFonts w:eastAsia="SimSun"/>
                <w:color w:val="000000"/>
                <w:sz w:val="22"/>
                <w:szCs w:val="22"/>
                <w:lang w:eastAsia="zh-CN" w:bidi="ar"/>
              </w:rPr>
              <w:t>mažiau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w:t>
            </w:r>
            <w:proofErr w:type="spellEnd"/>
            <w:r>
              <w:rPr>
                <w:rFonts w:eastAsia="SimSun"/>
                <w:color w:val="000000"/>
                <w:sz w:val="22"/>
                <w:szCs w:val="22"/>
                <w:lang w:eastAsia="zh-CN" w:bidi="ar"/>
              </w:rPr>
              <w:t xml:space="preserve"> COVID-19 </w:t>
            </w:r>
            <w:proofErr w:type="spellStart"/>
            <w:r>
              <w:rPr>
                <w:rFonts w:eastAsia="SimSun"/>
                <w:color w:val="000000"/>
                <w:sz w:val="22"/>
                <w:szCs w:val="22"/>
                <w:lang w:eastAsia="zh-CN" w:bidi="ar"/>
              </w:rPr>
              <w:t>bei</w:t>
            </w:r>
            <w:proofErr w:type="spellEnd"/>
            <w:r>
              <w:rPr>
                <w:rFonts w:eastAsia="SimSun"/>
                <w:color w:val="000000"/>
                <w:sz w:val="22"/>
                <w:szCs w:val="22"/>
                <w:lang w:eastAsia="zh-CN" w:bidi="ar"/>
              </w:rPr>
              <w:t xml:space="preserve"> A ir B </w:t>
            </w:r>
            <w:proofErr w:type="spellStart"/>
            <w:r>
              <w:rPr>
                <w:rFonts w:eastAsia="SimSun"/>
                <w:color w:val="000000"/>
                <w:sz w:val="22"/>
                <w:szCs w:val="22"/>
                <w:lang w:eastAsia="zh-CN" w:bidi="ar"/>
              </w:rPr>
              <w:t>gripo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virusus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47F2F83"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4E94E0"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B21882" w14:textId="77777777" w:rsidR="00142198" w:rsidRDefault="00000000">
            <w:pPr>
              <w:jc w:val="center"/>
              <w:textAlignment w:val="center"/>
              <w:rPr>
                <w:color w:val="000000"/>
                <w:sz w:val="22"/>
                <w:szCs w:val="22"/>
              </w:rPr>
            </w:pPr>
            <w:r>
              <w:rPr>
                <w:rFonts w:eastAsia="SimSun"/>
                <w:color w:val="000000"/>
                <w:sz w:val="22"/>
                <w:szCs w:val="22"/>
                <w:lang w:eastAsia="zh-CN" w:bidi="ar"/>
              </w:rPr>
              <w:t>1500,00</w:t>
            </w:r>
          </w:p>
        </w:tc>
      </w:tr>
      <w:tr w:rsidR="00142198" w14:paraId="573D9D0E"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48E543" w14:textId="77777777" w:rsidR="00142198" w:rsidRDefault="00000000">
            <w:pPr>
              <w:textAlignment w:val="bottom"/>
              <w:rPr>
                <w:b/>
                <w:bCs/>
                <w:color w:val="000000"/>
                <w:sz w:val="22"/>
                <w:szCs w:val="22"/>
              </w:rPr>
            </w:pPr>
            <w:r>
              <w:rPr>
                <w:rFonts w:eastAsia="SimSun"/>
                <w:b/>
                <w:bCs/>
                <w:color w:val="000000"/>
                <w:sz w:val="22"/>
                <w:szCs w:val="22"/>
                <w:lang w:eastAsia="zh-CN" w:bidi="ar"/>
              </w:rPr>
              <w:t>SKUBŪS TYRIMAI ATLIEKAMI PER 75 MIN. NUO PAĖMIMO</w:t>
            </w:r>
          </w:p>
        </w:tc>
        <w:tc>
          <w:tcPr>
            <w:tcW w:w="2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90121B" w14:textId="77777777" w:rsidR="00142198" w:rsidRDefault="00142198">
            <w:pPr>
              <w:rPr>
                <w:b/>
                <w:bCs/>
                <w:color w:val="000000"/>
                <w:sz w:val="22"/>
                <w:szCs w:val="22"/>
              </w:rPr>
            </w:pP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137CAF" w14:textId="77777777" w:rsidR="00142198" w:rsidRDefault="00142198">
            <w:pPr>
              <w:rPr>
                <w:b/>
                <w:bCs/>
                <w:color w:val="000000"/>
                <w:sz w:val="22"/>
                <w:szCs w:val="22"/>
              </w:rPr>
            </w:pP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A32E8C" w14:textId="77777777" w:rsidR="00142198" w:rsidRDefault="00142198">
            <w:pPr>
              <w:rPr>
                <w:b/>
                <w:bCs/>
                <w:color w:val="000000"/>
                <w:sz w:val="22"/>
                <w:szCs w:val="22"/>
              </w:rPr>
            </w:pPr>
          </w:p>
        </w:tc>
      </w:tr>
      <w:tr w:rsidR="00142198" w14:paraId="3245ACBB"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BF0703" w14:textId="77777777" w:rsidR="00142198" w:rsidRDefault="00000000">
            <w:pPr>
              <w:textAlignment w:val="bottom"/>
              <w:rPr>
                <w:color w:val="000000"/>
                <w:sz w:val="22"/>
                <w:szCs w:val="22"/>
              </w:rPr>
            </w:pPr>
            <w:proofErr w:type="spellStart"/>
            <w:r>
              <w:rPr>
                <w:rFonts w:eastAsia="SimSun"/>
                <w:color w:val="000000"/>
                <w:sz w:val="22"/>
                <w:szCs w:val="22"/>
                <w:lang w:eastAsia="zh-CN" w:bidi="ar"/>
              </w:rPr>
              <w:t>Bendras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kraujo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(5DIF)</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87CF1A1" w14:textId="77777777" w:rsidR="00142198" w:rsidRDefault="00000000">
            <w:pPr>
              <w:jc w:val="center"/>
              <w:textAlignment w:val="center"/>
              <w:rPr>
                <w:color w:val="000000"/>
                <w:sz w:val="22"/>
                <w:szCs w:val="22"/>
              </w:rPr>
            </w:pPr>
            <w:r>
              <w:rPr>
                <w:rFonts w:eastAsia="SimSun"/>
                <w:color w:val="000000"/>
                <w:sz w:val="22"/>
                <w:szCs w:val="22"/>
                <w:lang w:eastAsia="zh-CN" w:bidi="ar"/>
              </w:rPr>
              <w:t>9000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4E8AEC"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346CF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9000,00 </w:t>
            </w:r>
          </w:p>
        </w:tc>
      </w:tr>
      <w:tr w:rsidR="00142198" w14:paraId="1081FCC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0049CA" w14:textId="77777777" w:rsidR="00142198" w:rsidRDefault="00000000">
            <w:pPr>
              <w:textAlignment w:val="bottom"/>
              <w:rPr>
                <w:color w:val="000000"/>
                <w:sz w:val="22"/>
                <w:szCs w:val="22"/>
              </w:rPr>
            </w:pPr>
            <w:proofErr w:type="spellStart"/>
            <w:r>
              <w:rPr>
                <w:rFonts w:eastAsia="SimSun"/>
                <w:color w:val="000000"/>
                <w:sz w:val="22"/>
                <w:szCs w:val="22"/>
                <w:lang w:eastAsia="zh-CN" w:bidi="ar"/>
              </w:rPr>
              <w:t>Bendras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šlapimo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automatizuotu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būdu</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41BABA4" w14:textId="77777777" w:rsidR="00142198" w:rsidRDefault="00000000">
            <w:pPr>
              <w:jc w:val="center"/>
              <w:textAlignment w:val="center"/>
              <w:rPr>
                <w:color w:val="000000"/>
                <w:sz w:val="22"/>
                <w:szCs w:val="22"/>
              </w:rPr>
            </w:pPr>
            <w:r>
              <w:rPr>
                <w:rFonts w:eastAsia="SimSun"/>
                <w:color w:val="000000"/>
                <w:sz w:val="22"/>
                <w:szCs w:val="22"/>
                <w:lang w:eastAsia="zh-CN" w:bidi="ar"/>
              </w:rPr>
              <w:t>2750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948393" w14:textId="77777777" w:rsidR="00142198" w:rsidRDefault="00000000">
            <w:pPr>
              <w:jc w:val="center"/>
              <w:textAlignment w:val="center"/>
              <w:rPr>
                <w:color w:val="000000"/>
                <w:sz w:val="22"/>
                <w:szCs w:val="22"/>
              </w:rPr>
            </w:pPr>
            <w:r>
              <w:rPr>
                <w:rFonts w:eastAsia="SimSun"/>
                <w:color w:val="000000"/>
                <w:sz w:val="22"/>
                <w:szCs w:val="22"/>
                <w:lang w:eastAsia="zh-CN" w:bidi="ar"/>
              </w:rPr>
              <w:t>0,50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8885C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1375,00 </w:t>
            </w:r>
          </w:p>
        </w:tc>
      </w:tr>
      <w:tr w:rsidR="00142198" w14:paraId="72204E53"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CB99C3" w14:textId="77777777" w:rsidR="00142198" w:rsidRDefault="00000000">
            <w:pPr>
              <w:textAlignment w:val="bottom"/>
              <w:rPr>
                <w:color w:val="000000"/>
                <w:sz w:val="22"/>
                <w:szCs w:val="22"/>
              </w:rPr>
            </w:pPr>
            <w:r>
              <w:rPr>
                <w:rFonts w:eastAsia="SimSun"/>
                <w:color w:val="000000"/>
                <w:sz w:val="22"/>
                <w:szCs w:val="22"/>
                <w:lang w:eastAsia="zh-CN" w:bidi="ar"/>
              </w:rPr>
              <w:t xml:space="preserve">C </w:t>
            </w:r>
            <w:proofErr w:type="spellStart"/>
            <w:r>
              <w:rPr>
                <w:rFonts w:eastAsia="SimSun"/>
                <w:color w:val="000000"/>
                <w:sz w:val="22"/>
                <w:szCs w:val="22"/>
                <w:lang w:eastAsia="zh-CN" w:bidi="ar"/>
              </w:rPr>
              <w:t>reaktyvaus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baltymo</w:t>
            </w:r>
            <w:proofErr w:type="spellEnd"/>
            <w:r>
              <w:rPr>
                <w:rFonts w:eastAsia="SimSun"/>
                <w:color w:val="000000"/>
                <w:sz w:val="22"/>
                <w:szCs w:val="22"/>
                <w:lang w:eastAsia="zh-CN" w:bidi="ar"/>
              </w:rPr>
              <w:t xml:space="preserve"> (CRB) </w:t>
            </w:r>
            <w:proofErr w:type="spellStart"/>
            <w:r>
              <w:rPr>
                <w:rFonts w:eastAsia="SimSun"/>
                <w:color w:val="000000"/>
                <w:sz w:val="22"/>
                <w:szCs w:val="22"/>
                <w:lang w:eastAsia="zh-CN" w:bidi="ar"/>
              </w:rPr>
              <w:t>kiekybinis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ED6C503" w14:textId="77777777" w:rsidR="00142198" w:rsidRDefault="00000000">
            <w:pPr>
              <w:jc w:val="center"/>
              <w:textAlignment w:val="center"/>
              <w:rPr>
                <w:color w:val="000000"/>
                <w:sz w:val="22"/>
                <w:szCs w:val="22"/>
              </w:rPr>
            </w:pPr>
            <w:r>
              <w:rPr>
                <w:rFonts w:eastAsia="SimSun"/>
                <w:color w:val="000000"/>
                <w:sz w:val="22"/>
                <w:szCs w:val="22"/>
                <w:lang w:eastAsia="zh-CN" w:bidi="ar"/>
              </w:rPr>
              <w:t>9000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50ED4B" w14:textId="77777777" w:rsidR="00142198" w:rsidRDefault="00000000">
            <w:pPr>
              <w:jc w:val="center"/>
              <w:textAlignment w:val="center"/>
              <w:rPr>
                <w:color w:val="000000"/>
                <w:sz w:val="22"/>
                <w:szCs w:val="22"/>
              </w:rPr>
            </w:pPr>
            <w:r>
              <w:rPr>
                <w:rFonts w:eastAsia="SimSun"/>
                <w:color w:val="000000"/>
                <w:sz w:val="22"/>
                <w:szCs w:val="22"/>
                <w:lang w:eastAsia="zh-CN" w:bidi="ar"/>
              </w:rPr>
              <w:t>1,30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AC0A9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11700,00 </w:t>
            </w:r>
          </w:p>
        </w:tc>
      </w:tr>
      <w:tr w:rsidR="00142198" w14:paraId="28E89D72"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69BAD0" w14:textId="77777777" w:rsidR="00142198" w:rsidRDefault="00000000">
            <w:pPr>
              <w:textAlignment w:val="bottom"/>
              <w:rPr>
                <w:color w:val="000000"/>
                <w:sz w:val="22"/>
                <w:szCs w:val="22"/>
              </w:rPr>
            </w:pPr>
            <w:r>
              <w:rPr>
                <w:rFonts w:eastAsia="SimSun"/>
                <w:color w:val="000000"/>
                <w:sz w:val="22"/>
                <w:szCs w:val="22"/>
                <w:lang w:eastAsia="zh-CN" w:bidi="ar"/>
              </w:rPr>
              <w:t xml:space="preserve">Kalio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F30B6B8" w14:textId="77777777" w:rsidR="00142198" w:rsidRDefault="00000000">
            <w:pPr>
              <w:jc w:val="center"/>
              <w:textAlignment w:val="center"/>
              <w:rPr>
                <w:color w:val="000000"/>
                <w:sz w:val="22"/>
                <w:szCs w:val="22"/>
              </w:rPr>
            </w:pPr>
            <w:r>
              <w:rPr>
                <w:rFonts w:eastAsia="SimSun"/>
                <w:color w:val="000000"/>
                <w:sz w:val="22"/>
                <w:szCs w:val="22"/>
                <w:lang w:eastAsia="zh-CN" w:bidi="ar"/>
              </w:rPr>
              <w:t>9000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DEA608" w14:textId="77777777" w:rsidR="00142198" w:rsidRDefault="00000000">
            <w:pPr>
              <w:jc w:val="center"/>
              <w:textAlignment w:val="center"/>
              <w:rPr>
                <w:color w:val="000000"/>
                <w:sz w:val="22"/>
                <w:szCs w:val="22"/>
              </w:rPr>
            </w:pPr>
            <w:r>
              <w:rPr>
                <w:rFonts w:eastAsia="SimSun"/>
                <w:color w:val="000000"/>
                <w:sz w:val="22"/>
                <w:szCs w:val="22"/>
                <w:lang w:eastAsia="zh-CN" w:bidi="ar"/>
              </w:rPr>
              <w:t>0,20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945E0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1800,00 </w:t>
            </w:r>
          </w:p>
        </w:tc>
      </w:tr>
      <w:tr w:rsidR="00142198" w14:paraId="5A6B09C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ECE2F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Natrio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0CC4C03" w14:textId="77777777" w:rsidR="00142198" w:rsidRDefault="00000000">
            <w:pPr>
              <w:jc w:val="center"/>
              <w:textAlignment w:val="center"/>
              <w:rPr>
                <w:color w:val="000000"/>
                <w:sz w:val="22"/>
                <w:szCs w:val="22"/>
              </w:rPr>
            </w:pPr>
            <w:r>
              <w:rPr>
                <w:rFonts w:eastAsia="SimSun"/>
                <w:color w:val="000000"/>
                <w:sz w:val="22"/>
                <w:szCs w:val="22"/>
                <w:lang w:eastAsia="zh-CN" w:bidi="ar"/>
              </w:rPr>
              <w:t>8000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8CFC1D" w14:textId="77777777" w:rsidR="00142198" w:rsidRDefault="00000000">
            <w:pPr>
              <w:jc w:val="center"/>
              <w:textAlignment w:val="center"/>
              <w:rPr>
                <w:color w:val="000000"/>
                <w:sz w:val="22"/>
                <w:szCs w:val="22"/>
              </w:rPr>
            </w:pPr>
            <w:r>
              <w:rPr>
                <w:rFonts w:eastAsia="SimSun"/>
                <w:color w:val="000000"/>
                <w:sz w:val="22"/>
                <w:szCs w:val="22"/>
                <w:lang w:eastAsia="zh-CN" w:bidi="ar"/>
              </w:rPr>
              <w:t>0,20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B0A30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1600,00 </w:t>
            </w:r>
          </w:p>
        </w:tc>
      </w:tr>
      <w:tr w:rsidR="00142198" w14:paraId="04AE7E9E"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61EC3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Gliukozės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2B07956" w14:textId="77777777" w:rsidR="00142198" w:rsidRDefault="00000000">
            <w:pPr>
              <w:jc w:val="center"/>
              <w:textAlignment w:val="center"/>
              <w:rPr>
                <w:color w:val="000000"/>
                <w:sz w:val="22"/>
                <w:szCs w:val="22"/>
              </w:rPr>
            </w:pPr>
            <w:r>
              <w:rPr>
                <w:rFonts w:eastAsia="SimSun"/>
                <w:color w:val="000000"/>
                <w:sz w:val="22"/>
                <w:szCs w:val="22"/>
                <w:lang w:eastAsia="zh-CN" w:bidi="ar"/>
              </w:rPr>
              <w:t>7000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2BB348" w14:textId="77777777" w:rsidR="00142198" w:rsidRDefault="00000000">
            <w:pPr>
              <w:jc w:val="center"/>
              <w:textAlignment w:val="center"/>
              <w:rPr>
                <w:color w:val="000000"/>
                <w:sz w:val="22"/>
                <w:szCs w:val="22"/>
              </w:rPr>
            </w:pPr>
            <w:r>
              <w:rPr>
                <w:rFonts w:eastAsia="SimSun"/>
                <w:color w:val="000000"/>
                <w:sz w:val="22"/>
                <w:szCs w:val="22"/>
                <w:lang w:eastAsia="zh-CN" w:bidi="ar"/>
              </w:rPr>
              <w:t>0,20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899F3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1400,00 </w:t>
            </w:r>
          </w:p>
        </w:tc>
      </w:tr>
      <w:tr w:rsidR="00142198" w14:paraId="24F512E6"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3C214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Šlapalo</w:t>
            </w:r>
            <w:proofErr w:type="spellEnd"/>
            <w:r>
              <w:rPr>
                <w:rFonts w:eastAsia="SimSun"/>
                <w:color w:val="000000"/>
                <w:sz w:val="22"/>
                <w:szCs w:val="22"/>
                <w:lang w:eastAsia="zh-CN" w:bidi="ar"/>
              </w:rPr>
              <w:t xml:space="preserve"> (Urea)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ED49ABF" w14:textId="77777777" w:rsidR="00142198" w:rsidRDefault="00000000">
            <w:pPr>
              <w:jc w:val="center"/>
              <w:textAlignment w:val="center"/>
              <w:rPr>
                <w:color w:val="000000"/>
                <w:sz w:val="22"/>
                <w:szCs w:val="22"/>
              </w:rPr>
            </w:pPr>
            <w:r>
              <w:rPr>
                <w:rFonts w:eastAsia="SimSun"/>
                <w:color w:val="000000"/>
                <w:sz w:val="22"/>
                <w:szCs w:val="22"/>
                <w:lang w:eastAsia="zh-CN" w:bidi="ar"/>
              </w:rPr>
              <w:t>7000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416CF4" w14:textId="77777777" w:rsidR="00142198" w:rsidRDefault="00000000">
            <w:pPr>
              <w:jc w:val="center"/>
              <w:textAlignment w:val="center"/>
              <w:rPr>
                <w:color w:val="000000"/>
                <w:sz w:val="22"/>
                <w:szCs w:val="22"/>
              </w:rPr>
            </w:pPr>
            <w:r>
              <w:rPr>
                <w:rFonts w:eastAsia="SimSun"/>
                <w:color w:val="000000"/>
                <w:sz w:val="22"/>
                <w:szCs w:val="22"/>
                <w:lang w:eastAsia="zh-CN" w:bidi="ar"/>
              </w:rPr>
              <w:t>0,25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FD7EC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1750,00 </w:t>
            </w:r>
          </w:p>
        </w:tc>
      </w:tr>
      <w:tr w:rsidR="00142198" w14:paraId="15CD6866"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E2D86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Kreatinino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1948889" w14:textId="77777777" w:rsidR="00142198" w:rsidRDefault="00000000">
            <w:pPr>
              <w:jc w:val="center"/>
              <w:textAlignment w:val="center"/>
              <w:rPr>
                <w:color w:val="000000"/>
                <w:sz w:val="22"/>
                <w:szCs w:val="22"/>
              </w:rPr>
            </w:pPr>
            <w:r>
              <w:rPr>
                <w:rFonts w:eastAsia="SimSun"/>
                <w:color w:val="000000"/>
                <w:sz w:val="22"/>
                <w:szCs w:val="22"/>
                <w:lang w:eastAsia="zh-CN" w:bidi="ar"/>
              </w:rPr>
              <w:t>7000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46D48D" w14:textId="77777777" w:rsidR="00142198" w:rsidRDefault="00000000">
            <w:pPr>
              <w:jc w:val="center"/>
              <w:textAlignment w:val="center"/>
              <w:rPr>
                <w:color w:val="000000"/>
                <w:sz w:val="22"/>
                <w:szCs w:val="22"/>
              </w:rPr>
            </w:pPr>
            <w:r>
              <w:rPr>
                <w:rFonts w:eastAsia="SimSun"/>
                <w:color w:val="000000"/>
                <w:sz w:val="22"/>
                <w:szCs w:val="22"/>
                <w:lang w:eastAsia="zh-CN" w:bidi="ar"/>
              </w:rPr>
              <w:t>0,25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54E477"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1750,00 </w:t>
            </w:r>
          </w:p>
        </w:tc>
      </w:tr>
      <w:tr w:rsidR="00142198" w14:paraId="72E679F9"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2AC94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Alaninaminotransferazės</w:t>
            </w:r>
            <w:proofErr w:type="spellEnd"/>
            <w:r>
              <w:rPr>
                <w:rFonts w:eastAsia="SimSun"/>
                <w:color w:val="000000"/>
                <w:sz w:val="22"/>
                <w:szCs w:val="22"/>
                <w:lang w:eastAsia="zh-CN" w:bidi="ar"/>
              </w:rPr>
              <w:t xml:space="preserve"> (ALAT/GPT) </w:t>
            </w:r>
            <w:proofErr w:type="spellStart"/>
            <w:r>
              <w:rPr>
                <w:rFonts w:eastAsia="SimSun"/>
                <w:color w:val="000000"/>
                <w:sz w:val="22"/>
                <w:szCs w:val="22"/>
                <w:lang w:eastAsia="zh-CN" w:bidi="ar"/>
              </w:rPr>
              <w:t>aktyvumo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8777EED" w14:textId="77777777" w:rsidR="00142198" w:rsidRDefault="00000000">
            <w:pPr>
              <w:jc w:val="center"/>
              <w:textAlignment w:val="center"/>
              <w:rPr>
                <w:color w:val="000000"/>
                <w:sz w:val="22"/>
                <w:szCs w:val="22"/>
              </w:rPr>
            </w:pPr>
            <w:r>
              <w:rPr>
                <w:rFonts w:eastAsia="SimSun"/>
                <w:color w:val="000000"/>
                <w:sz w:val="22"/>
                <w:szCs w:val="22"/>
                <w:lang w:eastAsia="zh-CN" w:bidi="ar"/>
              </w:rPr>
              <w:t>1500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4D52C5" w14:textId="77777777" w:rsidR="00142198" w:rsidRDefault="00000000">
            <w:pPr>
              <w:jc w:val="center"/>
              <w:textAlignment w:val="center"/>
              <w:rPr>
                <w:color w:val="000000"/>
                <w:sz w:val="22"/>
                <w:szCs w:val="22"/>
              </w:rPr>
            </w:pPr>
            <w:r>
              <w:rPr>
                <w:rFonts w:eastAsia="SimSun"/>
                <w:color w:val="000000"/>
                <w:sz w:val="22"/>
                <w:szCs w:val="22"/>
                <w:lang w:eastAsia="zh-CN" w:bidi="ar"/>
              </w:rPr>
              <w:t>0,30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6D0F0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450,00 </w:t>
            </w:r>
          </w:p>
        </w:tc>
      </w:tr>
      <w:tr w:rsidR="00142198" w14:paraId="0DD4EC77"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E23E0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Aspartataminotransferazės</w:t>
            </w:r>
            <w:proofErr w:type="spellEnd"/>
            <w:r>
              <w:rPr>
                <w:rFonts w:eastAsia="SimSun"/>
                <w:color w:val="000000"/>
                <w:sz w:val="22"/>
                <w:szCs w:val="22"/>
                <w:lang w:eastAsia="zh-CN" w:bidi="ar"/>
              </w:rPr>
              <w:t xml:space="preserve"> (ASAT/GOT) </w:t>
            </w:r>
            <w:proofErr w:type="spellStart"/>
            <w:r>
              <w:rPr>
                <w:rFonts w:eastAsia="SimSun"/>
                <w:color w:val="000000"/>
                <w:sz w:val="22"/>
                <w:szCs w:val="22"/>
                <w:lang w:eastAsia="zh-CN" w:bidi="ar"/>
              </w:rPr>
              <w:t>aktyvumo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8720EE0" w14:textId="77777777" w:rsidR="00142198" w:rsidRDefault="00000000">
            <w:pPr>
              <w:jc w:val="center"/>
              <w:textAlignment w:val="center"/>
              <w:rPr>
                <w:color w:val="000000"/>
                <w:sz w:val="22"/>
                <w:szCs w:val="22"/>
              </w:rPr>
            </w:pPr>
            <w:r>
              <w:rPr>
                <w:rFonts w:eastAsia="SimSun"/>
                <w:color w:val="000000"/>
                <w:sz w:val="22"/>
                <w:szCs w:val="22"/>
                <w:lang w:eastAsia="zh-CN" w:bidi="ar"/>
              </w:rPr>
              <w:t>1500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B15EAB" w14:textId="77777777" w:rsidR="00142198" w:rsidRDefault="00000000">
            <w:pPr>
              <w:jc w:val="center"/>
              <w:textAlignment w:val="center"/>
              <w:rPr>
                <w:color w:val="000000"/>
                <w:sz w:val="22"/>
                <w:szCs w:val="22"/>
              </w:rPr>
            </w:pPr>
            <w:r>
              <w:rPr>
                <w:rFonts w:eastAsia="SimSun"/>
                <w:color w:val="000000"/>
                <w:sz w:val="22"/>
                <w:szCs w:val="22"/>
                <w:lang w:eastAsia="zh-CN" w:bidi="ar"/>
              </w:rPr>
              <w:t>0,40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89C84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600,00 </w:t>
            </w:r>
          </w:p>
        </w:tc>
      </w:tr>
      <w:tr w:rsidR="00142198" w14:paraId="20A55A5F"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804C33" w14:textId="77777777" w:rsidR="00142198" w:rsidRDefault="00000000">
            <w:pPr>
              <w:textAlignment w:val="bottom"/>
              <w:rPr>
                <w:color w:val="000000"/>
                <w:sz w:val="22"/>
                <w:szCs w:val="22"/>
              </w:rPr>
            </w:pPr>
            <w:r>
              <w:rPr>
                <w:rFonts w:eastAsia="SimSun"/>
                <w:color w:val="000000"/>
                <w:sz w:val="22"/>
                <w:szCs w:val="22"/>
                <w:lang w:eastAsia="zh-CN" w:bidi="ar"/>
              </w:rPr>
              <w:t xml:space="preserve">Gama </w:t>
            </w:r>
            <w:proofErr w:type="spellStart"/>
            <w:r>
              <w:rPr>
                <w:rFonts w:eastAsia="SimSun"/>
                <w:color w:val="000000"/>
                <w:sz w:val="22"/>
                <w:szCs w:val="22"/>
                <w:lang w:eastAsia="zh-CN" w:bidi="ar"/>
              </w:rPr>
              <w:t>gliutamiltransferazės</w:t>
            </w:r>
            <w:proofErr w:type="spellEnd"/>
            <w:r>
              <w:rPr>
                <w:rFonts w:eastAsia="SimSun"/>
                <w:color w:val="000000"/>
                <w:sz w:val="22"/>
                <w:szCs w:val="22"/>
                <w:lang w:eastAsia="zh-CN" w:bidi="ar"/>
              </w:rPr>
              <w:t xml:space="preserve"> (GGT) </w:t>
            </w:r>
            <w:proofErr w:type="spellStart"/>
            <w:r>
              <w:rPr>
                <w:rFonts w:eastAsia="SimSun"/>
                <w:color w:val="000000"/>
                <w:sz w:val="22"/>
                <w:szCs w:val="22"/>
                <w:lang w:eastAsia="zh-CN" w:bidi="ar"/>
              </w:rPr>
              <w:t>aktyvumo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0F8187F" w14:textId="77777777" w:rsidR="00142198" w:rsidRDefault="00000000">
            <w:pPr>
              <w:jc w:val="center"/>
              <w:textAlignment w:val="center"/>
              <w:rPr>
                <w:color w:val="000000"/>
                <w:sz w:val="22"/>
                <w:szCs w:val="22"/>
              </w:rPr>
            </w:pPr>
            <w:r>
              <w:rPr>
                <w:rFonts w:eastAsia="SimSun"/>
                <w:color w:val="000000"/>
                <w:sz w:val="22"/>
                <w:szCs w:val="22"/>
                <w:lang w:eastAsia="zh-CN" w:bidi="ar"/>
              </w:rPr>
              <w:t>1200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D07D0D" w14:textId="77777777" w:rsidR="00142198" w:rsidRDefault="00000000">
            <w:pPr>
              <w:jc w:val="center"/>
              <w:textAlignment w:val="center"/>
              <w:rPr>
                <w:color w:val="000000"/>
                <w:sz w:val="22"/>
                <w:szCs w:val="22"/>
              </w:rPr>
            </w:pPr>
            <w:r>
              <w:rPr>
                <w:rFonts w:eastAsia="SimSun"/>
                <w:color w:val="000000"/>
                <w:sz w:val="22"/>
                <w:szCs w:val="22"/>
                <w:lang w:eastAsia="zh-CN" w:bidi="ar"/>
              </w:rPr>
              <w:t>0,40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5A4F6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480,00 </w:t>
            </w:r>
          </w:p>
        </w:tc>
      </w:tr>
      <w:tr w:rsidR="00142198" w14:paraId="2F60B0E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889F38" w14:textId="77777777" w:rsidR="00142198" w:rsidRDefault="00000000">
            <w:pPr>
              <w:textAlignment w:val="bottom"/>
              <w:rPr>
                <w:color w:val="000000"/>
                <w:sz w:val="22"/>
                <w:szCs w:val="22"/>
              </w:rPr>
            </w:pPr>
            <w:r>
              <w:rPr>
                <w:rFonts w:eastAsia="SimSun"/>
                <w:color w:val="000000"/>
                <w:sz w:val="22"/>
                <w:szCs w:val="22"/>
                <w:lang w:eastAsia="zh-CN" w:bidi="ar"/>
              </w:rPr>
              <w:t xml:space="preserve">Alfa </w:t>
            </w:r>
            <w:proofErr w:type="spellStart"/>
            <w:r>
              <w:rPr>
                <w:rFonts w:eastAsia="SimSun"/>
                <w:color w:val="000000"/>
                <w:sz w:val="22"/>
                <w:szCs w:val="22"/>
                <w:lang w:eastAsia="zh-CN" w:bidi="ar"/>
              </w:rPr>
              <w:t>amilazės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aktyvumo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E50DD5E" w14:textId="77777777" w:rsidR="00142198" w:rsidRDefault="00000000">
            <w:pPr>
              <w:jc w:val="center"/>
              <w:textAlignment w:val="center"/>
              <w:rPr>
                <w:color w:val="000000"/>
                <w:sz w:val="22"/>
                <w:szCs w:val="22"/>
              </w:rPr>
            </w:pPr>
            <w:r>
              <w:rPr>
                <w:rFonts w:eastAsia="SimSun"/>
                <w:color w:val="000000"/>
                <w:sz w:val="22"/>
                <w:szCs w:val="22"/>
                <w:lang w:eastAsia="zh-CN" w:bidi="ar"/>
              </w:rPr>
              <w:t>1500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493792" w14:textId="77777777" w:rsidR="00142198" w:rsidRDefault="00000000">
            <w:pPr>
              <w:jc w:val="center"/>
              <w:textAlignment w:val="center"/>
              <w:rPr>
                <w:color w:val="000000"/>
                <w:sz w:val="22"/>
                <w:szCs w:val="22"/>
              </w:rPr>
            </w:pPr>
            <w:r>
              <w:rPr>
                <w:rFonts w:eastAsia="SimSun"/>
                <w:color w:val="000000"/>
                <w:sz w:val="22"/>
                <w:szCs w:val="22"/>
                <w:lang w:eastAsia="zh-CN" w:bidi="ar"/>
              </w:rPr>
              <w:t>0,40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E58D0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600,00 </w:t>
            </w:r>
          </w:p>
        </w:tc>
      </w:tr>
      <w:tr w:rsidR="00142198" w14:paraId="3EC0870A"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6F0920" w14:textId="77777777" w:rsidR="00142198" w:rsidRDefault="00000000">
            <w:pPr>
              <w:textAlignment w:val="bottom"/>
              <w:rPr>
                <w:color w:val="000000"/>
                <w:sz w:val="22"/>
                <w:szCs w:val="22"/>
              </w:rPr>
            </w:pPr>
            <w:proofErr w:type="spellStart"/>
            <w:r>
              <w:rPr>
                <w:rFonts w:eastAsia="SimSun"/>
                <w:color w:val="000000"/>
                <w:sz w:val="22"/>
                <w:szCs w:val="22"/>
                <w:lang w:eastAsia="zh-CN" w:bidi="ar"/>
              </w:rPr>
              <w:t>Bendrojo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bilirubino</w:t>
            </w:r>
            <w:proofErr w:type="spellEnd"/>
            <w:r>
              <w:rPr>
                <w:rFonts w:eastAsia="SimSun"/>
                <w:color w:val="000000"/>
                <w:sz w:val="22"/>
                <w:szCs w:val="22"/>
                <w:lang w:eastAsia="zh-CN" w:bidi="ar"/>
              </w:rPr>
              <w:t xml:space="preserve"> (T-Bil)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DBDD27C" w14:textId="77777777" w:rsidR="00142198" w:rsidRDefault="00000000">
            <w:pPr>
              <w:jc w:val="center"/>
              <w:textAlignment w:val="center"/>
              <w:rPr>
                <w:color w:val="000000"/>
                <w:sz w:val="22"/>
                <w:szCs w:val="22"/>
              </w:rPr>
            </w:pPr>
            <w:r>
              <w:rPr>
                <w:rFonts w:eastAsia="SimSun"/>
                <w:color w:val="000000"/>
                <w:sz w:val="22"/>
                <w:szCs w:val="22"/>
                <w:lang w:eastAsia="zh-CN" w:bidi="ar"/>
              </w:rPr>
              <w:t>1200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40D249" w14:textId="77777777" w:rsidR="00142198" w:rsidRDefault="00000000">
            <w:pPr>
              <w:jc w:val="center"/>
              <w:textAlignment w:val="center"/>
              <w:rPr>
                <w:color w:val="000000"/>
                <w:sz w:val="22"/>
                <w:szCs w:val="22"/>
              </w:rPr>
            </w:pPr>
            <w:r>
              <w:rPr>
                <w:rFonts w:eastAsia="SimSun"/>
                <w:color w:val="000000"/>
                <w:sz w:val="22"/>
                <w:szCs w:val="22"/>
                <w:lang w:eastAsia="zh-CN" w:bidi="ar"/>
              </w:rPr>
              <w:t>0,30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D0224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360,00 </w:t>
            </w:r>
          </w:p>
        </w:tc>
      </w:tr>
      <w:tr w:rsidR="00142198" w14:paraId="751C35E3"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0964C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Tiesioginio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bilirubino</w:t>
            </w:r>
            <w:proofErr w:type="spellEnd"/>
            <w:r>
              <w:rPr>
                <w:rFonts w:eastAsia="SimSun"/>
                <w:color w:val="000000"/>
                <w:sz w:val="22"/>
                <w:szCs w:val="22"/>
                <w:lang w:eastAsia="zh-CN" w:bidi="ar"/>
              </w:rPr>
              <w:t xml:space="preserve"> (D-Bil)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26BC71D" w14:textId="77777777" w:rsidR="00142198" w:rsidRDefault="00000000">
            <w:pPr>
              <w:jc w:val="center"/>
              <w:textAlignment w:val="center"/>
              <w:rPr>
                <w:color w:val="000000"/>
                <w:sz w:val="22"/>
                <w:szCs w:val="22"/>
              </w:rPr>
            </w:pPr>
            <w:r>
              <w:rPr>
                <w:rFonts w:eastAsia="SimSun"/>
                <w:color w:val="000000"/>
                <w:sz w:val="22"/>
                <w:szCs w:val="22"/>
                <w:lang w:eastAsia="zh-CN" w:bidi="ar"/>
              </w:rPr>
              <w:t>1150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C26C97" w14:textId="77777777" w:rsidR="00142198" w:rsidRDefault="00000000">
            <w:pPr>
              <w:jc w:val="center"/>
              <w:textAlignment w:val="center"/>
              <w:rPr>
                <w:color w:val="000000"/>
                <w:sz w:val="22"/>
                <w:szCs w:val="22"/>
              </w:rPr>
            </w:pPr>
            <w:r>
              <w:rPr>
                <w:rFonts w:eastAsia="SimSun"/>
                <w:color w:val="000000"/>
                <w:sz w:val="22"/>
                <w:szCs w:val="22"/>
                <w:lang w:eastAsia="zh-CN" w:bidi="ar"/>
              </w:rPr>
              <w:t>0,30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CBA85"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345,00 </w:t>
            </w:r>
          </w:p>
        </w:tc>
      </w:tr>
      <w:tr w:rsidR="00142198" w14:paraId="2F42EDB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4C40CC"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Protrombino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komplekso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(SPA/INR)</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65EAB59" w14:textId="77777777" w:rsidR="00142198" w:rsidRDefault="00000000">
            <w:pPr>
              <w:jc w:val="center"/>
              <w:textAlignment w:val="center"/>
              <w:rPr>
                <w:color w:val="000000"/>
                <w:sz w:val="22"/>
                <w:szCs w:val="22"/>
              </w:rPr>
            </w:pPr>
            <w:r>
              <w:rPr>
                <w:rFonts w:eastAsia="SimSun"/>
                <w:color w:val="000000"/>
                <w:sz w:val="22"/>
                <w:szCs w:val="22"/>
                <w:lang w:eastAsia="zh-CN" w:bidi="ar"/>
              </w:rPr>
              <w:t>1000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E05BFC" w14:textId="77777777" w:rsidR="00142198" w:rsidRDefault="00000000">
            <w:pPr>
              <w:jc w:val="center"/>
              <w:textAlignment w:val="center"/>
              <w:rPr>
                <w:color w:val="000000"/>
                <w:sz w:val="22"/>
                <w:szCs w:val="22"/>
              </w:rPr>
            </w:pPr>
            <w:r>
              <w:rPr>
                <w:rFonts w:eastAsia="SimSun"/>
                <w:color w:val="000000"/>
                <w:sz w:val="22"/>
                <w:szCs w:val="22"/>
                <w:lang w:eastAsia="zh-CN" w:bidi="ar"/>
              </w:rPr>
              <w:t>1,10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35A68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1100,00 </w:t>
            </w:r>
          </w:p>
        </w:tc>
      </w:tr>
      <w:tr w:rsidR="00142198" w14:paraId="023DC1DF"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A6BA2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Aktyvinto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dalinio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tromboplastino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laiko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(ADTL)</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83F81B8"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6041BE" w14:textId="77777777" w:rsidR="00142198" w:rsidRDefault="00000000">
            <w:pPr>
              <w:jc w:val="center"/>
              <w:textAlignment w:val="center"/>
              <w:rPr>
                <w:color w:val="000000"/>
                <w:sz w:val="22"/>
                <w:szCs w:val="22"/>
              </w:rPr>
            </w:pPr>
            <w:r>
              <w:rPr>
                <w:rFonts w:eastAsia="SimSun"/>
                <w:color w:val="000000"/>
                <w:sz w:val="22"/>
                <w:szCs w:val="22"/>
                <w:lang w:eastAsia="zh-CN" w:bidi="ar"/>
              </w:rPr>
              <w:t>1,30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C6DDF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390,00 </w:t>
            </w:r>
          </w:p>
        </w:tc>
      </w:tr>
      <w:tr w:rsidR="00142198" w14:paraId="04069C5A" w14:textId="77777777">
        <w:trPr>
          <w:trHeight w:val="72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432E87"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Kraujo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grupės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pagal</w:t>
            </w:r>
            <w:proofErr w:type="spellEnd"/>
            <w:r>
              <w:rPr>
                <w:rFonts w:eastAsia="SimSun"/>
                <w:color w:val="000000"/>
                <w:sz w:val="22"/>
                <w:szCs w:val="22"/>
                <w:lang w:eastAsia="zh-CN" w:bidi="ar"/>
              </w:rPr>
              <w:t xml:space="preserve"> ABO </w:t>
            </w:r>
            <w:proofErr w:type="spellStart"/>
            <w:r>
              <w:rPr>
                <w:rFonts w:eastAsia="SimSun"/>
                <w:color w:val="000000"/>
                <w:sz w:val="22"/>
                <w:szCs w:val="22"/>
                <w:lang w:eastAsia="zh-CN" w:bidi="ar"/>
              </w:rPr>
              <w:t>antigenus</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rezus</w:t>
            </w:r>
            <w:proofErr w:type="spellEnd"/>
            <w:r>
              <w:rPr>
                <w:rFonts w:eastAsia="SimSun"/>
                <w:color w:val="000000"/>
                <w:sz w:val="22"/>
                <w:szCs w:val="22"/>
                <w:lang w:eastAsia="zh-CN" w:bidi="ar"/>
              </w:rPr>
              <w:t xml:space="preserve"> Rh(D) </w:t>
            </w:r>
            <w:proofErr w:type="spellStart"/>
            <w:r>
              <w:rPr>
                <w:rFonts w:eastAsia="SimSun"/>
                <w:color w:val="000000"/>
                <w:sz w:val="22"/>
                <w:szCs w:val="22"/>
                <w:lang w:eastAsia="zh-CN" w:bidi="ar"/>
              </w:rPr>
              <w:t>priklausomybės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faktoriaus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plokšteliniu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būdu</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A5CB276" w14:textId="77777777" w:rsidR="00142198" w:rsidRDefault="00000000">
            <w:pPr>
              <w:jc w:val="center"/>
              <w:textAlignment w:val="center"/>
              <w:rPr>
                <w:color w:val="000000"/>
                <w:sz w:val="22"/>
                <w:szCs w:val="22"/>
              </w:rPr>
            </w:pPr>
            <w:r>
              <w:rPr>
                <w:rFonts w:eastAsia="SimSun"/>
                <w:color w:val="000000"/>
                <w:sz w:val="22"/>
                <w:szCs w:val="22"/>
                <w:lang w:eastAsia="zh-CN" w:bidi="ar"/>
              </w:rPr>
              <w:t>1000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3712F0"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DE5242"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1000,00 </w:t>
            </w:r>
          </w:p>
        </w:tc>
      </w:tr>
      <w:tr w:rsidR="00142198" w14:paraId="4847A13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A8CB3E"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Kraujo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suderinamumo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mėginys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rankiniu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būdu</w:t>
            </w:r>
            <w:proofErr w:type="spellEnd"/>
            <w:r>
              <w:rPr>
                <w:rFonts w:eastAsia="SimSun"/>
                <w:color w:val="000000"/>
                <w:sz w:val="22"/>
                <w:szCs w:val="22"/>
                <w:lang w:eastAsia="zh-CN" w:bidi="ar"/>
              </w:rPr>
              <w:t>)</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289B2E2" w14:textId="77777777" w:rsidR="00142198" w:rsidRDefault="00000000">
            <w:pPr>
              <w:jc w:val="center"/>
              <w:textAlignment w:val="center"/>
              <w:rPr>
                <w:color w:val="000000"/>
                <w:sz w:val="22"/>
                <w:szCs w:val="22"/>
              </w:rPr>
            </w:pPr>
            <w:r>
              <w:rPr>
                <w:rFonts w:eastAsia="SimSun"/>
                <w:color w:val="000000"/>
                <w:sz w:val="22"/>
                <w:szCs w:val="22"/>
                <w:lang w:eastAsia="zh-CN" w:bidi="ar"/>
              </w:rPr>
              <w:t>900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A06C22" w14:textId="77777777" w:rsidR="00142198" w:rsidRDefault="00000000">
            <w:pPr>
              <w:jc w:val="center"/>
              <w:textAlignment w:val="center"/>
              <w:rPr>
                <w:color w:val="000000"/>
                <w:sz w:val="22"/>
                <w:szCs w:val="22"/>
              </w:rPr>
            </w:pPr>
            <w:r>
              <w:rPr>
                <w:rFonts w:eastAsia="SimSun"/>
                <w:color w:val="000000"/>
                <w:sz w:val="22"/>
                <w:szCs w:val="22"/>
                <w:lang w:eastAsia="zh-CN" w:bidi="ar"/>
              </w:rPr>
              <w:t>10,00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611AA3"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9000,00 </w:t>
            </w:r>
          </w:p>
        </w:tc>
      </w:tr>
      <w:tr w:rsidR="00142198" w14:paraId="486BDC9C"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0108E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Geležies</w:t>
            </w:r>
            <w:proofErr w:type="spellEnd"/>
            <w:r>
              <w:rPr>
                <w:rFonts w:eastAsia="SimSun"/>
                <w:color w:val="000000"/>
                <w:sz w:val="22"/>
                <w:szCs w:val="22"/>
                <w:lang w:eastAsia="zh-CN" w:bidi="ar"/>
              </w:rPr>
              <w:t xml:space="preserve"> (Fe)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5BEA5A2"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E52878" w14:textId="77777777" w:rsidR="00142198" w:rsidRDefault="00000000">
            <w:pPr>
              <w:jc w:val="center"/>
              <w:textAlignment w:val="center"/>
              <w:rPr>
                <w:color w:val="000000"/>
                <w:sz w:val="22"/>
                <w:szCs w:val="22"/>
              </w:rPr>
            </w:pPr>
            <w:r>
              <w:rPr>
                <w:rFonts w:eastAsia="SimSun"/>
                <w:color w:val="000000"/>
                <w:sz w:val="22"/>
                <w:szCs w:val="22"/>
                <w:lang w:eastAsia="zh-CN" w:bidi="ar"/>
              </w:rPr>
              <w:t>0,25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4E5DA8"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125,00 </w:t>
            </w:r>
          </w:p>
        </w:tc>
      </w:tr>
      <w:tr w:rsidR="00142198" w14:paraId="0096E264"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FB19B2" w14:textId="77777777" w:rsidR="00142198" w:rsidRDefault="00000000">
            <w:pPr>
              <w:textAlignment w:val="bottom"/>
              <w:rPr>
                <w:b/>
                <w:bCs/>
                <w:color w:val="000000"/>
                <w:sz w:val="22"/>
                <w:szCs w:val="22"/>
              </w:rPr>
            </w:pPr>
            <w:r>
              <w:rPr>
                <w:rFonts w:eastAsia="SimSun"/>
                <w:b/>
                <w:bCs/>
                <w:color w:val="000000"/>
                <w:sz w:val="22"/>
                <w:szCs w:val="22"/>
                <w:lang w:eastAsia="zh-CN" w:bidi="ar"/>
              </w:rPr>
              <w:t>NESKUBŪS TYRIMAI ATLIEKAMI NE ILGIAU NEI PER 24 VALANDAS NUO PAĖMIMO</w:t>
            </w:r>
          </w:p>
        </w:tc>
        <w:tc>
          <w:tcPr>
            <w:tcW w:w="2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15B760" w14:textId="77777777" w:rsidR="00142198" w:rsidRDefault="00142198">
            <w:pPr>
              <w:rPr>
                <w:b/>
                <w:bCs/>
                <w:color w:val="000000"/>
                <w:sz w:val="22"/>
                <w:szCs w:val="22"/>
              </w:rPr>
            </w:pP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28C57F" w14:textId="77777777" w:rsidR="00142198" w:rsidRDefault="00142198">
            <w:pPr>
              <w:rPr>
                <w:b/>
                <w:bCs/>
                <w:color w:val="000000"/>
                <w:sz w:val="22"/>
                <w:szCs w:val="22"/>
              </w:rPr>
            </w:pP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2DA16E" w14:textId="77777777" w:rsidR="00142198" w:rsidRDefault="00142198">
            <w:pPr>
              <w:rPr>
                <w:b/>
                <w:bCs/>
                <w:color w:val="000000"/>
                <w:sz w:val="22"/>
                <w:szCs w:val="22"/>
              </w:rPr>
            </w:pPr>
          </w:p>
        </w:tc>
      </w:tr>
      <w:tr w:rsidR="00142198" w14:paraId="3B4D4E9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77B93F" w14:textId="77777777" w:rsidR="00142198" w:rsidRDefault="00000000">
            <w:pPr>
              <w:textAlignment w:val="bottom"/>
              <w:rPr>
                <w:color w:val="000000"/>
                <w:sz w:val="22"/>
                <w:szCs w:val="22"/>
              </w:rPr>
            </w:pPr>
            <w:r>
              <w:rPr>
                <w:rFonts w:eastAsia="SimSun"/>
                <w:color w:val="000000"/>
                <w:sz w:val="22"/>
                <w:szCs w:val="22"/>
                <w:lang w:eastAsia="zh-CN" w:bidi="ar"/>
              </w:rPr>
              <w:t xml:space="preserve">ENG </w:t>
            </w:r>
            <w:proofErr w:type="spellStart"/>
            <w:r>
              <w:rPr>
                <w:rFonts w:eastAsia="SimSun"/>
                <w:color w:val="000000"/>
                <w:sz w:val="22"/>
                <w:szCs w:val="22"/>
                <w:lang w:eastAsia="zh-CN" w:bidi="ar"/>
              </w:rPr>
              <w:t>eritrocitų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nusėdimo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greitis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70A7218" w14:textId="77777777" w:rsidR="00142198" w:rsidRDefault="00000000">
            <w:pPr>
              <w:jc w:val="center"/>
              <w:textAlignment w:val="center"/>
              <w:rPr>
                <w:color w:val="000000"/>
                <w:sz w:val="22"/>
                <w:szCs w:val="22"/>
              </w:rPr>
            </w:pPr>
            <w:r>
              <w:rPr>
                <w:rFonts w:eastAsia="SimSun"/>
                <w:color w:val="000000"/>
                <w:sz w:val="22"/>
                <w:szCs w:val="22"/>
                <w:lang w:eastAsia="zh-CN" w:bidi="ar"/>
              </w:rPr>
              <w:t>40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C7B73F" w14:textId="77777777" w:rsidR="00142198" w:rsidRDefault="00000000">
            <w:pPr>
              <w:jc w:val="center"/>
              <w:textAlignment w:val="center"/>
              <w:rPr>
                <w:color w:val="000000"/>
                <w:sz w:val="22"/>
                <w:szCs w:val="22"/>
              </w:rPr>
            </w:pPr>
            <w:r>
              <w:rPr>
                <w:rFonts w:eastAsia="SimSun"/>
                <w:color w:val="000000"/>
                <w:sz w:val="22"/>
                <w:szCs w:val="22"/>
                <w:lang w:eastAsia="zh-CN" w:bidi="ar"/>
              </w:rPr>
              <w:t>0,50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CDAC07"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20,00 </w:t>
            </w:r>
          </w:p>
        </w:tc>
      </w:tr>
      <w:tr w:rsidR="00142198" w14:paraId="2F67026F"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CD3D6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Glikozilinto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hemoglobino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kraujyje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FB9F2B0"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A001FC" w14:textId="77777777" w:rsidR="00142198" w:rsidRDefault="00000000">
            <w:pPr>
              <w:jc w:val="center"/>
              <w:textAlignment w:val="center"/>
              <w:rPr>
                <w:color w:val="000000"/>
                <w:sz w:val="22"/>
                <w:szCs w:val="22"/>
              </w:rPr>
            </w:pPr>
            <w:r>
              <w:rPr>
                <w:rFonts w:eastAsia="SimSun"/>
                <w:color w:val="000000"/>
                <w:sz w:val="22"/>
                <w:szCs w:val="22"/>
                <w:lang w:eastAsia="zh-CN" w:bidi="ar"/>
              </w:rPr>
              <w:t>1,20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78F54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12,00 </w:t>
            </w:r>
          </w:p>
        </w:tc>
      </w:tr>
      <w:tr w:rsidR="00142198" w14:paraId="2EFFE19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D51B0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Albumino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37B29C0" w14:textId="77777777" w:rsidR="00142198" w:rsidRDefault="00000000">
            <w:pPr>
              <w:jc w:val="center"/>
              <w:textAlignment w:val="center"/>
              <w:rPr>
                <w:color w:val="000000"/>
                <w:sz w:val="22"/>
                <w:szCs w:val="22"/>
              </w:rPr>
            </w:pPr>
            <w:r>
              <w:rPr>
                <w:rFonts w:eastAsia="SimSun"/>
                <w:color w:val="000000"/>
                <w:sz w:val="22"/>
                <w:szCs w:val="22"/>
                <w:lang w:eastAsia="zh-CN" w:bidi="ar"/>
              </w:rPr>
              <w:t>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FD596D" w14:textId="77777777" w:rsidR="00142198" w:rsidRDefault="00000000">
            <w:pPr>
              <w:jc w:val="center"/>
              <w:textAlignment w:val="center"/>
              <w:rPr>
                <w:color w:val="000000"/>
                <w:sz w:val="22"/>
                <w:szCs w:val="22"/>
              </w:rPr>
            </w:pPr>
            <w:r>
              <w:rPr>
                <w:rFonts w:eastAsia="SimSun"/>
                <w:color w:val="000000"/>
                <w:sz w:val="22"/>
                <w:szCs w:val="22"/>
                <w:lang w:eastAsia="zh-CN" w:bidi="ar"/>
              </w:rPr>
              <w:t>0,35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5CB10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17,50 </w:t>
            </w:r>
          </w:p>
        </w:tc>
      </w:tr>
      <w:tr w:rsidR="00142198" w14:paraId="074EF04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7D1593" w14:textId="77777777" w:rsidR="00142198" w:rsidRDefault="00000000">
            <w:pPr>
              <w:textAlignment w:val="bottom"/>
              <w:rPr>
                <w:color w:val="000000"/>
                <w:sz w:val="22"/>
                <w:szCs w:val="22"/>
              </w:rPr>
            </w:pPr>
            <w:proofErr w:type="spellStart"/>
            <w:r>
              <w:rPr>
                <w:rFonts w:eastAsia="SimSun"/>
                <w:color w:val="000000"/>
                <w:sz w:val="22"/>
                <w:szCs w:val="22"/>
                <w:lang w:eastAsia="zh-CN" w:bidi="ar"/>
              </w:rPr>
              <w:t>Šlapimo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rūgšties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EB16E16" w14:textId="77777777" w:rsidR="00142198" w:rsidRDefault="00000000">
            <w:pPr>
              <w:jc w:val="center"/>
              <w:textAlignment w:val="center"/>
              <w:rPr>
                <w:color w:val="000000"/>
                <w:sz w:val="22"/>
                <w:szCs w:val="22"/>
              </w:rPr>
            </w:pPr>
            <w:r>
              <w:rPr>
                <w:rFonts w:eastAsia="SimSun"/>
                <w:color w:val="000000"/>
                <w:sz w:val="22"/>
                <w:szCs w:val="22"/>
                <w:lang w:eastAsia="zh-CN" w:bidi="ar"/>
              </w:rPr>
              <w:t>120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D918FC" w14:textId="77777777" w:rsidR="00142198" w:rsidRDefault="00000000">
            <w:pPr>
              <w:jc w:val="center"/>
              <w:textAlignment w:val="center"/>
              <w:rPr>
                <w:color w:val="000000"/>
                <w:sz w:val="22"/>
                <w:szCs w:val="22"/>
              </w:rPr>
            </w:pPr>
            <w:r>
              <w:rPr>
                <w:rFonts w:eastAsia="SimSun"/>
                <w:color w:val="000000"/>
                <w:sz w:val="22"/>
                <w:szCs w:val="22"/>
                <w:lang w:eastAsia="zh-CN" w:bidi="ar"/>
              </w:rPr>
              <w:t>0,30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A050F8"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36,00 </w:t>
            </w:r>
          </w:p>
        </w:tc>
      </w:tr>
      <w:tr w:rsidR="00142198" w14:paraId="3FCBCF9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64470D" w14:textId="77777777" w:rsidR="00142198" w:rsidRDefault="00000000">
            <w:pPr>
              <w:textAlignment w:val="bottom"/>
              <w:rPr>
                <w:color w:val="000000"/>
                <w:sz w:val="22"/>
                <w:szCs w:val="22"/>
              </w:rPr>
            </w:pPr>
            <w:proofErr w:type="spellStart"/>
            <w:r>
              <w:rPr>
                <w:rFonts w:eastAsia="SimSun"/>
                <w:color w:val="000000"/>
                <w:sz w:val="22"/>
                <w:szCs w:val="22"/>
                <w:lang w:eastAsia="zh-CN" w:bidi="ar"/>
              </w:rPr>
              <w:t>Bendro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baltymo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406C291" w14:textId="77777777" w:rsidR="00142198" w:rsidRDefault="00000000">
            <w:pPr>
              <w:jc w:val="center"/>
              <w:textAlignment w:val="center"/>
              <w:rPr>
                <w:color w:val="000000"/>
                <w:sz w:val="22"/>
                <w:szCs w:val="22"/>
              </w:rPr>
            </w:pPr>
            <w:r>
              <w:rPr>
                <w:rFonts w:eastAsia="SimSun"/>
                <w:color w:val="000000"/>
                <w:sz w:val="22"/>
                <w:szCs w:val="22"/>
                <w:lang w:eastAsia="zh-CN" w:bidi="ar"/>
              </w:rPr>
              <w:t>75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6336D4" w14:textId="77777777" w:rsidR="00142198" w:rsidRDefault="00000000">
            <w:pPr>
              <w:jc w:val="center"/>
              <w:textAlignment w:val="center"/>
              <w:rPr>
                <w:color w:val="000000"/>
                <w:sz w:val="22"/>
                <w:szCs w:val="22"/>
              </w:rPr>
            </w:pPr>
            <w:r>
              <w:rPr>
                <w:rFonts w:eastAsia="SimSun"/>
                <w:color w:val="000000"/>
                <w:sz w:val="22"/>
                <w:szCs w:val="22"/>
                <w:lang w:eastAsia="zh-CN" w:bidi="ar"/>
              </w:rPr>
              <w:t>0,30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3B2A1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22,50 </w:t>
            </w:r>
          </w:p>
        </w:tc>
      </w:tr>
      <w:tr w:rsidR="00142198" w14:paraId="7D914304"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E69B29" w14:textId="77777777" w:rsidR="00142198" w:rsidRDefault="00000000">
            <w:pPr>
              <w:textAlignment w:val="bottom"/>
              <w:rPr>
                <w:color w:val="000000"/>
                <w:sz w:val="22"/>
                <w:szCs w:val="22"/>
              </w:rPr>
            </w:pPr>
            <w:proofErr w:type="spellStart"/>
            <w:r>
              <w:rPr>
                <w:rFonts w:eastAsia="SimSun"/>
                <w:color w:val="000000"/>
                <w:sz w:val="22"/>
                <w:szCs w:val="22"/>
                <w:lang w:eastAsia="zh-CN" w:bidi="ar"/>
              </w:rPr>
              <w:t>Jonizuoto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kalcio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1DB3130"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FAC83E" w14:textId="77777777" w:rsidR="00142198" w:rsidRDefault="00000000">
            <w:pPr>
              <w:jc w:val="center"/>
              <w:textAlignment w:val="center"/>
              <w:rPr>
                <w:color w:val="000000"/>
                <w:sz w:val="22"/>
                <w:szCs w:val="22"/>
              </w:rPr>
            </w:pPr>
            <w:r>
              <w:rPr>
                <w:rFonts w:eastAsia="SimSun"/>
                <w:color w:val="000000"/>
                <w:sz w:val="22"/>
                <w:szCs w:val="22"/>
                <w:lang w:eastAsia="zh-CN" w:bidi="ar"/>
              </w:rPr>
              <w:t>0,60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E0C92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6,00 </w:t>
            </w:r>
          </w:p>
        </w:tc>
      </w:tr>
      <w:tr w:rsidR="00142198" w14:paraId="413FE717"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C4E19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Kalcio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40F68D9"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362480" w14:textId="77777777" w:rsidR="00142198" w:rsidRDefault="00000000">
            <w:pPr>
              <w:jc w:val="center"/>
              <w:textAlignment w:val="center"/>
              <w:rPr>
                <w:color w:val="000000"/>
                <w:sz w:val="22"/>
                <w:szCs w:val="22"/>
              </w:rPr>
            </w:pPr>
            <w:r>
              <w:rPr>
                <w:rFonts w:eastAsia="SimSun"/>
                <w:color w:val="000000"/>
                <w:sz w:val="22"/>
                <w:szCs w:val="22"/>
                <w:lang w:eastAsia="zh-CN" w:bidi="ar"/>
              </w:rPr>
              <w:t>0,30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2309E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3,00 </w:t>
            </w:r>
          </w:p>
        </w:tc>
      </w:tr>
      <w:tr w:rsidR="00142198" w14:paraId="6B89D6BE"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914714" w14:textId="77777777" w:rsidR="00142198" w:rsidRDefault="00000000">
            <w:pPr>
              <w:textAlignment w:val="bottom"/>
              <w:rPr>
                <w:color w:val="000000"/>
                <w:sz w:val="22"/>
                <w:szCs w:val="22"/>
              </w:rPr>
            </w:pPr>
            <w:proofErr w:type="spellStart"/>
            <w:r>
              <w:rPr>
                <w:rFonts w:eastAsia="SimSun"/>
                <w:color w:val="000000"/>
                <w:sz w:val="22"/>
                <w:szCs w:val="22"/>
                <w:lang w:eastAsia="zh-CN" w:bidi="ar"/>
              </w:rPr>
              <w:t>Chloridų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F60AF6C"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367DF3" w14:textId="77777777" w:rsidR="00142198" w:rsidRDefault="00000000">
            <w:pPr>
              <w:jc w:val="center"/>
              <w:textAlignment w:val="center"/>
              <w:rPr>
                <w:color w:val="000000"/>
                <w:sz w:val="22"/>
                <w:szCs w:val="22"/>
              </w:rPr>
            </w:pPr>
            <w:r>
              <w:rPr>
                <w:rFonts w:eastAsia="SimSun"/>
                <w:color w:val="000000"/>
                <w:sz w:val="22"/>
                <w:szCs w:val="22"/>
                <w:lang w:eastAsia="zh-CN" w:bidi="ar"/>
              </w:rPr>
              <w:t>0,15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8ACA90"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 </w:t>
            </w:r>
          </w:p>
        </w:tc>
      </w:tr>
      <w:tr w:rsidR="00142198" w14:paraId="6C15AD0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002E76" w14:textId="77777777" w:rsidR="00142198" w:rsidRDefault="00000000">
            <w:pPr>
              <w:textAlignment w:val="bottom"/>
              <w:rPr>
                <w:color w:val="000000"/>
                <w:sz w:val="22"/>
                <w:szCs w:val="22"/>
              </w:rPr>
            </w:pPr>
            <w:proofErr w:type="spellStart"/>
            <w:r>
              <w:rPr>
                <w:rFonts w:eastAsia="SimSun"/>
                <w:color w:val="000000"/>
                <w:sz w:val="22"/>
                <w:szCs w:val="22"/>
                <w:lang w:eastAsia="zh-CN" w:bidi="ar"/>
              </w:rPr>
              <w:t>Magnio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C032D05"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E315F3" w14:textId="77777777" w:rsidR="00142198" w:rsidRDefault="00000000">
            <w:pPr>
              <w:jc w:val="center"/>
              <w:textAlignment w:val="center"/>
              <w:rPr>
                <w:color w:val="000000"/>
                <w:sz w:val="22"/>
                <w:szCs w:val="22"/>
              </w:rPr>
            </w:pPr>
            <w:r>
              <w:rPr>
                <w:rFonts w:eastAsia="SimSun"/>
                <w:color w:val="000000"/>
                <w:sz w:val="22"/>
                <w:szCs w:val="22"/>
                <w:lang w:eastAsia="zh-CN" w:bidi="ar"/>
              </w:rPr>
              <w:t>0,25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CDCBF1"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2,50 </w:t>
            </w:r>
          </w:p>
        </w:tc>
      </w:tr>
      <w:tr w:rsidR="00142198" w14:paraId="64BCE47B"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9B9C2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Fosforo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AC2E121"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43A214" w14:textId="77777777" w:rsidR="00142198" w:rsidRDefault="00000000">
            <w:pPr>
              <w:jc w:val="center"/>
              <w:textAlignment w:val="center"/>
              <w:rPr>
                <w:color w:val="000000"/>
                <w:sz w:val="22"/>
                <w:szCs w:val="22"/>
              </w:rPr>
            </w:pPr>
            <w:r>
              <w:rPr>
                <w:rFonts w:eastAsia="SimSun"/>
                <w:color w:val="000000"/>
                <w:sz w:val="22"/>
                <w:szCs w:val="22"/>
                <w:lang w:eastAsia="zh-CN" w:bidi="ar"/>
              </w:rPr>
              <w:t>0,25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ADB31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2,50 </w:t>
            </w:r>
          </w:p>
        </w:tc>
      </w:tr>
      <w:tr w:rsidR="00142198" w14:paraId="095675E3"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961C13" w14:textId="77777777" w:rsidR="00142198" w:rsidRDefault="00000000">
            <w:pPr>
              <w:textAlignment w:val="bottom"/>
              <w:rPr>
                <w:color w:val="000000"/>
                <w:sz w:val="22"/>
                <w:szCs w:val="22"/>
              </w:rPr>
            </w:pPr>
            <w:proofErr w:type="spellStart"/>
            <w:r>
              <w:rPr>
                <w:rFonts w:eastAsia="SimSun"/>
                <w:color w:val="000000"/>
                <w:sz w:val="22"/>
                <w:szCs w:val="22"/>
                <w:lang w:eastAsia="zh-CN" w:bidi="ar"/>
              </w:rPr>
              <w:t>Geležies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2BFD321"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1364BD" w14:textId="77777777" w:rsidR="00142198" w:rsidRDefault="00000000">
            <w:pPr>
              <w:jc w:val="center"/>
              <w:textAlignment w:val="center"/>
              <w:rPr>
                <w:color w:val="000000"/>
                <w:sz w:val="22"/>
                <w:szCs w:val="22"/>
              </w:rPr>
            </w:pPr>
            <w:r>
              <w:rPr>
                <w:rFonts w:eastAsia="SimSun"/>
                <w:color w:val="000000"/>
                <w:sz w:val="22"/>
                <w:szCs w:val="22"/>
                <w:lang w:eastAsia="zh-CN" w:bidi="ar"/>
              </w:rPr>
              <w:t>0,25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0C9901"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2,50 </w:t>
            </w:r>
          </w:p>
        </w:tc>
      </w:tr>
      <w:tr w:rsidR="00142198" w14:paraId="7E75074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F5339F" w14:textId="77777777" w:rsidR="00142198" w:rsidRDefault="00000000">
            <w:pPr>
              <w:textAlignment w:val="bottom"/>
              <w:rPr>
                <w:color w:val="000000"/>
                <w:sz w:val="22"/>
                <w:szCs w:val="22"/>
              </w:rPr>
            </w:pPr>
            <w:proofErr w:type="spellStart"/>
            <w:r>
              <w:rPr>
                <w:rFonts w:eastAsia="SimSun"/>
                <w:color w:val="000000"/>
                <w:sz w:val="22"/>
                <w:szCs w:val="22"/>
                <w:lang w:eastAsia="zh-CN" w:bidi="ar"/>
              </w:rPr>
              <w:t>Cholesterolio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serume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DCA3067"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AFD0DC" w14:textId="77777777" w:rsidR="00142198" w:rsidRDefault="00000000">
            <w:pPr>
              <w:jc w:val="center"/>
              <w:textAlignment w:val="center"/>
              <w:rPr>
                <w:color w:val="000000"/>
                <w:sz w:val="22"/>
                <w:szCs w:val="22"/>
              </w:rPr>
            </w:pPr>
            <w:r>
              <w:rPr>
                <w:rFonts w:eastAsia="SimSun"/>
                <w:color w:val="000000"/>
                <w:sz w:val="22"/>
                <w:szCs w:val="22"/>
                <w:lang w:eastAsia="zh-CN" w:bidi="ar"/>
              </w:rPr>
              <w:t>0,15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EC61E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45,00 </w:t>
            </w:r>
          </w:p>
        </w:tc>
      </w:tr>
      <w:tr w:rsidR="00142198" w14:paraId="251BD4CD"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A419C2" w14:textId="77777777" w:rsidR="00142198" w:rsidRDefault="00000000">
            <w:pPr>
              <w:textAlignment w:val="bottom"/>
              <w:rPr>
                <w:color w:val="000000"/>
                <w:sz w:val="22"/>
                <w:szCs w:val="22"/>
              </w:rPr>
            </w:pPr>
            <w:r>
              <w:rPr>
                <w:rFonts w:eastAsia="SimSun"/>
                <w:color w:val="000000"/>
                <w:sz w:val="22"/>
                <w:szCs w:val="22"/>
                <w:lang w:eastAsia="zh-CN" w:bidi="ar"/>
              </w:rPr>
              <w:t xml:space="preserve">DTL(α) </w:t>
            </w:r>
            <w:proofErr w:type="spellStart"/>
            <w:r>
              <w:rPr>
                <w:rFonts w:eastAsia="SimSun"/>
                <w:color w:val="000000"/>
                <w:sz w:val="22"/>
                <w:szCs w:val="22"/>
                <w:lang w:eastAsia="zh-CN" w:bidi="ar"/>
              </w:rPr>
              <w:t>cholesterolio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47D1CE4"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CA2282" w14:textId="77777777" w:rsidR="00142198" w:rsidRDefault="00000000">
            <w:pPr>
              <w:jc w:val="center"/>
              <w:textAlignment w:val="center"/>
              <w:rPr>
                <w:color w:val="000000"/>
                <w:sz w:val="22"/>
                <w:szCs w:val="22"/>
              </w:rPr>
            </w:pPr>
            <w:r>
              <w:rPr>
                <w:rFonts w:eastAsia="SimSun"/>
                <w:color w:val="000000"/>
                <w:sz w:val="22"/>
                <w:szCs w:val="22"/>
                <w:lang w:eastAsia="zh-CN" w:bidi="ar"/>
              </w:rPr>
              <w:t>0,55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9A9A3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5,50 </w:t>
            </w:r>
          </w:p>
        </w:tc>
      </w:tr>
      <w:tr w:rsidR="00142198" w14:paraId="337845F8"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BF909E" w14:textId="77777777" w:rsidR="00142198" w:rsidRDefault="00000000">
            <w:pPr>
              <w:textAlignment w:val="bottom"/>
              <w:rPr>
                <w:color w:val="000000"/>
                <w:sz w:val="22"/>
                <w:szCs w:val="22"/>
              </w:rPr>
            </w:pPr>
            <w:r>
              <w:rPr>
                <w:rFonts w:eastAsia="SimSun"/>
                <w:color w:val="000000"/>
                <w:sz w:val="22"/>
                <w:szCs w:val="22"/>
                <w:lang w:eastAsia="zh-CN" w:bidi="ar"/>
              </w:rPr>
              <w:t xml:space="preserve">MTL (β) </w:t>
            </w:r>
            <w:proofErr w:type="spellStart"/>
            <w:r>
              <w:rPr>
                <w:rFonts w:eastAsia="SimSun"/>
                <w:color w:val="000000"/>
                <w:sz w:val="22"/>
                <w:szCs w:val="22"/>
                <w:lang w:eastAsia="zh-CN" w:bidi="ar"/>
              </w:rPr>
              <w:t>cholesterolio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pagal</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formulę</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B1BD690"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033200" w14:textId="77777777" w:rsidR="00142198" w:rsidRDefault="00000000">
            <w:pPr>
              <w:jc w:val="center"/>
              <w:textAlignment w:val="center"/>
              <w:rPr>
                <w:color w:val="000000"/>
                <w:sz w:val="22"/>
                <w:szCs w:val="22"/>
              </w:rPr>
            </w:pPr>
            <w:r>
              <w:rPr>
                <w:rFonts w:eastAsia="SimSun"/>
                <w:color w:val="000000"/>
                <w:sz w:val="22"/>
                <w:szCs w:val="22"/>
                <w:lang w:eastAsia="zh-CN" w:bidi="ar"/>
              </w:rPr>
              <w:t>0,00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A1DBC1"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0,00 </w:t>
            </w:r>
          </w:p>
        </w:tc>
      </w:tr>
      <w:tr w:rsidR="00142198" w14:paraId="0419859C"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21002E"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Trigliceridų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510AA53"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62DBD0" w14:textId="77777777" w:rsidR="00142198" w:rsidRDefault="00000000">
            <w:pPr>
              <w:jc w:val="center"/>
              <w:textAlignment w:val="center"/>
              <w:rPr>
                <w:color w:val="000000"/>
                <w:sz w:val="22"/>
                <w:szCs w:val="22"/>
              </w:rPr>
            </w:pPr>
            <w:r>
              <w:rPr>
                <w:rFonts w:eastAsia="SimSun"/>
                <w:color w:val="000000"/>
                <w:sz w:val="22"/>
                <w:szCs w:val="22"/>
                <w:lang w:eastAsia="zh-CN" w:bidi="ar"/>
              </w:rPr>
              <w:t>0,50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97941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5,00 </w:t>
            </w:r>
          </w:p>
        </w:tc>
      </w:tr>
      <w:tr w:rsidR="00142198" w14:paraId="6E6435AF"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27752E"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Antistreptolizino</w:t>
            </w:r>
            <w:proofErr w:type="spellEnd"/>
            <w:r>
              <w:rPr>
                <w:rFonts w:eastAsia="SimSun"/>
                <w:color w:val="000000"/>
                <w:sz w:val="22"/>
                <w:szCs w:val="22"/>
                <w:lang w:eastAsia="zh-CN" w:bidi="ar"/>
              </w:rPr>
              <w:t xml:space="preserve"> O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EC758CE" w14:textId="77777777" w:rsidR="00142198" w:rsidRDefault="00000000">
            <w:pPr>
              <w:jc w:val="center"/>
              <w:textAlignment w:val="center"/>
              <w:rPr>
                <w:color w:val="000000"/>
                <w:sz w:val="22"/>
                <w:szCs w:val="22"/>
              </w:rPr>
            </w:pPr>
            <w:r>
              <w:rPr>
                <w:rFonts w:eastAsia="SimSun"/>
                <w:color w:val="000000"/>
                <w:sz w:val="22"/>
                <w:szCs w:val="22"/>
                <w:lang w:eastAsia="zh-CN" w:bidi="ar"/>
              </w:rPr>
              <w:t>30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A68A4F" w14:textId="77777777" w:rsidR="00142198" w:rsidRDefault="00000000">
            <w:pPr>
              <w:jc w:val="center"/>
              <w:textAlignment w:val="center"/>
              <w:rPr>
                <w:color w:val="000000"/>
                <w:sz w:val="22"/>
                <w:szCs w:val="22"/>
              </w:rPr>
            </w:pPr>
            <w:r>
              <w:rPr>
                <w:rFonts w:eastAsia="SimSun"/>
                <w:color w:val="000000"/>
                <w:sz w:val="22"/>
                <w:szCs w:val="22"/>
                <w:lang w:eastAsia="zh-CN" w:bidi="ar"/>
              </w:rPr>
              <w:t>1,20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14F0B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36,00 </w:t>
            </w:r>
          </w:p>
        </w:tc>
      </w:tr>
      <w:tr w:rsidR="00142198" w14:paraId="2E355D8B"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6C6F3E" w14:textId="77777777" w:rsidR="00142198" w:rsidRDefault="00000000">
            <w:pPr>
              <w:textAlignment w:val="bottom"/>
              <w:rPr>
                <w:color w:val="000000"/>
                <w:sz w:val="22"/>
                <w:szCs w:val="22"/>
              </w:rPr>
            </w:pPr>
            <w:proofErr w:type="spellStart"/>
            <w:r>
              <w:rPr>
                <w:rFonts w:eastAsia="SimSun"/>
                <w:color w:val="000000"/>
                <w:sz w:val="22"/>
                <w:szCs w:val="22"/>
                <w:lang w:eastAsia="zh-CN" w:bidi="ar"/>
              </w:rPr>
              <w:t>Reumatoidinio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faktoriaus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kiekybinis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mėginys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BF449F4"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C60AD4"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9A442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30,00 </w:t>
            </w:r>
          </w:p>
        </w:tc>
      </w:tr>
      <w:tr w:rsidR="00142198" w14:paraId="4B2F1A29"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525B29" w14:textId="77777777" w:rsidR="00142198" w:rsidRDefault="00000000">
            <w:pPr>
              <w:textAlignment w:val="bottom"/>
              <w:rPr>
                <w:color w:val="000000"/>
                <w:sz w:val="22"/>
                <w:szCs w:val="22"/>
              </w:rPr>
            </w:pPr>
            <w:r>
              <w:rPr>
                <w:rFonts w:eastAsia="SimSun"/>
                <w:color w:val="000000"/>
                <w:sz w:val="22"/>
                <w:szCs w:val="22"/>
                <w:lang w:eastAsia="zh-CN" w:bidi="ar"/>
              </w:rPr>
              <w:t xml:space="preserve">Anti-CCP </w:t>
            </w:r>
            <w:proofErr w:type="spellStart"/>
            <w:r>
              <w:rPr>
                <w:rFonts w:eastAsia="SimSun"/>
                <w:color w:val="000000"/>
                <w:sz w:val="22"/>
                <w:szCs w:val="22"/>
                <w:lang w:eastAsia="zh-CN" w:bidi="ar"/>
              </w:rPr>
              <w:t>iGG</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antikūnai</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prieš</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ciklinį</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citruliinį</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peptidą</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280208B"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6D3683" w14:textId="77777777" w:rsidR="00142198" w:rsidRDefault="00000000">
            <w:pPr>
              <w:jc w:val="center"/>
              <w:textAlignment w:val="center"/>
              <w:rPr>
                <w:color w:val="000000"/>
                <w:sz w:val="22"/>
                <w:szCs w:val="22"/>
              </w:rPr>
            </w:pPr>
            <w:r>
              <w:rPr>
                <w:rFonts w:eastAsia="SimSun"/>
                <w:color w:val="000000"/>
                <w:sz w:val="22"/>
                <w:szCs w:val="22"/>
                <w:lang w:eastAsia="zh-CN" w:bidi="ar"/>
              </w:rPr>
              <w:t>6,00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D0F40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60,00 </w:t>
            </w:r>
          </w:p>
        </w:tc>
      </w:tr>
      <w:tr w:rsidR="00142198" w14:paraId="00B759F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0B6F1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Feritino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6B170D0"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41C2E4" w14:textId="77777777" w:rsidR="00142198" w:rsidRDefault="00000000">
            <w:pPr>
              <w:jc w:val="center"/>
              <w:textAlignment w:val="center"/>
              <w:rPr>
                <w:color w:val="000000"/>
                <w:sz w:val="22"/>
                <w:szCs w:val="22"/>
              </w:rPr>
            </w:pPr>
            <w:r>
              <w:rPr>
                <w:rFonts w:eastAsia="SimSun"/>
                <w:color w:val="000000"/>
                <w:sz w:val="22"/>
                <w:szCs w:val="22"/>
                <w:lang w:eastAsia="zh-CN" w:bidi="ar"/>
              </w:rPr>
              <w:t>2,30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DE6AE3"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23,00 </w:t>
            </w:r>
          </w:p>
        </w:tc>
      </w:tr>
      <w:tr w:rsidR="00142198" w14:paraId="0A21AC63"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020D0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Prostatos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specifinio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antigeno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AB9976A" w14:textId="77777777" w:rsidR="00142198" w:rsidRDefault="00000000">
            <w:pPr>
              <w:jc w:val="center"/>
              <w:textAlignment w:val="center"/>
              <w:rPr>
                <w:color w:val="000000"/>
                <w:sz w:val="22"/>
                <w:szCs w:val="22"/>
              </w:rPr>
            </w:pPr>
            <w:r>
              <w:rPr>
                <w:rFonts w:eastAsia="SimSun"/>
                <w:color w:val="000000"/>
                <w:sz w:val="22"/>
                <w:szCs w:val="22"/>
                <w:lang w:eastAsia="zh-CN" w:bidi="ar"/>
              </w:rPr>
              <w:t>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F27765" w14:textId="77777777" w:rsidR="00142198" w:rsidRDefault="00000000">
            <w:pPr>
              <w:jc w:val="center"/>
              <w:textAlignment w:val="center"/>
              <w:rPr>
                <w:color w:val="000000"/>
                <w:sz w:val="22"/>
                <w:szCs w:val="22"/>
              </w:rPr>
            </w:pPr>
            <w:r>
              <w:rPr>
                <w:rFonts w:eastAsia="SimSun"/>
                <w:color w:val="000000"/>
                <w:sz w:val="22"/>
                <w:szCs w:val="22"/>
                <w:lang w:eastAsia="zh-CN" w:bidi="ar"/>
              </w:rPr>
              <w:t>1,60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DB0A2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80,00 </w:t>
            </w:r>
          </w:p>
        </w:tc>
      </w:tr>
      <w:tr w:rsidR="00142198" w14:paraId="69BDE2AF"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DF19E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Kortizolio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1F14E6B"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5A2BC0" w14:textId="77777777" w:rsidR="00142198" w:rsidRDefault="00000000">
            <w:pPr>
              <w:jc w:val="center"/>
              <w:textAlignment w:val="center"/>
              <w:rPr>
                <w:color w:val="000000"/>
                <w:sz w:val="22"/>
                <w:szCs w:val="22"/>
              </w:rPr>
            </w:pPr>
            <w:r>
              <w:rPr>
                <w:rFonts w:eastAsia="SimSun"/>
                <w:color w:val="000000"/>
                <w:sz w:val="22"/>
                <w:szCs w:val="22"/>
                <w:lang w:eastAsia="zh-CN" w:bidi="ar"/>
              </w:rPr>
              <w:t>4,00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4D262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40,00 </w:t>
            </w:r>
          </w:p>
        </w:tc>
      </w:tr>
      <w:tr w:rsidR="00142198" w14:paraId="653F22A3"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AE5414" w14:textId="77777777" w:rsidR="00142198" w:rsidRDefault="00000000">
            <w:pPr>
              <w:textAlignment w:val="bottom"/>
              <w:rPr>
                <w:color w:val="000000"/>
                <w:sz w:val="22"/>
                <w:szCs w:val="22"/>
              </w:rPr>
            </w:pPr>
            <w:proofErr w:type="spellStart"/>
            <w:r>
              <w:rPr>
                <w:rFonts w:eastAsia="SimSun"/>
                <w:color w:val="000000"/>
                <w:sz w:val="22"/>
                <w:szCs w:val="22"/>
                <w:lang w:eastAsia="zh-CN" w:bidi="ar"/>
              </w:rPr>
              <w:t>Folikulus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stimuliuojančio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hormono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EDC4A73"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20E6B0" w14:textId="77777777" w:rsidR="00142198" w:rsidRDefault="00000000">
            <w:pPr>
              <w:jc w:val="center"/>
              <w:textAlignment w:val="center"/>
              <w:rPr>
                <w:color w:val="000000"/>
                <w:sz w:val="22"/>
                <w:szCs w:val="22"/>
              </w:rPr>
            </w:pPr>
            <w:r>
              <w:rPr>
                <w:rFonts w:eastAsia="SimSun"/>
                <w:color w:val="000000"/>
                <w:sz w:val="22"/>
                <w:szCs w:val="22"/>
                <w:lang w:eastAsia="zh-CN" w:bidi="ar"/>
              </w:rPr>
              <w:t>3,50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3E974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35,00 </w:t>
            </w:r>
          </w:p>
        </w:tc>
      </w:tr>
      <w:tr w:rsidR="00142198" w14:paraId="3CDB4DFC"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20B3F0"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Prolaktino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BA3C72A"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1C9350" w14:textId="77777777" w:rsidR="00142198" w:rsidRDefault="00000000">
            <w:pPr>
              <w:jc w:val="center"/>
              <w:textAlignment w:val="center"/>
              <w:rPr>
                <w:color w:val="000000"/>
                <w:sz w:val="22"/>
                <w:szCs w:val="22"/>
              </w:rPr>
            </w:pPr>
            <w:r>
              <w:rPr>
                <w:rFonts w:eastAsia="SimSun"/>
                <w:color w:val="000000"/>
                <w:sz w:val="22"/>
                <w:szCs w:val="22"/>
                <w:lang w:eastAsia="zh-CN" w:bidi="ar"/>
              </w:rPr>
              <w:t>3,50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4C440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35,00 </w:t>
            </w:r>
          </w:p>
        </w:tc>
      </w:tr>
      <w:tr w:rsidR="00142198" w14:paraId="73395078"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4B9D4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Progesterono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3DD99BE"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5FC58D" w14:textId="77777777" w:rsidR="00142198" w:rsidRDefault="00000000">
            <w:pPr>
              <w:jc w:val="center"/>
              <w:textAlignment w:val="center"/>
              <w:rPr>
                <w:color w:val="000000"/>
                <w:sz w:val="22"/>
                <w:szCs w:val="22"/>
              </w:rPr>
            </w:pPr>
            <w:r>
              <w:rPr>
                <w:rFonts w:eastAsia="SimSun"/>
                <w:color w:val="000000"/>
                <w:sz w:val="22"/>
                <w:szCs w:val="22"/>
                <w:lang w:eastAsia="zh-CN" w:bidi="ar"/>
              </w:rPr>
              <w:t>3,50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2A5631"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35,00 </w:t>
            </w:r>
          </w:p>
        </w:tc>
      </w:tr>
      <w:tr w:rsidR="00142198" w14:paraId="7E52AE93"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D0EE0C"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Testosterono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2494484"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61CB2" w14:textId="77777777" w:rsidR="00142198" w:rsidRDefault="00000000">
            <w:pPr>
              <w:jc w:val="center"/>
              <w:textAlignment w:val="center"/>
              <w:rPr>
                <w:color w:val="000000"/>
                <w:sz w:val="22"/>
                <w:szCs w:val="22"/>
              </w:rPr>
            </w:pPr>
            <w:r>
              <w:rPr>
                <w:rFonts w:eastAsia="SimSun"/>
                <w:color w:val="000000"/>
                <w:sz w:val="22"/>
                <w:szCs w:val="22"/>
                <w:lang w:eastAsia="zh-CN" w:bidi="ar"/>
              </w:rPr>
              <w:t>3,50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17C0F7"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35,00 </w:t>
            </w:r>
          </w:p>
        </w:tc>
      </w:tr>
      <w:tr w:rsidR="00142198" w14:paraId="5CC4B13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003E5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Tireotropinio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hormono</w:t>
            </w:r>
            <w:proofErr w:type="spellEnd"/>
            <w:r>
              <w:rPr>
                <w:rFonts w:eastAsia="SimSun"/>
                <w:color w:val="000000"/>
                <w:sz w:val="22"/>
                <w:szCs w:val="22"/>
                <w:lang w:eastAsia="zh-CN" w:bidi="ar"/>
              </w:rPr>
              <w:t xml:space="preserve"> (TTH)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564F3C3" w14:textId="77777777" w:rsidR="00142198" w:rsidRDefault="00000000">
            <w:pPr>
              <w:jc w:val="center"/>
              <w:textAlignment w:val="center"/>
              <w:rPr>
                <w:color w:val="000000"/>
                <w:sz w:val="22"/>
                <w:szCs w:val="22"/>
              </w:rPr>
            </w:pPr>
            <w:r>
              <w:rPr>
                <w:rFonts w:eastAsia="SimSun"/>
                <w:color w:val="000000"/>
                <w:sz w:val="22"/>
                <w:szCs w:val="22"/>
                <w:lang w:eastAsia="zh-CN" w:bidi="ar"/>
              </w:rPr>
              <w:t>450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E85D59" w14:textId="77777777" w:rsidR="00142198" w:rsidRDefault="00000000">
            <w:pPr>
              <w:jc w:val="center"/>
              <w:textAlignment w:val="center"/>
              <w:rPr>
                <w:color w:val="000000"/>
                <w:sz w:val="22"/>
                <w:szCs w:val="22"/>
              </w:rPr>
            </w:pPr>
            <w:r>
              <w:rPr>
                <w:rFonts w:eastAsia="SimSun"/>
                <w:color w:val="000000"/>
                <w:sz w:val="22"/>
                <w:szCs w:val="22"/>
                <w:lang w:eastAsia="zh-CN" w:bidi="ar"/>
              </w:rPr>
              <w:t>0,90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52138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405,00 </w:t>
            </w:r>
          </w:p>
        </w:tc>
      </w:tr>
      <w:tr w:rsidR="00142198" w14:paraId="306CAA56"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CF25E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Laisvo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tiroksino</w:t>
            </w:r>
            <w:proofErr w:type="spellEnd"/>
            <w:r>
              <w:rPr>
                <w:rFonts w:eastAsia="SimSun"/>
                <w:color w:val="000000"/>
                <w:sz w:val="22"/>
                <w:szCs w:val="22"/>
                <w:lang w:eastAsia="zh-CN" w:bidi="ar"/>
              </w:rPr>
              <w:t xml:space="preserve"> (LT4)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5ED0A99" w14:textId="77777777" w:rsidR="00142198" w:rsidRDefault="00000000">
            <w:pPr>
              <w:jc w:val="center"/>
              <w:textAlignment w:val="center"/>
              <w:rPr>
                <w:color w:val="000000"/>
                <w:sz w:val="22"/>
                <w:szCs w:val="22"/>
              </w:rPr>
            </w:pPr>
            <w:r>
              <w:rPr>
                <w:rFonts w:eastAsia="SimSun"/>
                <w:color w:val="000000"/>
                <w:sz w:val="22"/>
                <w:szCs w:val="22"/>
                <w:lang w:eastAsia="zh-CN" w:bidi="ar"/>
              </w:rPr>
              <w:t>40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BC4B9B"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AD24E0"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40,00 </w:t>
            </w:r>
          </w:p>
        </w:tc>
      </w:tr>
      <w:tr w:rsidR="00142198" w14:paraId="1970CAA3"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CF7856"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Tiroksino</w:t>
            </w:r>
            <w:proofErr w:type="spellEnd"/>
            <w:r>
              <w:rPr>
                <w:rFonts w:eastAsia="SimSun"/>
                <w:color w:val="000000"/>
                <w:sz w:val="22"/>
                <w:szCs w:val="22"/>
                <w:lang w:eastAsia="zh-CN" w:bidi="ar"/>
              </w:rPr>
              <w:t xml:space="preserve"> (T4)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94865F0"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7B9B34" w14:textId="77777777" w:rsidR="00142198" w:rsidRDefault="00000000">
            <w:pPr>
              <w:jc w:val="center"/>
              <w:textAlignment w:val="center"/>
              <w:rPr>
                <w:color w:val="000000"/>
                <w:sz w:val="22"/>
                <w:szCs w:val="22"/>
              </w:rPr>
            </w:pPr>
            <w:r>
              <w:rPr>
                <w:rFonts w:eastAsia="SimSun"/>
                <w:color w:val="000000"/>
                <w:sz w:val="22"/>
                <w:szCs w:val="22"/>
                <w:lang w:eastAsia="zh-CN" w:bidi="ar"/>
              </w:rPr>
              <w:t>1,30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FDECC3"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13,00 </w:t>
            </w:r>
          </w:p>
        </w:tc>
      </w:tr>
      <w:tr w:rsidR="00142198" w14:paraId="254AB6E3"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1A81DF"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Trijodtironino</w:t>
            </w:r>
            <w:proofErr w:type="spellEnd"/>
            <w:r>
              <w:rPr>
                <w:rFonts w:eastAsia="SimSun"/>
                <w:color w:val="000000"/>
                <w:sz w:val="22"/>
                <w:szCs w:val="22"/>
                <w:lang w:eastAsia="zh-CN" w:bidi="ar"/>
              </w:rPr>
              <w:t xml:space="preserve"> (T3)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EF4F365"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2A4A0D" w14:textId="77777777" w:rsidR="00142198" w:rsidRDefault="00000000">
            <w:pPr>
              <w:jc w:val="center"/>
              <w:textAlignment w:val="center"/>
              <w:rPr>
                <w:color w:val="000000"/>
                <w:sz w:val="22"/>
                <w:szCs w:val="22"/>
              </w:rPr>
            </w:pPr>
            <w:r>
              <w:rPr>
                <w:rFonts w:eastAsia="SimSun"/>
                <w:color w:val="000000"/>
                <w:sz w:val="22"/>
                <w:szCs w:val="22"/>
                <w:lang w:eastAsia="zh-CN" w:bidi="ar"/>
              </w:rPr>
              <w:t>1,30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679EF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13,00 </w:t>
            </w:r>
          </w:p>
        </w:tc>
      </w:tr>
      <w:tr w:rsidR="00142198" w14:paraId="2ABBF45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56E2AE" w14:textId="77777777" w:rsidR="00142198" w:rsidRDefault="00000000">
            <w:pPr>
              <w:textAlignment w:val="bottom"/>
              <w:rPr>
                <w:color w:val="000000"/>
                <w:sz w:val="22"/>
                <w:szCs w:val="22"/>
              </w:rPr>
            </w:pPr>
            <w:proofErr w:type="spellStart"/>
            <w:r>
              <w:rPr>
                <w:rFonts w:eastAsia="SimSun"/>
                <w:color w:val="000000"/>
                <w:sz w:val="22"/>
                <w:szCs w:val="22"/>
                <w:lang w:eastAsia="zh-CN" w:bidi="ar"/>
              </w:rPr>
              <w:t>Laisvo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trijodtironino</w:t>
            </w:r>
            <w:proofErr w:type="spellEnd"/>
            <w:r>
              <w:rPr>
                <w:rFonts w:eastAsia="SimSun"/>
                <w:color w:val="000000"/>
                <w:sz w:val="22"/>
                <w:szCs w:val="22"/>
                <w:lang w:eastAsia="zh-CN" w:bidi="ar"/>
              </w:rPr>
              <w:t xml:space="preserve"> (LT3)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642FA3D" w14:textId="77777777" w:rsidR="00142198" w:rsidRDefault="00000000">
            <w:pPr>
              <w:jc w:val="center"/>
              <w:textAlignment w:val="center"/>
              <w:rPr>
                <w:color w:val="000000"/>
                <w:sz w:val="22"/>
                <w:szCs w:val="22"/>
              </w:rPr>
            </w:pPr>
            <w:r>
              <w:rPr>
                <w:rFonts w:eastAsia="SimSun"/>
                <w:color w:val="000000"/>
                <w:sz w:val="22"/>
                <w:szCs w:val="22"/>
                <w:lang w:eastAsia="zh-CN" w:bidi="ar"/>
              </w:rPr>
              <w:t>40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86C582" w14:textId="77777777" w:rsidR="00142198" w:rsidRDefault="00000000">
            <w:pPr>
              <w:jc w:val="center"/>
              <w:textAlignment w:val="center"/>
              <w:rPr>
                <w:color w:val="000000"/>
                <w:sz w:val="22"/>
                <w:szCs w:val="22"/>
              </w:rPr>
            </w:pPr>
            <w:r>
              <w:rPr>
                <w:rFonts w:eastAsia="SimSun"/>
                <w:color w:val="000000"/>
                <w:sz w:val="22"/>
                <w:szCs w:val="22"/>
                <w:lang w:eastAsia="zh-CN" w:bidi="ar"/>
              </w:rPr>
              <w:t>1,30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53F3C7"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52,00 </w:t>
            </w:r>
          </w:p>
        </w:tc>
      </w:tr>
      <w:tr w:rsidR="00142198" w14:paraId="5D6931FC"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992EF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Antikūnų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prieš</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skydliaukės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peroksidazę</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AAB2AD3" w14:textId="77777777" w:rsidR="00142198" w:rsidRDefault="00000000">
            <w:pPr>
              <w:jc w:val="center"/>
              <w:textAlignment w:val="center"/>
              <w:rPr>
                <w:color w:val="000000"/>
                <w:sz w:val="22"/>
                <w:szCs w:val="22"/>
              </w:rPr>
            </w:pPr>
            <w:r>
              <w:rPr>
                <w:rFonts w:eastAsia="SimSun"/>
                <w:color w:val="000000"/>
                <w:sz w:val="22"/>
                <w:szCs w:val="22"/>
                <w:lang w:eastAsia="zh-CN" w:bidi="ar"/>
              </w:rPr>
              <w:t>40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968E82"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E5F15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200,00 </w:t>
            </w:r>
          </w:p>
        </w:tc>
      </w:tr>
      <w:tr w:rsidR="00142198" w14:paraId="68E8D9E1"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AF690A"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Tiroglobulinas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F5D6BF8"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03B993" w14:textId="77777777" w:rsidR="00142198" w:rsidRDefault="00000000">
            <w:pPr>
              <w:jc w:val="center"/>
              <w:textAlignment w:val="center"/>
              <w:rPr>
                <w:color w:val="000000"/>
                <w:sz w:val="22"/>
                <w:szCs w:val="22"/>
              </w:rPr>
            </w:pPr>
            <w:r>
              <w:rPr>
                <w:rFonts w:eastAsia="SimSun"/>
                <w:color w:val="000000"/>
                <w:sz w:val="22"/>
                <w:szCs w:val="22"/>
                <w:lang w:eastAsia="zh-CN" w:bidi="ar"/>
              </w:rPr>
              <w:t>3,50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F303E2"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35,00 </w:t>
            </w:r>
          </w:p>
        </w:tc>
      </w:tr>
      <w:tr w:rsidR="00142198" w14:paraId="17FCAE77"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FB7257"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Parathormono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45E5923"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8E4BEA" w14:textId="77777777" w:rsidR="00142198" w:rsidRDefault="00000000">
            <w:pPr>
              <w:jc w:val="center"/>
              <w:textAlignment w:val="center"/>
              <w:rPr>
                <w:color w:val="000000"/>
                <w:sz w:val="22"/>
                <w:szCs w:val="22"/>
              </w:rPr>
            </w:pPr>
            <w:r>
              <w:rPr>
                <w:rFonts w:eastAsia="SimSun"/>
                <w:color w:val="000000"/>
                <w:sz w:val="22"/>
                <w:szCs w:val="22"/>
                <w:lang w:eastAsia="zh-CN" w:bidi="ar"/>
              </w:rPr>
              <w:t>3,50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030C5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35,00 </w:t>
            </w:r>
          </w:p>
        </w:tc>
      </w:tr>
      <w:tr w:rsidR="00142198" w14:paraId="54D1F7DD"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BDBB5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Vėžio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žymens</w:t>
            </w:r>
            <w:proofErr w:type="spellEnd"/>
            <w:r>
              <w:rPr>
                <w:rFonts w:eastAsia="SimSun"/>
                <w:color w:val="000000"/>
                <w:sz w:val="22"/>
                <w:szCs w:val="22"/>
                <w:lang w:eastAsia="zh-CN" w:bidi="ar"/>
              </w:rPr>
              <w:t xml:space="preserve"> CA 19-9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0C89D3F"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454CE9" w14:textId="77777777" w:rsidR="00142198" w:rsidRDefault="00000000">
            <w:pPr>
              <w:jc w:val="center"/>
              <w:textAlignment w:val="center"/>
              <w:rPr>
                <w:color w:val="000000"/>
                <w:sz w:val="22"/>
                <w:szCs w:val="22"/>
              </w:rPr>
            </w:pPr>
            <w:r>
              <w:rPr>
                <w:rFonts w:eastAsia="SimSun"/>
                <w:color w:val="000000"/>
                <w:sz w:val="22"/>
                <w:szCs w:val="22"/>
                <w:lang w:eastAsia="zh-CN" w:bidi="ar"/>
              </w:rPr>
              <w:t>4,50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A44403"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45,00 </w:t>
            </w:r>
          </w:p>
        </w:tc>
      </w:tr>
      <w:tr w:rsidR="00142198" w14:paraId="73E3F9CF"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1EABC9" w14:textId="77777777" w:rsidR="00142198" w:rsidRDefault="00000000">
            <w:pPr>
              <w:textAlignment w:val="bottom"/>
              <w:rPr>
                <w:color w:val="000000"/>
                <w:sz w:val="22"/>
                <w:szCs w:val="22"/>
              </w:rPr>
            </w:pPr>
            <w:proofErr w:type="spellStart"/>
            <w:r>
              <w:rPr>
                <w:rFonts w:eastAsia="SimSun"/>
                <w:color w:val="000000"/>
                <w:sz w:val="22"/>
                <w:szCs w:val="22"/>
                <w:lang w:eastAsia="zh-CN" w:bidi="ar"/>
              </w:rPr>
              <w:t>Vėžio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žymens</w:t>
            </w:r>
            <w:proofErr w:type="spellEnd"/>
            <w:r>
              <w:rPr>
                <w:rFonts w:eastAsia="SimSun"/>
                <w:color w:val="000000"/>
                <w:sz w:val="22"/>
                <w:szCs w:val="22"/>
                <w:lang w:eastAsia="zh-CN" w:bidi="ar"/>
              </w:rPr>
              <w:t xml:space="preserve"> CA 125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1B0F0F9"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1947B6" w14:textId="77777777" w:rsidR="00142198" w:rsidRDefault="00000000">
            <w:pPr>
              <w:jc w:val="center"/>
              <w:textAlignment w:val="center"/>
              <w:rPr>
                <w:color w:val="000000"/>
                <w:sz w:val="22"/>
                <w:szCs w:val="22"/>
              </w:rPr>
            </w:pPr>
            <w:r>
              <w:rPr>
                <w:rFonts w:eastAsia="SimSun"/>
                <w:color w:val="000000"/>
                <w:sz w:val="22"/>
                <w:szCs w:val="22"/>
                <w:lang w:eastAsia="zh-CN" w:bidi="ar"/>
              </w:rPr>
              <w:t>4,50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E1075B"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45,00 </w:t>
            </w:r>
          </w:p>
        </w:tc>
      </w:tr>
      <w:tr w:rsidR="00142198" w14:paraId="3D17AAEE"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F36C8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Vėžio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žymens</w:t>
            </w:r>
            <w:proofErr w:type="spellEnd"/>
            <w:r>
              <w:rPr>
                <w:rFonts w:eastAsia="SimSun"/>
                <w:color w:val="000000"/>
                <w:sz w:val="22"/>
                <w:szCs w:val="22"/>
                <w:lang w:eastAsia="zh-CN" w:bidi="ar"/>
              </w:rPr>
              <w:t xml:space="preserve"> CA 15-3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497CB2B"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59ECB7" w14:textId="77777777" w:rsidR="00142198" w:rsidRDefault="00000000">
            <w:pPr>
              <w:jc w:val="center"/>
              <w:textAlignment w:val="center"/>
              <w:rPr>
                <w:color w:val="000000"/>
                <w:sz w:val="22"/>
                <w:szCs w:val="22"/>
              </w:rPr>
            </w:pPr>
            <w:r>
              <w:rPr>
                <w:rFonts w:eastAsia="SimSun"/>
                <w:color w:val="000000"/>
                <w:sz w:val="22"/>
                <w:szCs w:val="22"/>
                <w:lang w:eastAsia="zh-CN" w:bidi="ar"/>
              </w:rPr>
              <w:t>4,50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DAF5E1"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45,00 </w:t>
            </w:r>
          </w:p>
        </w:tc>
      </w:tr>
      <w:tr w:rsidR="00142198" w14:paraId="5A41287C"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053F6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Vėžio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žymens</w:t>
            </w:r>
            <w:proofErr w:type="spellEnd"/>
            <w:r>
              <w:rPr>
                <w:rFonts w:eastAsia="SimSun"/>
                <w:color w:val="000000"/>
                <w:sz w:val="22"/>
                <w:szCs w:val="22"/>
                <w:lang w:eastAsia="zh-CN" w:bidi="ar"/>
              </w:rPr>
              <w:t xml:space="preserve"> CEA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45E558A"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048A63"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3DF08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50,00 </w:t>
            </w:r>
          </w:p>
        </w:tc>
      </w:tr>
      <w:tr w:rsidR="00142198" w14:paraId="5E98848F"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BAF4CB" w14:textId="77777777" w:rsidR="00142198" w:rsidRDefault="00000000">
            <w:pPr>
              <w:textAlignment w:val="bottom"/>
              <w:rPr>
                <w:color w:val="000000"/>
                <w:sz w:val="22"/>
                <w:szCs w:val="22"/>
              </w:rPr>
            </w:pPr>
            <w:r>
              <w:rPr>
                <w:rFonts w:eastAsia="SimSun"/>
                <w:color w:val="000000"/>
                <w:sz w:val="22"/>
                <w:szCs w:val="22"/>
                <w:lang w:eastAsia="zh-CN" w:bidi="ar"/>
              </w:rPr>
              <w:t xml:space="preserve">Helicobacter pylori </w:t>
            </w:r>
            <w:proofErr w:type="spellStart"/>
            <w:r>
              <w:rPr>
                <w:rFonts w:eastAsia="SimSun"/>
                <w:color w:val="000000"/>
                <w:sz w:val="22"/>
                <w:szCs w:val="22"/>
                <w:lang w:eastAsia="zh-CN" w:bidi="ar"/>
              </w:rPr>
              <w:t>antigeno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išmatose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F4DB7C1"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8F672B" w14:textId="77777777" w:rsidR="00142198" w:rsidRDefault="00000000">
            <w:pPr>
              <w:jc w:val="center"/>
              <w:textAlignment w:val="center"/>
              <w:rPr>
                <w:color w:val="000000"/>
                <w:sz w:val="22"/>
                <w:szCs w:val="22"/>
              </w:rPr>
            </w:pPr>
            <w:r>
              <w:rPr>
                <w:rFonts w:eastAsia="SimSun"/>
                <w:color w:val="000000"/>
                <w:sz w:val="22"/>
                <w:szCs w:val="22"/>
                <w:lang w:eastAsia="zh-CN" w:bidi="ar"/>
              </w:rPr>
              <w:t>7,00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75A06D"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70,00 </w:t>
            </w:r>
          </w:p>
        </w:tc>
      </w:tr>
      <w:tr w:rsidR="00142198" w14:paraId="3C0DEC3B"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2251A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Antikūnai</w:t>
            </w:r>
            <w:proofErr w:type="spellEnd"/>
            <w:r>
              <w:rPr>
                <w:rFonts w:eastAsia="SimSun"/>
                <w:color w:val="000000"/>
                <w:sz w:val="22"/>
                <w:szCs w:val="22"/>
                <w:lang w:eastAsia="zh-CN" w:bidi="ar"/>
              </w:rPr>
              <w:t xml:space="preserve"> IgG </w:t>
            </w:r>
            <w:proofErr w:type="spellStart"/>
            <w:r>
              <w:rPr>
                <w:rFonts w:eastAsia="SimSun"/>
                <w:color w:val="000000"/>
                <w:sz w:val="22"/>
                <w:szCs w:val="22"/>
                <w:lang w:eastAsia="zh-CN" w:bidi="ar"/>
              </w:rPr>
              <w:t>prieš</w:t>
            </w:r>
            <w:proofErr w:type="spellEnd"/>
            <w:r>
              <w:rPr>
                <w:rFonts w:eastAsia="SimSun"/>
                <w:color w:val="000000"/>
                <w:sz w:val="22"/>
                <w:szCs w:val="22"/>
                <w:lang w:eastAsia="zh-CN" w:bidi="ar"/>
              </w:rPr>
              <w:t xml:space="preserve"> H. </w:t>
            </w:r>
            <w:proofErr w:type="spellStart"/>
            <w:r>
              <w:rPr>
                <w:rFonts w:eastAsia="SimSun"/>
                <w:color w:val="000000"/>
                <w:sz w:val="22"/>
                <w:szCs w:val="22"/>
                <w:lang w:eastAsia="zh-CN" w:bidi="ar"/>
              </w:rPr>
              <w:t>Pyllori</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BA3E04A"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E0688D" w14:textId="77777777" w:rsidR="00142198" w:rsidRDefault="00000000">
            <w:pPr>
              <w:jc w:val="center"/>
              <w:textAlignment w:val="center"/>
              <w:rPr>
                <w:color w:val="000000"/>
                <w:sz w:val="22"/>
                <w:szCs w:val="22"/>
              </w:rPr>
            </w:pPr>
            <w:r>
              <w:rPr>
                <w:rFonts w:eastAsia="SimSun"/>
                <w:color w:val="000000"/>
                <w:sz w:val="22"/>
                <w:szCs w:val="22"/>
                <w:lang w:eastAsia="zh-CN" w:bidi="ar"/>
              </w:rPr>
              <w:t>4,50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17B1D5"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45,00 </w:t>
            </w:r>
          </w:p>
        </w:tc>
      </w:tr>
      <w:tr w:rsidR="00142198" w14:paraId="5FDA451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2C619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Laimo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boreliozės</w:t>
            </w:r>
            <w:proofErr w:type="spellEnd"/>
            <w:r>
              <w:rPr>
                <w:rFonts w:eastAsia="SimSun"/>
                <w:color w:val="000000"/>
                <w:sz w:val="22"/>
                <w:szCs w:val="22"/>
                <w:lang w:eastAsia="zh-CN" w:bidi="ar"/>
              </w:rPr>
              <w:t xml:space="preserve"> IgG</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AA87C47"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B4800B" w14:textId="77777777" w:rsidR="00142198" w:rsidRDefault="00000000">
            <w:pPr>
              <w:jc w:val="center"/>
              <w:textAlignment w:val="center"/>
              <w:rPr>
                <w:color w:val="000000"/>
                <w:sz w:val="22"/>
                <w:szCs w:val="22"/>
              </w:rPr>
            </w:pPr>
            <w:r>
              <w:rPr>
                <w:rFonts w:eastAsia="SimSun"/>
                <w:color w:val="000000"/>
                <w:sz w:val="22"/>
                <w:szCs w:val="22"/>
                <w:lang w:eastAsia="zh-CN" w:bidi="ar"/>
              </w:rPr>
              <w:t>4,60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A0EE1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46,00 </w:t>
            </w:r>
          </w:p>
        </w:tc>
      </w:tr>
      <w:tr w:rsidR="00142198" w14:paraId="2661FF8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9861CF" w14:textId="77777777" w:rsidR="00142198" w:rsidRDefault="00000000">
            <w:pPr>
              <w:textAlignment w:val="bottom"/>
              <w:rPr>
                <w:color w:val="000000"/>
                <w:sz w:val="22"/>
                <w:szCs w:val="22"/>
              </w:rPr>
            </w:pPr>
            <w:proofErr w:type="spellStart"/>
            <w:r>
              <w:rPr>
                <w:rFonts w:eastAsia="SimSun"/>
                <w:color w:val="000000"/>
                <w:sz w:val="22"/>
                <w:szCs w:val="22"/>
                <w:lang w:eastAsia="zh-CN" w:bidi="ar"/>
              </w:rPr>
              <w:t>Laimo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boreliozės</w:t>
            </w:r>
            <w:proofErr w:type="spellEnd"/>
            <w:r>
              <w:rPr>
                <w:rFonts w:eastAsia="SimSun"/>
                <w:color w:val="000000"/>
                <w:sz w:val="22"/>
                <w:szCs w:val="22"/>
                <w:lang w:eastAsia="zh-CN" w:bidi="ar"/>
              </w:rPr>
              <w:t xml:space="preserve"> IgM</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7ED2ABA"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8CE3F6" w14:textId="77777777" w:rsidR="00142198" w:rsidRDefault="00000000">
            <w:pPr>
              <w:jc w:val="center"/>
              <w:textAlignment w:val="center"/>
              <w:rPr>
                <w:color w:val="000000"/>
                <w:sz w:val="22"/>
                <w:szCs w:val="22"/>
              </w:rPr>
            </w:pPr>
            <w:r>
              <w:rPr>
                <w:rFonts w:eastAsia="SimSun"/>
                <w:color w:val="000000"/>
                <w:sz w:val="22"/>
                <w:szCs w:val="22"/>
                <w:lang w:eastAsia="zh-CN" w:bidi="ar"/>
              </w:rPr>
              <w:t>4,60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12054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46,00 </w:t>
            </w:r>
          </w:p>
        </w:tc>
      </w:tr>
      <w:tr w:rsidR="00142198" w14:paraId="1C8C7E8C"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9528A7" w14:textId="77777777" w:rsidR="00142198" w:rsidRDefault="00000000">
            <w:pPr>
              <w:textAlignment w:val="bottom"/>
              <w:rPr>
                <w:color w:val="000000"/>
                <w:sz w:val="22"/>
                <w:szCs w:val="22"/>
              </w:rPr>
            </w:pPr>
            <w:proofErr w:type="spellStart"/>
            <w:r>
              <w:rPr>
                <w:rFonts w:eastAsia="SimSun"/>
                <w:color w:val="000000"/>
                <w:sz w:val="22"/>
                <w:szCs w:val="22"/>
                <w:lang w:eastAsia="zh-CN" w:bidi="ar"/>
              </w:rPr>
              <w:t>Erkinio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encefalito</w:t>
            </w:r>
            <w:proofErr w:type="spellEnd"/>
            <w:r>
              <w:rPr>
                <w:rFonts w:eastAsia="SimSun"/>
                <w:color w:val="000000"/>
                <w:sz w:val="22"/>
                <w:szCs w:val="22"/>
                <w:lang w:eastAsia="zh-CN" w:bidi="ar"/>
              </w:rPr>
              <w:t xml:space="preserve"> IgG</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D454824"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ED4CC4" w14:textId="77777777" w:rsidR="00142198" w:rsidRDefault="00000000">
            <w:pPr>
              <w:jc w:val="center"/>
              <w:textAlignment w:val="center"/>
              <w:rPr>
                <w:color w:val="000000"/>
                <w:sz w:val="22"/>
                <w:szCs w:val="22"/>
              </w:rPr>
            </w:pPr>
            <w:r>
              <w:rPr>
                <w:rFonts w:eastAsia="SimSun"/>
                <w:color w:val="000000"/>
                <w:sz w:val="22"/>
                <w:szCs w:val="22"/>
                <w:lang w:eastAsia="zh-CN" w:bidi="ar"/>
              </w:rPr>
              <w:t>4,60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A6E42E"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46,00 </w:t>
            </w:r>
          </w:p>
        </w:tc>
      </w:tr>
      <w:tr w:rsidR="00142198" w14:paraId="6D4D658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DF7F6C" w14:textId="77777777" w:rsidR="00142198" w:rsidRDefault="00000000">
            <w:pPr>
              <w:textAlignment w:val="bottom"/>
              <w:rPr>
                <w:color w:val="000000"/>
                <w:sz w:val="22"/>
                <w:szCs w:val="22"/>
              </w:rPr>
            </w:pPr>
            <w:proofErr w:type="spellStart"/>
            <w:r>
              <w:rPr>
                <w:rFonts w:eastAsia="SimSun"/>
                <w:color w:val="000000"/>
                <w:sz w:val="22"/>
                <w:szCs w:val="22"/>
                <w:lang w:eastAsia="zh-CN" w:bidi="ar"/>
              </w:rPr>
              <w:t>Erkinio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encefalito</w:t>
            </w:r>
            <w:proofErr w:type="spellEnd"/>
            <w:r>
              <w:rPr>
                <w:rFonts w:eastAsia="SimSun"/>
                <w:color w:val="000000"/>
                <w:sz w:val="22"/>
                <w:szCs w:val="22"/>
                <w:lang w:eastAsia="zh-CN" w:bidi="ar"/>
              </w:rPr>
              <w:t xml:space="preserve"> IgM</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D2845C7"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099A38" w14:textId="77777777" w:rsidR="00142198" w:rsidRDefault="00000000">
            <w:pPr>
              <w:jc w:val="center"/>
              <w:textAlignment w:val="center"/>
              <w:rPr>
                <w:color w:val="000000"/>
                <w:sz w:val="22"/>
                <w:szCs w:val="22"/>
              </w:rPr>
            </w:pPr>
            <w:r>
              <w:rPr>
                <w:rFonts w:eastAsia="SimSun"/>
                <w:color w:val="000000"/>
                <w:sz w:val="22"/>
                <w:szCs w:val="22"/>
                <w:lang w:eastAsia="zh-CN" w:bidi="ar"/>
              </w:rPr>
              <w:t>4,60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6E0F4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46,00 </w:t>
            </w:r>
          </w:p>
        </w:tc>
      </w:tr>
      <w:tr w:rsidR="00142198" w14:paraId="742A096E"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3C7EC6" w14:textId="77777777" w:rsidR="00142198" w:rsidRDefault="00000000">
            <w:pPr>
              <w:textAlignment w:val="bottom"/>
              <w:rPr>
                <w:color w:val="000000"/>
                <w:sz w:val="22"/>
                <w:szCs w:val="22"/>
              </w:rPr>
            </w:pPr>
            <w:proofErr w:type="spellStart"/>
            <w:r>
              <w:rPr>
                <w:rFonts w:eastAsia="SimSun"/>
                <w:color w:val="000000"/>
                <w:sz w:val="22"/>
                <w:szCs w:val="22"/>
                <w:lang w:eastAsia="zh-CN" w:bidi="ar"/>
              </w:rPr>
              <w:t>HbsAg</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4D85BA8" w14:textId="77777777" w:rsidR="00142198" w:rsidRDefault="00000000">
            <w:pPr>
              <w:jc w:val="center"/>
              <w:textAlignment w:val="center"/>
              <w:rPr>
                <w:color w:val="000000"/>
                <w:sz w:val="22"/>
                <w:szCs w:val="22"/>
              </w:rPr>
            </w:pPr>
            <w:r>
              <w:rPr>
                <w:rFonts w:eastAsia="SimSun"/>
                <w:color w:val="000000"/>
                <w:sz w:val="22"/>
                <w:szCs w:val="22"/>
                <w:lang w:eastAsia="zh-CN" w:bidi="ar"/>
              </w:rPr>
              <w:t>60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40FAD3"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E32C5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120,00 </w:t>
            </w:r>
          </w:p>
        </w:tc>
      </w:tr>
      <w:tr w:rsidR="00142198" w14:paraId="7CB840A8"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B8C7C3" w14:textId="77777777" w:rsidR="00142198" w:rsidRDefault="00000000">
            <w:pPr>
              <w:textAlignment w:val="bottom"/>
              <w:rPr>
                <w:color w:val="000000"/>
                <w:sz w:val="22"/>
                <w:szCs w:val="22"/>
              </w:rPr>
            </w:pPr>
            <w:r>
              <w:rPr>
                <w:rFonts w:eastAsia="SimSun"/>
                <w:color w:val="000000"/>
                <w:sz w:val="22"/>
                <w:szCs w:val="22"/>
                <w:lang w:eastAsia="zh-CN" w:bidi="ar"/>
              </w:rPr>
              <w:t>Anti-HCV</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AD42EA0" w14:textId="77777777" w:rsidR="00142198" w:rsidRDefault="00000000">
            <w:pPr>
              <w:jc w:val="center"/>
              <w:textAlignment w:val="center"/>
              <w:rPr>
                <w:color w:val="000000"/>
                <w:sz w:val="22"/>
                <w:szCs w:val="22"/>
              </w:rPr>
            </w:pPr>
            <w:r>
              <w:rPr>
                <w:rFonts w:eastAsia="SimSun"/>
                <w:color w:val="000000"/>
                <w:sz w:val="22"/>
                <w:szCs w:val="22"/>
                <w:lang w:eastAsia="zh-CN" w:bidi="ar"/>
              </w:rPr>
              <w:t>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0D7F19"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D1CD28"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100,00 </w:t>
            </w:r>
          </w:p>
        </w:tc>
      </w:tr>
      <w:tr w:rsidR="00142198" w14:paraId="0F8B1619"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957806" w14:textId="77777777" w:rsidR="00142198" w:rsidRDefault="00000000">
            <w:pPr>
              <w:textAlignment w:val="bottom"/>
              <w:rPr>
                <w:color w:val="000000"/>
                <w:sz w:val="22"/>
                <w:szCs w:val="22"/>
              </w:rPr>
            </w:pPr>
            <w:r>
              <w:rPr>
                <w:rFonts w:eastAsia="SimSun"/>
                <w:color w:val="000000"/>
                <w:sz w:val="22"/>
                <w:szCs w:val="22"/>
                <w:lang w:eastAsia="zh-CN" w:bidi="ar"/>
              </w:rPr>
              <w:t xml:space="preserve">Žmogaus </w:t>
            </w:r>
            <w:proofErr w:type="spellStart"/>
            <w:r>
              <w:rPr>
                <w:rFonts w:eastAsia="SimSun"/>
                <w:color w:val="000000"/>
                <w:sz w:val="22"/>
                <w:szCs w:val="22"/>
                <w:lang w:eastAsia="zh-CN" w:bidi="ar"/>
              </w:rPr>
              <w:t>imunodeficito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viruso</w:t>
            </w:r>
            <w:proofErr w:type="spellEnd"/>
            <w:r>
              <w:rPr>
                <w:rFonts w:eastAsia="SimSun"/>
                <w:color w:val="000000"/>
                <w:sz w:val="22"/>
                <w:szCs w:val="22"/>
                <w:lang w:eastAsia="zh-CN" w:bidi="ar"/>
              </w:rPr>
              <w:t xml:space="preserve"> ½ (ŽIV 1/2) </w:t>
            </w:r>
            <w:proofErr w:type="spellStart"/>
            <w:r>
              <w:rPr>
                <w:rFonts w:eastAsia="SimSun"/>
                <w:color w:val="000000"/>
                <w:sz w:val="22"/>
                <w:szCs w:val="22"/>
                <w:lang w:eastAsia="zh-CN" w:bidi="ar"/>
              </w:rPr>
              <w:t>antikūnų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imunofermentiniu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metodu</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82A55EB" w14:textId="77777777" w:rsidR="00142198" w:rsidRDefault="00000000">
            <w:pPr>
              <w:jc w:val="center"/>
              <w:textAlignment w:val="center"/>
              <w:rPr>
                <w:color w:val="000000"/>
                <w:sz w:val="22"/>
                <w:szCs w:val="22"/>
              </w:rPr>
            </w:pPr>
            <w:r>
              <w:rPr>
                <w:rFonts w:eastAsia="SimSun"/>
                <w:color w:val="000000"/>
                <w:sz w:val="22"/>
                <w:szCs w:val="22"/>
                <w:lang w:eastAsia="zh-CN" w:bidi="ar"/>
              </w:rPr>
              <w:t>60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2F0D1B" w14:textId="77777777" w:rsidR="00142198" w:rsidRDefault="00000000">
            <w:pPr>
              <w:jc w:val="center"/>
              <w:textAlignment w:val="center"/>
              <w:rPr>
                <w:color w:val="000000"/>
                <w:sz w:val="22"/>
                <w:szCs w:val="22"/>
              </w:rPr>
            </w:pPr>
            <w:r>
              <w:rPr>
                <w:rFonts w:eastAsia="SimSun"/>
                <w:color w:val="000000"/>
                <w:sz w:val="22"/>
                <w:szCs w:val="22"/>
                <w:lang w:eastAsia="zh-CN" w:bidi="ar"/>
              </w:rPr>
              <w:t>1,60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16C4DD"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96,00 </w:t>
            </w:r>
          </w:p>
        </w:tc>
      </w:tr>
      <w:tr w:rsidR="00142198" w14:paraId="6DEA783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DB7F5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Koprograma</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0B03625"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19FC9C"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FCDE57"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10,00 </w:t>
            </w:r>
          </w:p>
        </w:tc>
      </w:tr>
      <w:tr w:rsidR="00142198" w14:paraId="2E0E8ECE"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1289D4"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Pirmuonių</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jų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cistų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išmatose</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D3E7E87"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88EC30"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9E40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10,00 </w:t>
            </w:r>
          </w:p>
        </w:tc>
      </w:tr>
      <w:tr w:rsidR="00142198" w14:paraId="6A04697D"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8944A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Kirminų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kiaušinėlių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išmatose</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01AE5D9"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F09E5C"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F7F1C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10,00 </w:t>
            </w:r>
          </w:p>
        </w:tc>
      </w:tr>
      <w:tr w:rsidR="00142198" w14:paraId="1E082F43"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4FD1B4" w14:textId="77777777" w:rsidR="00142198" w:rsidRDefault="00000000">
            <w:pPr>
              <w:textAlignment w:val="bottom"/>
              <w:rPr>
                <w:color w:val="000000"/>
                <w:sz w:val="22"/>
                <w:szCs w:val="22"/>
              </w:rPr>
            </w:pPr>
            <w:proofErr w:type="spellStart"/>
            <w:r>
              <w:rPr>
                <w:rFonts w:eastAsia="SimSun"/>
                <w:color w:val="000000"/>
                <w:sz w:val="22"/>
                <w:szCs w:val="22"/>
                <w:lang w:eastAsia="zh-CN" w:bidi="ar"/>
              </w:rPr>
              <w:t>Spalinių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kiaušinėlių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išmatų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tepinėlyje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lipnios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juostelės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metodu</w:t>
            </w:r>
            <w:proofErr w:type="spellEnd"/>
            <w:r>
              <w:rPr>
                <w:rFonts w:eastAsia="SimSun"/>
                <w:color w:val="000000"/>
                <w:sz w:val="22"/>
                <w:szCs w:val="22"/>
                <w:lang w:eastAsia="zh-CN" w:bidi="ar"/>
              </w:rPr>
              <w:t>)</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F2CB270"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C680E6"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4BEE78"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10,00 </w:t>
            </w:r>
          </w:p>
        </w:tc>
      </w:tr>
      <w:tr w:rsidR="00142198" w14:paraId="60AF0A0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09E3A0" w14:textId="77777777" w:rsidR="00142198" w:rsidRDefault="00000000">
            <w:pPr>
              <w:textAlignment w:val="bottom"/>
              <w:rPr>
                <w:color w:val="000000"/>
                <w:sz w:val="22"/>
                <w:szCs w:val="22"/>
              </w:rPr>
            </w:pPr>
            <w:proofErr w:type="spellStart"/>
            <w:r>
              <w:rPr>
                <w:rFonts w:eastAsia="SimSun"/>
                <w:color w:val="000000"/>
                <w:sz w:val="22"/>
                <w:szCs w:val="22"/>
                <w:lang w:eastAsia="zh-CN" w:bidi="ar"/>
              </w:rPr>
              <w:t>Slapto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kraujavimo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išmatose</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56E3324"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ACA086" w14:textId="77777777" w:rsidR="00142198" w:rsidRDefault="00000000">
            <w:pPr>
              <w:jc w:val="center"/>
              <w:textAlignment w:val="center"/>
              <w:rPr>
                <w:color w:val="000000"/>
                <w:sz w:val="22"/>
                <w:szCs w:val="22"/>
              </w:rPr>
            </w:pPr>
            <w:r>
              <w:rPr>
                <w:rFonts w:eastAsia="SimSun"/>
                <w:color w:val="000000"/>
                <w:sz w:val="22"/>
                <w:szCs w:val="22"/>
                <w:lang w:eastAsia="zh-CN" w:bidi="ar"/>
              </w:rPr>
              <w:t>0,85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973A93"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8,50 </w:t>
            </w:r>
          </w:p>
        </w:tc>
      </w:tr>
      <w:tr w:rsidR="00142198" w14:paraId="658820F6"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203BE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Lyties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organų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išskyrų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tepinėlių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mikroskopinis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DA60D52"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59A974" w14:textId="77777777" w:rsidR="00142198" w:rsidRDefault="00000000">
            <w:pPr>
              <w:jc w:val="center"/>
              <w:textAlignment w:val="center"/>
              <w:rPr>
                <w:color w:val="000000"/>
                <w:sz w:val="22"/>
                <w:szCs w:val="22"/>
              </w:rPr>
            </w:pPr>
            <w:r>
              <w:rPr>
                <w:rFonts w:eastAsia="SimSun"/>
                <w:color w:val="000000"/>
                <w:sz w:val="22"/>
                <w:szCs w:val="22"/>
                <w:lang w:eastAsia="zh-CN" w:bidi="ar"/>
              </w:rPr>
              <w:t>1,50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C6967E"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15,00 </w:t>
            </w:r>
          </w:p>
        </w:tc>
      </w:tr>
      <w:tr w:rsidR="00142198" w14:paraId="61157B01"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65584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Skreplių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mikroskopinis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4F79C1D"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2CF0F5"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24BA8D"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30,00 </w:t>
            </w:r>
          </w:p>
        </w:tc>
      </w:tr>
      <w:tr w:rsidR="00142198" w14:paraId="5A825083"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1CAFA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Gimdos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kaklelio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citologinis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skystoje</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terpėje</w:t>
            </w:r>
            <w:proofErr w:type="spellEnd"/>
            <w:r>
              <w:rPr>
                <w:rFonts w:eastAsia="SimSun"/>
                <w:color w:val="000000"/>
                <w:sz w:val="22"/>
                <w:szCs w:val="22"/>
                <w:lang w:eastAsia="zh-CN" w:bidi="ar"/>
              </w:rPr>
              <w:t xml:space="preserve"> (PAP)</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78B6ECA"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25FC0B" w14:textId="77777777" w:rsidR="00142198" w:rsidRDefault="00000000">
            <w:pPr>
              <w:jc w:val="center"/>
              <w:textAlignment w:val="center"/>
              <w:rPr>
                <w:color w:val="000000"/>
                <w:sz w:val="22"/>
                <w:szCs w:val="22"/>
              </w:rPr>
            </w:pPr>
            <w:r>
              <w:rPr>
                <w:rFonts w:eastAsia="SimSun"/>
                <w:color w:val="000000"/>
                <w:sz w:val="22"/>
                <w:szCs w:val="22"/>
                <w:lang w:eastAsia="zh-CN" w:bidi="ar"/>
              </w:rPr>
              <w:t>15,00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4328D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150,00 </w:t>
            </w:r>
          </w:p>
        </w:tc>
      </w:tr>
      <w:tr w:rsidR="00142198" w14:paraId="04F6E91B"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57A966" w14:textId="77777777" w:rsidR="00142198" w:rsidRDefault="00000000">
            <w:pPr>
              <w:textAlignment w:val="bottom"/>
              <w:rPr>
                <w:color w:val="000000"/>
                <w:sz w:val="22"/>
                <w:szCs w:val="22"/>
              </w:rPr>
            </w:pPr>
            <w:proofErr w:type="spellStart"/>
            <w:r>
              <w:rPr>
                <w:rFonts w:eastAsia="SimSun"/>
                <w:color w:val="000000"/>
                <w:sz w:val="22"/>
                <w:szCs w:val="22"/>
                <w:lang w:eastAsia="zh-CN" w:bidi="ar"/>
              </w:rPr>
              <w:t>Sifilio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antikūnų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r>
              <w:rPr>
                <w:rFonts w:eastAsia="SimSun"/>
                <w:color w:val="000000"/>
                <w:sz w:val="22"/>
                <w:szCs w:val="22"/>
                <w:lang w:eastAsia="zh-CN" w:bidi="ar"/>
              </w:rPr>
              <w:t xml:space="preserve"> RPR </w:t>
            </w:r>
            <w:proofErr w:type="spellStart"/>
            <w:r>
              <w:rPr>
                <w:rFonts w:eastAsia="SimSun"/>
                <w:color w:val="000000"/>
                <w:sz w:val="22"/>
                <w:szCs w:val="22"/>
                <w:lang w:eastAsia="zh-CN" w:bidi="ar"/>
              </w:rPr>
              <w:t>testu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nėščiųjų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programa</w:t>
            </w:r>
            <w:proofErr w:type="spellEnd"/>
            <w:r>
              <w:rPr>
                <w:rFonts w:eastAsia="SimSun"/>
                <w:color w:val="000000"/>
                <w:sz w:val="22"/>
                <w:szCs w:val="22"/>
                <w:lang w:eastAsia="zh-CN" w:bidi="ar"/>
              </w:rPr>
              <w:t>)</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20A98E7"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98B082" w14:textId="77777777" w:rsidR="00142198" w:rsidRDefault="00000000">
            <w:pPr>
              <w:jc w:val="center"/>
              <w:textAlignment w:val="center"/>
              <w:rPr>
                <w:color w:val="000000"/>
                <w:sz w:val="22"/>
                <w:szCs w:val="22"/>
              </w:rPr>
            </w:pPr>
            <w:r>
              <w:rPr>
                <w:rFonts w:eastAsia="SimSun"/>
                <w:color w:val="000000"/>
                <w:sz w:val="22"/>
                <w:szCs w:val="22"/>
                <w:lang w:eastAsia="zh-CN" w:bidi="ar"/>
              </w:rPr>
              <w:t>0,60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B835D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6,00 </w:t>
            </w:r>
          </w:p>
        </w:tc>
      </w:tr>
      <w:tr w:rsidR="00142198" w14:paraId="6D50378C"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595C6C" w14:textId="77777777" w:rsidR="00142198" w:rsidRDefault="00000000">
            <w:pPr>
              <w:textAlignment w:val="bottom"/>
              <w:rPr>
                <w:color w:val="000000"/>
                <w:sz w:val="22"/>
                <w:szCs w:val="22"/>
              </w:rPr>
            </w:pPr>
            <w:proofErr w:type="spellStart"/>
            <w:r>
              <w:rPr>
                <w:rFonts w:eastAsia="SimSun"/>
                <w:color w:val="000000"/>
                <w:sz w:val="22"/>
                <w:szCs w:val="22"/>
                <w:lang w:eastAsia="zh-CN" w:bidi="ar"/>
              </w:rPr>
              <w:t>Lipidograma</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23B43C5" w14:textId="77777777" w:rsidR="00142198" w:rsidRDefault="00000000">
            <w:pPr>
              <w:jc w:val="center"/>
              <w:textAlignment w:val="center"/>
              <w:rPr>
                <w:color w:val="000000"/>
                <w:sz w:val="22"/>
                <w:szCs w:val="22"/>
              </w:rPr>
            </w:pPr>
            <w:r>
              <w:rPr>
                <w:rFonts w:eastAsia="SimSun"/>
                <w:color w:val="000000"/>
                <w:sz w:val="22"/>
                <w:szCs w:val="22"/>
                <w:lang w:eastAsia="zh-CN" w:bidi="ar"/>
              </w:rPr>
              <w:t>250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A3C0AB" w14:textId="77777777" w:rsidR="00142198" w:rsidRDefault="00000000">
            <w:pPr>
              <w:jc w:val="center"/>
              <w:textAlignment w:val="center"/>
              <w:rPr>
                <w:color w:val="000000"/>
                <w:sz w:val="22"/>
                <w:szCs w:val="22"/>
              </w:rPr>
            </w:pPr>
            <w:r>
              <w:rPr>
                <w:rFonts w:eastAsia="SimSun"/>
                <w:color w:val="000000"/>
                <w:sz w:val="22"/>
                <w:szCs w:val="22"/>
                <w:lang w:eastAsia="zh-CN" w:bidi="ar"/>
              </w:rPr>
              <w:t>0,95</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2353BD"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237,50 </w:t>
            </w:r>
          </w:p>
        </w:tc>
      </w:tr>
      <w:tr w:rsidR="00142198" w14:paraId="5558169B"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6FF769" w14:textId="77777777" w:rsidR="00142198" w:rsidRDefault="00000000">
            <w:pPr>
              <w:textAlignment w:val="bottom"/>
              <w:rPr>
                <w:color w:val="000000"/>
                <w:sz w:val="22"/>
                <w:szCs w:val="22"/>
              </w:rPr>
            </w:pPr>
            <w:proofErr w:type="spellStart"/>
            <w:r>
              <w:rPr>
                <w:rFonts w:eastAsia="SimSun"/>
                <w:color w:val="000000"/>
                <w:sz w:val="22"/>
                <w:szCs w:val="22"/>
                <w:lang w:eastAsia="zh-CN" w:bidi="ar"/>
              </w:rPr>
              <w:t>Lipoproteinas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773533C"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4CE157" w14:textId="77777777" w:rsidR="00142198" w:rsidRDefault="00000000">
            <w:pPr>
              <w:jc w:val="center"/>
              <w:textAlignment w:val="center"/>
              <w:rPr>
                <w:color w:val="000000"/>
                <w:sz w:val="22"/>
                <w:szCs w:val="22"/>
              </w:rPr>
            </w:pPr>
            <w:r>
              <w:rPr>
                <w:rFonts w:eastAsia="SimSun"/>
                <w:color w:val="000000"/>
                <w:sz w:val="22"/>
                <w:szCs w:val="22"/>
                <w:lang w:eastAsia="zh-CN" w:bidi="ar"/>
              </w:rPr>
              <w:t>10,14</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6D977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101,40 </w:t>
            </w:r>
          </w:p>
        </w:tc>
      </w:tr>
      <w:tr w:rsidR="00142198" w14:paraId="006440FF"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680D8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Imunoglobulinas</w:t>
            </w:r>
            <w:proofErr w:type="spellEnd"/>
            <w:r>
              <w:rPr>
                <w:rFonts w:eastAsia="SimSun"/>
                <w:color w:val="000000"/>
                <w:sz w:val="22"/>
                <w:szCs w:val="22"/>
                <w:lang w:eastAsia="zh-CN" w:bidi="ar"/>
              </w:rPr>
              <w:t xml:space="preserve"> E</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5DAD57F"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3D357C" w14:textId="77777777" w:rsidR="00142198" w:rsidRDefault="00000000">
            <w:pPr>
              <w:jc w:val="center"/>
              <w:textAlignment w:val="center"/>
              <w:rPr>
                <w:color w:val="000000"/>
                <w:sz w:val="22"/>
                <w:szCs w:val="22"/>
              </w:rPr>
            </w:pPr>
            <w:r>
              <w:rPr>
                <w:rFonts w:eastAsia="SimSun"/>
                <w:color w:val="000000"/>
                <w:sz w:val="22"/>
                <w:szCs w:val="22"/>
                <w:lang w:eastAsia="zh-CN" w:bidi="ar"/>
              </w:rPr>
              <w:t>4,00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9D9C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40,00 </w:t>
            </w:r>
          </w:p>
        </w:tc>
      </w:tr>
      <w:tr w:rsidR="00142198" w14:paraId="48696586"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1E35B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Chorioninis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gonadotropinas</w:t>
            </w:r>
            <w:proofErr w:type="spellEnd"/>
            <w:r>
              <w:rPr>
                <w:rFonts w:eastAsia="SimSun"/>
                <w:color w:val="000000"/>
                <w:sz w:val="22"/>
                <w:szCs w:val="22"/>
                <w:lang w:eastAsia="zh-CN" w:bidi="ar"/>
              </w:rPr>
              <w:t xml:space="preserve"> HCG</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F000F29"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52655E" w14:textId="77777777" w:rsidR="00142198" w:rsidRDefault="00000000">
            <w:pPr>
              <w:jc w:val="center"/>
              <w:textAlignment w:val="center"/>
              <w:rPr>
                <w:color w:val="000000"/>
                <w:sz w:val="22"/>
                <w:szCs w:val="22"/>
              </w:rPr>
            </w:pPr>
            <w:r>
              <w:rPr>
                <w:rFonts w:eastAsia="SimSun"/>
                <w:color w:val="000000"/>
                <w:sz w:val="22"/>
                <w:szCs w:val="22"/>
                <w:lang w:eastAsia="zh-CN" w:bidi="ar"/>
              </w:rPr>
              <w:t>4,00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07C04E"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40,00 </w:t>
            </w:r>
          </w:p>
        </w:tc>
      </w:tr>
      <w:tr w:rsidR="00142198" w14:paraId="4AB21184"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68A2D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Vitaminas</w:t>
            </w:r>
            <w:proofErr w:type="spellEnd"/>
            <w:r>
              <w:rPr>
                <w:rFonts w:eastAsia="SimSun"/>
                <w:color w:val="000000"/>
                <w:sz w:val="22"/>
                <w:szCs w:val="22"/>
                <w:lang w:eastAsia="zh-CN" w:bidi="ar"/>
              </w:rPr>
              <w:t xml:space="preserve"> B12</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F3AFD4C"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14307C" w14:textId="77777777" w:rsidR="00142198" w:rsidRDefault="00000000">
            <w:pPr>
              <w:jc w:val="center"/>
              <w:textAlignment w:val="center"/>
              <w:rPr>
                <w:color w:val="000000"/>
                <w:sz w:val="22"/>
                <w:szCs w:val="22"/>
              </w:rPr>
            </w:pPr>
            <w:r>
              <w:rPr>
                <w:rFonts w:eastAsia="SimSun"/>
                <w:color w:val="000000"/>
                <w:sz w:val="22"/>
                <w:szCs w:val="22"/>
                <w:lang w:eastAsia="zh-CN" w:bidi="ar"/>
              </w:rPr>
              <w:t>8,00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950A1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80,00 </w:t>
            </w:r>
          </w:p>
        </w:tc>
      </w:tr>
      <w:tr w:rsidR="00142198" w14:paraId="1B29558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56CF0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Aktyvus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vitaminas</w:t>
            </w:r>
            <w:proofErr w:type="spellEnd"/>
            <w:r>
              <w:rPr>
                <w:rFonts w:eastAsia="SimSun"/>
                <w:color w:val="000000"/>
                <w:sz w:val="22"/>
                <w:szCs w:val="22"/>
                <w:lang w:eastAsia="zh-CN" w:bidi="ar"/>
              </w:rPr>
              <w:t xml:space="preserve"> B12</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950B308"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F106EF" w14:textId="77777777" w:rsidR="00142198" w:rsidRDefault="00000000">
            <w:pPr>
              <w:jc w:val="center"/>
              <w:textAlignment w:val="center"/>
              <w:rPr>
                <w:color w:val="000000"/>
                <w:sz w:val="22"/>
                <w:szCs w:val="22"/>
              </w:rPr>
            </w:pPr>
            <w:r>
              <w:rPr>
                <w:rFonts w:eastAsia="SimSun"/>
                <w:color w:val="000000"/>
                <w:sz w:val="22"/>
                <w:szCs w:val="22"/>
                <w:lang w:eastAsia="zh-CN" w:bidi="ar"/>
              </w:rPr>
              <w:t>14,00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A3CE2D"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140,00 </w:t>
            </w:r>
          </w:p>
        </w:tc>
      </w:tr>
      <w:tr w:rsidR="00142198" w14:paraId="78D63B38"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C343A9" w14:textId="77777777" w:rsidR="00142198" w:rsidRDefault="00000000">
            <w:pPr>
              <w:textAlignment w:val="bottom"/>
              <w:rPr>
                <w:color w:val="000000"/>
                <w:sz w:val="22"/>
                <w:szCs w:val="22"/>
              </w:rPr>
            </w:pPr>
            <w:proofErr w:type="spellStart"/>
            <w:r>
              <w:rPr>
                <w:rFonts w:eastAsia="SimSun"/>
                <w:color w:val="000000"/>
                <w:sz w:val="22"/>
                <w:szCs w:val="22"/>
                <w:lang w:eastAsia="zh-CN" w:bidi="ar"/>
              </w:rPr>
              <w:t>Folinė</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rūgštis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D076A89"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8ECFD5"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C7CB7C"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50,00 </w:t>
            </w:r>
          </w:p>
        </w:tc>
      </w:tr>
      <w:tr w:rsidR="00142198" w14:paraId="2FBBA981"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AAD81E" w14:textId="77777777" w:rsidR="00142198" w:rsidRDefault="00000000">
            <w:pPr>
              <w:textAlignment w:val="bottom"/>
              <w:rPr>
                <w:color w:val="000000"/>
                <w:sz w:val="22"/>
                <w:szCs w:val="22"/>
              </w:rPr>
            </w:pPr>
            <w:proofErr w:type="spellStart"/>
            <w:r>
              <w:rPr>
                <w:rFonts w:eastAsia="SimSun"/>
                <w:color w:val="000000"/>
                <w:sz w:val="22"/>
                <w:szCs w:val="22"/>
                <w:lang w:eastAsia="zh-CN" w:bidi="ar"/>
              </w:rPr>
              <w:t>Vitaminas</w:t>
            </w:r>
            <w:proofErr w:type="spellEnd"/>
            <w:r>
              <w:rPr>
                <w:rFonts w:eastAsia="SimSun"/>
                <w:color w:val="000000"/>
                <w:sz w:val="22"/>
                <w:szCs w:val="22"/>
                <w:lang w:eastAsia="zh-CN" w:bidi="ar"/>
              </w:rPr>
              <w:t xml:space="preserve"> D</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E31CBA5"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5E3D20" w14:textId="77777777" w:rsidR="00142198" w:rsidRDefault="00000000">
            <w:pPr>
              <w:jc w:val="center"/>
              <w:textAlignment w:val="center"/>
              <w:rPr>
                <w:color w:val="000000"/>
                <w:sz w:val="22"/>
                <w:szCs w:val="22"/>
              </w:rPr>
            </w:pPr>
            <w:r>
              <w:rPr>
                <w:rFonts w:eastAsia="SimSun"/>
                <w:color w:val="000000"/>
                <w:sz w:val="22"/>
                <w:szCs w:val="22"/>
                <w:lang w:eastAsia="zh-CN" w:bidi="ar"/>
              </w:rPr>
              <w:t>6,00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5BD9B5"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60,00 </w:t>
            </w:r>
          </w:p>
        </w:tc>
      </w:tr>
      <w:tr w:rsidR="00142198" w14:paraId="7F867908"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628EE8" w14:textId="77777777" w:rsidR="00142198" w:rsidRDefault="00000000">
            <w:pPr>
              <w:textAlignment w:val="bottom"/>
              <w:rPr>
                <w:color w:val="000000"/>
                <w:sz w:val="22"/>
                <w:szCs w:val="22"/>
              </w:rPr>
            </w:pPr>
            <w:r>
              <w:rPr>
                <w:rFonts w:eastAsia="SimSun"/>
                <w:color w:val="000000"/>
                <w:sz w:val="22"/>
                <w:szCs w:val="22"/>
                <w:lang w:eastAsia="zh-CN" w:bidi="ar"/>
              </w:rPr>
              <w:t xml:space="preserve">RPR </w:t>
            </w:r>
            <w:proofErr w:type="spellStart"/>
            <w:r>
              <w:rPr>
                <w:rFonts w:eastAsia="SimSun"/>
                <w:color w:val="000000"/>
                <w:sz w:val="22"/>
                <w:szCs w:val="22"/>
                <w:lang w:eastAsia="zh-CN" w:bidi="ar"/>
              </w:rPr>
              <w:t>kokybinė</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reakcija</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59113A57" w14:textId="77777777" w:rsidR="00142198" w:rsidRDefault="00000000">
            <w:pPr>
              <w:jc w:val="center"/>
              <w:textAlignment w:val="center"/>
              <w:rPr>
                <w:color w:val="000000"/>
                <w:sz w:val="22"/>
                <w:szCs w:val="22"/>
              </w:rPr>
            </w:pPr>
            <w:r>
              <w:rPr>
                <w:rFonts w:eastAsia="SimSun"/>
                <w:color w:val="000000"/>
                <w:sz w:val="22"/>
                <w:szCs w:val="22"/>
                <w:lang w:eastAsia="zh-CN" w:bidi="ar"/>
              </w:rPr>
              <w:t>60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F7F034" w14:textId="77777777" w:rsidR="00142198" w:rsidRDefault="00000000">
            <w:pPr>
              <w:jc w:val="center"/>
              <w:textAlignment w:val="center"/>
              <w:rPr>
                <w:color w:val="000000"/>
                <w:sz w:val="22"/>
                <w:szCs w:val="22"/>
              </w:rPr>
            </w:pPr>
            <w:r>
              <w:rPr>
                <w:rFonts w:eastAsia="SimSun"/>
                <w:color w:val="000000"/>
                <w:sz w:val="22"/>
                <w:szCs w:val="22"/>
                <w:lang w:eastAsia="zh-CN" w:bidi="ar"/>
              </w:rPr>
              <w:t>0,60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C6B12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36,00 </w:t>
            </w:r>
          </w:p>
        </w:tc>
      </w:tr>
      <w:tr w:rsidR="00142198" w14:paraId="4254D58C"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DE28A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Apolipoproteino</w:t>
            </w:r>
            <w:proofErr w:type="spellEnd"/>
            <w:r>
              <w:rPr>
                <w:rFonts w:eastAsia="SimSun"/>
                <w:color w:val="000000"/>
                <w:sz w:val="22"/>
                <w:szCs w:val="22"/>
                <w:lang w:eastAsia="zh-CN" w:bidi="ar"/>
              </w:rPr>
              <w:t xml:space="preserve"> B (Apo B) </w:t>
            </w:r>
            <w:proofErr w:type="spellStart"/>
            <w:r>
              <w:rPr>
                <w:rFonts w:eastAsia="SimSun"/>
                <w:color w:val="000000"/>
                <w:sz w:val="22"/>
                <w:szCs w:val="22"/>
                <w:lang w:eastAsia="zh-CN" w:bidi="ar"/>
              </w:rPr>
              <w:t>koncentracijos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9C9AB17" w14:textId="77777777" w:rsidR="00142198" w:rsidRDefault="00000000">
            <w:pPr>
              <w:jc w:val="center"/>
              <w:textAlignment w:val="center"/>
              <w:rPr>
                <w:color w:val="000000"/>
                <w:sz w:val="22"/>
                <w:szCs w:val="22"/>
              </w:rPr>
            </w:pPr>
            <w:r>
              <w:rPr>
                <w:rFonts w:eastAsia="SimSun"/>
                <w:color w:val="000000"/>
                <w:sz w:val="22"/>
                <w:szCs w:val="22"/>
                <w:lang w:eastAsia="zh-CN" w:bidi="ar"/>
              </w:rPr>
              <w:t>250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B55BD7" w14:textId="77777777" w:rsidR="00142198" w:rsidRDefault="00000000">
            <w:pPr>
              <w:jc w:val="center"/>
              <w:textAlignment w:val="center"/>
              <w:rPr>
                <w:color w:val="000000"/>
                <w:sz w:val="22"/>
                <w:szCs w:val="22"/>
              </w:rPr>
            </w:pPr>
            <w:r>
              <w:rPr>
                <w:rFonts w:eastAsia="SimSun"/>
                <w:color w:val="000000"/>
                <w:sz w:val="22"/>
                <w:szCs w:val="22"/>
                <w:lang w:eastAsia="zh-CN" w:bidi="ar"/>
              </w:rPr>
              <w:t>6,00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90E95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1500,00 </w:t>
            </w:r>
          </w:p>
        </w:tc>
      </w:tr>
      <w:tr w:rsidR="00142198" w14:paraId="0C58ED46"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912A02" w14:textId="77777777" w:rsidR="00142198" w:rsidRDefault="00000000">
            <w:pPr>
              <w:textAlignment w:val="bottom"/>
              <w:rPr>
                <w:color w:val="000000"/>
                <w:sz w:val="22"/>
                <w:szCs w:val="22"/>
              </w:rPr>
            </w:pPr>
            <w:r>
              <w:rPr>
                <w:rFonts w:eastAsia="SimSun"/>
                <w:color w:val="000000"/>
                <w:sz w:val="22"/>
                <w:szCs w:val="22"/>
                <w:lang w:eastAsia="zh-CN" w:bidi="ar"/>
              </w:rPr>
              <w:t xml:space="preserve">C </w:t>
            </w:r>
            <w:proofErr w:type="spellStart"/>
            <w:r>
              <w:rPr>
                <w:rFonts w:eastAsia="SimSun"/>
                <w:color w:val="000000"/>
                <w:sz w:val="22"/>
                <w:szCs w:val="22"/>
                <w:lang w:eastAsia="zh-CN" w:bidi="ar"/>
              </w:rPr>
              <w:t>reaktyvaus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baltymo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didelio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jautrumo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kiekybinis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nustatymas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B0579E0" w14:textId="77777777" w:rsidR="00142198" w:rsidRDefault="00000000">
            <w:pPr>
              <w:jc w:val="center"/>
              <w:textAlignment w:val="center"/>
              <w:rPr>
                <w:color w:val="000000"/>
                <w:sz w:val="22"/>
                <w:szCs w:val="22"/>
              </w:rPr>
            </w:pPr>
            <w:r>
              <w:rPr>
                <w:rFonts w:eastAsia="SimSun"/>
                <w:color w:val="000000"/>
                <w:sz w:val="22"/>
                <w:szCs w:val="22"/>
                <w:lang w:eastAsia="zh-CN" w:bidi="ar"/>
              </w:rPr>
              <w:t>750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215679" w14:textId="77777777" w:rsidR="00142198" w:rsidRDefault="00000000">
            <w:pPr>
              <w:jc w:val="center"/>
              <w:textAlignment w:val="center"/>
              <w:rPr>
                <w:color w:val="000000"/>
                <w:sz w:val="22"/>
                <w:szCs w:val="22"/>
              </w:rPr>
            </w:pPr>
            <w:r>
              <w:rPr>
                <w:rFonts w:eastAsia="SimSun"/>
                <w:color w:val="000000"/>
                <w:sz w:val="22"/>
                <w:szCs w:val="22"/>
                <w:lang w:eastAsia="zh-CN" w:bidi="ar"/>
              </w:rPr>
              <w:t>6,00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FF407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4500,00 </w:t>
            </w:r>
          </w:p>
        </w:tc>
      </w:tr>
      <w:tr w:rsidR="00142198" w14:paraId="61E83AE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935A50" w14:textId="77777777" w:rsidR="00142198" w:rsidRDefault="00142198">
            <w:pPr>
              <w:rPr>
                <w:color w:val="000000"/>
                <w:sz w:val="22"/>
                <w:szCs w:val="22"/>
              </w:rPr>
            </w:pP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1FC9EA2" w14:textId="77777777" w:rsidR="00142198" w:rsidRDefault="00142198">
            <w:pPr>
              <w:jc w:val="center"/>
              <w:rPr>
                <w:color w:val="000000"/>
                <w:sz w:val="22"/>
                <w:szCs w:val="22"/>
              </w:rPr>
            </w:pP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5E7216" w14:textId="77777777" w:rsidR="00142198" w:rsidRDefault="00142198">
            <w:pPr>
              <w:jc w:val="center"/>
              <w:rPr>
                <w:color w:val="000000"/>
                <w:sz w:val="22"/>
                <w:szCs w:val="22"/>
              </w:rPr>
            </w:pP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4B8989" w14:textId="77777777" w:rsidR="00142198" w:rsidRDefault="00142198">
            <w:pPr>
              <w:jc w:val="center"/>
              <w:rPr>
                <w:color w:val="000000"/>
                <w:sz w:val="22"/>
                <w:szCs w:val="22"/>
              </w:rPr>
            </w:pPr>
          </w:p>
        </w:tc>
      </w:tr>
      <w:tr w:rsidR="00142198" w14:paraId="092CC5D0" w14:textId="77777777">
        <w:trPr>
          <w:trHeight w:val="72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28FD73" w14:textId="77777777" w:rsidR="00142198" w:rsidRDefault="00000000">
            <w:pPr>
              <w:textAlignment w:val="bottom"/>
              <w:rPr>
                <w:b/>
                <w:bCs/>
                <w:color w:val="000000"/>
                <w:sz w:val="22"/>
                <w:szCs w:val="22"/>
              </w:rPr>
            </w:pPr>
            <w:r>
              <w:rPr>
                <w:rFonts w:eastAsia="SimSun"/>
                <w:b/>
                <w:bCs/>
                <w:color w:val="000000"/>
                <w:sz w:val="22"/>
                <w:szCs w:val="22"/>
                <w:lang w:eastAsia="zh-CN" w:bidi="ar"/>
              </w:rPr>
              <w:t>MIKROBIOLOGINIAI TYRIMAI, KURIŲ PRELIMINARŪS ATSAKYMAI TURI BŪTI PATEIKTI PER 2 D. D. NUO ĖMINIO PAĖMIMO</w:t>
            </w:r>
          </w:p>
        </w:tc>
        <w:tc>
          <w:tcPr>
            <w:tcW w:w="2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8FE178" w14:textId="77777777" w:rsidR="00142198" w:rsidRDefault="00142198">
            <w:pPr>
              <w:rPr>
                <w:b/>
                <w:bCs/>
                <w:color w:val="000000"/>
                <w:sz w:val="22"/>
                <w:szCs w:val="22"/>
              </w:rPr>
            </w:pP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C99761" w14:textId="77777777" w:rsidR="00142198" w:rsidRDefault="00142198">
            <w:pPr>
              <w:rPr>
                <w:b/>
                <w:bCs/>
                <w:color w:val="000000"/>
                <w:sz w:val="22"/>
                <w:szCs w:val="22"/>
              </w:rPr>
            </w:pP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C13576" w14:textId="77777777" w:rsidR="00142198" w:rsidRDefault="00142198">
            <w:pPr>
              <w:rPr>
                <w:b/>
                <w:bCs/>
                <w:color w:val="000000"/>
                <w:sz w:val="22"/>
                <w:szCs w:val="22"/>
              </w:rPr>
            </w:pPr>
          </w:p>
        </w:tc>
      </w:tr>
      <w:tr w:rsidR="00142198" w14:paraId="1934067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AD7D27" w14:textId="77777777" w:rsidR="00142198" w:rsidRDefault="00000000">
            <w:pPr>
              <w:textAlignment w:val="bottom"/>
              <w:rPr>
                <w:color w:val="000000"/>
                <w:sz w:val="22"/>
                <w:szCs w:val="22"/>
              </w:rPr>
            </w:pPr>
            <w:proofErr w:type="spellStart"/>
            <w:r>
              <w:rPr>
                <w:rFonts w:eastAsia="SimSun"/>
                <w:color w:val="000000"/>
                <w:sz w:val="22"/>
                <w:szCs w:val="22"/>
                <w:lang w:eastAsia="zh-CN" w:bidi="ar"/>
              </w:rPr>
              <w:t>Skreplių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rankiniu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būdu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BA70AAC" w14:textId="77777777" w:rsidR="00142198" w:rsidRDefault="00000000">
            <w:pPr>
              <w:jc w:val="center"/>
              <w:textAlignment w:val="center"/>
              <w:rPr>
                <w:color w:val="000000"/>
                <w:sz w:val="22"/>
                <w:szCs w:val="22"/>
              </w:rPr>
            </w:pPr>
            <w:r>
              <w:rPr>
                <w:rFonts w:eastAsia="SimSun"/>
                <w:color w:val="000000"/>
                <w:sz w:val="22"/>
                <w:szCs w:val="22"/>
                <w:lang w:eastAsia="zh-CN" w:bidi="ar"/>
              </w:rPr>
              <w:t>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514998"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810F47"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150,00 </w:t>
            </w:r>
          </w:p>
        </w:tc>
      </w:tr>
      <w:tr w:rsidR="00142198" w14:paraId="5382C0C1"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E7C2E3" w14:textId="77777777" w:rsidR="00142198" w:rsidRDefault="00000000">
            <w:pPr>
              <w:textAlignment w:val="bottom"/>
              <w:rPr>
                <w:color w:val="000000"/>
                <w:sz w:val="22"/>
                <w:szCs w:val="22"/>
              </w:rPr>
            </w:pPr>
            <w:proofErr w:type="spellStart"/>
            <w:r>
              <w:rPr>
                <w:rFonts w:eastAsia="SimSun"/>
                <w:color w:val="000000"/>
                <w:sz w:val="22"/>
                <w:szCs w:val="22"/>
                <w:lang w:eastAsia="zh-CN" w:bidi="ar"/>
              </w:rPr>
              <w:t>Šlapimo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rankiniu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būdu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52C7442" w14:textId="77777777" w:rsidR="00142198" w:rsidRDefault="00000000">
            <w:pPr>
              <w:jc w:val="center"/>
              <w:textAlignment w:val="center"/>
              <w:rPr>
                <w:color w:val="000000"/>
                <w:sz w:val="22"/>
                <w:szCs w:val="22"/>
              </w:rPr>
            </w:pPr>
            <w:r>
              <w:rPr>
                <w:rFonts w:eastAsia="SimSun"/>
                <w:color w:val="000000"/>
                <w:sz w:val="22"/>
                <w:szCs w:val="22"/>
                <w:lang w:eastAsia="zh-CN" w:bidi="ar"/>
              </w:rPr>
              <w:t>250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74A9C6"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A1C15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250,00 </w:t>
            </w:r>
          </w:p>
        </w:tc>
      </w:tr>
      <w:tr w:rsidR="00142198" w14:paraId="3DE8F012"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299503"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Antibiotikograma</w:t>
            </w:r>
            <w:proofErr w:type="spellEnd"/>
            <w:r>
              <w:rPr>
                <w:rFonts w:eastAsia="SimSun"/>
                <w:color w:val="000000"/>
                <w:sz w:val="22"/>
                <w:szCs w:val="22"/>
                <w:lang w:eastAsia="zh-CN" w:bidi="ar"/>
              </w:rPr>
              <w:t xml:space="preserve"> 6-ių </w:t>
            </w:r>
            <w:proofErr w:type="spellStart"/>
            <w:r>
              <w:rPr>
                <w:rFonts w:eastAsia="SimSun"/>
                <w:color w:val="000000"/>
                <w:sz w:val="22"/>
                <w:szCs w:val="22"/>
                <w:lang w:eastAsia="zh-CN" w:bidi="ar"/>
              </w:rPr>
              <w:t>diskų</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8467952" w14:textId="77777777" w:rsidR="00142198" w:rsidRDefault="00000000">
            <w:pPr>
              <w:jc w:val="center"/>
              <w:textAlignment w:val="center"/>
              <w:rPr>
                <w:color w:val="000000"/>
                <w:sz w:val="22"/>
                <w:szCs w:val="22"/>
              </w:rPr>
            </w:pPr>
            <w:r>
              <w:rPr>
                <w:rFonts w:eastAsia="SimSun"/>
                <w:color w:val="000000"/>
                <w:sz w:val="22"/>
                <w:szCs w:val="22"/>
                <w:lang w:eastAsia="zh-CN" w:bidi="ar"/>
              </w:rPr>
              <w:t>60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A9017A"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AA721E"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60,00 </w:t>
            </w:r>
          </w:p>
        </w:tc>
      </w:tr>
      <w:tr w:rsidR="00142198" w14:paraId="0FFD2861"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4EB017" w14:textId="77777777" w:rsidR="00142198" w:rsidRDefault="00000000">
            <w:pPr>
              <w:textAlignment w:val="bottom"/>
              <w:rPr>
                <w:color w:val="000000"/>
                <w:sz w:val="22"/>
                <w:szCs w:val="22"/>
              </w:rPr>
            </w:pPr>
            <w:proofErr w:type="spellStart"/>
            <w:r>
              <w:rPr>
                <w:rFonts w:eastAsia="SimSun"/>
                <w:color w:val="000000"/>
                <w:sz w:val="22"/>
                <w:szCs w:val="22"/>
                <w:lang w:eastAsia="zh-CN" w:bidi="ar"/>
              </w:rPr>
              <w:t>Antibiotikograma</w:t>
            </w:r>
            <w:proofErr w:type="spellEnd"/>
            <w:r>
              <w:rPr>
                <w:rFonts w:eastAsia="SimSun"/>
                <w:color w:val="000000"/>
                <w:sz w:val="22"/>
                <w:szCs w:val="22"/>
                <w:lang w:eastAsia="zh-CN" w:bidi="ar"/>
              </w:rPr>
              <w:t xml:space="preserve"> 12-os </w:t>
            </w:r>
            <w:proofErr w:type="spellStart"/>
            <w:r>
              <w:rPr>
                <w:rFonts w:eastAsia="SimSun"/>
                <w:color w:val="000000"/>
                <w:sz w:val="22"/>
                <w:szCs w:val="22"/>
                <w:lang w:eastAsia="zh-CN" w:bidi="ar"/>
              </w:rPr>
              <w:t>diskų</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1C63C1E" w14:textId="77777777" w:rsidR="00142198" w:rsidRDefault="00000000">
            <w:pPr>
              <w:jc w:val="center"/>
              <w:textAlignment w:val="center"/>
              <w:rPr>
                <w:color w:val="000000"/>
                <w:sz w:val="22"/>
                <w:szCs w:val="22"/>
              </w:rPr>
            </w:pPr>
            <w:r>
              <w:rPr>
                <w:rFonts w:eastAsia="SimSun"/>
                <w:color w:val="000000"/>
                <w:sz w:val="22"/>
                <w:szCs w:val="22"/>
                <w:lang w:eastAsia="zh-CN" w:bidi="ar"/>
              </w:rPr>
              <w:t>250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FD3BF8" w14:textId="77777777" w:rsidR="00142198" w:rsidRDefault="00000000">
            <w:pPr>
              <w:jc w:val="center"/>
              <w:textAlignment w:val="center"/>
              <w:rPr>
                <w:color w:val="000000"/>
                <w:sz w:val="22"/>
                <w:szCs w:val="22"/>
              </w:rPr>
            </w:pPr>
            <w:r>
              <w:rPr>
                <w:rFonts w:eastAsia="SimSun"/>
                <w:color w:val="000000"/>
                <w:sz w:val="22"/>
                <w:szCs w:val="22"/>
                <w:lang w:eastAsia="zh-CN" w:bidi="ar"/>
              </w:rPr>
              <w:t>3,50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F2503D"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875,00 </w:t>
            </w:r>
          </w:p>
        </w:tc>
      </w:tr>
      <w:tr w:rsidR="00142198" w14:paraId="7FCC53F5"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02BA25" w14:textId="77777777" w:rsidR="00142198" w:rsidRDefault="00000000">
            <w:pPr>
              <w:textAlignment w:val="bottom"/>
              <w:rPr>
                <w:color w:val="000000"/>
                <w:sz w:val="22"/>
                <w:szCs w:val="22"/>
              </w:rPr>
            </w:pPr>
            <w:proofErr w:type="spellStart"/>
            <w:r>
              <w:rPr>
                <w:rFonts w:eastAsia="SimSun"/>
                <w:color w:val="000000"/>
                <w:sz w:val="22"/>
                <w:szCs w:val="22"/>
                <w:lang w:eastAsia="zh-CN" w:bidi="ar"/>
              </w:rPr>
              <w:t>Kraujo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automatizuotu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būdu</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9AC2463" w14:textId="77777777" w:rsidR="00142198" w:rsidRDefault="00000000">
            <w:pPr>
              <w:jc w:val="center"/>
              <w:textAlignment w:val="center"/>
              <w:rPr>
                <w:color w:val="000000"/>
                <w:sz w:val="22"/>
                <w:szCs w:val="22"/>
              </w:rPr>
            </w:pPr>
            <w:r>
              <w:rPr>
                <w:rFonts w:eastAsia="SimSun"/>
                <w:color w:val="000000"/>
                <w:sz w:val="22"/>
                <w:szCs w:val="22"/>
                <w:lang w:eastAsia="zh-CN" w:bidi="ar"/>
              </w:rPr>
              <w:t>225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FCC90C" w14:textId="77777777" w:rsidR="00142198" w:rsidRDefault="00000000">
            <w:pPr>
              <w:jc w:val="center"/>
              <w:textAlignment w:val="center"/>
              <w:rPr>
                <w:color w:val="000000"/>
                <w:sz w:val="22"/>
                <w:szCs w:val="22"/>
              </w:rPr>
            </w:pPr>
            <w:r>
              <w:rPr>
                <w:rFonts w:eastAsia="SimSun"/>
                <w:color w:val="000000"/>
                <w:sz w:val="22"/>
                <w:szCs w:val="22"/>
                <w:lang w:eastAsia="zh-CN" w:bidi="ar"/>
              </w:rPr>
              <w:t>14,00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B9BE74"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3150,00 </w:t>
            </w:r>
          </w:p>
        </w:tc>
      </w:tr>
      <w:tr w:rsidR="00142198" w14:paraId="28007812"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BDECD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Pūlingų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eksudatų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D32EFDB" w14:textId="77777777" w:rsidR="00142198" w:rsidRDefault="00000000">
            <w:pPr>
              <w:jc w:val="center"/>
              <w:textAlignment w:val="center"/>
              <w:rPr>
                <w:color w:val="000000"/>
                <w:sz w:val="22"/>
                <w:szCs w:val="22"/>
              </w:rPr>
            </w:pPr>
            <w:r>
              <w:rPr>
                <w:rFonts w:eastAsia="SimSun"/>
                <w:color w:val="000000"/>
                <w:sz w:val="22"/>
                <w:szCs w:val="22"/>
                <w:lang w:eastAsia="zh-CN" w:bidi="ar"/>
              </w:rPr>
              <w:t>75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288DE9"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D8E61A"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150,00 </w:t>
            </w:r>
          </w:p>
        </w:tc>
      </w:tr>
      <w:tr w:rsidR="00142198" w14:paraId="385C07E7"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0B117F"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Tepinėlių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žaizdų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aerobams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4AB0F81"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7E7D97"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A4C665"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20,00 </w:t>
            </w:r>
          </w:p>
        </w:tc>
      </w:tr>
      <w:tr w:rsidR="00142198" w14:paraId="57B6684F"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A8026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Tepinėlių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ausų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1703ECB" w14:textId="77777777" w:rsidR="00142198" w:rsidRDefault="00000000">
            <w:pPr>
              <w:jc w:val="center"/>
              <w:textAlignment w:val="center"/>
              <w:rPr>
                <w:color w:val="000000"/>
                <w:sz w:val="22"/>
                <w:szCs w:val="22"/>
              </w:rPr>
            </w:pPr>
            <w:r>
              <w:rPr>
                <w:rFonts w:eastAsia="SimSun"/>
                <w:color w:val="000000"/>
                <w:sz w:val="22"/>
                <w:szCs w:val="22"/>
                <w:lang w:eastAsia="zh-CN" w:bidi="ar"/>
              </w:rPr>
              <w:t>100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25DFBD"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054861"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200,00 </w:t>
            </w:r>
          </w:p>
        </w:tc>
      </w:tr>
      <w:tr w:rsidR="00142198" w14:paraId="01BC21F0"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CC8BF3"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Tepinėlis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nosies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121964F" w14:textId="77777777" w:rsidR="00142198" w:rsidRDefault="00000000">
            <w:pPr>
              <w:jc w:val="center"/>
              <w:textAlignment w:val="center"/>
              <w:rPr>
                <w:color w:val="000000"/>
                <w:sz w:val="22"/>
                <w:szCs w:val="22"/>
              </w:rPr>
            </w:pPr>
            <w:r>
              <w:rPr>
                <w:rFonts w:eastAsia="SimSun"/>
                <w:color w:val="000000"/>
                <w:sz w:val="22"/>
                <w:szCs w:val="22"/>
                <w:lang w:eastAsia="zh-CN" w:bidi="ar"/>
              </w:rPr>
              <w:t>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9034E8"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4A8AC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150,00 </w:t>
            </w:r>
          </w:p>
        </w:tc>
      </w:tr>
      <w:tr w:rsidR="00142198" w14:paraId="3B07AA5D"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6E95AF" w14:textId="77777777" w:rsidR="00142198" w:rsidRDefault="00000000">
            <w:pPr>
              <w:textAlignment w:val="bottom"/>
              <w:rPr>
                <w:color w:val="000000"/>
                <w:sz w:val="22"/>
                <w:szCs w:val="22"/>
              </w:rPr>
            </w:pPr>
            <w:proofErr w:type="spellStart"/>
            <w:r>
              <w:rPr>
                <w:rFonts w:eastAsia="SimSun"/>
                <w:color w:val="000000"/>
                <w:sz w:val="22"/>
                <w:szCs w:val="22"/>
                <w:lang w:eastAsia="zh-CN" w:bidi="ar"/>
              </w:rPr>
              <w:t>Tepinėlio</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iš</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gerklų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12711579" w14:textId="77777777" w:rsidR="00142198" w:rsidRDefault="00000000">
            <w:pPr>
              <w:jc w:val="center"/>
              <w:textAlignment w:val="center"/>
              <w:rPr>
                <w:color w:val="000000"/>
                <w:sz w:val="22"/>
                <w:szCs w:val="22"/>
              </w:rPr>
            </w:pPr>
            <w:r>
              <w:rPr>
                <w:rFonts w:eastAsia="SimSun"/>
                <w:color w:val="000000"/>
                <w:sz w:val="22"/>
                <w:szCs w:val="22"/>
                <w:lang w:eastAsia="zh-CN" w:bidi="ar"/>
              </w:rPr>
              <w:t>125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518499"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58998E"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250,00 </w:t>
            </w:r>
          </w:p>
        </w:tc>
      </w:tr>
      <w:tr w:rsidR="00142198" w14:paraId="503DCFF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1F7A1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Išmatų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diagnostinis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29BA90F" w14:textId="77777777" w:rsidR="00142198" w:rsidRDefault="00000000">
            <w:pPr>
              <w:jc w:val="center"/>
              <w:textAlignment w:val="center"/>
              <w:rPr>
                <w:color w:val="000000"/>
                <w:sz w:val="22"/>
                <w:szCs w:val="22"/>
              </w:rPr>
            </w:pPr>
            <w:r>
              <w:rPr>
                <w:rFonts w:eastAsia="SimSun"/>
                <w:color w:val="000000"/>
                <w:sz w:val="22"/>
                <w:szCs w:val="22"/>
                <w:lang w:eastAsia="zh-CN" w:bidi="ar"/>
              </w:rPr>
              <w:t>15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B18315"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FEA64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75,00 </w:t>
            </w:r>
          </w:p>
        </w:tc>
      </w:tr>
      <w:tr w:rsidR="00142198" w14:paraId="000471EE"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60901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Išmatų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profilaktinis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pasėlis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neigiamas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984E69A" w14:textId="77777777" w:rsidR="00142198" w:rsidRDefault="00000000">
            <w:pPr>
              <w:jc w:val="center"/>
              <w:textAlignment w:val="center"/>
              <w:rPr>
                <w:color w:val="000000"/>
                <w:sz w:val="22"/>
                <w:szCs w:val="22"/>
              </w:rPr>
            </w:pPr>
            <w:r>
              <w:rPr>
                <w:rFonts w:eastAsia="SimSun"/>
                <w:color w:val="000000"/>
                <w:sz w:val="22"/>
                <w:szCs w:val="22"/>
                <w:lang w:eastAsia="zh-CN" w:bidi="ar"/>
              </w:rPr>
              <w:t>45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8F5B6A"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B2D78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135,00 </w:t>
            </w:r>
          </w:p>
        </w:tc>
      </w:tr>
      <w:tr w:rsidR="00142198" w14:paraId="6177EA41"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935701" w14:textId="77777777" w:rsidR="00142198" w:rsidRDefault="00000000">
            <w:pPr>
              <w:textAlignment w:val="bottom"/>
              <w:rPr>
                <w:color w:val="000000"/>
                <w:sz w:val="22"/>
                <w:szCs w:val="22"/>
              </w:rPr>
            </w:pPr>
            <w:proofErr w:type="spellStart"/>
            <w:r>
              <w:rPr>
                <w:rFonts w:eastAsia="SimSun"/>
                <w:color w:val="000000"/>
                <w:sz w:val="22"/>
                <w:szCs w:val="22"/>
                <w:lang w:eastAsia="zh-CN" w:bidi="ar"/>
              </w:rPr>
              <w:t>Enterobakterijų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identifikavimas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iki</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rūšies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07DAD43"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6CBA42" w14:textId="77777777" w:rsidR="00142198" w:rsidRDefault="00000000">
            <w:pPr>
              <w:jc w:val="center"/>
              <w:textAlignment w:val="center"/>
              <w:rPr>
                <w:color w:val="000000"/>
                <w:sz w:val="22"/>
                <w:szCs w:val="22"/>
              </w:rPr>
            </w:pPr>
            <w:r>
              <w:rPr>
                <w:rFonts w:eastAsia="SimSun"/>
                <w:color w:val="000000"/>
                <w:sz w:val="22"/>
                <w:szCs w:val="22"/>
                <w:lang w:eastAsia="zh-CN" w:bidi="ar"/>
              </w:rPr>
              <w:t>2,50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32446D"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25,00 </w:t>
            </w:r>
          </w:p>
        </w:tc>
      </w:tr>
      <w:tr w:rsidR="00142198" w14:paraId="66DC6C0C"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62A597" w14:textId="77777777" w:rsidR="00142198" w:rsidRDefault="00000000">
            <w:pPr>
              <w:textAlignment w:val="bottom"/>
              <w:rPr>
                <w:color w:val="000000"/>
                <w:sz w:val="22"/>
                <w:szCs w:val="22"/>
              </w:rPr>
            </w:pPr>
            <w:proofErr w:type="spellStart"/>
            <w:r>
              <w:rPr>
                <w:rFonts w:eastAsia="SimSun"/>
                <w:color w:val="000000"/>
                <w:sz w:val="22"/>
                <w:szCs w:val="22"/>
                <w:lang w:eastAsia="zh-CN" w:bidi="ar"/>
              </w:rPr>
              <w:t>Enteropatogeninių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ešerichijų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identifikavimas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iki</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rūšies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737773DC"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A4AF3D" w14:textId="77777777" w:rsidR="00142198" w:rsidRDefault="00000000">
            <w:pPr>
              <w:jc w:val="center"/>
              <w:textAlignment w:val="center"/>
              <w:rPr>
                <w:color w:val="000000"/>
                <w:sz w:val="22"/>
                <w:szCs w:val="22"/>
              </w:rPr>
            </w:pPr>
            <w:r>
              <w:rPr>
                <w:rFonts w:eastAsia="SimSun"/>
                <w:color w:val="000000"/>
                <w:sz w:val="22"/>
                <w:szCs w:val="22"/>
                <w:lang w:eastAsia="zh-CN" w:bidi="ar"/>
              </w:rPr>
              <w:t>4,00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E39BC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40,00 </w:t>
            </w:r>
          </w:p>
        </w:tc>
      </w:tr>
      <w:tr w:rsidR="00142198" w14:paraId="35C9F63A"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29F648" w14:textId="77777777" w:rsidR="00142198" w:rsidRDefault="00000000">
            <w:pPr>
              <w:textAlignment w:val="bottom"/>
              <w:rPr>
                <w:color w:val="000000"/>
                <w:sz w:val="22"/>
                <w:szCs w:val="22"/>
              </w:rPr>
            </w:pPr>
            <w:r>
              <w:rPr>
                <w:rFonts w:eastAsia="SimSun"/>
                <w:color w:val="000000"/>
                <w:sz w:val="22"/>
                <w:szCs w:val="22"/>
                <w:lang w:eastAsia="zh-CN" w:bidi="ar"/>
              </w:rPr>
              <w:t>Beta-</w:t>
            </w:r>
            <w:proofErr w:type="spellStart"/>
            <w:r>
              <w:rPr>
                <w:rFonts w:eastAsia="SimSun"/>
                <w:color w:val="000000"/>
                <w:sz w:val="22"/>
                <w:szCs w:val="22"/>
                <w:lang w:eastAsia="zh-CN" w:bidi="ar"/>
              </w:rPr>
              <w:t>hemolitinių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streptokokų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identifikavimas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1D9ED8B"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7AA89E"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A374F0"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20,00 </w:t>
            </w:r>
          </w:p>
        </w:tc>
      </w:tr>
      <w:tr w:rsidR="00142198" w14:paraId="516B35FE"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F7DD26" w14:textId="77777777" w:rsidR="00142198" w:rsidRDefault="00000000">
            <w:pPr>
              <w:textAlignment w:val="bottom"/>
              <w:rPr>
                <w:color w:val="000000"/>
                <w:sz w:val="22"/>
                <w:szCs w:val="22"/>
              </w:rPr>
            </w:pPr>
            <w:proofErr w:type="spellStart"/>
            <w:r>
              <w:rPr>
                <w:rFonts w:eastAsia="SimSun"/>
                <w:color w:val="000000"/>
                <w:sz w:val="22"/>
                <w:szCs w:val="22"/>
                <w:lang w:eastAsia="zh-CN" w:bidi="ar"/>
              </w:rPr>
              <w:t>Enterokokų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identifikavimas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iki</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rūšies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02EBB8A0" w14:textId="77777777" w:rsidR="00142198" w:rsidRDefault="00000000">
            <w:pPr>
              <w:jc w:val="center"/>
              <w:textAlignment w:val="center"/>
              <w:rPr>
                <w:color w:val="000000"/>
                <w:sz w:val="22"/>
                <w:szCs w:val="22"/>
              </w:rPr>
            </w:pPr>
            <w:r>
              <w:rPr>
                <w:rFonts w:eastAsia="SimSun"/>
                <w:color w:val="000000"/>
                <w:sz w:val="22"/>
                <w:szCs w:val="22"/>
                <w:lang w:eastAsia="zh-CN" w:bidi="ar"/>
              </w:rPr>
              <w:t>10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167FFC" w14:textId="77777777" w:rsidR="00142198" w:rsidRDefault="00000000">
            <w:pPr>
              <w:jc w:val="center"/>
              <w:textAlignment w:val="center"/>
              <w:rPr>
                <w:color w:val="000000"/>
                <w:sz w:val="22"/>
                <w:szCs w:val="22"/>
              </w:rPr>
            </w:pPr>
            <w:r>
              <w:rPr>
                <w:rFonts w:eastAsia="SimSun"/>
                <w:color w:val="000000"/>
                <w:sz w:val="22"/>
                <w:szCs w:val="22"/>
                <w:lang w:eastAsia="zh-CN" w:bidi="ar"/>
              </w:rPr>
              <w:t>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8A053"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50,00 </w:t>
            </w:r>
          </w:p>
        </w:tc>
      </w:tr>
      <w:tr w:rsidR="00142198" w14:paraId="57926A55" w14:textId="77777777">
        <w:trPr>
          <w:trHeight w:val="72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0320B4" w14:textId="77777777" w:rsidR="00142198" w:rsidRDefault="00000000">
            <w:pPr>
              <w:textAlignment w:val="bottom"/>
              <w:rPr>
                <w:b/>
                <w:bCs/>
                <w:color w:val="000000"/>
                <w:sz w:val="22"/>
                <w:szCs w:val="22"/>
              </w:rPr>
            </w:pPr>
            <w:r>
              <w:rPr>
                <w:rFonts w:eastAsia="SimSun"/>
                <w:b/>
                <w:bCs/>
                <w:color w:val="000000"/>
                <w:sz w:val="22"/>
                <w:szCs w:val="22"/>
                <w:lang w:eastAsia="zh-CN" w:bidi="ar"/>
              </w:rPr>
              <w:t>HISTOLOGINIAI TYRIMAI, KURIŲ PRELIMINARŪS ATSAKYMAI TURI BŪTI PATEIKTI PER 4 D. D. NUO ĖMINIO PAĖMIMO</w:t>
            </w:r>
          </w:p>
        </w:tc>
        <w:tc>
          <w:tcPr>
            <w:tcW w:w="2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0A5230" w14:textId="77777777" w:rsidR="00142198" w:rsidRDefault="00142198">
            <w:pPr>
              <w:rPr>
                <w:b/>
                <w:bCs/>
                <w:color w:val="000000"/>
                <w:sz w:val="22"/>
                <w:szCs w:val="22"/>
              </w:rPr>
            </w:pP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FFC924" w14:textId="77777777" w:rsidR="00142198" w:rsidRDefault="00142198">
            <w:pPr>
              <w:rPr>
                <w:b/>
                <w:bCs/>
                <w:color w:val="000000"/>
                <w:sz w:val="22"/>
                <w:szCs w:val="22"/>
              </w:rPr>
            </w:pP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D42B6B" w14:textId="77777777" w:rsidR="00142198" w:rsidRDefault="00142198">
            <w:pPr>
              <w:rPr>
                <w:b/>
                <w:bCs/>
                <w:color w:val="000000"/>
                <w:sz w:val="22"/>
                <w:szCs w:val="22"/>
              </w:rPr>
            </w:pPr>
          </w:p>
        </w:tc>
      </w:tr>
      <w:tr w:rsidR="00142198" w14:paraId="2A5227C4"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061D24" w14:textId="77777777" w:rsidR="00142198" w:rsidRDefault="00000000">
            <w:pPr>
              <w:textAlignment w:val="bottom"/>
              <w:rPr>
                <w:color w:val="000000"/>
                <w:sz w:val="22"/>
                <w:szCs w:val="22"/>
              </w:rPr>
            </w:pPr>
            <w:proofErr w:type="spellStart"/>
            <w:r>
              <w:rPr>
                <w:rFonts w:eastAsia="SimSun"/>
                <w:color w:val="000000"/>
                <w:sz w:val="22"/>
                <w:szCs w:val="22"/>
                <w:lang w:eastAsia="zh-CN" w:bidi="ar"/>
              </w:rPr>
              <w:t>Operacinės</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biopsinės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medžiagos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II </w:t>
            </w:r>
            <w:proofErr w:type="spellStart"/>
            <w:r>
              <w:rPr>
                <w:rFonts w:eastAsia="SimSun"/>
                <w:color w:val="000000"/>
                <w:sz w:val="22"/>
                <w:szCs w:val="22"/>
                <w:lang w:eastAsia="zh-CN" w:bidi="ar"/>
              </w:rPr>
              <w:t>lygis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098B4E3" w14:textId="77777777" w:rsidR="00142198" w:rsidRDefault="00000000">
            <w:pPr>
              <w:jc w:val="center"/>
              <w:textAlignment w:val="center"/>
              <w:rPr>
                <w:color w:val="000000"/>
                <w:sz w:val="22"/>
                <w:szCs w:val="22"/>
              </w:rPr>
            </w:pPr>
            <w:r>
              <w:rPr>
                <w:rFonts w:eastAsia="SimSun"/>
                <w:color w:val="000000"/>
                <w:sz w:val="22"/>
                <w:szCs w:val="22"/>
                <w:lang w:eastAsia="zh-CN" w:bidi="ar"/>
              </w:rPr>
              <w:t>90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6034E4" w14:textId="77777777" w:rsidR="00142198" w:rsidRDefault="00000000">
            <w:pPr>
              <w:jc w:val="center"/>
              <w:textAlignment w:val="center"/>
              <w:rPr>
                <w:color w:val="000000"/>
                <w:sz w:val="22"/>
                <w:szCs w:val="22"/>
              </w:rPr>
            </w:pPr>
            <w:r>
              <w:rPr>
                <w:rFonts w:eastAsia="SimSun"/>
                <w:color w:val="000000"/>
                <w:sz w:val="22"/>
                <w:szCs w:val="22"/>
                <w:lang w:eastAsia="zh-CN" w:bidi="ar"/>
              </w:rPr>
              <w:t>2,00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D9F329"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180,00 </w:t>
            </w:r>
          </w:p>
        </w:tc>
      </w:tr>
      <w:tr w:rsidR="00142198" w14:paraId="78BC0979"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CC42B3" w14:textId="77777777" w:rsidR="00142198" w:rsidRDefault="00000000">
            <w:pPr>
              <w:textAlignment w:val="bottom"/>
              <w:rPr>
                <w:color w:val="000000"/>
                <w:sz w:val="22"/>
                <w:szCs w:val="22"/>
              </w:rPr>
            </w:pPr>
            <w:proofErr w:type="spellStart"/>
            <w:r>
              <w:rPr>
                <w:rFonts w:eastAsia="SimSun"/>
                <w:color w:val="000000"/>
                <w:sz w:val="22"/>
                <w:szCs w:val="22"/>
                <w:lang w:eastAsia="zh-CN" w:bidi="ar"/>
              </w:rPr>
              <w:t>Operacinės</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biopsinės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medžiagos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III </w:t>
            </w:r>
            <w:proofErr w:type="spellStart"/>
            <w:r>
              <w:rPr>
                <w:rFonts w:eastAsia="SimSun"/>
                <w:color w:val="000000"/>
                <w:sz w:val="22"/>
                <w:szCs w:val="22"/>
                <w:lang w:eastAsia="zh-CN" w:bidi="ar"/>
              </w:rPr>
              <w:t>lygis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3327A538" w14:textId="77777777" w:rsidR="00142198" w:rsidRDefault="00000000">
            <w:pPr>
              <w:jc w:val="center"/>
              <w:textAlignment w:val="center"/>
              <w:rPr>
                <w:color w:val="000000"/>
                <w:sz w:val="22"/>
                <w:szCs w:val="22"/>
              </w:rPr>
            </w:pPr>
            <w:r>
              <w:rPr>
                <w:rFonts w:eastAsia="SimSun"/>
                <w:color w:val="000000"/>
                <w:sz w:val="22"/>
                <w:szCs w:val="22"/>
                <w:lang w:eastAsia="zh-CN" w:bidi="ar"/>
              </w:rPr>
              <w:t>360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FA272B" w14:textId="77777777" w:rsidR="00142198" w:rsidRDefault="00000000">
            <w:pPr>
              <w:jc w:val="center"/>
              <w:textAlignment w:val="center"/>
              <w:rPr>
                <w:color w:val="000000"/>
                <w:sz w:val="22"/>
                <w:szCs w:val="22"/>
              </w:rPr>
            </w:pPr>
            <w:r>
              <w:rPr>
                <w:rFonts w:eastAsia="SimSun"/>
                <w:color w:val="000000"/>
                <w:sz w:val="22"/>
                <w:szCs w:val="22"/>
                <w:lang w:eastAsia="zh-CN" w:bidi="ar"/>
              </w:rPr>
              <w:t>6,00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BD5D96"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2160,00 </w:t>
            </w:r>
          </w:p>
        </w:tc>
      </w:tr>
      <w:tr w:rsidR="00142198" w14:paraId="5F4496B1"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C459D2" w14:textId="77777777" w:rsidR="00142198" w:rsidRDefault="00000000">
            <w:pPr>
              <w:textAlignment w:val="bottom"/>
              <w:rPr>
                <w:color w:val="000000"/>
                <w:sz w:val="22"/>
                <w:szCs w:val="22"/>
              </w:rPr>
            </w:pPr>
            <w:proofErr w:type="spellStart"/>
            <w:r>
              <w:rPr>
                <w:rFonts w:eastAsia="SimSun"/>
                <w:color w:val="000000"/>
                <w:sz w:val="22"/>
                <w:szCs w:val="22"/>
                <w:lang w:eastAsia="zh-CN" w:bidi="ar"/>
              </w:rPr>
              <w:t>Operacinės</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biopsinės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medžiagos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IV </w:t>
            </w:r>
            <w:proofErr w:type="spellStart"/>
            <w:r>
              <w:rPr>
                <w:rFonts w:eastAsia="SimSun"/>
                <w:color w:val="000000"/>
                <w:sz w:val="22"/>
                <w:szCs w:val="22"/>
                <w:lang w:eastAsia="zh-CN" w:bidi="ar"/>
              </w:rPr>
              <w:t>lygis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7B6B8A9" w14:textId="77777777" w:rsidR="00142198" w:rsidRDefault="00000000">
            <w:pPr>
              <w:jc w:val="center"/>
              <w:textAlignment w:val="center"/>
              <w:rPr>
                <w:color w:val="000000"/>
                <w:sz w:val="22"/>
                <w:szCs w:val="22"/>
              </w:rPr>
            </w:pPr>
            <w:r>
              <w:rPr>
                <w:rFonts w:eastAsia="SimSun"/>
                <w:color w:val="000000"/>
                <w:sz w:val="22"/>
                <w:szCs w:val="22"/>
                <w:lang w:eastAsia="zh-CN" w:bidi="ar"/>
              </w:rPr>
              <w:t>2200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D71065" w14:textId="77777777" w:rsidR="00142198" w:rsidRDefault="00000000">
            <w:pPr>
              <w:jc w:val="center"/>
              <w:textAlignment w:val="center"/>
              <w:rPr>
                <w:color w:val="000000"/>
                <w:sz w:val="22"/>
                <w:szCs w:val="22"/>
              </w:rPr>
            </w:pPr>
            <w:r>
              <w:rPr>
                <w:rFonts w:eastAsia="SimSun"/>
                <w:color w:val="000000"/>
                <w:sz w:val="22"/>
                <w:szCs w:val="22"/>
                <w:lang w:eastAsia="zh-CN" w:bidi="ar"/>
              </w:rPr>
              <w:t>8,00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9CED33"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17600,00 </w:t>
            </w:r>
          </w:p>
        </w:tc>
      </w:tr>
      <w:tr w:rsidR="00142198" w14:paraId="2350C4DF"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55E3F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Operacinės</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biopsinės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medžiagos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V </w:t>
            </w:r>
            <w:proofErr w:type="spellStart"/>
            <w:r>
              <w:rPr>
                <w:rFonts w:eastAsia="SimSun"/>
                <w:color w:val="000000"/>
                <w:sz w:val="22"/>
                <w:szCs w:val="22"/>
                <w:lang w:eastAsia="zh-CN" w:bidi="ar"/>
              </w:rPr>
              <w:t>lygis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B1812AA" w14:textId="77777777" w:rsidR="00142198" w:rsidRDefault="00000000">
            <w:pPr>
              <w:jc w:val="center"/>
              <w:textAlignment w:val="center"/>
              <w:rPr>
                <w:color w:val="000000"/>
                <w:sz w:val="22"/>
                <w:szCs w:val="22"/>
              </w:rPr>
            </w:pPr>
            <w:r>
              <w:rPr>
                <w:rFonts w:eastAsia="SimSun"/>
                <w:color w:val="000000"/>
                <w:sz w:val="22"/>
                <w:szCs w:val="22"/>
                <w:lang w:eastAsia="zh-CN" w:bidi="ar"/>
              </w:rPr>
              <w:t>225</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90CE9C" w14:textId="77777777" w:rsidR="00142198" w:rsidRDefault="00000000">
            <w:pPr>
              <w:jc w:val="center"/>
              <w:textAlignment w:val="center"/>
              <w:rPr>
                <w:color w:val="000000"/>
                <w:sz w:val="22"/>
                <w:szCs w:val="22"/>
              </w:rPr>
            </w:pPr>
            <w:r>
              <w:rPr>
                <w:rFonts w:eastAsia="SimSun"/>
                <w:color w:val="000000"/>
                <w:sz w:val="22"/>
                <w:szCs w:val="22"/>
                <w:lang w:eastAsia="zh-CN" w:bidi="ar"/>
              </w:rPr>
              <w:t>11,00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53221F"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2475,00 </w:t>
            </w:r>
          </w:p>
        </w:tc>
      </w:tr>
      <w:tr w:rsidR="00142198" w14:paraId="2ABEC319"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9D6F08" w14:textId="77777777" w:rsidR="00142198" w:rsidRDefault="00000000">
            <w:pPr>
              <w:textAlignment w:val="bottom"/>
              <w:rPr>
                <w:color w:val="000000"/>
                <w:sz w:val="22"/>
                <w:szCs w:val="22"/>
              </w:rPr>
            </w:pPr>
            <w:proofErr w:type="spellStart"/>
            <w:r>
              <w:rPr>
                <w:rFonts w:eastAsia="SimSun"/>
                <w:color w:val="000000"/>
                <w:sz w:val="22"/>
                <w:szCs w:val="22"/>
                <w:lang w:eastAsia="zh-CN" w:bidi="ar"/>
              </w:rPr>
              <w:t>Operacinės</w:t>
            </w:r>
            <w:proofErr w:type="spellEnd"/>
            <w:r>
              <w:rPr>
                <w:rFonts w:eastAsia="SimSun"/>
                <w:color w:val="000000"/>
                <w:sz w:val="22"/>
                <w:szCs w:val="22"/>
                <w:lang w:eastAsia="zh-CN" w:bidi="ar"/>
              </w:rPr>
              <w:t xml:space="preserve"> ir </w:t>
            </w:r>
            <w:proofErr w:type="spellStart"/>
            <w:r>
              <w:rPr>
                <w:rFonts w:eastAsia="SimSun"/>
                <w:color w:val="000000"/>
                <w:sz w:val="22"/>
                <w:szCs w:val="22"/>
                <w:lang w:eastAsia="zh-CN" w:bidi="ar"/>
              </w:rPr>
              <w:t>biopsinės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medžiagos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VI </w:t>
            </w:r>
            <w:proofErr w:type="spellStart"/>
            <w:r>
              <w:rPr>
                <w:rFonts w:eastAsia="SimSun"/>
                <w:color w:val="000000"/>
                <w:sz w:val="22"/>
                <w:szCs w:val="22"/>
                <w:lang w:eastAsia="zh-CN" w:bidi="ar"/>
              </w:rPr>
              <w:t>lygis</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6EB985CE" w14:textId="77777777" w:rsidR="00142198" w:rsidRDefault="00000000">
            <w:pPr>
              <w:jc w:val="center"/>
              <w:textAlignment w:val="center"/>
              <w:rPr>
                <w:color w:val="000000"/>
                <w:sz w:val="22"/>
                <w:szCs w:val="22"/>
              </w:rPr>
            </w:pPr>
            <w:r>
              <w:rPr>
                <w:rFonts w:eastAsia="SimSun"/>
                <w:color w:val="000000"/>
                <w:sz w:val="22"/>
                <w:szCs w:val="22"/>
                <w:lang w:eastAsia="zh-CN" w:bidi="ar"/>
              </w:rPr>
              <w:t>20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4F326F" w14:textId="77777777" w:rsidR="00142198" w:rsidRDefault="00000000">
            <w:pPr>
              <w:jc w:val="center"/>
              <w:textAlignment w:val="center"/>
              <w:rPr>
                <w:color w:val="000000"/>
                <w:sz w:val="22"/>
                <w:szCs w:val="22"/>
              </w:rPr>
            </w:pPr>
            <w:r>
              <w:rPr>
                <w:rFonts w:eastAsia="SimSun"/>
                <w:color w:val="000000"/>
                <w:sz w:val="22"/>
                <w:szCs w:val="22"/>
                <w:lang w:eastAsia="zh-CN" w:bidi="ar"/>
              </w:rPr>
              <w:t>15,00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4EBD3E"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300,00 </w:t>
            </w:r>
          </w:p>
        </w:tc>
      </w:tr>
      <w:tr w:rsidR="00142198" w14:paraId="024C91ED" w14:textId="77777777">
        <w:trPr>
          <w:trHeight w:val="30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4F6C2C" w14:textId="77777777" w:rsidR="00142198" w:rsidRDefault="00000000">
            <w:pPr>
              <w:textAlignment w:val="bottom"/>
              <w:rPr>
                <w:color w:val="000000"/>
                <w:sz w:val="22"/>
                <w:szCs w:val="22"/>
              </w:rPr>
            </w:pPr>
            <w:proofErr w:type="spellStart"/>
            <w:r>
              <w:rPr>
                <w:rFonts w:eastAsia="SimSun"/>
                <w:color w:val="000000"/>
                <w:sz w:val="22"/>
                <w:szCs w:val="22"/>
                <w:lang w:eastAsia="zh-CN" w:bidi="ar"/>
              </w:rPr>
              <w:t>Specialieji</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mikroorganizmų</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dažymai</w:t>
            </w:r>
            <w:proofErr w:type="spellEnd"/>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8F5C8DF"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7FAA4"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C72112"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900,00 </w:t>
            </w:r>
          </w:p>
        </w:tc>
      </w:tr>
      <w:tr w:rsidR="00142198" w14:paraId="30032793"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86D12B" w14:textId="77777777" w:rsidR="00142198" w:rsidRDefault="00000000">
            <w:pPr>
              <w:textAlignment w:val="bottom"/>
              <w:rPr>
                <w:color w:val="000000"/>
                <w:sz w:val="22"/>
                <w:szCs w:val="22"/>
              </w:rPr>
            </w:pPr>
            <w:proofErr w:type="spellStart"/>
            <w:r>
              <w:rPr>
                <w:rFonts w:eastAsia="SimSun"/>
                <w:color w:val="000000"/>
                <w:sz w:val="22"/>
                <w:szCs w:val="22"/>
                <w:lang w:eastAsia="zh-CN" w:bidi="ar"/>
              </w:rPr>
              <w:t>Citopatologinis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tyrimas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kitos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lokalizacijos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medžiagos</w:t>
            </w:r>
            <w:proofErr w:type="spellEnd"/>
            <w:r>
              <w:rPr>
                <w:rFonts w:eastAsia="SimSun"/>
                <w:color w:val="000000"/>
                <w:sz w:val="22"/>
                <w:szCs w:val="22"/>
                <w:lang w:eastAsia="zh-CN" w:bidi="ar"/>
              </w:rPr>
              <w:t xml:space="preserve"> </w:t>
            </w:r>
            <w:proofErr w:type="spellStart"/>
            <w:r>
              <w:rPr>
                <w:rFonts w:eastAsia="SimSun"/>
                <w:color w:val="000000"/>
                <w:sz w:val="22"/>
                <w:szCs w:val="22"/>
                <w:lang w:eastAsia="zh-CN" w:bidi="ar"/>
              </w:rPr>
              <w:t>tepinėliai</w:t>
            </w:r>
            <w:proofErr w:type="spellEnd"/>
            <w:r>
              <w:rPr>
                <w:rFonts w:eastAsia="SimSun"/>
                <w:color w:val="000000"/>
                <w:sz w:val="22"/>
                <w:szCs w:val="22"/>
                <w:lang w:eastAsia="zh-CN" w:bidi="ar"/>
              </w:rPr>
              <w:t>)</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25132E93" w14:textId="77777777" w:rsidR="00142198" w:rsidRDefault="00000000">
            <w:pPr>
              <w:jc w:val="center"/>
              <w:textAlignment w:val="center"/>
              <w:rPr>
                <w:color w:val="000000"/>
                <w:sz w:val="22"/>
                <w:szCs w:val="22"/>
              </w:rPr>
            </w:pPr>
            <w:r>
              <w:rPr>
                <w:rFonts w:eastAsia="SimSun"/>
                <w:color w:val="000000"/>
                <w:sz w:val="22"/>
                <w:szCs w:val="22"/>
                <w:lang w:eastAsia="zh-CN" w:bidi="ar"/>
              </w:rPr>
              <w:t>50</w:t>
            </w: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E809C" w14:textId="77777777" w:rsidR="00142198" w:rsidRDefault="00000000">
            <w:pPr>
              <w:jc w:val="center"/>
              <w:textAlignment w:val="center"/>
              <w:rPr>
                <w:color w:val="000000"/>
                <w:sz w:val="22"/>
                <w:szCs w:val="22"/>
              </w:rPr>
            </w:pPr>
            <w:r>
              <w:rPr>
                <w:rFonts w:eastAsia="SimSun"/>
                <w:color w:val="000000"/>
                <w:sz w:val="22"/>
                <w:szCs w:val="22"/>
                <w:lang w:eastAsia="zh-CN" w:bidi="ar"/>
              </w:rPr>
              <w:t>3,00</w:t>
            </w: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C8DE41" w14:textId="77777777" w:rsidR="00142198" w:rsidRDefault="00000000">
            <w:pPr>
              <w:jc w:val="center"/>
              <w:textAlignment w:val="center"/>
              <w:rPr>
                <w:color w:val="000000"/>
                <w:sz w:val="22"/>
                <w:szCs w:val="22"/>
              </w:rPr>
            </w:pPr>
            <w:r>
              <w:rPr>
                <w:rFonts w:eastAsia="SimSun"/>
                <w:color w:val="000000"/>
                <w:sz w:val="22"/>
                <w:szCs w:val="22"/>
                <w:lang w:eastAsia="zh-CN" w:bidi="ar"/>
              </w:rPr>
              <w:t xml:space="preserve">150,00 </w:t>
            </w:r>
          </w:p>
        </w:tc>
      </w:tr>
      <w:tr w:rsidR="00142198" w14:paraId="55B0B8B7" w14:textId="77777777">
        <w:trPr>
          <w:trHeight w:val="480"/>
        </w:trPr>
        <w:tc>
          <w:tcPr>
            <w:tcW w:w="50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120294" w14:textId="77777777" w:rsidR="00142198" w:rsidRDefault="00000000">
            <w:pPr>
              <w:textAlignment w:val="bottom"/>
              <w:rPr>
                <w:rFonts w:eastAsia="SimSun"/>
                <w:b/>
                <w:bCs/>
                <w:color w:val="000000"/>
                <w:sz w:val="22"/>
                <w:szCs w:val="22"/>
                <w:lang w:val="lt-LT" w:eastAsia="zh-CN" w:bidi="ar"/>
              </w:rPr>
            </w:pPr>
            <w:r>
              <w:rPr>
                <w:rFonts w:eastAsia="SimSun"/>
                <w:b/>
                <w:bCs/>
                <w:color w:val="000000"/>
                <w:sz w:val="22"/>
                <w:szCs w:val="22"/>
                <w:lang w:val="lt-LT" w:eastAsia="zh-CN" w:bidi="ar"/>
              </w:rPr>
              <w:t>Iš viso (Eur.):</w:t>
            </w:r>
          </w:p>
        </w:tc>
        <w:tc>
          <w:tcPr>
            <w:tcW w:w="2020" w:type="dxa"/>
            <w:tcBorders>
              <w:top w:val="single" w:sz="2" w:space="0" w:color="000000"/>
              <w:left w:val="single" w:sz="2" w:space="0" w:color="000000"/>
              <w:bottom w:val="single" w:sz="2" w:space="0" w:color="000000"/>
              <w:right w:val="single" w:sz="2" w:space="0" w:color="000000"/>
            </w:tcBorders>
            <w:shd w:val="clear" w:color="FFFFFF" w:fill="FFFFFF"/>
            <w:vAlign w:val="center"/>
          </w:tcPr>
          <w:p w14:paraId="41F9A8E1" w14:textId="77777777" w:rsidR="00142198" w:rsidRDefault="00142198">
            <w:pPr>
              <w:jc w:val="center"/>
              <w:textAlignment w:val="center"/>
              <w:rPr>
                <w:rFonts w:eastAsia="SimSun"/>
                <w:b/>
                <w:bCs/>
                <w:color w:val="000000"/>
                <w:sz w:val="22"/>
                <w:szCs w:val="22"/>
                <w:lang w:eastAsia="zh-CN" w:bidi="ar"/>
              </w:rPr>
            </w:pPr>
          </w:p>
        </w:tc>
        <w:tc>
          <w:tcPr>
            <w:tcW w:w="1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D093A9" w14:textId="77777777" w:rsidR="00142198" w:rsidRDefault="00142198">
            <w:pPr>
              <w:jc w:val="center"/>
              <w:textAlignment w:val="center"/>
              <w:rPr>
                <w:rFonts w:eastAsia="SimSun"/>
                <w:b/>
                <w:bCs/>
                <w:color w:val="000000"/>
                <w:sz w:val="22"/>
                <w:szCs w:val="22"/>
                <w:lang w:eastAsia="zh-CN" w:bidi="ar"/>
              </w:rPr>
            </w:pPr>
          </w:p>
        </w:tc>
        <w:tc>
          <w:tcPr>
            <w:tcW w:w="16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BD7EA7" w14:textId="77777777" w:rsidR="00142198" w:rsidRDefault="00000000">
            <w:pPr>
              <w:jc w:val="center"/>
              <w:textAlignment w:val="center"/>
              <w:rPr>
                <w:rFonts w:eastAsia="SimSun"/>
                <w:b/>
                <w:bCs/>
                <w:color w:val="000000"/>
                <w:sz w:val="22"/>
                <w:szCs w:val="22"/>
                <w:lang w:val="lt-LT" w:eastAsia="zh-CN" w:bidi="ar"/>
              </w:rPr>
            </w:pPr>
            <w:r>
              <w:rPr>
                <w:rFonts w:eastAsia="SimSun"/>
                <w:b/>
                <w:bCs/>
                <w:color w:val="000000"/>
                <w:sz w:val="22"/>
                <w:szCs w:val="22"/>
                <w:lang w:val="lt-LT" w:eastAsia="zh-CN" w:bidi="ar"/>
              </w:rPr>
              <w:t>259570,40</w:t>
            </w:r>
          </w:p>
        </w:tc>
      </w:tr>
    </w:tbl>
    <w:p w14:paraId="77AB1B78" w14:textId="77777777" w:rsidR="00142198" w:rsidRDefault="00142198">
      <w:pPr>
        <w:jc w:val="center"/>
        <w:rPr>
          <w:b/>
          <w:color w:val="000000"/>
          <w:lang w:val="lt-LT"/>
        </w:rPr>
      </w:pPr>
    </w:p>
    <w:p w14:paraId="7A49C65F" w14:textId="77777777" w:rsidR="00142198" w:rsidRDefault="00142198">
      <w:pPr>
        <w:jc w:val="center"/>
        <w:rPr>
          <w:b/>
          <w:color w:val="000000"/>
          <w:lang w:val="lt-LT"/>
        </w:rPr>
      </w:pPr>
    </w:p>
    <w:p w14:paraId="7B4C2D68" w14:textId="77777777" w:rsidR="00142198" w:rsidRDefault="00142198">
      <w:pPr>
        <w:jc w:val="center"/>
        <w:rPr>
          <w:b/>
          <w:color w:val="000000"/>
          <w:lang w:val="lt-LT"/>
        </w:rPr>
      </w:pPr>
    </w:p>
    <w:p w14:paraId="3476FB93" w14:textId="77777777" w:rsidR="00142198" w:rsidRDefault="00142198">
      <w:pPr>
        <w:rPr>
          <w:b/>
          <w:caps/>
          <w:lang w:val="lt-LT"/>
        </w:rPr>
      </w:pPr>
    </w:p>
    <w:p w14:paraId="539DF591" w14:textId="77777777" w:rsidR="00142198" w:rsidRDefault="00142198">
      <w:pPr>
        <w:jc w:val="center"/>
        <w:rPr>
          <w:b/>
          <w:caps/>
          <w:lang w:val="lt-LT"/>
        </w:rPr>
      </w:pPr>
    </w:p>
    <w:p w14:paraId="6DE29A3C" w14:textId="77777777" w:rsidR="00142198" w:rsidRDefault="00142198">
      <w:pPr>
        <w:jc w:val="center"/>
        <w:rPr>
          <w:b/>
          <w:caps/>
          <w:lang w:val="lt-LT"/>
        </w:rPr>
      </w:pPr>
    </w:p>
    <w:p w14:paraId="2943D27B" w14:textId="77777777" w:rsidR="00142198" w:rsidRDefault="00142198">
      <w:pPr>
        <w:rPr>
          <w:sz w:val="22"/>
          <w:szCs w:val="22"/>
          <w:lang w:val="lt-LT"/>
        </w:rPr>
      </w:pPr>
    </w:p>
    <w:tbl>
      <w:tblPr>
        <w:tblW w:w="0" w:type="auto"/>
        <w:tblLayout w:type="fixed"/>
        <w:tblLook w:val="04A0" w:firstRow="1" w:lastRow="0" w:firstColumn="1" w:lastColumn="0" w:noHBand="0" w:noVBand="1"/>
      </w:tblPr>
      <w:tblGrid>
        <w:gridCol w:w="5070"/>
        <w:gridCol w:w="4860"/>
      </w:tblGrid>
      <w:tr w:rsidR="00142198" w14:paraId="62D3E599" w14:textId="77777777">
        <w:tc>
          <w:tcPr>
            <w:tcW w:w="5070" w:type="dxa"/>
          </w:tcPr>
          <w:p w14:paraId="29EE74B4" w14:textId="77777777" w:rsidR="00142198" w:rsidRDefault="00000000">
            <w:pPr>
              <w:jc w:val="both"/>
              <w:rPr>
                <w:b/>
                <w:color w:val="000000"/>
                <w:sz w:val="22"/>
                <w:szCs w:val="22"/>
                <w:lang w:val="lt-LT"/>
              </w:rPr>
            </w:pPr>
            <w:r>
              <w:rPr>
                <w:b/>
                <w:color w:val="000000"/>
                <w:sz w:val="22"/>
                <w:szCs w:val="22"/>
                <w:lang w:val="lt-LT"/>
              </w:rPr>
              <w:t xml:space="preserve">PASLAUGOS GAVĖJAS:  </w:t>
            </w:r>
            <w:r>
              <w:rPr>
                <w:color w:val="000000"/>
                <w:sz w:val="22"/>
                <w:szCs w:val="22"/>
                <w:lang w:val="lt-LT"/>
              </w:rPr>
              <w:t xml:space="preserve">                                                            </w:t>
            </w:r>
          </w:p>
        </w:tc>
        <w:tc>
          <w:tcPr>
            <w:tcW w:w="4860" w:type="dxa"/>
          </w:tcPr>
          <w:p w14:paraId="3BFFE3D3" w14:textId="77777777" w:rsidR="00142198" w:rsidRDefault="00000000">
            <w:pPr>
              <w:jc w:val="both"/>
            </w:pPr>
            <w:r>
              <w:rPr>
                <w:b/>
                <w:color w:val="000000"/>
                <w:sz w:val="22"/>
                <w:szCs w:val="22"/>
                <w:lang w:val="lt-LT"/>
              </w:rPr>
              <w:t>PASLAUGŲ TEIKĖJAS:</w:t>
            </w:r>
          </w:p>
        </w:tc>
      </w:tr>
      <w:tr w:rsidR="00142198" w14:paraId="377DD461" w14:textId="77777777">
        <w:tc>
          <w:tcPr>
            <w:tcW w:w="5070" w:type="dxa"/>
          </w:tcPr>
          <w:p w14:paraId="761C1783" w14:textId="77777777" w:rsidR="00142198" w:rsidRDefault="00142198">
            <w:pPr>
              <w:snapToGrid w:val="0"/>
              <w:rPr>
                <w:rFonts w:ascii="Calibri" w:eastAsia="Calibri" w:hAnsi="Calibri" w:cs="Calibri"/>
                <w:color w:val="000000"/>
                <w:sz w:val="22"/>
                <w:szCs w:val="22"/>
                <w:lang w:val="lt-LT" w:eastAsia="lt-LT"/>
              </w:rPr>
            </w:pPr>
          </w:p>
          <w:p w14:paraId="2EBF033D" w14:textId="77777777" w:rsidR="00142198" w:rsidRDefault="00000000">
            <w:pPr>
              <w:jc w:val="both"/>
            </w:pPr>
            <w:proofErr w:type="spellStart"/>
            <w:r>
              <w:rPr>
                <w:rFonts w:eastAsia="Times New Roman"/>
              </w:rPr>
              <w:t>VšĮ</w:t>
            </w:r>
            <w:proofErr w:type="spellEnd"/>
            <w:r>
              <w:rPr>
                <w:rFonts w:eastAsia="Times New Roman"/>
              </w:rPr>
              <w:t xml:space="preserve"> </w:t>
            </w:r>
            <w:proofErr w:type="spellStart"/>
            <w:proofErr w:type="gramStart"/>
            <w:r>
              <w:rPr>
                <w:rFonts w:eastAsia="Times New Roman"/>
              </w:rPr>
              <w:t>Joniškio</w:t>
            </w:r>
            <w:proofErr w:type="spellEnd"/>
            <w:r>
              <w:rPr>
                <w:rFonts w:eastAsia="Times New Roman"/>
              </w:rPr>
              <w:t xml:space="preserve">  </w:t>
            </w:r>
            <w:proofErr w:type="spellStart"/>
            <w:r>
              <w:rPr>
                <w:rFonts w:eastAsia="Times New Roman"/>
              </w:rPr>
              <w:t>ligoninė</w:t>
            </w:r>
            <w:proofErr w:type="spellEnd"/>
            <w:proofErr w:type="gramEnd"/>
          </w:p>
          <w:p w14:paraId="70EBFE5E" w14:textId="77777777" w:rsidR="00142198" w:rsidRDefault="00000000">
            <w:pPr>
              <w:jc w:val="both"/>
              <w:rPr>
                <w:rFonts w:eastAsia="Times New Roman"/>
              </w:rPr>
            </w:pPr>
            <w:proofErr w:type="spellStart"/>
            <w:r>
              <w:rPr>
                <w:rFonts w:eastAsia="Times New Roman"/>
              </w:rPr>
              <w:t>Pašvitinio</w:t>
            </w:r>
            <w:proofErr w:type="spellEnd"/>
            <w:r>
              <w:rPr>
                <w:rFonts w:eastAsia="Times New Roman"/>
              </w:rPr>
              <w:t xml:space="preserve"> g. 21, </w:t>
            </w:r>
            <w:proofErr w:type="spellStart"/>
            <w:r>
              <w:rPr>
                <w:rFonts w:eastAsia="Times New Roman"/>
              </w:rPr>
              <w:t>Joniškis</w:t>
            </w:r>
            <w:proofErr w:type="spellEnd"/>
            <w:r>
              <w:rPr>
                <w:rFonts w:eastAsia="Times New Roman"/>
              </w:rPr>
              <w:t xml:space="preserve"> LT-84152</w:t>
            </w:r>
          </w:p>
          <w:p w14:paraId="288A59BB" w14:textId="77777777" w:rsidR="00142198" w:rsidRDefault="00000000">
            <w:pPr>
              <w:jc w:val="both"/>
              <w:rPr>
                <w:rFonts w:eastAsia="Times New Roman"/>
              </w:rPr>
            </w:pPr>
            <w:proofErr w:type="spellStart"/>
            <w:r>
              <w:rPr>
                <w:rFonts w:eastAsia="Times New Roman"/>
              </w:rPr>
              <w:t>Juridinio</w:t>
            </w:r>
            <w:proofErr w:type="spellEnd"/>
            <w:r>
              <w:rPr>
                <w:rFonts w:eastAsia="Times New Roman"/>
              </w:rPr>
              <w:t xml:space="preserve"> </w:t>
            </w:r>
            <w:proofErr w:type="spellStart"/>
            <w:r>
              <w:rPr>
                <w:rFonts w:eastAsia="Times New Roman"/>
              </w:rPr>
              <w:t>asmens</w:t>
            </w:r>
            <w:proofErr w:type="spellEnd"/>
            <w:r>
              <w:rPr>
                <w:rFonts w:eastAsia="Times New Roman"/>
              </w:rPr>
              <w:t xml:space="preserve"> </w:t>
            </w:r>
            <w:proofErr w:type="spellStart"/>
            <w:r>
              <w:rPr>
                <w:rFonts w:eastAsia="Times New Roman"/>
              </w:rPr>
              <w:t>kodas</w:t>
            </w:r>
            <w:proofErr w:type="spellEnd"/>
            <w:r>
              <w:rPr>
                <w:rFonts w:eastAsia="Times New Roman"/>
              </w:rPr>
              <w:t xml:space="preserve"> 157659081</w:t>
            </w:r>
          </w:p>
          <w:p w14:paraId="5EA11EE4" w14:textId="77777777" w:rsidR="00142198" w:rsidRDefault="00000000">
            <w:pPr>
              <w:jc w:val="both"/>
              <w:rPr>
                <w:rFonts w:eastAsia="Times New Roman"/>
              </w:rPr>
            </w:pPr>
            <w:r>
              <w:rPr>
                <w:rFonts w:eastAsia="Times New Roman"/>
              </w:rPr>
              <w:t xml:space="preserve">Tel. </w:t>
            </w:r>
            <w:r>
              <w:rPr>
                <w:rFonts w:eastAsia="Times New Roman"/>
                <w:lang w:val="lt-LT"/>
              </w:rPr>
              <w:t>+370</w:t>
            </w:r>
            <w:r>
              <w:rPr>
                <w:rFonts w:eastAsia="Times New Roman"/>
              </w:rPr>
              <w:t xml:space="preserve"> 426 51764</w:t>
            </w:r>
          </w:p>
          <w:p w14:paraId="662B075D" w14:textId="77777777" w:rsidR="00142198" w:rsidRDefault="00000000">
            <w:pPr>
              <w:rPr>
                <w:rFonts w:eastAsia="Times New Roman"/>
              </w:rPr>
            </w:pPr>
            <w:proofErr w:type="spellStart"/>
            <w:r>
              <w:rPr>
                <w:rFonts w:eastAsia="Times New Roman"/>
              </w:rPr>
              <w:t>A.s.</w:t>
            </w:r>
            <w:proofErr w:type="spellEnd"/>
            <w:r>
              <w:rPr>
                <w:rFonts w:eastAsia="Times New Roman"/>
              </w:rPr>
              <w:t xml:space="preserve">  LT83 4010 0404 0009 1393</w:t>
            </w:r>
          </w:p>
          <w:p w14:paraId="1BC66243" w14:textId="77777777" w:rsidR="00142198" w:rsidRDefault="00000000">
            <w:pPr>
              <w:snapToGrid w:val="0"/>
              <w:rPr>
                <w:rFonts w:ascii="Calibri" w:eastAsia="Calibri" w:hAnsi="Calibri" w:cs="Calibri"/>
                <w:color w:val="000000"/>
                <w:sz w:val="22"/>
                <w:szCs w:val="22"/>
                <w:lang w:val="lt-LT" w:eastAsia="lt-LT"/>
              </w:rPr>
            </w:pPr>
            <w:r>
              <w:rPr>
                <w:rFonts w:eastAsia="Times New Roman"/>
              </w:rPr>
              <w:t>Luminor bank, AB</w:t>
            </w:r>
          </w:p>
          <w:p w14:paraId="24B47843" w14:textId="77777777" w:rsidR="00142198" w:rsidRDefault="00142198">
            <w:pPr>
              <w:snapToGrid w:val="0"/>
              <w:rPr>
                <w:rFonts w:ascii="Calibri" w:eastAsia="Calibri" w:hAnsi="Calibri" w:cs="Calibri"/>
                <w:color w:val="000000"/>
                <w:sz w:val="22"/>
                <w:szCs w:val="22"/>
                <w:lang w:val="lt-LT" w:eastAsia="lt-LT"/>
              </w:rPr>
            </w:pPr>
          </w:p>
        </w:tc>
        <w:tc>
          <w:tcPr>
            <w:tcW w:w="4860" w:type="dxa"/>
          </w:tcPr>
          <w:p w14:paraId="3A76669A" w14:textId="77777777" w:rsidR="00142198" w:rsidRDefault="00142198">
            <w:pPr>
              <w:snapToGrid w:val="0"/>
              <w:jc w:val="both"/>
              <w:rPr>
                <w:b/>
                <w:color w:val="000000"/>
                <w:sz w:val="22"/>
                <w:szCs w:val="22"/>
                <w:lang w:val="lt-LT"/>
              </w:rPr>
            </w:pPr>
          </w:p>
          <w:p w14:paraId="6B4AE7A0" w14:textId="77777777" w:rsidR="00142198" w:rsidRDefault="00000000">
            <w:pPr>
              <w:rPr>
                <w:bCs/>
              </w:rPr>
            </w:pPr>
            <w:r>
              <w:rPr>
                <w:bCs/>
              </w:rPr>
              <w:t>UAB “</w:t>
            </w:r>
            <w:proofErr w:type="spellStart"/>
            <w:r>
              <w:rPr>
                <w:bCs/>
              </w:rPr>
              <w:t>Rezus.lt</w:t>
            </w:r>
            <w:proofErr w:type="spellEnd"/>
            <w:r>
              <w:rPr>
                <w:bCs/>
              </w:rPr>
              <w:t>”</w:t>
            </w:r>
          </w:p>
          <w:p w14:paraId="33A4E27B" w14:textId="77777777" w:rsidR="00142198" w:rsidRDefault="00000000">
            <w:pPr>
              <w:rPr>
                <w:bCs/>
                <w:lang w:val="lt-LT"/>
              </w:rPr>
            </w:pPr>
            <w:proofErr w:type="spellStart"/>
            <w:r>
              <w:rPr>
                <w:bCs/>
              </w:rPr>
              <w:t>Gumbin</w:t>
            </w:r>
            <w:proofErr w:type="spellEnd"/>
            <w:r>
              <w:rPr>
                <w:bCs/>
                <w:lang w:val="lt-LT"/>
              </w:rPr>
              <w:t>ės g. 33C, Šiauliai LT-77171</w:t>
            </w:r>
          </w:p>
          <w:p w14:paraId="57915E2D" w14:textId="77777777" w:rsidR="00142198" w:rsidRDefault="00000000">
            <w:pPr>
              <w:rPr>
                <w:bCs/>
                <w:lang w:val="lt-LT"/>
              </w:rPr>
            </w:pPr>
            <w:r>
              <w:rPr>
                <w:bCs/>
                <w:lang w:val="lt-LT"/>
              </w:rPr>
              <w:t>Juridinio asmens kodas 302433494</w:t>
            </w:r>
          </w:p>
          <w:p w14:paraId="7ED6C7D9" w14:textId="77777777" w:rsidR="00142198" w:rsidRDefault="00000000">
            <w:pPr>
              <w:rPr>
                <w:bCs/>
                <w:lang w:val="lt-LT"/>
              </w:rPr>
            </w:pPr>
            <w:r>
              <w:rPr>
                <w:bCs/>
                <w:lang w:val="lt-LT"/>
              </w:rPr>
              <w:t>Tel. +370 611 888 93</w:t>
            </w:r>
          </w:p>
          <w:p w14:paraId="10BDD86E" w14:textId="77777777" w:rsidR="00142198" w:rsidRDefault="00000000">
            <w:pPr>
              <w:rPr>
                <w:bCs/>
                <w:lang w:val="lt-LT"/>
              </w:rPr>
            </w:pPr>
            <w:proofErr w:type="spellStart"/>
            <w:r>
              <w:rPr>
                <w:bCs/>
                <w:lang w:val="lt-LT"/>
              </w:rPr>
              <w:t>A.s</w:t>
            </w:r>
            <w:proofErr w:type="spellEnd"/>
            <w:r>
              <w:rPr>
                <w:bCs/>
                <w:lang w:val="lt-LT"/>
              </w:rPr>
              <w:t>. LT327180000006467960</w:t>
            </w:r>
          </w:p>
          <w:p w14:paraId="5E24AC88" w14:textId="77777777" w:rsidR="00142198" w:rsidRDefault="00000000">
            <w:pPr>
              <w:rPr>
                <w:bCs/>
                <w:lang w:val="lt-LT"/>
              </w:rPr>
            </w:pPr>
            <w:r>
              <w:rPr>
                <w:bCs/>
                <w:lang w:val="lt-LT"/>
              </w:rPr>
              <w:t>Šiaulių bankas, AB</w:t>
            </w:r>
          </w:p>
          <w:p w14:paraId="3FFBBC91" w14:textId="77777777" w:rsidR="00142198" w:rsidRDefault="00142198">
            <w:pPr>
              <w:snapToGrid w:val="0"/>
              <w:jc w:val="both"/>
              <w:rPr>
                <w:b/>
                <w:color w:val="000000"/>
                <w:sz w:val="22"/>
                <w:szCs w:val="22"/>
                <w:lang w:val="lt-LT"/>
              </w:rPr>
            </w:pPr>
          </w:p>
        </w:tc>
      </w:tr>
      <w:tr w:rsidR="00142198" w14:paraId="08F42663" w14:textId="77777777">
        <w:tc>
          <w:tcPr>
            <w:tcW w:w="5070" w:type="dxa"/>
          </w:tcPr>
          <w:p w14:paraId="71494E93" w14:textId="77777777" w:rsidR="00142198" w:rsidRDefault="00000000">
            <w:pPr>
              <w:jc w:val="both"/>
              <w:rPr>
                <w:sz w:val="22"/>
                <w:szCs w:val="22"/>
                <w:lang w:val="lt-LT"/>
              </w:rPr>
            </w:pPr>
            <w:r>
              <w:rPr>
                <w:sz w:val="22"/>
                <w:szCs w:val="22"/>
                <w:lang w:val="lt-LT"/>
              </w:rPr>
              <w:t>Direktorius</w:t>
            </w:r>
          </w:p>
          <w:p w14:paraId="2458463B" w14:textId="77777777" w:rsidR="00142198" w:rsidRDefault="00000000">
            <w:pPr>
              <w:jc w:val="both"/>
              <w:rPr>
                <w:sz w:val="22"/>
                <w:szCs w:val="22"/>
                <w:lang w:val="lt-LT"/>
              </w:rPr>
            </w:pPr>
            <w:r>
              <w:rPr>
                <w:sz w:val="22"/>
                <w:szCs w:val="22"/>
                <w:lang w:val="lt-LT"/>
              </w:rPr>
              <w:t>Martynas Gedminas</w:t>
            </w:r>
          </w:p>
          <w:p w14:paraId="698AFD67" w14:textId="77777777" w:rsidR="00142198" w:rsidRDefault="00142198">
            <w:pPr>
              <w:jc w:val="both"/>
              <w:rPr>
                <w:sz w:val="22"/>
                <w:szCs w:val="22"/>
                <w:lang w:val="lt-LT"/>
              </w:rPr>
            </w:pPr>
          </w:p>
          <w:p w14:paraId="14284C8F" w14:textId="77777777" w:rsidR="00142198" w:rsidRDefault="00142198">
            <w:pPr>
              <w:jc w:val="both"/>
              <w:rPr>
                <w:sz w:val="22"/>
                <w:szCs w:val="22"/>
                <w:lang w:val="lt-LT"/>
              </w:rPr>
            </w:pPr>
          </w:p>
          <w:p w14:paraId="690DD241" w14:textId="77777777" w:rsidR="00142198" w:rsidRDefault="00142198">
            <w:pPr>
              <w:jc w:val="both"/>
              <w:rPr>
                <w:sz w:val="22"/>
                <w:szCs w:val="22"/>
                <w:lang w:val="lt-LT"/>
              </w:rPr>
            </w:pPr>
          </w:p>
          <w:p w14:paraId="5247EC51" w14:textId="77777777" w:rsidR="00142198" w:rsidRDefault="00142198">
            <w:pPr>
              <w:jc w:val="both"/>
              <w:rPr>
                <w:sz w:val="22"/>
                <w:szCs w:val="22"/>
                <w:lang w:val="lt-LT"/>
              </w:rPr>
            </w:pPr>
          </w:p>
          <w:p w14:paraId="2C41BE10" w14:textId="77777777" w:rsidR="00142198" w:rsidRDefault="00000000">
            <w:pPr>
              <w:ind w:hanging="720"/>
              <w:jc w:val="both"/>
              <w:rPr>
                <w:sz w:val="22"/>
                <w:szCs w:val="22"/>
                <w:lang w:val="lt-LT"/>
              </w:rPr>
            </w:pPr>
            <w:r>
              <w:rPr>
                <w:sz w:val="22"/>
                <w:szCs w:val="22"/>
                <w:lang w:val="lt-LT"/>
              </w:rPr>
              <w:t>_____</w:t>
            </w:r>
          </w:p>
          <w:p w14:paraId="71252F18" w14:textId="77777777" w:rsidR="00142198" w:rsidRDefault="00142198">
            <w:pPr>
              <w:ind w:hanging="720"/>
              <w:jc w:val="both"/>
              <w:rPr>
                <w:sz w:val="22"/>
                <w:szCs w:val="22"/>
                <w:lang w:val="lt-LT"/>
              </w:rPr>
            </w:pPr>
          </w:p>
          <w:p w14:paraId="3A8CB044" w14:textId="77777777" w:rsidR="00142198" w:rsidRDefault="00000000">
            <w:pPr>
              <w:ind w:hanging="720"/>
              <w:jc w:val="both"/>
              <w:rPr>
                <w:sz w:val="22"/>
                <w:szCs w:val="22"/>
                <w:lang w:val="lt-LT"/>
              </w:rPr>
            </w:pPr>
            <w:r>
              <w:rPr>
                <w:sz w:val="22"/>
                <w:szCs w:val="22"/>
                <w:lang w:val="lt-LT"/>
              </w:rPr>
              <w:t>______________________________</w:t>
            </w:r>
          </w:p>
          <w:p w14:paraId="425306FB" w14:textId="77777777" w:rsidR="00142198" w:rsidRDefault="00142198">
            <w:pPr>
              <w:ind w:hanging="720"/>
              <w:jc w:val="both"/>
              <w:rPr>
                <w:sz w:val="22"/>
                <w:szCs w:val="22"/>
                <w:lang w:val="lt-LT"/>
              </w:rPr>
            </w:pPr>
          </w:p>
          <w:p w14:paraId="063FA2B4" w14:textId="77777777" w:rsidR="00142198" w:rsidRDefault="00000000">
            <w:pPr>
              <w:jc w:val="both"/>
              <w:rPr>
                <w:sz w:val="22"/>
                <w:szCs w:val="22"/>
                <w:lang w:val="lt-LT"/>
              </w:rPr>
            </w:pPr>
            <w:r>
              <w:rPr>
                <w:sz w:val="22"/>
                <w:szCs w:val="22"/>
                <w:lang w:val="lt-LT"/>
              </w:rPr>
              <w:t>A. V.</w:t>
            </w:r>
          </w:p>
        </w:tc>
        <w:tc>
          <w:tcPr>
            <w:tcW w:w="4860" w:type="dxa"/>
          </w:tcPr>
          <w:p w14:paraId="52518CDC" w14:textId="77777777" w:rsidR="00142198" w:rsidRDefault="00000000">
            <w:pPr>
              <w:rPr>
                <w:sz w:val="22"/>
                <w:szCs w:val="22"/>
                <w:lang w:val="lt-LT"/>
              </w:rPr>
            </w:pPr>
            <w:r>
              <w:rPr>
                <w:sz w:val="22"/>
                <w:szCs w:val="22"/>
                <w:lang w:val="lt-LT"/>
              </w:rPr>
              <w:t>Direktorė</w:t>
            </w:r>
          </w:p>
          <w:p w14:paraId="1D95B9FA" w14:textId="77777777" w:rsidR="00142198" w:rsidRDefault="00000000">
            <w:pPr>
              <w:rPr>
                <w:sz w:val="22"/>
                <w:szCs w:val="22"/>
                <w:lang w:val="lt-LT"/>
              </w:rPr>
            </w:pPr>
            <w:r>
              <w:rPr>
                <w:sz w:val="22"/>
                <w:szCs w:val="22"/>
                <w:lang w:val="lt-LT"/>
              </w:rPr>
              <w:t>Daiva Kazlauskienė</w:t>
            </w:r>
          </w:p>
          <w:p w14:paraId="140C6E6F" w14:textId="77777777" w:rsidR="00142198" w:rsidRDefault="00142198">
            <w:pPr>
              <w:rPr>
                <w:sz w:val="22"/>
                <w:szCs w:val="22"/>
                <w:lang w:val="lt-LT"/>
              </w:rPr>
            </w:pPr>
          </w:p>
          <w:p w14:paraId="3BF55E28" w14:textId="77777777" w:rsidR="00142198" w:rsidRDefault="00142198">
            <w:pPr>
              <w:rPr>
                <w:sz w:val="22"/>
                <w:szCs w:val="22"/>
                <w:lang w:val="lt-LT"/>
              </w:rPr>
            </w:pPr>
          </w:p>
          <w:p w14:paraId="4F2A0976" w14:textId="77777777" w:rsidR="00142198" w:rsidRDefault="00142198">
            <w:pPr>
              <w:rPr>
                <w:sz w:val="22"/>
                <w:szCs w:val="22"/>
                <w:lang w:val="lt-LT"/>
              </w:rPr>
            </w:pPr>
          </w:p>
          <w:p w14:paraId="1AB9C10C" w14:textId="77777777" w:rsidR="00142198" w:rsidRDefault="00142198">
            <w:pPr>
              <w:rPr>
                <w:sz w:val="22"/>
                <w:szCs w:val="22"/>
                <w:lang w:val="lt-LT"/>
              </w:rPr>
            </w:pPr>
          </w:p>
          <w:p w14:paraId="632FA048" w14:textId="77777777" w:rsidR="00142198" w:rsidRDefault="00142198">
            <w:pPr>
              <w:jc w:val="both"/>
              <w:rPr>
                <w:sz w:val="22"/>
                <w:szCs w:val="22"/>
                <w:lang w:val="lt-LT"/>
              </w:rPr>
            </w:pPr>
          </w:p>
          <w:p w14:paraId="3524C977" w14:textId="77777777" w:rsidR="00142198" w:rsidRDefault="00142198">
            <w:pPr>
              <w:jc w:val="both"/>
              <w:rPr>
                <w:sz w:val="22"/>
                <w:szCs w:val="22"/>
                <w:lang w:val="lt-LT"/>
              </w:rPr>
            </w:pPr>
          </w:p>
          <w:p w14:paraId="5F51B5DE" w14:textId="77777777" w:rsidR="00142198" w:rsidRDefault="00000000">
            <w:pPr>
              <w:ind w:hanging="720"/>
              <w:jc w:val="both"/>
              <w:rPr>
                <w:sz w:val="22"/>
                <w:szCs w:val="22"/>
                <w:lang w:val="lt-LT"/>
              </w:rPr>
            </w:pPr>
            <w:r>
              <w:rPr>
                <w:sz w:val="22"/>
                <w:szCs w:val="22"/>
                <w:lang w:val="lt-LT"/>
              </w:rPr>
              <w:t>____________________________</w:t>
            </w:r>
          </w:p>
          <w:p w14:paraId="5CBAE51B" w14:textId="77777777" w:rsidR="00142198" w:rsidRDefault="00000000">
            <w:pPr>
              <w:jc w:val="both"/>
            </w:pPr>
            <w:r>
              <w:rPr>
                <w:sz w:val="22"/>
                <w:szCs w:val="22"/>
                <w:lang w:val="lt-LT"/>
              </w:rPr>
              <w:t>A. V.</w:t>
            </w:r>
          </w:p>
        </w:tc>
      </w:tr>
    </w:tbl>
    <w:p w14:paraId="197154D2" w14:textId="77777777" w:rsidR="00142198" w:rsidRDefault="00142198"/>
    <w:sectPr w:rsidR="00142198">
      <w:pgSz w:w="11906" w:h="16838"/>
      <w:pgMar w:top="709" w:right="567" w:bottom="1134"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5952" w14:textId="77777777" w:rsidR="00C53B8E" w:rsidRDefault="00C53B8E">
      <w:r>
        <w:separator/>
      </w:r>
    </w:p>
  </w:endnote>
  <w:endnote w:type="continuationSeparator" w:id="0">
    <w:p w14:paraId="5FE510F1" w14:textId="77777777" w:rsidR="00C53B8E" w:rsidRDefault="00C5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DCC1" w14:textId="77777777" w:rsidR="00C53B8E" w:rsidRDefault="00C53B8E">
      <w:r>
        <w:separator/>
      </w:r>
    </w:p>
  </w:footnote>
  <w:footnote w:type="continuationSeparator" w:id="0">
    <w:p w14:paraId="4C4D2188" w14:textId="77777777" w:rsidR="00C53B8E" w:rsidRDefault="00C5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45900D"/>
    <w:multiLevelType w:val="singleLevel"/>
    <w:tmpl w:val="B045900D"/>
    <w:lvl w:ilvl="0">
      <w:start w:val="1"/>
      <w:numFmt w:val="upperLetter"/>
      <w:lvlText w:val="%1."/>
      <w:lvlJc w:val="left"/>
      <w:pPr>
        <w:tabs>
          <w:tab w:val="left" w:pos="312"/>
        </w:tabs>
      </w:pPr>
    </w:lvl>
  </w:abstractNum>
  <w:abstractNum w:abstractNumId="1" w15:restartNumberingAfterBreak="0">
    <w:nsid w:val="DC0A3E55"/>
    <w:multiLevelType w:val="singleLevel"/>
    <w:tmpl w:val="DC0A3E55"/>
    <w:lvl w:ilvl="0">
      <w:start w:val="1"/>
      <w:numFmt w:val="upperLetter"/>
      <w:lvlText w:val="%1."/>
      <w:lvlJc w:val="left"/>
      <w:pPr>
        <w:tabs>
          <w:tab w:val="left" w:pos="312"/>
        </w:tabs>
      </w:pPr>
    </w:lvl>
  </w:abstractNum>
  <w:abstractNum w:abstractNumId="2" w15:restartNumberingAfterBreak="0">
    <w:nsid w:val="00000002"/>
    <w:multiLevelType w:val="multilevel"/>
    <w:tmpl w:val="00000002"/>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3" w15:restartNumberingAfterBreak="0">
    <w:nsid w:val="03F575EF"/>
    <w:multiLevelType w:val="multilevel"/>
    <w:tmpl w:val="03F575EF"/>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AD85053"/>
    <w:multiLevelType w:val="multilevel"/>
    <w:tmpl w:val="2AD85053"/>
    <w:lvl w:ilvl="0">
      <w:start w:val="2"/>
      <w:numFmt w:val="decimal"/>
      <w:lvlText w:val="%1."/>
      <w:lvlJc w:val="left"/>
      <w:pPr>
        <w:ind w:left="420" w:hanging="420"/>
      </w:pPr>
      <w:rPr>
        <w:rFonts w:hint="default"/>
        <w:b/>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1DF228B"/>
    <w:multiLevelType w:val="multilevel"/>
    <w:tmpl w:val="51DF228B"/>
    <w:lvl w:ilvl="0">
      <w:start w:val="1"/>
      <w:numFmt w:val="decimal"/>
      <w:lvlText w:val="%1."/>
      <w:lvlJc w:val="left"/>
      <w:pPr>
        <w:ind w:left="420" w:hanging="420"/>
      </w:pPr>
      <w:rPr>
        <w:rFonts w:cs="Trebuchet MS" w:hint="default"/>
      </w:rPr>
    </w:lvl>
    <w:lvl w:ilvl="1">
      <w:start w:val="2"/>
      <w:numFmt w:val="decimal"/>
      <w:lvlText w:val="%1.%2."/>
      <w:lvlJc w:val="left"/>
      <w:pPr>
        <w:ind w:left="1430" w:hanging="720"/>
      </w:pPr>
      <w:rPr>
        <w:rFonts w:ascii="Times New Roman" w:hAnsi="Times New Roman" w:cs="Times New Roman" w:hint="default"/>
        <w:color w:val="auto"/>
      </w:rPr>
    </w:lvl>
    <w:lvl w:ilvl="2">
      <w:start w:val="1"/>
      <w:numFmt w:val="decimal"/>
      <w:lvlText w:val="%1.%2.%3."/>
      <w:lvlJc w:val="left"/>
      <w:pPr>
        <w:ind w:left="1440" w:hanging="720"/>
      </w:pPr>
      <w:rPr>
        <w:rFonts w:cs="Trebuchet MS" w:hint="default"/>
      </w:rPr>
    </w:lvl>
    <w:lvl w:ilvl="3">
      <w:start w:val="1"/>
      <w:numFmt w:val="decimal"/>
      <w:lvlText w:val="%1.%2.%3.%4."/>
      <w:lvlJc w:val="left"/>
      <w:pPr>
        <w:ind w:left="2160" w:hanging="1080"/>
      </w:pPr>
      <w:rPr>
        <w:rFonts w:cs="Trebuchet MS" w:hint="default"/>
      </w:rPr>
    </w:lvl>
    <w:lvl w:ilvl="4">
      <w:start w:val="1"/>
      <w:numFmt w:val="decimal"/>
      <w:lvlText w:val="%1.%2.%3.%4.%5."/>
      <w:lvlJc w:val="left"/>
      <w:pPr>
        <w:ind w:left="2520" w:hanging="1080"/>
      </w:pPr>
      <w:rPr>
        <w:rFonts w:cs="Trebuchet MS" w:hint="default"/>
      </w:rPr>
    </w:lvl>
    <w:lvl w:ilvl="5">
      <w:start w:val="1"/>
      <w:numFmt w:val="decimal"/>
      <w:lvlText w:val="%1.%2.%3.%4.%5.%6."/>
      <w:lvlJc w:val="left"/>
      <w:pPr>
        <w:ind w:left="3240" w:hanging="1440"/>
      </w:pPr>
      <w:rPr>
        <w:rFonts w:cs="Trebuchet MS" w:hint="default"/>
      </w:rPr>
    </w:lvl>
    <w:lvl w:ilvl="6">
      <w:start w:val="1"/>
      <w:numFmt w:val="decimal"/>
      <w:lvlText w:val="%1.%2.%3.%4.%5.%6.%7."/>
      <w:lvlJc w:val="left"/>
      <w:pPr>
        <w:ind w:left="3600" w:hanging="1440"/>
      </w:pPr>
      <w:rPr>
        <w:rFonts w:cs="Trebuchet MS" w:hint="default"/>
      </w:rPr>
    </w:lvl>
    <w:lvl w:ilvl="7">
      <w:start w:val="1"/>
      <w:numFmt w:val="decimal"/>
      <w:lvlText w:val="%1.%2.%3.%4.%5.%6.%7.%8."/>
      <w:lvlJc w:val="left"/>
      <w:pPr>
        <w:ind w:left="4320" w:hanging="1800"/>
      </w:pPr>
      <w:rPr>
        <w:rFonts w:cs="Trebuchet MS" w:hint="default"/>
      </w:rPr>
    </w:lvl>
    <w:lvl w:ilvl="8">
      <w:start w:val="1"/>
      <w:numFmt w:val="decimal"/>
      <w:lvlText w:val="%1.%2.%3.%4.%5.%6.%7.%8.%9."/>
      <w:lvlJc w:val="left"/>
      <w:pPr>
        <w:ind w:left="4680" w:hanging="1800"/>
      </w:pPr>
      <w:rPr>
        <w:rFonts w:cs="Trebuchet MS" w:hint="default"/>
      </w:rPr>
    </w:lvl>
  </w:abstractNum>
  <w:num w:numId="1" w16cid:durableId="158229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457689">
    <w:abstractNumId w:val="4"/>
  </w:num>
  <w:num w:numId="3" w16cid:durableId="1876575434">
    <w:abstractNumId w:val="0"/>
  </w:num>
  <w:num w:numId="4" w16cid:durableId="1501195401">
    <w:abstractNumId w:val="3"/>
  </w:num>
  <w:num w:numId="5" w16cid:durableId="2131970514">
    <w:abstractNumId w:val="5"/>
  </w:num>
  <w:num w:numId="6" w16cid:durableId="65321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5"/>
    <w:rsid w:val="00136162"/>
    <w:rsid w:val="00142198"/>
    <w:rsid w:val="001A0B75"/>
    <w:rsid w:val="002940D7"/>
    <w:rsid w:val="002942B0"/>
    <w:rsid w:val="0033058E"/>
    <w:rsid w:val="00350A44"/>
    <w:rsid w:val="003A63E5"/>
    <w:rsid w:val="006A64CE"/>
    <w:rsid w:val="00915D38"/>
    <w:rsid w:val="00971272"/>
    <w:rsid w:val="00A17215"/>
    <w:rsid w:val="00A2563A"/>
    <w:rsid w:val="00A42F83"/>
    <w:rsid w:val="00AB33FF"/>
    <w:rsid w:val="00AE1985"/>
    <w:rsid w:val="00B54692"/>
    <w:rsid w:val="00C37024"/>
    <w:rsid w:val="00C53B8E"/>
    <w:rsid w:val="00C71BB6"/>
    <w:rsid w:val="00C87FAE"/>
    <w:rsid w:val="00CA0F71"/>
    <w:rsid w:val="00CA490E"/>
    <w:rsid w:val="00CC55C6"/>
    <w:rsid w:val="00D63B46"/>
    <w:rsid w:val="00FB0900"/>
    <w:rsid w:val="04357931"/>
    <w:rsid w:val="0ABF4C50"/>
    <w:rsid w:val="10902421"/>
    <w:rsid w:val="190D5B63"/>
    <w:rsid w:val="226866C2"/>
    <w:rsid w:val="279D5B8C"/>
    <w:rsid w:val="713865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2838"/>
  <w15:docId w15:val="{AEA23545-3701-47FC-98DC-28AAAC96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Arial Unicode MS"/>
      <w:sz w:val="24"/>
      <w:szCs w:val="24"/>
      <w:lang w:val="en-US" w:eastAsia="en-US"/>
    </w:rPr>
  </w:style>
  <w:style w:type="paragraph" w:styleId="Antrat3">
    <w:name w:val="heading 3"/>
    <w:basedOn w:val="prastasis"/>
    <w:next w:val="prastasis"/>
    <w:link w:val="Antrat3Diagrama"/>
    <w:uiPriority w:val="9"/>
    <w:semiHidden/>
    <w:unhideWhenUsed/>
    <w:qFormat/>
    <w:pPr>
      <w:keepNext/>
      <w:spacing w:before="240" w:after="60"/>
      <w:outlineLvl w:val="2"/>
    </w:pPr>
    <w:rPr>
      <w:rFonts w:ascii="Calibri Light" w:eastAsia="Times New Roman" w:hAnsi="Calibri Light"/>
      <w:b/>
      <w:bCs/>
      <w:sz w:val="26"/>
      <w:szCs w:val="26"/>
    </w:rPr>
  </w:style>
  <w:style w:type="paragraph" w:styleId="Antrat6">
    <w:name w:val="heading 6"/>
    <w:basedOn w:val="prastasis"/>
    <w:next w:val="prastasis"/>
    <w:link w:val="Antrat6Diagrama"/>
    <w:uiPriority w:val="9"/>
    <w:semiHidden/>
    <w:unhideWhenUsed/>
    <w:qFormat/>
    <w:pPr>
      <w:spacing w:before="240" w:after="60"/>
      <w:outlineLvl w:val="5"/>
    </w:pPr>
    <w:rPr>
      <w:rFonts w:ascii="Calibri" w:eastAsia="Times New Roman"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pPr>
      <w:suppressAutoHyphens/>
      <w:spacing w:after="120" w:line="276" w:lineRule="auto"/>
    </w:pPr>
    <w:rPr>
      <w:rFonts w:eastAsia="Calibri"/>
      <w:szCs w:val="20"/>
      <w:lang w:val="zh-CN" w:eastAsia="zh-CN"/>
    </w:rPr>
  </w:style>
  <w:style w:type="paragraph" w:styleId="Pagrindiniotekstotrauka">
    <w:name w:val="Body Text Indent"/>
    <w:basedOn w:val="prastasis"/>
    <w:link w:val="PagrindiniotekstotraukaDiagrama"/>
    <w:semiHidden/>
    <w:unhideWhenUsed/>
    <w:qFormat/>
    <w:pPr>
      <w:suppressAutoHyphens/>
      <w:ind w:firstLine="851"/>
      <w:jc w:val="both"/>
    </w:pPr>
    <w:rPr>
      <w:rFonts w:eastAsia="Times New Roman"/>
      <w:lang w:val="de-DE" w:eastAsia="zh-CN"/>
    </w:rPr>
  </w:style>
  <w:style w:type="paragraph" w:styleId="Pagrindiniotekstotrauka3">
    <w:name w:val="Body Text Indent 3"/>
    <w:basedOn w:val="prastasis"/>
    <w:link w:val="Pagrindiniotekstotrauka3Diagrama"/>
    <w:semiHidden/>
    <w:unhideWhenUsed/>
    <w:pPr>
      <w:tabs>
        <w:tab w:val="left" w:pos="993"/>
        <w:tab w:val="left" w:pos="1134"/>
        <w:tab w:val="left" w:pos="1418"/>
      </w:tabs>
      <w:suppressAutoHyphens/>
      <w:ind w:firstLine="709"/>
      <w:jc w:val="both"/>
    </w:pPr>
    <w:rPr>
      <w:rFonts w:eastAsia="Times New Roman"/>
      <w:lang w:val="en-GB" w:eastAsia="zh-CN"/>
    </w:rPr>
  </w:style>
  <w:style w:type="paragraph" w:styleId="Antrats">
    <w:name w:val="header"/>
    <w:basedOn w:val="prastasis"/>
    <w:link w:val="AntratsDiagrama"/>
    <w:semiHidden/>
    <w:unhideWhenUsed/>
    <w:qFormat/>
    <w:pPr>
      <w:tabs>
        <w:tab w:val="center" w:pos="4819"/>
        <w:tab w:val="right" w:pos="9638"/>
      </w:tabs>
    </w:pPr>
  </w:style>
  <w:style w:type="character" w:styleId="Hipersaitas">
    <w:name w:val="Hyperlink"/>
    <w:semiHidden/>
    <w:unhideWhenUsed/>
    <w:rPr>
      <w:u w:val="single"/>
    </w:rPr>
  </w:style>
  <w:style w:type="character" w:customStyle="1" w:styleId="Antrat3Diagrama">
    <w:name w:val="Antraštė 3 Diagrama"/>
    <w:basedOn w:val="Numatytasispastraiposriftas"/>
    <w:link w:val="Antrat3"/>
    <w:uiPriority w:val="9"/>
    <w:semiHidden/>
    <w:qFormat/>
    <w:rPr>
      <w:rFonts w:ascii="Calibri Light" w:eastAsia="Times New Roman" w:hAnsi="Calibri Light" w:cs="Times New Roman"/>
      <w:b/>
      <w:bCs/>
      <w:sz w:val="26"/>
      <w:szCs w:val="26"/>
      <w:lang w:val="en-US"/>
    </w:rPr>
  </w:style>
  <w:style w:type="character" w:customStyle="1" w:styleId="Antrat6Diagrama">
    <w:name w:val="Antraštė 6 Diagrama"/>
    <w:basedOn w:val="Numatytasispastraiposriftas"/>
    <w:link w:val="Antrat6"/>
    <w:uiPriority w:val="9"/>
    <w:semiHidden/>
    <w:rPr>
      <w:rFonts w:ascii="Calibri" w:eastAsia="Times New Roman" w:hAnsi="Calibri" w:cs="Times New Roman"/>
      <w:b/>
      <w:bCs/>
      <w:lang w:val="en-US"/>
    </w:rPr>
  </w:style>
  <w:style w:type="character" w:customStyle="1" w:styleId="AntratsDiagrama">
    <w:name w:val="Antraštės Diagrama"/>
    <w:basedOn w:val="Numatytasispastraiposriftas"/>
    <w:link w:val="Antrats"/>
    <w:semiHidden/>
    <w:qFormat/>
    <w:locked/>
    <w:rPr>
      <w:rFonts w:ascii="Times New Roman" w:eastAsia="Arial Unicode MS" w:hAnsi="Times New Roman" w:cs="Times New Roman"/>
      <w:sz w:val="24"/>
      <w:szCs w:val="24"/>
      <w:lang w:val="en-US"/>
    </w:rPr>
  </w:style>
  <w:style w:type="character" w:customStyle="1" w:styleId="AntratsDiagrama1">
    <w:name w:val="Antraštės Diagrama1"/>
    <w:basedOn w:val="Numatytasispastraiposriftas"/>
    <w:uiPriority w:val="99"/>
    <w:semiHidden/>
    <w:rPr>
      <w:rFonts w:ascii="Times New Roman" w:eastAsia="Arial Unicode MS" w:hAnsi="Times New Roman" w:cs="Times New Roman"/>
      <w:sz w:val="24"/>
      <w:szCs w:val="24"/>
      <w:lang w:val="en-US"/>
    </w:rPr>
  </w:style>
  <w:style w:type="character" w:customStyle="1" w:styleId="PagrindinistekstasDiagrama">
    <w:name w:val="Pagrindinis tekstas Diagrama"/>
    <w:basedOn w:val="Numatytasispastraiposriftas"/>
    <w:link w:val="Pagrindinistekstas"/>
    <w:qFormat/>
    <w:rPr>
      <w:rFonts w:ascii="Times New Roman" w:eastAsia="Calibri" w:hAnsi="Times New Roman" w:cs="Times New Roman"/>
      <w:sz w:val="24"/>
      <w:szCs w:val="20"/>
      <w:lang w:val="zh-CN" w:eastAsia="zh-CN"/>
    </w:rPr>
  </w:style>
  <w:style w:type="character" w:customStyle="1" w:styleId="PagrindiniotekstotraukaDiagrama">
    <w:name w:val="Pagrindinio teksto įtrauka Diagrama"/>
    <w:basedOn w:val="Numatytasispastraiposriftas"/>
    <w:link w:val="Pagrindiniotekstotrauka"/>
    <w:semiHidden/>
    <w:qFormat/>
    <w:rPr>
      <w:rFonts w:ascii="Times New Roman" w:eastAsia="Times New Roman" w:hAnsi="Times New Roman" w:cs="Times New Roman"/>
      <w:sz w:val="24"/>
      <w:szCs w:val="24"/>
      <w:lang w:val="de-DE" w:eastAsia="zh-CN"/>
    </w:rPr>
  </w:style>
  <w:style w:type="character" w:customStyle="1" w:styleId="Pagrindiniotekstotrauka3Diagrama">
    <w:name w:val="Pagrindinio teksto įtrauka 3 Diagrama"/>
    <w:basedOn w:val="Numatytasispastraiposriftas"/>
    <w:link w:val="Pagrindiniotekstotrauka3"/>
    <w:semiHidden/>
    <w:qFormat/>
    <w:rPr>
      <w:rFonts w:ascii="Times New Roman" w:eastAsia="Times New Roman" w:hAnsi="Times New Roman" w:cs="Times New Roman"/>
      <w:sz w:val="24"/>
      <w:szCs w:val="24"/>
      <w:lang w:val="en-GB" w:eastAsia="zh-CN"/>
    </w:rPr>
  </w:style>
  <w:style w:type="character" w:customStyle="1" w:styleId="BetarpDiagrama">
    <w:name w:val="Be tarpų Diagrama"/>
    <w:link w:val="Betarp"/>
    <w:uiPriority w:val="1"/>
    <w:qFormat/>
    <w:locked/>
    <w:rPr>
      <w:rFonts w:ascii="Times New Roman" w:eastAsia="Arial Unicode MS" w:hAnsi="Times New Roman" w:cs="Times New Roman"/>
      <w:sz w:val="24"/>
      <w:szCs w:val="24"/>
      <w:lang w:val="en-US"/>
    </w:rPr>
  </w:style>
  <w:style w:type="paragraph" w:styleId="Betarp">
    <w:name w:val="No Spacing"/>
    <w:link w:val="BetarpDiagrama"/>
    <w:uiPriority w:val="1"/>
    <w:qFormat/>
    <w:rPr>
      <w:rFonts w:eastAsia="Arial Unicode MS"/>
      <w:sz w:val="24"/>
      <w:szCs w:val="24"/>
      <w:lang w:val="en-US" w:eastAsia="en-US"/>
    </w:rPr>
  </w:style>
  <w:style w:type="paragraph" w:customStyle="1" w:styleId="Punktai">
    <w:name w:val="Punktai"/>
    <w:basedOn w:val="prastasis"/>
    <w:qFormat/>
    <w:pPr>
      <w:tabs>
        <w:tab w:val="left" w:pos="360"/>
      </w:tabs>
      <w:suppressAutoHyphens/>
    </w:pPr>
    <w:rPr>
      <w:rFonts w:eastAsia="Times New Roman"/>
      <w:szCs w:val="20"/>
      <w:lang w:val="en-AU" w:eastAsia="zh-CN"/>
    </w:rPr>
  </w:style>
  <w:style w:type="paragraph" w:customStyle="1" w:styleId="1">
    <w:name w:val="Стиль1"/>
    <w:basedOn w:val="prastasis"/>
    <w:qFormat/>
    <w:pPr>
      <w:suppressAutoHyphens/>
      <w:jc w:val="center"/>
    </w:pPr>
    <w:rPr>
      <w:rFonts w:eastAsia="Times New Roman"/>
      <w:szCs w:val="20"/>
      <w:lang w:val="ru-RU" w:eastAsia="zh-CN"/>
    </w:rPr>
  </w:style>
  <w:style w:type="paragraph" w:customStyle="1" w:styleId="Debesliotekstas1">
    <w:name w:val="Debesėlio tekstas1"/>
    <w:basedOn w:val="prastasis"/>
    <w:qFormat/>
    <w:pPr>
      <w:suppressAutoHyphens/>
    </w:pPr>
    <w:rPr>
      <w:rFonts w:ascii="Tahoma" w:eastAsia="Times New Roman" w:hAnsi="Tahoma" w:cs="Tahoma"/>
      <w:sz w:val="16"/>
      <w:szCs w:val="16"/>
      <w:lang w:val="en-AU" w:eastAsia="zh-CN"/>
    </w:rPr>
  </w:style>
  <w:style w:type="character" w:customStyle="1" w:styleId="t488">
    <w:name w:val="t488"/>
    <w:qFormat/>
  </w:style>
  <w:style w:type="character" w:customStyle="1" w:styleId="t489">
    <w:name w:val="t489"/>
    <w:qFormat/>
  </w:style>
  <w:style w:type="character" w:customStyle="1" w:styleId="t490">
    <w:name w:val="t490"/>
    <w:qFormat/>
  </w:style>
  <w:style w:type="character" w:customStyle="1" w:styleId="t491">
    <w:name w:val="t491"/>
  </w:style>
  <w:style w:type="character" w:customStyle="1" w:styleId="t492">
    <w:name w:val="t492"/>
  </w:style>
  <w:style w:type="character" w:customStyle="1" w:styleId="t508">
    <w:name w:val="t508"/>
    <w:qFormat/>
  </w:style>
  <w:style w:type="character" w:customStyle="1" w:styleId="t509">
    <w:name w:val="t509"/>
    <w:qFormat/>
  </w:style>
  <w:style w:type="character" w:customStyle="1" w:styleId="t510">
    <w:name w:val="t510"/>
    <w:qFormat/>
  </w:style>
  <w:style w:type="character" w:customStyle="1" w:styleId="t511">
    <w:name w:val="t511"/>
  </w:style>
  <w:style w:type="character" w:customStyle="1" w:styleId="t512">
    <w:name w:val="t512"/>
    <w:qFormat/>
  </w:style>
  <w:style w:type="character" w:customStyle="1" w:styleId="t513">
    <w:name w:val="t513"/>
    <w:qFormat/>
  </w:style>
  <w:style w:type="character" w:customStyle="1" w:styleId="t514">
    <w:name w:val="t514"/>
    <w:qFormat/>
  </w:style>
  <w:style w:type="character" w:customStyle="1" w:styleId="t158">
    <w:name w:val="t158"/>
    <w:qFormat/>
  </w:style>
  <w:style w:type="character" w:customStyle="1" w:styleId="t159">
    <w:name w:val="t159"/>
    <w:qFormat/>
  </w:style>
  <w:style w:type="character" w:customStyle="1" w:styleId="t160">
    <w:name w:val="t160"/>
    <w:qFormat/>
  </w:style>
  <w:style w:type="character" w:customStyle="1" w:styleId="t161">
    <w:name w:val="t161"/>
    <w:qFormat/>
  </w:style>
  <w:style w:type="character" w:customStyle="1" w:styleId="t162">
    <w:name w:val="t162"/>
    <w:qFormat/>
  </w:style>
  <w:style w:type="character" w:customStyle="1" w:styleId="t163">
    <w:name w:val="t163"/>
    <w:qFormat/>
  </w:style>
  <w:style w:type="character" w:customStyle="1" w:styleId="t528">
    <w:name w:val="t528"/>
    <w:qFormat/>
  </w:style>
  <w:style w:type="character" w:customStyle="1" w:styleId="t529">
    <w:name w:val="t529"/>
    <w:qFormat/>
  </w:style>
  <w:style w:type="character" w:customStyle="1" w:styleId="t385">
    <w:name w:val="t385"/>
  </w:style>
  <w:style w:type="character" w:customStyle="1" w:styleId="t386">
    <w:name w:val="t386"/>
    <w:qFormat/>
  </w:style>
  <w:style w:type="character" w:customStyle="1" w:styleId="t387">
    <w:name w:val="t387"/>
  </w:style>
  <w:style w:type="character" w:customStyle="1" w:styleId="t388">
    <w:name w:val="t388"/>
    <w:qFormat/>
  </w:style>
  <w:style w:type="character" w:customStyle="1" w:styleId="t389">
    <w:name w:val="t389"/>
  </w:style>
  <w:style w:type="character" w:customStyle="1" w:styleId="t390">
    <w:name w:val="t390"/>
    <w:qFormat/>
  </w:style>
  <w:style w:type="character" w:customStyle="1" w:styleId="t391">
    <w:name w:val="t391"/>
    <w:qFormat/>
  </w:style>
  <w:style w:type="character" w:customStyle="1" w:styleId="fontstyle01">
    <w:name w:val="fontstyle01"/>
    <w:qFormat/>
    <w:rPr>
      <w:rFonts w:ascii="TimesNewRomanPSMT" w:hAnsi="TimesNewRomanPSMT" w:hint="default"/>
      <w:color w:val="000000"/>
      <w:sz w:val="16"/>
      <w:szCs w:val="16"/>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spacing w:after="160" w:line="27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vaduotoja@rezus.lt" TargetMode="External"/><Relationship Id="rId3" Type="http://schemas.openxmlformats.org/officeDocument/2006/relationships/settings" Target="settings.xml"/><Relationship Id="rId7" Type="http://schemas.openxmlformats.org/officeDocument/2006/relationships/hyperlink" Target="https://osp.stat.gov.lt/kainu-indeksai-pokyciai-ir-kai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17968</Words>
  <Characters>10243</Characters>
  <Application>Microsoft Office Word</Application>
  <DocSecurity>0</DocSecurity>
  <Lines>85</Lines>
  <Paragraphs>56</Paragraphs>
  <ScaleCrop>false</ScaleCrop>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Budriene</dc:creator>
  <cp:lastModifiedBy>Dovilė Černiauskienė</cp:lastModifiedBy>
  <cp:revision>3</cp:revision>
  <dcterms:created xsi:type="dcterms:W3CDTF">2024-04-10T07:45:00Z</dcterms:created>
  <dcterms:modified xsi:type="dcterms:W3CDTF">2024-04-10T07:45:00Z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E2CE256354B744108905ABAE45EEA613_13</vt:lpwstr>
  </property>
</Properties>
</file>