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12468" w14:textId="77777777" w:rsidR="001F6C7F" w:rsidRPr="003E200C" w:rsidRDefault="001F6C7F" w:rsidP="001F6C7F">
      <w:pPr>
        <w:outlineLvl w:val="0"/>
        <w:rPr>
          <w:rFonts w:asciiTheme="majorHAnsi" w:hAnsiTheme="majorHAnsi" w:cstheme="majorHAnsi"/>
          <w:i/>
          <w:lang w:val="lt-LT"/>
        </w:rPr>
      </w:pPr>
    </w:p>
    <w:p w14:paraId="5F20EAEC" w14:textId="77777777" w:rsidR="006E1D81" w:rsidRPr="003E200C" w:rsidRDefault="007E5188" w:rsidP="00BC2DA6">
      <w:pPr>
        <w:tabs>
          <w:tab w:val="left" w:pos="6270"/>
        </w:tabs>
        <w:ind w:left="3888" w:firstLine="1296"/>
        <w:jc w:val="right"/>
        <w:outlineLvl w:val="0"/>
        <w:rPr>
          <w:rFonts w:asciiTheme="majorHAnsi" w:hAnsiTheme="majorHAnsi" w:cstheme="majorHAnsi"/>
          <w:iCs/>
          <w:lang w:val="lt-LT"/>
        </w:rPr>
      </w:pPr>
      <w:r w:rsidRPr="003E200C">
        <w:rPr>
          <w:rFonts w:asciiTheme="majorHAnsi" w:hAnsiTheme="majorHAnsi" w:cstheme="majorHAnsi"/>
          <w:iCs/>
          <w:lang w:val="lt-LT"/>
        </w:rPr>
        <w:tab/>
      </w:r>
    </w:p>
    <w:p w14:paraId="0CE139A7" w14:textId="77777777" w:rsidR="006E1D81" w:rsidRPr="003E200C" w:rsidRDefault="006E1D81" w:rsidP="009812AB">
      <w:pPr>
        <w:jc w:val="center"/>
        <w:rPr>
          <w:rFonts w:asciiTheme="majorHAnsi" w:hAnsiTheme="majorHAnsi" w:cstheme="majorHAnsi"/>
          <w:b/>
          <w:lang w:val="lt-LT"/>
        </w:rPr>
      </w:pPr>
    </w:p>
    <w:p w14:paraId="376D6DF2" w14:textId="77777777" w:rsidR="00972CD4" w:rsidRPr="003E200C" w:rsidRDefault="00972CD4" w:rsidP="009812AB">
      <w:pPr>
        <w:jc w:val="center"/>
        <w:rPr>
          <w:rFonts w:asciiTheme="majorHAnsi" w:hAnsiTheme="majorHAnsi" w:cstheme="majorHAnsi"/>
          <w:lang w:val="lt-LT"/>
        </w:rPr>
      </w:pPr>
    </w:p>
    <w:p w14:paraId="7C1FB22E" w14:textId="654D5DB6" w:rsidR="009812AB" w:rsidRPr="003E200C" w:rsidRDefault="00FD4C61" w:rsidP="009812AB">
      <w:pPr>
        <w:jc w:val="center"/>
        <w:rPr>
          <w:rFonts w:asciiTheme="majorHAnsi" w:hAnsiTheme="majorHAnsi" w:cstheme="majorHAnsi"/>
          <w:b/>
          <w:lang w:val="lt-LT"/>
        </w:rPr>
      </w:pPr>
      <w:r w:rsidRPr="003E200C">
        <w:rPr>
          <w:rFonts w:asciiTheme="majorHAnsi" w:hAnsiTheme="majorHAnsi" w:cstheme="majorHAnsi"/>
          <w:b/>
          <w:lang w:val="lt-LT"/>
        </w:rPr>
        <w:t>SUSITARIMAS DĖL</w:t>
      </w:r>
      <w:r w:rsidR="0038416D" w:rsidRPr="003E200C">
        <w:rPr>
          <w:rFonts w:asciiTheme="majorHAnsi" w:hAnsiTheme="majorHAnsi" w:cstheme="majorHAnsi"/>
          <w:b/>
          <w:lang w:val="lt-LT"/>
        </w:rPr>
        <w:t xml:space="preserve"> </w:t>
      </w:r>
      <w:r w:rsidR="003E200C">
        <w:rPr>
          <w:rFonts w:asciiTheme="majorHAnsi" w:hAnsiTheme="majorHAnsi" w:cstheme="majorHAnsi"/>
          <w:b/>
          <w:lang w:val="lt-LT"/>
        </w:rPr>
        <w:t>RAŠYMO APSIRIKIMO</w:t>
      </w:r>
      <w:r w:rsidR="0038416D" w:rsidRPr="003E200C">
        <w:rPr>
          <w:rFonts w:asciiTheme="majorHAnsi" w:hAnsiTheme="majorHAnsi" w:cstheme="majorHAnsi"/>
          <w:b/>
          <w:lang w:val="lt-LT"/>
        </w:rPr>
        <w:t xml:space="preserve"> IŠTAISYMO </w:t>
      </w:r>
      <w:r w:rsidR="009812AB" w:rsidRPr="003E200C">
        <w:rPr>
          <w:rFonts w:asciiTheme="majorHAnsi" w:hAnsiTheme="majorHAnsi" w:cstheme="majorHAnsi"/>
          <w:b/>
          <w:lang w:val="lt-LT"/>
        </w:rPr>
        <w:t>NR.</w:t>
      </w:r>
      <w:r w:rsidR="0038416D" w:rsidRPr="003E200C">
        <w:rPr>
          <w:rFonts w:asciiTheme="majorHAnsi" w:hAnsiTheme="majorHAnsi" w:cstheme="majorHAnsi"/>
          <w:b/>
          <w:lang w:val="lt-LT"/>
        </w:rPr>
        <w:t>1</w:t>
      </w:r>
    </w:p>
    <w:p w14:paraId="670383AC" w14:textId="6BB504A6" w:rsidR="00A656AC" w:rsidRPr="003E200C" w:rsidRDefault="00A656AC" w:rsidP="009812AB">
      <w:pPr>
        <w:jc w:val="center"/>
        <w:rPr>
          <w:rFonts w:asciiTheme="majorHAnsi" w:hAnsiTheme="majorHAnsi" w:cstheme="majorHAnsi"/>
          <w:b/>
          <w:lang w:val="lt-LT"/>
        </w:rPr>
      </w:pPr>
      <w:r w:rsidRPr="003E200C">
        <w:rPr>
          <w:rFonts w:asciiTheme="majorHAnsi" w:hAnsiTheme="majorHAnsi" w:cstheme="majorHAnsi"/>
          <w:b/>
          <w:lang w:val="lt-LT"/>
        </w:rPr>
        <w:t xml:space="preserve">PRIE SUTARTIES NR. </w:t>
      </w:r>
      <w:r w:rsidR="00F661E1" w:rsidRPr="00F661E1">
        <w:rPr>
          <w:rFonts w:asciiTheme="majorHAnsi" w:hAnsiTheme="majorHAnsi" w:cstheme="majorHAnsi"/>
          <w:b/>
          <w:bCs/>
          <w:lang w:val="lt-LT"/>
        </w:rPr>
        <w:t>2024/SUT.8-27.E.01-45</w:t>
      </w:r>
    </w:p>
    <w:p w14:paraId="0CDF4C28" w14:textId="77777777" w:rsidR="009812AB" w:rsidRPr="003E200C" w:rsidRDefault="009812AB" w:rsidP="00600A16">
      <w:pPr>
        <w:rPr>
          <w:rFonts w:asciiTheme="majorHAnsi" w:hAnsiTheme="majorHAnsi" w:cstheme="majorHAnsi"/>
          <w:b/>
          <w:lang w:val="lt-LT"/>
        </w:rPr>
      </w:pPr>
    </w:p>
    <w:p w14:paraId="6D7958DF" w14:textId="315885DB" w:rsidR="009812AB" w:rsidRDefault="0038416D" w:rsidP="009812AB">
      <w:pPr>
        <w:jc w:val="center"/>
        <w:rPr>
          <w:rFonts w:asciiTheme="majorHAnsi" w:hAnsiTheme="majorHAnsi" w:cstheme="majorHAnsi"/>
          <w:b/>
          <w:color w:val="000000" w:themeColor="text1"/>
          <w:lang w:val="lt-LT"/>
        </w:rPr>
      </w:pPr>
      <w:r w:rsidRPr="003E200C">
        <w:rPr>
          <w:rFonts w:asciiTheme="majorHAnsi" w:hAnsiTheme="majorHAnsi" w:cstheme="majorHAnsi"/>
          <w:b/>
          <w:color w:val="000000" w:themeColor="text1"/>
          <w:lang w:val="lt-LT"/>
        </w:rPr>
        <w:t>202</w:t>
      </w:r>
      <w:r w:rsidR="00F661E1">
        <w:rPr>
          <w:rFonts w:asciiTheme="majorHAnsi" w:hAnsiTheme="majorHAnsi" w:cstheme="majorHAnsi"/>
          <w:b/>
          <w:color w:val="000000" w:themeColor="text1"/>
          <w:lang w:val="lt-LT"/>
        </w:rPr>
        <w:t>4-04-16</w:t>
      </w:r>
      <w:r w:rsidRPr="003E200C">
        <w:rPr>
          <w:rFonts w:asciiTheme="majorHAnsi" w:hAnsiTheme="majorHAnsi" w:cstheme="majorHAnsi"/>
          <w:b/>
          <w:color w:val="000000" w:themeColor="text1"/>
          <w:lang w:val="lt-LT"/>
        </w:rPr>
        <w:t>,</w:t>
      </w:r>
      <w:r w:rsidR="00425566" w:rsidRPr="003E200C">
        <w:rPr>
          <w:rFonts w:asciiTheme="majorHAnsi" w:hAnsiTheme="majorHAnsi" w:cstheme="majorHAnsi"/>
          <w:b/>
          <w:color w:val="000000" w:themeColor="text1"/>
          <w:lang w:val="lt-LT"/>
        </w:rPr>
        <w:t xml:space="preserve"> Klaipėda</w:t>
      </w:r>
    </w:p>
    <w:p w14:paraId="40E275F8" w14:textId="77777777" w:rsidR="00F661E1" w:rsidRPr="003E200C" w:rsidRDefault="00F661E1" w:rsidP="009812AB">
      <w:pPr>
        <w:jc w:val="center"/>
        <w:rPr>
          <w:rFonts w:asciiTheme="majorHAnsi" w:hAnsiTheme="majorHAnsi" w:cstheme="majorHAnsi"/>
          <w:b/>
          <w:color w:val="000000" w:themeColor="text1"/>
          <w:lang w:val="lt-LT"/>
        </w:rPr>
      </w:pPr>
    </w:p>
    <w:p w14:paraId="3C9CCB83" w14:textId="5A44DF81" w:rsidR="00F661E1" w:rsidRPr="00F661E1" w:rsidRDefault="00F661E1" w:rsidP="00B60E86">
      <w:pPr>
        <w:jc w:val="both"/>
        <w:rPr>
          <w:rFonts w:asciiTheme="majorHAnsi" w:hAnsiTheme="majorHAnsi" w:cstheme="majorHAnsi"/>
          <w:lang w:val="lt-LT"/>
        </w:rPr>
      </w:pPr>
      <w:r w:rsidRPr="00F661E1">
        <w:rPr>
          <w:rFonts w:asciiTheme="majorHAnsi" w:hAnsiTheme="majorHAnsi" w:cstheme="majorHAnsi"/>
          <w:lang w:val="lt-LT"/>
        </w:rPr>
        <w:t>Akcinė bendrovė „KLAIPĖDOS VANDUO“, juridinio asmens kodas 140089260, kurios registruota buveinė yra Ryšininkų g. 11, Klaipėda, LT-91116, duomenys apie bendrovę kaupiami ir saugomi Lietuvos Respublikos juridinių asmenų registre, atstovaujama</w:t>
      </w:r>
      <w:r w:rsidR="00B60E86">
        <w:rPr>
          <w:rFonts w:asciiTheme="majorHAnsi" w:hAnsiTheme="majorHAnsi" w:cstheme="majorHAnsi"/>
          <w:lang w:val="lt-LT"/>
        </w:rPr>
        <w:t xml:space="preserve"> finansų departamento direktoriaus Mindaugo </w:t>
      </w:r>
      <w:proofErr w:type="spellStart"/>
      <w:r w:rsidR="00B60E86">
        <w:rPr>
          <w:rFonts w:asciiTheme="majorHAnsi" w:hAnsiTheme="majorHAnsi" w:cstheme="majorHAnsi"/>
          <w:lang w:val="lt-LT"/>
        </w:rPr>
        <w:t>Jurkaičio</w:t>
      </w:r>
      <w:proofErr w:type="spellEnd"/>
      <w:r w:rsidRPr="00F661E1">
        <w:rPr>
          <w:rFonts w:asciiTheme="majorHAnsi" w:hAnsiTheme="majorHAnsi" w:cstheme="majorHAnsi"/>
          <w:lang w:val="lt-LT"/>
        </w:rPr>
        <w:t xml:space="preserve">, veikiančio pagal </w:t>
      </w:r>
      <w:r w:rsidR="00B60E86">
        <w:rPr>
          <w:rFonts w:asciiTheme="majorHAnsi" w:hAnsiTheme="majorHAnsi" w:cstheme="majorHAnsi"/>
          <w:lang w:val="lt-LT"/>
        </w:rPr>
        <w:t xml:space="preserve">įsakymą </w:t>
      </w:r>
      <w:r w:rsidR="00B60E86" w:rsidRPr="00B60E86">
        <w:rPr>
          <w:rFonts w:asciiTheme="majorHAnsi" w:hAnsiTheme="majorHAnsi" w:cstheme="majorHAnsi"/>
          <w:lang w:val="lt-LT"/>
        </w:rPr>
        <w:t>2024 m. balandžio 4  d. Nr. 2024/V-ADM.4-4.E-46</w:t>
      </w:r>
      <w:r w:rsidR="00B60E86">
        <w:rPr>
          <w:rFonts w:asciiTheme="majorHAnsi" w:hAnsiTheme="majorHAnsi" w:cstheme="majorHAnsi"/>
          <w:lang w:val="lt-LT"/>
        </w:rPr>
        <w:t xml:space="preserve"> </w:t>
      </w:r>
      <w:r w:rsidRPr="00F661E1">
        <w:rPr>
          <w:rFonts w:asciiTheme="majorHAnsi" w:hAnsiTheme="majorHAnsi" w:cstheme="majorHAnsi"/>
          <w:lang w:val="lt-LT"/>
        </w:rPr>
        <w:t>(toliau – Pirkėjas), ir Uždaroji akcinė bendrovė ,,SOLORINA‘‘ , juridinio asmens kodas 240518180, kurio registruota buveinė yra Tilžės g.  62, Klaipėda, duomenys apie įmonę kaupiami ir saugomi Lietuvos Respublikos juridinių asmenų registre, atstovaujama  direktoriaus Dariaus Bartkėno, veikiančio pagal įstatus (toliau – Tiekėjas</w:t>
      </w:r>
      <w:r w:rsidR="00EF051F">
        <w:rPr>
          <w:rFonts w:asciiTheme="majorHAnsi" w:hAnsiTheme="majorHAnsi" w:cstheme="majorHAnsi"/>
          <w:lang w:val="lt-LT"/>
        </w:rPr>
        <w:t>)</w:t>
      </w:r>
      <w:r>
        <w:rPr>
          <w:rFonts w:asciiTheme="majorHAnsi" w:hAnsiTheme="majorHAnsi" w:cstheme="majorHAnsi"/>
          <w:lang w:val="lt-LT"/>
        </w:rPr>
        <w:t>.</w:t>
      </w:r>
    </w:p>
    <w:p w14:paraId="635341A5" w14:textId="77777777" w:rsidR="009812AB" w:rsidRPr="003E200C" w:rsidRDefault="009812AB" w:rsidP="009812AB">
      <w:pPr>
        <w:jc w:val="both"/>
        <w:rPr>
          <w:rFonts w:asciiTheme="majorHAnsi" w:hAnsiTheme="majorHAnsi" w:cstheme="majorHAnsi"/>
          <w:b/>
          <w:lang w:val="lt-LT"/>
        </w:rPr>
      </w:pPr>
    </w:p>
    <w:p w14:paraId="0A0B4072" w14:textId="77777777" w:rsidR="00A046A6" w:rsidRPr="003E200C" w:rsidRDefault="00A046A6" w:rsidP="009812AB">
      <w:pPr>
        <w:jc w:val="both"/>
        <w:rPr>
          <w:rFonts w:asciiTheme="majorHAnsi" w:hAnsiTheme="majorHAnsi" w:cstheme="majorHAnsi"/>
          <w:lang w:val="lt-LT"/>
        </w:rPr>
      </w:pPr>
    </w:p>
    <w:p w14:paraId="26CF6250" w14:textId="77777777" w:rsidR="00F455A8" w:rsidRPr="003E200C" w:rsidRDefault="00A046A6" w:rsidP="0093218F">
      <w:pPr>
        <w:ind w:firstLine="709"/>
        <w:jc w:val="center"/>
        <w:rPr>
          <w:rFonts w:asciiTheme="majorHAnsi" w:hAnsiTheme="majorHAnsi" w:cstheme="majorHAnsi"/>
          <w:b/>
          <w:bCs/>
          <w:lang w:val="lt-LT"/>
        </w:rPr>
      </w:pPr>
      <w:r w:rsidRPr="003E200C">
        <w:rPr>
          <w:rFonts w:asciiTheme="majorHAnsi" w:hAnsiTheme="majorHAnsi" w:cstheme="majorHAnsi"/>
          <w:b/>
          <w:bCs/>
          <w:lang w:val="lt-LT"/>
        </w:rPr>
        <w:t>ATSIŽVELGDAMOS Į TAI, KAD:</w:t>
      </w:r>
    </w:p>
    <w:p w14:paraId="52B19BE9" w14:textId="77777777" w:rsidR="00F455A8" w:rsidRPr="003E200C" w:rsidRDefault="00F455A8" w:rsidP="0093218F">
      <w:pPr>
        <w:ind w:firstLine="709"/>
        <w:jc w:val="both"/>
        <w:rPr>
          <w:rFonts w:asciiTheme="majorHAnsi" w:hAnsiTheme="majorHAnsi" w:cstheme="majorHAnsi"/>
          <w:b/>
          <w:bCs/>
          <w:lang w:val="lt-LT"/>
        </w:rPr>
      </w:pPr>
    </w:p>
    <w:p w14:paraId="5EDC69CA" w14:textId="7C718563" w:rsidR="00F455A8" w:rsidRPr="00EF051F" w:rsidRDefault="00A046A6" w:rsidP="0093218F">
      <w:pPr>
        <w:pStyle w:val="Betarp"/>
        <w:numPr>
          <w:ilvl w:val="0"/>
          <w:numId w:val="24"/>
        </w:numPr>
        <w:ind w:left="0" w:firstLine="709"/>
        <w:jc w:val="both"/>
        <w:rPr>
          <w:rFonts w:asciiTheme="majorHAnsi" w:hAnsiTheme="majorHAnsi" w:cstheme="majorHAnsi"/>
          <w:lang w:val="lt-LT"/>
        </w:rPr>
      </w:pPr>
      <w:r w:rsidRPr="00EF051F">
        <w:rPr>
          <w:rFonts w:asciiTheme="majorHAnsi" w:hAnsiTheme="majorHAnsi" w:cstheme="majorHAnsi"/>
          <w:lang w:val="lt-LT"/>
        </w:rPr>
        <w:t xml:space="preserve">Šalys </w:t>
      </w:r>
      <w:r w:rsidR="0038416D" w:rsidRPr="00EF051F">
        <w:rPr>
          <w:rFonts w:asciiTheme="majorHAnsi" w:hAnsiTheme="majorHAnsi" w:cstheme="majorHAnsi"/>
          <w:lang w:val="lt-LT"/>
        </w:rPr>
        <w:t>202</w:t>
      </w:r>
      <w:r w:rsidR="00F661E1" w:rsidRPr="00EF051F">
        <w:rPr>
          <w:rFonts w:asciiTheme="majorHAnsi" w:hAnsiTheme="majorHAnsi" w:cstheme="majorHAnsi"/>
          <w:lang w:val="lt-LT"/>
        </w:rPr>
        <w:t>4</w:t>
      </w:r>
      <w:r w:rsidR="0038416D" w:rsidRPr="00EF051F">
        <w:rPr>
          <w:rFonts w:asciiTheme="majorHAnsi" w:hAnsiTheme="majorHAnsi" w:cstheme="majorHAnsi"/>
          <w:lang w:val="lt-LT"/>
        </w:rPr>
        <w:t>-</w:t>
      </w:r>
      <w:r w:rsidR="00F661E1" w:rsidRPr="00EF051F">
        <w:rPr>
          <w:rFonts w:asciiTheme="majorHAnsi" w:hAnsiTheme="majorHAnsi" w:cstheme="majorHAnsi"/>
          <w:lang w:val="lt-LT"/>
        </w:rPr>
        <w:t>04-10</w:t>
      </w:r>
      <w:r w:rsidR="0038416D" w:rsidRPr="00EF051F">
        <w:rPr>
          <w:rFonts w:asciiTheme="majorHAnsi" w:hAnsiTheme="majorHAnsi" w:cstheme="majorHAnsi"/>
          <w:lang w:val="lt-LT"/>
        </w:rPr>
        <w:t xml:space="preserve"> </w:t>
      </w:r>
      <w:r w:rsidRPr="00EF051F">
        <w:rPr>
          <w:rFonts w:asciiTheme="majorHAnsi" w:hAnsiTheme="majorHAnsi" w:cstheme="majorHAnsi"/>
          <w:lang w:val="lt-LT"/>
        </w:rPr>
        <w:t>sudarė</w:t>
      </w:r>
      <w:r w:rsidR="00F661E1" w:rsidRPr="00EF051F">
        <w:rPr>
          <w:rFonts w:asciiTheme="majorHAnsi" w:hAnsiTheme="majorHAnsi" w:cstheme="majorHAnsi"/>
          <w:lang w:val="lt-LT"/>
        </w:rPr>
        <w:t xml:space="preserve"> prekių</w:t>
      </w:r>
      <w:r w:rsidRPr="00EF051F">
        <w:rPr>
          <w:rFonts w:asciiTheme="majorHAnsi" w:hAnsiTheme="majorHAnsi" w:cstheme="majorHAnsi"/>
          <w:lang w:val="lt-LT"/>
        </w:rPr>
        <w:t xml:space="preserve"> pirkimo</w:t>
      </w:r>
      <w:r w:rsidR="00F661E1" w:rsidRPr="00EF051F">
        <w:rPr>
          <w:rFonts w:asciiTheme="majorHAnsi" w:hAnsiTheme="majorHAnsi" w:cstheme="majorHAnsi"/>
          <w:lang w:val="lt-LT"/>
        </w:rPr>
        <w:t xml:space="preserve"> – pardavimo sutartį „Papildoma įranga Toyota </w:t>
      </w:r>
      <w:proofErr w:type="spellStart"/>
      <w:r w:rsidR="00F661E1" w:rsidRPr="00EF051F">
        <w:rPr>
          <w:rFonts w:asciiTheme="majorHAnsi" w:hAnsiTheme="majorHAnsi" w:cstheme="majorHAnsi"/>
          <w:lang w:val="lt-LT"/>
        </w:rPr>
        <w:t>hilux</w:t>
      </w:r>
      <w:proofErr w:type="spellEnd"/>
      <w:r w:rsidR="00F661E1" w:rsidRPr="00EF051F">
        <w:rPr>
          <w:rFonts w:asciiTheme="majorHAnsi" w:hAnsiTheme="majorHAnsi" w:cstheme="majorHAnsi"/>
          <w:lang w:val="lt-LT"/>
        </w:rPr>
        <w:t xml:space="preserve"> transporto priemonėms </w:t>
      </w:r>
      <w:r w:rsidRPr="00EF051F">
        <w:rPr>
          <w:rFonts w:asciiTheme="majorHAnsi" w:hAnsiTheme="majorHAnsi" w:cstheme="majorHAnsi"/>
          <w:lang w:val="lt-LT"/>
        </w:rPr>
        <w:t>Nr.</w:t>
      </w:r>
      <w:r w:rsidR="00F661E1" w:rsidRPr="00EF051F">
        <w:rPr>
          <w:rFonts w:asciiTheme="majorHAnsi" w:hAnsiTheme="majorHAnsi" w:cstheme="majorHAnsi"/>
          <w:lang w:val="lt-LT"/>
        </w:rPr>
        <w:t xml:space="preserve"> 2024/SUT.8-27.E.01-45</w:t>
      </w:r>
      <w:r w:rsidRPr="00EF051F">
        <w:rPr>
          <w:rFonts w:asciiTheme="majorHAnsi" w:hAnsiTheme="majorHAnsi" w:cstheme="majorHAnsi"/>
          <w:lang w:val="lt-LT"/>
        </w:rPr>
        <w:t xml:space="preserve"> (toliau – Sutartis).</w:t>
      </w:r>
    </w:p>
    <w:p w14:paraId="174A9717" w14:textId="6404B8A7" w:rsidR="00F455A8" w:rsidRPr="00EF051F" w:rsidRDefault="004D4790" w:rsidP="0093218F">
      <w:pPr>
        <w:pStyle w:val="Betarp"/>
        <w:numPr>
          <w:ilvl w:val="0"/>
          <w:numId w:val="24"/>
        </w:numPr>
        <w:ind w:left="0" w:firstLine="709"/>
        <w:jc w:val="both"/>
        <w:rPr>
          <w:rFonts w:asciiTheme="majorHAnsi" w:hAnsiTheme="majorHAnsi" w:cstheme="majorHAnsi"/>
          <w:lang w:val="lt-LT"/>
        </w:rPr>
      </w:pPr>
      <w:bookmarkStart w:id="0" w:name="_Hlk164159051"/>
      <w:r w:rsidRPr="00EF051F">
        <w:rPr>
          <w:rFonts w:asciiTheme="majorHAnsi" w:hAnsiTheme="majorHAnsi" w:cstheme="majorHAnsi"/>
          <w:lang w:val="lt-LT"/>
        </w:rPr>
        <w:t xml:space="preserve">Sutarties </w:t>
      </w:r>
      <w:r w:rsidR="0038416D" w:rsidRPr="00EF051F">
        <w:rPr>
          <w:rFonts w:asciiTheme="majorHAnsi" w:hAnsiTheme="majorHAnsi" w:cstheme="majorHAnsi"/>
          <w:lang w:val="lt-LT"/>
        </w:rPr>
        <w:t>preambulėje</w:t>
      </w:r>
      <w:r w:rsidRPr="00EF051F">
        <w:rPr>
          <w:rFonts w:asciiTheme="majorHAnsi" w:hAnsiTheme="majorHAnsi" w:cstheme="majorHAnsi"/>
          <w:lang w:val="lt-LT"/>
        </w:rPr>
        <w:t xml:space="preserve"> buvo numatyta,</w:t>
      </w:r>
      <w:r w:rsidR="000821D0" w:rsidRPr="00EF051F">
        <w:rPr>
          <w:rFonts w:asciiTheme="majorHAnsi" w:hAnsiTheme="majorHAnsi" w:cstheme="majorHAnsi"/>
          <w:lang w:val="lt-LT"/>
        </w:rPr>
        <w:t xml:space="preserve"> kad</w:t>
      </w:r>
      <w:r w:rsidRPr="00EF051F">
        <w:rPr>
          <w:rFonts w:asciiTheme="majorHAnsi" w:hAnsiTheme="majorHAnsi" w:cstheme="majorHAnsi"/>
          <w:lang w:val="lt-LT"/>
        </w:rPr>
        <w:t xml:space="preserve"> </w:t>
      </w:r>
      <w:r w:rsidR="0038416D" w:rsidRPr="00EF051F">
        <w:rPr>
          <w:rFonts w:asciiTheme="majorHAnsi" w:hAnsiTheme="majorHAnsi" w:cstheme="majorHAnsi"/>
          <w:lang w:val="lt-LT"/>
        </w:rPr>
        <w:t>“</w:t>
      </w:r>
      <w:r w:rsidR="00E257A2" w:rsidRPr="00EF051F">
        <w:rPr>
          <w:rFonts w:asciiTheme="majorHAnsi" w:hAnsiTheme="majorHAnsi" w:cstheme="majorHAnsi"/>
          <w:lang w:val="lt-LT"/>
        </w:rPr>
        <w:t xml:space="preserve"> </w:t>
      </w:r>
      <w:bookmarkStart w:id="1" w:name="_Hlk164158555"/>
      <w:r w:rsidR="00E257A2" w:rsidRPr="00EF051F">
        <w:rPr>
          <w:rFonts w:asciiTheme="majorHAnsi" w:hAnsiTheme="majorHAnsi" w:cstheme="majorHAnsi"/>
          <w:lang w:val="lt-LT"/>
        </w:rPr>
        <w:t>3.3.2</w:t>
      </w:r>
      <w:r w:rsidR="000821D0" w:rsidRPr="00EF051F">
        <w:rPr>
          <w:rFonts w:asciiTheme="majorHAnsi" w:hAnsiTheme="majorHAnsi" w:cstheme="majorHAnsi"/>
          <w:lang w:val="lt-LT"/>
        </w:rPr>
        <w:t xml:space="preserve"> p</w:t>
      </w:r>
      <w:r w:rsidR="00453E27" w:rsidRPr="00EF051F">
        <w:rPr>
          <w:rFonts w:asciiTheme="majorHAnsi" w:hAnsiTheme="majorHAnsi" w:cstheme="majorHAnsi"/>
          <w:lang w:val="lt-LT"/>
        </w:rPr>
        <w:t>unkte</w:t>
      </w:r>
      <w:r w:rsidR="00E257A2" w:rsidRPr="00EF051F">
        <w:rPr>
          <w:rFonts w:asciiTheme="majorHAnsi" w:hAnsiTheme="majorHAnsi" w:cstheme="majorHAnsi"/>
          <w:lang w:val="lt-LT"/>
        </w:rPr>
        <w:t xml:space="preserve"> </w:t>
      </w:r>
      <w:bookmarkStart w:id="2" w:name="_Hlk164159020"/>
      <w:r w:rsidR="00E257A2" w:rsidRPr="00EF051F">
        <w:rPr>
          <w:rFonts w:asciiTheme="majorHAnsi" w:hAnsiTheme="majorHAnsi" w:cstheme="majorHAnsi"/>
          <w:lang w:val="lt-LT"/>
        </w:rPr>
        <w:t>Pirkėjas už perkamas Prekes Tiekėjui atsiskaito mokėjimo pavedimu į Tiekėjo nurodytą banko sąskaitą</w:t>
      </w:r>
      <w:bookmarkStart w:id="3" w:name="_Hlk164163196"/>
      <w:r w:rsidR="00E257A2" w:rsidRPr="00EF051F">
        <w:rPr>
          <w:rFonts w:asciiTheme="majorHAnsi" w:hAnsiTheme="majorHAnsi" w:cstheme="majorHAnsi"/>
          <w:lang w:val="lt-LT"/>
        </w:rPr>
        <w:t xml:space="preserve">: sąskaitos Nr. </w:t>
      </w:r>
      <w:bookmarkEnd w:id="3"/>
      <w:r w:rsidR="00E257A2" w:rsidRPr="00EF051F">
        <w:rPr>
          <w:rFonts w:asciiTheme="majorHAnsi" w:hAnsiTheme="majorHAnsi" w:cstheme="majorHAnsi"/>
          <w:lang w:val="lt-LT"/>
        </w:rPr>
        <w:t>LT137044090100221281</w:t>
      </w:r>
      <w:r w:rsidR="00E20D8E" w:rsidRPr="00EF051F">
        <w:rPr>
          <w:rFonts w:asciiTheme="majorHAnsi" w:hAnsiTheme="majorHAnsi" w:cstheme="majorHAnsi"/>
          <w:lang w:val="lt-LT"/>
        </w:rPr>
        <w:t>,</w:t>
      </w:r>
      <w:r w:rsidR="00E257A2" w:rsidRPr="00EF051F">
        <w:rPr>
          <w:rFonts w:asciiTheme="majorHAnsi" w:hAnsiTheme="majorHAnsi" w:cstheme="majorHAnsi"/>
          <w:lang w:val="lt-LT"/>
        </w:rPr>
        <w:t xml:space="preserve"> Bankas </w:t>
      </w:r>
      <w:proofErr w:type="spellStart"/>
      <w:r w:rsidR="00E257A2" w:rsidRPr="00EF051F">
        <w:rPr>
          <w:rFonts w:asciiTheme="majorHAnsi" w:hAnsiTheme="majorHAnsi" w:cstheme="majorHAnsi"/>
          <w:lang w:val="lt-LT"/>
        </w:rPr>
        <w:t>Luminor</w:t>
      </w:r>
      <w:proofErr w:type="spellEnd"/>
      <w:r w:rsidR="00E257A2" w:rsidRPr="00EF051F">
        <w:rPr>
          <w:rFonts w:asciiTheme="majorHAnsi" w:hAnsiTheme="majorHAnsi" w:cstheme="majorHAnsi"/>
          <w:lang w:val="lt-LT"/>
        </w:rPr>
        <w:t xml:space="preserve"> Bank AS Lietuvos skyrius</w:t>
      </w:r>
      <w:r w:rsidR="00E20D8E" w:rsidRPr="00EF051F">
        <w:rPr>
          <w:rFonts w:asciiTheme="majorHAnsi" w:hAnsiTheme="majorHAnsi" w:cstheme="majorHAnsi"/>
          <w:lang w:val="lt-LT"/>
        </w:rPr>
        <w:t>,</w:t>
      </w:r>
      <w:r w:rsidR="00E257A2" w:rsidRPr="00EF051F">
        <w:rPr>
          <w:rFonts w:asciiTheme="majorHAnsi" w:hAnsiTheme="majorHAnsi" w:cstheme="majorHAnsi"/>
          <w:lang w:val="lt-LT"/>
        </w:rPr>
        <w:t xml:space="preserve"> </w:t>
      </w:r>
      <w:r w:rsidR="00E20D8E" w:rsidRPr="00EF051F">
        <w:rPr>
          <w:rFonts w:asciiTheme="majorHAnsi" w:hAnsiTheme="majorHAnsi" w:cstheme="majorHAnsi"/>
          <w:lang w:val="lt-LT"/>
        </w:rPr>
        <w:t>b</w:t>
      </w:r>
      <w:r w:rsidR="00E257A2" w:rsidRPr="00EF051F">
        <w:rPr>
          <w:rFonts w:asciiTheme="majorHAnsi" w:hAnsiTheme="majorHAnsi" w:cstheme="majorHAnsi"/>
          <w:lang w:val="lt-LT"/>
        </w:rPr>
        <w:t>anko kodas 21400</w:t>
      </w:r>
      <w:r w:rsidR="00E20D8E" w:rsidRPr="00EF051F">
        <w:rPr>
          <w:rFonts w:asciiTheme="majorHAnsi" w:hAnsiTheme="majorHAnsi" w:cstheme="majorHAnsi"/>
          <w:lang w:val="lt-LT"/>
        </w:rPr>
        <w:t>“.</w:t>
      </w:r>
      <w:bookmarkEnd w:id="2"/>
    </w:p>
    <w:bookmarkEnd w:id="0"/>
    <w:bookmarkEnd w:id="1"/>
    <w:p w14:paraId="2B51D756" w14:textId="5A099997" w:rsidR="002E6740" w:rsidRPr="00EF051F" w:rsidRDefault="0038416D" w:rsidP="0093218F">
      <w:pPr>
        <w:pStyle w:val="Betarp"/>
        <w:numPr>
          <w:ilvl w:val="0"/>
          <w:numId w:val="24"/>
        </w:numPr>
        <w:ind w:left="0" w:firstLine="709"/>
        <w:jc w:val="both"/>
        <w:rPr>
          <w:rFonts w:asciiTheme="majorHAnsi" w:hAnsiTheme="majorHAnsi" w:cstheme="majorHAnsi"/>
          <w:lang w:val="lt-LT"/>
        </w:rPr>
      </w:pPr>
      <w:r w:rsidRPr="00EF051F">
        <w:rPr>
          <w:rFonts w:asciiTheme="majorHAnsi" w:hAnsiTheme="majorHAnsi" w:cstheme="majorHAnsi"/>
          <w:lang w:val="lt-LT"/>
        </w:rPr>
        <w:t>Pastebėta, kad sutart</w:t>
      </w:r>
      <w:r w:rsidR="00F661E1" w:rsidRPr="00EF051F">
        <w:rPr>
          <w:rFonts w:asciiTheme="majorHAnsi" w:hAnsiTheme="majorHAnsi" w:cstheme="majorHAnsi"/>
          <w:lang w:val="lt-LT"/>
        </w:rPr>
        <w:t>ies 3.3.2</w:t>
      </w:r>
      <w:r w:rsidR="000821D0" w:rsidRPr="00EF051F">
        <w:rPr>
          <w:rFonts w:asciiTheme="majorHAnsi" w:hAnsiTheme="majorHAnsi" w:cstheme="majorHAnsi"/>
          <w:lang w:val="lt-LT"/>
        </w:rPr>
        <w:t xml:space="preserve"> </w:t>
      </w:r>
      <w:r w:rsidR="00453E27" w:rsidRPr="00EF051F">
        <w:rPr>
          <w:rFonts w:asciiTheme="majorHAnsi" w:hAnsiTheme="majorHAnsi" w:cstheme="majorHAnsi"/>
          <w:lang w:val="lt-LT"/>
        </w:rPr>
        <w:t xml:space="preserve">punkte </w:t>
      </w:r>
      <w:r w:rsidR="008A28D4" w:rsidRPr="00EF051F">
        <w:rPr>
          <w:rFonts w:asciiTheme="majorHAnsi" w:hAnsiTheme="majorHAnsi" w:cstheme="majorHAnsi"/>
          <w:lang w:val="lt-LT"/>
        </w:rPr>
        <w:t xml:space="preserve">nurodytas </w:t>
      </w:r>
      <w:r w:rsidR="00F661E1" w:rsidRPr="00EF051F">
        <w:rPr>
          <w:rFonts w:asciiTheme="majorHAnsi" w:hAnsiTheme="majorHAnsi" w:cstheme="majorHAnsi"/>
          <w:lang w:val="lt-LT"/>
        </w:rPr>
        <w:t>klaidingas bank</w:t>
      </w:r>
      <w:r w:rsidR="000821D0" w:rsidRPr="00EF051F">
        <w:rPr>
          <w:rFonts w:asciiTheme="majorHAnsi" w:hAnsiTheme="majorHAnsi" w:cstheme="majorHAnsi"/>
          <w:lang w:val="lt-LT"/>
        </w:rPr>
        <w:t>o pavadinimas</w:t>
      </w:r>
      <w:r w:rsidR="00F661E1" w:rsidRPr="00EF051F">
        <w:rPr>
          <w:rFonts w:asciiTheme="majorHAnsi" w:hAnsiTheme="majorHAnsi" w:cstheme="majorHAnsi"/>
          <w:lang w:val="lt-LT"/>
        </w:rPr>
        <w:t xml:space="preserve"> ir jo kodas</w:t>
      </w:r>
      <w:r w:rsidR="008A28D4" w:rsidRPr="00EF051F">
        <w:rPr>
          <w:rFonts w:asciiTheme="majorHAnsi" w:hAnsiTheme="majorHAnsi" w:cstheme="majorHAnsi"/>
          <w:lang w:val="lt-LT"/>
        </w:rPr>
        <w:t>, kurio sąlygomis Šalys turės vadovautis vykdydamos Sutartį.</w:t>
      </w:r>
    </w:p>
    <w:p w14:paraId="7DBED7DA" w14:textId="77777777" w:rsidR="004D4790" w:rsidRPr="00EF051F" w:rsidRDefault="004D4790" w:rsidP="0093218F">
      <w:pPr>
        <w:pStyle w:val="Betarp"/>
        <w:ind w:firstLine="709"/>
        <w:jc w:val="both"/>
        <w:rPr>
          <w:rFonts w:asciiTheme="majorHAnsi" w:hAnsiTheme="majorHAnsi" w:cstheme="majorHAnsi"/>
          <w:lang w:val="lt-LT"/>
        </w:rPr>
      </w:pPr>
    </w:p>
    <w:p w14:paraId="1D6BCFB1" w14:textId="77777777" w:rsidR="002E6740" w:rsidRPr="0093218F" w:rsidRDefault="002E6740" w:rsidP="0093218F">
      <w:pPr>
        <w:tabs>
          <w:tab w:val="left" w:pos="1134"/>
        </w:tabs>
        <w:ind w:firstLine="709"/>
        <w:jc w:val="center"/>
        <w:rPr>
          <w:rFonts w:asciiTheme="majorHAnsi" w:hAnsiTheme="majorHAnsi" w:cstheme="majorHAnsi"/>
          <w:b/>
          <w:bCs/>
          <w:lang w:val="lt-LT"/>
        </w:rPr>
      </w:pPr>
      <w:r w:rsidRPr="0093218F">
        <w:rPr>
          <w:rFonts w:asciiTheme="majorHAnsi" w:hAnsiTheme="majorHAnsi" w:cstheme="majorHAnsi"/>
          <w:b/>
          <w:bCs/>
          <w:lang w:val="lt-LT"/>
        </w:rPr>
        <w:t>ŠALYS SUSITARIA:</w:t>
      </w:r>
    </w:p>
    <w:p w14:paraId="4C0B78C4" w14:textId="77777777" w:rsidR="002E6740" w:rsidRPr="00EF051F" w:rsidRDefault="002E6740" w:rsidP="0093218F">
      <w:pPr>
        <w:tabs>
          <w:tab w:val="left" w:pos="1134"/>
        </w:tabs>
        <w:ind w:firstLine="709"/>
        <w:jc w:val="both"/>
        <w:rPr>
          <w:rFonts w:asciiTheme="majorHAnsi" w:hAnsiTheme="majorHAnsi" w:cstheme="majorHAnsi"/>
          <w:lang w:val="lt-LT"/>
        </w:rPr>
      </w:pPr>
    </w:p>
    <w:p w14:paraId="6F24CB45" w14:textId="6AAF9591" w:rsidR="009812AB" w:rsidRPr="0093218F" w:rsidRDefault="008A28D4" w:rsidP="0093218F">
      <w:pPr>
        <w:pStyle w:val="Sraopastraipa"/>
        <w:numPr>
          <w:ilvl w:val="0"/>
          <w:numId w:val="35"/>
        </w:numPr>
        <w:ind w:left="0" w:firstLine="709"/>
        <w:jc w:val="center"/>
        <w:rPr>
          <w:rFonts w:asciiTheme="majorHAnsi" w:hAnsiTheme="majorHAnsi" w:cstheme="majorHAnsi"/>
          <w:b/>
          <w:bCs/>
          <w:lang w:val="lt-LT"/>
        </w:rPr>
      </w:pPr>
      <w:r w:rsidRPr="0093218F">
        <w:rPr>
          <w:rFonts w:asciiTheme="majorHAnsi" w:hAnsiTheme="majorHAnsi" w:cstheme="majorHAnsi"/>
          <w:b/>
          <w:bCs/>
          <w:lang w:val="lt-LT"/>
        </w:rPr>
        <w:t xml:space="preserve">Ištaisyti preambulėje padarytą </w:t>
      </w:r>
      <w:r w:rsidR="006E73E7" w:rsidRPr="0093218F">
        <w:rPr>
          <w:rFonts w:asciiTheme="majorHAnsi" w:hAnsiTheme="majorHAnsi" w:cstheme="majorHAnsi"/>
          <w:b/>
          <w:bCs/>
          <w:lang w:val="lt-LT"/>
        </w:rPr>
        <w:t>rašymo apsirikimą</w:t>
      </w:r>
    </w:p>
    <w:p w14:paraId="71970EA0" w14:textId="77777777" w:rsidR="001F24E8" w:rsidRPr="00EF051F" w:rsidRDefault="001F24E8" w:rsidP="0093218F">
      <w:pPr>
        <w:ind w:firstLine="709"/>
        <w:jc w:val="both"/>
        <w:rPr>
          <w:rFonts w:asciiTheme="majorHAnsi" w:hAnsiTheme="majorHAnsi" w:cstheme="majorHAnsi"/>
          <w:b/>
          <w:bCs/>
          <w:lang w:val="lt-LT"/>
        </w:rPr>
      </w:pPr>
    </w:p>
    <w:p w14:paraId="2A251884" w14:textId="5B250FBA" w:rsidR="00EF051F" w:rsidRPr="00B60E86" w:rsidRDefault="003E200C" w:rsidP="0093218F">
      <w:pPr>
        <w:pStyle w:val="Sraopastraipa"/>
        <w:numPr>
          <w:ilvl w:val="1"/>
          <w:numId w:val="35"/>
        </w:numPr>
        <w:ind w:left="0" w:firstLine="709"/>
        <w:jc w:val="both"/>
        <w:rPr>
          <w:rFonts w:asciiTheme="majorHAnsi" w:hAnsiTheme="majorHAnsi" w:cstheme="majorHAnsi"/>
          <w:lang w:val="lt-LT"/>
        </w:rPr>
      </w:pPr>
      <w:r w:rsidRPr="0093218F">
        <w:rPr>
          <w:rFonts w:asciiTheme="majorHAnsi" w:hAnsiTheme="majorHAnsi" w:cstheme="majorHAnsi"/>
          <w:lang w:val="lt-LT"/>
        </w:rPr>
        <w:t>Ištaisyti</w:t>
      </w:r>
      <w:r w:rsidR="008A28D4" w:rsidRPr="0093218F">
        <w:rPr>
          <w:rFonts w:asciiTheme="majorHAnsi" w:hAnsiTheme="majorHAnsi" w:cstheme="majorHAnsi"/>
          <w:lang w:val="lt-LT"/>
        </w:rPr>
        <w:t xml:space="preserve"> </w:t>
      </w:r>
      <w:r w:rsidR="006E73E7" w:rsidRPr="0093218F">
        <w:rPr>
          <w:rFonts w:asciiTheme="majorHAnsi" w:hAnsiTheme="majorHAnsi" w:cstheme="majorHAnsi"/>
          <w:lang w:val="lt-LT"/>
        </w:rPr>
        <w:t xml:space="preserve">rašymo apsirikimą </w:t>
      </w:r>
      <w:r w:rsidR="008A28D4" w:rsidRPr="0093218F">
        <w:rPr>
          <w:rFonts w:asciiTheme="majorHAnsi" w:hAnsiTheme="majorHAnsi" w:cstheme="majorHAnsi"/>
          <w:lang w:val="lt-LT"/>
        </w:rPr>
        <w:t xml:space="preserve">Sutarties preambulėje </w:t>
      </w:r>
      <w:r w:rsidR="00193FC7" w:rsidRPr="0093218F">
        <w:rPr>
          <w:rFonts w:asciiTheme="majorHAnsi" w:hAnsiTheme="majorHAnsi" w:cstheme="majorHAnsi"/>
          <w:lang w:val="lt-LT"/>
        </w:rPr>
        <w:t>„</w:t>
      </w:r>
      <w:r w:rsidR="00E257A2" w:rsidRPr="0093218F">
        <w:rPr>
          <w:rFonts w:asciiTheme="majorHAnsi" w:hAnsiTheme="majorHAnsi" w:cstheme="majorHAnsi"/>
          <w:lang w:val="lt-LT"/>
        </w:rPr>
        <w:t>3.3.2</w:t>
      </w:r>
      <w:r w:rsidR="00193FC7" w:rsidRPr="0093218F">
        <w:rPr>
          <w:rFonts w:asciiTheme="majorHAnsi" w:hAnsiTheme="majorHAnsi" w:cstheme="majorHAnsi"/>
          <w:lang w:val="lt-LT"/>
        </w:rPr>
        <w:t xml:space="preserve"> p</w:t>
      </w:r>
      <w:r w:rsidR="00453E27" w:rsidRPr="0093218F">
        <w:rPr>
          <w:rFonts w:asciiTheme="majorHAnsi" w:hAnsiTheme="majorHAnsi" w:cstheme="majorHAnsi"/>
          <w:lang w:val="lt-LT"/>
        </w:rPr>
        <w:t>unkte</w:t>
      </w:r>
      <w:r w:rsidR="00193FC7" w:rsidRPr="0093218F">
        <w:rPr>
          <w:rFonts w:asciiTheme="majorHAnsi" w:hAnsiTheme="majorHAnsi" w:cstheme="majorHAnsi"/>
          <w:lang w:val="lt-LT"/>
        </w:rPr>
        <w:t xml:space="preserve"> Pirkėjas už perkamas Prekes Tiekėjui atsiskaito mokėjimo pavedimu į Tiekėjo nurodytą </w:t>
      </w:r>
      <w:r w:rsidR="00193FC7" w:rsidRPr="00B60E86">
        <w:rPr>
          <w:rFonts w:asciiTheme="majorHAnsi" w:hAnsiTheme="majorHAnsi" w:cstheme="majorHAnsi"/>
          <w:lang w:val="lt-LT"/>
        </w:rPr>
        <w:t>banko sąskaitą: sąskaitos Nr.</w:t>
      </w:r>
      <w:r w:rsidR="00EF051F" w:rsidRPr="00B60E86">
        <w:rPr>
          <w:rFonts w:asciiTheme="majorHAnsi" w:hAnsiTheme="majorHAnsi" w:cstheme="majorHAnsi"/>
          <w:lang w:val="lt-LT"/>
        </w:rPr>
        <w:t xml:space="preserve"> </w:t>
      </w:r>
      <w:r w:rsidR="00193FC7" w:rsidRPr="00B60E86">
        <w:rPr>
          <w:rFonts w:asciiTheme="majorHAnsi" w:hAnsiTheme="majorHAnsi" w:cstheme="majorHAnsi"/>
          <w:lang w:val="lt-LT"/>
        </w:rPr>
        <w:t xml:space="preserve">LT137044090100221281, Bankas </w:t>
      </w:r>
      <w:proofErr w:type="spellStart"/>
      <w:r w:rsidR="00193FC7" w:rsidRPr="00B60E86">
        <w:rPr>
          <w:rFonts w:asciiTheme="majorHAnsi" w:hAnsiTheme="majorHAnsi" w:cstheme="majorHAnsi"/>
          <w:lang w:val="lt-LT"/>
        </w:rPr>
        <w:t>Luminor</w:t>
      </w:r>
      <w:proofErr w:type="spellEnd"/>
      <w:r w:rsidR="00193FC7" w:rsidRPr="00B60E86">
        <w:rPr>
          <w:rFonts w:asciiTheme="majorHAnsi" w:hAnsiTheme="majorHAnsi" w:cstheme="majorHAnsi"/>
          <w:lang w:val="lt-LT"/>
        </w:rPr>
        <w:t xml:space="preserve"> Bank AS Lietuvos skyrius, banko kodas 21400“ į</w:t>
      </w:r>
      <w:r w:rsidR="00EF051F" w:rsidRPr="00B60E86">
        <w:rPr>
          <w:rFonts w:asciiTheme="majorHAnsi" w:hAnsiTheme="majorHAnsi" w:cstheme="majorHAnsi"/>
          <w:lang w:val="lt-LT"/>
        </w:rPr>
        <w:t xml:space="preserve"> sąskaitos Nr. LT137044090100221281, AB SEB bankas, banko kodas 70440.</w:t>
      </w:r>
    </w:p>
    <w:p w14:paraId="2F3483C3" w14:textId="0D14C373" w:rsidR="00E257A2" w:rsidRDefault="00E257A2" w:rsidP="0093218F">
      <w:pPr>
        <w:pStyle w:val="Sraopastraipa"/>
        <w:ind w:left="0" w:firstLine="709"/>
        <w:jc w:val="both"/>
        <w:rPr>
          <w:rFonts w:asciiTheme="majorHAnsi" w:hAnsiTheme="majorHAnsi" w:cstheme="majorHAnsi"/>
          <w:color w:val="FF0000"/>
          <w:lang w:val="lt-LT"/>
        </w:rPr>
      </w:pPr>
    </w:p>
    <w:p w14:paraId="5B3C3E2F" w14:textId="69474FCE" w:rsidR="0093218F" w:rsidRDefault="0093218F" w:rsidP="0093218F">
      <w:pPr>
        <w:pStyle w:val="Sraopastraipa"/>
        <w:numPr>
          <w:ilvl w:val="0"/>
          <w:numId w:val="35"/>
        </w:numPr>
        <w:ind w:left="0" w:firstLine="709"/>
        <w:jc w:val="center"/>
        <w:rPr>
          <w:rFonts w:asciiTheme="majorHAnsi" w:hAnsiTheme="majorHAnsi" w:cstheme="majorHAnsi"/>
          <w:b/>
          <w:bCs/>
          <w:lang w:val="lt-LT"/>
        </w:rPr>
      </w:pPr>
      <w:r w:rsidRPr="0093218F">
        <w:rPr>
          <w:rFonts w:asciiTheme="majorHAnsi" w:hAnsiTheme="majorHAnsi" w:cstheme="majorHAnsi"/>
          <w:b/>
          <w:bCs/>
          <w:lang w:val="lt-LT"/>
        </w:rPr>
        <w:t>Kitos nuostatos</w:t>
      </w:r>
    </w:p>
    <w:p w14:paraId="0EEE5BE0" w14:textId="77777777" w:rsidR="0093218F" w:rsidRPr="0093218F" w:rsidRDefault="0093218F" w:rsidP="0093218F">
      <w:pPr>
        <w:pStyle w:val="Sraopastraipa"/>
        <w:ind w:left="0" w:firstLine="709"/>
        <w:jc w:val="both"/>
        <w:rPr>
          <w:rFonts w:asciiTheme="majorHAnsi" w:hAnsiTheme="majorHAnsi" w:cstheme="majorHAnsi"/>
          <w:b/>
          <w:bCs/>
          <w:lang w:val="lt-LT"/>
        </w:rPr>
      </w:pPr>
    </w:p>
    <w:p w14:paraId="312A78ED" w14:textId="77777777" w:rsidR="0093218F" w:rsidRPr="0093218F" w:rsidRDefault="0093218F" w:rsidP="0093218F">
      <w:pPr>
        <w:pStyle w:val="Sraopastraipa"/>
        <w:ind w:left="0" w:firstLine="709"/>
        <w:jc w:val="both"/>
        <w:rPr>
          <w:rFonts w:asciiTheme="majorHAnsi" w:hAnsiTheme="majorHAnsi" w:cstheme="majorHAnsi"/>
          <w:lang w:val="lt-LT"/>
        </w:rPr>
      </w:pPr>
      <w:r w:rsidRPr="0093218F">
        <w:rPr>
          <w:rFonts w:asciiTheme="majorHAnsi" w:hAnsiTheme="majorHAnsi" w:cstheme="majorHAnsi"/>
          <w:lang w:val="lt-LT"/>
        </w:rPr>
        <w:t>2.1. Susitarimas įsigalioja, kai jį pasirašo abi Sutarties Šalys.</w:t>
      </w:r>
    </w:p>
    <w:p w14:paraId="2004FBB9" w14:textId="68570BC3" w:rsidR="0093218F" w:rsidRDefault="0093218F" w:rsidP="0093218F">
      <w:pPr>
        <w:ind w:firstLine="709"/>
        <w:jc w:val="both"/>
        <w:rPr>
          <w:rFonts w:asciiTheme="majorHAnsi" w:hAnsiTheme="majorHAnsi" w:cstheme="majorHAnsi"/>
          <w:lang w:val="lt-LT"/>
        </w:rPr>
      </w:pPr>
      <w:r w:rsidRPr="0093218F">
        <w:rPr>
          <w:rFonts w:asciiTheme="majorHAnsi" w:hAnsiTheme="majorHAnsi" w:cstheme="majorHAnsi"/>
          <w:lang w:val="lt-LT"/>
        </w:rPr>
        <w:t>2.2. Susitarimas laikomas neatskiriama Sutarties dalimi.</w:t>
      </w:r>
    </w:p>
    <w:p w14:paraId="25169A28" w14:textId="6E6B23E2" w:rsidR="0093218F" w:rsidRPr="0093218F" w:rsidRDefault="0093218F" w:rsidP="0093218F">
      <w:pPr>
        <w:ind w:firstLine="709"/>
        <w:jc w:val="both"/>
        <w:rPr>
          <w:rFonts w:asciiTheme="majorHAnsi" w:hAnsiTheme="majorHAnsi" w:cstheme="majorHAnsi"/>
          <w:lang w:val="lt-LT"/>
        </w:rPr>
      </w:pPr>
      <w:r w:rsidRPr="0093218F">
        <w:rPr>
          <w:rFonts w:asciiTheme="majorHAnsi" w:hAnsiTheme="majorHAnsi" w:cstheme="majorHAnsi"/>
          <w:lang w:val="lt-LT"/>
        </w:rPr>
        <w:t>2.3. Susitarime naudojamų sąvokų reikšmė atitinka Sutartyje pateiktus sąvokų apibrėžimus. Kilus neaiškumams, pirmenybė teikiama šiame Susitarime nurodytoms sąvokoms.</w:t>
      </w:r>
    </w:p>
    <w:p w14:paraId="6F24B816" w14:textId="1F4C9275" w:rsidR="0093218F" w:rsidRPr="0093218F" w:rsidRDefault="0093218F" w:rsidP="0093218F">
      <w:pPr>
        <w:ind w:firstLine="709"/>
        <w:jc w:val="both"/>
        <w:rPr>
          <w:rFonts w:asciiTheme="majorHAnsi" w:hAnsiTheme="majorHAnsi" w:cstheme="majorHAnsi"/>
          <w:lang w:val="lt-LT"/>
        </w:rPr>
      </w:pPr>
      <w:r w:rsidRPr="0093218F">
        <w:rPr>
          <w:rFonts w:asciiTheme="majorHAnsi" w:hAnsiTheme="majorHAnsi" w:cstheme="majorHAnsi"/>
          <w:lang w:val="lt-LT"/>
        </w:rPr>
        <w:t>2.4. Šis Susitarimas sudarytas lietuvių kalba, 2 (dviem) egzemplioriais, turinčiais vienodą teisinę galią – po vieną kiekvienai Šalia</w:t>
      </w:r>
    </w:p>
    <w:p w14:paraId="3FD0A6DB" w14:textId="38C613FC" w:rsidR="0093218F" w:rsidRPr="0093218F" w:rsidRDefault="0093218F" w:rsidP="0093218F">
      <w:pPr>
        <w:pStyle w:val="Sraopastraipa"/>
        <w:ind w:left="0" w:firstLine="709"/>
        <w:jc w:val="both"/>
        <w:rPr>
          <w:rFonts w:asciiTheme="majorHAnsi" w:hAnsiTheme="majorHAnsi" w:cstheme="majorHAnsi"/>
          <w:lang w:val="lt-LT"/>
        </w:rPr>
      </w:pPr>
    </w:p>
    <w:p w14:paraId="3418B8B5" w14:textId="77777777" w:rsidR="0093218F" w:rsidRPr="0093218F" w:rsidRDefault="0093218F" w:rsidP="0093218F">
      <w:pPr>
        <w:pStyle w:val="Sraopastraipa"/>
        <w:ind w:left="0" w:firstLine="709"/>
        <w:jc w:val="both"/>
        <w:rPr>
          <w:rFonts w:asciiTheme="majorHAnsi" w:hAnsiTheme="majorHAnsi" w:cstheme="majorHAnsi"/>
          <w:lang w:val="lt-LT"/>
        </w:rPr>
      </w:pPr>
    </w:p>
    <w:p w14:paraId="1755A926" w14:textId="77777777" w:rsidR="001F24E8" w:rsidRPr="00EF051F" w:rsidRDefault="001F24E8" w:rsidP="0093218F">
      <w:pPr>
        <w:ind w:firstLineChars="709" w:firstLine="1702"/>
        <w:jc w:val="both"/>
        <w:rPr>
          <w:rFonts w:asciiTheme="majorHAnsi" w:hAnsiTheme="majorHAnsi" w:cstheme="majorHAnsi"/>
          <w:lang w:val="lt-LT"/>
        </w:rPr>
      </w:pPr>
    </w:p>
    <w:p w14:paraId="03306ADF" w14:textId="77777777" w:rsidR="009812AB" w:rsidRPr="000413BC" w:rsidRDefault="009812AB" w:rsidP="0093218F">
      <w:pPr>
        <w:pStyle w:val="Pagrindinistekstas"/>
        <w:ind w:firstLineChars="709" w:firstLine="1702"/>
        <w:jc w:val="both"/>
        <w:rPr>
          <w:rFonts w:asciiTheme="majorHAnsi" w:hAnsiTheme="majorHAnsi" w:cstheme="majorHAnsi"/>
          <w:szCs w:val="24"/>
        </w:rPr>
      </w:pPr>
    </w:p>
    <w:tbl>
      <w:tblPr>
        <w:tblW w:w="0" w:type="auto"/>
        <w:tblLook w:val="04A0" w:firstRow="1" w:lastRow="0" w:firstColumn="1" w:lastColumn="0" w:noHBand="0" w:noVBand="1"/>
      </w:tblPr>
      <w:tblGrid>
        <w:gridCol w:w="5102"/>
        <w:gridCol w:w="5103"/>
      </w:tblGrid>
      <w:tr w:rsidR="008A28D4" w:rsidRPr="003E200C" w14:paraId="1924B1B2" w14:textId="77777777" w:rsidTr="003B0F46">
        <w:tc>
          <w:tcPr>
            <w:tcW w:w="5102" w:type="dxa"/>
          </w:tcPr>
          <w:p w14:paraId="0EEBDCD5" w14:textId="66FA131E" w:rsidR="008A28D4" w:rsidRPr="003E200C" w:rsidRDefault="00E257A2" w:rsidP="003B0F46">
            <w:pPr>
              <w:ind w:right="-1544"/>
              <w:rPr>
                <w:rFonts w:asciiTheme="majorHAnsi" w:hAnsiTheme="majorHAnsi" w:cstheme="majorHAnsi"/>
                <w:lang w:val="lt-LT"/>
              </w:rPr>
            </w:pPr>
            <w:r>
              <w:rPr>
                <w:rFonts w:asciiTheme="majorHAnsi" w:hAnsiTheme="majorHAnsi" w:cstheme="majorHAnsi"/>
                <w:b/>
                <w:lang w:val="lt-LT"/>
              </w:rPr>
              <w:lastRenderedPageBreak/>
              <w:t>Pirkėjas</w:t>
            </w:r>
            <w:r w:rsidR="008A28D4" w:rsidRPr="003E200C">
              <w:rPr>
                <w:rFonts w:asciiTheme="majorHAnsi" w:hAnsiTheme="majorHAnsi" w:cstheme="majorHAnsi"/>
                <w:b/>
                <w:lang w:val="lt-LT"/>
              </w:rPr>
              <w:t>:</w:t>
            </w:r>
          </w:p>
        </w:tc>
        <w:tc>
          <w:tcPr>
            <w:tcW w:w="5103" w:type="dxa"/>
          </w:tcPr>
          <w:p w14:paraId="09839CD8" w14:textId="1CEA63AF" w:rsidR="008A28D4" w:rsidRPr="003E200C" w:rsidRDefault="00E257A2" w:rsidP="003B0F46">
            <w:pPr>
              <w:ind w:right="-1544"/>
              <w:rPr>
                <w:rFonts w:asciiTheme="majorHAnsi" w:hAnsiTheme="majorHAnsi" w:cstheme="majorHAnsi"/>
                <w:lang w:val="lt-LT"/>
              </w:rPr>
            </w:pPr>
            <w:r>
              <w:rPr>
                <w:rFonts w:asciiTheme="majorHAnsi" w:hAnsiTheme="majorHAnsi" w:cstheme="majorHAnsi"/>
                <w:b/>
                <w:lang w:val="lt-LT"/>
              </w:rPr>
              <w:t>Tiekėjas</w:t>
            </w:r>
            <w:r w:rsidR="008A28D4" w:rsidRPr="003E200C">
              <w:rPr>
                <w:rFonts w:asciiTheme="majorHAnsi" w:hAnsiTheme="majorHAnsi" w:cstheme="majorHAnsi"/>
                <w:b/>
                <w:lang w:val="lt-LT"/>
              </w:rPr>
              <w:t>:</w:t>
            </w:r>
          </w:p>
        </w:tc>
      </w:tr>
      <w:tr w:rsidR="008A28D4" w:rsidRPr="003E200C" w14:paraId="1382C82D" w14:textId="77777777" w:rsidTr="003B0F46">
        <w:tc>
          <w:tcPr>
            <w:tcW w:w="5102" w:type="dxa"/>
          </w:tcPr>
          <w:p w14:paraId="2FC1C3BB" w14:textId="77777777" w:rsidR="008A28D4" w:rsidRPr="003E200C" w:rsidRDefault="008A28D4" w:rsidP="003B0F46">
            <w:pPr>
              <w:ind w:right="-1544"/>
              <w:rPr>
                <w:rFonts w:asciiTheme="majorHAnsi" w:hAnsiTheme="majorHAnsi" w:cstheme="majorHAnsi"/>
                <w:lang w:val="lt-LT"/>
              </w:rPr>
            </w:pPr>
            <w:r w:rsidRPr="003E200C">
              <w:rPr>
                <w:rFonts w:asciiTheme="majorHAnsi" w:hAnsiTheme="majorHAnsi" w:cstheme="majorHAnsi"/>
                <w:lang w:val="lt-LT"/>
              </w:rPr>
              <w:t>Akcinė bendrovė „KLAIPĖDOS VANDUO“</w:t>
            </w:r>
          </w:p>
        </w:tc>
        <w:tc>
          <w:tcPr>
            <w:tcW w:w="5103" w:type="dxa"/>
          </w:tcPr>
          <w:p w14:paraId="377EB8C2" w14:textId="4F6F4EAB" w:rsidR="008A28D4" w:rsidRPr="003E200C" w:rsidRDefault="00D63F37" w:rsidP="003B0F46">
            <w:pPr>
              <w:ind w:right="-1544"/>
              <w:rPr>
                <w:rFonts w:asciiTheme="majorHAnsi" w:hAnsiTheme="majorHAnsi" w:cstheme="majorHAnsi"/>
                <w:lang w:val="lt-LT"/>
              </w:rPr>
            </w:pPr>
            <w:r>
              <w:rPr>
                <w:rFonts w:asciiTheme="majorHAnsi" w:hAnsiTheme="majorHAnsi" w:cstheme="majorHAnsi"/>
                <w:lang w:val="lt-LT"/>
              </w:rPr>
              <w:t>Uždaroji akcinė bendrovė ,,SOLORINA‘‘</w:t>
            </w:r>
          </w:p>
        </w:tc>
      </w:tr>
      <w:tr w:rsidR="008A28D4" w:rsidRPr="003E200C" w14:paraId="1CDAB093" w14:textId="77777777" w:rsidTr="003B0F46">
        <w:tc>
          <w:tcPr>
            <w:tcW w:w="5102" w:type="dxa"/>
          </w:tcPr>
          <w:p w14:paraId="1B46327A" w14:textId="77777777" w:rsidR="008A28D4" w:rsidRPr="003E200C" w:rsidRDefault="008A28D4" w:rsidP="003B0F46">
            <w:pPr>
              <w:ind w:right="-1544"/>
              <w:rPr>
                <w:rFonts w:asciiTheme="majorHAnsi" w:hAnsiTheme="majorHAnsi" w:cstheme="majorHAnsi"/>
                <w:lang w:val="lt-LT"/>
              </w:rPr>
            </w:pPr>
            <w:r w:rsidRPr="003E200C">
              <w:rPr>
                <w:rFonts w:asciiTheme="majorHAnsi" w:hAnsiTheme="majorHAnsi" w:cstheme="majorHAnsi"/>
                <w:lang w:val="lt-LT"/>
              </w:rPr>
              <w:t>Juridinio asmens kodas 140089260</w:t>
            </w:r>
          </w:p>
        </w:tc>
        <w:tc>
          <w:tcPr>
            <w:tcW w:w="5103" w:type="dxa"/>
          </w:tcPr>
          <w:p w14:paraId="6F0B3AC6" w14:textId="59E0A88A" w:rsidR="00D63F37" w:rsidRPr="003E200C" w:rsidRDefault="00D63F37" w:rsidP="003B0F46">
            <w:pPr>
              <w:ind w:right="-1544"/>
              <w:rPr>
                <w:rFonts w:asciiTheme="majorHAnsi" w:hAnsiTheme="majorHAnsi" w:cstheme="majorHAnsi"/>
                <w:lang w:val="lt-LT"/>
              </w:rPr>
            </w:pPr>
            <w:r>
              <w:rPr>
                <w:rFonts w:asciiTheme="majorHAnsi" w:hAnsiTheme="majorHAnsi" w:cstheme="majorHAnsi"/>
                <w:lang w:val="lt-LT"/>
              </w:rPr>
              <w:t xml:space="preserve">Juridinio asmens kodas </w:t>
            </w:r>
            <w:r w:rsidRPr="00D63F37">
              <w:rPr>
                <w:rFonts w:asciiTheme="majorHAnsi" w:hAnsiTheme="majorHAnsi" w:cstheme="majorHAnsi"/>
                <w:lang w:val="lt-LT"/>
              </w:rPr>
              <w:t>240518180</w:t>
            </w:r>
          </w:p>
        </w:tc>
      </w:tr>
      <w:tr w:rsidR="008A28D4" w:rsidRPr="006E73E7" w14:paraId="209BA159" w14:textId="77777777" w:rsidTr="003B0F46">
        <w:tc>
          <w:tcPr>
            <w:tcW w:w="5102" w:type="dxa"/>
          </w:tcPr>
          <w:p w14:paraId="0CB4A796" w14:textId="77777777" w:rsidR="008A28D4" w:rsidRPr="003E200C" w:rsidRDefault="008A28D4" w:rsidP="003B0F46">
            <w:pPr>
              <w:ind w:right="-1544"/>
              <w:rPr>
                <w:rFonts w:asciiTheme="majorHAnsi" w:hAnsiTheme="majorHAnsi" w:cstheme="majorHAnsi"/>
                <w:lang w:val="lt-LT"/>
              </w:rPr>
            </w:pPr>
            <w:r w:rsidRPr="003E200C">
              <w:rPr>
                <w:rFonts w:asciiTheme="majorHAnsi" w:hAnsiTheme="majorHAnsi" w:cstheme="majorHAnsi"/>
                <w:lang w:val="lt-LT"/>
              </w:rPr>
              <w:t>Ryšininkų g. 11, Klaipėda</w:t>
            </w:r>
          </w:p>
        </w:tc>
        <w:tc>
          <w:tcPr>
            <w:tcW w:w="5103" w:type="dxa"/>
          </w:tcPr>
          <w:p w14:paraId="098DD11B" w14:textId="50E67CA9" w:rsidR="008A28D4" w:rsidRPr="003E200C" w:rsidRDefault="00D63F37" w:rsidP="003B0F46">
            <w:pPr>
              <w:ind w:right="-1544"/>
              <w:rPr>
                <w:rFonts w:asciiTheme="majorHAnsi" w:hAnsiTheme="majorHAnsi" w:cstheme="majorHAnsi"/>
                <w:lang w:val="lt-LT"/>
              </w:rPr>
            </w:pPr>
            <w:r>
              <w:rPr>
                <w:rFonts w:asciiTheme="majorHAnsi" w:hAnsiTheme="majorHAnsi" w:cstheme="majorHAnsi"/>
                <w:lang w:val="lt-LT"/>
              </w:rPr>
              <w:t>Tilžės g. 62, Klaipėda</w:t>
            </w:r>
          </w:p>
        </w:tc>
      </w:tr>
      <w:tr w:rsidR="008A28D4" w:rsidRPr="003E200C" w14:paraId="2275E36D" w14:textId="77777777" w:rsidTr="003B0F46">
        <w:trPr>
          <w:trHeight w:val="164"/>
        </w:trPr>
        <w:tc>
          <w:tcPr>
            <w:tcW w:w="5102" w:type="dxa"/>
          </w:tcPr>
          <w:p w14:paraId="0D899114" w14:textId="77777777" w:rsidR="008A28D4" w:rsidRPr="003E200C" w:rsidRDefault="008A28D4" w:rsidP="003B0F46">
            <w:pPr>
              <w:ind w:right="-1544"/>
              <w:rPr>
                <w:rFonts w:asciiTheme="majorHAnsi" w:hAnsiTheme="majorHAnsi" w:cstheme="majorHAnsi"/>
                <w:lang w:val="lt-LT"/>
              </w:rPr>
            </w:pPr>
            <w:r w:rsidRPr="003E200C">
              <w:rPr>
                <w:rFonts w:asciiTheme="majorHAnsi" w:hAnsiTheme="majorHAnsi" w:cstheme="majorHAnsi"/>
                <w:lang w:val="lt-LT"/>
              </w:rPr>
              <w:t>AB SEB bankas, kodas 70440</w:t>
            </w:r>
          </w:p>
        </w:tc>
        <w:tc>
          <w:tcPr>
            <w:tcW w:w="5103" w:type="dxa"/>
          </w:tcPr>
          <w:p w14:paraId="718F5327" w14:textId="6BCB280C" w:rsidR="008A28D4" w:rsidRPr="003E200C" w:rsidRDefault="00D63F37" w:rsidP="003B0F46">
            <w:pPr>
              <w:ind w:right="-1544"/>
              <w:rPr>
                <w:rFonts w:asciiTheme="majorHAnsi" w:hAnsiTheme="majorHAnsi" w:cstheme="majorHAnsi"/>
                <w:lang w:val="lt-LT"/>
              </w:rPr>
            </w:pPr>
            <w:r w:rsidRPr="00D63F37">
              <w:rPr>
                <w:rFonts w:asciiTheme="majorHAnsi" w:hAnsiTheme="majorHAnsi" w:cstheme="majorHAnsi"/>
                <w:lang w:val="lt-LT"/>
              </w:rPr>
              <w:t>AB SEB bankas, kodas 70440</w:t>
            </w:r>
          </w:p>
        </w:tc>
      </w:tr>
      <w:tr w:rsidR="008A28D4" w:rsidRPr="003E200C" w14:paraId="2FA6689B" w14:textId="77777777" w:rsidTr="003B0F46">
        <w:tc>
          <w:tcPr>
            <w:tcW w:w="5102" w:type="dxa"/>
          </w:tcPr>
          <w:p w14:paraId="1FA28193" w14:textId="77777777" w:rsidR="008A28D4" w:rsidRPr="003E200C" w:rsidRDefault="008A28D4" w:rsidP="003B0F46">
            <w:pPr>
              <w:ind w:right="-1544"/>
              <w:rPr>
                <w:rFonts w:asciiTheme="majorHAnsi" w:hAnsiTheme="majorHAnsi" w:cstheme="majorHAnsi"/>
                <w:lang w:val="lt-LT"/>
              </w:rPr>
            </w:pPr>
            <w:r w:rsidRPr="003E200C">
              <w:rPr>
                <w:rFonts w:asciiTheme="majorHAnsi" w:hAnsiTheme="majorHAnsi" w:cstheme="majorHAnsi"/>
                <w:lang w:val="lt-LT"/>
              </w:rPr>
              <w:t>LT30 7044 0600 0076 5179</w:t>
            </w:r>
          </w:p>
        </w:tc>
        <w:tc>
          <w:tcPr>
            <w:tcW w:w="5103" w:type="dxa"/>
          </w:tcPr>
          <w:p w14:paraId="3851A7FD" w14:textId="3B3CC02D" w:rsidR="008A28D4" w:rsidRPr="003E200C" w:rsidRDefault="00D63F37" w:rsidP="003B0F46">
            <w:pPr>
              <w:ind w:right="-1544"/>
              <w:rPr>
                <w:rFonts w:asciiTheme="majorHAnsi" w:hAnsiTheme="majorHAnsi" w:cstheme="majorHAnsi"/>
                <w:lang w:val="lt-LT"/>
              </w:rPr>
            </w:pPr>
            <w:r w:rsidRPr="00D63F37">
              <w:rPr>
                <w:rFonts w:asciiTheme="majorHAnsi" w:hAnsiTheme="majorHAnsi" w:cstheme="majorHAnsi"/>
                <w:lang w:val="lt-LT"/>
              </w:rPr>
              <w:t>LT137044090100221281</w:t>
            </w:r>
          </w:p>
        </w:tc>
      </w:tr>
      <w:tr w:rsidR="008A28D4" w:rsidRPr="003E200C" w14:paraId="04C1B4BA" w14:textId="77777777" w:rsidTr="003B0F46">
        <w:tc>
          <w:tcPr>
            <w:tcW w:w="5102" w:type="dxa"/>
          </w:tcPr>
          <w:p w14:paraId="1E07D807" w14:textId="77777777" w:rsidR="008A28D4" w:rsidRPr="003E200C" w:rsidRDefault="008A28D4" w:rsidP="003B0F46">
            <w:pPr>
              <w:ind w:right="-1544"/>
              <w:rPr>
                <w:rFonts w:asciiTheme="majorHAnsi" w:hAnsiTheme="majorHAnsi" w:cstheme="majorHAnsi"/>
                <w:lang w:val="lt-LT"/>
              </w:rPr>
            </w:pPr>
            <w:r w:rsidRPr="003E200C">
              <w:rPr>
                <w:rFonts w:asciiTheme="majorHAnsi" w:hAnsiTheme="majorHAnsi" w:cstheme="majorHAnsi"/>
                <w:lang w:val="lt-LT"/>
              </w:rPr>
              <w:t>PVM mokėtojo kodas LT400892610</w:t>
            </w:r>
          </w:p>
        </w:tc>
        <w:tc>
          <w:tcPr>
            <w:tcW w:w="5103" w:type="dxa"/>
          </w:tcPr>
          <w:p w14:paraId="2DF75697" w14:textId="258ECB11" w:rsidR="008A28D4" w:rsidRPr="003E200C" w:rsidRDefault="00D63F37" w:rsidP="003B0F46">
            <w:pPr>
              <w:ind w:right="-1544"/>
              <w:rPr>
                <w:rFonts w:asciiTheme="majorHAnsi" w:hAnsiTheme="majorHAnsi" w:cstheme="majorHAnsi"/>
                <w:lang w:val="lt-LT"/>
              </w:rPr>
            </w:pPr>
            <w:r w:rsidRPr="003E200C">
              <w:rPr>
                <w:rFonts w:asciiTheme="majorHAnsi" w:hAnsiTheme="majorHAnsi" w:cstheme="majorHAnsi"/>
                <w:lang w:val="lt-LT"/>
              </w:rPr>
              <w:t>PVM mokėtojo kodas</w:t>
            </w:r>
            <w:r>
              <w:rPr>
                <w:rFonts w:asciiTheme="majorHAnsi" w:hAnsiTheme="majorHAnsi" w:cstheme="majorHAnsi"/>
                <w:lang w:val="lt-LT"/>
              </w:rPr>
              <w:t xml:space="preserve"> </w:t>
            </w:r>
            <w:r w:rsidRPr="00D63F37">
              <w:rPr>
                <w:rFonts w:asciiTheme="majorHAnsi" w:hAnsiTheme="majorHAnsi" w:cstheme="majorHAnsi"/>
                <w:lang w:val="lt-LT"/>
              </w:rPr>
              <w:t>LT405181811</w:t>
            </w:r>
          </w:p>
        </w:tc>
      </w:tr>
      <w:tr w:rsidR="008A28D4" w:rsidRPr="003E200C" w14:paraId="3103DE65" w14:textId="77777777" w:rsidTr="003B0F46">
        <w:tc>
          <w:tcPr>
            <w:tcW w:w="5102" w:type="dxa"/>
          </w:tcPr>
          <w:p w14:paraId="09840E6E" w14:textId="77777777" w:rsidR="008A28D4" w:rsidRPr="003E200C" w:rsidRDefault="008A28D4" w:rsidP="003B0F46">
            <w:pPr>
              <w:ind w:right="-1544"/>
              <w:rPr>
                <w:rFonts w:asciiTheme="majorHAnsi" w:hAnsiTheme="majorHAnsi" w:cstheme="majorHAnsi"/>
                <w:lang w:val="lt-LT"/>
              </w:rPr>
            </w:pPr>
          </w:p>
          <w:p w14:paraId="2D4B0C9F" w14:textId="64308BC3" w:rsidR="008A28D4" w:rsidRDefault="00B60E86" w:rsidP="003B0F46">
            <w:pPr>
              <w:ind w:right="-1544"/>
              <w:rPr>
                <w:rFonts w:asciiTheme="majorHAnsi" w:hAnsiTheme="majorHAnsi" w:cstheme="majorHAnsi"/>
                <w:lang w:val="lt-LT"/>
              </w:rPr>
            </w:pPr>
            <w:r>
              <w:rPr>
                <w:rFonts w:asciiTheme="majorHAnsi" w:hAnsiTheme="majorHAnsi" w:cstheme="majorHAnsi"/>
                <w:lang w:val="lt-LT"/>
              </w:rPr>
              <w:t>Finansų departamento direktorius</w:t>
            </w:r>
          </w:p>
          <w:p w14:paraId="33BF1F76" w14:textId="3A253C8A" w:rsidR="00B60E86" w:rsidRPr="003E200C" w:rsidRDefault="00B60E86" w:rsidP="003B0F46">
            <w:pPr>
              <w:ind w:right="-1544"/>
              <w:rPr>
                <w:rFonts w:asciiTheme="majorHAnsi" w:hAnsiTheme="majorHAnsi" w:cstheme="majorHAnsi"/>
                <w:lang w:val="lt-LT"/>
              </w:rPr>
            </w:pPr>
            <w:r>
              <w:rPr>
                <w:rFonts w:asciiTheme="majorHAnsi" w:hAnsiTheme="majorHAnsi" w:cstheme="majorHAnsi"/>
                <w:lang w:val="lt-LT"/>
              </w:rPr>
              <w:t xml:space="preserve">Mindaugas </w:t>
            </w:r>
            <w:proofErr w:type="spellStart"/>
            <w:r>
              <w:rPr>
                <w:rFonts w:asciiTheme="majorHAnsi" w:hAnsiTheme="majorHAnsi" w:cstheme="majorHAnsi"/>
                <w:lang w:val="lt-LT"/>
              </w:rPr>
              <w:t>Jurkaitis</w:t>
            </w:r>
            <w:proofErr w:type="spellEnd"/>
          </w:p>
        </w:tc>
        <w:tc>
          <w:tcPr>
            <w:tcW w:w="5103" w:type="dxa"/>
          </w:tcPr>
          <w:p w14:paraId="2B82194C" w14:textId="77777777" w:rsidR="00D63F37" w:rsidRDefault="00D63F37" w:rsidP="003B0F46">
            <w:pPr>
              <w:ind w:right="-1544"/>
              <w:rPr>
                <w:rFonts w:asciiTheme="majorHAnsi" w:hAnsiTheme="majorHAnsi" w:cstheme="majorHAnsi"/>
                <w:lang w:val="lt-LT"/>
              </w:rPr>
            </w:pPr>
          </w:p>
          <w:p w14:paraId="66915283" w14:textId="77777777" w:rsidR="00D63F37" w:rsidRDefault="00D63F37" w:rsidP="003B0F46">
            <w:pPr>
              <w:ind w:right="-1544"/>
              <w:rPr>
                <w:rFonts w:asciiTheme="majorHAnsi" w:hAnsiTheme="majorHAnsi" w:cstheme="majorHAnsi"/>
                <w:lang w:val="lt-LT"/>
              </w:rPr>
            </w:pPr>
            <w:r>
              <w:rPr>
                <w:rFonts w:asciiTheme="majorHAnsi" w:hAnsiTheme="majorHAnsi" w:cstheme="majorHAnsi"/>
                <w:lang w:val="lt-LT"/>
              </w:rPr>
              <w:t>Generalinis direktorius</w:t>
            </w:r>
          </w:p>
          <w:p w14:paraId="185C8916" w14:textId="6C3D5EC5" w:rsidR="00D63F37" w:rsidRPr="003E200C" w:rsidRDefault="00D63F37" w:rsidP="003B0F46">
            <w:pPr>
              <w:ind w:right="-1544"/>
              <w:rPr>
                <w:rFonts w:asciiTheme="majorHAnsi" w:hAnsiTheme="majorHAnsi" w:cstheme="majorHAnsi"/>
                <w:lang w:val="lt-LT"/>
              </w:rPr>
            </w:pPr>
            <w:r>
              <w:rPr>
                <w:rFonts w:asciiTheme="majorHAnsi" w:hAnsiTheme="majorHAnsi" w:cstheme="majorHAnsi"/>
                <w:lang w:val="lt-LT"/>
              </w:rPr>
              <w:t>Darius Bartkėnas</w:t>
            </w:r>
          </w:p>
        </w:tc>
      </w:tr>
      <w:tr w:rsidR="008A28D4" w:rsidRPr="003E200C" w14:paraId="40CA382D" w14:textId="77777777" w:rsidTr="003B0F46">
        <w:tc>
          <w:tcPr>
            <w:tcW w:w="5102" w:type="dxa"/>
          </w:tcPr>
          <w:p w14:paraId="7C779484" w14:textId="77777777" w:rsidR="008A28D4" w:rsidRPr="003E200C" w:rsidRDefault="008A28D4" w:rsidP="003B0F46">
            <w:pPr>
              <w:ind w:right="-1544"/>
              <w:rPr>
                <w:rFonts w:asciiTheme="majorHAnsi" w:hAnsiTheme="majorHAnsi" w:cstheme="majorHAnsi"/>
                <w:lang w:val="lt-LT"/>
              </w:rPr>
            </w:pPr>
            <w:r w:rsidRPr="003E200C">
              <w:rPr>
                <w:rFonts w:asciiTheme="majorHAnsi" w:hAnsiTheme="majorHAnsi" w:cstheme="majorHAnsi"/>
                <w:lang w:val="lt-LT"/>
              </w:rPr>
              <w:t>___________________</w:t>
            </w:r>
          </w:p>
        </w:tc>
        <w:tc>
          <w:tcPr>
            <w:tcW w:w="5103" w:type="dxa"/>
          </w:tcPr>
          <w:p w14:paraId="12898544" w14:textId="77777777" w:rsidR="008A28D4" w:rsidRPr="003E200C" w:rsidRDefault="008A28D4" w:rsidP="003B0F46">
            <w:pPr>
              <w:ind w:right="-1544"/>
              <w:rPr>
                <w:rFonts w:asciiTheme="majorHAnsi" w:hAnsiTheme="majorHAnsi" w:cstheme="majorHAnsi"/>
                <w:lang w:val="lt-LT"/>
              </w:rPr>
            </w:pPr>
            <w:r w:rsidRPr="003E200C">
              <w:rPr>
                <w:rFonts w:asciiTheme="majorHAnsi" w:hAnsiTheme="majorHAnsi" w:cstheme="majorHAnsi"/>
                <w:lang w:val="lt-LT"/>
              </w:rPr>
              <w:t>___________________</w:t>
            </w:r>
          </w:p>
        </w:tc>
      </w:tr>
      <w:tr w:rsidR="008A28D4" w:rsidRPr="003E200C" w14:paraId="1482BD9D" w14:textId="77777777" w:rsidTr="003B0F46">
        <w:tc>
          <w:tcPr>
            <w:tcW w:w="5102" w:type="dxa"/>
          </w:tcPr>
          <w:p w14:paraId="28D9F236" w14:textId="77777777" w:rsidR="008A28D4" w:rsidRPr="003E200C" w:rsidRDefault="008A28D4" w:rsidP="003B0F46">
            <w:pPr>
              <w:ind w:right="-1544"/>
              <w:rPr>
                <w:rFonts w:asciiTheme="majorHAnsi" w:hAnsiTheme="majorHAnsi" w:cstheme="majorHAnsi"/>
                <w:lang w:val="lt-LT"/>
              </w:rPr>
            </w:pPr>
            <w:r w:rsidRPr="003E200C">
              <w:rPr>
                <w:rFonts w:asciiTheme="majorHAnsi" w:hAnsiTheme="majorHAnsi" w:cstheme="majorHAnsi"/>
                <w:lang w:val="lt-LT"/>
              </w:rPr>
              <w:t>(parašas)</w:t>
            </w:r>
          </w:p>
        </w:tc>
        <w:tc>
          <w:tcPr>
            <w:tcW w:w="5103" w:type="dxa"/>
          </w:tcPr>
          <w:p w14:paraId="4C2DCF9E" w14:textId="77777777" w:rsidR="008A28D4" w:rsidRPr="003E200C" w:rsidRDefault="008A28D4" w:rsidP="003B0F46">
            <w:pPr>
              <w:ind w:right="-1544"/>
              <w:rPr>
                <w:rFonts w:asciiTheme="majorHAnsi" w:hAnsiTheme="majorHAnsi" w:cstheme="majorHAnsi"/>
                <w:lang w:val="lt-LT"/>
              </w:rPr>
            </w:pPr>
            <w:r w:rsidRPr="003E200C">
              <w:rPr>
                <w:rFonts w:asciiTheme="majorHAnsi" w:hAnsiTheme="majorHAnsi" w:cstheme="majorHAnsi"/>
                <w:lang w:val="lt-LT"/>
              </w:rPr>
              <w:t>(parašas)</w:t>
            </w:r>
          </w:p>
        </w:tc>
      </w:tr>
    </w:tbl>
    <w:p w14:paraId="73809E63" w14:textId="77777777" w:rsidR="009812AB" w:rsidRPr="003E200C" w:rsidRDefault="009812AB" w:rsidP="009812AB">
      <w:pPr>
        <w:pStyle w:val="Pagrindinistekstas"/>
        <w:jc w:val="both"/>
        <w:rPr>
          <w:rFonts w:asciiTheme="majorHAnsi" w:hAnsiTheme="majorHAnsi" w:cstheme="majorHAnsi"/>
          <w:szCs w:val="24"/>
        </w:rPr>
      </w:pPr>
    </w:p>
    <w:p w14:paraId="64C4921A" w14:textId="77777777" w:rsidR="009812AB" w:rsidRPr="003E200C" w:rsidRDefault="009812AB" w:rsidP="009812AB">
      <w:pPr>
        <w:jc w:val="center"/>
        <w:rPr>
          <w:rFonts w:asciiTheme="majorHAnsi" w:hAnsiTheme="majorHAnsi" w:cstheme="majorHAnsi"/>
          <w:b/>
          <w:lang w:val="lt-LT"/>
        </w:rPr>
      </w:pPr>
    </w:p>
    <w:p w14:paraId="6425D0B3" w14:textId="77777777" w:rsidR="008C2B2B" w:rsidRPr="003E200C" w:rsidRDefault="008C2B2B" w:rsidP="009812AB">
      <w:pPr>
        <w:jc w:val="center"/>
        <w:rPr>
          <w:rFonts w:asciiTheme="majorHAnsi" w:hAnsiTheme="majorHAnsi" w:cstheme="majorHAnsi"/>
          <w:b/>
          <w:lang w:val="lt-LT"/>
        </w:rPr>
      </w:pPr>
    </w:p>
    <w:p w14:paraId="19C45A64" w14:textId="77777777" w:rsidR="008C2B2B" w:rsidRPr="003E200C" w:rsidRDefault="008C2B2B" w:rsidP="009812AB">
      <w:pPr>
        <w:jc w:val="center"/>
        <w:rPr>
          <w:rFonts w:asciiTheme="majorHAnsi" w:hAnsiTheme="majorHAnsi" w:cstheme="majorHAnsi"/>
          <w:b/>
          <w:lang w:val="lt-LT"/>
        </w:rPr>
      </w:pPr>
    </w:p>
    <w:p w14:paraId="1CCC6F5E" w14:textId="77777777" w:rsidR="008C2B2B" w:rsidRPr="003E200C" w:rsidRDefault="008C2B2B" w:rsidP="009812AB">
      <w:pPr>
        <w:jc w:val="center"/>
        <w:rPr>
          <w:rFonts w:asciiTheme="majorHAnsi" w:hAnsiTheme="majorHAnsi" w:cstheme="majorHAnsi"/>
          <w:b/>
          <w:lang w:val="lt-LT"/>
        </w:rPr>
      </w:pPr>
    </w:p>
    <w:p w14:paraId="69D93619" w14:textId="77777777" w:rsidR="008C2B2B" w:rsidRPr="003E200C" w:rsidRDefault="008C2B2B" w:rsidP="009812AB">
      <w:pPr>
        <w:jc w:val="center"/>
        <w:rPr>
          <w:rFonts w:asciiTheme="majorHAnsi" w:hAnsiTheme="majorHAnsi" w:cstheme="majorHAnsi"/>
          <w:b/>
          <w:lang w:val="lt-LT"/>
        </w:rPr>
      </w:pPr>
    </w:p>
    <w:p w14:paraId="4CFD4BD3" w14:textId="77777777" w:rsidR="009812AB" w:rsidRPr="003E200C" w:rsidRDefault="009812AB" w:rsidP="009812AB">
      <w:pPr>
        <w:pStyle w:val="BodyText1"/>
        <w:jc w:val="center"/>
        <w:rPr>
          <w:rFonts w:asciiTheme="majorHAnsi" w:hAnsiTheme="majorHAnsi" w:cstheme="majorHAnsi"/>
          <w:sz w:val="24"/>
          <w:szCs w:val="24"/>
          <w:lang w:val="lt-LT"/>
        </w:rPr>
      </w:pPr>
    </w:p>
    <w:sectPr w:rsidR="009812AB" w:rsidRPr="003E200C" w:rsidSect="002D1DA1">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0F93"/>
    <w:multiLevelType w:val="hybridMultilevel"/>
    <w:tmpl w:val="74E4BFD8"/>
    <w:lvl w:ilvl="0" w:tplc="5FC0CE84">
      <w:start w:val="1"/>
      <w:numFmt w:val="upperLetter"/>
      <w:lvlText w:val="%1."/>
      <w:lvlJc w:val="left"/>
      <w:pPr>
        <w:ind w:left="1065" w:hanging="705"/>
      </w:pPr>
      <w:rPr>
        <w:rFonts w:asciiTheme="majorHAnsi" w:eastAsia="Times New Roman" w:hAnsiTheme="majorHAnsi" w:cstheme="majorHAns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4853EA"/>
    <w:multiLevelType w:val="hybridMultilevel"/>
    <w:tmpl w:val="32F2CA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21142F"/>
    <w:multiLevelType w:val="multilevel"/>
    <w:tmpl w:val="C0AE68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 w15:restartNumberingAfterBreak="0">
    <w:nsid w:val="09CA3271"/>
    <w:multiLevelType w:val="hybridMultilevel"/>
    <w:tmpl w:val="E2DCB1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196B5D"/>
    <w:multiLevelType w:val="hybridMultilevel"/>
    <w:tmpl w:val="3376C1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4702D6"/>
    <w:multiLevelType w:val="hybridMultilevel"/>
    <w:tmpl w:val="A4524CC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F4377B"/>
    <w:multiLevelType w:val="hybridMultilevel"/>
    <w:tmpl w:val="46CEA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0F21DF"/>
    <w:multiLevelType w:val="multilevel"/>
    <w:tmpl w:val="5236467C"/>
    <w:lvl w:ilvl="0">
      <w:start w:val="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8" w15:restartNumberingAfterBreak="0">
    <w:nsid w:val="18D846E2"/>
    <w:multiLevelType w:val="hybridMultilevel"/>
    <w:tmpl w:val="CDB4E734"/>
    <w:lvl w:ilvl="0" w:tplc="7548B7BA">
      <w:start w:val="1"/>
      <w:numFmt w:val="upperLetter"/>
      <w:lvlText w:val="%1."/>
      <w:lvlJc w:val="left"/>
      <w:pPr>
        <w:ind w:left="720" w:hanging="360"/>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5A2B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B253BB"/>
    <w:multiLevelType w:val="hybridMultilevel"/>
    <w:tmpl w:val="F3BE5E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ED7B7A"/>
    <w:multiLevelType w:val="hybridMultilevel"/>
    <w:tmpl w:val="EF542DF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D37B83"/>
    <w:multiLevelType w:val="hybridMultilevel"/>
    <w:tmpl w:val="570261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0927A0"/>
    <w:multiLevelType w:val="multilevel"/>
    <w:tmpl w:val="B178FC6E"/>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 w15:restartNumberingAfterBreak="0">
    <w:nsid w:val="233E4D2F"/>
    <w:multiLevelType w:val="multilevel"/>
    <w:tmpl w:val="322A022E"/>
    <w:lvl w:ilvl="0">
      <w:start w:val="2"/>
      <w:numFmt w:val="decimal"/>
      <w:lvlText w:val="%1"/>
      <w:lvlJc w:val="left"/>
      <w:pPr>
        <w:ind w:left="360" w:hanging="360"/>
      </w:pPr>
      <w:rPr>
        <w:rFonts w:hint="default"/>
      </w:rPr>
    </w:lvl>
    <w:lvl w:ilvl="1">
      <w:start w:val="3"/>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5" w15:restartNumberingAfterBreak="0">
    <w:nsid w:val="2B244E73"/>
    <w:multiLevelType w:val="hybridMultilevel"/>
    <w:tmpl w:val="DACE9590"/>
    <w:lvl w:ilvl="0" w:tplc="1B66571E">
      <w:start w:val="1"/>
      <w:numFmt w:val="decimal"/>
      <w:lvlText w:val="%1)"/>
      <w:lvlJc w:val="left"/>
      <w:pPr>
        <w:ind w:left="644" w:hanging="360"/>
      </w:pPr>
      <w:rPr>
        <w:rFonts w:hint="default"/>
        <w:i/>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15C61CC"/>
    <w:multiLevelType w:val="hybridMultilevel"/>
    <w:tmpl w:val="E402A1F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6743666"/>
    <w:multiLevelType w:val="hybridMultilevel"/>
    <w:tmpl w:val="2F5416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B2A6E76"/>
    <w:multiLevelType w:val="hybridMultilevel"/>
    <w:tmpl w:val="411C1988"/>
    <w:lvl w:ilvl="0" w:tplc="8BACBCA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0CD4829"/>
    <w:multiLevelType w:val="hybridMultilevel"/>
    <w:tmpl w:val="DB3062F0"/>
    <w:lvl w:ilvl="0" w:tplc="D046AA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42EB6563"/>
    <w:multiLevelType w:val="hybridMultilevel"/>
    <w:tmpl w:val="6E8A3DE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1771A3F"/>
    <w:multiLevelType w:val="hybridMultilevel"/>
    <w:tmpl w:val="5754BA8E"/>
    <w:lvl w:ilvl="0" w:tplc="8618CCF4">
      <w:start w:val="1"/>
      <w:numFmt w:val="upperLetter"/>
      <w:lvlText w:val="%1."/>
      <w:lvlJc w:val="left"/>
      <w:pPr>
        <w:ind w:left="1035" w:hanging="6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E27D78"/>
    <w:multiLevelType w:val="hybridMultilevel"/>
    <w:tmpl w:val="E07820B4"/>
    <w:lvl w:ilvl="0" w:tplc="252A461A">
      <w:start w:val="1"/>
      <w:numFmt w:val="upperLetter"/>
      <w:lvlText w:val="%1."/>
      <w:lvlJc w:val="left"/>
      <w:pPr>
        <w:ind w:left="720" w:hanging="360"/>
      </w:pPr>
      <w:rPr>
        <w:rFonts w:asciiTheme="majorHAnsi" w:eastAsia="Times New Roman" w:hAnsiTheme="majorHAnsi" w:cstheme="majorHAnsi"/>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884D31"/>
    <w:multiLevelType w:val="hybridMultilevel"/>
    <w:tmpl w:val="2CCA9F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81150B"/>
    <w:multiLevelType w:val="hybridMultilevel"/>
    <w:tmpl w:val="F6FA96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18738A9"/>
    <w:multiLevelType w:val="multilevel"/>
    <w:tmpl w:val="CF8E3458"/>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1985CF6"/>
    <w:multiLevelType w:val="multilevel"/>
    <w:tmpl w:val="7AB4D8D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5E97B51"/>
    <w:multiLevelType w:val="multilevel"/>
    <w:tmpl w:val="4D4271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9" w15:restartNumberingAfterBreak="0">
    <w:nsid w:val="6A200AB5"/>
    <w:multiLevelType w:val="hybridMultilevel"/>
    <w:tmpl w:val="24485DA0"/>
    <w:lvl w:ilvl="0" w:tplc="9ABC9DFA">
      <w:start w:val="5"/>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30" w15:restartNumberingAfterBreak="0">
    <w:nsid w:val="76945A67"/>
    <w:multiLevelType w:val="multilevel"/>
    <w:tmpl w:val="04B4C53E"/>
    <w:lvl w:ilvl="0">
      <w:start w:val="1"/>
      <w:numFmt w:val="decimal"/>
      <w:lvlText w:val="%1."/>
      <w:lvlJc w:val="left"/>
      <w:pPr>
        <w:ind w:left="720" w:hanging="360"/>
      </w:pPr>
      <w:rPr>
        <w:rFonts w:hint="default"/>
        <w:b/>
        <w:bCs/>
      </w:rPr>
    </w:lvl>
    <w:lvl w:ilvl="1">
      <w:start w:val="1"/>
      <w:numFmt w:val="decimal"/>
      <w:isLgl/>
      <w:lvlText w:val="%2."/>
      <w:lvlJc w:val="left"/>
      <w:pPr>
        <w:ind w:left="720" w:hanging="360"/>
      </w:pPr>
      <w:rPr>
        <w:rFonts w:asciiTheme="majorHAnsi" w:eastAsia="Times New Roman" w:hAnsiTheme="majorHAnsi" w:cstheme="majorHAns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pStyle w:val="Antrat2"/>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2" w15:restartNumberingAfterBreak="0">
    <w:nsid w:val="799C1F1C"/>
    <w:multiLevelType w:val="multilevel"/>
    <w:tmpl w:val="7AB4D8D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034B6D"/>
    <w:multiLevelType w:val="hybridMultilevel"/>
    <w:tmpl w:val="A2646A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C4B26EB"/>
    <w:multiLevelType w:val="hybridMultilevel"/>
    <w:tmpl w:val="71AC6C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4930464">
    <w:abstractNumId w:val="31"/>
  </w:num>
  <w:num w:numId="2" w16cid:durableId="1175000046">
    <w:abstractNumId w:val="29"/>
  </w:num>
  <w:num w:numId="3" w16cid:durableId="1323252">
    <w:abstractNumId w:val="25"/>
  </w:num>
  <w:num w:numId="4" w16cid:durableId="1047414328">
    <w:abstractNumId w:val="19"/>
  </w:num>
  <w:num w:numId="5" w16cid:durableId="1581669978">
    <w:abstractNumId w:val="15"/>
  </w:num>
  <w:num w:numId="6" w16cid:durableId="446587822">
    <w:abstractNumId w:val="8"/>
  </w:num>
  <w:num w:numId="7" w16cid:durableId="1125468742">
    <w:abstractNumId w:val="18"/>
  </w:num>
  <w:num w:numId="8" w16cid:durableId="1310592564">
    <w:abstractNumId w:val="16"/>
  </w:num>
  <w:num w:numId="9" w16cid:durableId="930895977">
    <w:abstractNumId w:val="1"/>
  </w:num>
  <w:num w:numId="10" w16cid:durableId="1708289160">
    <w:abstractNumId w:val="30"/>
  </w:num>
  <w:num w:numId="11" w16cid:durableId="1882547453">
    <w:abstractNumId w:val="12"/>
  </w:num>
  <w:num w:numId="12" w16cid:durableId="1244606499">
    <w:abstractNumId w:val="24"/>
  </w:num>
  <w:num w:numId="13" w16cid:durableId="1730688856">
    <w:abstractNumId w:val="34"/>
  </w:num>
  <w:num w:numId="14" w16cid:durableId="2069304289">
    <w:abstractNumId w:val="22"/>
  </w:num>
  <w:num w:numId="15" w16cid:durableId="939293570">
    <w:abstractNumId w:val="33"/>
  </w:num>
  <w:num w:numId="16" w16cid:durableId="112595266">
    <w:abstractNumId w:val="21"/>
  </w:num>
  <w:num w:numId="17" w16cid:durableId="538903330">
    <w:abstractNumId w:val="5"/>
  </w:num>
  <w:num w:numId="18" w16cid:durableId="478113075">
    <w:abstractNumId w:val="6"/>
  </w:num>
  <w:num w:numId="19" w16cid:durableId="1439717127">
    <w:abstractNumId w:val="3"/>
  </w:num>
  <w:num w:numId="20" w16cid:durableId="142090338">
    <w:abstractNumId w:val="11"/>
  </w:num>
  <w:num w:numId="21" w16cid:durableId="90589450">
    <w:abstractNumId w:val="17"/>
  </w:num>
  <w:num w:numId="22" w16cid:durableId="1791777865">
    <w:abstractNumId w:val="20"/>
  </w:num>
  <w:num w:numId="23" w16cid:durableId="1239167187">
    <w:abstractNumId w:val="23"/>
  </w:num>
  <w:num w:numId="24" w16cid:durableId="1787238831">
    <w:abstractNumId w:val="0"/>
  </w:num>
  <w:num w:numId="25" w16cid:durableId="1262835125">
    <w:abstractNumId w:val="7"/>
  </w:num>
  <w:num w:numId="26" w16cid:durableId="1213543213">
    <w:abstractNumId w:val="13"/>
  </w:num>
  <w:num w:numId="27" w16cid:durableId="833912631">
    <w:abstractNumId w:val="28"/>
  </w:num>
  <w:num w:numId="28" w16cid:durableId="1507088313">
    <w:abstractNumId w:val="14"/>
  </w:num>
  <w:num w:numId="29" w16cid:durableId="1700081200">
    <w:abstractNumId w:val="9"/>
  </w:num>
  <w:num w:numId="30" w16cid:durableId="684284803">
    <w:abstractNumId w:val="4"/>
  </w:num>
  <w:num w:numId="31" w16cid:durableId="1846238164">
    <w:abstractNumId w:val="10"/>
  </w:num>
  <w:num w:numId="32" w16cid:durableId="627392938">
    <w:abstractNumId w:val="32"/>
  </w:num>
  <w:num w:numId="33" w16cid:durableId="1173567793">
    <w:abstractNumId w:val="26"/>
  </w:num>
  <w:num w:numId="34" w16cid:durableId="569727994">
    <w:abstractNumId w:val="27"/>
  </w:num>
  <w:num w:numId="35" w16cid:durableId="259535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2AB"/>
    <w:rsid w:val="00002E5A"/>
    <w:rsid w:val="0001594B"/>
    <w:rsid w:val="0001658E"/>
    <w:rsid w:val="000176F7"/>
    <w:rsid w:val="000178D9"/>
    <w:rsid w:val="000413B4"/>
    <w:rsid w:val="000413BC"/>
    <w:rsid w:val="00061CCA"/>
    <w:rsid w:val="0007112F"/>
    <w:rsid w:val="000821D0"/>
    <w:rsid w:val="00083657"/>
    <w:rsid w:val="000952DA"/>
    <w:rsid w:val="000A4B6D"/>
    <w:rsid w:val="000A51F8"/>
    <w:rsid w:val="000C4D92"/>
    <w:rsid w:val="000E104C"/>
    <w:rsid w:val="000E7A7C"/>
    <w:rsid w:val="00100BFA"/>
    <w:rsid w:val="0011227E"/>
    <w:rsid w:val="00127BD2"/>
    <w:rsid w:val="00144E2F"/>
    <w:rsid w:val="00175F94"/>
    <w:rsid w:val="00176661"/>
    <w:rsid w:val="00193FC7"/>
    <w:rsid w:val="00197BD5"/>
    <w:rsid w:val="001A658D"/>
    <w:rsid w:val="001D1B29"/>
    <w:rsid w:val="001E4A61"/>
    <w:rsid w:val="001F24E8"/>
    <w:rsid w:val="001F6C7F"/>
    <w:rsid w:val="00231DD2"/>
    <w:rsid w:val="002443C3"/>
    <w:rsid w:val="002513AC"/>
    <w:rsid w:val="002618DD"/>
    <w:rsid w:val="00273611"/>
    <w:rsid w:val="002835D6"/>
    <w:rsid w:val="002A0F2D"/>
    <w:rsid w:val="002A3869"/>
    <w:rsid w:val="002D1DA1"/>
    <w:rsid w:val="002E11E6"/>
    <w:rsid w:val="002E14EC"/>
    <w:rsid w:val="002E6740"/>
    <w:rsid w:val="00336C5C"/>
    <w:rsid w:val="00366090"/>
    <w:rsid w:val="003761BD"/>
    <w:rsid w:val="0038416D"/>
    <w:rsid w:val="003A679F"/>
    <w:rsid w:val="003B4EAA"/>
    <w:rsid w:val="003C6867"/>
    <w:rsid w:val="003E200C"/>
    <w:rsid w:val="003E4D06"/>
    <w:rsid w:val="003F06B8"/>
    <w:rsid w:val="003F1B2D"/>
    <w:rsid w:val="003F1FC7"/>
    <w:rsid w:val="00425566"/>
    <w:rsid w:val="004267EF"/>
    <w:rsid w:val="004317EF"/>
    <w:rsid w:val="00433BA4"/>
    <w:rsid w:val="00434B16"/>
    <w:rsid w:val="00445D21"/>
    <w:rsid w:val="00453E27"/>
    <w:rsid w:val="00455BFA"/>
    <w:rsid w:val="00460626"/>
    <w:rsid w:val="00464643"/>
    <w:rsid w:val="0046791A"/>
    <w:rsid w:val="00475F09"/>
    <w:rsid w:val="00477EA4"/>
    <w:rsid w:val="00481D00"/>
    <w:rsid w:val="004A4338"/>
    <w:rsid w:val="004B4DBC"/>
    <w:rsid w:val="004D0054"/>
    <w:rsid w:val="004D4790"/>
    <w:rsid w:val="004E52C6"/>
    <w:rsid w:val="005019B0"/>
    <w:rsid w:val="005039EF"/>
    <w:rsid w:val="00517EDD"/>
    <w:rsid w:val="0052647E"/>
    <w:rsid w:val="00530209"/>
    <w:rsid w:val="0053280E"/>
    <w:rsid w:val="005600D0"/>
    <w:rsid w:val="00583EA5"/>
    <w:rsid w:val="005A0E22"/>
    <w:rsid w:val="005B1D4B"/>
    <w:rsid w:val="005C4517"/>
    <w:rsid w:val="005C53B3"/>
    <w:rsid w:val="005D5E52"/>
    <w:rsid w:val="005E64CE"/>
    <w:rsid w:val="005F1213"/>
    <w:rsid w:val="005F3EAA"/>
    <w:rsid w:val="00600A16"/>
    <w:rsid w:val="006207BA"/>
    <w:rsid w:val="00623309"/>
    <w:rsid w:val="006273BA"/>
    <w:rsid w:val="006336B8"/>
    <w:rsid w:val="00647D71"/>
    <w:rsid w:val="006540F1"/>
    <w:rsid w:val="00675EC2"/>
    <w:rsid w:val="00676EC1"/>
    <w:rsid w:val="00677EFF"/>
    <w:rsid w:val="006800F7"/>
    <w:rsid w:val="006958D2"/>
    <w:rsid w:val="006A59D1"/>
    <w:rsid w:val="006D08D6"/>
    <w:rsid w:val="006D2E05"/>
    <w:rsid w:val="006E1D81"/>
    <w:rsid w:val="006E73E7"/>
    <w:rsid w:val="00703D89"/>
    <w:rsid w:val="007130FE"/>
    <w:rsid w:val="00722A99"/>
    <w:rsid w:val="00726752"/>
    <w:rsid w:val="007464ED"/>
    <w:rsid w:val="00746761"/>
    <w:rsid w:val="00760A7C"/>
    <w:rsid w:val="007674EE"/>
    <w:rsid w:val="0077763C"/>
    <w:rsid w:val="0078225B"/>
    <w:rsid w:val="007864E7"/>
    <w:rsid w:val="00790978"/>
    <w:rsid w:val="007910AE"/>
    <w:rsid w:val="007A6243"/>
    <w:rsid w:val="007A6D19"/>
    <w:rsid w:val="007E5188"/>
    <w:rsid w:val="007F1E32"/>
    <w:rsid w:val="008070C5"/>
    <w:rsid w:val="00820808"/>
    <w:rsid w:val="00821346"/>
    <w:rsid w:val="008267C7"/>
    <w:rsid w:val="00860EB0"/>
    <w:rsid w:val="00871365"/>
    <w:rsid w:val="00874BBA"/>
    <w:rsid w:val="00880A7F"/>
    <w:rsid w:val="00896A21"/>
    <w:rsid w:val="008A28D4"/>
    <w:rsid w:val="008C2B2B"/>
    <w:rsid w:val="008D3AC8"/>
    <w:rsid w:val="008D640F"/>
    <w:rsid w:val="008D775E"/>
    <w:rsid w:val="008E4D83"/>
    <w:rsid w:val="0091784A"/>
    <w:rsid w:val="009268FC"/>
    <w:rsid w:val="0093218F"/>
    <w:rsid w:val="00936BA9"/>
    <w:rsid w:val="00937CF5"/>
    <w:rsid w:val="00942A39"/>
    <w:rsid w:val="00943D33"/>
    <w:rsid w:val="00970FA8"/>
    <w:rsid w:val="00972CD4"/>
    <w:rsid w:val="00974CE8"/>
    <w:rsid w:val="009812AB"/>
    <w:rsid w:val="00991CCC"/>
    <w:rsid w:val="009A1EF2"/>
    <w:rsid w:val="009A3CFB"/>
    <w:rsid w:val="009C4D76"/>
    <w:rsid w:val="00A046A6"/>
    <w:rsid w:val="00A1070F"/>
    <w:rsid w:val="00A14A7D"/>
    <w:rsid w:val="00A21399"/>
    <w:rsid w:val="00A656AC"/>
    <w:rsid w:val="00A65D04"/>
    <w:rsid w:val="00A95C66"/>
    <w:rsid w:val="00AA216A"/>
    <w:rsid w:val="00AB50C2"/>
    <w:rsid w:val="00AD6708"/>
    <w:rsid w:val="00B249D7"/>
    <w:rsid w:val="00B32E15"/>
    <w:rsid w:val="00B337C2"/>
    <w:rsid w:val="00B60E86"/>
    <w:rsid w:val="00B80C49"/>
    <w:rsid w:val="00B80CF3"/>
    <w:rsid w:val="00B92623"/>
    <w:rsid w:val="00BC2DA6"/>
    <w:rsid w:val="00BD6413"/>
    <w:rsid w:val="00BF07C8"/>
    <w:rsid w:val="00BF1846"/>
    <w:rsid w:val="00C07903"/>
    <w:rsid w:val="00C23AC9"/>
    <w:rsid w:val="00C25BF5"/>
    <w:rsid w:val="00C27A4E"/>
    <w:rsid w:val="00C37810"/>
    <w:rsid w:val="00C42CFB"/>
    <w:rsid w:val="00C72C3E"/>
    <w:rsid w:val="00C74291"/>
    <w:rsid w:val="00C829D4"/>
    <w:rsid w:val="00CA34AF"/>
    <w:rsid w:val="00CB1B6B"/>
    <w:rsid w:val="00CC30D8"/>
    <w:rsid w:val="00CF25FE"/>
    <w:rsid w:val="00D0518E"/>
    <w:rsid w:val="00D11290"/>
    <w:rsid w:val="00D1599E"/>
    <w:rsid w:val="00D17CD2"/>
    <w:rsid w:val="00D2077F"/>
    <w:rsid w:val="00D549D1"/>
    <w:rsid w:val="00D56B27"/>
    <w:rsid w:val="00D616E2"/>
    <w:rsid w:val="00D63F37"/>
    <w:rsid w:val="00D82307"/>
    <w:rsid w:val="00D86184"/>
    <w:rsid w:val="00D9206F"/>
    <w:rsid w:val="00D957DD"/>
    <w:rsid w:val="00DA1F42"/>
    <w:rsid w:val="00DA4095"/>
    <w:rsid w:val="00DE1755"/>
    <w:rsid w:val="00DF6934"/>
    <w:rsid w:val="00E14ADD"/>
    <w:rsid w:val="00E20D8E"/>
    <w:rsid w:val="00E257A2"/>
    <w:rsid w:val="00E3437F"/>
    <w:rsid w:val="00E5736D"/>
    <w:rsid w:val="00E6050E"/>
    <w:rsid w:val="00E63412"/>
    <w:rsid w:val="00E80DE4"/>
    <w:rsid w:val="00E961E2"/>
    <w:rsid w:val="00EA4572"/>
    <w:rsid w:val="00EA5354"/>
    <w:rsid w:val="00EA5770"/>
    <w:rsid w:val="00EC52DB"/>
    <w:rsid w:val="00EF051F"/>
    <w:rsid w:val="00F13D77"/>
    <w:rsid w:val="00F16A3F"/>
    <w:rsid w:val="00F24107"/>
    <w:rsid w:val="00F311FA"/>
    <w:rsid w:val="00F455A8"/>
    <w:rsid w:val="00F661E1"/>
    <w:rsid w:val="00F95DF2"/>
    <w:rsid w:val="00FA10D0"/>
    <w:rsid w:val="00FA7A16"/>
    <w:rsid w:val="00FB04E9"/>
    <w:rsid w:val="00FB50A4"/>
    <w:rsid w:val="00FD3332"/>
    <w:rsid w:val="00FD4C61"/>
    <w:rsid w:val="00FD7896"/>
    <w:rsid w:val="00FE38BC"/>
    <w:rsid w:val="00FF075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24FAA"/>
  <w15:chartTrackingRefBased/>
  <w15:docId w15:val="{FB1EEB54-D3F0-4BD5-BD58-C6EFCEB27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12AB"/>
    <w:rPr>
      <w:sz w:val="24"/>
      <w:szCs w:val="24"/>
      <w:lang w:val="en-GB" w:eastAsia="en-US"/>
    </w:rPr>
  </w:style>
  <w:style w:type="paragraph" w:styleId="Antrat1">
    <w:name w:val="heading 1"/>
    <w:basedOn w:val="prastasis"/>
    <w:next w:val="prastasis"/>
    <w:qFormat/>
    <w:rsid w:val="009812AB"/>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qFormat/>
    <w:rsid w:val="009812AB"/>
    <w:pPr>
      <w:numPr>
        <w:ilvl w:val="1"/>
        <w:numId w:val="1"/>
      </w:numPr>
      <w:jc w:val="both"/>
      <w:outlineLvl w:val="1"/>
    </w:pPr>
    <w:rPr>
      <w:szCs w:val="20"/>
      <w:lang w:val="lt-LT" w:eastAsia="lt-LT"/>
    </w:rPr>
  </w:style>
  <w:style w:type="paragraph" w:styleId="Antrat3">
    <w:name w:val="heading 3"/>
    <w:aliases w:val="Section Header3,Sub-Clause Paragraph"/>
    <w:basedOn w:val="prastasis"/>
    <w:next w:val="prastasis"/>
    <w:qFormat/>
    <w:rsid w:val="009812AB"/>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qFormat/>
    <w:rsid w:val="009812AB"/>
    <w:pPr>
      <w:keepNext/>
      <w:numPr>
        <w:ilvl w:val="3"/>
        <w:numId w:val="1"/>
      </w:numPr>
      <w:outlineLvl w:val="3"/>
    </w:pPr>
    <w:rPr>
      <w:b/>
      <w:sz w:val="44"/>
      <w:szCs w:val="20"/>
      <w:lang w:val="lt-LT" w:eastAsia="lt-LT"/>
    </w:rPr>
  </w:style>
  <w:style w:type="paragraph" w:styleId="Antrat5">
    <w:name w:val="heading 5"/>
    <w:basedOn w:val="prastasis"/>
    <w:next w:val="prastasis"/>
    <w:qFormat/>
    <w:rsid w:val="009812AB"/>
    <w:pPr>
      <w:keepNext/>
      <w:numPr>
        <w:ilvl w:val="4"/>
        <w:numId w:val="1"/>
      </w:numPr>
      <w:outlineLvl w:val="4"/>
    </w:pPr>
    <w:rPr>
      <w:b/>
      <w:sz w:val="40"/>
      <w:szCs w:val="20"/>
      <w:lang w:val="lt-LT" w:eastAsia="lt-LT"/>
    </w:rPr>
  </w:style>
  <w:style w:type="paragraph" w:styleId="Antrat6">
    <w:name w:val="heading 6"/>
    <w:basedOn w:val="prastasis"/>
    <w:next w:val="prastasis"/>
    <w:qFormat/>
    <w:rsid w:val="009812AB"/>
    <w:pPr>
      <w:keepNext/>
      <w:numPr>
        <w:ilvl w:val="5"/>
        <w:numId w:val="1"/>
      </w:numPr>
      <w:outlineLvl w:val="5"/>
    </w:pPr>
    <w:rPr>
      <w:b/>
      <w:sz w:val="36"/>
      <w:szCs w:val="20"/>
      <w:lang w:val="lt-LT" w:eastAsia="lt-LT"/>
    </w:rPr>
  </w:style>
  <w:style w:type="paragraph" w:styleId="Antrat7">
    <w:name w:val="heading 7"/>
    <w:basedOn w:val="prastasis"/>
    <w:next w:val="prastasis"/>
    <w:qFormat/>
    <w:rsid w:val="009812AB"/>
    <w:pPr>
      <w:keepNext/>
      <w:numPr>
        <w:ilvl w:val="6"/>
        <w:numId w:val="1"/>
      </w:numPr>
      <w:outlineLvl w:val="6"/>
    </w:pPr>
    <w:rPr>
      <w:sz w:val="48"/>
      <w:szCs w:val="20"/>
      <w:lang w:val="lt-LT" w:eastAsia="lt-LT"/>
    </w:rPr>
  </w:style>
  <w:style w:type="paragraph" w:styleId="Antrat8">
    <w:name w:val="heading 8"/>
    <w:basedOn w:val="prastasis"/>
    <w:next w:val="prastasis"/>
    <w:qFormat/>
    <w:rsid w:val="009812AB"/>
    <w:pPr>
      <w:keepNext/>
      <w:numPr>
        <w:ilvl w:val="7"/>
        <w:numId w:val="1"/>
      </w:numPr>
      <w:outlineLvl w:val="7"/>
    </w:pPr>
    <w:rPr>
      <w:b/>
      <w:sz w:val="18"/>
      <w:szCs w:val="20"/>
      <w:lang w:val="lt-LT" w:eastAsia="lt-LT"/>
    </w:rPr>
  </w:style>
  <w:style w:type="paragraph" w:styleId="Antrat9">
    <w:name w:val="heading 9"/>
    <w:basedOn w:val="prastasis"/>
    <w:next w:val="prastasis"/>
    <w:qFormat/>
    <w:rsid w:val="009812AB"/>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9812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9812A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
    <w:name w:val="CentrBold"/>
    <w:rsid w:val="009812AB"/>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9812AB"/>
    <w:pPr>
      <w:autoSpaceDE w:val="0"/>
      <w:autoSpaceDN w:val="0"/>
      <w:adjustRightInd w:val="0"/>
      <w:jc w:val="center"/>
    </w:pPr>
    <w:rPr>
      <w:rFonts w:ascii="TimesLT" w:hAnsi="TimesLT"/>
      <w:sz w:val="12"/>
      <w:szCs w:val="12"/>
      <w:lang w:val="en-US"/>
    </w:rPr>
  </w:style>
  <w:style w:type="paragraph" w:styleId="Pagrindinistekstas">
    <w:name w:val="Body Text"/>
    <w:basedOn w:val="prastasis"/>
    <w:link w:val="PagrindinistekstasDiagrama"/>
    <w:rsid w:val="009812AB"/>
    <w:pPr>
      <w:jc w:val="right"/>
    </w:pPr>
    <w:rPr>
      <w:szCs w:val="20"/>
      <w:lang w:val="lt-LT"/>
    </w:rPr>
  </w:style>
  <w:style w:type="character" w:styleId="Hipersaitas">
    <w:name w:val="Hyperlink"/>
    <w:rsid w:val="009812AB"/>
    <w:rPr>
      <w:color w:val="0000FF"/>
      <w:u w:val="single"/>
    </w:rPr>
  </w:style>
  <w:style w:type="paragraph" w:customStyle="1" w:styleId="Normal1">
    <w:name w:val="Normal1"/>
    <w:basedOn w:val="prastasis"/>
    <w:rsid w:val="009812AB"/>
    <w:pPr>
      <w:spacing w:before="100" w:beforeAutospacing="1" w:after="100" w:afterAutospacing="1"/>
    </w:pPr>
    <w:rPr>
      <w:color w:val="000000"/>
      <w:lang w:val="lt-LT" w:eastAsia="lt-LT"/>
    </w:rPr>
  </w:style>
  <w:style w:type="paragraph" w:customStyle="1" w:styleId="BodyText1">
    <w:name w:val="Body Text1"/>
    <w:rsid w:val="009812AB"/>
    <w:pPr>
      <w:autoSpaceDE w:val="0"/>
      <w:autoSpaceDN w:val="0"/>
      <w:adjustRightInd w:val="0"/>
      <w:ind w:firstLine="312"/>
      <w:jc w:val="both"/>
    </w:pPr>
    <w:rPr>
      <w:rFonts w:ascii="TimesLT" w:hAnsi="TimesLT"/>
      <w:lang w:val="en-US" w:eastAsia="en-US"/>
    </w:rPr>
  </w:style>
  <w:style w:type="paragraph" w:customStyle="1" w:styleId="CentrBoldm">
    <w:name w:val="CentrBoldm"/>
    <w:basedOn w:val="CentrBold"/>
    <w:rsid w:val="009812AB"/>
    <w:rPr>
      <w:caps w:val="0"/>
    </w:rPr>
  </w:style>
  <w:style w:type="character" w:customStyle="1" w:styleId="PagrindinistekstasDiagrama">
    <w:name w:val="Pagrindinis tekstas Diagrama"/>
    <w:link w:val="Pagrindinistekstas"/>
    <w:rsid w:val="004B4DBC"/>
    <w:rPr>
      <w:sz w:val="24"/>
      <w:lang w:eastAsia="en-US"/>
    </w:rPr>
  </w:style>
  <w:style w:type="paragraph" w:styleId="Pataisymai">
    <w:name w:val="Revision"/>
    <w:hidden/>
    <w:uiPriority w:val="99"/>
    <w:semiHidden/>
    <w:rsid w:val="00530209"/>
    <w:rPr>
      <w:sz w:val="24"/>
      <w:szCs w:val="24"/>
      <w:lang w:val="en-GB" w:eastAsia="en-US"/>
    </w:rPr>
  </w:style>
  <w:style w:type="paragraph" w:styleId="Debesliotekstas">
    <w:name w:val="Balloon Text"/>
    <w:basedOn w:val="prastasis"/>
    <w:link w:val="DebesliotekstasDiagrama"/>
    <w:uiPriority w:val="99"/>
    <w:semiHidden/>
    <w:unhideWhenUsed/>
    <w:rsid w:val="00530209"/>
    <w:rPr>
      <w:rFonts w:ascii="Segoe UI" w:hAnsi="Segoe UI" w:cs="Segoe UI"/>
      <w:sz w:val="18"/>
      <w:szCs w:val="18"/>
    </w:rPr>
  </w:style>
  <w:style w:type="character" w:customStyle="1" w:styleId="DebesliotekstasDiagrama">
    <w:name w:val="Debesėlio tekstas Diagrama"/>
    <w:link w:val="Debesliotekstas"/>
    <w:uiPriority w:val="99"/>
    <w:semiHidden/>
    <w:rsid w:val="00530209"/>
    <w:rPr>
      <w:rFonts w:ascii="Segoe UI" w:hAnsi="Segoe UI" w:cs="Segoe UI"/>
      <w:sz w:val="18"/>
      <w:szCs w:val="18"/>
      <w:lang w:val="en-GB" w:eastAsia="en-US"/>
    </w:rPr>
  </w:style>
  <w:style w:type="character" w:styleId="Komentaronuoroda">
    <w:name w:val="annotation reference"/>
    <w:uiPriority w:val="99"/>
    <w:semiHidden/>
    <w:unhideWhenUsed/>
    <w:rsid w:val="00821346"/>
    <w:rPr>
      <w:sz w:val="16"/>
      <w:szCs w:val="16"/>
    </w:rPr>
  </w:style>
  <w:style w:type="paragraph" w:styleId="Komentarotekstas">
    <w:name w:val="annotation text"/>
    <w:basedOn w:val="prastasis"/>
    <w:link w:val="KomentarotekstasDiagrama"/>
    <w:uiPriority w:val="99"/>
    <w:unhideWhenUsed/>
    <w:rsid w:val="00821346"/>
    <w:rPr>
      <w:sz w:val="20"/>
      <w:szCs w:val="20"/>
    </w:rPr>
  </w:style>
  <w:style w:type="character" w:customStyle="1" w:styleId="KomentarotekstasDiagrama">
    <w:name w:val="Komentaro tekstas Diagrama"/>
    <w:link w:val="Komentarotekstas"/>
    <w:uiPriority w:val="99"/>
    <w:rsid w:val="00821346"/>
    <w:rPr>
      <w:lang w:val="en-GB" w:eastAsia="en-US"/>
    </w:rPr>
  </w:style>
  <w:style w:type="paragraph" w:styleId="Komentarotema">
    <w:name w:val="annotation subject"/>
    <w:basedOn w:val="Komentarotekstas"/>
    <w:next w:val="Komentarotekstas"/>
    <w:link w:val="KomentarotemaDiagrama"/>
    <w:uiPriority w:val="99"/>
    <w:semiHidden/>
    <w:unhideWhenUsed/>
    <w:rsid w:val="00821346"/>
    <w:rPr>
      <w:b/>
      <w:bCs/>
    </w:rPr>
  </w:style>
  <w:style w:type="character" w:customStyle="1" w:styleId="KomentarotemaDiagrama">
    <w:name w:val="Komentaro tema Diagrama"/>
    <w:link w:val="Komentarotema"/>
    <w:uiPriority w:val="99"/>
    <w:semiHidden/>
    <w:rsid w:val="00821346"/>
    <w:rPr>
      <w:b/>
      <w:bCs/>
      <w:lang w:val="en-GB" w:eastAsia="en-US"/>
    </w:rPr>
  </w:style>
  <w:style w:type="paragraph" w:styleId="Sraopastraipa">
    <w:name w:val="List Paragraph"/>
    <w:basedOn w:val="prastasis"/>
    <w:uiPriority w:val="34"/>
    <w:qFormat/>
    <w:rsid w:val="00F455A8"/>
    <w:pPr>
      <w:ind w:left="720"/>
      <w:contextualSpacing/>
    </w:pPr>
  </w:style>
  <w:style w:type="paragraph" w:styleId="Betarp">
    <w:name w:val="No Spacing"/>
    <w:uiPriority w:val="1"/>
    <w:qFormat/>
    <w:rsid w:val="00F455A8"/>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27964">
      <w:bodyDiv w:val="1"/>
      <w:marLeft w:val="0"/>
      <w:marRight w:val="0"/>
      <w:marTop w:val="0"/>
      <w:marBottom w:val="0"/>
      <w:divBdr>
        <w:top w:val="none" w:sz="0" w:space="0" w:color="auto"/>
        <w:left w:val="none" w:sz="0" w:space="0" w:color="auto"/>
        <w:bottom w:val="none" w:sz="0" w:space="0" w:color="auto"/>
        <w:right w:val="none" w:sz="0" w:space="0" w:color="auto"/>
      </w:divBdr>
    </w:div>
    <w:div w:id="414209256">
      <w:bodyDiv w:val="1"/>
      <w:marLeft w:val="0"/>
      <w:marRight w:val="0"/>
      <w:marTop w:val="0"/>
      <w:marBottom w:val="0"/>
      <w:divBdr>
        <w:top w:val="none" w:sz="0" w:space="0" w:color="auto"/>
        <w:left w:val="none" w:sz="0" w:space="0" w:color="auto"/>
        <w:bottom w:val="none" w:sz="0" w:space="0" w:color="auto"/>
        <w:right w:val="none" w:sz="0" w:space="0" w:color="auto"/>
      </w:divBdr>
    </w:div>
    <w:div w:id="440104961">
      <w:bodyDiv w:val="1"/>
      <w:marLeft w:val="0"/>
      <w:marRight w:val="0"/>
      <w:marTop w:val="0"/>
      <w:marBottom w:val="0"/>
      <w:divBdr>
        <w:top w:val="none" w:sz="0" w:space="0" w:color="auto"/>
        <w:left w:val="none" w:sz="0" w:space="0" w:color="auto"/>
        <w:bottom w:val="none" w:sz="0" w:space="0" w:color="auto"/>
        <w:right w:val="none" w:sz="0" w:space="0" w:color="auto"/>
      </w:divBdr>
    </w:div>
    <w:div w:id="68375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5AD411126B1A2468DEC317C92084096" ma:contentTypeVersion="17" ma:contentTypeDescription="Kurkite naują dokumentą." ma:contentTypeScope="" ma:versionID="a1fc919ee83612975cce4121b4977027">
  <xsd:schema xmlns:xsd="http://www.w3.org/2001/XMLSchema" xmlns:xs="http://www.w3.org/2001/XMLSchema" xmlns:p="http://schemas.microsoft.com/office/2006/metadata/properties" xmlns:ns2="923caf92-ff63-434e-bd08-5c953bfd31b4" xmlns:ns3="3838ae2b-8c47-46d3-8b73-a99583a5219f" targetNamespace="http://schemas.microsoft.com/office/2006/metadata/properties" ma:root="true" ma:fieldsID="64076787d6c381d55c59aa53ab550612" ns2:_="" ns3:_="">
    <xsd:import namespace="923caf92-ff63-434e-bd08-5c953bfd31b4"/>
    <xsd:import namespace="3838ae2b-8c47-46d3-8b73-a99583a52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ndeksas" minOccurs="0"/>
                <xsd:element ref="ns2:MediaServiceObjectDetectorVersions" minOccurs="0"/>
                <xsd:element ref="ns2:Arprocesasapra_x0161_ytaspilnai_x003f_"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caf92-ff63-434e-bd08-5c953bfd31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ndeksas" ma:index="16" nillable="true" ma:displayName="Indeksas" ma:format="Dropdown" ma:internalName="Indeksas" ma:percentage="FALSE">
      <xsd:simpleType>
        <xsd:restriction base="dms:Number"/>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Arprocesasapra_x0161_ytaspilnai_x003f_" ma:index="18" nillable="true" ma:displayName="Ar procesas aprašytas pilnai?" ma:default="1" ma:format="Dropdown" ma:internalName="Arprocesasapra_x0161_ytaspilnai_x003f_">
      <xsd:simpleType>
        <xsd:restriction base="dms:Boolean"/>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994d2593-97c1-4bca-a7b7-289e060694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38ae2b-8c47-46d3-8b73-a99583a5219f"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361a78a9-fc74-4659-b4f5-244680d914d7}" ma:internalName="TaxCatchAll" ma:showField="CatchAllData" ma:web="3838ae2b-8c47-46d3-8b73-a99583a521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ndeksas xmlns="923caf92-ff63-434e-bd08-5c953bfd31b4" xsi:nil="true"/>
    <Arprocesasapra_x0161_ytaspilnai_x003f_ xmlns="923caf92-ff63-434e-bd08-5c953bfd31b4">true</Arprocesasapra_x0161_ytaspilnai_x003f_>
    <lcf76f155ced4ddcb4097134ff3c332f xmlns="923caf92-ff63-434e-bd08-5c953bfd31b4">
      <Terms xmlns="http://schemas.microsoft.com/office/infopath/2007/PartnerControls"/>
    </lcf76f155ced4ddcb4097134ff3c332f>
    <TaxCatchAll xmlns="3838ae2b-8c47-46d3-8b73-a99583a5219f" xsi:nil="true"/>
  </documentManagement>
</p:properties>
</file>

<file path=customXml/itemProps1.xml><?xml version="1.0" encoding="utf-8"?>
<ds:datastoreItem xmlns:ds="http://schemas.openxmlformats.org/officeDocument/2006/customXml" ds:itemID="{1FBB392C-A563-4EA2-8630-22EF070E78F2}">
  <ds:schemaRefs>
    <ds:schemaRef ds:uri="http://schemas.microsoft.com/sharepoint/v3/contenttype/forms"/>
  </ds:schemaRefs>
</ds:datastoreItem>
</file>

<file path=customXml/itemProps2.xml><?xml version="1.0" encoding="utf-8"?>
<ds:datastoreItem xmlns:ds="http://schemas.openxmlformats.org/officeDocument/2006/customXml" ds:itemID="{876172D1-95BA-49A5-98CB-680C8E569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caf92-ff63-434e-bd08-5c953bfd31b4"/>
    <ds:schemaRef ds:uri="3838ae2b-8c47-46d3-8b73-a99583a52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B08A02-7948-40BC-B8E1-D7A31B66B568}">
  <ds:schemaRefs>
    <ds:schemaRef ds:uri="http://schemas.openxmlformats.org/officeDocument/2006/bibliography"/>
  </ds:schemaRefs>
</ds:datastoreItem>
</file>

<file path=customXml/itemProps4.xml><?xml version="1.0" encoding="utf-8"?>
<ds:datastoreItem xmlns:ds="http://schemas.openxmlformats.org/officeDocument/2006/customXml" ds:itemID="{B98FC221-CD5E-4245-A542-B9A64392677A}">
  <ds:schemaRefs>
    <ds:schemaRef ds:uri="http://schemas.microsoft.com/office/2006/metadata/properties"/>
    <ds:schemaRef ds:uri="http://schemas.microsoft.com/office/infopath/2007/PartnerControls"/>
    <ds:schemaRef ds:uri="923caf92-ff63-434e-bd08-5c953bfd31b4"/>
    <ds:schemaRef ds:uri="3838ae2b-8c47-46d3-8b73-a99583a5219f"/>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339</Words>
  <Characters>2462</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PREKIŲ VIEŠOJO PIRKIMO–PARDAVIMO SUTARTIS NR</vt:lpstr>
      <vt:lpstr>PREKIŲ VIEŠOJO PIRKIMO–PARDAVIMO SUTARTIS NR</vt:lpstr>
    </vt:vector>
  </TitlesOfParts>
  <Company>AB "Klaipėdos vanduo"</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Administrator</dc:creator>
  <cp:keywords/>
  <dc:description/>
  <cp:lastModifiedBy>Kornelija Varnagė</cp:lastModifiedBy>
  <cp:revision>5</cp:revision>
  <dcterms:created xsi:type="dcterms:W3CDTF">2024-04-16T11:55:00Z</dcterms:created>
  <dcterms:modified xsi:type="dcterms:W3CDTF">2024-04-22T04:58:00Z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0x01010065AD411126B1A2468DEC317C92084096</vt:lpwstr>
  </property>
</Properties>
</file>