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913DC" w14:textId="77777777" w:rsidR="00860315" w:rsidRDefault="00860315" w:rsidP="00860315">
      <w:pPr>
        <w:jc w:val="center"/>
        <w:rPr>
          <w:b/>
          <w:caps/>
        </w:rPr>
      </w:pPr>
      <w:bookmarkStart w:id="0" w:name="_Hlk74640505"/>
      <w:bookmarkStart w:id="1" w:name="_GoBack"/>
      <w:bookmarkEnd w:id="1"/>
      <w:r>
        <w:rPr>
          <w:b/>
          <w:caps/>
        </w:rPr>
        <w:t xml:space="preserve">Susitarimas </w:t>
      </w:r>
    </w:p>
    <w:p w14:paraId="500BA009" w14:textId="248103C8" w:rsidR="00860315" w:rsidRDefault="00501208" w:rsidP="00860315">
      <w:pPr>
        <w:jc w:val="center"/>
      </w:pPr>
      <w:r>
        <w:rPr>
          <w:b/>
          <w:caps/>
        </w:rPr>
        <w:t>DĖL 202</w:t>
      </w:r>
      <w:r w:rsidR="00000364">
        <w:rPr>
          <w:b/>
          <w:caps/>
        </w:rPr>
        <w:t>2</w:t>
      </w:r>
      <w:r>
        <w:rPr>
          <w:b/>
          <w:caps/>
        </w:rPr>
        <w:t>-</w:t>
      </w:r>
      <w:r w:rsidR="00FA2CED">
        <w:rPr>
          <w:b/>
          <w:caps/>
        </w:rPr>
        <w:t>0</w:t>
      </w:r>
      <w:r w:rsidR="00000364">
        <w:rPr>
          <w:b/>
          <w:caps/>
        </w:rPr>
        <w:t>4</w:t>
      </w:r>
      <w:r w:rsidRPr="00FD7C20">
        <w:rPr>
          <w:b/>
          <w:caps/>
        </w:rPr>
        <w:t>-</w:t>
      </w:r>
      <w:r w:rsidR="00000364">
        <w:rPr>
          <w:b/>
          <w:caps/>
        </w:rPr>
        <w:t>20</w:t>
      </w:r>
      <w:r w:rsidR="000754C6">
        <w:rPr>
          <w:b/>
          <w:caps/>
        </w:rPr>
        <w:t xml:space="preserve"> </w:t>
      </w:r>
      <w:r w:rsidR="009248C7">
        <w:rPr>
          <w:b/>
          <w:caps/>
        </w:rPr>
        <w:t>P</w:t>
      </w:r>
      <w:r w:rsidR="00000364">
        <w:rPr>
          <w:b/>
          <w:caps/>
        </w:rPr>
        <w:t xml:space="preserve">aGRINDINĖS </w:t>
      </w:r>
      <w:r>
        <w:rPr>
          <w:b/>
          <w:caps/>
        </w:rPr>
        <w:t>SUTARTIES</w:t>
      </w:r>
      <w:r w:rsidRPr="00FD7C20">
        <w:rPr>
          <w:b/>
          <w:caps/>
        </w:rPr>
        <w:t xml:space="preserve"> Nr. </w:t>
      </w:r>
      <w:r w:rsidRPr="00A047A9">
        <w:rPr>
          <w:b/>
          <w:caps/>
        </w:rPr>
        <w:t>CPO</w:t>
      </w:r>
      <w:r w:rsidR="00FA2CED">
        <w:rPr>
          <w:b/>
          <w:caps/>
        </w:rPr>
        <w:t>2</w:t>
      </w:r>
      <w:r w:rsidR="00000364">
        <w:rPr>
          <w:b/>
          <w:caps/>
        </w:rPr>
        <w:t>07866</w:t>
      </w:r>
      <w:r>
        <w:rPr>
          <w:b/>
          <w:caps/>
        </w:rPr>
        <w:t>/</w:t>
      </w:r>
      <w:r w:rsidR="00AA3C59">
        <w:rPr>
          <w:b/>
          <w:caps/>
        </w:rPr>
        <w:t>2</w:t>
      </w:r>
      <w:r w:rsidR="00000364">
        <w:rPr>
          <w:b/>
          <w:caps/>
        </w:rPr>
        <w:t>2</w:t>
      </w:r>
      <w:r>
        <w:rPr>
          <w:b/>
          <w:caps/>
        </w:rPr>
        <w:t>-c-</w:t>
      </w:r>
      <w:r w:rsidR="00000364">
        <w:rPr>
          <w:b/>
          <w:caps/>
        </w:rPr>
        <w:t xml:space="preserve">1553 </w:t>
      </w:r>
      <w:r w:rsidR="00860315">
        <w:rPr>
          <w:b/>
          <w:caps/>
        </w:rPr>
        <w:t>PRATĘSIMO</w:t>
      </w:r>
    </w:p>
    <w:p w14:paraId="69074D30" w14:textId="77777777" w:rsidR="00860315" w:rsidRDefault="00860315" w:rsidP="00860315">
      <w:pPr>
        <w:jc w:val="center"/>
      </w:pPr>
    </w:p>
    <w:p w14:paraId="5829150F" w14:textId="28E2723A" w:rsidR="00860315" w:rsidRPr="005C432C" w:rsidRDefault="00CB0441" w:rsidP="00860315">
      <w:pPr>
        <w:jc w:val="center"/>
      </w:pPr>
      <w:r>
        <w:t>202</w:t>
      </w:r>
      <w:r w:rsidR="00FA2CED">
        <w:t>4</w:t>
      </w:r>
      <w:r w:rsidR="00860315">
        <w:t xml:space="preserve"> m.</w:t>
      </w:r>
      <w:r w:rsidR="0078061C">
        <w:t xml:space="preserve"> </w:t>
      </w:r>
      <w:r w:rsidR="00000364">
        <w:t>balandžio</w:t>
      </w:r>
      <w:r w:rsidR="00450B2E">
        <w:t xml:space="preserve"> </w:t>
      </w:r>
      <w:r w:rsidR="007A0FEF">
        <w:t xml:space="preserve"> </w:t>
      </w:r>
      <w:r w:rsidR="00860315">
        <w:t xml:space="preserve"> </w:t>
      </w:r>
      <w:r w:rsidR="00860315" w:rsidRPr="005C432C">
        <w:t xml:space="preserve"> d.</w:t>
      </w:r>
      <w:r w:rsidR="00860315">
        <w:t xml:space="preserve">      </w:t>
      </w:r>
    </w:p>
    <w:p w14:paraId="3B19CC7F" w14:textId="77777777" w:rsidR="00860315" w:rsidRPr="005C432C" w:rsidRDefault="00860315" w:rsidP="00860315">
      <w:pPr>
        <w:jc w:val="center"/>
      </w:pPr>
      <w:r w:rsidRPr="005C432C">
        <w:t>Vilnius</w:t>
      </w:r>
    </w:p>
    <w:p w14:paraId="67C6FB20" w14:textId="77777777" w:rsidR="00860315" w:rsidRDefault="00860315" w:rsidP="00860315">
      <w:pPr>
        <w:jc w:val="center"/>
      </w:pPr>
    </w:p>
    <w:p w14:paraId="0B7A9B8B" w14:textId="372572DE" w:rsidR="003C0A19" w:rsidRDefault="000754C6" w:rsidP="00860315">
      <w:pPr>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Felikso Jankevičiaus, veikiančio pagal įstaigos įstatus</w:t>
      </w:r>
      <w:r w:rsidRPr="00FD7C20">
        <w:rPr>
          <w:i/>
          <w:iCs/>
        </w:rPr>
        <w:t xml:space="preserve"> </w:t>
      </w:r>
      <w:r w:rsidR="00860315" w:rsidRPr="00FD7C20">
        <w:t xml:space="preserve">(toliau – </w:t>
      </w:r>
      <w:r w:rsidR="00860315">
        <w:rPr>
          <w:bCs/>
        </w:rPr>
        <w:t>Užsakovas</w:t>
      </w:r>
      <w:r w:rsidR="00860315" w:rsidRPr="00FD7C20">
        <w:t>), ir</w:t>
      </w:r>
    </w:p>
    <w:p w14:paraId="3BA5D051" w14:textId="32DA435E" w:rsidR="00860315" w:rsidRPr="00000364" w:rsidRDefault="000754C6" w:rsidP="00000364">
      <w:pPr>
        <w:jc w:val="both"/>
        <w:rPr>
          <w:bCs/>
        </w:rPr>
      </w:pPr>
      <w:r w:rsidRPr="0020241B">
        <w:rPr>
          <w:b/>
        </w:rPr>
        <w:t>UAB „</w:t>
      </w:r>
      <w:r w:rsidR="00000364">
        <w:rPr>
          <w:b/>
        </w:rPr>
        <w:t>Novakopa</w:t>
      </w:r>
      <w:r w:rsidRPr="0020241B">
        <w:rPr>
          <w:b/>
        </w:rPr>
        <w:t xml:space="preserve">“, </w:t>
      </w:r>
      <w:r w:rsidRPr="0020241B">
        <w:rPr>
          <w:bCs/>
        </w:rPr>
        <w:t xml:space="preserve">juridinio asmens kodas </w:t>
      </w:r>
      <w:r w:rsidR="00000364" w:rsidRPr="00000364">
        <w:rPr>
          <w:bCs/>
        </w:rPr>
        <w:t>135592370</w:t>
      </w:r>
      <w:r w:rsidRPr="0020241B">
        <w:rPr>
          <w:bCs/>
        </w:rPr>
        <w:t xml:space="preserve">, </w:t>
      </w:r>
      <w:r w:rsidR="00000364" w:rsidRPr="00000364">
        <w:rPr>
          <w:bCs/>
        </w:rPr>
        <w:t xml:space="preserve">atstovaujama </w:t>
      </w:r>
      <w:r w:rsidR="00000364">
        <w:rPr>
          <w:bCs/>
        </w:rPr>
        <w:t>d</w:t>
      </w:r>
      <w:r w:rsidR="00000364" w:rsidRPr="00000364">
        <w:rPr>
          <w:bCs/>
        </w:rPr>
        <w:t>irektoriaus Luko Aleknos,</w:t>
      </w:r>
      <w:r w:rsidR="00000364">
        <w:rPr>
          <w:bCs/>
        </w:rPr>
        <w:t xml:space="preserve"> </w:t>
      </w:r>
      <w:r w:rsidR="00000364" w:rsidRPr="00000364">
        <w:rPr>
          <w:bCs/>
        </w:rPr>
        <w:t>veikiančio pagal įmonės įstatus (toliau – Tiekėjas),</w:t>
      </w:r>
      <w:r w:rsidR="000E215C" w:rsidRPr="00FA2CED">
        <w:t xml:space="preserve"> </w:t>
      </w:r>
    </w:p>
    <w:p w14:paraId="1A5945C8" w14:textId="276358AA" w:rsidR="00860315" w:rsidRDefault="00AE69B2" w:rsidP="00860315">
      <w:pPr>
        <w:jc w:val="both"/>
      </w:pPr>
      <w:r>
        <w:t>t</w:t>
      </w:r>
      <w:r w:rsidR="00860315">
        <w:t>oliau kartu vadinamos Šalimis, o kiekviena atskirai – Š</w:t>
      </w:r>
      <w:r w:rsidR="00860315" w:rsidRPr="00FD7C20">
        <w:t>alimi,</w:t>
      </w:r>
    </w:p>
    <w:p w14:paraId="5AD19A51" w14:textId="77777777" w:rsidR="00F8577C" w:rsidRDefault="00F8577C" w:rsidP="00860315">
      <w:pPr>
        <w:jc w:val="both"/>
      </w:pPr>
    </w:p>
    <w:p w14:paraId="60F1355D" w14:textId="77777777" w:rsidR="00E83585" w:rsidRPr="00550934" w:rsidRDefault="00E83585" w:rsidP="00E83585">
      <w:pPr>
        <w:jc w:val="both"/>
      </w:pPr>
      <w:r>
        <w:t>atsižvelgdamos į tai, kad:</w:t>
      </w:r>
      <w:r w:rsidRPr="00550934">
        <w:t xml:space="preserve"> </w:t>
      </w:r>
    </w:p>
    <w:p w14:paraId="2099198A" w14:textId="2CB9DF34" w:rsidR="00E83585" w:rsidRDefault="00E83585" w:rsidP="00E83585">
      <w:pPr>
        <w:pStyle w:val="ListParagraph"/>
        <w:numPr>
          <w:ilvl w:val="0"/>
          <w:numId w:val="5"/>
        </w:numPr>
        <w:tabs>
          <w:tab w:val="left" w:pos="567"/>
        </w:tabs>
        <w:ind w:left="0" w:firstLine="284"/>
        <w:jc w:val="both"/>
        <w:rPr>
          <w:bCs/>
        </w:rPr>
      </w:pPr>
      <w:r>
        <w:t>202</w:t>
      </w:r>
      <w:r w:rsidR="00000364">
        <w:t>2</w:t>
      </w:r>
      <w:r>
        <w:t xml:space="preserve"> m. </w:t>
      </w:r>
      <w:r w:rsidR="00000364">
        <w:t>balandžio 20</w:t>
      </w:r>
      <w:r w:rsidR="008A64CB">
        <w:t xml:space="preserve"> </w:t>
      </w:r>
      <w:r>
        <w:t xml:space="preserve">d. tarp Šalių sudaryta </w:t>
      </w:r>
      <w:r w:rsidR="00000364">
        <w:t>pagrindinė</w:t>
      </w:r>
      <w:r>
        <w:t xml:space="preserve"> sutartis Nr. </w:t>
      </w:r>
      <w:r w:rsidR="00000364" w:rsidRPr="00000364">
        <w:rPr>
          <w:caps/>
        </w:rPr>
        <w:t>CPO207866/22-c-1553</w:t>
      </w:r>
      <w:r w:rsidR="00000364" w:rsidRPr="00000364">
        <w:rPr>
          <w:b/>
          <w:bCs/>
          <w:caps/>
        </w:rPr>
        <w:t xml:space="preserve"> </w:t>
      </w:r>
      <w:r>
        <w:t>(toliau – Sutartis)</w:t>
      </w:r>
      <w:r>
        <w:rPr>
          <w:bCs/>
        </w:rPr>
        <w:t>;</w:t>
      </w:r>
    </w:p>
    <w:p w14:paraId="2C757410" w14:textId="4CE37F06" w:rsidR="00E83585" w:rsidRDefault="00E83585" w:rsidP="00E83585">
      <w:pPr>
        <w:pStyle w:val="ListParagraph"/>
        <w:numPr>
          <w:ilvl w:val="0"/>
          <w:numId w:val="5"/>
        </w:numPr>
        <w:tabs>
          <w:tab w:val="left" w:pos="567"/>
        </w:tabs>
        <w:ind w:left="0" w:firstLine="284"/>
        <w:jc w:val="both"/>
        <w:rPr>
          <w:bCs/>
        </w:rPr>
      </w:pPr>
      <w:r>
        <w:rPr>
          <w:bCs/>
        </w:rPr>
        <w:t xml:space="preserve">Sutartis galioja iki </w:t>
      </w:r>
      <w:r w:rsidR="000754C6">
        <w:rPr>
          <w:bCs/>
        </w:rPr>
        <w:t xml:space="preserve">Užsakovas nuperka 100 procentų kiekvienos Sutarties priede nurodytos prekės vienetų, bet ne ilgiau iki </w:t>
      </w:r>
      <w:r>
        <w:rPr>
          <w:bCs/>
        </w:rPr>
        <w:t>202</w:t>
      </w:r>
      <w:r w:rsidR="005F4DC1">
        <w:rPr>
          <w:bCs/>
        </w:rPr>
        <w:t>4</w:t>
      </w:r>
      <w:r>
        <w:rPr>
          <w:bCs/>
        </w:rPr>
        <w:t xml:space="preserve"> m. </w:t>
      </w:r>
      <w:r w:rsidR="005F4DC1">
        <w:rPr>
          <w:bCs/>
        </w:rPr>
        <w:t xml:space="preserve">balandžio </w:t>
      </w:r>
      <w:r w:rsidR="00000364">
        <w:rPr>
          <w:bCs/>
        </w:rPr>
        <w:t>20</w:t>
      </w:r>
      <w:r w:rsidR="00555F36">
        <w:rPr>
          <w:bCs/>
        </w:rPr>
        <w:t xml:space="preserve"> </w:t>
      </w:r>
      <w:r>
        <w:rPr>
          <w:bCs/>
        </w:rPr>
        <w:t>d.;</w:t>
      </w:r>
    </w:p>
    <w:p w14:paraId="4A249741" w14:textId="58494E3D" w:rsidR="000754C6" w:rsidRPr="000754C6" w:rsidRDefault="000754C6" w:rsidP="000754C6">
      <w:pPr>
        <w:pStyle w:val="ListParagraph"/>
        <w:numPr>
          <w:ilvl w:val="0"/>
          <w:numId w:val="5"/>
        </w:numPr>
        <w:tabs>
          <w:tab w:val="left" w:pos="567"/>
        </w:tabs>
        <w:ind w:left="0" w:firstLine="284"/>
        <w:jc w:val="both"/>
        <w:rPr>
          <w:bCs/>
        </w:rPr>
      </w:pPr>
      <w:r>
        <w:rPr>
          <w:bCs/>
        </w:rPr>
        <w:t xml:space="preserve">Sutarties </w:t>
      </w:r>
      <w:r w:rsidR="00000364">
        <w:rPr>
          <w:bCs/>
        </w:rPr>
        <w:t>10</w:t>
      </w:r>
      <w:r>
        <w:rPr>
          <w:bCs/>
        </w:rPr>
        <w:t>.3.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w:t>
      </w:r>
      <w:r w:rsidRPr="0001417D">
        <w:rPr>
          <w:bCs/>
        </w:rPr>
        <w:t xml:space="preserve">, </w:t>
      </w:r>
      <w:r>
        <w:rPr>
          <w:bCs/>
        </w:rPr>
        <w:t>bet ne ilgiau iki Užsakovas nupirks 100 procentų kiekvienos Sutarties priede nurodytos prekių vienetų. Bendra Sutarties trukmė, įskaitant pratęsimus, negali būti ilgesnė nei 36 (trisdešimt šeši) mėnesiai, skaičiuojant nuo Sutarties įsigaliojimo datos;</w:t>
      </w:r>
    </w:p>
    <w:p w14:paraId="30F254BE" w14:textId="77777777" w:rsidR="00E83585" w:rsidRPr="005E1A67" w:rsidRDefault="00E83585" w:rsidP="00E83585">
      <w:pPr>
        <w:pStyle w:val="ListParagraph"/>
        <w:numPr>
          <w:ilvl w:val="0"/>
          <w:numId w:val="5"/>
        </w:numPr>
        <w:tabs>
          <w:tab w:val="left" w:pos="567"/>
        </w:tabs>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5BA9C913" w14:textId="77777777" w:rsidR="00E83585" w:rsidRDefault="00E83585" w:rsidP="00E83585">
      <w:pPr>
        <w:pStyle w:val="ListParagraph"/>
        <w:ind w:left="0" w:firstLine="851"/>
        <w:jc w:val="both"/>
        <w:rPr>
          <w:bCs/>
        </w:rPr>
      </w:pPr>
    </w:p>
    <w:p w14:paraId="1B93C5C1" w14:textId="16DF7B06" w:rsidR="00E83585" w:rsidRDefault="00E83585" w:rsidP="00E83585">
      <w:pPr>
        <w:jc w:val="both"/>
      </w:pPr>
      <w:r>
        <w:t xml:space="preserve">bei </w:t>
      </w:r>
      <w:r w:rsidRPr="005E1A67">
        <w:t>vadovaudamosi</w:t>
      </w:r>
      <w:r>
        <w:t xml:space="preserve"> Sutarties </w:t>
      </w:r>
      <w:r w:rsidR="00000364">
        <w:t>10</w:t>
      </w:r>
      <w:r>
        <w:t xml:space="preserve">.3 punktu ir Lietuvos Respublikos viešųjų pirkimų įstatymo 89 straipsnio 1 dalies 1 punktu, </w:t>
      </w:r>
    </w:p>
    <w:p w14:paraId="07A70369" w14:textId="77777777" w:rsidR="00E83585" w:rsidRDefault="00E83585" w:rsidP="00860315">
      <w:pPr>
        <w:jc w:val="both"/>
      </w:pPr>
    </w:p>
    <w:p w14:paraId="592C0FB8" w14:textId="0A02C78A" w:rsidR="00934410" w:rsidRDefault="00934410" w:rsidP="00934410">
      <w:pPr>
        <w:jc w:val="both"/>
      </w:pPr>
      <w:r>
        <w:t>Šalys sudaro šį susitarimą</w:t>
      </w:r>
      <w:r w:rsidR="00AC5555">
        <w:t xml:space="preserve"> (toliau – Susitarimas)</w:t>
      </w:r>
      <w:r>
        <w:t>, kuriuo susitaria:</w:t>
      </w:r>
    </w:p>
    <w:p w14:paraId="1E3EFEB9" w14:textId="5DEB0367" w:rsidR="00791067" w:rsidRDefault="00934410" w:rsidP="00791067">
      <w:pPr>
        <w:numPr>
          <w:ilvl w:val="0"/>
          <w:numId w:val="1"/>
        </w:numPr>
        <w:tabs>
          <w:tab w:val="left" w:pos="567"/>
        </w:tabs>
        <w:ind w:left="0" w:firstLine="284"/>
        <w:jc w:val="both"/>
      </w:pPr>
      <w:r>
        <w:t>pratęsti Sutarties galiojimą 6 (šešių) mėnesių laikotarpiui iki 202</w:t>
      </w:r>
      <w:r w:rsidR="00E44D7A">
        <w:t>4</w:t>
      </w:r>
      <w:r>
        <w:t xml:space="preserve"> m. </w:t>
      </w:r>
      <w:r w:rsidR="005F4DC1">
        <w:t xml:space="preserve">spalio </w:t>
      </w:r>
      <w:r w:rsidR="00000364">
        <w:t>20</w:t>
      </w:r>
      <w:r>
        <w:t xml:space="preserve"> d. įskaitytinai</w:t>
      </w:r>
      <w:r w:rsidR="001960E2">
        <w:rPr>
          <w:rStyle w:val="ui-provider"/>
        </w:rPr>
        <w:t xml:space="preserve"> </w:t>
      </w:r>
      <w:r>
        <w:t>iki Užsakovas nupirks 100 proc. kiekvienos Sutarties priede nurodytos prekės vienetų</w:t>
      </w:r>
      <w:r w:rsidR="002248FE">
        <w:t>.</w:t>
      </w:r>
    </w:p>
    <w:p w14:paraId="4D844CC8" w14:textId="77777777" w:rsidR="00175615" w:rsidRPr="0032354C" w:rsidRDefault="00175615" w:rsidP="00175615">
      <w:pPr>
        <w:pStyle w:val="NormalWeb"/>
        <w:spacing w:before="0" w:beforeAutospacing="0" w:after="0" w:afterAutospacing="0"/>
        <w:ind w:firstLine="284"/>
        <w:jc w:val="both"/>
        <w:rPr>
          <w:color w:val="000000"/>
        </w:rPr>
      </w:pPr>
      <w:bookmarkStart w:id="2" w:name="_Hlk144280319"/>
      <w:r>
        <w:rPr>
          <w:color w:val="000000"/>
        </w:rPr>
        <w:t xml:space="preserve">2. </w:t>
      </w:r>
      <w:bookmarkStart w:id="3" w:name="_Hlk144132451"/>
      <w:r w:rsidRPr="0032354C">
        <w:rPr>
          <w:color w:val="000000"/>
        </w:rPr>
        <w:t>Sutarties sąlygos, neaptartos šiame Susitarime, lieka nepakeistos ir galioja abiem Šalims visa apimtimi.</w:t>
      </w:r>
      <w:bookmarkEnd w:id="3"/>
    </w:p>
    <w:p w14:paraId="1A5172B7" w14:textId="77777777" w:rsidR="00AC5555" w:rsidRDefault="00175615" w:rsidP="00AC5555">
      <w:pPr>
        <w:pStyle w:val="NormalWeb"/>
        <w:spacing w:before="0" w:beforeAutospacing="0" w:after="0" w:afterAutospacing="0"/>
        <w:ind w:firstLine="284"/>
        <w:jc w:val="both"/>
        <w:rPr>
          <w:color w:val="000000"/>
        </w:rPr>
      </w:pPr>
      <w:r>
        <w:rPr>
          <w:color w:val="000000"/>
        </w:rPr>
        <w:t>3</w:t>
      </w:r>
      <w:r w:rsidRPr="0032354C">
        <w:rPr>
          <w:color w:val="000000"/>
        </w:rPr>
        <w:t xml:space="preserve">. </w:t>
      </w:r>
      <w:bookmarkStart w:id="4" w:name="_Hlk144132483"/>
      <w:r w:rsidRPr="0032354C">
        <w:rPr>
          <w:color w:val="000000"/>
        </w:rPr>
        <w:t>Susitarimas įsigalioja nuo dienos, kai jį pasirašo abi Šalys. Susitarimas yra neatskiriama Sutarties dalis.</w:t>
      </w:r>
      <w:bookmarkEnd w:id="4"/>
    </w:p>
    <w:p w14:paraId="35BCF8D6" w14:textId="35947B4D" w:rsidR="00AC5555" w:rsidRPr="00AC5555" w:rsidRDefault="00175615" w:rsidP="00AC5555">
      <w:pPr>
        <w:pStyle w:val="NormalWeb"/>
        <w:spacing w:before="0" w:beforeAutospacing="0" w:after="0" w:afterAutospacing="0"/>
        <w:ind w:firstLine="284"/>
        <w:jc w:val="both"/>
        <w:rPr>
          <w:color w:val="000000"/>
        </w:rPr>
      </w:pPr>
      <w:r>
        <w:rPr>
          <w:color w:val="000000"/>
        </w:rPr>
        <w:t>4</w:t>
      </w:r>
      <w:r w:rsidRPr="0032354C">
        <w:rPr>
          <w:color w:val="000000"/>
        </w:rPr>
        <w:t xml:space="preserve">. </w:t>
      </w:r>
      <w:bookmarkEnd w:id="2"/>
      <w:r w:rsidR="00AC5555">
        <w:t>S</w:t>
      </w:r>
      <w:r w:rsidR="00AC5555" w:rsidRPr="00044452">
        <w:t xml:space="preserve">usitarimas pasirašomas abiejų Šalių atstovų kvalifikuotais elektroniniais parašais arba rašytiniais parašais. Susitarimo pasirašymo diena yra laikoma diena, kurią </w:t>
      </w:r>
      <w:r w:rsidR="00AC5555">
        <w:t>S</w:t>
      </w:r>
      <w:r w:rsidR="00AC5555" w:rsidRPr="00044452">
        <w:t xml:space="preserve">usitarimą pasirašė abi Šalys. Tuo atveju, jeigu Šalys </w:t>
      </w:r>
      <w:r w:rsidR="00734D1E">
        <w:t>S</w:t>
      </w:r>
      <w:r w:rsidR="00AC5555" w:rsidRPr="00044452">
        <w:t xml:space="preserve">usitarimą pasirašė skirtingomis dienomis, jo pasirašymo diena laikoma ta diena, kurią </w:t>
      </w:r>
      <w:r w:rsidR="00AC5555">
        <w:t>S</w:t>
      </w:r>
      <w:r w:rsidR="00AC5555" w:rsidRPr="00044452">
        <w:t xml:space="preserve">usitarimą pasirašė paskutinė iš Šalių. Pasirašant </w:t>
      </w:r>
      <w:r w:rsidR="00AC5555">
        <w:t>S</w:t>
      </w:r>
      <w:r w:rsidR="00AC5555" w:rsidRPr="00044452">
        <w:t xml:space="preserve">usitarimą rašytiniais parašais, Šalys pasirašo du vienodą teisinę galią turinčius </w:t>
      </w:r>
      <w:r w:rsidR="00AC5555">
        <w:t>S</w:t>
      </w:r>
      <w:r w:rsidR="00AC5555" w:rsidRPr="00044452">
        <w:t>usitarimo egzempliorius, po vieną kiekvienai Šaliai.</w:t>
      </w:r>
    </w:p>
    <w:p w14:paraId="26DE8CAC" w14:textId="77777777" w:rsidR="00860315" w:rsidRPr="00FD7C20" w:rsidRDefault="00860315" w:rsidP="00860315">
      <w:pPr>
        <w:jc w:val="both"/>
      </w:pPr>
    </w:p>
    <w:tbl>
      <w:tblPr>
        <w:tblW w:w="0" w:type="auto"/>
        <w:jc w:val="center"/>
        <w:tblLook w:val="04A0" w:firstRow="1" w:lastRow="0" w:firstColumn="1" w:lastColumn="0" w:noHBand="0" w:noVBand="1"/>
      </w:tblPr>
      <w:tblGrid>
        <w:gridCol w:w="5211"/>
        <w:gridCol w:w="4359"/>
      </w:tblGrid>
      <w:tr w:rsidR="00860315" w:rsidRPr="00175615" w14:paraId="21C2E121" w14:textId="77777777" w:rsidTr="0012156D">
        <w:trPr>
          <w:trHeight w:val="2425"/>
          <w:jc w:val="center"/>
        </w:trPr>
        <w:tc>
          <w:tcPr>
            <w:tcW w:w="5211" w:type="dxa"/>
          </w:tcPr>
          <w:p w14:paraId="0F9E9D44" w14:textId="77777777" w:rsidR="00860315" w:rsidRPr="00F8577C" w:rsidRDefault="00860315" w:rsidP="00777DD3">
            <w:pPr>
              <w:jc w:val="both"/>
              <w:rPr>
                <w:b/>
                <w:bCs/>
              </w:rPr>
            </w:pPr>
            <w:r w:rsidRPr="00F8577C">
              <w:rPr>
                <w:b/>
                <w:bCs/>
              </w:rPr>
              <w:t>Užsakovas</w:t>
            </w:r>
          </w:p>
          <w:p w14:paraId="5303E0E4" w14:textId="77777777" w:rsidR="00860315" w:rsidRPr="00175615" w:rsidRDefault="00860315" w:rsidP="00777DD3">
            <w:pPr>
              <w:jc w:val="both"/>
            </w:pPr>
            <w:r w:rsidRPr="00175615">
              <w:t xml:space="preserve">VšĮ Vilniaus universiteto ligoninė </w:t>
            </w:r>
          </w:p>
          <w:p w14:paraId="56D76497" w14:textId="77777777" w:rsidR="00860315" w:rsidRPr="00175615" w:rsidRDefault="00860315" w:rsidP="00777DD3">
            <w:pPr>
              <w:jc w:val="both"/>
            </w:pPr>
            <w:r w:rsidRPr="00175615">
              <w:t>Santaros klinikos</w:t>
            </w:r>
          </w:p>
          <w:p w14:paraId="203AE5ED" w14:textId="33684FA4" w:rsidR="00860315" w:rsidRPr="00175615" w:rsidRDefault="00652272" w:rsidP="00777DD3">
            <w:pPr>
              <w:jc w:val="both"/>
            </w:pPr>
            <w:r w:rsidRPr="00175615">
              <w:t xml:space="preserve">Vilnius, </w:t>
            </w:r>
            <w:r w:rsidR="00860315" w:rsidRPr="00175615">
              <w:t xml:space="preserve">Santariškių g. 2, LT-08661 </w:t>
            </w:r>
          </w:p>
          <w:p w14:paraId="0E936C40" w14:textId="14E1DC89" w:rsidR="00860315" w:rsidRPr="00175615" w:rsidRDefault="00652272" w:rsidP="00777DD3">
            <w:pPr>
              <w:jc w:val="both"/>
            </w:pPr>
            <w:r w:rsidRPr="00175615">
              <w:t>Juridinio asmens</w:t>
            </w:r>
            <w:r w:rsidR="00860315" w:rsidRPr="00175615">
              <w:t xml:space="preserve"> kodas 124364561 </w:t>
            </w:r>
          </w:p>
          <w:p w14:paraId="7C7A215B" w14:textId="77777777" w:rsidR="00777DD3" w:rsidRDefault="00777DD3" w:rsidP="00777DD3">
            <w:pPr>
              <w:jc w:val="both"/>
            </w:pPr>
            <w:r>
              <w:t>PVM mok. kodas LT243645610</w:t>
            </w:r>
          </w:p>
          <w:p w14:paraId="745E8D60" w14:textId="77777777" w:rsidR="00777DD3" w:rsidRDefault="00777DD3" w:rsidP="00777DD3">
            <w:pPr>
              <w:jc w:val="both"/>
            </w:pPr>
            <w:r>
              <w:t>A.s. LT71 7300 0100 0249 2260</w:t>
            </w:r>
          </w:p>
          <w:p w14:paraId="6A629CAD" w14:textId="77777777" w:rsidR="00777DD3" w:rsidRDefault="00777DD3" w:rsidP="00777DD3">
            <w:pPr>
              <w:jc w:val="both"/>
            </w:pPr>
            <w:r>
              <w:t>„Swedbank“, AB, b. k. 73000</w:t>
            </w:r>
          </w:p>
          <w:p w14:paraId="3E690CCA" w14:textId="64217BFA" w:rsidR="00860315" w:rsidRDefault="00777DD3" w:rsidP="00777DD3">
            <w:pPr>
              <w:jc w:val="both"/>
            </w:pPr>
            <w:r>
              <w:t>Tel. (8 5) 236 5000</w:t>
            </w:r>
          </w:p>
          <w:p w14:paraId="112ED382" w14:textId="77777777" w:rsidR="00777DD3" w:rsidRPr="00175615" w:rsidRDefault="00777DD3" w:rsidP="00777DD3">
            <w:pPr>
              <w:jc w:val="both"/>
            </w:pPr>
          </w:p>
          <w:p w14:paraId="499E2EF5" w14:textId="5AAE4765" w:rsidR="000754C6" w:rsidRPr="000754C6" w:rsidRDefault="000754C6" w:rsidP="00777DD3">
            <w:pPr>
              <w:jc w:val="both"/>
            </w:pPr>
            <w:r w:rsidRPr="000754C6">
              <w:t>Generalinis direktorius</w:t>
            </w:r>
          </w:p>
          <w:p w14:paraId="3BCD37B2" w14:textId="2E821DFD" w:rsidR="00860315" w:rsidRPr="00175615" w:rsidRDefault="000754C6" w:rsidP="00777DD3">
            <w:pPr>
              <w:jc w:val="both"/>
            </w:pPr>
            <w:r w:rsidRPr="000754C6">
              <w:lastRenderedPageBreak/>
              <w:t>Feliksas Jankevičius</w:t>
            </w:r>
          </w:p>
        </w:tc>
        <w:tc>
          <w:tcPr>
            <w:tcW w:w="4359" w:type="dxa"/>
          </w:tcPr>
          <w:p w14:paraId="4ADE8CF7" w14:textId="77777777" w:rsidR="00860315" w:rsidRPr="00F8577C" w:rsidRDefault="00860315" w:rsidP="00777DD3">
            <w:pPr>
              <w:jc w:val="both"/>
              <w:rPr>
                <w:b/>
                <w:bCs/>
              </w:rPr>
            </w:pPr>
            <w:r w:rsidRPr="00F8577C">
              <w:rPr>
                <w:b/>
                <w:bCs/>
              </w:rPr>
              <w:lastRenderedPageBreak/>
              <w:t>Tiekėjas</w:t>
            </w:r>
          </w:p>
          <w:p w14:paraId="36FE0BEC" w14:textId="68A22202" w:rsidR="000E215C" w:rsidRPr="00000364" w:rsidRDefault="00000364" w:rsidP="00777DD3">
            <w:pPr>
              <w:jc w:val="both"/>
              <w:rPr>
                <w:bCs/>
                <w:lang w:val="en-US"/>
              </w:rPr>
            </w:pPr>
            <w:r w:rsidRPr="00000364">
              <w:rPr>
                <w:bCs/>
              </w:rPr>
              <w:t>UAB „Novakopa“</w:t>
            </w:r>
          </w:p>
          <w:p w14:paraId="56EDD0F2" w14:textId="77777777" w:rsidR="00000364" w:rsidRDefault="00000364" w:rsidP="00777DD3">
            <w:pPr>
              <w:jc w:val="both"/>
            </w:pPr>
            <w:r w:rsidRPr="00000364">
              <w:t>A. Juozapavičiaus pr. 7M, LT-45251 Kaunas</w:t>
            </w:r>
          </w:p>
          <w:p w14:paraId="37EF6A11" w14:textId="171B433E" w:rsidR="000754C6" w:rsidRPr="000754C6" w:rsidRDefault="000754C6" w:rsidP="00777DD3">
            <w:pPr>
              <w:jc w:val="both"/>
              <w:rPr>
                <w:lang w:val="en-US"/>
              </w:rPr>
            </w:pPr>
            <w:r w:rsidRPr="000754C6">
              <w:rPr>
                <w:lang w:val="en-US"/>
              </w:rPr>
              <w:t xml:space="preserve">Juridinio amens kodas </w:t>
            </w:r>
            <w:r w:rsidR="00000364" w:rsidRPr="00000364">
              <w:t>135592370</w:t>
            </w:r>
            <w:r w:rsidRPr="000754C6">
              <w:rPr>
                <w:lang w:val="en-US"/>
              </w:rPr>
              <w:t xml:space="preserve"> </w:t>
            </w:r>
          </w:p>
          <w:p w14:paraId="1B6E11D9" w14:textId="41C07690" w:rsidR="000754C6" w:rsidRDefault="00777DD3" w:rsidP="00777DD3">
            <w:pPr>
              <w:jc w:val="both"/>
              <w:rPr>
                <w:lang w:val="en-US"/>
              </w:rPr>
            </w:pPr>
            <w:r>
              <w:rPr>
                <w:lang w:val="en-US"/>
              </w:rPr>
              <w:t xml:space="preserve">PVM mok. kodas </w:t>
            </w:r>
            <w:r w:rsidR="00000364" w:rsidRPr="00000364">
              <w:t>LT355923716</w:t>
            </w:r>
          </w:p>
          <w:p w14:paraId="62DEA2AA" w14:textId="3D493D0B" w:rsidR="00777DD3" w:rsidRDefault="00777DD3" w:rsidP="00777DD3">
            <w:pPr>
              <w:jc w:val="both"/>
              <w:rPr>
                <w:lang w:val="en-US"/>
              </w:rPr>
            </w:pPr>
            <w:r>
              <w:rPr>
                <w:lang w:val="en-US"/>
              </w:rPr>
              <w:t>A.s. LT</w:t>
            </w:r>
            <w:r w:rsidR="00000364">
              <w:rPr>
                <w:lang w:val="en-US"/>
              </w:rPr>
              <w:t>52 7300 0100 8729 4658</w:t>
            </w:r>
          </w:p>
          <w:p w14:paraId="6CBEB925" w14:textId="77777777" w:rsidR="00000364" w:rsidRDefault="00000364" w:rsidP="00000364">
            <w:pPr>
              <w:jc w:val="both"/>
            </w:pPr>
            <w:r>
              <w:t>„Swedbank“, AB, b. k. 73000</w:t>
            </w:r>
          </w:p>
          <w:p w14:paraId="4146543C" w14:textId="72C341C2" w:rsidR="00777DD3" w:rsidRDefault="00000364" w:rsidP="00777DD3">
            <w:pPr>
              <w:jc w:val="both"/>
              <w:rPr>
                <w:lang w:val="en-US"/>
              </w:rPr>
            </w:pPr>
            <w:r>
              <w:rPr>
                <w:lang w:val="en-US"/>
              </w:rPr>
              <w:t>info@novakopa.lt</w:t>
            </w:r>
          </w:p>
          <w:p w14:paraId="4CFD6E96" w14:textId="77777777" w:rsidR="00777DD3" w:rsidRDefault="00777DD3" w:rsidP="00777DD3">
            <w:pPr>
              <w:jc w:val="both"/>
              <w:rPr>
                <w:lang w:val="en-US"/>
              </w:rPr>
            </w:pPr>
          </w:p>
          <w:p w14:paraId="192D369A" w14:textId="6894EC14" w:rsidR="000754C6" w:rsidRPr="005F4DC1" w:rsidRDefault="00000364" w:rsidP="00777DD3">
            <w:pPr>
              <w:jc w:val="both"/>
              <w:rPr>
                <w:lang w:val="en-US"/>
              </w:rPr>
            </w:pPr>
            <w:r>
              <w:rPr>
                <w:lang w:val="en-US"/>
              </w:rPr>
              <w:t>Direktorius</w:t>
            </w:r>
          </w:p>
          <w:p w14:paraId="189EDE4D" w14:textId="785E69F7" w:rsidR="00860315" w:rsidRPr="00175615" w:rsidRDefault="00000364" w:rsidP="00777DD3">
            <w:pPr>
              <w:jc w:val="both"/>
            </w:pPr>
            <w:r>
              <w:lastRenderedPageBreak/>
              <w:t>Lukas Alekna</w:t>
            </w:r>
          </w:p>
        </w:tc>
      </w:tr>
      <w:bookmarkEnd w:id="0"/>
    </w:tbl>
    <w:p w14:paraId="3C593025" w14:textId="77777777" w:rsidR="009C3C76" w:rsidRDefault="009C3C76"/>
    <w:sectPr w:rsidR="009C3C76" w:rsidSect="00286E79">
      <w:pgSz w:w="12240" w:h="15840"/>
      <w:pgMar w:top="993"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3">
    <w:nsid w:val="76A86643"/>
    <w:multiLevelType w:val="hybridMultilevel"/>
    <w:tmpl w:val="01D80246"/>
    <w:lvl w:ilvl="0" w:tplc="FFFFFFFF">
      <w:start w:val="1"/>
      <w:numFmt w:val="decimal"/>
      <w:lvlText w:val="%1."/>
      <w:lvlJc w:val="left"/>
      <w:pPr>
        <w:ind w:left="1358" w:hanging="360"/>
      </w:pPr>
    </w:lvl>
    <w:lvl w:ilvl="1" w:tplc="FFFFFFFF" w:tentative="1">
      <w:start w:val="1"/>
      <w:numFmt w:val="lowerLetter"/>
      <w:lvlText w:val="%2."/>
      <w:lvlJc w:val="left"/>
      <w:pPr>
        <w:ind w:left="2078" w:hanging="360"/>
      </w:pPr>
    </w:lvl>
    <w:lvl w:ilvl="2" w:tplc="FFFFFFFF" w:tentative="1">
      <w:start w:val="1"/>
      <w:numFmt w:val="lowerRoman"/>
      <w:lvlText w:val="%3."/>
      <w:lvlJc w:val="right"/>
      <w:pPr>
        <w:ind w:left="2798" w:hanging="180"/>
      </w:pPr>
    </w:lvl>
    <w:lvl w:ilvl="3" w:tplc="FFFFFFFF" w:tentative="1">
      <w:start w:val="1"/>
      <w:numFmt w:val="decimal"/>
      <w:lvlText w:val="%4."/>
      <w:lvlJc w:val="left"/>
      <w:pPr>
        <w:ind w:left="3518" w:hanging="360"/>
      </w:pPr>
    </w:lvl>
    <w:lvl w:ilvl="4" w:tplc="FFFFFFFF" w:tentative="1">
      <w:start w:val="1"/>
      <w:numFmt w:val="lowerLetter"/>
      <w:lvlText w:val="%5."/>
      <w:lvlJc w:val="left"/>
      <w:pPr>
        <w:ind w:left="4238" w:hanging="360"/>
      </w:pPr>
    </w:lvl>
    <w:lvl w:ilvl="5" w:tplc="FFFFFFFF" w:tentative="1">
      <w:start w:val="1"/>
      <w:numFmt w:val="lowerRoman"/>
      <w:lvlText w:val="%6."/>
      <w:lvlJc w:val="right"/>
      <w:pPr>
        <w:ind w:left="4958" w:hanging="180"/>
      </w:pPr>
    </w:lvl>
    <w:lvl w:ilvl="6" w:tplc="FFFFFFFF" w:tentative="1">
      <w:start w:val="1"/>
      <w:numFmt w:val="decimal"/>
      <w:lvlText w:val="%7."/>
      <w:lvlJc w:val="left"/>
      <w:pPr>
        <w:ind w:left="5678" w:hanging="360"/>
      </w:pPr>
    </w:lvl>
    <w:lvl w:ilvl="7" w:tplc="FFFFFFFF" w:tentative="1">
      <w:start w:val="1"/>
      <w:numFmt w:val="lowerLetter"/>
      <w:lvlText w:val="%8."/>
      <w:lvlJc w:val="left"/>
      <w:pPr>
        <w:ind w:left="6398" w:hanging="360"/>
      </w:pPr>
    </w:lvl>
    <w:lvl w:ilvl="8" w:tplc="FFFFFFFF" w:tentative="1">
      <w:start w:val="1"/>
      <w:numFmt w:val="lowerRoman"/>
      <w:lvlText w:val="%9."/>
      <w:lvlJc w:val="right"/>
      <w:pPr>
        <w:ind w:left="7118" w:hanging="180"/>
      </w:p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15"/>
    <w:rsid w:val="00000364"/>
    <w:rsid w:val="00002384"/>
    <w:rsid w:val="00027166"/>
    <w:rsid w:val="00034E45"/>
    <w:rsid w:val="000400AD"/>
    <w:rsid w:val="000754C6"/>
    <w:rsid w:val="000C7182"/>
    <w:rsid w:val="000D5B24"/>
    <w:rsid w:val="000E215C"/>
    <w:rsid w:val="0012156D"/>
    <w:rsid w:val="00136633"/>
    <w:rsid w:val="0014296F"/>
    <w:rsid w:val="00151F83"/>
    <w:rsid w:val="00175615"/>
    <w:rsid w:val="001960E2"/>
    <w:rsid w:val="001D3C50"/>
    <w:rsid w:val="002248FE"/>
    <w:rsid w:val="00235AA2"/>
    <w:rsid w:val="00244E60"/>
    <w:rsid w:val="00254A41"/>
    <w:rsid w:val="00255989"/>
    <w:rsid w:val="00255F72"/>
    <w:rsid w:val="00262768"/>
    <w:rsid w:val="00286E79"/>
    <w:rsid w:val="00302A96"/>
    <w:rsid w:val="003251F0"/>
    <w:rsid w:val="0034264D"/>
    <w:rsid w:val="003746A7"/>
    <w:rsid w:val="003C0A19"/>
    <w:rsid w:val="003E55FA"/>
    <w:rsid w:val="00433EF1"/>
    <w:rsid w:val="00450B2E"/>
    <w:rsid w:val="00501208"/>
    <w:rsid w:val="00546A06"/>
    <w:rsid w:val="00555F36"/>
    <w:rsid w:val="00564C5A"/>
    <w:rsid w:val="0057628B"/>
    <w:rsid w:val="005E7A53"/>
    <w:rsid w:val="005F4DC1"/>
    <w:rsid w:val="006029CE"/>
    <w:rsid w:val="00634DF1"/>
    <w:rsid w:val="00652272"/>
    <w:rsid w:val="006669A7"/>
    <w:rsid w:val="006911FA"/>
    <w:rsid w:val="006E2420"/>
    <w:rsid w:val="006F6B41"/>
    <w:rsid w:val="00723398"/>
    <w:rsid w:val="00734D1E"/>
    <w:rsid w:val="00740284"/>
    <w:rsid w:val="00760107"/>
    <w:rsid w:val="007613BD"/>
    <w:rsid w:val="0076731B"/>
    <w:rsid w:val="00772BF3"/>
    <w:rsid w:val="00777DD3"/>
    <w:rsid w:val="0078061C"/>
    <w:rsid w:val="007875F0"/>
    <w:rsid w:val="00791067"/>
    <w:rsid w:val="007A0FEF"/>
    <w:rsid w:val="007B1F00"/>
    <w:rsid w:val="00835E36"/>
    <w:rsid w:val="00860315"/>
    <w:rsid w:val="008758E1"/>
    <w:rsid w:val="0088678B"/>
    <w:rsid w:val="008A64CB"/>
    <w:rsid w:val="008D1445"/>
    <w:rsid w:val="008E4F29"/>
    <w:rsid w:val="008F35B6"/>
    <w:rsid w:val="009248C7"/>
    <w:rsid w:val="00934410"/>
    <w:rsid w:val="009B254A"/>
    <w:rsid w:val="009C3C76"/>
    <w:rsid w:val="009F625A"/>
    <w:rsid w:val="00A763C3"/>
    <w:rsid w:val="00AA3C59"/>
    <w:rsid w:val="00AC5555"/>
    <w:rsid w:val="00AD6158"/>
    <w:rsid w:val="00AE69B2"/>
    <w:rsid w:val="00B36745"/>
    <w:rsid w:val="00B752EC"/>
    <w:rsid w:val="00BA1E55"/>
    <w:rsid w:val="00BC1432"/>
    <w:rsid w:val="00BD4451"/>
    <w:rsid w:val="00C014DD"/>
    <w:rsid w:val="00C1686F"/>
    <w:rsid w:val="00C269A7"/>
    <w:rsid w:val="00CB0441"/>
    <w:rsid w:val="00CE6D54"/>
    <w:rsid w:val="00D14FB8"/>
    <w:rsid w:val="00D6074F"/>
    <w:rsid w:val="00D616EC"/>
    <w:rsid w:val="00D652E7"/>
    <w:rsid w:val="00E44D7A"/>
    <w:rsid w:val="00E536B5"/>
    <w:rsid w:val="00E83585"/>
    <w:rsid w:val="00EC496F"/>
    <w:rsid w:val="00EF292C"/>
    <w:rsid w:val="00F8577C"/>
    <w:rsid w:val="00FA2CED"/>
    <w:rsid w:val="00FC4C6F"/>
    <w:rsid w:val="00FF2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31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5"/>
    <w:pPr>
      <w:ind w:left="720"/>
      <w:contextualSpacing/>
    </w:pPr>
  </w:style>
  <w:style w:type="character" w:customStyle="1" w:styleId="ui-provider">
    <w:name w:val="ui-provider"/>
    <w:basedOn w:val="DefaultParagraphFont"/>
    <w:rsid w:val="001960E2"/>
  </w:style>
  <w:style w:type="paragraph" w:styleId="NormalWeb">
    <w:name w:val="Normal (Web)"/>
    <w:basedOn w:val="Normal"/>
    <w:uiPriority w:val="99"/>
    <w:unhideWhenUsed/>
    <w:rsid w:val="00175615"/>
    <w:pPr>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31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5"/>
    <w:pPr>
      <w:ind w:left="720"/>
      <w:contextualSpacing/>
    </w:pPr>
  </w:style>
  <w:style w:type="character" w:customStyle="1" w:styleId="ui-provider">
    <w:name w:val="ui-provider"/>
    <w:basedOn w:val="DefaultParagraphFont"/>
    <w:rsid w:val="001960E2"/>
  </w:style>
  <w:style w:type="paragraph" w:styleId="NormalWeb">
    <w:name w:val="Normal (Web)"/>
    <w:basedOn w:val="Normal"/>
    <w:uiPriority w:val="99"/>
    <w:unhideWhenUsed/>
    <w:rsid w:val="0017561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806A-65F2-4F89-A6A5-871113F3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1861</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Umbražiūnienė</dc:creator>
  <cp:lastModifiedBy>Daumantas</cp:lastModifiedBy>
  <cp:revision>2</cp:revision>
  <dcterms:created xsi:type="dcterms:W3CDTF">2024-04-15T12:11:00Z</dcterms:created>
  <dcterms:modified xsi:type="dcterms:W3CDTF">2024-04-15T12:11:00Z</dcterms:modified>
</cp:coreProperties>
</file>