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712"/>
        <w:gridCol w:w="4773"/>
      </w:tblGrid>
      <w:tr w:rsidR="0015105D" w14:paraId="553A885A" w14:textId="77777777" w:rsidTr="00BD2251">
        <w:tc>
          <w:tcPr>
            <w:tcW w:w="4801" w:type="dxa"/>
          </w:tcPr>
          <w:p w14:paraId="1979BF91" w14:textId="77777777" w:rsidR="0015105D" w:rsidRDefault="0015105D">
            <w:pPr>
              <w:jc w:val="both"/>
              <w:rPr>
                <w:sz w:val="24"/>
                <w:szCs w:val="24"/>
              </w:rPr>
            </w:pPr>
          </w:p>
        </w:tc>
        <w:tc>
          <w:tcPr>
            <w:tcW w:w="4837" w:type="dxa"/>
          </w:tcPr>
          <w:p w14:paraId="6EB6CAA1" w14:textId="77777777" w:rsidR="0015105D" w:rsidRDefault="0015105D">
            <w:pPr>
              <w:jc w:val="both"/>
            </w:pPr>
            <w:r>
              <w:t>TVIRTINU</w:t>
            </w:r>
          </w:p>
          <w:p w14:paraId="75888217" w14:textId="77777777" w:rsidR="0015105D" w:rsidRDefault="0015105D">
            <w:pPr>
              <w:jc w:val="both"/>
            </w:pPr>
            <w:r>
              <w:t>Klaipėdos rajono savivaldybės</w:t>
            </w:r>
          </w:p>
          <w:p w14:paraId="10F39316" w14:textId="77777777" w:rsidR="0015105D" w:rsidRDefault="0015105D">
            <w:pPr>
              <w:jc w:val="both"/>
            </w:pPr>
            <w:r>
              <w:t xml:space="preserve">administracijos </w:t>
            </w:r>
            <w:r w:rsidR="0039276D">
              <w:t>Dauparų-Kvietinių seniūnijos</w:t>
            </w:r>
          </w:p>
          <w:p w14:paraId="6B5E67AA" w14:textId="32998525" w:rsidR="0015105D" w:rsidRDefault="0039276D">
            <w:pPr>
              <w:jc w:val="both"/>
            </w:pPr>
            <w:r>
              <w:t>seniūn</w:t>
            </w:r>
            <w:r w:rsidR="00694477">
              <w:t>as</w:t>
            </w:r>
          </w:p>
          <w:p w14:paraId="1FBBD933" w14:textId="77777777" w:rsidR="0015105D" w:rsidRDefault="0015105D">
            <w:pPr>
              <w:jc w:val="both"/>
              <w:rPr>
                <w:sz w:val="16"/>
                <w:szCs w:val="16"/>
              </w:rPr>
            </w:pPr>
          </w:p>
          <w:p w14:paraId="0488377F" w14:textId="720462A1" w:rsidR="0015105D" w:rsidRDefault="0048209E">
            <w:pPr>
              <w:jc w:val="both"/>
              <w:rPr>
                <w:sz w:val="24"/>
                <w:szCs w:val="24"/>
              </w:rPr>
            </w:pPr>
            <w:r>
              <w:rPr>
                <w:sz w:val="24"/>
                <w:szCs w:val="24"/>
              </w:rPr>
              <w:t>Edgaras Kuturys</w:t>
            </w:r>
          </w:p>
          <w:p w14:paraId="78C5BEED" w14:textId="77777777" w:rsidR="002E1BD2" w:rsidRDefault="002E1BD2">
            <w:pPr>
              <w:jc w:val="both"/>
              <w:rPr>
                <w:sz w:val="24"/>
                <w:szCs w:val="24"/>
              </w:rPr>
            </w:pPr>
          </w:p>
        </w:tc>
      </w:tr>
    </w:tbl>
    <w:p w14:paraId="418DC115" w14:textId="77777777" w:rsidR="0015105D" w:rsidRDefault="00FB3E4F" w:rsidP="0015105D">
      <w:pPr>
        <w:rPr>
          <w:sz w:val="24"/>
          <w:szCs w:val="24"/>
        </w:rPr>
      </w:pPr>
      <w:r>
        <w:rPr>
          <w:sz w:val="24"/>
          <w:szCs w:val="24"/>
        </w:rPr>
        <w:t>PIRKIMO TECHNINĖ SPECIFIKACIJA</w:t>
      </w:r>
    </w:p>
    <w:p w14:paraId="28BAA746" w14:textId="77777777" w:rsidR="00B570FC" w:rsidRDefault="00B570FC" w:rsidP="0015105D">
      <w:pPr>
        <w:rPr>
          <w:sz w:val="24"/>
          <w:szCs w:val="24"/>
        </w:rPr>
      </w:pPr>
    </w:p>
    <w:p w14:paraId="76351B0B" w14:textId="564824DA" w:rsidR="00457437" w:rsidRDefault="00694477" w:rsidP="0015105D">
      <w:pPr>
        <w:rPr>
          <w:sz w:val="24"/>
          <w:szCs w:val="24"/>
        </w:rPr>
      </w:pPr>
      <w:r>
        <w:rPr>
          <w:sz w:val="24"/>
          <w:szCs w:val="24"/>
        </w:rPr>
        <w:t>202</w:t>
      </w:r>
      <w:r w:rsidR="0048209E">
        <w:rPr>
          <w:sz w:val="24"/>
          <w:szCs w:val="24"/>
        </w:rPr>
        <w:t>4</w:t>
      </w:r>
      <w:r w:rsidR="0015105D">
        <w:rPr>
          <w:sz w:val="24"/>
          <w:szCs w:val="24"/>
        </w:rPr>
        <w:t>-</w:t>
      </w:r>
      <w:r w:rsidR="0048209E">
        <w:rPr>
          <w:sz w:val="24"/>
          <w:szCs w:val="24"/>
        </w:rPr>
        <w:t>03</w:t>
      </w:r>
      <w:r w:rsidR="0015105D">
        <w:rPr>
          <w:sz w:val="24"/>
          <w:szCs w:val="24"/>
        </w:rPr>
        <w:t>-</w:t>
      </w:r>
      <w:r w:rsidR="0048209E">
        <w:rPr>
          <w:sz w:val="24"/>
          <w:szCs w:val="24"/>
        </w:rPr>
        <w:t>19</w:t>
      </w:r>
    </w:p>
    <w:p w14:paraId="6E5B5BB8" w14:textId="77777777" w:rsidR="0015105D" w:rsidRDefault="0015105D" w:rsidP="001D69B1">
      <w:pPr>
        <w:rPr>
          <w:sz w:val="24"/>
          <w:szCs w:val="24"/>
        </w:rPr>
      </w:pPr>
      <w:r>
        <w:rPr>
          <w:sz w:val="24"/>
          <w:szCs w:val="24"/>
        </w:rPr>
        <w:t>Gargždai</w:t>
      </w:r>
    </w:p>
    <w:p w14:paraId="464BF12B" w14:textId="77777777" w:rsidR="00B570FC" w:rsidRDefault="00B570FC" w:rsidP="001D69B1">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7245"/>
      </w:tblGrid>
      <w:tr w:rsidR="0015105D" w14:paraId="7B7E226A" w14:textId="77777777" w:rsidTr="002E1BD2">
        <w:trPr>
          <w:trHeight w:val="639"/>
        </w:trPr>
        <w:tc>
          <w:tcPr>
            <w:tcW w:w="2403" w:type="dxa"/>
            <w:tcBorders>
              <w:top w:val="single" w:sz="4" w:space="0" w:color="auto"/>
              <w:left w:val="single" w:sz="4" w:space="0" w:color="auto"/>
              <w:bottom w:val="single" w:sz="4" w:space="0" w:color="auto"/>
              <w:right w:val="single" w:sz="4" w:space="0" w:color="auto"/>
            </w:tcBorders>
            <w:vAlign w:val="center"/>
            <w:hideMark/>
          </w:tcPr>
          <w:p w14:paraId="41DAA33F" w14:textId="77777777" w:rsidR="0015105D" w:rsidRDefault="0015105D">
            <w:pPr>
              <w:jc w:val="left"/>
              <w:rPr>
                <w:sz w:val="24"/>
                <w:szCs w:val="24"/>
              </w:rPr>
            </w:pPr>
            <w:r>
              <w:rPr>
                <w:sz w:val="24"/>
                <w:szCs w:val="24"/>
              </w:rPr>
              <w:t>UŽSAKOVAS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7BB57609" w14:textId="77777777" w:rsidR="0015105D" w:rsidRDefault="0015105D" w:rsidP="00E315D9">
            <w:pPr>
              <w:jc w:val="left"/>
              <w:rPr>
                <w:sz w:val="24"/>
                <w:szCs w:val="24"/>
              </w:rPr>
            </w:pPr>
            <w:r>
              <w:rPr>
                <w:sz w:val="24"/>
                <w:szCs w:val="24"/>
              </w:rPr>
              <w:t>Klaipėdos rajono savivaldybės administracij</w:t>
            </w:r>
            <w:r w:rsidR="00E315D9">
              <w:rPr>
                <w:sz w:val="24"/>
                <w:szCs w:val="24"/>
              </w:rPr>
              <w:t>os Dauparų-Kvietinių seniūnija</w:t>
            </w:r>
            <w:r>
              <w:rPr>
                <w:sz w:val="24"/>
                <w:szCs w:val="24"/>
              </w:rPr>
              <w:t xml:space="preserve">, </w:t>
            </w:r>
            <w:r w:rsidR="00E315D9">
              <w:rPr>
                <w:sz w:val="24"/>
                <w:szCs w:val="24"/>
              </w:rPr>
              <w:t>Žemaitės</w:t>
            </w:r>
            <w:r>
              <w:rPr>
                <w:sz w:val="24"/>
                <w:szCs w:val="24"/>
              </w:rPr>
              <w:t xml:space="preserve"> g. </w:t>
            </w:r>
            <w:r w:rsidR="00E315D9">
              <w:rPr>
                <w:sz w:val="24"/>
                <w:szCs w:val="24"/>
              </w:rPr>
              <w:t>10</w:t>
            </w:r>
            <w:r>
              <w:rPr>
                <w:sz w:val="24"/>
                <w:szCs w:val="24"/>
              </w:rPr>
              <w:t>, LT-96130 Gargždai</w:t>
            </w:r>
          </w:p>
        </w:tc>
      </w:tr>
      <w:tr w:rsidR="0015105D" w14:paraId="7D8183A2" w14:textId="77777777" w:rsidTr="0015105D">
        <w:trPr>
          <w:trHeight w:val="680"/>
        </w:trPr>
        <w:tc>
          <w:tcPr>
            <w:tcW w:w="2403" w:type="dxa"/>
            <w:tcBorders>
              <w:top w:val="single" w:sz="4" w:space="0" w:color="auto"/>
              <w:left w:val="single" w:sz="4" w:space="0" w:color="auto"/>
              <w:bottom w:val="single" w:sz="4" w:space="0" w:color="auto"/>
              <w:right w:val="single" w:sz="4" w:space="0" w:color="auto"/>
            </w:tcBorders>
            <w:vAlign w:val="center"/>
            <w:hideMark/>
          </w:tcPr>
          <w:p w14:paraId="30FB331F" w14:textId="77777777" w:rsidR="0015105D" w:rsidRDefault="0015105D">
            <w:pPr>
              <w:jc w:val="left"/>
              <w:rPr>
                <w:sz w:val="24"/>
                <w:szCs w:val="24"/>
              </w:rPr>
            </w:pPr>
            <w:r>
              <w:rPr>
                <w:sz w:val="24"/>
                <w:szCs w:val="24"/>
              </w:rPr>
              <w:t>PAVADINIMAS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2FE4F46B" w14:textId="7C882C58" w:rsidR="0015105D" w:rsidRDefault="00E315D9" w:rsidP="00717617">
            <w:pPr>
              <w:jc w:val="both"/>
              <w:rPr>
                <w:sz w:val="24"/>
                <w:szCs w:val="24"/>
              </w:rPr>
            </w:pPr>
            <w:r>
              <w:rPr>
                <w:sz w:val="24"/>
                <w:szCs w:val="24"/>
              </w:rPr>
              <w:t xml:space="preserve">Dauparų-Kvietinių seniūnijos </w:t>
            </w:r>
            <w:r w:rsidR="00575F0E">
              <w:rPr>
                <w:sz w:val="24"/>
                <w:szCs w:val="24"/>
              </w:rPr>
              <w:t xml:space="preserve">kelių su žvyro danga </w:t>
            </w:r>
            <w:proofErr w:type="spellStart"/>
            <w:r w:rsidR="00694477">
              <w:rPr>
                <w:sz w:val="24"/>
                <w:szCs w:val="24"/>
              </w:rPr>
              <w:t>greideriavimo</w:t>
            </w:r>
            <w:proofErr w:type="spellEnd"/>
            <w:r w:rsidR="00332301">
              <w:rPr>
                <w:sz w:val="24"/>
                <w:szCs w:val="24"/>
              </w:rPr>
              <w:t xml:space="preserve"> </w:t>
            </w:r>
            <w:r w:rsidR="00694477">
              <w:rPr>
                <w:sz w:val="24"/>
                <w:szCs w:val="24"/>
              </w:rPr>
              <w:t>paslaugos</w:t>
            </w:r>
            <w:r w:rsidR="00457437">
              <w:rPr>
                <w:sz w:val="24"/>
                <w:szCs w:val="24"/>
              </w:rPr>
              <w:t>.</w:t>
            </w:r>
          </w:p>
        </w:tc>
      </w:tr>
      <w:tr w:rsidR="0015105D" w14:paraId="03BF14CA" w14:textId="77777777" w:rsidTr="002E1BD2">
        <w:trPr>
          <w:trHeight w:val="436"/>
        </w:trPr>
        <w:tc>
          <w:tcPr>
            <w:tcW w:w="2403" w:type="dxa"/>
            <w:tcBorders>
              <w:top w:val="single" w:sz="4" w:space="0" w:color="auto"/>
              <w:left w:val="single" w:sz="4" w:space="0" w:color="auto"/>
              <w:bottom w:val="single" w:sz="4" w:space="0" w:color="auto"/>
              <w:right w:val="single" w:sz="4" w:space="0" w:color="auto"/>
            </w:tcBorders>
            <w:vAlign w:val="center"/>
            <w:hideMark/>
          </w:tcPr>
          <w:p w14:paraId="6CA3EB17" w14:textId="77777777" w:rsidR="0015105D" w:rsidRDefault="0015105D">
            <w:pPr>
              <w:jc w:val="left"/>
              <w:rPr>
                <w:sz w:val="24"/>
                <w:szCs w:val="24"/>
              </w:rPr>
            </w:pPr>
            <w:r>
              <w:rPr>
                <w:sz w:val="24"/>
                <w:szCs w:val="24"/>
              </w:rPr>
              <w:t>STATYBOS RŪŠIS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677EBA54" w14:textId="77777777" w:rsidR="0015105D" w:rsidRDefault="00480BC9" w:rsidP="00902E2D">
            <w:pPr>
              <w:jc w:val="left"/>
              <w:rPr>
                <w:sz w:val="24"/>
                <w:szCs w:val="24"/>
              </w:rPr>
            </w:pPr>
            <w:r>
              <w:rPr>
                <w:sz w:val="24"/>
                <w:szCs w:val="24"/>
              </w:rPr>
              <w:t>Kelių</w:t>
            </w:r>
            <w:r w:rsidR="00902E2D">
              <w:rPr>
                <w:sz w:val="24"/>
                <w:szCs w:val="24"/>
              </w:rPr>
              <w:t xml:space="preserve"> (gatvių)</w:t>
            </w:r>
            <w:r>
              <w:rPr>
                <w:sz w:val="24"/>
                <w:szCs w:val="24"/>
              </w:rPr>
              <w:t xml:space="preserve"> priežiūros d</w:t>
            </w:r>
            <w:r w:rsidR="00575F0E">
              <w:rPr>
                <w:sz w:val="24"/>
                <w:szCs w:val="24"/>
              </w:rPr>
              <w:t>arbų pirkimas</w:t>
            </w:r>
            <w:r w:rsidR="00431F76">
              <w:rPr>
                <w:sz w:val="24"/>
                <w:szCs w:val="24"/>
              </w:rPr>
              <w:t>.</w:t>
            </w:r>
          </w:p>
        </w:tc>
      </w:tr>
      <w:tr w:rsidR="0015105D" w14:paraId="620A423C" w14:textId="77777777" w:rsidTr="002E1BD2">
        <w:trPr>
          <w:trHeight w:val="4676"/>
        </w:trPr>
        <w:tc>
          <w:tcPr>
            <w:tcW w:w="2403" w:type="dxa"/>
            <w:tcBorders>
              <w:top w:val="single" w:sz="4" w:space="0" w:color="auto"/>
              <w:left w:val="single" w:sz="4" w:space="0" w:color="auto"/>
              <w:bottom w:val="single" w:sz="4" w:space="0" w:color="auto"/>
              <w:right w:val="single" w:sz="4" w:space="0" w:color="auto"/>
            </w:tcBorders>
            <w:vAlign w:val="center"/>
            <w:hideMark/>
          </w:tcPr>
          <w:p w14:paraId="548D4EEA" w14:textId="77777777" w:rsidR="0015105D" w:rsidRDefault="00E82950" w:rsidP="00770DCC">
            <w:pPr>
              <w:jc w:val="left"/>
              <w:rPr>
                <w:sz w:val="24"/>
                <w:szCs w:val="24"/>
              </w:rPr>
            </w:pPr>
            <w:r>
              <w:rPr>
                <w:sz w:val="24"/>
                <w:szCs w:val="24"/>
              </w:rPr>
              <w:t>KELIŲ (GATVIŲ) GREIDERIAVIMO</w:t>
            </w:r>
            <w:r w:rsidR="00E9228D">
              <w:rPr>
                <w:sz w:val="24"/>
                <w:szCs w:val="24"/>
              </w:rPr>
              <w:t xml:space="preserve"> DARBŲ APRAŠYMAS</w:t>
            </w:r>
          </w:p>
        </w:tc>
        <w:tc>
          <w:tcPr>
            <w:tcW w:w="7245" w:type="dxa"/>
            <w:tcBorders>
              <w:top w:val="single" w:sz="4" w:space="0" w:color="auto"/>
              <w:left w:val="single" w:sz="4" w:space="0" w:color="auto"/>
              <w:bottom w:val="single" w:sz="4" w:space="0" w:color="auto"/>
              <w:right w:val="single" w:sz="4" w:space="0" w:color="auto"/>
            </w:tcBorders>
            <w:vAlign w:val="center"/>
            <w:hideMark/>
          </w:tcPr>
          <w:p w14:paraId="4C19566D" w14:textId="78E10848" w:rsidR="00E000A9" w:rsidRPr="00770B5B" w:rsidRDefault="0015105D">
            <w:pPr>
              <w:tabs>
                <w:tab w:val="left" w:pos="293"/>
              </w:tabs>
              <w:jc w:val="both"/>
              <w:rPr>
                <w:sz w:val="24"/>
                <w:szCs w:val="24"/>
              </w:rPr>
            </w:pPr>
            <w:r w:rsidRPr="00770B5B">
              <w:rPr>
                <w:sz w:val="24"/>
                <w:szCs w:val="24"/>
              </w:rPr>
              <w:t xml:space="preserve">Pagal pateiktą </w:t>
            </w:r>
            <w:r w:rsidR="00431F76">
              <w:rPr>
                <w:sz w:val="24"/>
                <w:szCs w:val="24"/>
              </w:rPr>
              <w:t>seniūnij</w:t>
            </w:r>
            <w:r w:rsidR="00E315D9">
              <w:rPr>
                <w:sz w:val="24"/>
                <w:szCs w:val="24"/>
              </w:rPr>
              <w:t>os</w:t>
            </w:r>
            <w:r w:rsidR="00431F76">
              <w:rPr>
                <w:sz w:val="24"/>
                <w:szCs w:val="24"/>
              </w:rPr>
              <w:t xml:space="preserve"> </w:t>
            </w:r>
            <w:r w:rsidRPr="00770B5B">
              <w:rPr>
                <w:sz w:val="24"/>
                <w:szCs w:val="24"/>
              </w:rPr>
              <w:t xml:space="preserve">raštišką </w:t>
            </w:r>
            <w:r w:rsidR="00005D4E">
              <w:rPr>
                <w:sz w:val="24"/>
                <w:szCs w:val="24"/>
              </w:rPr>
              <w:t xml:space="preserve">pavedimą </w:t>
            </w:r>
            <w:r w:rsidR="00575F0E">
              <w:rPr>
                <w:sz w:val="24"/>
                <w:szCs w:val="24"/>
              </w:rPr>
              <w:t xml:space="preserve">rangovas </w:t>
            </w:r>
            <w:r w:rsidR="00717617">
              <w:rPr>
                <w:sz w:val="24"/>
                <w:szCs w:val="24"/>
              </w:rPr>
              <w:t xml:space="preserve">vykdo </w:t>
            </w:r>
            <w:r w:rsidR="00E315D9">
              <w:rPr>
                <w:sz w:val="24"/>
                <w:szCs w:val="24"/>
              </w:rPr>
              <w:t>seniūnijoje</w:t>
            </w:r>
            <w:r w:rsidR="00717617">
              <w:rPr>
                <w:sz w:val="24"/>
                <w:szCs w:val="24"/>
              </w:rPr>
              <w:t xml:space="preserve"> esančių kelių (gatvių) su žvyro danga </w:t>
            </w:r>
            <w:r w:rsidR="00575F0E">
              <w:rPr>
                <w:sz w:val="24"/>
                <w:szCs w:val="24"/>
              </w:rPr>
              <w:t xml:space="preserve"> </w:t>
            </w:r>
            <w:r w:rsidR="00717617">
              <w:rPr>
                <w:sz w:val="24"/>
                <w:szCs w:val="24"/>
              </w:rPr>
              <w:t>išlyginimo ir profiliavimo darbus</w:t>
            </w:r>
            <w:r w:rsidR="00700A37">
              <w:rPr>
                <w:sz w:val="24"/>
                <w:szCs w:val="24"/>
              </w:rPr>
              <w:t xml:space="preserve"> </w:t>
            </w:r>
            <w:proofErr w:type="spellStart"/>
            <w:r w:rsidR="00700A37">
              <w:rPr>
                <w:sz w:val="24"/>
                <w:szCs w:val="24"/>
              </w:rPr>
              <w:t>autogreideriu</w:t>
            </w:r>
            <w:proofErr w:type="spellEnd"/>
            <w:r w:rsidRPr="00770B5B">
              <w:rPr>
                <w:sz w:val="24"/>
                <w:szCs w:val="24"/>
              </w:rPr>
              <w:t xml:space="preserve">. </w:t>
            </w:r>
          </w:p>
          <w:p w14:paraId="03157143" w14:textId="0F1A15FF" w:rsidR="00B7758E" w:rsidRDefault="00717617" w:rsidP="00480BC9">
            <w:pPr>
              <w:tabs>
                <w:tab w:val="left" w:pos="293"/>
              </w:tabs>
              <w:jc w:val="both"/>
              <w:rPr>
                <w:szCs w:val="22"/>
                <w:lang w:eastAsia="lt-LT"/>
              </w:rPr>
            </w:pPr>
            <w:r>
              <w:rPr>
                <w:sz w:val="24"/>
                <w:szCs w:val="24"/>
              </w:rPr>
              <w:t>Rangovas</w:t>
            </w:r>
            <w:r w:rsidR="00332CA6">
              <w:rPr>
                <w:sz w:val="24"/>
                <w:szCs w:val="24"/>
              </w:rPr>
              <w:t xml:space="preserve"> </w:t>
            </w:r>
            <w:r w:rsidR="00407B14">
              <w:rPr>
                <w:sz w:val="24"/>
                <w:szCs w:val="24"/>
              </w:rPr>
              <w:t>privalo</w:t>
            </w:r>
            <w:r w:rsidR="00332CA6">
              <w:rPr>
                <w:sz w:val="24"/>
                <w:szCs w:val="24"/>
              </w:rPr>
              <w:t xml:space="preserve">: 1. </w:t>
            </w:r>
            <w:r w:rsidR="00B7758E" w:rsidRPr="000F079D">
              <w:rPr>
                <w:i/>
                <w:sz w:val="24"/>
                <w:szCs w:val="24"/>
              </w:rPr>
              <w:t xml:space="preserve">Atlikti vietinės reikšmės keliuose (gatvėse)  žvyro dangos  išlyginimo darbus </w:t>
            </w:r>
            <w:proofErr w:type="spellStart"/>
            <w:r w:rsidR="00B7758E" w:rsidRPr="000F079D">
              <w:rPr>
                <w:i/>
                <w:sz w:val="24"/>
                <w:szCs w:val="24"/>
              </w:rPr>
              <w:t>autogreideriu</w:t>
            </w:r>
            <w:proofErr w:type="spellEnd"/>
            <w:r w:rsidR="00B7758E" w:rsidRPr="000F079D">
              <w:rPr>
                <w:i/>
                <w:sz w:val="24"/>
                <w:szCs w:val="24"/>
              </w:rPr>
              <w:t xml:space="preserve">. </w:t>
            </w:r>
            <w:r w:rsidR="00B7758E" w:rsidRPr="000F079D">
              <w:rPr>
                <w:sz w:val="24"/>
                <w:szCs w:val="24"/>
              </w:rPr>
              <w:t>2.</w:t>
            </w:r>
            <w:r w:rsidR="00B7758E" w:rsidRPr="000F079D">
              <w:rPr>
                <w:i/>
                <w:sz w:val="24"/>
                <w:szCs w:val="24"/>
              </w:rPr>
              <w:t xml:space="preserve"> </w:t>
            </w:r>
            <w:r w:rsidR="00B7758E" w:rsidRPr="001B7B71">
              <w:rPr>
                <w:i/>
                <w:sz w:val="24"/>
                <w:szCs w:val="24"/>
              </w:rPr>
              <w:t xml:space="preserve">Darbus atlikti </w:t>
            </w:r>
            <w:r w:rsidR="0061340E" w:rsidRPr="001B7B71">
              <w:rPr>
                <w:i/>
                <w:sz w:val="24"/>
                <w:szCs w:val="24"/>
              </w:rPr>
              <w:t xml:space="preserve">vadovaujantis atlikimo technologija II dalimi </w:t>
            </w:r>
            <w:r w:rsidR="0061340E" w:rsidRPr="0061340E">
              <w:rPr>
                <w:i/>
              </w:rPr>
              <w:t>KPV-DT-06</w:t>
            </w:r>
            <w:r w:rsidR="00B7758E" w:rsidRPr="000F079D">
              <w:rPr>
                <w:i/>
              </w:rPr>
              <w:t xml:space="preserve">. </w:t>
            </w:r>
            <w:r w:rsidR="00B7758E" w:rsidRPr="000F079D">
              <w:rPr>
                <w:sz w:val="24"/>
                <w:szCs w:val="24"/>
              </w:rPr>
              <w:t>3</w:t>
            </w:r>
            <w:r w:rsidR="00B7758E" w:rsidRPr="000F079D">
              <w:rPr>
                <w:i/>
                <w:sz w:val="24"/>
                <w:szCs w:val="24"/>
              </w:rPr>
              <w:t>.</w:t>
            </w:r>
            <w:r w:rsidR="002D12E4">
              <w:rPr>
                <w:i/>
                <w:sz w:val="24"/>
                <w:szCs w:val="24"/>
              </w:rPr>
              <w:t xml:space="preserve"> Darbai vykdomi </w:t>
            </w:r>
            <w:proofErr w:type="spellStart"/>
            <w:r w:rsidR="0061340E">
              <w:rPr>
                <w:i/>
                <w:sz w:val="24"/>
                <w:szCs w:val="24"/>
              </w:rPr>
              <w:t>auto</w:t>
            </w:r>
            <w:r w:rsidR="002D12E4">
              <w:rPr>
                <w:i/>
                <w:sz w:val="24"/>
                <w:szCs w:val="24"/>
              </w:rPr>
              <w:t>greideriais</w:t>
            </w:r>
            <w:proofErr w:type="spellEnd"/>
            <w:r w:rsidR="002D12E4">
              <w:rPr>
                <w:i/>
                <w:sz w:val="24"/>
                <w:szCs w:val="24"/>
              </w:rPr>
              <w:t xml:space="preserve"> vietinės reikšmės keliuose (gatvėse) kurių plotis 5 ± 1 m </w:t>
            </w:r>
            <w:r w:rsidR="005D5FF0">
              <w:rPr>
                <w:i/>
                <w:sz w:val="24"/>
                <w:szCs w:val="24"/>
              </w:rPr>
              <w:t>4.</w:t>
            </w:r>
            <w:r w:rsidR="00851119">
              <w:rPr>
                <w:i/>
                <w:sz w:val="24"/>
                <w:szCs w:val="24"/>
              </w:rPr>
              <w:t xml:space="preserve"> Darbų vykdymo metu turi būti išlaikyti būtini kelio dangos nuolydžiai,</w:t>
            </w:r>
            <w:r w:rsidR="0029152F">
              <w:rPr>
                <w:i/>
                <w:sz w:val="24"/>
                <w:szCs w:val="24"/>
              </w:rPr>
              <w:t xml:space="preserve"> išvengta pakelės</w:t>
            </w:r>
            <w:r w:rsidR="00851119">
              <w:rPr>
                <w:i/>
                <w:sz w:val="24"/>
                <w:szCs w:val="24"/>
              </w:rPr>
              <w:t xml:space="preserve"> sankasų </w:t>
            </w:r>
            <w:r w:rsidR="0029152F">
              <w:rPr>
                <w:i/>
                <w:sz w:val="24"/>
                <w:szCs w:val="24"/>
              </w:rPr>
              <w:t>suformavimo tuo būdu</w:t>
            </w:r>
            <w:r w:rsidR="00851119">
              <w:rPr>
                <w:i/>
                <w:sz w:val="24"/>
                <w:szCs w:val="24"/>
              </w:rPr>
              <w:t xml:space="preserve"> užtikrintas vandens nutekėjimas nuo </w:t>
            </w:r>
            <w:r w:rsidR="0029152F">
              <w:rPr>
                <w:i/>
                <w:sz w:val="24"/>
                <w:szCs w:val="24"/>
              </w:rPr>
              <w:t>kelio dangos</w:t>
            </w:r>
            <w:r w:rsidR="00851119">
              <w:rPr>
                <w:i/>
                <w:sz w:val="24"/>
                <w:szCs w:val="24"/>
              </w:rPr>
              <w:t xml:space="preserve"> į pakelės griovius</w:t>
            </w:r>
            <w:r w:rsidR="0029152F">
              <w:rPr>
                <w:i/>
                <w:sz w:val="24"/>
                <w:szCs w:val="24"/>
              </w:rPr>
              <w:t>.</w:t>
            </w:r>
            <w:r w:rsidR="00851119">
              <w:rPr>
                <w:i/>
                <w:sz w:val="24"/>
                <w:szCs w:val="24"/>
              </w:rPr>
              <w:t xml:space="preserve"> </w:t>
            </w:r>
            <w:r w:rsidR="0029152F">
              <w:rPr>
                <w:i/>
                <w:sz w:val="24"/>
                <w:szCs w:val="24"/>
              </w:rPr>
              <w:t>5.</w:t>
            </w:r>
            <w:r w:rsidR="002D12E4">
              <w:rPr>
                <w:i/>
                <w:sz w:val="24"/>
                <w:szCs w:val="24"/>
              </w:rPr>
              <w:t xml:space="preserve"> </w:t>
            </w:r>
            <w:r w:rsidR="00B7758E" w:rsidRPr="000F079D">
              <w:rPr>
                <w:i/>
                <w:sz w:val="24"/>
                <w:szCs w:val="24"/>
              </w:rPr>
              <w:t>Užtikrinti saugų eismą keliuose (gatvėse), kuriuose yra vykdomi darbai, vadovaujantis kelių</w:t>
            </w:r>
            <w:r w:rsidR="005D5FF0">
              <w:rPr>
                <w:i/>
                <w:sz w:val="24"/>
                <w:szCs w:val="24"/>
              </w:rPr>
              <w:t xml:space="preserve"> saugaus</w:t>
            </w:r>
            <w:r w:rsidR="00B7758E" w:rsidRPr="000F079D">
              <w:rPr>
                <w:i/>
                <w:sz w:val="24"/>
                <w:szCs w:val="24"/>
              </w:rPr>
              <w:t xml:space="preserve"> eismo taisyklėmis. </w:t>
            </w:r>
            <w:r w:rsidR="0029152F">
              <w:rPr>
                <w:i/>
                <w:sz w:val="24"/>
                <w:szCs w:val="24"/>
              </w:rPr>
              <w:t>6</w:t>
            </w:r>
            <w:r w:rsidR="00B7758E" w:rsidRPr="000F079D">
              <w:rPr>
                <w:i/>
                <w:sz w:val="24"/>
                <w:szCs w:val="24"/>
              </w:rPr>
              <w:t xml:space="preserve">. </w:t>
            </w:r>
            <w:r w:rsidR="00B7758E" w:rsidRPr="001B7B71">
              <w:rPr>
                <w:i/>
                <w:sz w:val="24"/>
                <w:szCs w:val="24"/>
              </w:rPr>
              <w:t xml:space="preserve">Stambesnių kaip 50 mm skersmens akmenų, šiukšlių, atsitiktinių daiktų surinkimas ir jų išvežimas </w:t>
            </w:r>
            <w:r w:rsidR="00B7758E" w:rsidRPr="001B7B71">
              <w:rPr>
                <w:i/>
                <w:sz w:val="24"/>
                <w:szCs w:val="24"/>
                <w:lang w:eastAsia="lt-LT"/>
              </w:rPr>
              <w:t>5 km atstumu į seniūnijos seniūno nurodytą vietą.</w:t>
            </w:r>
            <w:r w:rsidR="00B7758E">
              <w:rPr>
                <w:szCs w:val="22"/>
                <w:lang w:eastAsia="lt-LT"/>
              </w:rPr>
              <w:t xml:space="preserve"> </w:t>
            </w:r>
          </w:p>
          <w:p w14:paraId="68A6CCC3" w14:textId="77777777" w:rsidR="0015105D" w:rsidRPr="00770B5B" w:rsidRDefault="00480BC9" w:rsidP="00480BC9">
            <w:pPr>
              <w:tabs>
                <w:tab w:val="left" w:pos="293"/>
              </w:tabs>
              <w:jc w:val="both"/>
              <w:rPr>
                <w:sz w:val="24"/>
                <w:szCs w:val="24"/>
              </w:rPr>
            </w:pPr>
            <w:r w:rsidRPr="00B570FC">
              <w:rPr>
                <w:color w:val="000000"/>
                <w:sz w:val="24"/>
                <w:szCs w:val="24"/>
              </w:rPr>
              <w:t>Darbus vykdyti vadovaujantis metodiniais nurodymais Automobilių kelių priežiūros normatyvais, Automobilių kelių priežiūros darbų atlikimo technologija II dalimi KPV-DT-06, ir kitais teisės aktais privalomais sutarties vykdymo metu bei naujai priimtais teisės aktais,  jei jie susiję su darbų atlikimu</w:t>
            </w:r>
            <w:r>
              <w:rPr>
                <w:color w:val="000000"/>
              </w:rPr>
              <w:t>.</w:t>
            </w:r>
          </w:p>
        </w:tc>
      </w:tr>
      <w:tr w:rsidR="0015105D" w14:paraId="76AC2E4F" w14:textId="77777777" w:rsidTr="002E1BD2">
        <w:trPr>
          <w:trHeight w:val="1867"/>
        </w:trPr>
        <w:tc>
          <w:tcPr>
            <w:tcW w:w="2403" w:type="dxa"/>
            <w:tcBorders>
              <w:top w:val="single" w:sz="4" w:space="0" w:color="auto"/>
              <w:left w:val="single" w:sz="4" w:space="0" w:color="auto"/>
              <w:bottom w:val="single" w:sz="4" w:space="0" w:color="auto"/>
              <w:right w:val="single" w:sz="4" w:space="0" w:color="auto"/>
            </w:tcBorders>
            <w:vAlign w:val="center"/>
            <w:hideMark/>
          </w:tcPr>
          <w:p w14:paraId="3E9BF022" w14:textId="77777777" w:rsidR="0015105D" w:rsidRDefault="0015105D">
            <w:pPr>
              <w:jc w:val="left"/>
              <w:rPr>
                <w:sz w:val="24"/>
                <w:szCs w:val="24"/>
              </w:rPr>
            </w:pPr>
            <w:r>
              <w:rPr>
                <w:sz w:val="24"/>
                <w:szCs w:val="24"/>
              </w:rPr>
              <w:t>PATEIKIAMA DOKUMENTACIJA</w:t>
            </w:r>
          </w:p>
        </w:tc>
        <w:tc>
          <w:tcPr>
            <w:tcW w:w="7245" w:type="dxa"/>
            <w:tcBorders>
              <w:top w:val="single" w:sz="4" w:space="0" w:color="auto"/>
              <w:left w:val="single" w:sz="4" w:space="0" w:color="auto"/>
              <w:bottom w:val="single" w:sz="4" w:space="0" w:color="auto"/>
              <w:right w:val="single" w:sz="4" w:space="0" w:color="auto"/>
            </w:tcBorders>
            <w:vAlign w:val="center"/>
            <w:hideMark/>
          </w:tcPr>
          <w:p w14:paraId="7F58173F" w14:textId="77777777" w:rsidR="007329CE" w:rsidRDefault="0015105D" w:rsidP="007329CE">
            <w:pPr>
              <w:tabs>
                <w:tab w:val="left" w:pos="293"/>
              </w:tabs>
              <w:jc w:val="both"/>
              <w:rPr>
                <w:sz w:val="24"/>
                <w:szCs w:val="24"/>
              </w:rPr>
            </w:pPr>
            <w:r w:rsidRPr="00770B5B">
              <w:rPr>
                <w:sz w:val="24"/>
                <w:szCs w:val="24"/>
              </w:rPr>
              <w:t>Prieš pradedant</w:t>
            </w:r>
            <w:r w:rsidR="00B92025">
              <w:rPr>
                <w:sz w:val="24"/>
                <w:szCs w:val="24"/>
              </w:rPr>
              <w:t xml:space="preserve"> </w:t>
            </w:r>
            <w:r w:rsidR="00DA0392">
              <w:rPr>
                <w:sz w:val="24"/>
                <w:szCs w:val="24"/>
              </w:rPr>
              <w:t xml:space="preserve">kelių (gatvių) </w:t>
            </w:r>
            <w:proofErr w:type="spellStart"/>
            <w:r w:rsidR="00DA0392">
              <w:rPr>
                <w:sz w:val="24"/>
                <w:szCs w:val="24"/>
              </w:rPr>
              <w:t>greideriavimo</w:t>
            </w:r>
            <w:proofErr w:type="spellEnd"/>
            <w:r w:rsidR="00DA0392">
              <w:rPr>
                <w:sz w:val="24"/>
                <w:szCs w:val="24"/>
              </w:rPr>
              <w:t xml:space="preserve"> </w:t>
            </w:r>
            <w:r w:rsidR="00B92025">
              <w:rPr>
                <w:sz w:val="24"/>
                <w:szCs w:val="24"/>
              </w:rPr>
              <w:t>darbus užsakovas</w:t>
            </w:r>
            <w:r w:rsidR="00892B28">
              <w:rPr>
                <w:sz w:val="24"/>
                <w:szCs w:val="24"/>
              </w:rPr>
              <w:t xml:space="preserve"> ar jo atstovas</w:t>
            </w:r>
            <w:r w:rsidR="00B92025">
              <w:rPr>
                <w:sz w:val="24"/>
                <w:szCs w:val="24"/>
              </w:rPr>
              <w:t xml:space="preserve"> raštu pateikia </w:t>
            </w:r>
            <w:r w:rsidR="00DA0392">
              <w:rPr>
                <w:sz w:val="24"/>
                <w:szCs w:val="24"/>
              </w:rPr>
              <w:t>rangovui</w:t>
            </w:r>
            <w:r w:rsidR="007329CE">
              <w:rPr>
                <w:sz w:val="24"/>
                <w:szCs w:val="24"/>
              </w:rPr>
              <w:t xml:space="preserve"> remontuotinų kelių (gatvių) sąrašą, darbų žiniaraštį, patvirtintą seniūnijos seniūno (ės)</w:t>
            </w:r>
            <w:r w:rsidR="00E315D9">
              <w:rPr>
                <w:sz w:val="24"/>
                <w:szCs w:val="24"/>
              </w:rPr>
              <w:t>, a</w:t>
            </w:r>
            <w:r w:rsidR="007329CE">
              <w:rPr>
                <w:sz w:val="24"/>
                <w:szCs w:val="24"/>
              </w:rPr>
              <w:t xml:space="preserve">pžiūros metu surašytus </w:t>
            </w:r>
            <w:proofErr w:type="spellStart"/>
            <w:r w:rsidR="007329CE">
              <w:rPr>
                <w:sz w:val="24"/>
                <w:szCs w:val="24"/>
              </w:rPr>
              <w:t>defektavimo</w:t>
            </w:r>
            <w:proofErr w:type="spellEnd"/>
            <w:r w:rsidR="007329CE">
              <w:rPr>
                <w:sz w:val="24"/>
                <w:szCs w:val="24"/>
              </w:rPr>
              <w:t xml:space="preserve"> aktus, apžiūros ataskaitas.</w:t>
            </w:r>
          </w:p>
          <w:p w14:paraId="7180D65A" w14:textId="77777777" w:rsidR="00892B28" w:rsidRPr="00770B5B" w:rsidRDefault="007329CE" w:rsidP="007329CE">
            <w:pPr>
              <w:tabs>
                <w:tab w:val="left" w:pos="293"/>
              </w:tabs>
              <w:jc w:val="both"/>
              <w:rPr>
                <w:sz w:val="24"/>
                <w:szCs w:val="24"/>
              </w:rPr>
            </w:pPr>
            <w:r>
              <w:rPr>
                <w:sz w:val="24"/>
                <w:szCs w:val="24"/>
              </w:rPr>
              <w:t>Iki mėnesio 25 d. rangovas už atlikus darbus su seniūnijos seniūno (ės) parašu pateikia atliktų darbų aktus, formas F-2, F-3 (3 egz.).</w:t>
            </w:r>
          </w:p>
        </w:tc>
      </w:tr>
      <w:tr w:rsidR="0015105D" w14:paraId="2B34A33A" w14:textId="77777777" w:rsidTr="001D69B1">
        <w:trPr>
          <w:trHeight w:val="3265"/>
        </w:trPr>
        <w:tc>
          <w:tcPr>
            <w:tcW w:w="2403" w:type="dxa"/>
            <w:tcBorders>
              <w:top w:val="single" w:sz="4" w:space="0" w:color="auto"/>
              <w:left w:val="single" w:sz="4" w:space="0" w:color="auto"/>
              <w:bottom w:val="single" w:sz="4" w:space="0" w:color="auto"/>
              <w:right w:val="single" w:sz="4" w:space="0" w:color="auto"/>
            </w:tcBorders>
            <w:vAlign w:val="center"/>
            <w:hideMark/>
          </w:tcPr>
          <w:p w14:paraId="46797107" w14:textId="77777777" w:rsidR="0015105D" w:rsidRDefault="00902E2D" w:rsidP="00E82950">
            <w:pPr>
              <w:jc w:val="left"/>
              <w:rPr>
                <w:sz w:val="24"/>
                <w:szCs w:val="24"/>
              </w:rPr>
            </w:pPr>
            <w:r>
              <w:rPr>
                <w:sz w:val="24"/>
                <w:szCs w:val="24"/>
              </w:rPr>
              <w:t xml:space="preserve">KELIŲ (GATVIŲ) </w:t>
            </w:r>
            <w:r w:rsidR="00E82950">
              <w:rPr>
                <w:sz w:val="24"/>
                <w:szCs w:val="24"/>
              </w:rPr>
              <w:t xml:space="preserve">GREIDERIAVIMO </w:t>
            </w:r>
            <w:r>
              <w:rPr>
                <w:sz w:val="24"/>
                <w:szCs w:val="24"/>
              </w:rPr>
              <w:t xml:space="preserve"> </w:t>
            </w:r>
            <w:r w:rsidR="0015105D">
              <w:rPr>
                <w:sz w:val="24"/>
                <w:szCs w:val="24"/>
              </w:rPr>
              <w:t>DARBŲ ATLIKIMO TERMINAS</w:t>
            </w:r>
          </w:p>
        </w:tc>
        <w:tc>
          <w:tcPr>
            <w:tcW w:w="7245" w:type="dxa"/>
            <w:tcBorders>
              <w:top w:val="single" w:sz="4" w:space="0" w:color="auto"/>
              <w:left w:val="single" w:sz="4" w:space="0" w:color="auto"/>
              <w:bottom w:val="single" w:sz="4" w:space="0" w:color="auto"/>
              <w:right w:val="single" w:sz="4" w:space="0" w:color="auto"/>
            </w:tcBorders>
            <w:hideMark/>
          </w:tcPr>
          <w:p w14:paraId="3BF1FBC6" w14:textId="581FC7FD" w:rsidR="007329CE" w:rsidRDefault="007329CE" w:rsidP="007329CE">
            <w:pPr>
              <w:jc w:val="both"/>
              <w:rPr>
                <w:sz w:val="24"/>
                <w:szCs w:val="24"/>
              </w:rPr>
            </w:pPr>
            <w:r>
              <w:rPr>
                <w:sz w:val="24"/>
                <w:szCs w:val="24"/>
              </w:rPr>
              <w:t xml:space="preserve">Darbai pradedami vykdyti </w:t>
            </w:r>
            <w:r w:rsidR="00E425B7">
              <w:rPr>
                <w:sz w:val="24"/>
                <w:szCs w:val="24"/>
              </w:rPr>
              <w:t xml:space="preserve">ne vėliau kaip </w:t>
            </w:r>
            <w:r>
              <w:rPr>
                <w:sz w:val="24"/>
                <w:szCs w:val="24"/>
              </w:rPr>
              <w:t xml:space="preserve">per </w:t>
            </w:r>
            <w:r w:rsidR="00B570FC">
              <w:rPr>
                <w:sz w:val="24"/>
                <w:szCs w:val="24"/>
              </w:rPr>
              <w:t>2</w:t>
            </w:r>
            <w:r>
              <w:rPr>
                <w:sz w:val="24"/>
                <w:szCs w:val="24"/>
              </w:rPr>
              <w:t xml:space="preserve"> darbo dienas po užsakovo raštiško pranešimo ( pasirašyto seniūnijos seniūno (ės).</w:t>
            </w:r>
          </w:p>
          <w:p w14:paraId="4D54B9CA" w14:textId="66E783F0" w:rsidR="007329CE" w:rsidRDefault="007329CE" w:rsidP="007329CE">
            <w:pPr>
              <w:jc w:val="both"/>
              <w:rPr>
                <w:sz w:val="24"/>
                <w:szCs w:val="24"/>
                <w:shd w:val="clear" w:color="auto" w:fill="FFFFFF"/>
              </w:rPr>
            </w:pPr>
            <w:r>
              <w:rPr>
                <w:sz w:val="24"/>
                <w:szCs w:val="24"/>
              </w:rPr>
              <w:t>Darbai turi būti atlikti per laiką nurodytą darbo grafike, kurį rangovas privalo sudaryti iki darbų pradžios ir suderinti (galima el. paštu) su  seniūnijos seniūnu (e). Darbai turi būti vykdomi seniūnij</w:t>
            </w:r>
            <w:r w:rsidR="00E315D9">
              <w:rPr>
                <w:sz w:val="24"/>
                <w:szCs w:val="24"/>
              </w:rPr>
              <w:t>os</w:t>
            </w:r>
            <w:r>
              <w:rPr>
                <w:sz w:val="24"/>
                <w:szCs w:val="24"/>
              </w:rPr>
              <w:t xml:space="preserve"> keliuose ir gatvėse. </w:t>
            </w:r>
            <w:r w:rsidRPr="00547C78">
              <w:rPr>
                <w:sz w:val="24"/>
                <w:szCs w:val="24"/>
              </w:rPr>
              <w:t xml:space="preserve">Sutartis galioja </w:t>
            </w:r>
            <w:r w:rsidR="00E425B7">
              <w:rPr>
                <w:sz w:val="24"/>
                <w:szCs w:val="24"/>
              </w:rPr>
              <w:t>24</w:t>
            </w:r>
            <w:r w:rsidRPr="00547C78">
              <w:rPr>
                <w:sz w:val="24"/>
                <w:szCs w:val="24"/>
              </w:rPr>
              <w:t xml:space="preserve"> mėnesi</w:t>
            </w:r>
            <w:r w:rsidR="00E425B7">
              <w:rPr>
                <w:sz w:val="24"/>
                <w:szCs w:val="24"/>
              </w:rPr>
              <w:t>us</w:t>
            </w:r>
          </w:p>
          <w:p w14:paraId="46685293" w14:textId="77777777" w:rsidR="0015105D" w:rsidRPr="00770B5B" w:rsidRDefault="007329CE" w:rsidP="00E82950">
            <w:pPr>
              <w:jc w:val="both"/>
              <w:rPr>
                <w:sz w:val="24"/>
                <w:szCs w:val="24"/>
              </w:rPr>
            </w:pPr>
            <w:r w:rsidRPr="008E2F8F">
              <w:rPr>
                <w:sz w:val="24"/>
                <w:szCs w:val="24"/>
              </w:rPr>
              <w:t>Rangovas įsipareigoja</w:t>
            </w:r>
            <w:r w:rsidR="00700A37">
              <w:rPr>
                <w:sz w:val="24"/>
                <w:szCs w:val="24"/>
              </w:rPr>
              <w:t xml:space="preserve"> nedelsiant ir </w:t>
            </w:r>
            <w:r w:rsidRPr="008E2F8F">
              <w:rPr>
                <w:sz w:val="24"/>
                <w:szCs w:val="24"/>
              </w:rPr>
              <w:t>savo sąskaita</w:t>
            </w:r>
            <w:r w:rsidR="00700A37">
              <w:rPr>
                <w:sz w:val="24"/>
                <w:szCs w:val="24"/>
              </w:rPr>
              <w:t xml:space="preserve"> atlikti darbus iš naujo, jei nustatyta, kad šie atlikti nesivadovaujant </w:t>
            </w:r>
            <w:r w:rsidR="00632A3F">
              <w:rPr>
                <w:color w:val="000000"/>
              </w:rPr>
              <w:t xml:space="preserve">metodiniais nurodymais </w:t>
            </w:r>
            <w:r w:rsidR="00E82950">
              <w:rPr>
                <w:color w:val="000000"/>
              </w:rPr>
              <w:t>a</w:t>
            </w:r>
            <w:r w:rsidR="00632A3F">
              <w:rPr>
                <w:color w:val="000000"/>
              </w:rPr>
              <w:t xml:space="preserve">utomobilių kelių priežiūros normatyvais, </w:t>
            </w:r>
            <w:r w:rsidR="00E82950">
              <w:rPr>
                <w:color w:val="000000"/>
              </w:rPr>
              <w:t>a</w:t>
            </w:r>
            <w:r w:rsidR="00632A3F">
              <w:rPr>
                <w:color w:val="000000"/>
              </w:rPr>
              <w:t>utomobilių kelių priežiūros darbų atlikimo technologija II dalimi KPV-DT-06, ar kitais teisės aktais privalomais sutarties vykdymo metu bei naujai priimtais teisės aktais, kurie yra susiję su darbų atlikimu.</w:t>
            </w:r>
          </w:p>
        </w:tc>
      </w:tr>
    </w:tbl>
    <w:p w14:paraId="1D66A909" w14:textId="77777777" w:rsidR="0015105D" w:rsidRDefault="0015105D" w:rsidP="0015105D">
      <w:pPr>
        <w:jc w:val="both"/>
        <w:rPr>
          <w:sz w:val="24"/>
          <w:szCs w:val="24"/>
        </w:rPr>
      </w:pPr>
    </w:p>
    <w:p w14:paraId="066F8442" w14:textId="77777777" w:rsidR="002E1BD2" w:rsidRDefault="002E1BD2" w:rsidP="0015105D">
      <w:pPr>
        <w:jc w:val="both"/>
        <w:rPr>
          <w:sz w:val="24"/>
          <w:szCs w:val="24"/>
        </w:rPr>
      </w:pPr>
    </w:p>
    <w:p w14:paraId="7F317E1D" w14:textId="0D839E85" w:rsidR="001D69B1" w:rsidRDefault="001D69B1" w:rsidP="0015105D">
      <w:pPr>
        <w:jc w:val="both"/>
        <w:rPr>
          <w:sz w:val="24"/>
          <w:szCs w:val="24"/>
        </w:rPr>
      </w:pPr>
      <w:r>
        <w:rPr>
          <w:sz w:val="24"/>
          <w:szCs w:val="24"/>
        </w:rPr>
        <w:t xml:space="preserve">Pirkimų organizatorius                                                                </w:t>
      </w:r>
      <w:r w:rsidR="007F6066">
        <w:rPr>
          <w:sz w:val="24"/>
          <w:szCs w:val="24"/>
        </w:rPr>
        <w:t>Vytautas Tirevičius</w:t>
      </w:r>
    </w:p>
    <w:p w14:paraId="28C009D6" w14:textId="77777777" w:rsidR="002E1BD2" w:rsidRDefault="002E1BD2" w:rsidP="0015105D">
      <w:pPr>
        <w:jc w:val="both"/>
        <w:rPr>
          <w:rStyle w:val="Hipersaitas"/>
        </w:rPr>
      </w:pPr>
    </w:p>
    <w:p w14:paraId="6A460E69" w14:textId="77777777" w:rsidR="002E1BD2" w:rsidRDefault="002E1BD2" w:rsidP="0015105D">
      <w:pPr>
        <w:jc w:val="both"/>
        <w:rPr>
          <w:rStyle w:val="Hipersaitas"/>
        </w:rPr>
      </w:pPr>
    </w:p>
    <w:p w14:paraId="1CA3D0C7" w14:textId="77777777" w:rsidR="002F5BCE" w:rsidRDefault="002F5BCE" w:rsidP="0015105D">
      <w:pPr>
        <w:jc w:val="both"/>
      </w:pPr>
    </w:p>
    <w:p w14:paraId="538D14B8" w14:textId="3F108FF5" w:rsidR="00430D37" w:rsidRDefault="00430D37" w:rsidP="00430D37">
      <w:pPr>
        <w:jc w:val="right"/>
      </w:pPr>
      <w:r>
        <w:t>Sutarties priedas Nr.</w:t>
      </w:r>
      <w:r w:rsidR="000D4954">
        <w:t>2</w:t>
      </w:r>
    </w:p>
    <w:p w14:paraId="6660BA0C" w14:textId="77777777" w:rsidR="00430D37" w:rsidRDefault="00430D37" w:rsidP="00430D37">
      <w:pPr>
        <w:jc w:val="right"/>
      </w:pPr>
    </w:p>
    <w:p w14:paraId="27CE4B15" w14:textId="16A2EF6B" w:rsidR="00430D37" w:rsidRDefault="007F6066" w:rsidP="007F6066">
      <w:pPr>
        <w:tabs>
          <w:tab w:val="left" w:pos="293"/>
        </w:tabs>
        <w:rPr>
          <w:sz w:val="24"/>
          <w:szCs w:val="24"/>
        </w:rPr>
      </w:pPr>
      <w:r>
        <w:rPr>
          <w:sz w:val="24"/>
          <w:szCs w:val="24"/>
        </w:rPr>
        <w:t>PERKAMŲ DARBŲ KAINOS</w:t>
      </w:r>
    </w:p>
    <w:p w14:paraId="30232D9C" w14:textId="77777777" w:rsidR="0030228D" w:rsidRDefault="0030228D" w:rsidP="0030228D">
      <w:pPr>
        <w:tabs>
          <w:tab w:val="left" w:pos="293"/>
        </w:tabs>
        <w:jc w:val="both"/>
        <w:rPr>
          <w:sz w:val="24"/>
          <w:szCs w:val="24"/>
        </w:rPr>
      </w:pPr>
    </w:p>
    <w:tbl>
      <w:tblPr>
        <w:tblStyle w:val="Lentelstinklelis"/>
        <w:tblW w:w="0" w:type="auto"/>
        <w:tblLook w:val="04A0" w:firstRow="1" w:lastRow="0" w:firstColumn="1" w:lastColumn="0" w:noHBand="0" w:noVBand="1"/>
      </w:tblPr>
      <w:tblGrid>
        <w:gridCol w:w="704"/>
        <w:gridCol w:w="2693"/>
        <w:gridCol w:w="1134"/>
        <w:gridCol w:w="1560"/>
        <w:gridCol w:w="992"/>
        <w:gridCol w:w="1038"/>
        <w:gridCol w:w="1354"/>
      </w:tblGrid>
      <w:tr w:rsidR="007F6066" w14:paraId="18EAE80B" w14:textId="77777777" w:rsidTr="00931AB8">
        <w:trPr>
          <w:trHeight w:val="324"/>
        </w:trPr>
        <w:tc>
          <w:tcPr>
            <w:tcW w:w="704" w:type="dxa"/>
            <w:vMerge w:val="restart"/>
          </w:tcPr>
          <w:p w14:paraId="3C05E233" w14:textId="0BE514CC" w:rsidR="007F6066" w:rsidRDefault="007F6066" w:rsidP="00453BFA">
            <w:pPr>
              <w:tabs>
                <w:tab w:val="left" w:pos="293"/>
              </w:tabs>
              <w:rPr>
                <w:sz w:val="24"/>
                <w:szCs w:val="24"/>
              </w:rPr>
            </w:pPr>
            <w:r>
              <w:rPr>
                <w:sz w:val="24"/>
                <w:szCs w:val="24"/>
              </w:rPr>
              <w:t>Eil. Nr.</w:t>
            </w:r>
          </w:p>
        </w:tc>
        <w:tc>
          <w:tcPr>
            <w:tcW w:w="2693" w:type="dxa"/>
            <w:vMerge w:val="restart"/>
          </w:tcPr>
          <w:p w14:paraId="48C392E5" w14:textId="5094A5CC" w:rsidR="007F6066" w:rsidRDefault="007F6066" w:rsidP="00453BFA">
            <w:pPr>
              <w:tabs>
                <w:tab w:val="left" w:pos="293"/>
              </w:tabs>
              <w:rPr>
                <w:sz w:val="24"/>
                <w:szCs w:val="24"/>
              </w:rPr>
            </w:pPr>
            <w:r>
              <w:rPr>
                <w:sz w:val="24"/>
                <w:szCs w:val="24"/>
              </w:rPr>
              <w:t>Darbų pavadinimas</w:t>
            </w:r>
          </w:p>
        </w:tc>
        <w:tc>
          <w:tcPr>
            <w:tcW w:w="1134" w:type="dxa"/>
            <w:vMerge w:val="restart"/>
          </w:tcPr>
          <w:p w14:paraId="11E74944" w14:textId="5E729BA5" w:rsidR="007F6066" w:rsidRDefault="007F6066" w:rsidP="00453BFA">
            <w:pPr>
              <w:tabs>
                <w:tab w:val="left" w:pos="293"/>
              </w:tabs>
              <w:rPr>
                <w:sz w:val="24"/>
                <w:szCs w:val="24"/>
              </w:rPr>
            </w:pPr>
            <w:r>
              <w:rPr>
                <w:sz w:val="24"/>
                <w:szCs w:val="24"/>
              </w:rPr>
              <w:t xml:space="preserve">Mato </w:t>
            </w:r>
            <w:proofErr w:type="spellStart"/>
            <w:r>
              <w:rPr>
                <w:sz w:val="24"/>
                <w:szCs w:val="24"/>
              </w:rPr>
              <w:t>vnt</w:t>
            </w:r>
            <w:proofErr w:type="spellEnd"/>
          </w:p>
        </w:tc>
        <w:tc>
          <w:tcPr>
            <w:tcW w:w="1560" w:type="dxa"/>
            <w:vMerge w:val="restart"/>
          </w:tcPr>
          <w:p w14:paraId="70F262A8" w14:textId="3927FE09" w:rsidR="007F6066" w:rsidRDefault="007F6066" w:rsidP="00453BFA">
            <w:pPr>
              <w:tabs>
                <w:tab w:val="left" w:pos="293"/>
              </w:tabs>
              <w:rPr>
                <w:sz w:val="24"/>
                <w:szCs w:val="24"/>
              </w:rPr>
            </w:pPr>
            <w:r>
              <w:rPr>
                <w:sz w:val="24"/>
                <w:szCs w:val="24"/>
              </w:rPr>
              <w:t>Preliminarus kiekis</w:t>
            </w:r>
            <w:r w:rsidR="00E425B7">
              <w:rPr>
                <w:sz w:val="24"/>
                <w:szCs w:val="24"/>
              </w:rPr>
              <w:t xml:space="preserve"> 1 metams</w:t>
            </w:r>
          </w:p>
        </w:tc>
        <w:tc>
          <w:tcPr>
            <w:tcW w:w="3384" w:type="dxa"/>
            <w:gridSpan w:val="3"/>
          </w:tcPr>
          <w:p w14:paraId="2712D7BB" w14:textId="767A2928" w:rsidR="007F6066" w:rsidRDefault="007F6066" w:rsidP="00453BFA">
            <w:pPr>
              <w:tabs>
                <w:tab w:val="left" w:pos="293"/>
              </w:tabs>
              <w:rPr>
                <w:sz w:val="24"/>
                <w:szCs w:val="24"/>
              </w:rPr>
            </w:pPr>
            <w:r>
              <w:rPr>
                <w:sz w:val="24"/>
                <w:szCs w:val="24"/>
              </w:rPr>
              <w:t xml:space="preserve">Kaina </w:t>
            </w:r>
            <w:proofErr w:type="spellStart"/>
            <w:r>
              <w:rPr>
                <w:sz w:val="24"/>
                <w:szCs w:val="24"/>
              </w:rPr>
              <w:t>Eu</w:t>
            </w:r>
            <w:proofErr w:type="spellEnd"/>
          </w:p>
        </w:tc>
      </w:tr>
      <w:tr w:rsidR="007F6066" w14:paraId="30918DCC" w14:textId="77777777" w:rsidTr="007F6066">
        <w:trPr>
          <w:trHeight w:val="228"/>
        </w:trPr>
        <w:tc>
          <w:tcPr>
            <w:tcW w:w="704" w:type="dxa"/>
            <w:vMerge/>
          </w:tcPr>
          <w:p w14:paraId="24BE8F03" w14:textId="77777777" w:rsidR="007F6066" w:rsidRDefault="007F6066" w:rsidP="00453BFA">
            <w:pPr>
              <w:tabs>
                <w:tab w:val="left" w:pos="293"/>
              </w:tabs>
              <w:rPr>
                <w:sz w:val="24"/>
                <w:szCs w:val="24"/>
              </w:rPr>
            </w:pPr>
          </w:p>
        </w:tc>
        <w:tc>
          <w:tcPr>
            <w:tcW w:w="2693" w:type="dxa"/>
            <w:vMerge/>
          </w:tcPr>
          <w:p w14:paraId="3D8137B0" w14:textId="77777777" w:rsidR="007F6066" w:rsidRDefault="007F6066" w:rsidP="00453BFA">
            <w:pPr>
              <w:tabs>
                <w:tab w:val="left" w:pos="293"/>
              </w:tabs>
              <w:rPr>
                <w:sz w:val="24"/>
                <w:szCs w:val="24"/>
              </w:rPr>
            </w:pPr>
          </w:p>
        </w:tc>
        <w:tc>
          <w:tcPr>
            <w:tcW w:w="1134" w:type="dxa"/>
            <w:vMerge/>
          </w:tcPr>
          <w:p w14:paraId="21422D5C" w14:textId="77777777" w:rsidR="007F6066" w:rsidRDefault="007F6066" w:rsidP="00453BFA">
            <w:pPr>
              <w:tabs>
                <w:tab w:val="left" w:pos="293"/>
              </w:tabs>
              <w:rPr>
                <w:sz w:val="24"/>
                <w:szCs w:val="24"/>
              </w:rPr>
            </w:pPr>
          </w:p>
        </w:tc>
        <w:tc>
          <w:tcPr>
            <w:tcW w:w="1560" w:type="dxa"/>
            <w:vMerge/>
          </w:tcPr>
          <w:p w14:paraId="02D2F4C6" w14:textId="77777777" w:rsidR="007F6066" w:rsidRDefault="007F6066" w:rsidP="00453BFA">
            <w:pPr>
              <w:tabs>
                <w:tab w:val="left" w:pos="293"/>
              </w:tabs>
              <w:rPr>
                <w:sz w:val="24"/>
                <w:szCs w:val="24"/>
              </w:rPr>
            </w:pPr>
          </w:p>
        </w:tc>
        <w:tc>
          <w:tcPr>
            <w:tcW w:w="992" w:type="dxa"/>
          </w:tcPr>
          <w:p w14:paraId="4335B76A" w14:textId="539BBBD1" w:rsidR="007F6066" w:rsidRDefault="007F6066" w:rsidP="00453BFA">
            <w:pPr>
              <w:tabs>
                <w:tab w:val="left" w:pos="293"/>
              </w:tabs>
              <w:rPr>
                <w:sz w:val="24"/>
                <w:szCs w:val="24"/>
              </w:rPr>
            </w:pPr>
            <w:r>
              <w:rPr>
                <w:sz w:val="24"/>
                <w:szCs w:val="24"/>
              </w:rPr>
              <w:t>Vieneto</w:t>
            </w:r>
          </w:p>
        </w:tc>
        <w:tc>
          <w:tcPr>
            <w:tcW w:w="1038" w:type="dxa"/>
          </w:tcPr>
          <w:p w14:paraId="2542BB9A" w14:textId="78C0470C" w:rsidR="007F6066" w:rsidRDefault="007F6066" w:rsidP="00453BFA">
            <w:pPr>
              <w:tabs>
                <w:tab w:val="left" w:pos="293"/>
              </w:tabs>
              <w:rPr>
                <w:sz w:val="24"/>
                <w:szCs w:val="24"/>
              </w:rPr>
            </w:pPr>
            <w:r>
              <w:rPr>
                <w:sz w:val="24"/>
                <w:szCs w:val="24"/>
              </w:rPr>
              <w:t>PVM</w:t>
            </w:r>
          </w:p>
        </w:tc>
        <w:tc>
          <w:tcPr>
            <w:tcW w:w="1354" w:type="dxa"/>
          </w:tcPr>
          <w:p w14:paraId="7ECA43A2" w14:textId="4DB05230" w:rsidR="007F6066" w:rsidRDefault="007F6066" w:rsidP="00453BFA">
            <w:pPr>
              <w:tabs>
                <w:tab w:val="left" w:pos="293"/>
              </w:tabs>
              <w:rPr>
                <w:sz w:val="24"/>
                <w:szCs w:val="24"/>
              </w:rPr>
            </w:pPr>
            <w:r>
              <w:rPr>
                <w:sz w:val="24"/>
                <w:szCs w:val="24"/>
              </w:rPr>
              <w:t>Viso</w:t>
            </w:r>
          </w:p>
        </w:tc>
      </w:tr>
      <w:tr w:rsidR="007F6066" w14:paraId="3B87217E" w14:textId="77777777" w:rsidTr="007F6066">
        <w:tc>
          <w:tcPr>
            <w:tcW w:w="704" w:type="dxa"/>
          </w:tcPr>
          <w:p w14:paraId="06D4AFF0" w14:textId="77777777" w:rsidR="007F6066" w:rsidRDefault="007F6066" w:rsidP="00453BFA">
            <w:pPr>
              <w:tabs>
                <w:tab w:val="left" w:pos="293"/>
              </w:tabs>
              <w:rPr>
                <w:sz w:val="24"/>
                <w:szCs w:val="24"/>
              </w:rPr>
            </w:pPr>
          </w:p>
        </w:tc>
        <w:tc>
          <w:tcPr>
            <w:tcW w:w="2693" w:type="dxa"/>
          </w:tcPr>
          <w:p w14:paraId="3A42A09C" w14:textId="0B04506A" w:rsidR="007F6066" w:rsidRDefault="000D4473" w:rsidP="007F6066">
            <w:pPr>
              <w:jc w:val="left"/>
            </w:pPr>
            <w:r>
              <w:t>D</w:t>
            </w:r>
            <w:r w:rsidR="007F6066">
              <w:t xml:space="preserve">angos išlyginimas, nuskutant </w:t>
            </w:r>
            <w:proofErr w:type="spellStart"/>
            <w:r w:rsidR="007F6066">
              <w:t>autogreideriu</w:t>
            </w:r>
            <w:proofErr w:type="spellEnd"/>
            <w:r w:rsidR="007F6066">
              <w:t xml:space="preserve"> mikrobangas ir užpilant provėžas bei įdubas</w:t>
            </w:r>
          </w:p>
          <w:p w14:paraId="286E37AC" w14:textId="77777777" w:rsidR="007F6066" w:rsidRDefault="007F6066" w:rsidP="00453BFA">
            <w:pPr>
              <w:tabs>
                <w:tab w:val="left" w:pos="293"/>
              </w:tabs>
              <w:rPr>
                <w:sz w:val="24"/>
                <w:szCs w:val="24"/>
              </w:rPr>
            </w:pPr>
          </w:p>
        </w:tc>
        <w:tc>
          <w:tcPr>
            <w:tcW w:w="1134" w:type="dxa"/>
          </w:tcPr>
          <w:p w14:paraId="275A7EC7" w14:textId="680B1AEE" w:rsidR="007F6066" w:rsidRDefault="007F6066" w:rsidP="00453BFA">
            <w:pPr>
              <w:tabs>
                <w:tab w:val="left" w:pos="293"/>
              </w:tabs>
              <w:rPr>
                <w:sz w:val="24"/>
                <w:szCs w:val="24"/>
              </w:rPr>
            </w:pPr>
            <w:r>
              <w:rPr>
                <w:sz w:val="24"/>
                <w:szCs w:val="24"/>
              </w:rPr>
              <w:t>1000 m2</w:t>
            </w:r>
          </w:p>
        </w:tc>
        <w:tc>
          <w:tcPr>
            <w:tcW w:w="1560" w:type="dxa"/>
          </w:tcPr>
          <w:p w14:paraId="55BE6219" w14:textId="6922F318" w:rsidR="007F6066" w:rsidRDefault="000D4473" w:rsidP="00453BFA">
            <w:pPr>
              <w:tabs>
                <w:tab w:val="left" w:pos="293"/>
              </w:tabs>
              <w:rPr>
                <w:sz w:val="24"/>
                <w:szCs w:val="24"/>
              </w:rPr>
            </w:pPr>
            <w:r>
              <w:rPr>
                <w:sz w:val="24"/>
                <w:szCs w:val="24"/>
              </w:rPr>
              <w:t>1100</w:t>
            </w:r>
          </w:p>
        </w:tc>
        <w:tc>
          <w:tcPr>
            <w:tcW w:w="992" w:type="dxa"/>
          </w:tcPr>
          <w:p w14:paraId="03C62FB4" w14:textId="77777777" w:rsidR="007F6066" w:rsidRDefault="007F6066" w:rsidP="00453BFA">
            <w:pPr>
              <w:tabs>
                <w:tab w:val="left" w:pos="293"/>
              </w:tabs>
              <w:rPr>
                <w:sz w:val="24"/>
                <w:szCs w:val="24"/>
              </w:rPr>
            </w:pPr>
          </w:p>
        </w:tc>
        <w:tc>
          <w:tcPr>
            <w:tcW w:w="1038" w:type="dxa"/>
          </w:tcPr>
          <w:p w14:paraId="6520BEF7" w14:textId="77777777" w:rsidR="007F6066" w:rsidRDefault="007F6066" w:rsidP="00453BFA">
            <w:pPr>
              <w:tabs>
                <w:tab w:val="left" w:pos="293"/>
              </w:tabs>
              <w:rPr>
                <w:sz w:val="24"/>
                <w:szCs w:val="24"/>
              </w:rPr>
            </w:pPr>
          </w:p>
        </w:tc>
        <w:tc>
          <w:tcPr>
            <w:tcW w:w="1354" w:type="dxa"/>
          </w:tcPr>
          <w:p w14:paraId="344AFAE0" w14:textId="77777777" w:rsidR="007F6066" w:rsidRDefault="007F6066" w:rsidP="00453BFA">
            <w:pPr>
              <w:tabs>
                <w:tab w:val="left" w:pos="293"/>
              </w:tabs>
              <w:rPr>
                <w:sz w:val="24"/>
                <w:szCs w:val="24"/>
              </w:rPr>
            </w:pPr>
          </w:p>
        </w:tc>
      </w:tr>
    </w:tbl>
    <w:p w14:paraId="796FB6D4" w14:textId="77777777" w:rsidR="007F6066" w:rsidRDefault="007F6066" w:rsidP="00453BFA">
      <w:pPr>
        <w:tabs>
          <w:tab w:val="left" w:pos="293"/>
        </w:tabs>
        <w:rPr>
          <w:sz w:val="24"/>
          <w:szCs w:val="24"/>
        </w:rPr>
      </w:pPr>
    </w:p>
    <w:p w14:paraId="38189638" w14:textId="77777777" w:rsidR="007F6066" w:rsidRDefault="007F6066" w:rsidP="00453BFA">
      <w:pPr>
        <w:tabs>
          <w:tab w:val="left" w:pos="293"/>
        </w:tabs>
        <w:rPr>
          <w:sz w:val="24"/>
          <w:szCs w:val="24"/>
        </w:rPr>
      </w:pPr>
    </w:p>
    <w:p w14:paraId="6B21CE22" w14:textId="77777777" w:rsidR="00694477" w:rsidRPr="001B7B71" w:rsidRDefault="00694477" w:rsidP="00694477">
      <w:pPr>
        <w:tabs>
          <w:tab w:val="left" w:pos="293"/>
        </w:tabs>
        <w:jc w:val="both"/>
        <w:rPr>
          <w:i/>
          <w:sz w:val="24"/>
          <w:szCs w:val="24"/>
          <w:lang w:eastAsia="lt-LT"/>
        </w:rPr>
      </w:pPr>
      <w:r>
        <w:rPr>
          <w:sz w:val="24"/>
          <w:szCs w:val="24"/>
        </w:rPr>
        <w:t xml:space="preserve">Tiekėjas privalo: </w:t>
      </w:r>
      <w:r w:rsidRPr="001B7B71">
        <w:rPr>
          <w:i/>
          <w:sz w:val="24"/>
          <w:szCs w:val="24"/>
        </w:rPr>
        <w:t xml:space="preserve">1. Atlikti vietinės reikšmės keliuose (gatvėse)  žvyro dangos  išlyginimo darbus </w:t>
      </w:r>
      <w:proofErr w:type="spellStart"/>
      <w:r w:rsidRPr="001B7B71">
        <w:rPr>
          <w:i/>
          <w:sz w:val="24"/>
          <w:szCs w:val="24"/>
        </w:rPr>
        <w:t>autogreideriu</w:t>
      </w:r>
      <w:proofErr w:type="spellEnd"/>
      <w:r w:rsidRPr="001B7B71">
        <w:rPr>
          <w:i/>
          <w:sz w:val="24"/>
          <w:szCs w:val="24"/>
        </w:rPr>
        <w:t xml:space="preserve">. 2. Darbus atlikti vadovaujantis atlikimo technologija II dalimi KPV-DT-06. 3. Darbai vykdomi </w:t>
      </w:r>
      <w:proofErr w:type="spellStart"/>
      <w:r w:rsidRPr="001B7B71">
        <w:rPr>
          <w:i/>
          <w:sz w:val="24"/>
          <w:szCs w:val="24"/>
        </w:rPr>
        <w:t>autogreideriais</w:t>
      </w:r>
      <w:proofErr w:type="spellEnd"/>
      <w:r w:rsidRPr="001B7B71">
        <w:rPr>
          <w:i/>
          <w:sz w:val="24"/>
          <w:szCs w:val="24"/>
        </w:rPr>
        <w:t xml:space="preserve"> vietinės reikšmės keliuose (gatvėse) kurių plotis 5 ± 1 m 4. Darbų vykdymo metu turi būti išlaikyti būtini kelio dangos nuolydžiai, išvengta pakelės sankasų suformavimo tuo būdu užtikrintas vandens nutekėjimas nuo kelio dangos į pakelės griovius. 5. Užtikrinti saugų eismą keliuose (gatvėse), kuriuose yra vykdomi darbai, vadovaujantis kelių saugaus eismo taisyklėmis. 6. (Nepagrindinis darbas taikomas, kiekvienai pirkimo daliai) Stambesnių kaip 50 mm skersmens akmenų, šiukšlių, atsitiktinių daiktų surinkimas ir jų išvežimas </w:t>
      </w:r>
      <w:r w:rsidRPr="001B7B71">
        <w:rPr>
          <w:i/>
          <w:sz w:val="24"/>
          <w:szCs w:val="24"/>
          <w:lang w:eastAsia="lt-LT"/>
        </w:rPr>
        <w:t xml:space="preserve">5 km atstumu į seniūnijos seniūno nurodytą vietą. </w:t>
      </w:r>
    </w:p>
    <w:p w14:paraId="07102B51" w14:textId="77777777" w:rsidR="006358F2" w:rsidRDefault="006358F2" w:rsidP="007444F8">
      <w:pPr>
        <w:tabs>
          <w:tab w:val="left" w:pos="293"/>
        </w:tabs>
        <w:jc w:val="both"/>
        <w:rPr>
          <w:sz w:val="24"/>
          <w:szCs w:val="24"/>
        </w:rPr>
      </w:pPr>
    </w:p>
    <w:p w14:paraId="125A6BCA" w14:textId="77777777" w:rsidR="00433124" w:rsidRDefault="00433124" w:rsidP="007444F8">
      <w:pPr>
        <w:tabs>
          <w:tab w:val="left" w:pos="293"/>
        </w:tabs>
        <w:jc w:val="both"/>
        <w:rPr>
          <w:sz w:val="24"/>
          <w:szCs w:val="24"/>
        </w:rPr>
      </w:pPr>
      <w:r>
        <w:rPr>
          <w:sz w:val="24"/>
          <w:szCs w:val="24"/>
        </w:rPr>
        <w:t>Pastabos:</w:t>
      </w:r>
    </w:p>
    <w:p w14:paraId="31E5ED8D" w14:textId="77777777" w:rsidR="00433124" w:rsidRDefault="002F5BCE" w:rsidP="002F5BCE">
      <w:pPr>
        <w:pStyle w:val="Sraopastraipa"/>
        <w:tabs>
          <w:tab w:val="left" w:pos="293"/>
        </w:tabs>
        <w:ind w:left="0"/>
        <w:jc w:val="both"/>
        <w:rPr>
          <w:sz w:val="24"/>
          <w:szCs w:val="24"/>
        </w:rPr>
      </w:pPr>
      <w:r>
        <w:rPr>
          <w:sz w:val="24"/>
          <w:szCs w:val="24"/>
        </w:rPr>
        <w:t xml:space="preserve">- </w:t>
      </w:r>
      <w:r w:rsidR="00433124">
        <w:rPr>
          <w:sz w:val="24"/>
          <w:szCs w:val="24"/>
        </w:rPr>
        <w:t>Užsakovas neįsipareigoja nupirkti viso nurodyto (maksimalaus) preliminaraus kiekio. Užsakovo nurodyti kiekiai yra orientaciniai (nurodytas kiekis sutarties laikotarpiui, įskaičiuojant visus galimus sutarties pratęsimus, jei tokie numatyti) ir nelaikomi faktiniais. Jie taip pat skirti pirkimo dalyviams kainai</w:t>
      </w:r>
      <w:r w:rsidR="0078208D">
        <w:rPr>
          <w:sz w:val="24"/>
          <w:szCs w:val="24"/>
        </w:rPr>
        <w:t xml:space="preserve"> paskaičiuoti,</w:t>
      </w:r>
      <w:r w:rsidR="00433124">
        <w:rPr>
          <w:sz w:val="24"/>
          <w:szCs w:val="24"/>
        </w:rPr>
        <w:t xml:space="preserve"> pasiūlymams parengti ir nustatyti konkurso laimėtoją</w:t>
      </w:r>
      <w:r w:rsidR="00A02884">
        <w:rPr>
          <w:sz w:val="24"/>
          <w:szCs w:val="24"/>
        </w:rPr>
        <w:t>.</w:t>
      </w:r>
    </w:p>
    <w:p w14:paraId="5CD70F27" w14:textId="77777777" w:rsidR="002F5BCE" w:rsidRDefault="002F5BCE" w:rsidP="002F5BCE">
      <w:pPr>
        <w:tabs>
          <w:tab w:val="left" w:pos="293"/>
        </w:tabs>
        <w:jc w:val="both"/>
        <w:rPr>
          <w:sz w:val="24"/>
          <w:szCs w:val="24"/>
        </w:rPr>
      </w:pPr>
      <w:r>
        <w:rPr>
          <w:sz w:val="24"/>
          <w:szCs w:val="24"/>
        </w:rPr>
        <w:t xml:space="preserve">- </w:t>
      </w:r>
      <w:r w:rsidR="0078208D">
        <w:rPr>
          <w:sz w:val="24"/>
          <w:szCs w:val="24"/>
        </w:rPr>
        <w:t>Faktiškai atliktų darbų kiekis negalės viršyti nurodytos maksimalaus kiekio ribos.</w:t>
      </w:r>
    </w:p>
    <w:p w14:paraId="416D33F5" w14:textId="77777777" w:rsidR="002F5BCE" w:rsidRPr="00F35C9A" w:rsidRDefault="002F5BCE" w:rsidP="002F5BCE">
      <w:pPr>
        <w:tabs>
          <w:tab w:val="left" w:pos="293"/>
        </w:tabs>
        <w:jc w:val="both"/>
        <w:rPr>
          <w:sz w:val="24"/>
          <w:szCs w:val="24"/>
        </w:rPr>
      </w:pPr>
      <w:r>
        <w:rPr>
          <w:sz w:val="24"/>
          <w:szCs w:val="24"/>
        </w:rPr>
        <w:t xml:space="preserve">- </w:t>
      </w:r>
      <w:r w:rsidR="00F23D2C">
        <w:rPr>
          <w:sz w:val="24"/>
          <w:szCs w:val="24"/>
        </w:rPr>
        <w:t>Rangovas</w:t>
      </w:r>
      <w:r w:rsidRPr="00F35C9A">
        <w:rPr>
          <w:sz w:val="24"/>
          <w:szCs w:val="24"/>
        </w:rPr>
        <w:t xml:space="preserve"> teikdamas pasiūlymą turi įsivertinti medžiagų</w:t>
      </w:r>
      <w:r w:rsidR="00E47FF9">
        <w:rPr>
          <w:sz w:val="24"/>
          <w:szCs w:val="24"/>
        </w:rPr>
        <w:t xml:space="preserve"> kainas</w:t>
      </w:r>
      <w:r w:rsidRPr="00F35C9A">
        <w:rPr>
          <w:sz w:val="24"/>
          <w:szCs w:val="24"/>
        </w:rPr>
        <w:t>, mechanizmų ir darbų sąnaudas.</w:t>
      </w:r>
    </w:p>
    <w:p w14:paraId="156F05A3" w14:textId="77777777" w:rsidR="00E47FF9" w:rsidRDefault="00E82950" w:rsidP="002F5BCE">
      <w:pPr>
        <w:pStyle w:val="Sraopastraipa"/>
        <w:tabs>
          <w:tab w:val="left" w:pos="293"/>
        </w:tabs>
        <w:ind w:left="0"/>
        <w:jc w:val="both"/>
        <w:rPr>
          <w:sz w:val="24"/>
          <w:szCs w:val="24"/>
        </w:rPr>
      </w:pPr>
      <w:r>
        <w:rPr>
          <w:sz w:val="24"/>
          <w:szCs w:val="24"/>
        </w:rPr>
        <w:t xml:space="preserve"> </w:t>
      </w:r>
    </w:p>
    <w:p w14:paraId="5F380A91" w14:textId="77777777" w:rsidR="006358F2" w:rsidRDefault="006358F2" w:rsidP="002F5BCE">
      <w:pPr>
        <w:pStyle w:val="Sraopastraipa"/>
        <w:tabs>
          <w:tab w:val="left" w:pos="293"/>
        </w:tabs>
        <w:ind w:left="0"/>
        <w:jc w:val="both"/>
        <w:rPr>
          <w:sz w:val="24"/>
          <w:szCs w:val="24"/>
        </w:rPr>
      </w:pPr>
    </w:p>
    <w:p w14:paraId="03FA3A0A" w14:textId="77777777" w:rsidR="002E1BD2" w:rsidRDefault="002E1BD2" w:rsidP="002F5BCE">
      <w:pPr>
        <w:pStyle w:val="Sraopastraipa"/>
        <w:tabs>
          <w:tab w:val="left" w:pos="293"/>
        </w:tabs>
        <w:ind w:left="0"/>
        <w:jc w:val="both"/>
        <w:rPr>
          <w:sz w:val="24"/>
          <w:szCs w:val="24"/>
        </w:rPr>
      </w:pPr>
    </w:p>
    <w:p w14:paraId="3191518C" w14:textId="77777777" w:rsidR="00F71827" w:rsidRDefault="00F71827" w:rsidP="00A24FAF">
      <w:pPr>
        <w:jc w:val="both"/>
        <w:rPr>
          <w:sz w:val="24"/>
          <w:szCs w:val="24"/>
        </w:rPr>
      </w:pPr>
    </w:p>
    <w:p w14:paraId="2EF23F61" w14:textId="77777777" w:rsidR="00E82950" w:rsidRDefault="00E82950" w:rsidP="00A24FAF">
      <w:pPr>
        <w:jc w:val="both"/>
        <w:rPr>
          <w:sz w:val="24"/>
          <w:szCs w:val="24"/>
        </w:rPr>
      </w:pPr>
    </w:p>
    <w:p w14:paraId="1E7625B6" w14:textId="77777777" w:rsidR="00E82950" w:rsidRDefault="00E82950" w:rsidP="00A24FAF">
      <w:pPr>
        <w:jc w:val="both"/>
        <w:rPr>
          <w:sz w:val="24"/>
          <w:szCs w:val="24"/>
        </w:rPr>
      </w:pPr>
    </w:p>
    <w:p w14:paraId="359176CF" w14:textId="77777777" w:rsidR="002E1BD2" w:rsidRDefault="002E1BD2" w:rsidP="00A24FAF">
      <w:pPr>
        <w:jc w:val="both"/>
        <w:rPr>
          <w:sz w:val="24"/>
          <w:szCs w:val="24"/>
        </w:rPr>
      </w:pPr>
    </w:p>
    <w:p w14:paraId="2887A5D0" w14:textId="56BC247E" w:rsidR="00A02884" w:rsidRDefault="00A02884" w:rsidP="00A02884">
      <w:pPr>
        <w:jc w:val="both"/>
        <w:rPr>
          <w:sz w:val="24"/>
          <w:szCs w:val="24"/>
        </w:rPr>
      </w:pPr>
      <w:r>
        <w:rPr>
          <w:sz w:val="24"/>
          <w:szCs w:val="24"/>
        </w:rPr>
        <w:t xml:space="preserve">Pirkimų organizatorius                                                                </w:t>
      </w:r>
      <w:r w:rsidR="00694477">
        <w:rPr>
          <w:sz w:val="24"/>
          <w:szCs w:val="24"/>
        </w:rPr>
        <w:t>Vytautas Tirevičius</w:t>
      </w:r>
    </w:p>
    <w:p w14:paraId="122A219F" w14:textId="77777777" w:rsidR="002E1BD2" w:rsidRDefault="002E1BD2" w:rsidP="00A24FAF">
      <w:pPr>
        <w:jc w:val="both"/>
        <w:rPr>
          <w:sz w:val="24"/>
          <w:szCs w:val="24"/>
        </w:rPr>
      </w:pPr>
    </w:p>
    <w:p w14:paraId="75589E03" w14:textId="77777777" w:rsidR="002E1BD2" w:rsidRDefault="002E1BD2" w:rsidP="00A24FAF">
      <w:pPr>
        <w:jc w:val="both"/>
        <w:rPr>
          <w:sz w:val="24"/>
          <w:szCs w:val="24"/>
        </w:rPr>
      </w:pPr>
    </w:p>
    <w:p w14:paraId="63B2BD58" w14:textId="77777777" w:rsidR="002E1BD2" w:rsidRDefault="002E1BD2" w:rsidP="00A24FAF">
      <w:pPr>
        <w:jc w:val="both"/>
        <w:rPr>
          <w:sz w:val="24"/>
          <w:szCs w:val="24"/>
        </w:rPr>
      </w:pPr>
    </w:p>
    <w:p w14:paraId="5B16B44E" w14:textId="77777777" w:rsidR="002E1BD2" w:rsidRDefault="002E1BD2" w:rsidP="00A24FAF">
      <w:pPr>
        <w:jc w:val="both"/>
        <w:rPr>
          <w:sz w:val="24"/>
          <w:szCs w:val="24"/>
        </w:rPr>
      </w:pPr>
    </w:p>
    <w:p w14:paraId="110FFE4A" w14:textId="77777777" w:rsidR="002E1BD2" w:rsidRDefault="002E1BD2" w:rsidP="00A24FAF">
      <w:pPr>
        <w:jc w:val="both"/>
        <w:rPr>
          <w:sz w:val="24"/>
          <w:szCs w:val="24"/>
        </w:rPr>
      </w:pPr>
    </w:p>
    <w:p w14:paraId="2D9B0A37" w14:textId="77777777" w:rsidR="00E82950" w:rsidRDefault="00E82950" w:rsidP="00A24FAF">
      <w:pPr>
        <w:jc w:val="both"/>
        <w:rPr>
          <w:sz w:val="24"/>
          <w:szCs w:val="24"/>
        </w:rPr>
      </w:pPr>
    </w:p>
    <w:p w14:paraId="2FE3B5B3" w14:textId="77777777" w:rsidR="00E82950" w:rsidRDefault="00E82950" w:rsidP="00A24FAF">
      <w:pPr>
        <w:jc w:val="both"/>
        <w:rPr>
          <w:sz w:val="24"/>
          <w:szCs w:val="24"/>
        </w:rPr>
      </w:pPr>
    </w:p>
    <w:p w14:paraId="4DBE6613" w14:textId="77777777" w:rsidR="00E47FF9" w:rsidRDefault="00E47FF9" w:rsidP="00A24FAF">
      <w:pPr>
        <w:jc w:val="both"/>
        <w:rPr>
          <w:sz w:val="24"/>
          <w:szCs w:val="24"/>
        </w:rPr>
      </w:pPr>
    </w:p>
    <w:p w14:paraId="1C5EBCC6" w14:textId="77777777" w:rsidR="00F71827" w:rsidRDefault="00F71827" w:rsidP="00A24FAF">
      <w:pPr>
        <w:jc w:val="both"/>
        <w:rPr>
          <w:sz w:val="24"/>
          <w:szCs w:val="24"/>
        </w:rPr>
      </w:pPr>
    </w:p>
    <w:tbl>
      <w:tblPr>
        <w:tblW w:w="5000" w:type="pct"/>
        <w:jc w:val="center"/>
        <w:tblLook w:val="04A0" w:firstRow="1" w:lastRow="0" w:firstColumn="1" w:lastColumn="0" w:noHBand="0" w:noVBand="1"/>
      </w:tblPr>
      <w:tblGrid>
        <w:gridCol w:w="9485"/>
      </w:tblGrid>
      <w:tr w:rsidR="007A746C" w:rsidRPr="00BC75F7" w14:paraId="3FB43BD9" w14:textId="77777777" w:rsidTr="00A02884">
        <w:trPr>
          <w:jc w:val="center"/>
        </w:trPr>
        <w:tc>
          <w:tcPr>
            <w:tcW w:w="5000" w:type="pct"/>
            <w:vAlign w:val="center"/>
          </w:tcPr>
          <w:p w14:paraId="797CB18C" w14:textId="77777777" w:rsidR="007A746C" w:rsidRPr="00BC75F7" w:rsidRDefault="007A746C" w:rsidP="00C944C7">
            <w:pPr>
              <w:pStyle w:val="Dainiausstilius"/>
              <w:spacing w:line="276" w:lineRule="auto"/>
              <w:ind w:firstLine="0"/>
              <w:rPr>
                <w:rFonts w:asciiTheme="minorHAnsi" w:hAnsiTheme="minorHAnsi" w:cs="Arial"/>
                <w:b/>
                <w:sz w:val="20"/>
                <w:szCs w:val="20"/>
              </w:rPr>
            </w:pPr>
          </w:p>
        </w:tc>
      </w:tr>
      <w:tr w:rsidR="007A746C" w:rsidRPr="00BC75F7" w14:paraId="50AF8542" w14:textId="77777777" w:rsidTr="00476353">
        <w:trPr>
          <w:jc w:val="center"/>
        </w:trPr>
        <w:tc>
          <w:tcPr>
            <w:tcW w:w="5000" w:type="pct"/>
            <w:vAlign w:val="center"/>
          </w:tcPr>
          <w:p w14:paraId="0068D492" w14:textId="77777777" w:rsidR="007A746C" w:rsidRPr="00BC75F7" w:rsidRDefault="007A746C" w:rsidP="00476353">
            <w:pPr>
              <w:pStyle w:val="Dainiausstilius"/>
              <w:spacing w:line="276" w:lineRule="auto"/>
              <w:jc w:val="center"/>
              <w:rPr>
                <w:rFonts w:asciiTheme="minorHAnsi" w:hAnsiTheme="minorHAnsi" w:cs="Arial"/>
                <w:noProof/>
                <w:sz w:val="18"/>
                <w:szCs w:val="18"/>
                <w:lang w:eastAsia="lt-LT"/>
              </w:rPr>
            </w:pPr>
          </w:p>
        </w:tc>
      </w:tr>
    </w:tbl>
    <w:p w14:paraId="789812DC" w14:textId="77777777" w:rsidR="00236CBF" w:rsidRPr="0030228D" w:rsidRDefault="00236CBF" w:rsidP="00A24FAF">
      <w:pPr>
        <w:jc w:val="both"/>
        <w:rPr>
          <w:sz w:val="24"/>
          <w:szCs w:val="24"/>
        </w:rPr>
      </w:pPr>
    </w:p>
    <w:sectPr w:rsidR="00236CBF" w:rsidRPr="0030228D" w:rsidSect="003961C3">
      <w:pgSz w:w="11906" w:h="16838"/>
      <w:pgMar w:top="567" w:right="720"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63460"/>
    <w:multiLevelType w:val="multilevel"/>
    <w:tmpl w:val="E78EC9EA"/>
    <w:lvl w:ilvl="0">
      <w:start w:val="1"/>
      <w:numFmt w:val="decimal"/>
      <w:lvlText w:val="%1."/>
      <w:lvlJc w:val="left"/>
      <w:pPr>
        <w:tabs>
          <w:tab w:val="num" w:pos="720"/>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D6332CC"/>
    <w:multiLevelType w:val="hybridMultilevel"/>
    <w:tmpl w:val="288620D2"/>
    <w:lvl w:ilvl="0" w:tplc="A384AB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177538">
    <w:abstractNumId w:val="1"/>
  </w:num>
  <w:num w:numId="2" w16cid:durableId="10249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D9"/>
    <w:rsid w:val="00005D4E"/>
    <w:rsid w:val="00024322"/>
    <w:rsid w:val="0003123F"/>
    <w:rsid w:val="000A7BF8"/>
    <w:rsid w:val="000D4473"/>
    <w:rsid w:val="000D4954"/>
    <w:rsid w:val="000E497E"/>
    <w:rsid w:val="000F079D"/>
    <w:rsid w:val="0015105D"/>
    <w:rsid w:val="001809FB"/>
    <w:rsid w:val="00194388"/>
    <w:rsid w:val="001A08EA"/>
    <w:rsid w:val="001A3B57"/>
    <w:rsid w:val="001B2872"/>
    <w:rsid w:val="001B7B71"/>
    <w:rsid w:val="001D69B1"/>
    <w:rsid w:val="00212AD9"/>
    <w:rsid w:val="00236CBF"/>
    <w:rsid w:val="00246D7D"/>
    <w:rsid w:val="00254F80"/>
    <w:rsid w:val="0027436D"/>
    <w:rsid w:val="0029152F"/>
    <w:rsid w:val="002B2B60"/>
    <w:rsid w:val="002B5B9B"/>
    <w:rsid w:val="002D12E4"/>
    <w:rsid w:val="002D6031"/>
    <w:rsid w:val="002E1BD2"/>
    <w:rsid w:val="002F14DA"/>
    <w:rsid w:val="002F5BCE"/>
    <w:rsid w:val="0030228D"/>
    <w:rsid w:val="00332301"/>
    <w:rsid w:val="00332CA6"/>
    <w:rsid w:val="00334E15"/>
    <w:rsid w:val="00336ECA"/>
    <w:rsid w:val="003667D9"/>
    <w:rsid w:val="00366875"/>
    <w:rsid w:val="003867C3"/>
    <w:rsid w:val="0039276D"/>
    <w:rsid w:val="003961C3"/>
    <w:rsid w:val="003B2E68"/>
    <w:rsid w:val="004049F1"/>
    <w:rsid w:val="00407B14"/>
    <w:rsid w:val="00410174"/>
    <w:rsid w:val="00417231"/>
    <w:rsid w:val="00423D41"/>
    <w:rsid w:val="00430D37"/>
    <w:rsid w:val="00431F76"/>
    <w:rsid w:val="00433124"/>
    <w:rsid w:val="00453BFA"/>
    <w:rsid w:val="00456E70"/>
    <w:rsid w:val="00457437"/>
    <w:rsid w:val="0046678F"/>
    <w:rsid w:val="00471DA6"/>
    <w:rsid w:val="00475640"/>
    <w:rsid w:val="00480BC9"/>
    <w:rsid w:val="0048209E"/>
    <w:rsid w:val="004C586E"/>
    <w:rsid w:val="004D005A"/>
    <w:rsid w:val="00513782"/>
    <w:rsid w:val="00547C78"/>
    <w:rsid w:val="005646BC"/>
    <w:rsid w:val="0056524A"/>
    <w:rsid w:val="00566DA2"/>
    <w:rsid w:val="00575F0E"/>
    <w:rsid w:val="005863AA"/>
    <w:rsid w:val="005D31D9"/>
    <w:rsid w:val="005D5FF0"/>
    <w:rsid w:val="0061340E"/>
    <w:rsid w:val="00632A3F"/>
    <w:rsid w:val="006358F2"/>
    <w:rsid w:val="0065760E"/>
    <w:rsid w:val="006845FD"/>
    <w:rsid w:val="00686D8E"/>
    <w:rsid w:val="00687E88"/>
    <w:rsid w:val="00694477"/>
    <w:rsid w:val="006B6D9B"/>
    <w:rsid w:val="00700A37"/>
    <w:rsid w:val="007111B0"/>
    <w:rsid w:val="00711DB5"/>
    <w:rsid w:val="00712745"/>
    <w:rsid w:val="00717617"/>
    <w:rsid w:val="007329CE"/>
    <w:rsid w:val="0074448D"/>
    <w:rsid w:val="007444F8"/>
    <w:rsid w:val="007472E7"/>
    <w:rsid w:val="00755837"/>
    <w:rsid w:val="00770B5B"/>
    <w:rsid w:val="00770DCC"/>
    <w:rsid w:val="007719EC"/>
    <w:rsid w:val="0078208D"/>
    <w:rsid w:val="00783C05"/>
    <w:rsid w:val="007A15B6"/>
    <w:rsid w:val="007A746C"/>
    <w:rsid w:val="007B36CF"/>
    <w:rsid w:val="007E384C"/>
    <w:rsid w:val="007F6066"/>
    <w:rsid w:val="008112CD"/>
    <w:rsid w:val="00817542"/>
    <w:rsid w:val="00822C60"/>
    <w:rsid w:val="008357BE"/>
    <w:rsid w:val="00851119"/>
    <w:rsid w:val="008640D2"/>
    <w:rsid w:val="008924F6"/>
    <w:rsid w:val="00892B28"/>
    <w:rsid w:val="008D2582"/>
    <w:rsid w:val="008D6D5A"/>
    <w:rsid w:val="00902E2D"/>
    <w:rsid w:val="0090401E"/>
    <w:rsid w:val="00925C5A"/>
    <w:rsid w:val="00942878"/>
    <w:rsid w:val="00962DF3"/>
    <w:rsid w:val="009718FB"/>
    <w:rsid w:val="0097666C"/>
    <w:rsid w:val="00976D1C"/>
    <w:rsid w:val="009940A6"/>
    <w:rsid w:val="009C48ED"/>
    <w:rsid w:val="009F1B66"/>
    <w:rsid w:val="009F7D4F"/>
    <w:rsid w:val="00A02884"/>
    <w:rsid w:val="00A24FAF"/>
    <w:rsid w:val="00A35BDA"/>
    <w:rsid w:val="00A54D1B"/>
    <w:rsid w:val="00AA49A7"/>
    <w:rsid w:val="00AA681C"/>
    <w:rsid w:val="00B01A51"/>
    <w:rsid w:val="00B06A32"/>
    <w:rsid w:val="00B570FC"/>
    <w:rsid w:val="00B74D5D"/>
    <w:rsid w:val="00B7758E"/>
    <w:rsid w:val="00B77F5E"/>
    <w:rsid w:val="00B92025"/>
    <w:rsid w:val="00B970C9"/>
    <w:rsid w:val="00BB61EB"/>
    <w:rsid w:val="00BC663D"/>
    <w:rsid w:val="00BD2251"/>
    <w:rsid w:val="00C16B15"/>
    <w:rsid w:val="00C21C5B"/>
    <w:rsid w:val="00C34FA2"/>
    <w:rsid w:val="00C45708"/>
    <w:rsid w:val="00C55058"/>
    <w:rsid w:val="00C80359"/>
    <w:rsid w:val="00C944C7"/>
    <w:rsid w:val="00CB45EC"/>
    <w:rsid w:val="00CF5880"/>
    <w:rsid w:val="00D50AE1"/>
    <w:rsid w:val="00D50CB9"/>
    <w:rsid w:val="00D91FAC"/>
    <w:rsid w:val="00DA0392"/>
    <w:rsid w:val="00DC4E32"/>
    <w:rsid w:val="00DD752B"/>
    <w:rsid w:val="00DE33CC"/>
    <w:rsid w:val="00DE3AC5"/>
    <w:rsid w:val="00E000A9"/>
    <w:rsid w:val="00E315D9"/>
    <w:rsid w:val="00E356AC"/>
    <w:rsid w:val="00E35EBA"/>
    <w:rsid w:val="00E4228D"/>
    <w:rsid w:val="00E425B7"/>
    <w:rsid w:val="00E43355"/>
    <w:rsid w:val="00E47FF9"/>
    <w:rsid w:val="00E66B37"/>
    <w:rsid w:val="00E82950"/>
    <w:rsid w:val="00E85AD1"/>
    <w:rsid w:val="00E9228D"/>
    <w:rsid w:val="00EA6DF3"/>
    <w:rsid w:val="00EC4B24"/>
    <w:rsid w:val="00EC6F76"/>
    <w:rsid w:val="00ED2984"/>
    <w:rsid w:val="00EE1B32"/>
    <w:rsid w:val="00F064CF"/>
    <w:rsid w:val="00F11058"/>
    <w:rsid w:val="00F23D2C"/>
    <w:rsid w:val="00F268EC"/>
    <w:rsid w:val="00F33F98"/>
    <w:rsid w:val="00F34739"/>
    <w:rsid w:val="00F35C9A"/>
    <w:rsid w:val="00F558D8"/>
    <w:rsid w:val="00F71827"/>
    <w:rsid w:val="00FA4F3E"/>
    <w:rsid w:val="00FA667B"/>
    <w:rsid w:val="00FB3E4F"/>
    <w:rsid w:val="00FB7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B93D"/>
  <w15:docId w15:val="{A470AD12-F298-4F42-B3E9-2379C90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dokum. data"/>
    <w:qFormat/>
    <w:rsid w:val="0015105D"/>
    <w:pPr>
      <w:spacing w:after="0" w:line="240" w:lineRule="auto"/>
      <w:jc w:val="center"/>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1B28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B2872"/>
    <w:pPr>
      <w:spacing w:after="0" w:line="240" w:lineRule="auto"/>
      <w:jc w:val="center"/>
    </w:pPr>
    <w:rPr>
      <w:rFonts w:ascii="Times New Roman" w:eastAsia="Times New Roman" w:hAnsi="Times New Roman" w:cs="Times New Roman"/>
      <w:szCs w:val="20"/>
    </w:rPr>
  </w:style>
  <w:style w:type="character" w:customStyle="1" w:styleId="Antrat1Diagrama">
    <w:name w:val="Antraštė 1 Diagrama"/>
    <w:basedOn w:val="Numatytasispastraiposriftas"/>
    <w:link w:val="Antrat1"/>
    <w:uiPriority w:val="9"/>
    <w:rsid w:val="001B2872"/>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433124"/>
    <w:pPr>
      <w:ind w:left="720"/>
      <w:contextualSpacing/>
    </w:pPr>
  </w:style>
  <w:style w:type="character" w:styleId="Hipersaitas">
    <w:name w:val="Hyperlink"/>
    <w:basedOn w:val="Numatytasispastraiposriftas"/>
    <w:uiPriority w:val="99"/>
    <w:unhideWhenUsed/>
    <w:rsid w:val="00AA49A7"/>
    <w:rPr>
      <w:color w:val="0563C1" w:themeColor="hyperlink"/>
      <w:u w:val="single"/>
    </w:rPr>
  </w:style>
  <w:style w:type="paragraph" w:styleId="Debesliotekstas">
    <w:name w:val="Balloon Text"/>
    <w:basedOn w:val="prastasis"/>
    <w:link w:val="DebesliotekstasDiagrama"/>
    <w:uiPriority w:val="99"/>
    <w:semiHidden/>
    <w:unhideWhenUsed/>
    <w:rsid w:val="00CF58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5880"/>
    <w:rPr>
      <w:rFonts w:ascii="Tahoma" w:eastAsia="Times New Roman" w:hAnsi="Tahoma" w:cs="Tahoma"/>
      <w:sz w:val="16"/>
      <w:szCs w:val="16"/>
    </w:rPr>
  </w:style>
  <w:style w:type="character" w:customStyle="1" w:styleId="apple-converted-space">
    <w:name w:val="apple-converted-space"/>
    <w:basedOn w:val="Numatytasispastraiposriftas"/>
    <w:rsid w:val="007A746C"/>
  </w:style>
  <w:style w:type="paragraph" w:customStyle="1" w:styleId="Dainiausstilius">
    <w:name w:val="Dainiaus stilius"/>
    <w:basedOn w:val="prastasis"/>
    <w:qFormat/>
    <w:rsid w:val="007A746C"/>
    <w:pPr>
      <w:ind w:firstLine="567"/>
      <w:jc w:val="both"/>
    </w:pPr>
    <w:rPr>
      <w:rFonts w:eastAsia="Calibri"/>
      <w:sz w:val="24"/>
      <w:szCs w:val="22"/>
    </w:rPr>
  </w:style>
  <w:style w:type="character" w:styleId="Vietosrezervavimoenklotekstas">
    <w:name w:val="Placeholder Text"/>
    <w:basedOn w:val="Numatytasispastraiposriftas"/>
    <w:uiPriority w:val="99"/>
    <w:semiHidden/>
    <w:rsid w:val="002D12E4"/>
    <w:rPr>
      <w:color w:val="808080"/>
    </w:rPr>
  </w:style>
  <w:style w:type="table" w:styleId="Lentelstinklelis">
    <w:name w:val="Table Grid"/>
    <w:basedOn w:val="prastojilentel"/>
    <w:uiPriority w:val="39"/>
    <w:rsid w:val="007F6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0986">
      <w:bodyDiv w:val="1"/>
      <w:marLeft w:val="0"/>
      <w:marRight w:val="0"/>
      <w:marTop w:val="0"/>
      <w:marBottom w:val="0"/>
      <w:divBdr>
        <w:top w:val="none" w:sz="0" w:space="0" w:color="auto"/>
        <w:left w:val="none" w:sz="0" w:space="0" w:color="auto"/>
        <w:bottom w:val="none" w:sz="0" w:space="0" w:color="auto"/>
        <w:right w:val="none" w:sz="0" w:space="0" w:color="auto"/>
      </w:divBdr>
    </w:div>
    <w:div w:id="435713846">
      <w:bodyDiv w:val="1"/>
      <w:marLeft w:val="0"/>
      <w:marRight w:val="0"/>
      <w:marTop w:val="0"/>
      <w:marBottom w:val="0"/>
      <w:divBdr>
        <w:top w:val="none" w:sz="0" w:space="0" w:color="auto"/>
        <w:left w:val="none" w:sz="0" w:space="0" w:color="auto"/>
        <w:bottom w:val="none" w:sz="0" w:space="0" w:color="auto"/>
        <w:right w:val="none" w:sz="0" w:space="0" w:color="auto"/>
      </w:divBdr>
    </w:div>
    <w:div w:id="1715688081">
      <w:bodyDiv w:val="1"/>
      <w:marLeft w:val="0"/>
      <w:marRight w:val="0"/>
      <w:marTop w:val="0"/>
      <w:marBottom w:val="0"/>
      <w:divBdr>
        <w:top w:val="none" w:sz="0" w:space="0" w:color="auto"/>
        <w:left w:val="none" w:sz="0" w:space="0" w:color="auto"/>
        <w:bottom w:val="none" w:sz="0" w:space="0" w:color="auto"/>
        <w:right w:val="none" w:sz="0" w:space="0" w:color="auto"/>
      </w:divBdr>
    </w:div>
    <w:div w:id="18344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412A-7311-47B5-8B5C-C64B67A7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3056</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Jackus</dc:creator>
  <cp:lastModifiedBy>Vytautas Tirevičius</cp:lastModifiedBy>
  <cp:revision>4</cp:revision>
  <cp:lastPrinted>2019-12-17T11:56:00Z</cp:lastPrinted>
  <dcterms:created xsi:type="dcterms:W3CDTF">2024-03-19T08:56:00Z</dcterms:created>
  <dcterms:modified xsi:type="dcterms:W3CDTF">2024-03-19T11:33:00Z</dcterms:modified>
</cp:coreProperties>
</file>