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4A0" w:firstRow="1" w:lastRow="0" w:firstColumn="1" w:lastColumn="0" w:noHBand="0" w:noVBand="1"/>
      </w:tblPr>
      <w:tblGrid>
        <w:gridCol w:w="3084"/>
      </w:tblGrid>
      <w:tr w:rsidR="00C53F0F" w:rsidRPr="00C275A8" w14:paraId="44019042" w14:textId="77777777" w:rsidTr="00BA06D7">
        <w:trPr>
          <w:trHeight w:val="565"/>
          <w:jc w:val="right"/>
        </w:trPr>
        <w:tc>
          <w:tcPr>
            <w:tcW w:w="3084" w:type="dxa"/>
            <w:shd w:val="clear" w:color="auto" w:fill="auto"/>
          </w:tcPr>
          <w:p w14:paraId="407E2FEE" w14:textId="070BD59F" w:rsidR="00C53F0F" w:rsidRPr="00C275A8" w:rsidRDefault="00EB1E8D" w:rsidP="00EB1E8D">
            <w:pPr>
              <w:tabs>
                <w:tab w:val="left" w:pos="567"/>
              </w:tabs>
              <w:suppressAutoHyphens/>
              <w:spacing w:after="0" w:line="240" w:lineRule="auto"/>
              <w:rPr>
                <w:rFonts w:ascii="Times New Roman" w:hAnsi="Times New Roman" w:cs="Times New Roman"/>
                <w:bCs/>
                <w:color w:val="000000"/>
                <w:sz w:val="24"/>
                <w:szCs w:val="24"/>
                <w:lang w:eastAsia="ar-SA"/>
              </w:rPr>
            </w:pPr>
            <w:r w:rsidRPr="00C275A8">
              <w:rPr>
                <w:rFonts w:ascii="Times New Roman" w:hAnsi="Times New Roman" w:cs="Times New Roman"/>
                <w:sz w:val="24"/>
                <w:szCs w:val="24"/>
              </w:rPr>
              <w:t xml:space="preserve">Pirkimo </w:t>
            </w:r>
            <w:r w:rsidR="00C53F0F" w:rsidRPr="00C275A8">
              <w:rPr>
                <w:rFonts w:ascii="Times New Roman" w:hAnsi="Times New Roman" w:cs="Times New Roman"/>
                <w:sz w:val="24"/>
                <w:szCs w:val="24"/>
              </w:rPr>
              <w:t>sąlygų</w:t>
            </w:r>
            <w:r w:rsidRPr="00C275A8">
              <w:rPr>
                <w:rFonts w:ascii="Times New Roman" w:hAnsi="Times New Roman" w:cs="Times New Roman"/>
                <w:sz w:val="24"/>
                <w:szCs w:val="24"/>
              </w:rPr>
              <w:t xml:space="preserve"> 1</w:t>
            </w:r>
            <w:r w:rsidR="00C53F0F" w:rsidRPr="00C275A8">
              <w:rPr>
                <w:rFonts w:ascii="Times New Roman" w:hAnsi="Times New Roman"/>
                <w:sz w:val="24"/>
                <w:szCs w:val="24"/>
              </w:rPr>
              <w:t xml:space="preserve"> priedas</w:t>
            </w:r>
            <w:r w:rsidR="00C53F0F" w:rsidRPr="00C275A8">
              <w:rPr>
                <w:rFonts w:ascii="Times New Roman" w:hAnsi="Times New Roman"/>
                <w:color w:val="000000"/>
                <w:sz w:val="24"/>
                <w:szCs w:val="24"/>
              </w:rPr>
              <w:t xml:space="preserve"> </w:t>
            </w:r>
          </w:p>
        </w:tc>
      </w:tr>
    </w:tbl>
    <w:p w14:paraId="0E7FDAD0" w14:textId="77777777" w:rsidR="00CE6BEE" w:rsidRPr="00A25F7A" w:rsidRDefault="00376178" w:rsidP="00CE6BEE">
      <w:pPr>
        <w:tabs>
          <w:tab w:val="center" w:pos="4819"/>
          <w:tab w:val="right" w:pos="9638"/>
        </w:tabs>
        <w:spacing w:after="0" w:line="240" w:lineRule="auto"/>
        <w:jc w:val="center"/>
        <w:rPr>
          <w:rFonts w:ascii="Times New Roman" w:hAnsi="Times New Roman"/>
          <w:b/>
          <w:bCs/>
          <w:sz w:val="24"/>
        </w:rPr>
      </w:pPr>
      <w:r w:rsidRPr="00601D57">
        <w:rPr>
          <w:rFonts w:ascii="Times New Roman" w:eastAsia="Times New Roman" w:hAnsi="Times New Roman" w:cs="Times New Roman"/>
          <w:b/>
          <w:sz w:val="24"/>
          <w:szCs w:val="24"/>
        </w:rPr>
        <w:t xml:space="preserve"> </w:t>
      </w:r>
      <w:r w:rsidR="00CE6BEE" w:rsidRPr="00A25F7A">
        <w:rPr>
          <w:rFonts w:ascii="Times New Roman" w:hAnsi="Times New Roman"/>
          <w:noProof/>
          <w:sz w:val="24"/>
          <w:lang w:eastAsia="lt-LT"/>
        </w:rPr>
        <w:drawing>
          <wp:inline distT="0" distB="0" distL="0" distR="0" wp14:anchorId="6C815736" wp14:editId="38FB94B3">
            <wp:extent cx="1041400" cy="971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1400" cy="971550"/>
                    </a:xfrm>
                    <a:prstGeom prst="rect">
                      <a:avLst/>
                    </a:prstGeom>
                    <a:noFill/>
                    <a:ln>
                      <a:noFill/>
                    </a:ln>
                  </pic:spPr>
                </pic:pic>
              </a:graphicData>
            </a:graphic>
          </wp:inline>
        </w:drawing>
      </w:r>
    </w:p>
    <w:p w14:paraId="59FA251E" w14:textId="77777777" w:rsidR="00CE6BEE" w:rsidRPr="00A25F7A" w:rsidRDefault="00CE6BEE" w:rsidP="00CE6BEE">
      <w:pPr>
        <w:tabs>
          <w:tab w:val="center" w:pos="4819"/>
          <w:tab w:val="right" w:pos="9638"/>
        </w:tabs>
        <w:spacing w:after="0" w:line="240" w:lineRule="auto"/>
        <w:jc w:val="center"/>
        <w:rPr>
          <w:rFonts w:ascii="Times New Roman" w:hAnsi="Times New Roman"/>
          <w:b/>
          <w:bCs/>
          <w:sz w:val="24"/>
        </w:rPr>
      </w:pPr>
      <w:r w:rsidRPr="00A25F7A">
        <w:rPr>
          <w:rFonts w:ascii="Times New Roman" w:hAnsi="Times New Roman"/>
          <w:b/>
          <w:bCs/>
          <w:sz w:val="24"/>
        </w:rPr>
        <w:t>VIEŠOJI ĮSTAIGA VALAKUPIŲ REABILITACIJOS CENTRAS</w:t>
      </w:r>
    </w:p>
    <w:p w14:paraId="6C6EDBA5" w14:textId="77777777" w:rsidR="00CE6BEE" w:rsidRPr="00601D57" w:rsidRDefault="00CE6BEE" w:rsidP="00CE6BEE">
      <w:pPr>
        <w:spacing w:after="0" w:line="240" w:lineRule="auto"/>
        <w:ind w:right="-178"/>
        <w:jc w:val="center"/>
        <w:rPr>
          <w:rFonts w:ascii="Times New Roman" w:eastAsia="Times New Roman" w:hAnsi="Times New Roman" w:cs="Times New Roman"/>
          <w:sz w:val="24"/>
          <w:szCs w:val="24"/>
        </w:rPr>
      </w:pPr>
      <w:r w:rsidRPr="00A25F7A">
        <w:rPr>
          <w:rFonts w:ascii="Times New Roman" w:hAnsi="Times New Roman"/>
          <w:bCs/>
          <w:color w:val="000000"/>
          <w:sz w:val="20"/>
          <w:szCs w:val="20"/>
        </w:rPr>
        <w:t xml:space="preserve">Viešoji įstaiga, buveinės adresas Vaidilutės g. 69, LT-10100 Vilnius, kontaktinė informacija: tel.: (8-5) 247 75 44, </w:t>
      </w:r>
      <w:proofErr w:type="spellStart"/>
      <w:r w:rsidRPr="00A25F7A">
        <w:rPr>
          <w:rFonts w:ascii="Times New Roman" w:hAnsi="Times New Roman"/>
          <w:bCs/>
          <w:color w:val="000000"/>
          <w:sz w:val="20"/>
          <w:szCs w:val="20"/>
        </w:rPr>
        <w:t>el.p</w:t>
      </w:r>
      <w:proofErr w:type="spellEnd"/>
      <w:r w:rsidRPr="00A25F7A">
        <w:rPr>
          <w:rFonts w:ascii="Times New Roman" w:hAnsi="Times New Roman"/>
          <w:bCs/>
          <w:color w:val="000000"/>
          <w:sz w:val="20"/>
          <w:szCs w:val="20"/>
        </w:rPr>
        <w:t xml:space="preserve"> </w:t>
      </w:r>
      <w:hyperlink r:id="rId7" w:history="1">
        <w:r w:rsidRPr="00A25F7A">
          <w:rPr>
            <w:rFonts w:ascii="Times New Roman" w:hAnsi="Times New Roman"/>
            <w:bCs/>
            <w:color w:val="000000"/>
            <w:sz w:val="20"/>
            <w:szCs w:val="20"/>
          </w:rPr>
          <w:t>info@reabilitacija.lt</w:t>
        </w:r>
      </w:hyperlink>
      <w:r w:rsidRPr="00A25F7A">
        <w:rPr>
          <w:rFonts w:ascii="Times New Roman" w:hAnsi="Times New Roman"/>
          <w:bCs/>
          <w:color w:val="000000"/>
          <w:sz w:val="20"/>
          <w:szCs w:val="20"/>
        </w:rPr>
        <w:t xml:space="preserve">, </w:t>
      </w:r>
      <w:hyperlink r:id="rId8" w:history="1">
        <w:r w:rsidRPr="00A25F7A">
          <w:rPr>
            <w:rFonts w:ascii="Times New Roman" w:hAnsi="Times New Roman"/>
            <w:bCs/>
            <w:color w:val="000000"/>
            <w:sz w:val="20"/>
            <w:szCs w:val="20"/>
          </w:rPr>
          <w:t>www.reabilitacija.lt</w:t>
        </w:r>
      </w:hyperlink>
      <w:r w:rsidRPr="00A25F7A">
        <w:rPr>
          <w:rFonts w:ascii="Times New Roman" w:hAnsi="Times New Roman"/>
          <w:bCs/>
          <w:color w:val="000000"/>
          <w:sz w:val="20"/>
          <w:szCs w:val="20"/>
        </w:rPr>
        <w:t>. Duomenys kaupiami ir saugomi Juridinių asmenų registre. Įmonės kodas 125015947, PVM mokėtojo kodas LT100005080614</w:t>
      </w:r>
    </w:p>
    <w:p w14:paraId="64B8205E" w14:textId="73ED2A6C" w:rsidR="00C82F86" w:rsidRPr="00601D57" w:rsidRDefault="00707345" w:rsidP="00CE6BEE">
      <w:pPr>
        <w:spacing w:after="0" w:line="240" w:lineRule="auto"/>
        <w:ind w:right="-178"/>
        <w:jc w:val="center"/>
        <w:rPr>
          <w:rFonts w:ascii="Times New Roman" w:eastAsia="Times New Roman" w:hAnsi="Times New Roman" w:cs="Times New Roman"/>
          <w:b/>
          <w:bCs/>
          <w:sz w:val="24"/>
          <w:szCs w:val="24"/>
        </w:rPr>
      </w:pPr>
      <w:r w:rsidRPr="00707345">
        <w:rPr>
          <w:rFonts w:ascii="Times New Roman" w:eastAsia="Times New Roman" w:hAnsi="Times New Roman" w:cs="Times New Roman"/>
          <w:noProof/>
          <w:sz w:val="24"/>
          <w:szCs w:val="24"/>
        </w:rPr>
        <mc:AlternateContent>
          <mc:Choice Requires="wps">
            <w:drawing>
              <wp:anchor distT="91440" distB="91440" distL="114300" distR="114300" simplePos="0" relativeHeight="251659264" behindDoc="0" locked="0" layoutInCell="1" allowOverlap="1" wp14:anchorId="6C83C70E" wp14:editId="50CD6AE0">
                <wp:simplePos x="0" y="0"/>
                <wp:positionH relativeFrom="page">
                  <wp:posOffset>972820</wp:posOffset>
                </wp:positionH>
                <wp:positionV relativeFrom="paragraph">
                  <wp:posOffset>308610</wp:posOffset>
                </wp:positionV>
                <wp:extent cx="2150110" cy="614045"/>
                <wp:effectExtent l="0" t="0" r="0" b="0"/>
                <wp:wrapTopAndBottom/>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614045"/>
                        </a:xfrm>
                        <a:prstGeom prst="rect">
                          <a:avLst/>
                        </a:prstGeom>
                        <a:noFill/>
                        <a:ln w="9525">
                          <a:noFill/>
                          <a:miter lim="800000"/>
                          <a:headEnd/>
                          <a:tailEnd/>
                        </a:ln>
                      </wps:spPr>
                      <wps:txbx>
                        <w:txbxContent>
                          <w:p w14:paraId="0AA3FFE1" w14:textId="70880911" w:rsidR="00707345" w:rsidRPr="00707345" w:rsidRDefault="00707345" w:rsidP="00C11C7D">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Užimtumo tarnyba</w:t>
                            </w:r>
                            <w:r w:rsidR="001F472A">
                              <w:rPr>
                                <w:rFonts w:ascii="Times New Roman" w:eastAsia="Times New Roman" w:hAnsi="Times New Roman" w:cs="Times New Roman"/>
                                <w:sz w:val="24"/>
                                <w:szCs w:val="24"/>
                                <w:vertAlign w:val="superscript"/>
                              </w:rPr>
                              <w:t>i</w:t>
                            </w:r>
                            <w:r w:rsidRPr="00707345">
                              <w:rPr>
                                <w:rFonts w:ascii="Times New Roman" w:eastAsia="Times New Roman" w:hAnsi="Times New Roman" w:cs="Times New Roman"/>
                                <w:sz w:val="24"/>
                                <w:szCs w:val="24"/>
                                <w:vertAlign w:val="superscript"/>
                              </w:rPr>
                              <w:t xml:space="preserve"> prie Lietuvos Respublikos </w:t>
                            </w:r>
                          </w:p>
                          <w:p w14:paraId="509C0F56" w14:textId="77777777" w:rsidR="00707345" w:rsidRPr="00707345" w:rsidRDefault="00707345" w:rsidP="00C11C7D">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socialinės apsaugos ir darbo ministerijos</w:t>
                            </w:r>
                          </w:p>
                          <w:p w14:paraId="37D55C5C" w14:textId="77777777" w:rsidR="00707345" w:rsidRPr="00707345" w:rsidRDefault="00707345" w:rsidP="00707345">
                            <w:pPr>
                              <w:pBdr>
                                <w:top w:val="single" w:sz="4" w:space="1" w:color="auto"/>
                              </w:pBdr>
                              <w:tabs>
                                <w:tab w:val="center" w:pos="2520"/>
                              </w:tabs>
                              <w:spacing w:after="0" w:line="240" w:lineRule="auto"/>
                              <w:jc w:val="both"/>
                              <w:rPr>
                                <w:rFonts w:ascii="Times New Roman" w:eastAsia="Times New Roman" w:hAnsi="Times New Roman" w:cs="Times New Roman"/>
                                <w:sz w:val="20"/>
                                <w:szCs w:val="20"/>
                                <w:vertAlign w:val="superscript"/>
                              </w:rPr>
                            </w:pPr>
                            <w:r w:rsidRPr="00707345">
                              <w:rPr>
                                <w:rFonts w:ascii="Times New Roman" w:eastAsia="Times New Roman" w:hAnsi="Times New Roman" w:cs="Times New Roman"/>
                                <w:sz w:val="20"/>
                                <w:szCs w:val="20"/>
                                <w:vertAlign w:val="superscript"/>
                              </w:rPr>
                              <w:t>(Adresatas (perkančioji/įgaliotoji organizacija)</w:t>
                            </w:r>
                          </w:p>
                          <w:p w14:paraId="34BBA450" w14:textId="16B09CE8" w:rsidR="00707345" w:rsidRDefault="00707345">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3C70E" id="_x0000_t202" coordsize="21600,21600" o:spt="202" path="m,l,21600r21600,l21600,xe">
                <v:stroke joinstyle="miter"/>
                <v:path gradientshapeok="t" o:connecttype="rect"/>
              </v:shapetype>
              <v:shape id="2 teksto laukas" o:spid="_x0000_s1026" type="#_x0000_t202" style="position:absolute;left:0;text-align:left;margin-left:76.6pt;margin-top:24.3pt;width:169.3pt;height:48.3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" filled="f" stroked="f">
                <v:textbox>
                  <w:txbxContent>
                    <w:p w14:paraId="0AA3FFE1" w14:textId="70880911" w:rsidR="00707345" w:rsidRPr="00707345" w:rsidRDefault="00707345" w:rsidP="00C11C7D">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Užimtumo tarnyba</w:t>
                      </w:r>
                      <w:r w:rsidR="001F472A">
                        <w:rPr>
                          <w:rFonts w:ascii="Times New Roman" w:eastAsia="Times New Roman" w:hAnsi="Times New Roman" w:cs="Times New Roman"/>
                          <w:sz w:val="24"/>
                          <w:szCs w:val="24"/>
                          <w:vertAlign w:val="superscript"/>
                        </w:rPr>
                        <w:t>i</w:t>
                      </w:r>
                      <w:r w:rsidRPr="00707345">
                        <w:rPr>
                          <w:rFonts w:ascii="Times New Roman" w:eastAsia="Times New Roman" w:hAnsi="Times New Roman" w:cs="Times New Roman"/>
                          <w:sz w:val="24"/>
                          <w:szCs w:val="24"/>
                          <w:vertAlign w:val="superscript"/>
                        </w:rPr>
                        <w:t xml:space="preserve"> prie Lietuvos Respublikos </w:t>
                      </w:r>
                    </w:p>
                    <w:p w14:paraId="509C0F56" w14:textId="77777777" w:rsidR="00707345" w:rsidRPr="00707345" w:rsidRDefault="00707345" w:rsidP="00C11C7D">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socialinės apsaugos ir darbo ministerijos</w:t>
                      </w:r>
                    </w:p>
                    <w:p w14:paraId="37D55C5C" w14:textId="77777777" w:rsidR="00707345" w:rsidRPr="00707345" w:rsidRDefault="00707345" w:rsidP="00707345">
                      <w:pPr>
                        <w:pBdr>
                          <w:top w:val="single" w:sz="4" w:space="1" w:color="auto"/>
                        </w:pBdr>
                        <w:tabs>
                          <w:tab w:val="center" w:pos="2520"/>
                        </w:tabs>
                        <w:spacing w:after="0" w:line="240" w:lineRule="auto"/>
                        <w:jc w:val="both"/>
                        <w:rPr>
                          <w:rFonts w:ascii="Times New Roman" w:eastAsia="Times New Roman" w:hAnsi="Times New Roman" w:cs="Times New Roman"/>
                          <w:sz w:val="20"/>
                          <w:szCs w:val="20"/>
                          <w:vertAlign w:val="superscript"/>
                        </w:rPr>
                      </w:pPr>
                      <w:r w:rsidRPr="00707345">
                        <w:rPr>
                          <w:rFonts w:ascii="Times New Roman" w:eastAsia="Times New Roman" w:hAnsi="Times New Roman" w:cs="Times New Roman"/>
                          <w:sz w:val="20"/>
                          <w:szCs w:val="20"/>
                          <w:vertAlign w:val="superscript"/>
                        </w:rPr>
                        <w:t>(Adresatas (perkančioji/įgaliotoji organizacija)</w:t>
                      </w:r>
                    </w:p>
                    <w:p w14:paraId="34BBA450" w14:textId="16B09CE8" w:rsidR="00707345" w:rsidRDefault="00707345">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126CBD5A" w14:textId="77777777" w:rsidR="00C82F86" w:rsidRPr="00601D57" w:rsidRDefault="00C82F86" w:rsidP="00601D57">
      <w:pPr>
        <w:spacing w:after="0" w:line="240" w:lineRule="auto"/>
        <w:ind w:left="7088"/>
        <w:rPr>
          <w:rFonts w:ascii="Times New Roman" w:hAnsi="Times New Roman" w:cs="Times New Roman"/>
          <w:sz w:val="24"/>
          <w:szCs w:val="24"/>
        </w:rPr>
      </w:pPr>
    </w:p>
    <w:p w14:paraId="70A8E18F" w14:textId="77777777" w:rsidR="00C82F86" w:rsidRPr="00601D57" w:rsidRDefault="00C82F86" w:rsidP="00601D57">
      <w:pPr>
        <w:spacing w:after="0" w:line="240" w:lineRule="auto"/>
        <w:ind w:left="7088"/>
        <w:rPr>
          <w:rFonts w:ascii="Times New Roman" w:hAnsi="Times New Roman" w:cs="Times New Roman"/>
          <w:sz w:val="24"/>
          <w:szCs w:val="24"/>
        </w:rPr>
      </w:pPr>
    </w:p>
    <w:p w14:paraId="19E2302D" w14:textId="77777777" w:rsidR="001C0756" w:rsidRPr="00601D57" w:rsidRDefault="001C0756" w:rsidP="00601D57">
      <w:pPr>
        <w:spacing w:after="0" w:line="240" w:lineRule="auto"/>
        <w:jc w:val="center"/>
        <w:rPr>
          <w:rFonts w:ascii="Times New Roman" w:hAnsi="Times New Roman" w:cs="Times New Roman"/>
          <w:b/>
          <w:bCs/>
          <w:sz w:val="24"/>
          <w:szCs w:val="24"/>
        </w:rPr>
      </w:pPr>
      <w:r w:rsidRPr="00601D57">
        <w:rPr>
          <w:rFonts w:ascii="Times New Roman" w:hAnsi="Times New Roman" w:cs="Times New Roman"/>
          <w:b/>
          <w:bCs/>
          <w:sz w:val="24"/>
          <w:szCs w:val="24"/>
        </w:rPr>
        <w:t>PASIŪLYMAS</w:t>
      </w:r>
    </w:p>
    <w:p w14:paraId="155EE054" w14:textId="755C1EF9" w:rsidR="001C0756" w:rsidRPr="00C53F0F" w:rsidRDefault="00C53F0F" w:rsidP="009061ED">
      <w:pPr>
        <w:tabs>
          <w:tab w:val="left" w:pos="567"/>
        </w:tabs>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hAnsi="Times New Roman" w:cs="Times New Roman"/>
          <w:b/>
          <w:bCs/>
          <w:color w:val="333333"/>
          <w:sz w:val="24"/>
          <w:szCs w:val="24"/>
        </w:rPr>
        <w:t xml:space="preserve">DĖL </w:t>
      </w:r>
      <w:r w:rsidR="008F6C3F">
        <w:rPr>
          <w:rFonts w:ascii="Times New Roman" w:hAnsi="Times New Roman" w:cs="Times New Roman"/>
          <w:b/>
          <w:bCs/>
          <w:color w:val="333333"/>
          <w:sz w:val="24"/>
          <w:szCs w:val="24"/>
        </w:rPr>
        <w:t>ĮDARBINIMO SU</w:t>
      </w:r>
      <w:r w:rsidR="00EE6B13">
        <w:rPr>
          <w:rFonts w:ascii="Times New Roman" w:hAnsi="Times New Roman" w:cs="Times New Roman"/>
          <w:b/>
          <w:bCs/>
          <w:color w:val="333333"/>
          <w:sz w:val="24"/>
          <w:szCs w:val="24"/>
        </w:rPr>
        <w:t xml:space="preserve"> </w:t>
      </w:r>
      <w:r w:rsidR="008F6C3F">
        <w:rPr>
          <w:rFonts w:ascii="Times New Roman" w:hAnsi="Times New Roman" w:cs="Times New Roman"/>
          <w:b/>
          <w:bCs/>
          <w:color w:val="333333"/>
          <w:sz w:val="24"/>
          <w:szCs w:val="24"/>
        </w:rPr>
        <w:t>PAGALBA</w:t>
      </w:r>
      <w:r w:rsidRPr="00C53F0F">
        <w:rPr>
          <w:rFonts w:ascii="Times New Roman" w:hAnsi="Times New Roman" w:cs="Times New Roman"/>
          <w:b/>
          <w:bCs/>
          <w:color w:val="333333"/>
          <w:sz w:val="24"/>
          <w:szCs w:val="24"/>
        </w:rPr>
        <w:t xml:space="preserve"> PASLAUGŲ</w:t>
      </w:r>
      <w:r w:rsidRPr="00C53F0F">
        <w:rPr>
          <w:rFonts w:ascii="Times New Roman" w:hAnsi="Times New Roman" w:cs="Times New Roman"/>
          <w:b/>
          <w:sz w:val="24"/>
          <w:szCs w:val="24"/>
        </w:rPr>
        <w:t xml:space="preserve"> </w:t>
      </w:r>
      <w:r w:rsidRPr="00C53F0F">
        <w:rPr>
          <w:rFonts w:ascii="Times New Roman" w:hAnsi="Times New Roman" w:cs="Times New Roman"/>
          <w:b/>
          <w:bCs/>
          <w:sz w:val="24"/>
          <w:szCs w:val="24"/>
        </w:rPr>
        <w:t>PIRKIMO</w:t>
      </w:r>
    </w:p>
    <w:p w14:paraId="73D0AFE8" w14:textId="77777777" w:rsidR="00C82F86" w:rsidRPr="00601D57" w:rsidRDefault="00C82F86" w:rsidP="00601D57">
      <w:pPr>
        <w:spacing w:after="0" w:line="240" w:lineRule="auto"/>
        <w:jc w:val="center"/>
        <w:rPr>
          <w:rFonts w:ascii="Times New Roman" w:hAnsi="Times New Roman" w:cs="Times New Roman"/>
          <w:sz w:val="24"/>
          <w:szCs w:val="24"/>
        </w:rPr>
      </w:pPr>
    </w:p>
    <w:p w14:paraId="27F95CBB" w14:textId="43E8BA9F" w:rsidR="001C0756" w:rsidRPr="00601D57" w:rsidRDefault="001C0756" w:rsidP="00601D57">
      <w:pPr>
        <w:spacing w:after="0" w:line="240" w:lineRule="auto"/>
        <w:jc w:val="center"/>
        <w:rPr>
          <w:rFonts w:ascii="Times New Roman" w:hAnsi="Times New Roman" w:cs="Times New Roman"/>
          <w:sz w:val="24"/>
          <w:szCs w:val="24"/>
        </w:rPr>
      </w:pPr>
      <w:r w:rsidRPr="00601D57">
        <w:rPr>
          <w:rFonts w:ascii="Times New Roman" w:hAnsi="Times New Roman" w:cs="Times New Roman"/>
          <w:sz w:val="24"/>
          <w:szCs w:val="24"/>
        </w:rPr>
        <w:t>______</w:t>
      </w:r>
      <w:r w:rsidR="00CE6BEE">
        <w:rPr>
          <w:rFonts w:ascii="Times New Roman" w:hAnsi="Times New Roman" w:cs="Times New Roman"/>
          <w:sz w:val="24"/>
          <w:szCs w:val="24"/>
        </w:rPr>
        <w:t>2024-03-14</w:t>
      </w:r>
      <w:r w:rsidRPr="00601D57">
        <w:rPr>
          <w:rFonts w:ascii="Times New Roman" w:hAnsi="Times New Roman" w:cs="Times New Roman"/>
          <w:sz w:val="24"/>
          <w:szCs w:val="24"/>
        </w:rPr>
        <w:t>___</w:t>
      </w:r>
    </w:p>
    <w:p w14:paraId="246738BE" w14:textId="77777777" w:rsidR="001C0756" w:rsidRPr="00601D57" w:rsidRDefault="001C0756" w:rsidP="00601D57">
      <w:pPr>
        <w:spacing w:after="0" w:line="240" w:lineRule="auto"/>
        <w:jc w:val="center"/>
        <w:rPr>
          <w:rFonts w:ascii="Times New Roman" w:hAnsi="Times New Roman" w:cs="Times New Roman"/>
          <w:sz w:val="24"/>
          <w:szCs w:val="24"/>
          <w:vertAlign w:val="superscript"/>
        </w:rPr>
      </w:pPr>
      <w:r w:rsidRPr="00601D57">
        <w:rPr>
          <w:rFonts w:ascii="Times New Roman" w:hAnsi="Times New Roman" w:cs="Times New Roman"/>
          <w:sz w:val="24"/>
          <w:szCs w:val="24"/>
          <w:vertAlign w:val="superscript"/>
        </w:rPr>
        <w:t>(Data)</w:t>
      </w:r>
    </w:p>
    <w:p w14:paraId="26F89D74" w14:textId="405A4365" w:rsidR="001C0756" w:rsidRPr="00601D57" w:rsidRDefault="001C0756" w:rsidP="00601D57">
      <w:pPr>
        <w:spacing w:after="0" w:line="240" w:lineRule="auto"/>
        <w:jc w:val="center"/>
        <w:rPr>
          <w:rFonts w:ascii="Times New Roman" w:hAnsi="Times New Roman" w:cs="Times New Roman"/>
          <w:sz w:val="24"/>
          <w:szCs w:val="24"/>
        </w:rPr>
      </w:pPr>
      <w:r w:rsidRPr="00601D57">
        <w:rPr>
          <w:rFonts w:ascii="Times New Roman" w:hAnsi="Times New Roman" w:cs="Times New Roman"/>
          <w:sz w:val="24"/>
          <w:szCs w:val="24"/>
        </w:rPr>
        <w:t>______</w:t>
      </w:r>
      <w:r w:rsidR="00CE6BEE">
        <w:rPr>
          <w:rFonts w:ascii="Times New Roman" w:hAnsi="Times New Roman" w:cs="Times New Roman"/>
          <w:sz w:val="24"/>
          <w:szCs w:val="24"/>
        </w:rPr>
        <w:t>Vilnius</w:t>
      </w:r>
      <w:r w:rsidRPr="00601D57">
        <w:rPr>
          <w:rFonts w:ascii="Times New Roman" w:hAnsi="Times New Roman" w:cs="Times New Roman"/>
          <w:sz w:val="24"/>
          <w:szCs w:val="24"/>
        </w:rPr>
        <w:t>____</w:t>
      </w:r>
    </w:p>
    <w:p w14:paraId="2ABD291C" w14:textId="77777777" w:rsidR="001C0756" w:rsidRPr="00601D57" w:rsidRDefault="001C0756" w:rsidP="00601D57">
      <w:pPr>
        <w:spacing w:after="0" w:line="240" w:lineRule="auto"/>
        <w:jc w:val="center"/>
        <w:rPr>
          <w:rFonts w:ascii="Times New Roman" w:hAnsi="Times New Roman" w:cs="Times New Roman"/>
          <w:sz w:val="24"/>
          <w:szCs w:val="24"/>
          <w:vertAlign w:val="superscript"/>
        </w:rPr>
      </w:pPr>
      <w:r w:rsidRPr="00601D57">
        <w:rPr>
          <w:rFonts w:ascii="Times New Roman" w:hAnsi="Times New Roman" w:cs="Times New Roman"/>
          <w:sz w:val="24"/>
          <w:szCs w:val="24"/>
          <w:vertAlign w:val="superscript"/>
        </w:rPr>
        <w:t>(Vieta)</w:t>
      </w:r>
    </w:p>
    <w:p w14:paraId="35DED2F7" w14:textId="77777777" w:rsidR="001C0756" w:rsidRPr="00601D57" w:rsidRDefault="001C0756" w:rsidP="00601D57">
      <w:pPr>
        <w:spacing w:after="0" w:line="240" w:lineRule="auto"/>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CE6BEE" w:rsidRPr="00601D57" w14:paraId="563DEC2E" w14:textId="77777777" w:rsidTr="00FA7B00">
        <w:tc>
          <w:tcPr>
            <w:tcW w:w="5068" w:type="dxa"/>
            <w:tcBorders>
              <w:top w:val="single" w:sz="4" w:space="0" w:color="auto"/>
              <w:left w:val="single" w:sz="4" w:space="0" w:color="auto"/>
              <w:bottom w:val="single" w:sz="4" w:space="0" w:color="auto"/>
              <w:right w:val="single" w:sz="4" w:space="0" w:color="auto"/>
            </w:tcBorders>
          </w:tcPr>
          <w:p w14:paraId="4050259F" w14:textId="77777777" w:rsidR="00CE6BEE" w:rsidRPr="00601D57" w:rsidRDefault="00CE6BEE" w:rsidP="00CE6BEE">
            <w:pPr>
              <w:spacing w:after="0" w:line="240" w:lineRule="auto"/>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 xml:space="preserve">Tiekėjo pavadinimas </w:t>
            </w:r>
            <w:r w:rsidRPr="00601D57">
              <w:rPr>
                <w:rFonts w:ascii="Times New Roman" w:eastAsia="Times New Roman" w:hAnsi="Times New Roman" w:cs="Times New Roman"/>
                <w:i/>
                <w:sz w:val="24"/>
                <w:szCs w:val="24"/>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2EC1A75A" w14:textId="4FF3FC3C" w:rsidR="00CE6BEE" w:rsidRPr="0086626F" w:rsidRDefault="00CE6BEE" w:rsidP="00CE6BEE">
            <w:pPr>
              <w:spacing w:after="0" w:line="240" w:lineRule="auto"/>
              <w:jc w:val="both"/>
              <w:rPr>
                <w:rFonts w:ascii="Times New Roman" w:eastAsia="Times New Roman" w:hAnsi="Times New Roman" w:cs="Times New Roman"/>
                <w:sz w:val="24"/>
                <w:szCs w:val="24"/>
              </w:rPr>
            </w:pPr>
            <w:r w:rsidRPr="0086626F">
              <w:rPr>
                <w:rFonts w:ascii="Times New Roman" w:hAnsi="Times New Roman" w:cs="Times New Roman"/>
                <w:sz w:val="24"/>
                <w:szCs w:val="24"/>
              </w:rPr>
              <w:t>VšĮ Valakupių reabilitacijos centras</w:t>
            </w:r>
          </w:p>
        </w:tc>
      </w:tr>
      <w:tr w:rsidR="00CE6BEE" w:rsidRPr="00601D57" w14:paraId="6821EA61" w14:textId="77777777" w:rsidTr="00FA7B00">
        <w:tc>
          <w:tcPr>
            <w:tcW w:w="5068" w:type="dxa"/>
            <w:tcBorders>
              <w:top w:val="single" w:sz="4" w:space="0" w:color="auto"/>
              <w:left w:val="single" w:sz="4" w:space="0" w:color="auto"/>
              <w:bottom w:val="single" w:sz="4" w:space="0" w:color="auto"/>
              <w:right w:val="single" w:sz="4" w:space="0" w:color="auto"/>
            </w:tcBorders>
          </w:tcPr>
          <w:p w14:paraId="209A7B4D" w14:textId="77777777" w:rsidR="00CE6BEE" w:rsidRPr="00601D57" w:rsidRDefault="00CE6BEE" w:rsidP="00CE6BEE">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 xml:space="preserve">Tiekėjo adresas </w:t>
            </w:r>
            <w:r w:rsidRPr="00601D57">
              <w:rPr>
                <w:rFonts w:ascii="Times New Roman" w:eastAsia="Times New Roman" w:hAnsi="Times New Roman" w:cs="Times New Roman"/>
                <w:i/>
                <w:sz w:val="24"/>
                <w:szCs w:val="24"/>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7A8C017C" w14:textId="06502EDF" w:rsidR="00CE6BEE" w:rsidRPr="0086626F" w:rsidRDefault="00CE6BEE" w:rsidP="00CE6BEE">
            <w:pPr>
              <w:spacing w:after="0" w:line="240" w:lineRule="auto"/>
              <w:jc w:val="both"/>
              <w:rPr>
                <w:rFonts w:ascii="Times New Roman" w:eastAsia="Times New Roman" w:hAnsi="Times New Roman" w:cs="Times New Roman"/>
                <w:sz w:val="24"/>
                <w:szCs w:val="24"/>
              </w:rPr>
            </w:pPr>
            <w:r w:rsidRPr="0086626F">
              <w:rPr>
                <w:rFonts w:ascii="Times New Roman" w:hAnsi="Times New Roman" w:cs="Times New Roman"/>
                <w:sz w:val="24"/>
                <w:szCs w:val="24"/>
              </w:rPr>
              <w:t>Vaidilutės g. 69, LT-10100 Vilnius</w:t>
            </w:r>
          </w:p>
        </w:tc>
      </w:tr>
      <w:tr w:rsidR="00CE6BEE" w:rsidRPr="00601D57" w14:paraId="0328DF6E" w14:textId="77777777" w:rsidTr="00FA7B00">
        <w:tc>
          <w:tcPr>
            <w:tcW w:w="5068" w:type="dxa"/>
            <w:tcBorders>
              <w:top w:val="single" w:sz="4" w:space="0" w:color="auto"/>
              <w:left w:val="single" w:sz="4" w:space="0" w:color="auto"/>
              <w:bottom w:val="single" w:sz="4" w:space="0" w:color="auto"/>
              <w:right w:val="single" w:sz="4" w:space="0" w:color="auto"/>
            </w:tcBorders>
          </w:tcPr>
          <w:p w14:paraId="782980A6" w14:textId="77777777" w:rsidR="00CE6BEE" w:rsidRPr="00601D57" w:rsidRDefault="00CE6BEE" w:rsidP="00CE6BEE">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Banko sąskaitos Nr.</w:t>
            </w:r>
          </w:p>
          <w:p w14:paraId="6B395258" w14:textId="77777777" w:rsidR="00CE6BEE" w:rsidRPr="00601D57" w:rsidRDefault="00CE6BEE" w:rsidP="00CE6BEE">
            <w:pPr>
              <w:spacing w:after="0" w:line="240" w:lineRule="auto"/>
              <w:jc w:val="both"/>
              <w:rPr>
                <w:rFonts w:ascii="Times New Roman" w:eastAsia="Times New Roman" w:hAnsi="Times New Roman" w:cs="Times New Roman"/>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118E57E" w14:textId="66CDAA9E" w:rsidR="00CE6BEE" w:rsidRPr="0086626F" w:rsidRDefault="00CE6BEE" w:rsidP="00CE6BEE">
            <w:pPr>
              <w:spacing w:after="0" w:line="240" w:lineRule="auto"/>
              <w:jc w:val="both"/>
              <w:rPr>
                <w:rFonts w:ascii="Times New Roman" w:eastAsia="Times New Roman" w:hAnsi="Times New Roman" w:cs="Times New Roman"/>
                <w:sz w:val="24"/>
                <w:szCs w:val="24"/>
              </w:rPr>
            </w:pPr>
            <w:r w:rsidRPr="0086626F">
              <w:rPr>
                <w:rFonts w:ascii="Times New Roman" w:hAnsi="Times New Roman" w:cs="Times New Roman"/>
                <w:sz w:val="24"/>
                <w:szCs w:val="24"/>
              </w:rPr>
              <w:t>LT 857044060001422819</w:t>
            </w:r>
          </w:p>
        </w:tc>
      </w:tr>
      <w:tr w:rsidR="00CE6BEE" w:rsidRPr="00601D57" w14:paraId="3AEF0D3A" w14:textId="77777777" w:rsidTr="00FA7B00">
        <w:tc>
          <w:tcPr>
            <w:tcW w:w="5068" w:type="dxa"/>
            <w:tcBorders>
              <w:top w:val="single" w:sz="4" w:space="0" w:color="auto"/>
              <w:left w:val="single" w:sz="4" w:space="0" w:color="auto"/>
              <w:bottom w:val="single" w:sz="4" w:space="0" w:color="auto"/>
              <w:right w:val="single" w:sz="4" w:space="0" w:color="auto"/>
            </w:tcBorders>
          </w:tcPr>
          <w:p w14:paraId="52102B78" w14:textId="77777777" w:rsidR="00CE6BEE" w:rsidRPr="00601D57" w:rsidRDefault="00CE6BEE" w:rsidP="00CE6BEE">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7BC475FB" w14:textId="62921314" w:rsidR="00CE6BEE" w:rsidRPr="0086626F" w:rsidRDefault="00CE6BEE" w:rsidP="00CE6BEE">
            <w:pPr>
              <w:spacing w:after="0" w:line="240" w:lineRule="auto"/>
              <w:jc w:val="both"/>
              <w:rPr>
                <w:rFonts w:ascii="Times New Roman" w:eastAsia="Times New Roman" w:hAnsi="Times New Roman" w:cs="Times New Roman"/>
                <w:sz w:val="24"/>
                <w:szCs w:val="24"/>
              </w:rPr>
            </w:pPr>
            <w:r w:rsidRPr="0086626F">
              <w:rPr>
                <w:rFonts w:ascii="Times New Roman" w:hAnsi="Times New Roman" w:cs="Times New Roman"/>
                <w:sz w:val="24"/>
                <w:szCs w:val="24"/>
              </w:rPr>
              <w:t>Direktorė Tatjana Ulbinienė</w:t>
            </w:r>
          </w:p>
        </w:tc>
      </w:tr>
      <w:tr w:rsidR="00CE6BEE" w:rsidRPr="00601D57" w14:paraId="5163AB2B" w14:textId="77777777" w:rsidTr="00FA7B00">
        <w:tc>
          <w:tcPr>
            <w:tcW w:w="5068" w:type="dxa"/>
            <w:tcBorders>
              <w:top w:val="single" w:sz="4" w:space="0" w:color="auto"/>
              <w:left w:val="single" w:sz="4" w:space="0" w:color="auto"/>
              <w:bottom w:val="single" w:sz="4" w:space="0" w:color="auto"/>
              <w:right w:val="single" w:sz="4" w:space="0" w:color="auto"/>
            </w:tcBorders>
          </w:tcPr>
          <w:p w14:paraId="7FDB4B66" w14:textId="77777777" w:rsidR="00CE6BEE" w:rsidRPr="00601D57" w:rsidRDefault="00CE6BEE" w:rsidP="00CE6BEE">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Telefono numeris</w:t>
            </w:r>
          </w:p>
        </w:tc>
        <w:tc>
          <w:tcPr>
            <w:tcW w:w="4538" w:type="dxa"/>
            <w:tcBorders>
              <w:top w:val="single" w:sz="4" w:space="0" w:color="auto"/>
              <w:left w:val="single" w:sz="4" w:space="0" w:color="auto"/>
              <w:bottom w:val="single" w:sz="4" w:space="0" w:color="auto"/>
              <w:right w:val="single" w:sz="4" w:space="0" w:color="auto"/>
            </w:tcBorders>
          </w:tcPr>
          <w:p w14:paraId="35952867" w14:textId="5A176A83" w:rsidR="00CE6BEE" w:rsidRPr="0086626F" w:rsidRDefault="00CE6BEE" w:rsidP="00CE6BEE">
            <w:pPr>
              <w:spacing w:after="0" w:line="240" w:lineRule="auto"/>
              <w:jc w:val="both"/>
              <w:rPr>
                <w:rFonts w:ascii="Times New Roman" w:eastAsia="Times New Roman" w:hAnsi="Times New Roman" w:cs="Times New Roman"/>
                <w:sz w:val="24"/>
                <w:szCs w:val="24"/>
              </w:rPr>
            </w:pPr>
            <w:r w:rsidRPr="0086626F">
              <w:rPr>
                <w:rFonts w:ascii="Times New Roman" w:eastAsia="Times New Roman" w:hAnsi="Times New Roman" w:cs="Times New Roman"/>
                <w:sz w:val="24"/>
                <w:szCs w:val="24"/>
              </w:rPr>
              <w:t>+370</w:t>
            </w:r>
            <w:r w:rsidRPr="0086626F">
              <w:rPr>
                <w:rFonts w:ascii="Times New Roman" w:eastAsia="Times New Roman" w:hAnsi="Times New Roman" w:cs="Times New Roman"/>
                <w:sz w:val="24"/>
                <w:szCs w:val="24"/>
              </w:rPr>
              <w:t>52477544</w:t>
            </w:r>
          </w:p>
          <w:p w14:paraId="65784108" w14:textId="59A695CC" w:rsidR="00CE6BEE" w:rsidRPr="0086626F" w:rsidRDefault="00CE6BEE" w:rsidP="00CE6BEE">
            <w:pPr>
              <w:spacing w:after="0" w:line="240" w:lineRule="auto"/>
              <w:jc w:val="both"/>
              <w:rPr>
                <w:rFonts w:ascii="Times New Roman" w:eastAsia="Times New Roman" w:hAnsi="Times New Roman" w:cs="Times New Roman"/>
                <w:sz w:val="24"/>
                <w:szCs w:val="24"/>
              </w:rPr>
            </w:pPr>
          </w:p>
        </w:tc>
      </w:tr>
      <w:tr w:rsidR="00CE6BEE" w:rsidRPr="00601D57" w14:paraId="294DB8A5" w14:textId="77777777" w:rsidTr="00FA7B00">
        <w:tc>
          <w:tcPr>
            <w:tcW w:w="5068" w:type="dxa"/>
            <w:tcBorders>
              <w:top w:val="single" w:sz="4" w:space="0" w:color="auto"/>
              <w:left w:val="single" w:sz="4" w:space="0" w:color="auto"/>
              <w:bottom w:val="single" w:sz="4" w:space="0" w:color="auto"/>
              <w:right w:val="single" w:sz="4" w:space="0" w:color="auto"/>
            </w:tcBorders>
          </w:tcPr>
          <w:p w14:paraId="77AA7399" w14:textId="77777777" w:rsidR="00CE6BEE" w:rsidRPr="00601D57" w:rsidRDefault="00CE6BEE" w:rsidP="00CE6BEE">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Fakso numeris</w:t>
            </w:r>
          </w:p>
        </w:tc>
        <w:tc>
          <w:tcPr>
            <w:tcW w:w="4538" w:type="dxa"/>
            <w:tcBorders>
              <w:top w:val="single" w:sz="4" w:space="0" w:color="auto"/>
              <w:left w:val="single" w:sz="4" w:space="0" w:color="auto"/>
              <w:bottom w:val="single" w:sz="4" w:space="0" w:color="auto"/>
              <w:right w:val="single" w:sz="4" w:space="0" w:color="auto"/>
            </w:tcBorders>
          </w:tcPr>
          <w:p w14:paraId="64D3B82E" w14:textId="4F5E1CAC" w:rsidR="00CE6BEE" w:rsidRPr="00601D57" w:rsidRDefault="00CE6BEE" w:rsidP="00CE6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E6BEE" w:rsidRPr="00601D57" w14:paraId="283DBBB5" w14:textId="77777777" w:rsidTr="00FA7B00">
        <w:tc>
          <w:tcPr>
            <w:tcW w:w="5068" w:type="dxa"/>
            <w:tcBorders>
              <w:top w:val="single" w:sz="4" w:space="0" w:color="auto"/>
              <w:left w:val="single" w:sz="4" w:space="0" w:color="auto"/>
              <w:bottom w:val="single" w:sz="4" w:space="0" w:color="auto"/>
              <w:right w:val="single" w:sz="4" w:space="0" w:color="auto"/>
            </w:tcBorders>
          </w:tcPr>
          <w:p w14:paraId="25B1560E" w14:textId="77777777" w:rsidR="00CE6BEE" w:rsidRPr="00601D57" w:rsidRDefault="00CE6BEE" w:rsidP="00CE6BEE">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El. pašto adresas</w:t>
            </w:r>
          </w:p>
        </w:tc>
        <w:tc>
          <w:tcPr>
            <w:tcW w:w="4538" w:type="dxa"/>
            <w:tcBorders>
              <w:top w:val="single" w:sz="4" w:space="0" w:color="auto"/>
              <w:left w:val="single" w:sz="4" w:space="0" w:color="auto"/>
              <w:bottom w:val="single" w:sz="4" w:space="0" w:color="auto"/>
              <w:right w:val="single" w:sz="4" w:space="0" w:color="auto"/>
            </w:tcBorders>
          </w:tcPr>
          <w:p w14:paraId="5128E09D" w14:textId="04F2B84D" w:rsidR="00CE6BEE" w:rsidRPr="00601D57" w:rsidRDefault="00CE6BEE" w:rsidP="00CE6BEE">
            <w:pPr>
              <w:spacing w:after="0" w:line="240" w:lineRule="auto"/>
              <w:jc w:val="both"/>
              <w:rPr>
                <w:rFonts w:ascii="Times New Roman" w:eastAsia="Times New Roman" w:hAnsi="Times New Roman" w:cs="Times New Roman"/>
                <w:sz w:val="24"/>
                <w:szCs w:val="24"/>
              </w:rPr>
            </w:pPr>
            <w:hyperlink r:id="rId9" w:history="1">
              <w:r w:rsidRPr="000425B8">
                <w:rPr>
                  <w:rStyle w:val="Hyperlink"/>
                  <w:rFonts w:ascii="Times New Roman" w:eastAsia="Times New Roman" w:hAnsi="Times New Roman" w:cs="Times New Roman"/>
                  <w:sz w:val="24"/>
                  <w:szCs w:val="24"/>
                </w:rPr>
                <w:t>info@reabilitacija.lt</w:t>
              </w:r>
            </w:hyperlink>
            <w:r>
              <w:rPr>
                <w:rFonts w:ascii="Times New Roman" w:eastAsia="Times New Roman" w:hAnsi="Times New Roman" w:cs="Times New Roman"/>
                <w:sz w:val="24"/>
                <w:szCs w:val="24"/>
              </w:rPr>
              <w:t xml:space="preserve"> </w:t>
            </w:r>
          </w:p>
        </w:tc>
      </w:tr>
    </w:tbl>
    <w:p w14:paraId="6356CBF8" w14:textId="77777777" w:rsidR="001C0756" w:rsidRPr="00601D57" w:rsidRDefault="001C0756" w:rsidP="00601D57">
      <w:pPr>
        <w:spacing w:after="0" w:line="240" w:lineRule="auto"/>
        <w:jc w:val="both"/>
        <w:rPr>
          <w:rFonts w:ascii="Times New Roman" w:hAnsi="Times New Roman" w:cs="Times New Roman"/>
          <w:sz w:val="24"/>
          <w:szCs w:val="24"/>
        </w:rPr>
      </w:pPr>
    </w:p>
    <w:p w14:paraId="13DBD24C" w14:textId="6402F28C" w:rsidR="00C82F86" w:rsidRPr="00E66D9A" w:rsidRDefault="00C82F86" w:rsidP="00C17A7A">
      <w:pPr>
        <w:tabs>
          <w:tab w:val="left" w:pos="0"/>
          <w:tab w:val="left" w:pos="709"/>
        </w:tabs>
        <w:spacing w:after="0" w:line="240" w:lineRule="auto"/>
        <w:ind w:right="193" w:firstLine="567"/>
        <w:jc w:val="both"/>
        <w:rPr>
          <w:rFonts w:ascii="Times New Roman" w:eastAsia="Times New Roman" w:hAnsi="Times New Roman" w:cs="Times New Roman"/>
          <w:sz w:val="24"/>
          <w:szCs w:val="24"/>
        </w:rPr>
      </w:pPr>
      <w:r w:rsidRPr="00911FF4">
        <w:rPr>
          <w:rFonts w:ascii="Times New Roman" w:eastAsia="Times New Roman" w:hAnsi="Times New Roman" w:cs="Times New Roman"/>
          <w:sz w:val="24"/>
          <w:szCs w:val="24"/>
        </w:rPr>
        <w:t xml:space="preserve">1. Šiuo pasiūlymu pažymime, kad susipažinome ir sutinkame su visomis sąlygomis, nustatytomis </w:t>
      </w:r>
      <w:r w:rsidR="00911FF4" w:rsidRPr="00E66D9A">
        <w:rPr>
          <w:rFonts w:ascii="Times New Roman" w:eastAsia="Times New Roman" w:hAnsi="Times New Roman" w:cs="Times New Roman"/>
          <w:sz w:val="24"/>
          <w:szCs w:val="24"/>
        </w:rPr>
        <w:t xml:space="preserve">paslaugų </w:t>
      </w:r>
      <w:r w:rsidRPr="00E66D9A">
        <w:rPr>
          <w:rFonts w:ascii="Times New Roman" w:eastAsia="Times New Roman" w:hAnsi="Times New Roman" w:cs="Times New Roman"/>
          <w:sz w:val="24"/>
          <w:szCs w:val="24"/>
        </w:rPr>
        <w:t xml:space="preserve">pirkimo, vykdomo </w:t>
      </w:r>
      <w:r w:rsidR="00964FD6" w:rsidRPr="00E66D9A">
        <w:rPr>
          <w:rFonts w:ascii="Times New Roman" w:eastAsia="Times New Roman" w:hAnsi="Times New Roman" w:cs="Times New Roman"/>
          <w:sz w:val="24"/>
          <w:szCs w:val="24"/>
        </w:rPr>
        <w:t>atviro konkurso</w:t>
      </w:r>
      <w:r w:rsidRPr="00E66D9A">
        <w:rPr>
          <w:rFonts w:ascii="Times New Roman" w:eastAsia="Times New Roman" w:hAnsi="Times New Roman" w:cs="Times New Roman"/>
          <w:sz w:val="24"/>
          <w:szCs w:val="24"/>
        </w:rPr>
        <w:t xml:space="preserve"> būdu</w:t>
      </w:r>
      <w:r w:rsidR="00911FF4" w:rsidRPr="00E66D9A">
        <w:rPr>
          <w:rFonts w:ascii="Times New Roman" w:eastAsia="Times New Roman" w:hAnsi="Times New Roman" w:cs="Times New Roman"/>
          <w:sz w:val="24"/>
          <w:szCs w:val="24"/>
        </w:rPr>
        <w:t>,</w:t>
      </w:r>
      <w:r w:rsidRPr="00E66D9A">
        <w:rPr>
          <w:rFonts w:ascii="Times New Roman" w:eastAsia="Times New Roman" w:hAnsi="Times New Roman" w:cs="Times New Roman"/>
          <w:sz w:val="24"/>
          <w:szCs w:val="24"/>
        </w:rPr>
        <w:t xml:space="preserve"> sąlygose, kituose pirkimo dokumentuose (jų paaiškinimuose, papildymuose, jei tokių yra).</w:t>
      </w:r>
    </w:p>
    <w:p w14:paraId="731F61FB" w14:textId="66517045" w:rsidR="00C82F86" w:rsidRPr="00E66D9A" w:rsidRDefault="00C82F86" w:rsidP="00C17A7A">
      <w:pPr>
        <w:tabs>
          <w:tab w:val="left" w:pos="0"/>
        </w:tabs>
        <w:spacing w:after="0" w:line="240" w:lineRule="auto"/>
        <w:ind w:right="193" w:firstLine="567"/>
        <w:jc w:val="both"/>
        <w:rPr>
          <w:rFonts w:ascii="Times New Roman" w:eastAsia="Times New Roman" w:hAnsi="Times New Roman" w:cs="Times New Roman"/>
          <w:sz w:val="24"/>
          <w:szCs w:val="24"/>
        </w:rPr>
      </w:pPr>
      <w:r w:rsidRPr="00E66D9A">
        <w:rPr>
          <w:rFonts w:ascii="Times New Roman" w:eastAsia="Times New Roman" w:hAnsi="Times New Roman" w:cs="Times New Roman"/>
          <w:sz w:val="24"/>
          <w:szCs w:val="24"/>
        </w:rPr>
        <w:t xml:space="preserve">2. Pasiūlymas galioja </w:t>
      </w:r>
      <w:r w:rsidR="00E033AD" w:rsidRPr="00E66D9A">
        <w:rPr>
          <w:rFonts w:ascii="Times New Roman" w:eastAsia="Times New Roman" w:hAnsi="Times New Roman" w:cs="Times New Roman"/>
          <w:sz w:val="24"/>
          <w:szCs w:val="24"/>
        </w:rPr>
        <w:t>90 dienų</w:t>
      </w:r>
      <w:r w:rsidRPr="00E66D9A">
        <w:rPr>
          <w:rFonts w:ascii="Times New Roman" w:eastAsia="Times New Roman" w:hAnsi="Times New Roman" w:cs="Times New Roman"/>
          <w:sz w:val="24"/>
          <w:szCs w:val="24"/>
        </w:rPr>
        <w:t>.</w:t>
      </w:r>
    </w:p>
    <w:p w14:paraId="6CDBFBFC" w14:textId="6BB5A74F" w:rsidR="001C0756" w:rsidRPr="00E66D9A" w:rsidRDefault="00C82F86" w:rsidP="00EB3D8B">
      <w:pPr>
        <w:tabs>
          <w:tab w:val="left" w:pos="0"/>
        </w:tabs>
        <w:spacing w:after="0" w:line="240" w:lineRule="auto"/>
        <w:ind w:right="191" w:firstLine="567"/>
        <w:jc w:val="both"/>
        <w:rPr>
          <w:rFonts w:ascii="Times New Roman" w:eastAsia="Times New Roman" w:hAnsi="Times New Roman" w:cs="Times New Roman"/>
          <w:sz w:val="24"/>
          <w:szCs w:val="24"/>
        </w:rPr>
      </w:pPr>
      <w:r w:rsidRPr="00E66D9A">
        <w:rPr>
          <w:rFonts w:ascii="Times New Roman" w:eastAsia="Times New Roman" w:hAnsi="Times New Roman" w:cs="Times New Roman"/>
          <w:sz w:val="24"/>
          <w:szCs w:val="24"/>
        </w:rPr>
        <w:t>3. Dokumentų pateikti duomenys yra tikri.</w:t>
      </w:r>
    </w:p>
    <w:p w14:paraId="4F73B4D5" w14:textId="77777777" w:rsidR="00E20FE1" w:rsidRDefault="00E20FE1" w:rsidP="00E20FE1">
      <w:pPr>
        <w:tabs>
          <w:tab w:val="left" w:pos="0"/>
        </w:tabs>
        <w:spacing w:after="0" w:line="240" w:lineRule="auto"/>
        <w:ind w:right="57"/>
        <w:jc w:val="both"/>
        <w:rPr>
          <w:rFonts w:ascii="Times New Roman" w:eastAsia="Times New Roman" w:hAnsi="Times New Roman" w:cs="Times New Roman"/>
          <w:sz w:val="24"/>
          <w:szCs w:val="24"/>
        </w:rPr>
      </w:pPr>
      <w:r w:rsidRPr="00E66D9A">
        <w:rPr>
          <w:rFonts w:ascii="Times New Roman" w:hAnsi="Times New Roman" w:cs="Times New Roman"/>
          <w:color w:val="000000"/>
          <w:sz w:val="24"/>
          <w:szCs w:val="24"/>
        </w:rPr>
        <w:t xml:space="preserve">4. Tiekėjas pildo lentelę  </w:t>
      </w:r>
      <w:r w:rsidRPr="00E66D9A">
        <w:rPr>
          <w:rFonts w:ascii="Times New Roman" w:eastAsia="Times New Roman" w:hAnsi="Times New Roman" w:cs="Times New Roman"/>
          <w:sz w:val="24"/>
          <w:szCs w:val="24"/>
        </w:rPr>
        <w:t>(Pasiūlymo</w:t>
      </w:r>
      <w:r w:rsidRPr="00400A46">
        <w:rPr>
          <w:rFonts w:ascii="Times New Roman" w:eastAsia="Times New Roman" w:hAnsi="Times New Roman" w:cs="Times New Roman"/>
          <w:sz w:val="24"/>
          <w:szCs w:val="24"/>
        </w:rPr>
        <w:t xml:space="preserve"> priedas Nr. 1)</w:t>
      </w:r>
      <w:r w:rsidRPr="00400A46">
        <w:rPr>
          <w:rFonts w:ascii="Times New Roman" w:hAnsi="Times New Roman" w:cs="Times New Roman"/>
          <w:color w:val="000000"/>
          <w:sz w:val="24"/>
          <w:szCs w:val="24"/>
        </w:rPr>
        <w:t xml:space="preserve"> tik tai / toms pirkimo objekto daliai (-ims) (</w:t>
      </w:r>
      <w:r w:rsidRPr="00400A46">
        <w:rPr>
          <w:rFonts w:ascii="Times New Roman" w:hAnsi="Times New Roman" w:cs="Times New Roman"/>
          <w:b/>
          <w:bCs/>
          <w:i/>
          <w:iCs/>
          <w:color w:val="000000"/>
          <w:sz w:val="24"/>
          <w:szCs w:val="24"/>
        </w:rPr>
        <w:t>nekeičiant suteikto objekto dalies numerio</w:t>
      </w:r>
      <w:r w:rsidRPr="00400A46">
        <w:rPr>
          <w:rFonts w:ascii="Times New Roman" w:hAnsi="Times New Roman" w:cs="Times New Roman"/>
          <w:color w:val="000000"/>
          <w:sz w:val="24"/>
          <w:szCs w:val="24"/>
        </w:rPr>
        <w:t>), kuriai (-</w:t>
      </w:r>
      <w:proofErr w:type="spellStart"/>
      <w:r w:rsidRPr="00400A46">
        <w:rPr>
          <w:rFonts w:ascii="Times New Roman" w:hAnsi="Times New Roman" w:cs="Times New Roman"/>
          <w:color w:val="000000"/>
          <w:sz w:val="24"/>
          <w:szCs w:val="24"/>
        </w:rPr>
        <w:t>ioms</w:t>
      </w:r>
      <w:proofErr w:type="spellEnd"/>
      <w:r w:rsidRPr="00400A46">
        <w:rPr>
          <w:rFonts w:ascii="Times New Roman" w:hAnsi="Times New Roman" w:cs="Times New Roman"/>
          <w:color w:val="000000"/>
          <w:sz w:val="24"/>
          <w:szCs w:val="24"/>
        </w:rPr>
        <w:t xml:space="preserve">) teikia pasiūlymą. </w:t>
      </w:r>
      <w:r w:rsidRPr="00400A46">
        <w:rPr>
          <w:rFonts w:ascii="Times New Roman" w:hAnsi="Times New Roman" w:cs="Times New Roman"/>
          <w:sz w:val="24"/>
          <w:szCs w:val="24"/>
        </w:rPr>
        <w:t>Tiekėjas pasiūlymą gali teikti vienai ar visoms pirkimo objekto dalims.</w:t>
      </w:r>
      <w:r w:rsidRPr="00400A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Tų dalių</w:t>
      </w:r>
      <w:r w:rsidRPr="003867B7">
        <w:rPr>
          <w:rFonts w:ascii="Times New Roman" w:hAnsi="Times New Roman" w:cs="Times New Roman"/>
          <w:color w:val="000000"/>
          <w:sz w:val="24"/>
          <w:szCs w:val="24"/>
        </w:rPr>
        <w:t>, kurioms tiekėjas neteik</w:t>
      </w:r>
      <w:r>
        <w:rPr>
          <w:rFonts w:ascii="Times New Roman" w:hAnsi="Times New Roman" w:cs="Times New Roman"/>
          <w:color w:val="000000"/>
          <w:sz w:val="24"/>
          <w:szCs w:val="24"/>
        </w:rPr>
        <w:t xml:space="preserve">ia pasiūlymo, gali </w:t>
      </w:r>
      <w:r w:rsidRPr="003867B7">
        <w:rPr>
          <w:rFonts w:ascii="Times New Roman" w:hAnsi="Times New Roman" w:cs="Times New Roman"/>
          <w:color w:val="000000"/>
          <w:sz w:val="24"/>
          <w:szCs w:val="24"/>
        </w:rPr>
        <w:t>nepildyti.</w:t>
      </w:r>
      <w:r>
        <w:rPr>
          <w:rFonts w:ascii="Times New Roman" w:eastAsia="Times New Roman" w:hAnsi="Times New Roman" w:cs="Times New Roman"/>
          <w:sz w:val="24"/>
          <w:szCs w:val="24"/>
        </w:rPr>
        <w:tab/>
      </w:r>
    </w:p>
    <w:p w14:paraId="5DE4F98F" w14:textId="77777777" w:rsidR="0025039B" w:rsidRDefault="00E20FE1" w:rsidP="00E20FE1">
      <w:pPr>
        <w:tabs>
          <w:tab w:val="left" w:pos="0"/>
        </w:tabs>
        <w:spacing w:after="0" w:line="240" w:lineRule="auto"/>
        <w:ind w:right="57"/>
        <w:jc w:val="both"/>
        <w:rPr>
          <w:rFonts w:ascii="Times New Roman" w:hAnsi="Times New Roman" w:cs="Times New Roman"/>
          <w:color w:val="000000"/>
          <w:sz w:val="24"/>
          <w:szCs w:val="24"/>
        </w:rPr>
      </w:pPr>
      <w:r>
        <w:rPr>
          <w:rFonts w:ascii="Times New Roman" w:eastAsia="Times New Roman" w:hAnsi="Times New Roman" w:cs="Times New Roman"/>
          <w:sz w:val="24"/>
          <w:szCs w:val="24"/>
        </w:rPr>
        <w:lastRenderedPageBreak/>
        <w:tab/>
        <w:t xml:space="preserve">5. </w:t>
      </w:r>
      <w:r w:rsidRPr="00601D57">
        <w:rPr>
          <w:rFonts w:ascii="Times New Roman" w:eastAsia="Times New Roman" w:hAnsi="Times New Roman" w:cs="Times New Roman"/>
          <w:sz w:val="24"/>
          <w:szCs w:val="24"/>
        </w:rPr>
        <w:t xml:space="preserve">Mes siūlome ir patvirtiname, kad siūlomos </w:t>
      </w:r>
      <w:r>
        <w:rPr>
          <w:rFonts w:ascii="Times New Roman" w:eastAsia="Times New Roman" w:hAnsi="Times New Roman" w:cs="Times New Roman"/>
          <w:sz w:val="24"/>
          <w:szCs w:val="24"/>
        </w:rPr>
        <w:t>Paslaugos</w:t>
      </w:r>
      <w:r w:rsidRPr="00601D57">
        <w:rPr>
          <w:rFonts w:ascii="Times New Roman" w:eastAsia="Times New Roman" w:hAnsi="Times New Roman" w:cs="Times New Roman"/>
          <w:i/>
          <w:sz w:val="24"/>
          <w:szCs w:val="24"/>
        </w:rPr>
        <w:t xml:space="preserve"> </w:t>
      </w:r>
      <w:r w:rsidRPr="00601D57">
        <w:rPr>
          <w:rFonts w:ascii="Times New Roman" w:eastAsia="Times New Roman" w:hAnsi="Times New Roman" w:cs="Times New Roman"/>
          <w:sz w:val="24"/>
          <w:szCs w:val="24"/>
        </w:rPr>
        <w:t>visiškai atitinka pirkimo dokumentuose nurodytus reikalavimus</w:t>
      </w:r>
      <w:r>
        <w:rPr>
          <w:rFonts w:ascii="Times New Roman" w:eastAsia="Times New Roman" w:hAnsi="Times New Roman" w:cs="Times New Roman"/>
          <w:sz w:val="24"/>
          <w:szCs w:val="24"/>
        </w:rPr>
        <w:t>,</w:t>
      </w:r>
      <w:r w:rsidRPr="00601D57">
        <w:rPr>
          <w:rFonts w:ascii="Times New Roman" w:eastAsia="Times New Roman" w:hAnsi="Times New Roman" w:cs="Times New Roman"/>
          <w:sz w:val="24"/>
          <w:szCs w:val="24"/>
        </w:rPr>
        <w:t xml:space="preserve"> kurių </w:t>
      </w:r>
      <w:r>
        <w:rPr>
          <w:rFonts w:ascii="Times New Roman" w:eastAsia="Times New Roman" w:hAnsi="Times New Roman" w:cs="Times New Roman"/>
          <w:sz w:val="24"/>
          <w:szCs w:val="24"/>
        </w:rPr>
        <w:t>kainos nurodytos Pasiūlymo priede Nr. 1.</w:t>
      </w:r>
      <w:r>
        <w:rPr>
          <w:rFonts w:ascii="Times New Roman" w:hAnsi="Times New Roman" w:cs="Times New Roman"/>
          <w:color w:val="000000"/>
          <w:sz w:val="24"/>
          <w:szCs w:val="24"/>
        </w:rPr>
        <w:t xml:space="preserve"> </w:t>
      </w:r>
    </w:p>
    <w:p w14:paraId="24ED2F4A" w14:textId="39466D89" w:rsidR="00E20FE1" w:rsidRDefault="00E20FE1" w:rsidP="00E20FE1">
      <w:pPr>
        <w:tabs>
          <w:tab w:val="left" w:pos="0"/>
        </w:tabs>
        <w:spacing w:after="0" w:line="240" w:lineRule="auto"/>
        <w:ind w:right="57"/>
        <w:jc w:val="both"/>
        <w:rPr>
          <w:rFonts w:ascii="Times New Roman" w:hAnsi="Times New Roman" w:cs="Times New Roman"/>
          <w:b/>
          <w:bCs/>
          <w:color w:val="000000"/>
          <w:sz w:val="24"/>
          <w:szCs w:val="24"/>
        </w:rPr>
      </w:pPr>
      <w:r w:rsidRPr="00051C02">
        <w:rPr>
          <w:rFonts w:ascii="Times New Roman" w:hAnsi="Times New Roman" w:cs="Times New Roman"/>
          <w:b/>
          <w:bCs/>
          <w:color w:val="000000"/>
          <w:sz w:val="24"/>
          <w:szCs w:val="24"/>
        </w:rPr>
        <w:t>Pasiūlymas teikiamas šioms pirkimo objekto dalims (įrašyti pirkimo objekto Nr.):</w:t>
      </w:r>
    </w:p>
    <w:p w14:paraId="339D6C09" w14:textId="77777777" w:rsidR="0025039B" w:rsidRPr="00051C02" w:rsidRDefault="0025039B" w:rsidP="00E20FE1">
      <w:pPr>
        <w:tabs>
          <w:tab w:val="left" w:pos="0"/>
        </w:tabs>
        <w:spacing w:after="0" w:line="240" w:lineRule="auto"/>
        <w:ind w:right="57"/>
        <w:jc w:val="both"/>
        <w:rPr>
          <w:rFonts w:ascii="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9628"/>
      </w:tblGrid>
      <w:tr w:rsidR="00E20FE1" w14:paraId="2887C2FD" w14:textId="77777777" w:rsidTr="009C4C98">
        <w:tc>
          <w:tcPr>
            <w:tcW w:w="9628" w:type="dxa"/>
          </w:tcPr>
          <w:p w14:paraId="3A3BF08A" w14:textId="446477C0" w:rsidR="00E20FE1" w:rsidRDefault="00CE6BEE" w:rsidP="009C4C98">
            <w:pPr>
              <w:tabs>
                <w:tab w:val="left" w:pos="0"/>
              </w:tabs>
              <w:spacing w:line="276" w:lineRule="auto"/>
              <w:ind w:right="193"/>
              <w:jc w:val="both"/>
              <w:rPr>
                <w:rFonts w:ascii="Times New Roman" w:hAnsi="Times New Roman" w:cs="Times New Roman"/>
                <w:color w:val="000000"/>
                <w:sz w:val="24"/>
                <w:szCs w:val="24"/>
              </w:rPr>
            </w:pPr>
            <w:r>
              <w:rPr>
                <w:rFonts w:ascii="Times New Roman" w:hAnsi="Times New Roman" w:cs="Times New Roman"/>
                <w:color w:val="000000"/>
                <w:sz w:val="24"/>
                <w:szCs w:val="24"/>
              </w:rPr>
              <w:t>1 pirkimo objekto dalis</w:t>
            </w:r>
          </w:p>
        </w:tc>
      </w:tr>
    </w:tbl>
    <w:p w14:paraId="134E04DF" w14:textId="17A60941" w:rsidR="00C06EED" w:rsidRDefault="00C06EED" w:rsidP="00C2765E">
      <w:pPr>
        <w:tabs>
          <w:tab w:val="left" w:pos="0"/>
        </w:tabs>
        <w:spacing w:after="0" w:line="240" w:lineRule="auto"/>
        <w:ind w:right="191" w:firstLine="567"/>
        <w:jc w:val="both"/>
        <w:rPr>
          <w:rFonts w:ascii="Times New Roman" w:eastAsia="Times New Roman" w:hAnsi="Times New Roman" w:cs="Times New Roman"/>
          <w:sz w:val="24"/>
          <w:szCs w:val="24"/>
        </w:rPr>
      </w:pPr>
    </w:p>
    <w:p w14:paraId="5CB64456" w14:textId="77777777" w:rsidR="00754719" w:rsidRPr="00601D57" w:rsidRDefault="00754719" w:rsidP="0080486E">
      <w:pPr>
        <w:tabs>
          <w:tab w:val="left" w:pos="570"/>
          <w:tab w:val="left" w:pos="851"/>
          <w:tab w:val="left" w:pos="1418"/>
        </w:tabs>
        <w:spacing w:after="0" w:line="240" w:lineRule="auto"/>
        <w:rPr>
          <w:rFonts w:ascii="Times New Roman" w:eastAsia="Times New Roman" w:hAnsi="Times New Roman" w:cs="Times New Roman"/>
          <w:color w:val="000000"/>
          <w:sz w:val="24"/>
          <w:szCs w:val="24"/>
        </w:rPr>
      </w:pPr>
    </w:p>
    <w:p w14:paraId="715C200C" w14:textId="460F158F" w:rsidR="00C82F86" w:rsidRDefault="00E20FE1" w:rsidP="00C17A7A">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00C82F86" w:rsidRPr="00601D57">
        <w:rPr>
          <w:rFonts w:ascii="Times New Roman" w:eastAsia="Times New Roman" w:hAnsi="Times New Roman" w:cs="Times New Roman"/>
          <w:bCs/>
          <w:color w:val="000000"/>
          <w:sz w:val="24"/>
          <w:szCs w:val="24"/>
        </w:rPr>
        <w:t>. Vykdant sutartį pasitelksiu šiuos subtiekėjus (subteikėjus,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556"/>
        <w:gridCol w:w="2074"/>
        <w:gridCol w:w="2390"/>
        <w:gridCol w:w="1891"/>
      </w:tblGrid>
      <w:tr w:rsidR="00FE1CB0" w:rsidRPr="00FE1CB0" w14:paraId="785FB632" w14:textId="77777777" w:rsidTr="00A377E5">
        <w:tc>
          <w:tcPr>
            <w:tcW w:w="717" w:type="dxa"/>
            <w:shd w:val="clear" w:color="auto" w:fill="auto"/>
          </w:tcPr>
          <w:p w14:paraId="35AA0D19"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r w:rsidRPr="00FE1CB0">
              <w:rPr>
                <w:rFonts w:ascii="Times New Roman" w:eastAsia="Times New Roman" w:hAnsi="Times New Roman" w:cs="Times New Roman"/>
                <w:bCs/>
                <w:sz w:val="24"/>
                <w:szCs w:val="24"/>
              </w:rPr>
              <w:t>Eil. Nr.</w:t>
            </w:r>
          </w:p>
        </w:tc>
        <w:tc>
          <w:tcPr>
            <w:tcW w:w="2556" w:type="dxa"/>
            <w:shd w:val="clear" w:color="auto" w:fill="auto"/>
          </w:tcPr>
          <w:p w14:paraId="57C54927"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r w:rsidRPr="00FE1CB0">
              <w:rPr>
                <w:rFonts w:ascii="Times New Roman" w:eastAsia="Times New Roman" w:hAnsi="Times New Roman" w:cs="Times New Roman"/>
                <w:spacing w:val="-4"/>
                <w:sz w:val="24"/>
                <w:szCs w:val="24"/>
              </w:rPr>
              <w:t>Subrangovo (-ų), subtiekėjo (-ų) ar subteikėjo  (</w:t>
            </w:r>
            <w:r w:rsidRPr="00FE1CB0">
              <w:rPr>
                <w:rFonts w:ascii="Times New Roman" w:eastAsia="Times New Roman" w:hAnsi="Times New Roman" w:cs="Times New Roman"/>
                <w:spacing w:val="-4"/>
                <w:sz w:val="24"/>
                <w:szCs w:val="24"/>
              </w:rPr>
              <w:noBreakHyphen/>
              <w:t>ų)</w:t>
            </w:r>
            <w:r w:rsidRPr="00FE1CB0">
              <w:rPr>
                <w:rFonts w:ascii="Times New Roman" w:eastAsia="Times New Roman" w:hAnsi="Times New Roman" w:cs="Times New Roman"/>
                <w:sz w:val="24"/>
                <w:szCs w:val="24"/>
              </w:rPr>
              <w:t xml:space="preserve"> pavadinimas (-ai)</w:t>
            </w:r>
          </w:p>
        </w:tc>
        <w:tc>
          <w:tcPr>
            <w:tcW w:w="2074" w:type="dxa"/>
            <w:shd w:val="clear" w:color="auto" w:fill="auto"/>
          </w:tcPr>
          <w:p w14:paraId="46944B8A"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r w:rsidRPr="00FE1CB0">
              <w:rPr>
                <w:rFonts w:ascii="Times New Roman" w:eastAsia="Times New Roman" w:hAnsi="Times New Roman" w:cs="Times New Roman"/>
                <w:spacing w:val="-4"/>
                <w:sz w:val="24"/>
                <w:szCs w:val="24"/>
              </w:rPr>
              <w:t>Subrangovo (-ų), subtiekėjo (-ų) ar subteikėjo  (</w:t>
            </w:r>
            <w:r w:rsidRPr="00FE1CB0">
              <w:rPr>
                <w:rFonts w:ascii="Times New Roman" w:eastAsia="Times New Roman" w:hAnsi="Times New Roman" w:cs="Times New Roman"/>
                <w:spacing w:val="-4"/>
                <w:sz w:val="24"/>
                <w:szCs w:val="24"/>
              </w:rPr>
              <w:noBreakHyphen/>
              <w:t>ų)</w:t>
            </w:r>
            <w:r w:rsidRPr="00FE1CB0">
              <w:rPr>
                <w:rFonts w:ascii="Times New Roman" w:eastAsia="Times New Roman" w:hAnsi="Times New Roman" w:cs="Times New Roman"/>
                <w:sz w:val="24"/>
                <w:szCs w:val="24"/>
              </w:rPr>
              <w:t xml:space="preserve"> adresas (-ai</w:t>
            </w:r>
          </w:p>
        </w:tc>
        <w:tc>
          <w:tcPr>
            <w:tcW w:w="2390" w:type="dxa"/>
          </w:tcPr>
          <w:p w14:paraId="4222B5F7" w14:textId="77777777" w:rsidR="00FE1CB0" w:rsidRPr="00FE1CB0" w:rsidRDefault="00FE1CB0" w:rsidP="00FE1CB0">
            <w:pPr>
              <w:spacing w:after="0" w:line="276" w:lineRule="auto"/>
              <w:jc w:val="both"/>
              <w:rPr>
                <w:rFonts w:ascii="Times New Roman" w:eastAsia="Times New Roman" w:hAnsi="Times New Roman" w:cs="Times New Roman"/>
                <w:spacing w:val="-4"/>
                <w:sz w:val="23"/>
                <w:szCs w:val="23"/>
              </w:rPr>
            </w:pPr>
            <w:r w:rsidRPr="00FE1CB0">
              <w:rPr>
                <w:rFonts w:ascii="Times New Roman" w:eastAsia="Times New Roman" w:hAnsi="Times New Roman" w:cs="Times New Roman"/>
                <w:spacing w:val="-4"/>
                <w:sz w:val="23"/>
                <w:szCs w:val="23"/>
              </w:rPr>
              <w:t>Subtiekėjo (-ų)/subrangovo (-ų) įsipareigojimų vertės dalis (apimtis eurais arba procentais), įeinanti į bendrą pirkimo sutarties vertę, dėl kurios dalies teikiama tokia informacija.</w:t>
            </w:r>
          </w:p>
        </w:tc>
        <w:tc>
          <w:tcPr>
            <w:tcW w:w="1891" w:type="dxa"/>
          </w:tcPr>
          <w:p w14:paraId="48AB8D7C" w14:textId="77777777" w:rsidR="00FE1CB0" w:rsidRPr="00FB174B" w:rsidRDefault="00FE1CB0" w:rsidP="00FE1CB0">
            <w:pPr>
              <w:spacing w:after="0" w:line="276" w:lineRule="auto"/>
              <w:jc w:val="both"/>
              <w:rPr>
                <w:rFonts w:ascii="Times New Roman" w:eastAsia="Times New Roman" w:hAnsi="Times New Roman" w:cs="Times New Roman"/>
                <w:b/>
                <w:bCs/>
                <w:spacing w:val="-4"/>
                <w:sz w:val="23"/>
                <w:szCs w:val="23"/>
              </w:rPr>
            </w:pPr>
            <w:r w:rsidRPr="00FB174B">
              <w:rPr>
                <w:rFonts w:ascii="Times New Roman" w:eastAsia="Times New Roman" w:hAnsi="Times New Roman" w:cs="Times New Roman"/>
                <w:b/>
                <w:bCs/>
                <w:spacing w:val="-4"/>
                <w:sz w:val="23"/>
                <w:szCs w:val="23"/>
              </w:rPr>
              <w:t xml:space="preserve">Nurodyti pirkimo dalies </w:t>
            </w:r>
            <w:proofErr w:type="spellStart"/>
            <w:r w:rsidRPr="00FB174B">
              <w:rPr>
                <w:rFonts w:ascii="Times New Roman" w:eastAsia="Times New Roman" w:hAnsi="Times New Roman" w:cs="Times New Roman"/>
                <w:b/>
                <w:bCs/>
                <w:spacing w:val="-4"/>
                <w:sz w:val="23"/>
                <w:szCs w:val="23"/>
              </w:rPr>
              <w:t>nr.</w:t>
            </w:r>
            <w:proofErr w:type="spellEnd"/>
            <w:r w:rsidRPr="00FB174B">
              <w:rPr>
                <w:rFonts w:ascii="Times New Roman" w:eastAsia="Times New Roman" w:hAnsi="Times New Roman" w:cs="Times New Roman"/>
                <w:b/>
                <w:bCs/>
                <w:spacing w:val="-4"/>
                <w:sz w:val="23"/>
                <w:szCs w:val="23"/>
              </w:rPr>
              <w:t>, dėl kurios ketinama pasitelkti subteikėjus</w:t>
            </w:r>
          </w:p>
        </w:tc>
      </w:tr>
      <w:tr w:rsidR="00FE1CB0" w:rsidRPr="00FE1CB0" w14:paraId="1D9E1270" w14:textId="77777777" w:rsidTr="00A377E5">
        <w:tc>
          <w:tcPr>
            <w:tcW w:w="717" w:type="dxa"/>
            <w:shd w:val="clear" w:color="auto" w:fill="auto"/>
          </w:tcPr>
          <w:p w14:paraId="0ADD8870"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2556" w:type="dxa"/>
            <w:shd w:val="clear" w:color="auto" w:fill="auto"/>
          </w:tcPr>
          <w:p w14:paraId="6FC7F64B"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2074" w:type="dxa"/>
            <w:shd w:val="clear" w:color="auto" w:fill="auto"/>
          </w:tcPr>
          <w:p w14:paraId="654091A1"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2390" w:type="dxa"/>
          </w:tcPr>
          <w:p w14:paraId="791FCD63"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1891" w:type="dxa"/>
          </w:tcPr>
          <w:p w14:paraId="5417517D"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r>
      <w:tr w:rsidR="00FE1CB0" w:rsidRPr="00FE1CB0" w14:paraId="76DA41BA" w14:textId="77777777" w:rsidTr="00A377E5">
        <w:tc>
          <w:tcPr>
            <w:tcW w:w="717" w:type="dxa"/>
            <w:shd w:val="clear" w:color="auto" w:fill="auto"/>
          </w:tcPr>
          <w:p w14:paraId="543606FD"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2556" w:type="dxa"/>
            <w:shd w:val="clear" w:color="auto" w:fill="auto"/>
          </w:tcPr>
          <w:p w14:paraId="37B6E982"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2074" w:type="dxa"/>
            <w:shd w:val="clear" w:color="auto" w:fill="auto"/>
          </w:tcPr>
          <w:p w14:paraId="7F28F2A5"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2390" w:type="dxa"/>
          </w:tcPr>
          <w:p w14:paraId="60F19CA6"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1891" w:type="dxa"/>
          </w:tcPr>
          <w:p w14:paraId="30137E1F"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r>
      <w:tr w:rsidR="00FE1CB0" w:rsidRPr="00FE1CB0" w14:paraId="21C5F835" w14:textId="77777777" w:rsidTr="00A377E5">
        <w:tc>
          <w:tcPr>
            <w:tcW w:w="717" w:type="dxa"/>
            <w:shd w:val="clear" w:color="auto" w:fill="auto"/>
          </w:tcPr>
          <w:p w14:paraId="2E186DF0"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2556" w:type="dxa"/>
            <w:shd w:val="clear" w:color="auto" w:fill="auto"/>
          </w:tcPr>
          <w:p w14:paraId="7A3E6348"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2074" w:type="dxa"/>
            <w:shd w:val="clear" w:color="auto" w:fill="auto"/>
          </w:tcPr>
          <w:p w14:paraId="4673ABDB"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2390" w:type="dxa"/>
          </w:tcPr>
          <w:p w14:paraId="5E94BD35"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c>
          <w:tcPr>
            <w:tcW w:w="1891" w:type="dxa"/>
          </w:tcPr>
          <w:p w14:paraId="0B2B937E" w14:textId="77777777" w:rsidR="00FE1CB0" w:rsidRPr="00FE1CB0" w:rsidRDefault="00FE1CB0" w:rsidP="00FE1CB0">
            <w:pPr>
              <w:spacing w:after="0" w:line="276" w:lineRule="auto"/>
              <w:jc w:val="both"/>
              <w:rPr>
                <w:rFonts w:ascii="Times New Roman" w:eastAsia="Times New Roman" w:hAnsi="Times New Roman" w:cs="Times New Roman"/>
                <w:bCs/>
                <w:sz w:val="24"/>
                <w:szCs w:val="24"/>
              </w:rPr>
            </w:pPr>
          </w:p>
        </w:tc>
      </w:tr>
    </w:tbl>
    <w:p w14:paraId="076480B3" w14:textId="77777777" w:rsidR="00FE1CB0" w:rsidRDefault="00FE1CB0" w:rsidP="00DF6C51">
      <w:pPr>
        <w:spacing w:after="0" w:line="240" w:lineRule="auto"/>
        <w:ind w:firstLine="567"/>
        <w:jc w:val="both"/>
        <w:rPr>
          <w:rFonts w:ascii="Times New Roman" w:eastAsia="Times New Roman" w:hAnsi="Times New Roman" w:cs="Times New Roman"/>
          <w:bCs/>
          <w:i/>
          <w:sz w:val="20"/>
          <w:szCs w:val="20"/>
        </w:rPr>
      </w:pPr>
    </w:p>
    <w:p w14:paraId="3B42EEF7" w14:textId="77777777" w:rsidR="00036E1E" w:rsidRPr="00036E1E" w:rsidRDefault="00C82F86" w:rsidP="00036E1E">
      <w:pPr>
        <w:spacing w:after="0" w:line="276" w:lineRule="auto"/>
        <w:jc w:val="both"/>
        <w:rPr>
          <w:rFonts w:ascii="Times New Roman" w:eastAsia="Times New Roman" w:hAnsi="Times New Roman" w:cs="Times New Roman"/>
          <w:bCs/>
          <w:i/>
          <w:sz w:val="24"/>
          <w:szCs w:val="24"/>
        </w:rPr>
      </w:pPr>
      <w:r w:rsidRPr="00AE2DB8">
        <w:rPr>
          <w:rFonts w:ascii="Times New Roman" w:eastAsia="Times New Roman" w:hAnsi="Times New Roman" w:cs="Times New Roman"/>
          <w:bCs/>
          <w:i/>
          <w:sz w:val="20"/>
          <w:szCs w:val="20"/>
        </w:rPr>
        <w:t>*</w:t>
      </w:r>
      <w:r w:rsidR="00036E1E" w:rsidRPr="00036E1E">
        <w:rPr>
          <w:rFonts w:ascii="Times New Roman" w:eastAsia="Times New Roman" w:hAnsi="Times New Roman" w:cs="Times New Roman"/>
          <w:bCs/>
          <w:i/>
          <w:sz w:val="24"/>
          <w:szCs w:val="24"/>
        </w:rPr>
        <w:t>**</w:t>
      </w:r>
      <w:r w:rsidR="00036E1E" w:rsidRPr="00CE6BEE">
        <w:rPr>
          <w:rFonts w:ascii="Times New Roman" w:eastAsia="Times New Roman" w:hAnsi="Times New Roman" w:cs="Times New Roman"/>
          <w:bCs/>
          <w:i/>
          <w:sz w:val="24"/>
          <w:szCs w:val="24"/>
        </w:rPr>
        <w:t xml:space="preserve">Pildyti tuomet, </w:t>
      </w:r>
      <w:r w:rsidR="00036E1E" w:rsidRPr="00CE6BEE">
        <w:rPr>
          <w:rFonts w:ascii="Times New Roman" w:eastAsia="Times New Roman" w:hAnsi="Times New Roman" w:cs="Times New Roman"/>
          <w:i/>
          <w:spacing w:val="-4"/>
          <w:sz w:val="24"/>
          <w:szCs w:val="24"/>
        </w:rPr>
        <w:t>jei tiekėjas ketina pasitelkti subrangovą (-</w:t>
      </w:r>
      <w:proofErr w:type="spellStart"/>
      <w:r w:rsidR="00036E1E" w:rsidRPr="00CE6BEE">
        <w:rPr>
          <w:rFonts w:ascii="Times New Roman" w:eastAsia="Times New Roman" w:hAnsi="Times New Roman" w:cs="Times New Roman"/>
          <w:i/>
          <w:spacing w:val="-4"/>
          <w:sz w:val="24"/>
          <w:szCs w:val="24"/>
        </w:rPr>
        <w:t>us</w:t>
      </w:r>
      <w:proofErr w:type="spellEnd"/>
      <w:r w:rsidR="00036E1E" w:rsidRPr="00CE6BEE">
        <w:rPr>
          <w:rFonts w:ascii="Times New Roman" w:eastAsia="Times New Roman" w:hAnsi="Times New Roman" w:cs="Times New Roman"/>
          <w:i/>
          <w:spacing w:val="-4"/>
          <w:sz w:val="24"/>
          <w:szCs w:val="24"/>
        </w:rPr>
        <w:t>), subtiekėją (-</w:t>
      </w:r>
      <w:proofErr w:type="spellStart"/>
      <w:r w:rsidR="00036E1E" w:rsidRPr="00CE6BEE">
        <w:rPr>
          <w:rFonts w:ascii="Times New Roman" w:eastAsia="Times New Roman" w:hAnsi="Times New Roman" w:cs="Times New Roman"/>
          <w:i/>
          <w:spacing w:val="-4"/>
          <w:sz w:val="24"/>
          <w:szCs w:val="24"/>
        </w:rPr>
        <w:t>us</w:t>
      </w:r>
      <w:proofErr w:type="spellEnd"/>
      <w:r w:rsidR="00036E1E" w:rsidRPr="00CE6BEE">
        <w:rPr>
          <w:rFonts w:ascii="Times New Roman" w:eastAsia="Times New Roman" w:hAnsi="Times New Roman" w:cs="Times New Roman"/>
          <w:i/>
          <w:spacing w:val="-4"/>
          <w:sz w:val="24"/>
          <w:szCs w:val="24"/>
        </w:rPr>
        <w:t>) ar subteikėją (-</w:t>
      </w:r>
      <w:proofErr w:type="spellStart"/>
      <w:r w:rsidR="00036E1E" w:rsidRPr="00CE6BEE">
        <w:rPr>
          <w:rFonts w:ascii="Times New Roman" w:eastAsia="Times New Roman" w:hAnsi="Times New Roman" w:cs="Times New Roman"/>
          <w:i/>
          <w:spacing w:val="-4"/>
          <w:sz w:val="24"/>
          <w:szCs w:val="24"/>
        </w:rPr>
        <w:t>us</w:t>
      </w:r>
      <w:proofErr w:type="spellEnd"/>
      <w:r w:rsidR="00036E1E" w:rsidRPr="00CE6BEE">
        <w:rPr>
          <w:rFonts w:ascii="Times New Roman" w:eastAsia="Times New Roman" w:hAnsi="Times New Roman" w:cs="Times New Roman"/>
          <w:bCs/>
          <w:i/>
          <w:sz w:val="24"/>
          <w:szCs w:val="24"/>
        </w:rPr>
        <w:t>), kurių pajėgumais remsis;</w:t>
      </w:r>
    </w:p>
    <w:p w14:paraId="4575EC50" w14:textId="77777777" w:rsidR="008C3D2E" w:rsidRDefault="008C3D2E" w:rsidP="00036E1E">
      <w:pPr>
        <w:spacing w:after="0" w:line="240" w:lineRule="auto"/>
        <w:ind w:firstLine="567"/>
        <w:jc w:val="both"/>
        <w:rPr>
          <w:rFonts w:ascii="Times New Roman" w:eastAsia="Times New Roman" w:hAnsi="Times New Roman" w:cs="Times New Roman"/>
          <w:sz w:val="24"/>
          <w:szCs w:val="24"/>
        </w:rPr>
      </w:pPr>
    </w:p>
    <w:p w14:paraId="4F1C217A" w14:textId="77777777" w:rsidR="008C3D2E" w:rsidRDefault="008C3D2E" w:rsidP="00036E1E">
      <w:pPr>
        <w:spacing w:after="0" w:line="240" w:lineRule="auto"/>
        <w:ind w:firstLine="567"/>
        <w:jc w:val="both"/>
        <w:rPr>
          <w:rFonts w:ascii="Times New Roman" w:eastAsia="Times New Roman" w:hAnsi="Times New Roman" w:cs="Times New Roman"/>
          <w:sz w:val="24"/>
          <w:szCs w:val="24"/>
        </w:rPr>
      </w:pPr>
    </w:p>
    <w:p w14:paraId="08E6D46A"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2169AA">
        <w:rPr>
          <w:rFonts w:ascii="Times New Roman" w:eastAsia="Times New Roman" w:hAnsi="Times New Roman" w:cs="Times New Roman"/>
          <w:bCs/>
          <w:sz w:val="24"/>
          <w:szCs w:val="24"/>
        </w:rPr>
        <w:t xml:space="preserve">       7 lentelė. ***Vykdant sutartį pasitelksiu šiuos subtiekėjus, </w:t>
      </w:r>
      <w:proofErr w:type="spellStart"/>
      <w:r w:rsidRPr="002169AA">
        <w:rPr>
          <w:rFonts w:ascii="Times New Roman" w:eastAsia="Times New Roman" w:hAnsi="Times New Roman" w:cs="Times New Roman"/>
          <w:bCs/>
          <w:sz w:val="24"/>
          <w:szCs w:val="24"/>
        </w:rPr>
        <w:t>kvazisubtiekėjus</w:t>
      </w:r>
      <w:proofErr w:type="spellEnd"/>
      <w:r w:rsidRPr="002169AA">
        <w:rPr>
          <w:rFonts w:ascii="Times New Roman" w:eastAsia="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3168"/>
        <w:gridCol w:w="3215"/>
        <w:gridCol w:w="2532"/>
      </w:tblGrid>
      <w:tr w:rsidR="002169AA" w:rsidRPr="002169AA" w14:paraId="1818037D" w14:textId="77777777" w:rsidTr="00A377E5">
        <w:trPr>
          <w:trHeight w:val="825"/>
        </w:trPr>
        <w:tc>
          <w:tcPr>
            <w:tcW w:w="713" w:type="dxa"/>
            <w:shd w:val="clear" w:color="auto" w:fill="auto"/>
          </w:tcPr>
          <w:p w14:paraId="1A6F9318"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bookmarkStart w:id="0" w:name="_Hlk123221767"/>
            <w:r w:rsidRPr="002169AA">
              <w:rPr>
                <w:rFonts w:ascii="Times New Roman" w:eastAsia="Times New Roman" w:hAnsi="Times New Roman" w:cs="Times New Roman"/>
                <w:bCs/>
                <w:sz w:val="24"/>
                <w:szCs w:val="24"/>
              </w:rPr>
              <w:t>Eil. Nr.</w:t>
            </w:r>
          </w:p>
        </w:tc>
        <w:tc>
          <w:tcPr>
            <w:tcW w:w="3168" w:type="dxa"/>
            <w:shd w:val="clear" w:color="auto" w:fill="auto"/>
          </w:tcPr>
          <w:p w14:paraId="456AB61E"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2169AA">
              <w:rPr>
                <w:rFonts w:ascii="Times New Roman" w:eastAsia="Times New Roman" w:hAnsi="Times New Roman" w:cs="Times New Roman"/>
                <w:sz w:val="24"/>
                <w:szCs w:val="24"/>
              </w:rPr>
              <w:t xml:space="preserve">Subtiekėjo, </w:t>
            </w:r>
            <w:proofErr w:type="spellStart"/>
            <w:r w:rsidRPr="002169AA">
              <w:rPr>
                <w:rFonts w:ascii="Times New Roman" w:eastAsia="Times New Roman" w:hAnsi="Times New Roman" w:cs="Times New Roman"/>
                <w:sz w:val="24"/>
                <w:szCs w:val="24"/>
              </w:rPr>
              <w:t>kvazisubtiekėjo</w:t>
            </w:r>
            <w:proofErr w:type="spellEnd"/>
            <w:r w:rsidRPr="002169AA">
              <w:rPr>
                <w:rFonts w:ascii="Times New Roman" w:eastAsia="Times New Roman" w:hAnsi="Times New Roman" w:cs="Times New Roman"/>
                <w:sz w:val="24"/>
                <w:szCs w:val="24"/>
              </w:rPr>
              <w:t xml:space="preserve"> (-ų) pavadinimas (-ai)</w:t>
            </w:r>
          </w:p>
        </w:tc>
        <w:tc>
          <w:tcPr>
            <w:tcW w:w="3215" w:type="dxa"/>
            <w:shd w:val="clear" w:color="auto" w:fill="auto"/>
          </w:tcPr>
          <w:p w14:paraId="29D971CB"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2169AA">
              <w:rPr>
                <w:rFonts w:ascii="Times New Roman" w:eastAsia="Times New Roman" w:hAnsi="Times New Roman" w:cs="Times New Roman"/>
                <w:sz w:val="24"/>
                <w:szCs w:val="24"/>
              </w:rPr>
              <w:t xml:space="preserve">Pirkimo sutarties dalis, kuriai subtiekėjas ir / ar </w:t>
            </w:r>
            <w:proofErr w:type="spellStart"/>
            <w:r w:rsidRPr="002169AA">
              <w:rPr>
                <w:rFonts w:ascii="Times New Roman" w:eastAsia="Times New Roman" w:hAnsi="Times New Roman" w:cs="Times New Roman"/>
                <w:sz w:val="24"/>
                <w:szCs w:val="24"/>
              </w:rPr>
              <w:t>kvazisubtiekėjas</w:t>
            </w:r>
            <w:proofErr w:type="spellEnd"/>
            <w:r w:rsidRPr="002169AA">
              <w:rPr>
                <w:rFonts w:ascii="Times New Roman" w:eastAsia="Times New Roman" w:hAnsi="Times New Roman" w:cs="Times New Roman"/>
                <w:sz w:val="24"/>
                <w:szCs w:val="24"/>
              </w:rPr>
              <w:t xml:space="preserve"> pasitelkiamas</w:t>
            </w:r>
          </w:p>
        </w:tc>
        <w:tc>
          <w:tcPr>
            <w:tcW w:w="2532" w:type="dxa"/>
          </w:tcPr>
          <w:p w14:paraId="15EF4ADF" w14:textId="4501E7B2"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sz w:val="24"/>
                <w:szCs w:val="24"/>
              </w:rPr>
            </w:pPr>
            <w:r w:rsidRPr="002169AA">
              <w:rPr>
                <w:rFonts w:ascii="Times New Roman" w:eastAsia="Times New Roman" w:hAnsi="Times New Roman" w:cs="Times New Roman"/>
                <w:sz w:val="24"/>
                <w:szCs w:val="24"/>
              </w:rPr>
              <w:t xml:space="preserve">Nurodyti pirkimo dalies </w:t>
            </w:r>
            <w:proofErr w:type="spellStart"/>
            <w:r w:rsidRPr="002169AA">
              <w:rPr>
                <w:rFonts w:ascii="Times New Roman" w:eastAsia="Times New Roman" w:hAnsi="Times New Roman" w:cs="Times New Roman"/>
                <w:sz w:val="24"/>
                <w:szCs w:val="24"/>
              </w:rPr>
              <w:t>nr.</w:t>
            </w:r>
            <w:proofErr w:type="spellEnd"/>
            <w:r w:rsidRPr="002169AA">
              <w:rPr>
                <w:rFonts w:ascii="Times New Roman" w:eastAsia="Times New Roman" w:hAnsi="Times New Roman" w:cs="Times New Roman"/>
                <w:sz w:val="24"/>
                <w:szCs w:val="24"/>
              </w:rPr>
              <w:t xml:space="preserve">, dėl kurios ketinama pasitelkti </w:t>
            </w:r>
            <w:r w:rsidR="00FB174B" w:rsidRPr="00FB174B">
              <w:rPr>
                <w:rFonts w:ascii="Times New Roman" w:eastAsia="Times New Roman" w:hAnsi="Times New Roman" w:cs="Times New Roman"/>
                <w:sz w:val="24"/>
                <w:szCs w:val="24"/>
              </w:rPr>
              <w:t>subtiekėj</w:t>
            </w:r>
            <w:r w:rsidR="009E3774">
              <w:rPr>
                <w:rFonts w:ascii="Times New Roman" w:eastAsia="Times New Roman" w:hAnsi="Times New Roman" w:cs="Times New Roman"/>
                <w:sz w:val="24"/>
                <w:szCs w:val="24"/>
              </w:rPr>
              <w:t>ą</w:t>
            </w:r>
            <w:r w:rsidR="00FB174B" w:rsidRPr="00FB174B">
              <w:rPr>
                <w:rFonts w:ascii="Times New Roman" w:eastAsia="Times New Roman" w:hAnsi="Times New Roman" w:cs="Times New Roman"/>
                <w:sz w:val="24"/>
                <w:szCs w:val="24"/>
              </w:rPr>
              <w:t xml:space="preserve"> ir / ar </w:t>
            </w:r>
            <w:proofErr w:type="spellStart"/>
            <w:r w:rsidRPr="002169AA">
              <w:rPr>
                <w:rFonts w:ascii="Times New Roman" w:eastAsia="Times New Roman" w:hAnsi="Times New Roman" w:cs="Times New Roman"/>
                <w:sz w:val="24"/>
                <w:szCs w:val="24"/>
              </w:rPr>
              <w:t>kvazisubteikėj</w:t>
            </w:r>
            <w:r w:rsidR="009E3774">
              <w:rPr>
                <w:rFonts w:ascii="Times New Roman" w:eastAsia="Times New Roman" w:hAnsi="Times New Roman" w:cs="Times New Roman"/>
                <w:sz w:val="24"/>
                <w:szCs w:val="24"/>
              </w:rPr>
              <w:t>ą</w:t>
            </w:r>
            <w:proofErr w:type="spellEnd"/>
          </w:p>
        </w:tc>
      </w:tr>
      <w:tr w:rsidR="002169AA" w:rsidRPr="002169AA" w14:paraId="1C2729E2" w14:textId="77777777" w:rsidTr="00A377E5">
        <w:trPr>
          <w:trHeight w:val="270"/>
        </w:trPr>
        <w:tc>
          <w:tcPr>
            <w:tcW w:w="713" w:type="dxa"/>
            <w:shd w:val="clear" w:color="auto" w:fill="auto"/>
          </w:tcPr>
          <w:p w14:paraId="6C4A87E8"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bookmarkStart w:id="1" w:name="_Hlk123110782"/>
            <w:bookmarkEnd w:id="0"/>
          </w:p>
        </w:tc>
        <w:tc>
          <w:tcPr>
            <w:tcW w:w="3168" w:type="dxa"/>
            <w:shd w:val="clear" w:color="auto" w:fill="auto"/>
          </w:tcPr>
          <w:p w14:paraId="024CC3A6"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215" w:type="dxa"/>
            <w:shd w:val="clear" w:color="auto" w:fill="auto"/>
          </w:tcPr>
          <w:p w14:paraId="55FA6E3A"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2532" w:type="dxa"/>
          </w:tcPr>
          <w:p w14:paraId="03638663"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r w:rsidR="002169AA" w:rsidRPr="002169AA" w14:paraId="69E4D66C" w14:textId="77777777" w:rsidTr="00A377E5">
        <w:trPr>
          <w:trHeight w:val="270"/>
        </w:trPr>
        <w:tc>
          <w:tcPr>
            <w:tcW w:w="713" w:type="dxa"/>
            <w:shd w:val="clear" w:color="auto" w:fill="auto"/>
          </w:tcPr>
          <w:p w14:paraId="257E7322"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168" w:type="dxa"/>
            <w:shd w:val="clear" w:color="auto" w:fill="auto"/>
          </w:tcPr>
          <w:p w14:paraId="7F13A362"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215" w:type="dxa"/>
            <w:shd w:val="clear" w:color="auto" w:fill="auto"/>
          </w:tcPr>
          <w:p w14:paraId="2F6FE41C"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2532" w:type="dxa"/>
          </w:tcPr>
          <w:p w14:paraId="728EC33C"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r w:rsidR="002169AA" w:rsidRPr="002169AA" w14:paraId="2579CBF8" w14:textId="77777777" w:rsidTr="00A377E5">
        <w:trPr>
          <w:trHeight w:val="270"/>
        </w:trPr>
        <w:tc>
          <w:tcPr>
            <w:tcW w:w="713" w:type="dxa"/>
            <w:shd w:val="clear" w:color="auto" w:fill="auto"/>
          </w:tcPr>
          <w:p w14:paraId="0B02D05E"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168" w:type="dxa"/>
            <w:shd w:val="clear" w:color="auto" w:fill="auto"/>
          </w:tcPr>
          <w:p w14:paraId="0600658B"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215" w:type="dxa"/>
            <w:shd w:val="clear" w:color="auto" w:fill="auto"/>
          </w:tcPr>
          <w:p w14:paraId="58442C3C"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2532" w:type="dxa"/>
          </w:tcPr>
          <w:p w14:paraId="4A61D01D"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r w:rsidR="002169AA" w:rsidRPr="002169AA" w14:paraId="2A34DBE8" w14:textId="77777777" w:rsidTr="00A377E5">
        <w:trPr>
          <w:trHeight w:val="270"/>
        </w:trPr>
        <w:tc>
          <w:tcPr>
            <w:tcW w:w="713" w:type="dxa"/>
            <w:shd w:val="clear" w:color="auto" w:fill="auto"/>
          </w:tcPr>
          <w:p w14:paraId="4C929DFE"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168" w:type="dxa"/>
            <w:shd w:val="clear" w:color="auto" w:fill="auto"/>
          </w:tcPr>
          <w:p w14:paraId="2FC3FC41"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215" w:type="dxa"/>
            <w:shd w:val="clear" w:color="auto" w:fill="auto"/>
          </w:tcPr>
          <w:p w14:paraId="0CB1216F"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2532" w:type="dxa"/>
          </w:tcPr>
          <w:p w14:paraId="025C4E4F"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bl>
    <w:bookmarkEnd w:id="1"/>
    <w:p w14:paraId="48E51765"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sz w:val="24"/>
          <w:szCs w:val="24"/>
        </w:rPr>
      </w:pPr>
      <w:r w:rsidRPr="002169AA">
        <w:rPr>
          <w:rFonts w:ascii="Times New Roman" w:eastAsia="Times New Roman" w:hAnsi="Times New Roman" w:cs="Times New Roman"/>
          <w:bCs/>
          <w:sz w:val="24"/>
          <w:szCs w:val="24"/>
        </w:rPr>
        <w:tab/>
        <w:t>***</w:t>
      </w:r>
      <w:r w:rsidRPr="002169AA">
        <w:rPr>
          <w:rFonts w:ascii="Times New Roman" w:eastAsia="Times New Roman" w:hAnsi="Times New Roman" w:cs="Times New Roman"/>
          <w:bCs/>
          <w:sz w:val="24"/>
          <w:szCs w:val="24"/>
          <w:u w:val="single"/>
        </w:rPr>
        <w:t>Pildyti tuomet</w:t>
      </w:r>
      <w:r w:rsidRPr="002169AA">
        <w:rPr>
          <w:rFonts w:ascii="Times New Roman" w:eastAsia="Times New Roman" w:hAnsi="Times New Roman" w:cs="Times New Roman"/>
          <w:bCs/>
          <w:sz w:val="24"/>
          <w:szCs w:val="24"/>
        </w:rPr>
        <w:t xml:space="preserve">, </w:t>
      </w:r>
      <w:r w:rsidRPr="002169AA">
        <w:rPr>
          <w:rFonts w:ascii="Times New Roman" w:eastAsia="Times New Roman" w:hAnsi="Times New Roman" w:cs="Times New Roman"/>
          <w:bCs/>
          <w:sz w:val="24"/>
          <w:szCs w:val="24"/>
          <w:u w:val="single"/>
        </w:rPr>
        <w:t>jei pirkimo sutarties vykdymui bus pasitelkti subtiekėjai</w:t>
      </w:r>
      <w:r w:rsidRPr="002169AA">
        <w:rPr>
          <w:rFonts w:ascii="Times New Roman" w:eastAsia="Times New Roman" w:hAnsi="Times New Roman" w:cs="Times New Roman"/>
          <w:bCs/>
          <w:sz w:val="24"/>
          <w:szCs w:val="24"/>
        </w:rPr>
        <w:t xml:space="preserve"> (</w:t>
      </w:r>
      <w:r w:rsidRPr="002169AA">
        <w:rPr>
          <w:rFonts w:ascii="Times New Roman" w:eastAsia="Times New Roman" w:hAnsi="Times New Roman" w:cs="Times New Roman"/>
          <w:sz w:val="24"/>
          <w:szCs w:val="24"/>
        </w:rPr>
        <w:t xml:space="preserve">tiekėjo pirkimo sutarties vykdymui pasitelkiamas trečiasis asmuo, </w:t>
      </w:r>
      <w:r w:rsidRPr="002169AA">
        <w:rPr>
          <w:rFonts w:ascii="Times New Roman" w:eastAsia="Times New Roman" w:hAnsi="Times New Roman" w:cs="Times New Roman"/>
          <w:sz w:val="24"/>
          <w:szCs w:val="24"/>
          <w:u w:val="single"/>
        </w:rPr>
        <w:t>kurio kvalifikacija tiekėjas nesiremia</w:t>
      </w:r>
      <w:r w:rsidRPr="002169AA">
        <w:rPr>
          <w:rFonts w:ascii="Times New Roman" w:eastAsia="Times New Roman" w:hAnsi="Times New Roman" w:cs="Times New Roman"/>
          <w:sz w:val="24"/>
          <w:szCs w:val="24"/>
        </w:rPr>
        <w:t>, kad atitiktų kvalifikacijos reikalavimus)</w:t>
      </w:r>
      <w:r w:rsidRPr="002169AA">
        <w:rPr>
          <w:rFonts w:ascii="Times New Roman" w:eastAsia="Times New Roman" w:hAnsi="Times New Roman" w:cs="Times New Roman"/>
          <w:bCs/>
          <w:sz w:val="24"/>
          <w:szCs w:val="24"/>
        </w:rPr>
        <w:t xml:space="preserve"> ir / ar </w:t>
      </w:r>
      <w:proofErr w:type="spellStart"/>
      <w:r w:rsidRPr="002169AA">
        <w:rPr>
          <w:rFonts w:ascii="Times New Roman" w:eastAsia="Times New Roman" w:hAnsi="Times New Roman" w:cs="Times New Roman"/>
          <w:bCs/>
          <w:sz w:val="24"/>
          <w:szCs w:val="24"/>
        </w:rPr>
        <w:t>kvazisubtiekėjai</w:t>
      </w:r>
      <w:proofErr w:type="spellEnd"/>
      <w:r w:rsidRPr="002169AA">
        <w:rPr>
          <w:rFonts w:ascii="Times New Roman" w:eastAsia="Times New Roman" w:hAnsi="Times New Roman" w:cs="Times New Roman"/>
          <w:bCs/>
          <w:sz w:val="24"/>
          <w:szCs w:val="24"/>
        </w:rPr>
        <w:t xml:space="preserve"> (</w:t>
      </w:r>
      <w:r w:rsidRPr="002169AA">
        <w:rPr>
          <w:rFonts w:ascii="Times New Roman" w:eastAsia="Times New Roman" w:hAnsi="Times New Roman" w:cs="Times New Roman"/>
          <w:sz w:val="24"/>
          <w:szCs w:val="24"/>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169AA">
        <w:rPr>
          <w:rFonts w:ascii="Times New Roman" w:eastAsia="Times New Roman" w:hAnsi="Times New Roman" w:cs="Times New Roman"/>
          <w:bCs/>
          <w:sz w:val="24"/>
          <w:szCs w:val="24"/>
        </w:rPr>
        <w:t xml:space="preserve">). Jeigu tiekėjas nenurodo subtiekėjų ir / ar </w:t>
      </w:r>
      <w:proofErr w:type="spellStart"/>
      <w:r w:rsidRPr="002169AA">
        <w:rPr>
          <w:rFonts w:ascii="Times New Roman" w:eastAsia="Times New Roman" w:hAnsi="Times New Roman" w:cs="Times New Roman"/>
          <w:bCs/>
          <w:sz w:val="24"/>
          <w:szCs w:val="24"/>
        </w:rPr>
        <w:t>kvazisubtiekėjų</w:t>
      </w:r>
      <w:proofErr w:type="spellEnd"/>
      <w:r w:rsidRPr="002169AA">
        <w:rPr>
          <w:rFonts w:ascii="Times New Roman" w:eastAsia="Times New Roman" w:hAnsi="Times New Roman" w:cs="Times New Roman"/>
          <w:bCs/>
          <w:sz w:val="24"/>
          <w:szCs w:val="24"/>
        </w:rPr>
        <w:t>, laikoma, kad vykdant pirkimo sutartį jų nebus pasitelkiama</w:t>
      </w:r>
      <w:r w:rsidRPr="002169AA">
        <w:rPr>
          <w:rFonts w:ascii="Times New Roman" w:eastAsia="Times New Roman" w:hAnsi="Times New Roman" w:cs="Times New Roman"/>
          <w:bCs/>
          <w:i/>
          <w:sz w:val="24"/>
          <w:szCs w:val="24"/>
        </w:rPr>
        <w:t>.</w:t>
      </w:r>
    </w:p>
    <w:p w14:paraId="17BF4C72"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p w14:paraId="20E46138"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2169AA">
        <w:rPr>
          <w:rFonts w:ascii="Times New Roman" w:eastAsia="Times New Roman" w:hAnsi="Times New Roman" w:cs="Times New Roman"/>
          <w:bCs/>
          <w:sz w:val="24"/>
          <w:szCs w:val="24"/>
        </w:rPr>
        <w:t>8 lentelė. ****</w:t>
      </w:r>
      <w:r w:rsidRPr="002169AA">
        <w:rPr>
          <w:rFonts w:ascii="Times New Roman" w:eastAsia="Times New Roman" w:hAnsi="Times New Roman" w:cs="Times New Roman"/>
          <w:sz w:val="24"/>
          <w:szCs w:val="24"/>
        </w:rPr>
        <w:t>Tretieji asmenys, kurie tiesiogiai aktyviai, savo veiksmais neprisidės prie poreikio įsigyti pirkimo objektą tenkinimo, pagal pirkimo sąlygų 3 skyriuje papunktį</w:t>
      </w:r>
      <w:r w:rsidRPr="002169AA">
        <w:rPr>
          <w:rFonts w:ascii="Times New Roman" w:eastAsia="Times New Roman" w:hAnsi="Times New Roman" w:cs="Times New Roman"/>
          <w:bCs/>
          <w:sz w:val="24"/>
          <w:szCs w:val="24"/>
        </w:rPr>
        <w:t xml:space="preserve"> (jeigu taikoma):</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094"/>
        <w:gridCol w:w="18"/>
        <w:gridCol w:w="2612"/>
        <w:gridCol w:w="17"/>
        <w:gridCol w:w="3127"/>
        <w:gridCol w:w="38"/>
      </w:tblGrid>
      <w:tr w:rsidR="002169AA" w:rsidRPr="002169AA" w14:paraId="2649FDAB" w14:textId="77777777" w:rsidTr="00A377E5">
        <w:trPr>
          <w:trHeight w:val="505"/>
        </w:trPr>
        <w:tc>
          <w:tcPr>
            <w:tcW w:w="722" w:type="dxa"/>
            <w:shd w:val="clear" w:color="auto" w:fill="auto"/>
          </w:tcPr>
          <w:p w14:paraId="747276D6"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2169AA">
              <w:rPr>
                <w:rFonts w:ascii="Times New Roman" w:eastAsia="Times New Roman" w:hAnsi="Times New Roman" w:cs="Times New Roman"/>
                <w:bCs/>
                <w:sz w:val="24"/>
                <w:szCs w:val="24"/>
              </w:rPr>
              <w:t>Eil. Nr.</w:t>
            </w:r>
          </w:p>
        </w:tc>
        <w:tc>
          <w:tcPr>
            <w:tcW w:w="3112" w:type="dxa"/>
            <w:gridSpan w:val="2"/>
            <w:shd w:val="clear" w:color="auto" w:fill="auto"/>
          </w:tcPr>
          <w:p w14:paraId="6645D33F"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2169AA">
              <w:rPr>
                <w:rFonts w:ascii="Times New Roman" w:eastAsia="Times New Roman" w:hAnsi="Times New Roman" w:cs="Times New Roman"/>
                <w:sz w:val="24"/>
                <w:szCs w:val="24"/>
              </w:rPr>
              <w:t>Trečiojo asmens (-ų) pavadinimas (-ai)</w:t>
            </w:r>
          </w:p>
        </w:tc>
        <w:tc>
          <w:tcPr>
            <w:tcW w:w="2629" w:type="dxa"/>
            <w:gridSpan w:val="2"/>
          </w:tcPr>
          <w:p w14:paraId="1FC5FA1F"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sz w:val="24"/>
                <w:szCs w:val="24"/>
              </w:rPr>
            </w:pPr>
            <w:r w:rsidRPr="002169AA">
              <w:rPr>
                <w:rFonts w:ascii="Times New Roman" w:eastAsia="Times New Roman" w:hAnsi="Times New Roman" w:cs="Times New Roman"/>
                <w:sz w:val="24"/>
                <w:szCs w:val="24"/>
              </w:rPr>
              <w:t>Pirkimo sutarties dalis, kuriai trečiasis asmuo (-</w:t>
            </w:r>
            <w:proofErr w:type="spellStart"/>
            <w:r w:rsidRPr="002169AA">
              <w:rPr>
                <w:rFonts w:ascii="Times New Roman" w:eastAsia="Times New Roman" w:hAnsi="Times New Roman" w:cs="Times New Roman"/>
                <w:sz w:val="24"/>
                <w:szCs w:val="24"/>
              </w:rPr>
              <w:t>ys</w:t>
            </w:r>
            <w:proofErr w:type="spellEnd"/>
            <w:r w:rsidRPr="002169AA">
              <w:rPr>
                <w:rFonts w:ascii="Times New Roman" w:eastAsia="Times New Roman" w:hAnsi="Times New Roman" w:cs="Times New Roman"/>
                <w:sz w:val="24"/>
                <w:szCs w:val="24"/>
              </w:rPr>
              <w:t>) pasitelkiamas (-i)</w:t>
            </w:r>
          </w:p>
        </w:tc>
        <w:tc>
          <w:tcPr>
            <w:tcW w:w="3165" w:type="dxa"/>
            <w:gridSpan w:val="2"/>
            <w:shd w:val="clear" w:color="auto" w:fill="auto"/>
          </w:tcPr>
          <w:p w14:paraId="09192FC3"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2169AA">
              <w:rPr>
                <w:rFonts w:ascii="Times New Roman" w:eastAsia="Times New Roman" w:hAnsi="Times New Roman" w:cs="Times New Roman"/>
                <w:bCs/>
                <w:sz w:val="24"/>
                <w:szCs w:val="24"/>
              </w:rPr>
              <w:t xml:space="preserve">Nurodyti pirkimo dalies </w:t>
            </w:r>
            <w:proofErr w:type="spellStart"/>
            <w:r w:rsidRPr="002169AA">
              <w:rPr>
                <w:rFonts w:ascii="Times New Roman" w:eastAsia="Times New Roman" w:hAnsi="Times New Roman" w:cs="Times New Roman"/>
                <w:bCs/>
                <w:sz w:val="24"/>
                <w:szCs w:val="24"/>
              </w:rPr>
              <w:t>nr.</w:t>
            </w:r>
            <w:proofErr w:type="spellEnd"/>
            <w:r w:rsidRPr="002169AA">
              <w:rPr>
                <w:rFonts w:ascii="Times New Roman" w:eastAsia="Times New Roman" w:hAnsi="Times New Roman" w:cs="Times New Roman"/>
                <w:bCs/>
                <w:sz w:val="24"/>
                <w:szCs w:val="24"/>
              </w:rPr>
              <w:t>, dėl kurios ketinama pasitelkti trečiuosius asmenis</w:t>
            </w:r>
          </w:p>
        </w:tc>
      </w:tr>
      <w:tr w:rsidR="002169AA" w:rsidRPr="002169AA" w14:paraId="76E778F0" w14:textId="77777777" w:rsidTr="00A377E5">
        <w:trPr>
          <w:gridAfter w:val="1"/>
          <w:wAfter w:w="38" w:type="dxa"/>
          <w:trHeight w:val="270"/>
        </w:trPr>
        <w:tc>
          <w:tcPr>
            <w:tcW w:w="722" w:type="dxa"/>
            <w:shd w:val="clear" w:color="auto" w:fill="auto"/>
          </w:tcPr>
          <w:p w14:paraId="7F955AF0"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094" w:type="dxa"/>
            <w:shd w:val="clear" w:color="auto" w:fill="auto"/>
          </w:tcPr>
          <w:p w14:paraId="1FCEB6E1"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2630" w:type="dxa"/>
            <w:gridSpan w:val="2"/>
          </w:tcPr>
          <w:p w14:paraId="584A9BCC"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144" w:type="dxa"/>
            <w:gridSpan w:val="2"/>
            <w:shd w:val="clear" w:color="auto" w:fill="auto"/>
          </w:tcPr>
          <w:p w14:paraId="4147B494"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r w:rsidR="002169AA" w:rsidRPr="002169AA" w14:paraId="3A14ECD9" w14:textId="77777777" w:rsidTr="00A377E5">
        <w:trPr>
          <w:gridAfter w:val="1"/>
          <w:wAfter w:w="38" w:type="dxa"/>
          <w:trHeight w:val="270"/>
        </w:trPr>
        <w:tc>
          <w:tcPr>
            <w:tcW w:w="722" w:type="dxa"/>
            <w:shd w:val="clear" w:color="auto" w:fill="auto"/>
          </w:tcPr>
          <w:p w14:paraId="291793F6"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094" w:type="dxa"/>
            <w:shd w:val="clear" w:color="auto" w:fill="auto"/>
          </w:tcPr>
          <w:p w14:paraId="0894191D"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2630" w:type="dxa"/>
            <w:gridSpan w:val="2"/>
          </w:tcPr>
          <w:p w14:paraId="349431B9"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144" w:type="dxa"/>
            <w:gridSpan w:val="2"/>
            <w:shd w:val="clear" w:color="auto" w:fill="auto"/>
          </w:tcPr>
          <w:p w14:paraId="344444EC"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r w:rsidR="002169AA" w:rsidRPr="002169AA" w14:paraId="3F6E7181" w14:textId="77777777" w:rsidTr="00A377E5">
        <w:trPr>
          <w:gridAfter w:val="1"/>
          <w:wAfter w:w="38" w:type="dxa"/>
          <w:trHeight w:val="270"/>
        </w:trPr>
        <w:tc>
          <w:tcPr>
            <w:tcW w:w="722" w:type="dxa"/>
            <w:shd w:val="clear" w:color="auto" w:fill="auto"/>
          </w:tcPr>
          <w:p w14:paraId="4FCF15E0"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094" w:type="dxa"/>
            <w:shd w:val="clear" w:color="auto" w:fill="auto"/>
          </w:tcPr>
          <w:p w14:paraId="5687126F"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2630" w:type="dxa"/>
            <w:gridSpan w:val="2"/>
          </w:tcPr>
          <w:p w14:paraId="16DB00EC"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144" w:type="dxa"/>
            <w:gridSpan w:val="2"/>
            <w:shd w:val="clear" w:color="auto" w:fill="auto"/>
          </w:tcPr>
          <w:p w14:paraId="6ABF13FB"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r w:rsidR="002169AA" w:rsidRPr="002169AA" w14:paraId="19855C50" w14:textId="77777777" w:rsidTr="00A377E5">
        <w:trPr>
          <w:gridAfter w:val="1"/>
          <w:wAfter w:w="38" w:type="dxa"/>
          <w:trHeight w:val="270"/>
        </w:trPr>
        <w:tc>
          <w:tcPr>
            <w:tcW w:w="722" w:type="dxa"/>
            <w:shd w:val="clear" w:color="auto" w:fill="auto"/>
          </w:tcPr>
          <w:p w14:paraId="0B053C3B"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094" w:type="dxa"/>
            <w:shd w:val="clear" w:color="auto" w:fill="auto"/>
          </w:tcPr>
          <w:p w14:paraId="62E45928"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2630" w:type="dxa"/>
            <w:gridSpan w:val="2"/>
          </w:tcPr>
          <w:p w14:paraId="6D3D366F"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144" w:type="dxa"/>
            <w:gridSpan w:val="2"/>
            <w:shd w:val="clear" w:color="auto" w:fill="auto"/>
          </w:tcPr>
          <w:p w14:paraId="605E3789"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r w:rsidR="002169AA" w:rsidRPr="002169AA" w14:paraId="5A4435CD" w14:textId="77777777" w:rsidTr="00A377E5">
        <w:trPr>
          <w:gridAfter w:val="1"/>
          <w:wAfter w:w="38" w:type="dxa"/>
          <w:trHeight w:val="270"/>
        </w:trPr>
        <w:tc>
          <w:tcPr>
            <w:tcW w:w="722" w:type="dxa"/>
            <w:shd w:val="clear" w:color="auto" w:fill="auto"/>
          </w:tcPr>
          <w:p w14:paraId="2C331EDD"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094" w:type="dxa"/>
            <w:shd w:val="clear" w:color="auto" w:fill="auto"/>
          </w:tcPr>
          <w:p w14:paraId="4033C7CC"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2630" w:type="dxa"/>
            <w:gridSpan w:val="2"/>
          </w:tcPr>
          <w:p w14:paraId="1D84A9D7"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144" w:type="dxa"/>
            <w:gridSpan w:val="2"/>
            <w:shd w:val="clear" w:color="auto" w:fill="auto"/>
          </w:tcPr>
          <w:p w14:paraId="05745096"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r w:rsidR="002169AA" w:rsidRPr="002169AA" w14:paraId="4F10F6CC" w14:textId="77777777" w:rsidTr="00A377E5">
        <w:trPr>
          <w:gridAfter w:val="1"/>
          <w:wAfter w:w="38" w:type="dxa"/>
          <w:trHeight w:val="270"/>
        </w:trPr>
        <w:tc>
          <w:tcPr>
            <w:tcW w:w="722" w:type="dxa"/>
            <w:shd w:val="clear" w:color="auto" w:fill="auto"/>
          </w:tcPr>
          <w:p w14:paraId="05D0D2DE"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094" w:type="dxa"/>
            <w:shd w:val="clear" w:color="auto" w:fill="auto"/>
          </w:tcPr>
          <w:p w14:paraId="37363683"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2630" w:type="dxa"/>
            <w:gridSpan w:val="2"/>
          </w:tcPr>
          <w:p w14:paraId="35D60B58"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3144" w:type="dxa"/>
            <w:gridSpan w:val="2"/>
            <w:shd w:val="clear" w:color="auto" w:fill="auto"/>
          </w:tcPr>
          <w:p w14:paraId="6F7DFAF2"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bl>
    <w:p w14:paraId="58D8C4B4" w14:textId="77777777" w:rsidR="002169AA" w:rsidRPr="002169AA" w:rsidRDefault="002169AA" w:rsidP="002169AA">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2169AA">
        <w:rPr>
          <w:rFonts w:ascii="Times New Roman" w:eastAsia="Times New Roman" w:hAnsi="Times New Roman" w:cs="Times New Roman"/>
          <w:bCs/>
          <w:sz w:val="24"/>
          <w:szCs w:val="24"/>
        </w:rPr>
        <w:tab/>
        <w:t xml:space="preserve">****Pildyti tuomet, jei pirkimo sutarties vykdymui bus pasitelkti tretieji asmenys, kurie </w:t>
      </w:r>
      <w:r w:rsidRPr="002169AA">
        <w:rPr>
          <w:rFonts w:ascii="Times New Roman" w:eastAsia="Times New Roman" w:hAnsi="Times New Roman" w:cs="Times New Roman"/>
          <w:sz w:val="24"/>
          <w:szCs w:val="24"/>
        </w:rPr>
        <w:t>tiesiogiai aktyviai, savo veiksmais neprisidės prie poreikio įsigyti pirkimo objektą tenkinimo, tačiau privaloma išviešinti ir nurodyti informaciją apie su jais pasirašytas sutartis, ketinimo protokolus ir pan</w:t>
      </w:r>
      <w:r w:rsidRPr="002169AA">
        <w:rPr>
          <w:rFonts w:ascii="Times New Roman" w:eastAsia="Times New Roman" w:hAnsi="Times New Roman" w:cs="Times New Roman"/>
          <w:bCs/>
          <w:sz w:val="24"/>
          <w:szCs w:val="24"/>
        </w:rPr>
        <w:t>. Daugiau informacijos pirkimo sąlygų 3 skyriuje.</w:t>
      </w:r>
    </w:p>
    <w:p w14:paraId="0EFF0A01" w14:textId="77777777" w:rsidR="002169AA" w:rsidRPr="002169AA" w:rsidRDefault="002169AA" w:rsidP="002169AA">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4"/>
          <w:szCs w:val="24"/>
        </w:rPr>
      </w:pPr>
    </w:p>
    <w:p w14:paraId="692F8F51" w14:textId="77777777" w:rsidR="002169AA" w:rsidRPr="002169AA" w:rsidRDefault="002169AA" w:rsidP="002169AA">
      <w:pPr>
        <w:widowControl w:val="0"/>
        <w:tabs>
          <w:tab w:val="left" w:pos="851"/>
        </w:tabs>
        <w:autoSpaceDE w:val="0"/>
        <w:autoSpaceDN w:val="0"/>
        <w:adjustRightInd w:val="0"/>
        <w:spacing w:after="0" w:line="276" w:lineRule="auto"/>
        <w:ind w:firstLine="567"/>
        <w:rPr>
          <w:rFonts w:ascii="Times New Roman" w:eastAsia="Times New Roman" w:hAnsi="Times New Roman" w:cs="Times New Roman"/>
          <w:sz w:val="24"/>
          <w:szCs w:val="24"/>
        </w:rPr>
      </w:pPr>
      <w:r w:rsidRPr="002169AA">
        <w:rPr>
          <w:rFonts w:ascii="Times New Roman" w:eastAsia="Times New Roman" w:hAnsi="Times New Roman" w:cs="Times New Roman"/>
          <w:sz w:val="24"/>
          <w:szCs w:val="24"/>
        </w:rPr>
        <w:t>9. Kiti su pasiūlymu pateikiami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51"/>
        <w:gridCol w:w="3119"/>
        <w:gridCol w:w="3260"/>
      </w:tblGrid>
      <w:tr w:rsidR="002169AA" w:rsidRPr="002169AA" w14:paraId="26BEB8F1" w14:textId="77777777" w:rsidTr="00A377E5">
        <w:tc>
          <w:tcPr>
            <w:tcW w:w="738" w:type="dxa"/>
            <w:tcBorders>
              <w:top w:val="single" w:sz="4" w:space="0" w:color="auto"/>
              <w:left w:val="single" w:sz="4" w:space="0" w:color="auto"/>
              <w:bottom w:val="single" w:sz="4" w:space="0" w:color="auto"/>
              <w:right w:val="single" w:sz="4" w:space="0" w:color="auto"/>
            </w:tcBorders>
            <w:vAlign w:val="center"/>
          </w:tcPr>
          <w:p w14:paraId="609A1727"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r w:rsidRPr="002169AA">
              <w:rPr>
                <w:rFonts w:ascii="Times New Roman" w:eastAsia="Times New Roman" w:hAnsi="Times New Roman" w:cs="Times New Roman"/>
                <w:sz w:val="24"/>
                <w:szCs w:val="24"/>
              </w:rPr>
              <w:t>Eil.</w:t>
            </w:r>
          </w:p>
          <w:p w14:paraId="12770F42"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r w:rsidRPr="002169AA">
              <w:rPr>
                <w:rFonts w:ascii="Times New Roman" w:eastAsia="Times New Roman" w:hAnsi="Times New Roman" w:cs="Times New Roman"/>
                <w:sz w:val="24"/>
                <w:szCs w:val="24"/>
              </w:rPr>
              <w:t>Nr.</w:t>
            </w:r>
          </w:p>
        </w:tc>
        <w:tc>
          <w:tcPr>
            <w:tcW w:w="2551" w:type="dxa"/>
            <w:tcBorders>
              <w:top w:val="single" w:sz="4" w:space="0" w:color="auto"/>
              <w:left w:val="single" w:sz="4" w:space="0" w:color="auto"/>
              <w:bottom w:val="single" w:sz="4" w:space="0" w:color="auto"/>
              <w:right w:val="single" w:sz="4" w:space="0" w:color="auto"/>
            </w:tcBorders>
            <w:vAlign w:val="center"/>
          </w:tcPr>
          <w:p w14:paraId="7C911384"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r w:rsidRPr="002169AA">
              <w:rPr>
                <w:rFonts w:ascii="Times New Roman" w:eastAsia="Times New Roman" w:hAnsi="Times New Roman" w:cs="Times New Roman"/>
                <w:sz w:val="24"/>
                <w:szCs w:val="24"/>
              </w:rPr>
              <w:t>Pateiktas dokumentas ir/ar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64A6A62A" w14:textId="77777777" w:rsidR="002169AA" w:rsidRPr="002169AA" w:rsidRDefault="002169AA" w:rsidP="002169AA">
            <w:pPr>
              <w:tabs>
                <w:tab w:val="left" w:pos="851"/>
              </w:tabs>
              <w:spacing w:after="0" w:line="276" w:lineRule="auto"/>
              <w:jc w:val="center"/>
              <w:rPr>
                <w:rFonts w:ascii="Times New Roman" w:eastAsia="Times New Roman" w:hAnsi="Times New Roman" w:cs="Times New Roman"/>
                <w:sz w:val="24"/>
                <w:szCs w:val="24"/>
              </w:rPr>
            </w:pPr>
            <w:r w:rsidRPr="002169AA">
              <w:rPr>
                <w:rFonts w:ascii="Times New Roman" w:eastAsia="Times New Roman" w:hAnsi="Times New Roman" w:cs="Times New Roman"/>
                <w:sz w:val="24"/>
                <w:szCs w:val="24"/>
              </w:rPr>
              <w:t xml:space="preserve">Ar nurodytame dokumente pateikiama informacija yra konfidenciali informacija (komercinė paslaptis)*** </w:t>
            </w:r>
          </w:p>
          <w:p w14:paraId="684172CC"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r w:rsidRPr="002169AA">
              <w:rPr>
                <w:rFonts w:ascii="Times New Roman" w:eastAsia="Times New Roman" w:hAnsi="Times New Roman" w:cs="Times New Roman"/>
                <w:b/>
                <w:sz w:val="24"/>
                <w:szCs w:val="24"/>
              </w:rPr>
              <w:t>Taip/Ne</w:t>
            </w:r>
            <w:r w:rsidRPr="002169AA">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1DDD846" w14:textId="77777777" w:rsidR="002169AA" w:rsidRPr="002169AA" w:rsidRDefault="002169AA" w:rsidP="002169AA">
            <w:pPr>
              <w:tabs>
                <w:tab w:val="left" w:pos="851"/>
              </w:tabs>
              <w:spacing w:after="0" w:line="276" w:lineRule="auto"/>
              <w:ind w:left="-1494" w:firstLine="1494"/>
              <w:jc w:val="center"/>
              <w:rPr>
                <w:rFonts w:ascii="Times New Roman" w:eastAsia="Times New Roman" w:hAnsi="Times New Roman" w:cs="Times New Roman"/>
                <w:sz w:val="24"/>
                <w:szCs w:val="24"/>
              </w:rPr>
            </w:pPr>
            <w:r w:rsidRPr="002169AA">
              <w:rPr>
                <w:rFonts w:ascii="Times New Roman" w:eastAsia="Times New Roman" w:hAnsi="Times New Roman" w:cs="Times New Roman"/>
                <w:sz w:val="24"/>
                <w:szCs w:val="24"/>
              </w:rPr>
              <w:t xml:space="preserve">Nurodyti pirkimo dalies </w:t>
            </w:r>
            <w:proofErr w:type="spellStart"/>
            <w:r w:rsidRPr="002169AA">
              <w:rPr>
                <w:rFonts w:ascii="Times New Roman" w:eastAsia="Times New Roman" w:hAnsi="Times New Roman" w:cs="Times New Roman"/>
                <w:sz w:val="24"/>
                <w:szCs w:val="24"/>
              </w:rPr>
              <w:t>nr.</w:t>
            </w:r>
            <w:proofErr w:type="spellEnd"/>
            <w:r w:rsidRPr="002169AA">
              <w:rPr>
                <w:rFonts w:ascii="Times New Roman" w:eastAsia="Times New Roman" w:hAnsi="Times New Roman" w:cs="Times New Roman"/>
                <w:sz w:val="24"/>
                <w:szCs w:val="24"/>
              </w:rPr>
              <w:t xml:space="preserve">, dėl kurios dėl kurios teikiami </w:t>
            </w:r>
            <w:proofErr w:type="spellStart"/>
            <w:r w:rsidRPr="002169AA">
              <w:rPr>
                <w:rFonts w:ascii="Times New Roman" w:eastAsia="Times New Roman" w:hAnsi="Times New Roman" w:cs="Times New Roman"/>
                <w:sz w:val="24"/>
                <w:szCs w:val="24"/>
              </w:rPr>
              <w:t>dok</w:t>
            </w:r>
            <w:proofErr w:type="spellEnd"/>
            <w:r w:rsidRPr="002169AA">
              <w:rPr>
                <w:rFonts w:ascii="Times New Roman" w:eastAsia="Times New Roman" w:hAnsi="Times New Roman" w:cs="Times New Roman"/>
                <w:sz w:val="24"/>
                <w:szCs w:val="24"/>
              </w:rPr>
              <w:t>.</w:t>
            </w:r>
          </w:p>
        </w:tc>
      </w:tr>
      <w:tr w:rsidR="002169AA" w:rsidRPr="002169AA" w14:paraId="695B0BA7" w14:textId="77777777" w:rsidTr="00A377E5">
        <w:tc>
          <w:tcPr>
            <w:tcW w:w="738" w:type="dxa"/>
            <w:tcBorders>
              <w:top w:val="single" w:sz="4" w:space="0" w:color="auto"/>
              <w:left w:val="single" w:sz="4" w:space="0" w:color="auto"/>
              <w:bottom w:val="single" w:sz="4" w:space="0" w:color="auto"/>
              <w:right w:val="single" w:sz="4" w:space="0" w:color="auto"/>
            </w:tcBorders>
          </w:tcPr>
          <w:p w14:paraId="7DC9C246" w14:textId="463B0A18" w:rsidR="002169AA" w:rsidRPr="002169AA" w:rsidRDefault="009E3774" w:rsidP="002169AA">
            <w:pPr>
              <w:widowControl w:val="0"/>
              <w:tabs>
                <w:tab w:val="left" w:pos="85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402EF7A2" w14:textId="648809C1" w:rsidR="002169AA" w:rsidRPr="002169AA" w:rsidRDefault="009E3774" w:rsidP="002169AA">
            <w:pPr>
              <w:widowControl w:val="0"/>
              <w:tabs>
                <w:tab w:val="left" w:pos="85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Pasiūlymas (</w:t>
            </w:r>
            <w:r w:rsidR="00DE488E">
              <w:rPr>
                <w:rFonts w:ascii="Times New Roman" w:eastAsia="Times New Roman" w:hAnsi="Times New Roman" w:cs="Times New Roman"/>
                <w:sz w:val="24"/>
                <w:szCs w:val="24"/>
              </w:rPr>
              <w:t>1 priedas</w:t>
            </w:r>
            <w:r w:rsidR="00FE550C">
              <w:rPr>
                <w:rFonts w:ascii="Times New Roman" w:eastAsia="Times New Roman" w:hAnsi="Times New Roman" w:cs="Times New Roman"/>
                <w:sz w:val="24"/>
                <w:szCs w:val="24"/>
              </w:rPr>
              <w:t xml:space="preserve"> ir 1 priedo 1 priedas)</w:t>
            </w:r>
          </w:p>
        </w:tc>
        <w:tc>
          <w:tcPr>
            <w:tcW w:w="3119" w:type="dxa"/>
            <w:tcBorders>
              <w:top w:val="single" w:sz="4" w:space="0" w:color="auto"/>
              <w:left w:val="single" w:sz="4" w:space="0" w:color="auto"/>
              <w:bottom w:val="single" w:sz="4" w:space="0" w:color="auto"/>
              <w:right w:val="single" w:sz="4" w:space="0" w:color="auto"/>
            </w:tcBorders>
          </w:tcPr>
          <w:p w14:paraId="64DED399" w14:textId="3239638E" w:rsidR="002169AA" w:rsidRPr="002169AA" w:rsidRDefault="00CE6BEE" w:rsidP="002169AA">
            <w:pPr>
              <w:widowControl w:val="0"/>
              <w:tabs>
                <w:tab w:val="left" w:pos="851"/>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p>
        </w:tc>
        <w:tc>
          <w:tcPr>
            <w:tcW w:w="3260" w:type="dxa"/>
            <w:tcBorders>
              <w:top w:val="single" w:sz="4" w:space="0" w:color="auto"/>
              <w:left w:val="single" w:sz="4" w:space="0" w:color="auto"/>
              <w:bottom w:val="single" w:sz="4" w:space="0" w:color="auto"/>
              <w:right w:val="single" w:sz="4" w:space="0" w:color="auto"/>
            </w:tcBorders>
          </w:tcPr>
          <w:p w14:paraId="536874F0" w14:textId="77777777" w:rsidR="002169AA" w:rsidRPr="002169AA" w:rsidRDefault="002169AA" w:rsidP="002169AA">
            <w:pPr>
              <w:widowControl w:val="0"/>
              <w:tabs>
                <w:tab w:val="left" w:pos="851"/>
              </w:tabs>
              <w:spacing w:after="0" w:line="276" w:lineRule="auto"/>
              <w:ind w:left="-1494" w:firstLine="1494"/>
              <w:jc w:val="center"/>
              <w:rPr>
                <w:rFonts w:ascii="Times New Roman" w:eastAsia="Times New Roman" w:hAnsi="Times New Roman" w:cs="Times New Roman"/>
                <w:sz w:val="24"/>
                <w:szCs w:val="24"/>
              </w:rPr>
            </w:pPr>
          </w:p>
        </w:tc>
      </w:tr>
      <w:tr w:rsidR="002169AA" w:rsidRPr="002169AA" w14:paraId="6CE6DE3A" w14:textId="77777777" w:rsidTr="00A377E5">
        <w:tc>
          <w:tcPr>
            <w:tcW w:w="738" w:type="dxa"/>
            <w:tcBorders>
              <w:top w:val="single" w:sz="4" w:space="0" w:color="auto"/>
              <w:left w:val="single" w:sz="4" w:space="0" w:color="auto"/>
              <w:bottom w:val="single" w:sz="4" w:space="0" w:color="auto"/>
              <w:right w:val="single" w:sz="4" w:space="0" w:color="auto"/>
            </w:tcBorders>
          </w:tcPr>
          <w:p w14:paraId="64DAF828" w14:textId="45151604" w:rsidR="002169AA" w:rsidRPr="002169AA" w:rsidRDefault="00FE550C" w:rsidP="002169AA">
            <w:pPr>
              <w:widowControl w:val="0"/>
              <w:tabs>
                <w:tab w:val="left" w:pos="85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3F6F055A" w14:textId="6476115E" w:rsidR="002169AA" w:rsidRPr="002169AA" w:rsidRDefault="00FE550C" w:rsidP="002169AA">
            <w:pPr>
              <w:widowControl w:val="0"/>
              <w:tabs>
                <w:tab w:val="left" w:pos="85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EBVPD</w:t>
            </w:r>
          </w:p>
        </w:tc>
        <w:tc>
          <w:tcPr>
            <w:tcW w:w="3119" w:type="dxa"/>
            <w:tcBorders>
              <w:top w:val="single" w:sz="4" w:space="0" w:color="auto"/>
              <w:left w:val="single" w:sz="4" w:space="0" w:color="auto"/>
              <w:bottom w:val="single" w:sz="4" w:space="0" w:color="auto"/>
              <w:right w:val="single" w:sz="4" w:space="0" w:color="auto"/>
            </w:tcBorders>
          </w:tcPr>
          <w:p w14:paraId="212D19F9" w14:textId="2E028823" w:rsidR="002169AA" w:rsidRPr="002169AA" w:rsidRDefault="00CE6BEE" w:rsidP="002169AA">
            <w:pPr>
              <w:widowControl w:val="0"/>
              <w:tabs>
                <w:tab w:val="left" w:pos="851"/>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p>
        </w:tc>
        <w:tc>
          <w:tcPr>
            <w:tcW w:w="3260" w:type="dxa"/>
            <w:tcBorders>
              <w:top w:val="single" w:sz="4" w:space="0" w:color="auto"/>
              <w:left w:val="single" w:sz="4" w:space="0" w:color="auto"/>
              <w:bottom w:val="single" w:sz="4" w:space="0" w:color="auto"/>
              <w:right w:val="single" w:sz="4" w:space="0" w:color="auto"/>
            </w:tcBorders>
          </w:tcPr>
          <w:p w14:paraId="5A4A3BD9" w14:textId="77777777" w:rsidR="002169AA" w:rsidRPr="002169AA" w:rsidRDefault="002169AA" w:rsidP="002169AA">
            <w:pPr>
              <w:widowControl w:val="0"/>
              <w:tabs>
                <w:tab w:val="left" w:pos="851"/>
              </w:tabs>
              <w:spacing w:after="0" w:line="276" w:lineRule="auto"/>
              <w:ind w:left="-1494" w:firstLine="1494"/>
              <w:jc w:val="center"/>
              <w:rPr>
                <w:rFonts w:ascii="Times New Roman" w:eastAsia="Times New Roman" w:hAnsi="Times New Roman" w:cs="Times New Roman"/>
                <w:sz w:val="24"/>
                <w:szCs w:val="24"/>
              </w:rPr>
            </w:pPr>
          </w:p>
        </w:tc>
      </w:tr>
      <w:tr w:rsidR="002169AA" w:rsidRPr="002169AA" w14:paraId="16D529A9" w14:textId="77777777" w:rsidTr="00A377E5">
        <w:tc>
          <w:tcPr>
            <w:tcW w:w="738" w:type="dxa"/>
            <w:tcBorders>
              <w:top w:val="single" w:sz="4" w:space="0" w:color="auto"/>
              <w:left w:val="single" w:sz="4" w:space="0" w:color="auto"/>
              <w:bottom w:val="single" w:sz="4" w:space="0" w:color="auto"/>
              <w:right w:val="single" w:sz="4" w:space="0" w:color="auto"/>
            </w:tcBorders>
          </w:tcPr>
          <w:p w14:paraId="6FE85493" w14:textId="5385E9E7" w:rsidR="002169AA" w:rsidRPr="002169AA" w:rsidRDefault="00FE550C" w:rsidP="002169AA">
            <w:pPr>
              <w:widowControl w:val="0"/>
              <w:tabs>
                <w:tab w:val="left" w:pos="85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2551" w:type="dxa"/>
            <w:tcBorders>
              <w:top w:val="single" w:sz="4" w:space="0" w:color="auto"/>
              <w:left w:val="single" w:sz="4" w:space="0" w:color="auto"/>
              <w:bottom w:val="single" w:sz="4" w:space="0" w:color="auto"/>
              <w:right w:val="single" w:sz="4" w:space="0" w:color="auto"/>
            </w:tcBorders>
          </w:tcPr>
          <w:p w14:paraId="3F016ED5" w14:textId="29F0CA3F" w:rsidR="002169AA" w:rsidRPr="002169AA" w:rsidRDefault="00FE550C" w:rsidP="002169AA">
            <w:pPr>
              <w:widowControl w:val="0"/>
              <w:tabs>
                <w:tab w:val="left" w:pos="85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Tiekėjo deklaracija dėl sankcijų</w:t>
            </w:r>
          </w:p>
        </w:tc>
        <w:tc>
          <w:tcPr>
            <w:tcW w:w="3119" w:type="dxa"/>
            <w:tcBorders>
              <w:top w:val="single" w:sz="4" w:space="0" w:color="auto"/>
              <w:left w:val="single" w:sz="4" w:space="0" w:color="auto"/>
              <w:bottom w:val="single" w:sz="4" w:space="0" w:color="auto"/>
              <w:right w:val="single" w:sz="4" w:space="0" w:color="auto"/>
            </w:tcBorders>
          </w:tcPr>
          <w:p w14:paraId="3505BCB8" w14:textId="1647DDA8" w:rsidR="002169AA" w:rsidRPr="002169AA" w:rsidRDefault="00CE6BEE" w:rsidP="002169AA">
            <w:pPr>
              <w:widowControl w:val="0"/>
              <w:tabs>
                <w:tab w:val="left" w:pos="851"/>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p>
        </w:tc>
        <w:tc>
          <w:tcPr>
            <w:tcW w:w="3260" w:type="dxa"/>
            <w:tcBorders>
              <w:top w:val="single" w:sz="4" w:space="0" w:color="auto"/>
              <w:left w:val="single" w:sz="4" w:space="0" w:color="auto"/>
              <w:bottom w:val="single" w:sz="4" w:space="0" w:color="auto"/>
              <w:right w:val="single" w:sz="4" w:space="0" w:color="auto"/>
            </w:tcBorders>
          </w:tcPr>
          <w:p w14:paraId="3825A26E" w14:textId="77777777" w:rsidR="002169AA" w:rsidRPr="002169AA" w:rsidRDefault="002169AA" w:rsidP="002169AA">
            <w:pPr>
              <w:widowControl w:val="0"/>
              <w:tabs>
                <w:tab w:val="left" w:pos="851"/>
              </w:tabs>
              <w:spacing w:after="0" w:line="276" w:lineRule="auto"/>
              <w:ind w:left="-1494" w:firstLine="1494"/>
              <w:jc w:val="center"/>
              <w:rPr>
                <w:rFonts w:ascii="Times New Roman" w:eastAsia="Times New Roman" w:hAnsi="Times New Roman" w:cs="Times New Roman"/>
                <w:sz w:val="24"/>
                <w:szCs w:val="24"/>
              </w:rPr>
            </w:pPr>
          </w:p>
        </w:tc>
      </w:tr>
      <w:tr w:rsidR="002169AA" w:rsidRPr="002169AA" w14:paraId="696E1333" w14:textId="77777777" w:rsidTr="00A377E5">
        <w:tc>
          <w:tcPr>
            <w:tcW w:w="738" w:type="dxa"/>
            <w:tcBorders>
              <w:top w:val="single" w:sz="4" w:space="0" w:color="auto"/>
              <w:left w:val="single" w:sz="4" w:space="0" w:color="auto"/>
              <w:bottom w:val="single" w:sz="4" w:space="0" w:color="auto"/>
              <w:right w:val="single" w:sz="4" w:space="0" w:color="auto"/>
            </w:tcBorders>
          </w:tcPr>
          <w:p w14:paraId="0AABE7C1"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FE682CB"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934A1FA"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336D3F5" w14:textId="77777777" w:rsidR="002169AA" w:rsidRPr="002169AA" w:rsidRDefault="002169AA" w:rsidP="002169AA">
            <w:pPr>
              <w:widowControl w:val="0"/>
              <w:tabs>
                <w:tab w:val="left" w:pos="851"/>
              </w:tabs>
              <w:spacing w:after="0" w:line="276" w:lineRule="auto"/>
              <w:ind w:left="-1494" w:firstLine="1494"/>
              <w:jc w:val="center"/>
              <w:rPr>
                <w:rFonts w:ascii="Times New Roman" w:eastAsia="Times New Roman" w:hAnsi="Times New Roman" w:cs="Times New Roman"/>
                <w:sz w:val="24"/>
                <w:szCs w:val="24"/>
              </w:rPr>
            </w:pPr>
          </w:p>
        </w:tc>
      </w:tr>
      <w:tr w:rsidR="002169AA" w:rsidRPr="002169AA" w14:paraId="5F66A8F9" w14:textId="77777777" w:rsidTr="00A377E5">
        <w:tc>
          <w:tcPr>
            <w:tcW w:w="738" w:type="dxa"/>
            <w:tcBorders>
              <w:top w:val="single" w:sz="4" w:space="0" w:color="auto"/>
              <w:left w:val="single" w:sz="4" w:space="0" w:color="auto"/>
              <w:bottom w:val="single" w:sz="4" w:space="0" w:color="auto"/>
              <w:right w:val="single" w:sz="4" w:space="0" w:color="auto"/>
            </w:tcBorders>
          </w:tcPr>
          <w:p w14:paraId="3EE38A62"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A40AFF0"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EAA57F6"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7FD6709" w14:textId="77777777" w:rsidR="002169AA" w:rsidRPr="002169AA" w:rsidRDefault="002169AA" w:rsidP="002169AA">
            <w:pPr>
              <w:widowControl w:val="0"/>
              <w:tabs>
                <w:tab w:val="left" w:pos="851"/>
              </w:tabs>
              <w:spacing w:after="0" w:line="276" w:lineRule="auto"/>
              <w:ind w:left="-1494" w:firstLine="1494"/>
              <w:jc w:val="center"/>
              <w:rPr>
                <w:rFonts w:ascii="Times New Roman" w:eastAsia="Times New Roman" w:hAnsi="Times New Roman" w:cs="Times New Roman"/>
                <w:sz w:val="24"/>
                <w:szCs w:val="24"/>
              </w:rPr>
            </w:pPr>
          </w:p>
        </w:tc>
      </w:tr>
    </w:tbl>
    <w:p w14:paraId="006D3718" w14:textId="77777777" w:rsidR="002169AA" w:rsidRPr="002169AA" w:rsidRDefault="002169AA" w:rsidP="002169AA">
      <w:pPr>
        <w:widowControl w:val="0"/>
        <w:tabs>
          <w:tab w:val="left" w:pos="851"/>
        </w:tabs>
        <w:spacing w:after="0" w:line="240"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sz w:val="24"/>
          <w:szCs w:val="24"/>
        </w:rPr>
        <w:t xml:space="preserve">*** Tokią informaciją sudaro, visų pirma, komercinė (gamybinė) paslaptis ir konfidencialieji pasiūlymų aspektai. Informacija, kurią viešai skelbti įpareigoja Lietuvos Respublikos įstatymai, negali būti paslaugų teikėjo nurodoma kaip konfidenciali. </w:t>
      </w:r>
      <w:r w:rsidRPr="002169AA">
        <w:rPr>
          <w:rFonts w:ascii="Times New Roman" w:eastAsia="Times New Roman" w:hAnsi="Times New Roman" w:cs="Times New Roman"/>
          <w:b/>
          <w:sz w:val="24"/>
          <w:szCs w:val="24"/>
        </w:rPr>
        <w:t>Atkreiptinas dėmesys, kad vadovaudamasi Viešųjų pirkimų įstatymo 86 straipsnio 9 dalimi, perkančioji organizacija paskelbs sudarytą pirkimo sutartį ir laimėtojo pasiūlymą. Todėl paslaugų teikėjas turi būti atidus, rengdamas savo pasiūlymą, ir tuo atveju, jei pasiūlyme yra konfidenciali informacija, teikiant pasiūlymą ją aiškiai nurodyti.</w:t>
      </w:r>
      <w:r w:rsidRPr="002169AA">
        <w:rPr>
          <w:rFonts w:ascii="Times New Roman" w:eastAsia="Times New Roman" w:hAnsi="Times New Roman" w:cs="Times New Roman"/>
          <w:b/>
          <w:bCs/>
          <w:i/>
          <w:sz w:val="24"/>
          <w:szCs w:val="24"/>
        </w:rPr>
        <w:t xml:space="preserve"> Nurodant konfidencialią informaciją, rekomenduojama vadovautis </w:t>
      </w:r>
      <w:hyperlink r:id="rId10" w:history="1">
        <w:r w:rsidRPr="002169AA">
          <w:rPr>
            <w:rFonts w:ascii="Times New Roman" w:eastAsia="Times New Roman" w:hAnsi="Times New Roman" w:cs="Times New Roman"/>
            <w:b/>
            <w:bCs/>
            <w:i/>
            <w:color w:val="0000FF"/>
            <w:sz w:val="24"/>
            <w:szCs w:val="24"/>
            <w:u w:val="single"/>
          </w:rPr>
          <w:t>Viešųjų pirkimų tarnybos išaiškinimu</w:t>
        </w:r>
      </w:hyperlink>
      <w:r w:rsidRPr="002169AA">
        <w:rPr>
          <w:rFonts w:ascii="Times New Roman" w:eastAsia="Times New Roman" w:hAnsi="Times New Roman" w:cs="Times New Roman"/>
          <w:b/>
          <w:bCs/>
          <w:i/>
          <w:sz w:val="24"/>
          <w:szCs w:val="24"/>
        </w:rPr>
        <w:t xml:space="preserve"> Lietuvos Aukščiausiojo Teismo civilinės bylos Nr. e3K-3-16-378/2018 2018 m. sausio 4 d. nutartimi, paskelbta interneto adresu http://liteko.teismai.lt/viesasprendimupaieska/tekstas.aspx?id=934bd01f-2245-4255-a516-a9dc51c37aba.</w:t>
      </w:r>
      <w:r w:rsidRPr="002169AA">
        <w:rPr>
          <w:rFonts w:ascii="Times New Roman" w:eastAsia="Calibri" w:hAnsi="Times New Roman" w:cs="Times New Roman"/>
          <w:sz w:val="24"/>
          <w:szCs w:val="24"/>
        </w:rPr>
        <w:t xml:space="preserve"> </w:t>
      </w:r>
      <w:r w:rsidRPr="002169AA">
        <w:rPr>
          <w:rFonts w:ascii="Times New Roman" w:eastAsia="Times New Roman" w:hAnsi="Times New Roman" w:cs="Times New Roman"/>
          <w:bCs/>
          <w:sz w:val="24"/>
          <w:szCs w:val="24"/>
        </w:rPr>
        <w:t xml:space="preserve">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w:t>
      </w:r>
    </w:p>
    <w:tbl>
      <w:tblPr>
        <w:tblW w:w="15760" w:type="dxa"/>
        <w:tblLayout w:type="fixed"/>
        <w:tblLook w:val="01E0" w:firstRow="1" w:lastRow="1" w:firstColumn="1" w:lastColumn="1" w:noHBand="0" w:noVBand="0"/>
      </w:tblPr>
      <w:tblGrid>
        <w:gridCol w:w="9639"/>
        <w:gridCol w:w="5075"/>
        <w:gridCol w:w="1046"/>
      </w:tblGrid>
      <w:tr w:rsidR="002169AA" w:rsidRPr="002169AA" w14:paraId="77CDE03B" w14:textId="77777777" w:rsidTr="00A377E5">
        <w:tc>
          <w:tcPr>
            <w:tcW w:w="9639" w:type="dxa"/>
          </w:tcPr>
          <w:p w14:paraId="78E75700" w14:textId="7F1E41C9" w:rsidR="002169AA" w:rsidRPr="002169AA" w:rsidRDefault="002169AA" w:rsidP="002169AA">
            <w:pPr>
              <w:widowControl w:val="0"/>
              <w:tabs>
                <w:tab w:val="left" w:pos="851"/>
              </w:tabs>
              <w:spacing w:after="0" w:line="276" w:lineRule="auto"/>
              <w:ind w:firstLine="885"/>
              <w:jc w:val="both"/>
              <w:rPr>
                <w:rFonts w:ascii="Times New Roman" w:eastAsia="Times New Roman" w:hAnsi="Times New Roman" w:cs="Times New Roman"/>
                <w:sz w:val="24"/>
                <w:szCs w:val="24"/>
              </w:rPr>
            </w:pPr>
            <w:r w:rsidRPr="002169AA">
              <w:rPr>
                <w:rFonts w:ascii="Times New Roman" w:eastAsia="Times New Roman" w:hAnsi="Times New Roman" w:cs="Times New Roman"/>
                <w:sz w:val="24"/>
                <w:szCs w:val="24"/>
              </w:rPr>
              <w:t xml:space="preserve">10. Laimėjimo atveju už sutarties vykdymą skiriame atsakingą (sutarties projekto </w:t>
            </w:r>
            <w:r w:rsidR="00876236">
              <w:rPr>
                <w:rFonts w:ascii="Times New Roman" w:eastAsia="Times New Roman" w:hAnsi="Times New Roman" w:cs="Times New Roman"/>
                <w:sz w:val="24"/>
                <w:szCs w:val="24"/>
              </w:rPr>
              <w:t>7</w:t>
            </w:r>
            <w:r w:rsidRPr="002169AA">
              <w:rPr>
                <w:rFonts w:ascii="Times New Roman" w:eastAsia="Times New Roman" w:hAnsi="Times New Roman" w:cs="Times New Roman"/>
                <w:sz w:val="24"/>
                <w:szCs w:val="24"/>
              </w:rPr>
              <w:t>.6 papunktis) ir sutartį pasirašantįjį asmenį (-</w:t>
            </w:r>
            <w:proofErr w:type="spellStart"/>
            <w:r w:rsidRPr="002169AA">
              <w:rPr>
                <w:rFonts w:ascii="Times New Roman" w:eastAsia="Times New Roman" w:hAnsi="Times New Roman" w:cs="Times New Roman"/>
                <w:sz w:val="24"/>
                <w:szCs w:val="24"/>
              </w:rPr>
              <w:t>is</w:t>
            </w:r>
            <w:proofErr w:type="spellEnd"/>
            <w:r w:rsidRPr="002169AA">
              <w:rPr>
                <w:rFonts w:ascii="Times New Roman" w:eastAsia="Times New Roman" w:hAnsi="Times New Roman" w:cs="Times New Roman"/>
                <w:sz w:val="24"/>
                <w:szCs w:val="24"/>
              </w:rPr>
              <w:t>):</w:t>
            </w:r>
          </w:p>
          <w:tbl>
            <w:tblPr>
              <w:tblW w:w="9340" w:type="dxa"/>
              <w:tblLayout w:type="fixed"/>
              <w:tblCellMar>
                <w:left w:w="0" w:type="dxa"/>
                <w:right w:w="0" w:type="dxa"/>
              </w:tblCellMar>
              <w:tblLook w:val="04A0" w:firstRow="1" w:lastRow="0" w:firstColumn="1" w:lastColumn="0" w:noHBand="0" w:noVBand="1"/>
            </w:tblPr>
            <w:tblGrid>
              <w:gridCol w:w="754"/>
              <w:gridCol w:w="2949"/>
              <w:gridCol w:w="2750"/>
              <w:gridCol w:w="2887"/>
            </w:tblGrid>
            <w:tr w:rsidR="002169AA" w:rsidRPr="002169AA" w14:paraId="65410AB9" w14:textId="77777777" w:rsidTr="00A377E5">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E019F8C"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b/>
                      <w:bCs/>
                      <w:sz w:val="24"/>
                      <w:szCs w:val="24"/>
                    </w:rPr>
                  </w:pPr>
                  <w:r w:rsidRPr="002169AA">
                    <w:rPr>
                      <w:rFonts w:ascii="Times New Roman" w:eastAsia="Times New Roman" w:hAnsi="Times New Roman" w:cs="Times New Roman"/>
                      <w:b/>
                      <w:bCs/>
                      <w:sz w:val="24"/>
                      <w:szCs w:val="24"/>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F52AFAC"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b/>
                      <w:bCs/>
                      <w:sz w:val="24"/>
                      <w:szCs w:val="24"/>
                    </w:rPr>
                  </w:pPr>
                  <w:r w:rsidRPr="002169AA">
                    <w:rPr>
                      <w:rFonts w:ascii="Times New Roman" w:eastAsia="Times New Roman" w:hAnsi="Times New Roman" w:cs="Times New Roman"/>
                      <w:b/>
                      <w:bCs/>
                      <w:sz w:val="24"/>
                      <w:szCs w:val="24"/>
                    </w:rPr>
                    <w:t>Pateikiami duomenys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2A5651" w14:textId="77777777" w:rsidR="002169AA" w:rsidRPr="00E66D9A" w:rsidRDefault="002169AA" w:rsidP="002169AA">
                  <w:pPr>
                    <w:widowControl w:val="0"/>
                    <w:tabs>
                      <w:tab w:val="left" w:pos="851"/>
                    </w:tabs>
                    <w:spacing w:after="0" w:line="276" w:lineRule="auto"/>
                    <w:jc w:val="center"/>
                    <w:rPr>
                      <w:rFonts w:ascii="Times New Roman" w:eastAsia="Times New Roman" w:hAnsi="Times New Roman" w:cs="Times New Roman"/>
                      <w:b/>
                      <w:bCs/>
                      <w:sz w:val="24"/>
                      <w:szCs w:val="24"/>
                    </w:rPr>
                  </w:pPr>
                  <w:r w:rsidRPr="00E66D9A">
                    <w:rPr>
                      <w:rFonts w:ascii="Times New Roman" w:eastAsia="Times New Roman" w:hAnsi="Times New Roman" w:cs="Times New Roman"/>
                      <w:b/>
                      <w:bCs/>
                      <w:sz w:val="24"/>
                      <w:szCs w:val="24"/>
                    </w:rPr>
                    <w:t>Asmuo, atsakingas už sutarties vykdymą</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3E2C94"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b/>
                      <w:bCs/>
                      <w:sz w:val="24"/>
                      <w:szCs w:val="24"/>
                    </w:rPr>
                  </w:pPr>
                  <w:r w:rsidRPr="002169AA">
                    <w:rPr>
                      <w:rFonts w:ascii="Times New Roman" w:eastAsia="Times New Roman" w:hAnsi="Times New Roman" w:cs="Times New Roman"/>
                      <w:b/>
                      <w:bCs/>
                      <w:sz w:val="24"/>
                      <w:szCs w:val="24"/>
                    </w:rPr>
                    <w:t>Asmuo, pasirašantis sutartį</w:t>
                  </w:r>
                </w:p>
              </w:tc>
            </w:tr>
            <w:tr w:rsidR="002169AA" w:rsidRPr="002169AA" w14:paraId="0581D37D" w14:textId="77777777" w:rsidTr="00A377E5">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B4536B3"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79501C2F"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Vardas, pavardė, pareigos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115628E5" w14:textId="2AC2CDE5" w:rsidR="002169AA" w:rsidRPr="00E66D9A" w:rsidRDefault="00E66D9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E66D9A">
                    <w:rPr>
                      <w:rFonts w:ascii="Times New Roman" w:eastAsia="Times New Roman" w:hAnsi="Times New Roman" w:cs="Times New Roman"/>
                      <w:b/>
                      <w:sz w:val="24"/>
                      <w:szCs w:val="24"/>
                    </w:rPr>
                    <w:t>Profesinės reabilitacijos skyriaus vadovė Natalja Markovskaja</w:t>
                  </w: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316B895F" w14:textId="258CEF7B" w:rsidR="002169AA" w:rsidRPr="002169AA" w:rsidRDefault="00CE6BEE" w:rsidP="002169AA">
                  <w:pPr>
                    <w:widowControl w:val="0"/>
                    <w:tabs>
                      <w:tab w:val="left" w:pos="851"/>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Direktorė Tatjana Ulbinienė</w:t>
                  </w:r>
                </w:p>
              </w:tc>
            </w:tr>
            <w:tr w:rsidR="002169AA" w:rsidRPr="002169AA" w14:paraId="12E4AE27" w14:textId="77777777" w:rsidTr="00A377E5">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09B0AF2"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FFCA05"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Atstovavimo pagrindas*</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F5EF12"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w:t>
                  </w: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E1436E" w14:textId="41505C33" w:rsidR="002169AA" w:rsidRPr="002169AA" w:rsidRDefault="00CE6BEE" w:rsidP="002169AA">
                  <w:pPr>
                    <w:widowControl w:val="0"/>
                    <w:tabs>
                      <w:tab w:val="left" w:pos="851"/>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Įstaigos įstatai</w:t>
                  </w:r>
                </w:p>
              </w:tc>
            </w:tr>
            <w:tr w:rsidR="002169AA" w:rsidRPr="002169AA" w14:paraId="617D2F1B" w14:textId="77777777" w:rsidTr="00A377E5">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69F9C3D0"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3.</w:t>
                  </w:r>
                </w:p>
              </w:tc>
              <w:tc>
                <w:tcPr>
                  <w:tcW w:w="2949" w:type="dxa"/>
                  <w:tcBorders>
                    <w:top w:val="single" w:sz="4" w:space="0" w:color="auto"/>
                    <w:left w:val="nil"/>
                    <w:bottom w:val="single" w:sz="2" w:space="0" w:color="auto"/>
                    <w:right w:val="single" w:sz="8" w:space="0" w:color="auto"/>
                  </w:tcBorders>
                  <w:tcMar>
                    <w:top w:w="0" w:type="dxa"/>
                    <w:left w:w="108" w:type="dxa"/>
                    <w:bottom w:w="0" w:type="dxa"/>
                    <w:right w:w="108" w:type="dxa"/>
                  </w:tcMar>
                  <w:hideMark/>
                </w:tcPr>
                <w:p w14:paraId="2DDA04DD"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Telefonas</w:t>
                  </w:r>
                </w:p>
              </w:tc>
              <w:tc>
                <w:tcPr>
                  <w:tcW w:w="2750" w:type="dxa"/>
                  <w:tcBorders>
                    <w:top w:val="single" w:sz="4" w:space="0" w:color="auto"/>
                    <w:left w:val="nil"/>
                    <w:bottom w:val="single" w:sz="2" w:space="0" w:color="auto"/>
                    <w:right w:val="single" w:sz="8" w:space="0" w:color="auto"/>
                  </w:tcBorders>
                  <w:tcMar>
                    <w:top w:w="0" w:type="dxa"/>
                    <w:left w:w="108" w:type="dxa"/>
                    <w:bottom w:w="0" w:type="dxa"/>
                    <w:right w:w="108" w:type="dxa"/>
                  </w:tcMar>
                </w:tcPr>
                <w:p w14:paraId="1FF96742" w14:textId="4DFBAECE" w:rsidR="002169AA" w:rsidRPr="002169AA" w:rsidRDefault="00E66D9A" w:rsidP="002169AA">
                  <w:pPr>
                    <w:widowControl w:val="0"/>
                    <w:tabs>
                      <w:tab w:val="left" w:pos="851"/>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+370 2477453</w:t>
                  </w:r>
                </w:p>
              </w:tc>
              <w:tc>
                <w:tcPr>
                  <w:tcW w:w="2887" w:type="dxa"/>
                  <w:tcBorders>
                    <w:top w:val="single" w:sz="4" w:space="0" w:color="auto"/>
                    <w:left w:val="nil"/>
                    <w:bottom w:val="single" w:sz="2" w:space="0" w:color="auto"/>
                    <w:right w:val="single" w:sz="8" w:space="0" w:color="auto"/>
                  </w:tcBorders>
                  <w:tcMar>
                    <w:top w:w="0" w:type="dxa"/>
                    <w:left w:w="108" w:type="dxa"/>
                    <w:bottom w:w="0" w:type="dxa"/>
                    <w:right w:w="108" w:type="dxa"/>
                  </w:tcMar>
                </w:tcPr>
                <w:p w14:paraId="3DFB01B4" w14:textId="2B9C532A" w:rsidR="002169AA" w:rsidRPr="002169AA" w:rsidRDefault="00CE6BEE" w:rsidP="002169AA">
                  <w:pPr>
                    <w:widowControl w:val="0"/>
                    <w:tabs>
                      <w:tab w:val="left" w:pos="851"/>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+3705477544</w:t>
                  </w:r>
                </w:p>
              </w:tc>
            </w:tr>
            <w:tr w:rsidR="002169AA" w:rsidRPr="002169AA" w14:paraId="12CBE3E7" w14:textId="77777777" w:rsidTr="00A377E5">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A84FB0C"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A9FC5D6"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Faksas</w:t>
                  </w:r>
                </w:p>
              </w:tc>
              <w:tc>
                <w:tcPr>
                  <w:tcW w:w="275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E7591B6" w14:textId="4B6DE8E8" w:rsidR="002169AA" w:rsidRPr="002169AA" w:rsidRDefault="00E66D9A" w:rsidP="002169AA">
                  <w:pPr>
                    <w:widowControl w:val="0"/>
                    <w:tabs>
                      <w:tab w:val="left" w:pos="851"/>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88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F63CD67" w14:textId="272F4175" w:rsidR="002169AA" w:rsidRPr="002169AA" w:rsidRDefault="00CE6BEE" w:rsidP="002169AA">
                  <w:pPr>
                    <w:widowControl w:val="0"/>
                    <w:tabs>
                      <w:tab w:val="left" w:pos="851"/>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2169AA" w:rsidRPr="002169AA" w14:paraId="2CDE9D19" w14:textId="77777777" w:rsidTr="00A377E5">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F2D595"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5.</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8F8859B"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El. paštas</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2A41EE" w14:textId="33E39C89" w:rsidR="002169AA" w:rsidRPr="002169AA" w:rsidRDefault="00E66D9A" w:rsidP="002169AA">
                  <w:pPr>
                    <w:widowControl w:val="0"/>
                    <w:tabs>
                      <w:tab w:val="left" w:pos="851"/>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Natalja.markovskaja@reabilitacija.lt</w:t>
                  </w: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303143" w14:textId="22D588C4" w:rsidR="002169AA" w:rsidRPr="002169AA" w:rsidRDefault="00CE6BEE" w:rsidP="002169AA">
                  <w:pPr>
                    <w:widowControl w:val="0"/>
                    <w:tabs>
                      <w:tab w:val="left" w:pos="851"/>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info@reabilitacija.lt</w:t>
                  </w:r>
                </w:p>
              </w:tc>
            </w:tr>
          </w:tbl>
          <w:p w14:paraId="733DA60A"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*duomenys (Eil. Nr. 2) pateikiami tik sutartį pasirašančiojo asmens, t. y. veikiantis pagal įmonės įstatus (nuostatus); jei sutartį pasirašys įgaliotas asmuo, nurodoma, kad veikiantis pagal įgaliojimą (data, numeris).</w:t>
            </w:r>
          </w:p>
          <w:p w14:paraId="1F17C54C" w14:textId="309EC55A"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r w:rsidRPr="002169AA">
              <w:rPr>
                <w:rFonts w:ascii="Times New Roman" w:eastAsia="Times New Roman" w:hAnsi="Times New Roman" w:cs="Times New Roman"/>
                <w:b/>
                <w:sz w:val="24"/>
                <w:szCs w:val="24"/>
              </w:rPr>
              <w:t>9. Teikdami šį pasiūlymą patvirtiname, kad į mūsų siūlomas P</w:t>
            </w:r>
            <w:r>
              <w:rPr>
                <w:rFonts w:ascii="Times New Roman" w:eastAsia="Times New Roman" w:hAnsi="Times New Roman" w:cs="Times New Roman"/>
                <w:b/>
                <w:sz w:val="24"/>
                <w:szCs w:val="24"/>
              </w:rPr>
              <w:t>aslaugos</w:t>
            </w:r>
            <w:r w:rsidRPr="002169AA">
              <w:rPr>
                <w:rFonts w:ascii="Times New Roman" w:eastAsia="Times New Roman" w:hAnsi="Times New Roman" w:cs="Times New Roman"/>
                <w:b/>
                <w:sz w:val="24"/>
                <w:szCs w:val="24"/>
              </w:rPr>
              <w:t xml:space="preserve"> įskaičiuotos visos </w:t>
            </w:r>
            <w:r w:rsidR="00323498">
              <w:rPr>
                <w:rFonts w:ascii="Times New Roman" w:eastAsia="Times New Roman" w:hAnsi="Times New Roman" w:cs="Times New Roman"/>
                <w:b/>
                <w:sz w:val="24"/>
                <w:szCs w:val="24"/>
              </w:rPr>
              <w:t>paslaugų</w:t>
            </w:r>
            <w:r w:rsidRPr="002169AA">
              <w:rPr>
                <w:rFonts w:ascii="Times New Roman" w:eastAsia="Times New Roman" w:hAnsi="Times New Roman" w:cs="Times New Roman"/>
                <w:b/>
                <w:sz w:val="24"/>
                <w:szCs w:val="24"/>
              </w:rPr>
              <w:t xml:space="preserve"> viešojo pirkimo pardavimo sutarties vykdymo išlaidos ir kad mes prisiimame riziką už visas išlaidas, kurias teikdami pasiūlymą ir laikydamiesi pirkimo dokumentuose nustatytų reikalavimų, privalėjome įskaičiuoti į pasiūlymo kainą (įskaitant PVM sąskaitų faktūrų pateikimą naudojantis „E. sąskaita“ sistema).</w:t>
            </w:r>
          </w:p>
        </w:tc>
        <w:tc>
          <w:tcPr>
            <w:tcW w:w="6121" w:type="dxa"/>
            <w:gridSpan w:val="2"/>
          </w:tcPr>
          <w:p w14:paraId="6DF8AB3B" w14:textId="77777777" w:rsidR="002169AA" w:rsidRPr="002169AA" w:rsidRDefault="002169AA" w:rsidP="002169AA">
            <w:pPr>
              <w:widowControl w:val="0"/>
              <w:tabs>
                <w:tab w:val="left" w:pos="851"/>
              </w:tabs>
              <w:spacing w:after="0" w:line="276" w:lineRule="auto"/>
              <w:jc w:val="both"/>
              <w:rPr>
                <w:rFonts w:ascii="Times New Roman" w:eastAsia="Times New Roman" w:hAnsi="Times New Roman" w:cs="Times New Roman"/>
                <w:b/>
                <w:sz w:val="24"/>
                <w:szCs w:val="24"/>
              </w:rPr>
            </w:pPr>
          </w:p>
        </w:tc>
      </w:tr>
      <w:tr w:rsidR="002169AA" w:rsidRPr="002169AA" w14:paraId="361575C5" w14:textId="77777777" w:rsidTr="00A377E5">
        <w:trPr>
          <w:gridAfter w:val="1"/>
          <w:wAfter w:w="1046" w:type="dxa"/>
        </w:trPr>
        <w:tc>
          <w:tcPr>
            <w:tcW w:w="14714" w:type="dxa"/>
            <w:gridSpan w:val="2"/>
          </w:tcPr>
          <w:p w14:paraId="3020238E" w14:textId="77777777" w:rsidR="002169AA" w:rsidRPr="002169AA" w:rsidRDefault="002169AA" w:rsidP="002169AA">
            <w:pPr>
              <w:tabs>
                <w:tab w:val="left" w:pos="851"/>
              </w:tabs>
              <w:spacing w:after="0" w:line="276" w:lineRule="auto"/>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169AA" w:rsidRPr="002169AA" w14:paraId="10EBDA89" w14:textId="77777777" w:rsidTr="00A377E5">
              <w:trPr>
                <w:trHeight w:val="285"/>
              </w:trPr>
              <w:tc>
                <w:tcPr>
                  <w:tcW w:w="3284" w:type="dxa"/>
                  <w:tcBorders>
                    <w:top w:val="nil"/>
                    <w:left w:val="nil"/>
                    <w:bottom w:val="single" w:sz="4" w:space="0" w:color="auto"/>
                    <w:right w:val="nil"/>
                  </w:tcBorders>
                </w:tcPr>
                <w:p w14:paraId="5C00DC9F" w14:textId="0FA26553" w:rsidR="002169AA" w:rsidRPr="002169AA" w:rsidRDefault="00CE6BEE" w:rsidP="002169AA">
                  <w:pPr>
                    <w:widowControl w:val="0"/>
                    <w:tabs>
                      <w:tab w:val="left" w:pos="851"/>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p>
              </w:tc>
              <w:tc>
                <w:tcPr>
                  <w:tcW w:w="604" w:type="dxa"/>
                </w:tcPr>
                <w:p w14:paraId="281C9807"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6C011D55"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p>
              </w:tc>
              <w:tc>
                <w:tcPr>
                  <w:tcW w:w="701" w:type="dxa"/>
                </w:tcPr>
                <w:p w14:paraId="01CF2917"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367F75B" w14:textId="185F69F9" w:rsidR="002169AA" w:rsidRPr="002169AA" w:rsidRDefault="00CE6BEE" w:rsidP="002169AA">
                  <w:pPr>
                    <w:widowControl w:val="0"/>
                    <w:tabs>
                      <w:tab w:val="left" w:pos="851"/>
                    </w:tabs>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Tatjana Ulbinienė</w:t>
                  </w:r>
                </w:p>
              </w:tc>
              <w:tc>
                <w:tcPr>
                  <w:tcW w:w="648" w:type="dxa"/>
                </w:tcPr>
                <w:p w14:paraId="468900AE" w14:textId="77777777" w:rsidR="002169AA" w:rsidRPr="002169AA" w:rsidRDefault="002169AA" w:rsidP="002169AA">
                  <w:pPr>
                    <w:widowControl w:val="0"/>
                    <w:tabs>
                      <w:tab w:val="left" w:pos="851"/>
                    </w:tabs>
                    <w:spacing w:after="0" w:line="276" w:lineRule="auto"/>
                    <w:jc w:val="right"/>
                    <w:rPr>
                      <w:rFonts w:ascii="Times New Roman" w:eastAsia="Times New Roman" w:hAnsi="Times New Roman" w:cs="Times New Roman"/>
                      <w:sz w:val="24"/>
                      <w:szCs w:val="24"/>
                    </w:rPr>
                  </w:pPr>
                </w:p>
              </w:tc>
            </w:tr>
            <w:tr w:rsidR="002169AA" w:rsidRPr="002169AA" w14:paraId="56945CFE" w14:textId="77777777" w:rsidTr="00A377E5">
              <w:trPr>
                <w:trHeight w:val="186"/>
              </w:trPr>
              <w:tc>
                <w:tcPr>
                  <w:tcW w:w="3284" w:type="dxa"/>
                  <w:tcBorders>
                    <w:top w:val="single" w:sz="4" w:space="0" w:color="auto"/>
                    <w:left w:val="nil"/>
                    <w:bottom w:val="nil"/>
                    <w:right w:val="nil"/>
                  </w:tcBorders>
                </w:tcPr>
                <w:p w14:paraId="432B8154" w14:textId="77777777" w:rsidR="002169AA" w:rsidRPr="002169AA" w:rsidRDefault="002169AA" w:rsidP="002169AA">
                  <w:pPr>
                    <w:widowControl w:val="0"/>
                    <w:tabs>
                      <w:tab w:val="left" w:pos="851"/>
                    </w:tabs>
                    <w:snapToGrid w:val="0"/>
                    <w:spacing w:after="0" w:line="276" w:lineRule="auto"/>
                    <w:rPr>
                      <w:rFonts w:ascii="Times New Roman" w:eastAsia="Times New Roman" w:hAnsi="Times New Roman" w:cs="Times New Roman"/>
                      <w:position w:val="6"/>
                      <w:sz w:val="24"/>
                      <w:szCs w:val="24"/>
                    </w:rPr>
                  </w:pPr>
                  <w:r w:rsidRPr="002169AA">
                    <w:rPr>
                      <w:rFonts w:ascii="Times New Roman" w:eastAsia="Times New Roman" w:hAnsi="Times New Roman" w:cs="Times New Roman"/>
                      <w:position w:val="6"/>
                      <w:sz w:val="24"/>
                      <w:szCs w:val="24"/>
                    </w:rPr>
                    <w:t>(Tiekėjo arba jo įgalioto asmens pareigų pavadinimas)</w:t>
                  </w:r>
                </w:p>
              </w:tc>
              <w:tc>
                <w:tcPr>
                  <w:tcW w:w="604" w:type="dxa"/>
                </w:tcPr>
                <w:p w14:paraId="770D38E5"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514CB109"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r w:rsidRPr="002169AA">
                    <w:rPr>
                      <w:rFonts w:ascii="Times New Roman" w:eastAsia="Times New Roman" w:hAnsi="Times New Roman" w:cs="Times New Roman"/>
                      <w:position w:val="6"/>
                      <w:sz w:val="24"/>
                      <w:szCs w:val="24"/>
                    </w:rPr>
                    <w:t>(Parašas)</w:t>
                  </w:r>
                  <w:r w:rsidRPr="002169AA">
                    <w:rPr>
                      <w:rFonts w:ascii="Times New Roman" w:eastAsia="Times New Roman" w:hAnsi="Times New Roman" w:cs="Times New Roman"/>
                      <w:i/>
                      <w:sz w:val="24"/>
                      <w:szCs w:val="24"/>
                    </w:rPr>
                    <w:t xml:space="preserve"> </w:t>
                  </w:r>
                </w:p>
              </w:tc>
              <w:tc>
                <w:tcPr>
                  <w:tcW w:w="701" w:type="dxa"/>
                </w:tcPr>
                <w:p w14:paraId="06308C40"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tcPr>
                <w:p w14:paraId="0F812EE5"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r w:rsidRPr="002169AA">
                    <w:rPr>
                      <w:rFonts w:ascii="Times New Roman" w:eastAsia="Times New Roman" w:hAnsi="Times New Roman" w:cs="Times New Roman"/>
                      <w:position w:val="6"/>
                      <w:sz w:val="24"/>
                      <w:szCs w:val="24"/>
                    </w:rPr>
                    <w:t>(Vardas ir pavardė)</w:t>
                  </w:r>
                  <w:r w:rsidRPr="002169AA">
                    <w:rPr>
                      <w:rFonts w:ascii="Times New Roman" w:eastAsia="Times New Roman" w:hAnsi="Times New Roman" w:cs="Times New Roman"/>
                      <w:i/>
                      <w:sz w:val="24"/>
                      <w:szCs w:val="24"/>
                    </w:rPr>
                    <w:t xml:space="preserve"> </w:t>
                  </w:r>
                </w:p>
              </w:tc>
              <w:tc>
                <w:tcPr>
                  <w:tcW w:w="648" w:type="dxa"/>
                </w:tcPr>
                <w:p w14:paraId="69F0D125" w14:textId="77777777" w:rsidR="002169AA" w:rsidRPr="002169AA" w:rsidRDefault="002169AA" w:rsidP="002169AA">
                  <w:pPr>
                    <w:widowControl w:val="0"/>
                    <w:tabs>
                      <w:tab w:val="left" w:pos="851"/>
                    </w:tabs>
                    <w:spacing w:after="0" w:line="276" w:lineRule="auto"/>
                    <w:jc w:val="center"/>
                    <w:rPr>
                      <w:rFonts w:ascii="Times New Roman" w:eastAsia="Times New Roman" w:hAnsi="Times New Roman" w:cs="Times New Roman"/>
                      <w:sz w:val="24"/>
                      <w:szCs w:val="24"/>
                    </w:rPr>
                  </w:pPr>
                </w:p>
              </w:tc>
            </w:tr>
          </w:tbl>
          <w:p w14:paraId="14C07356" w14:textId="77777777" w:rsidR="002169AA" w:rsidRPr="002169AA" w:rsidRDefault="002169AA" w:rsidP="002169AA">
            <w:pPr>
              <w:tabs>
                <w:tab w:val="left" w:pos="851"/>
              </w:tabs>
              <w:spacing w:after="0" w:line="276" w:lineRule="auto"/>
              <w:ind w:firstLine="1296"/>
              <w:jc w:val="both"/>
              <w:rPr>
                <w:rFonts w:ascii="Times New Roman" w:eastAsia="Times New Roman" w:hAnsi="Times New Roman" w:cs="Times New Roman"/>
                <w:sz w:val="24"/>
                <w:szCs w:val="24"/>
              </w:rPr>
            </w:pPr>
            <w:r w:rsidRPr="002169AA">
              <w:rPr>
                <w:rFonts w:ascii="Times New Roman" w:eastAsia="Times New Roman" w:hAnsi="Times New Roman" w:cs="Times New Roman"/>
                <w:iCs/>
                <w:sz w:val="24"/>
                <w:szCs w:val="24"/>
              </w:rPr>
              <w:t xml:space="preserve">                                       ________________</w:t>
            </w:r>
          </w:p>
        </w:tc>
      </w:tr>
    </w:tbl>
    <w:p w14:paraId="7053E400" w14:textId="77777777" w:rsidR="002169AA" w:rsidRPr="002169AA" w:rsidRDefault="002169AA" w:rsidP="002169AA">
      <w:pPr>
        <w:rPr>
          <w:rFonts w:ascii="Calibri" w:eastAsia="Calibri" w:hAnsi="Calibri" w:cs="Times New Roman"/>
        </w:rPr>
      </w:pPr>
    </w:p>
    <w:p w14:paraId="17FD75BF" w14:textId="77777777" w:rsidR="008C3D2E" w:rsidRDefault="008C3D2E" w:rsidP="00036E1E">
      <w:pPr>
        <w:spacing w:after="0" w:line="240" w:lineRule="auto"/>
        <w:ind w:firstLine="567"/>
        <w:jc w:val="both"/>
        <w:rPr>
          <w:rFonts w:ascii="Times New Roman" w:eastAsia="Times New Roman" w:hAnsi="Times New Roman" w:cs="Times New Roman"/>
          <w:sz w:val="24"/>
          <w:szCs w:val="24"/>
        </w:rPr>
      </w:pPr>
    </w:p>
    <w:p w14:paraId="5D14A791" w14:textId="77777777" w:rsidR="008C3D2E" w:rsidRDefault="008C3D2E" w:rsidP="00036E1E">
      <w:pPr>
        <w:spacing w:after="0" w:line="240" w:lineRule="auto"/>
        <w:ind w:firstLine="567"/>
        <w:jc w:val="both"/>
        <w:rPr>
          <w:rFonts w:ascii="Times New Roman" w:eastAsia="Times New Roman" w:hAnsi="Times New Roman" w:cs="Times New Roman"/>
          <w:sz w:val="24"/>
          <w:szCs w:val="24"/>
        </w:rPr>
      </w:pPr>
    </w:p>
    <w:p w14:paraId="075B2EEC" w14:textId="77777777" w:rsidR="008C3D2E" w:rsidRDefault="008C3D2E" w:rsidP="00036E1E">
      <w:pPr>
        <w:spacing w:after="0" w:line="240" w:lineRule="auto"/>
        <w:ind w:firstLine="567"/>
        <w:jc w:val="both"/>
        <w:rPr>
          <w:rFonts w:ascii="Times New Roman" w:eastAsia="Times New Roman" w:hAnsi="Times New Roman" w:cs="Times New Roman"/>
          <w:sz w:val="24"/>
          <w:szCs w:val="24"/>
        </w:rPr>
      </w:pPr>
    </w:p>
    <w:p w14:paraId="7CA3E802" w14:textId="77777777" w:rsidR="00B1067C" w:rsidRDefault="00B1067C" w:rsidP="00601D57">
      <w:pPr>
        <w:spacing w:after="0" w:line="240" w:lineRule="auto"/>
        <w:rPr>
          <w:rFonts w:ascii="Times New Roman" w:hAnsi="Times New Roman" w:cs="Times New Roman"/>
          <w:sz w:val="24"/>
          <w:szCs w:val="24"/>
        </w:rPr>
      </w:pPr>
    </w:p>
    <w:sectPr w:rsidR="00B1067C" w:rsidSect="0037470C">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D4B1F"/>
    <w:multiLevelType w:val="hybridMultilevel"/>
    <w:tmpl w:val="61FC69A0"/>
    <w:lvl w:ilvl="0" w:tplc="A9A496E4">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400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56"/>
    <w:rsid w:val="00013483"/>
    <w:rsid w:val="00033BE9"/>
    <w:rsid w:val="00033F28"/>
    <w:rsid w:val="00036E1E"/>
    <w:rsid w:val="0005136B"/>
    <w:rsid w:val="00051C02"/>
    <w:rsid w:val="00054D3D"/>
    <w:rsid w:val="00077719"/>
    <w:rsid w:val="000918FC"/>
    <w:rsid w:val="000D4EAD"/>
    <w:rsid w:val="000F7B3E"/>
    <w:rsid w:val="00131F3E"/>
    <w:rsid w:val="001367AD"/>
    <w:rsid w:val="00141173"/>
    <w:rsid w:val="001A18D2"/>
    <w:rsid w:val="001C0756"/>
    <w:rsid w:val="001C30AA"/>
    <w:rsid w:val="001C3A78"/>
    <w:rsid w:val="001F0FE2"/>
    <w:rsid w:val="001F472A"/>
    <w:rsid w:val="00206D9A"/>
    <w:rsid w:val="00211351"/>
    <w:rsid w:val="002169AA"/>
    <w:rsid w:val="00220AEB"/>
    <w:rsid w:val="0025039B"/>
    <w:rsid w:val="00267E00"/>
    <w:rsid w:val="0028581E"/>
    <w:rsid w:val="002A061C"/>
    <w:rsid w:val="002B130F"/>
    <w:rsid w:val="002B5368"/>
    <w:rsid w:val="002E723E"/>
    <w:rsid w:val="00303A9D"/>
    <w:rsid w:val="0031333E"/>
    <w:rsid w:val="00323498"/>
    <w:rsid w:val="00333A5E"/>
    <w:rsid w:val="00336FEE"/>
    <w:rsid w:val="00376178"/>
    <w:rsid w:val="003D5875"/>
    <w:rsid w:val="00414953"/>
    <w:rsid w:val="00423F14"/>
    <w:rsid w:val="0045232A"/>
    <w:rsid w:val="00471C3B"/>
    <w:rsid w:val="004872DB"/>
    <w:rsid w:val="00494BC3"/>
    <w:rsid w:val="004D4CDE"/>
    <w:rsid w:val="004D6D49"/>
    <w:rsid w:val="004E7F5A"/>
    <w:rsid w:val="0054011C"/>
    <w:rsid w:val="0054082E"/>
    <w:rsid w:val="00565E0B"/>
    <w:rsid w:val="00567E74"/>
    <w:rsid w:val="005838FF"/>
    <w:rsid w:val="005A70D3"/>
    <w:rsid w:val="005D36B1"/>
    <w:rsid w:val="00601D57"/>
    <w:rsid w:val="00630AFF"/>
    <w:rsid w:val="00630E4A"/>
    <w:rsid w:val="006361AE"/>
    <w:rsid w:val="00646738"/>
    <w:rsid w:val="00655125"/>
    <w:rsid w:val="00670E8C"/>
    <w:rsid w:val="006A03C3"/>
    <w:rsid w:val="00701BBD"/>
    <w:rsid w:val="0070381C"/>
    <w:rsid w:val="00707345"/>
    <w:rsid w:val="00707504"/>
    <w:rsid w:val="007179F6"/>
    <w:rsid w:val="007236F5"/>
    <w:rsid w:val="00754719"/>
    <w:rsid w:val="00782BD7"/>
    <w:rsid w:val="007A0999"/>
    <w:rsid w:val="007D6DA3"/>
    <w:rsid w:val="008005A3"/>
    <w:rsid w:val="0080486E"/>
    <w:rsid w:val="00815972"/>
    <w:rsid w:val="00820F66"/>
    <w:rsid w:val="00837025"/>
    <w:rsid w:val="0084657A"/>
    <w:rsid w:val="0086626F"/>
    <w:rsid w:val="00876236"/>
    <w:rsid w:val="0087796B"/>
    <w:rsid w:val="008A4394"/>
    <w:rsid w:val="008C3D2E"/>
    <w:rsid w:val="008F6C3F"/>
    <w:rsid w:val="009061ED"/>
    <w:rsid w:val="00911FF4"/>
    <w:rsid w:val="00916794"/>
    <w:rsid w:val="00934311"/>
    <w:rsid w:val="00964FD6"/>
    <w:rsid w:val="00967B93"/>
    <w:rsid w:val="00967EF4"/>
    <w:rsid w:val="00974CBF"/>
    <w:rsid w:val="00975F79"/>
    <w:rsid w:val="00980B5D"/>
    <w:rsid w:val="009E3774"/>
    <w:rsid w:val="009F2D31"/>
    <w:rsid w:val="00A05F14"/>
    <w:rsid w:val="00A21518"/>
    <w:rsid w:val="00A216A3"/>
    <w:rsid w:val="00A23C5C"/>
    <w:rsid w:val="00A35EB1"/>
    <w:rsid w:val="00A60B88"/>
    <w:rsid w:val="00A61CC5"/>
    <w:rsid w:val="00A91042"/>
    <w:rsid w:val="00A97C12"/>
    <w:rsid w:val="00AD1D3B"/>
    <w:rsid w:val="00AE2DB8"/>
    <w:rsid w:val="00B05587"/>
    <w:rsid w:val="00B1067C"/>
    <w:rsid w:val="00B242BD"/>
    <w:rsid w:val="00B92D62"/>
    <w:rsid w:val="00BC35C9"/>
    <w:rsid w:val="00BC7D8C"/>
    <w:rsid w:val="00BE6887"/>
    <w:rsid w:val="00C06EED"/>
    <w:rsid w:val="00C11C7D"/>
    <w:rsid w:val="00C17A7A"/>
    <w:rsid w:val="00C275A8"/>
    <w:rsid w:val="00C2765E"/>
    <w:rsid w:val="00C30B9A"/>
    <w:rsid w:val="00C53F0F"/>
    <w:rsid w:val="00C5550A"/>
    <w:rsid w:val="00C55B89"/>
    <w:rsid w:val="00C70CA0"/>
    <w:rsid w:val="00C82F86"/>
    <w:rsid w:val="00C83714"/>
    <w:rsid w:val="00C91BB9"/>
    <w:rsid w:val="00CD044A"/>
    <w:rsid w:val="00CE136B"/>
    <w:rsid w:val="00CE6BEE"/>
    <w:rsid w:val="00D57D3C"/>
    <w:rsid w:val="00D95B54"/>
    <w:rsid w:val="00DE488E"/>
    <w:rsid w:val="00DF6C51"/>
    <w:rsid w:val="00E033AD"/>
    <w:rsid w:val="00E20FE1"/>
    <w:rsid w:val="00E2218A"/>
    <w:rsid w:val="00E61F86"/>
    <w:rsid w:val="00E66D9A"/>
    <w:rsid w:val="00E75464"/>
    <w:rsid w:val="00EB1E8D"/>
    <w:rsid w:val="00EB3D8B"/>
    <w:rsid w:val="00ED0F9A"/>
    <w:rsid w:val="00ED2BAE"/>
    <w:rsid w:val="00EE2B6F"/>
    <w:rsid w:val="00EE6B13"/>
    <w:rsid w:val="00F258CD"/>
    <w:rsid w:val="00F27099"/>
    <w:rsid w:val="00F63540"/>
    <w:rsid w:val="00F83D24"/>
    <w:rsid w:val="00F843F4"/>
    <w:rsid w:val="00FB174B"/>
    <w:rsid w:val="00FC09F2"/>
    <w:rsid w:val="00FE1CB0"/>
    <w:rsid w:val="00FE5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114"/>
  <w15:chartTrackingRefBased/>
  <w15:docId w15:val="{06305AF8-461E-4CFE-A067-50B73EF3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0F66"/>
    <w:rPr>
      <w:sz w:val="16"/>
      <w:szCs w:val="16"/>
    </w:rPr>
  </w:style>
  <w:style w:type="paragraph" w:styleId="CommentText">
    <w:name w:val="annotation text"/>
    <w:basedOn w:val="Normal"/>
    <w:link w:val="CommentTextChar"/>
    <w:uiPriority w:val="99"/>
    <w:unhideWhenUsed/>
    <w:rsid w:val="00820F66"/>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820F66"/>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934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311"/>
    <w:rPr>
      <w:rFonts w:ascii="Segoe UI" w:hAnsi="Segoe UI" w:cs="Segoe UI"/>
      <w:sz w:val="18"/>
      <w:szCs w:val="18"/>
    </w:rPr>
  </w:style>
  <w:style w:type="paragraph" w:customStyle="1" w:styleId="Patvirtinta">
    <w:name w:val="Patvirtinta"/>
    <w:rsid w:val="00EB3D8B"/>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rPr>
  </w:style>
  <w:style w:type="paragraph" w:customStyle="1" w:styleId="DiagramaDiagramaCharChar">
    <w:name w:val="Diagrama Diagrama Char Char"/>
    <w:basedOn w:val="Normal"/>
    <w:rsid w:val="00EB3D8B"/>
    <w:pPr>
      <w:spacing w:line="240" w:lineRule="exact"/>
      <w:jc w:val="center"/>
    </w:pPr>
    <w:rPr>
      <w:rFonts w:ascii="Tahoma" w:eastAsia="Times New Roman" w:hAnsi="Tahom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80B5D"/>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80B5D"/>
    <w:rPr>
      <w:rFonts w:ascii="Calibri" w:eastAsia="Calibri" w:hAnsi="Calibri" w:cs="Times New Roman"/>
      <w:b/>
      <w:bCs/>
      <w:sz w:val="20"/>
      <w:szCs w:val="20"/>
      <w:lang w:val="en-US"/>
    </w:rPr>
  </w:style>
  <w:style w:type="paragraph" w:styleId="ListParagraph">
    <w:name w:val="List Paragraph"/>
    <w:aliases w:val="Numbering,ERP-List Paragraph,List Paragraph11,Bullet EY,List Paragraph2,List Paragraph21,Lentele,List not in Table"/>
    <w:basedOn w:val="Normal"/>
    <w:link w:val="ListParagraphChar"/>
    <w:uiPriority w:val="34"/>
    <w:qFormat/>
    <w:rsid w:val="009061ED"/>
    <w:pPr>
      <w:spacing w:after="200" w:line="276" w:lineRule="auto"/>
      <w:ind w:left="1296"/>
      <w:jc w:val="center"/>
    </w:pPr>
    <w:rPr>
      <w:rFonts w:ascii="Times New Roman" w:eastAsia="Calibri" w:hAnsi="Times New Roman" w:cs="Times New Roman"/>
      <w:sz w:val="24"/>
    </w:rPr>
  </w:style>
  <w:style w:type="character" w:customStyle="1" w:styleId="ListParagraphChar">
    <w:name w:val="List Paragraph Char"/>
    <w:aliases w:val="Numbering Char,ERP-List Paragraph Char,List Paragraph11 Char,Bullet EY Char,List Paragraph2 Char,List Paragraph21 Char,Lentele Char,List not in Table Char"/>
    <w:link w:val="ListParagraph"/>
    <w:uiPriority w:val="34"/>
    <w:locked/>
    <w:rsid w:val="009061ED"/>
    <w:rPr>
      <w:rFonts w:ascii="Times New Roman" w:eastAsia="Calibri" w:hAnsi="Times New Roman" w:cs="Times New Roman"/>
      <w:sz w:val="24"/>
    </w:rPr>
  </w:style>
  <w:style w:type="table" w:styleId="TableGrid">
    <w:name w:val="Table Grid"/>
    <w:basedOn w:val="TableNormal"/>
    <w:uiPriority w:val="39"/>
    <w:rsid w:val="00C06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BEE"/>
    <w:rPr>
      <w:color w:val="0563C1" w:themeColor="hyperlink"/>
      <w:u w:val="single"/>
    </w:rPr>
  </w:style>
  <w:style w:type="character" w:styleId="UnresolvedMention">
    <w:name w:val="Unresolved Mention"/>
    <w:basedOn w:val="DefaultParagraphFont"/>
    <w:uiPriority w:val="99"/>
    <w:semiHidden/>
    <w:unhideWhenUsed/>
    <w:rsid w:val="00CE6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bilitacija.lt" TargetMode="External"/><Relationship Id="rId3" Type="http://schemas.openxmlformats.org/officeDocument/2006/relationships/styles" Target="styles.xml"/><Relationship Id="rId7" Type="http://schemas.openxmlformats.org/officeDocument/2006/relationships/hyperlink" Target="mailto:info@reabilitacija.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vpt.lrv.lt/lt/naujienos/kaip-turi-buti-suprantamas-konfidencialumas-viesuosiuose-pirkimuose" TargetMode="External"/><Relationship Id="rId4" Type="http://schemas.openxmlformats.org/officeDocument/2006/relationships/settings" Target="settings.xml"/><Relationship Id="rId9" Type="http://schemas.openxmlformats.org/officeDocument/2006/relationships/hyperlink" Target="mailto:info@reabilitac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71091-CE11-4154-8DE6-58888F8F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4715</Words>
  <Characters>2688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Rutė</dc:creator>
  <cp:keywords/>
  <dc:description/>
  <cp:lastModifiedBy>Agnė Vasiliauskienė</cp:lastModifiedBy>
  <cp:revision>35</cp:revision>
  <dcterms:created xsi:type="dcterms:W3CDTF">2021-01-25T08:56:00Z</dcterms:created>
  <dcterms:modified xsi:type="dcterms:W3CDTF">2024-03-14T14:37:00Z</dcterms:modified>
</cp:coreProperties>
</file>