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BE46E" w14:textId="05250E62" w:rsidR="0057610E" w:rsidRPr="00162D99" w:rsidRDefault="0057610E" w:rsidP="0057610E">
      <w:pPr>
        <w:keepNext/>
        <w:jc w:val="right"/>
        <w:outlineLvl w:val="0"/>
        <w:rPr>
          <w:rFonts w:ascii="Times New Roman" w:hAnsi="Times New Roman"/>
          <w:b/>
          <w:i/>
          <w:iCs/>
          <w:caps/>
          <w:sz w:val="24"/>
          <w:szCs w:val="24"/>
        </w:rPr>
      </w:pPr>
      <w:bookmarkStart w:id="0" w:name="_Toc38519082"/>
      <w:bookmarkStart w:id="1" w:name="_Toc323992502"/>
      <w:bookmarkStart w:id="2" w:name="_Toc478469844"/>
      <w:bookmarkStart w:id="3" w:name="_Toc473042939"/>
      <w:bookmarkStart w:id="4" w:name="_Toc507139949"/>
      <w:r w:rsidRPr="00162D99">
        <w:rPr>
          <w:rFonts w:ascii="Times New Roman" w:hAnsi="Times New Roman"/>
          <w:b/>
          <w:i/>
          <w:iCs/>
          <w:caps/>
          <w:sz w:val="24"/>
          <w:szCs w:val="24"/>
        </w:rPr>
        <w:t>ECOCOST Nr. 1973</w:t>
      </w:r>
    </w:p>
    <w:p w14:paraId="020AD9E3" w14:textId="5BFE1631" w:rsidR="00022DB9" w:rsidRPr="00162D99" w:rsidRDefault="00156DB0" w:rsidP="007F02B2">
      <w:pPr>
        <w:keepNext/>
        <w:jc w:val="center"/>
        <w:outlineLvl w:val="0"/>
        <w:rPr>
          <w:rFonts w:ascii="Times New Roman" w:hAnsi="Times New Roman"/>
          <w:b/>
          <w:color w:val="FF0000"/>
          <w:sz w:val="24"/>
          <w:szCs w:val="24"/>
        </w:rPr>
      </w:pPr>
      <w:r w:rsidRPr="00162D99">
        <w:rPr>
          <w:rFonts w:ascii="Times New Roman" w:hAnsi="Times New Roman"/>
          <w:b/>
          <w:caps/>
          <w:sz w:val="24"/>
          <w:szCs w:val="24"/>
        </w:rPr>
        <w:t xml:space="preserve">Paslaugų teikimo </w:t>
      </w:r>
      <w:r w:rsidR="00022DB9" w:rsidRPr="00162D99">
        <w:rPr>
          <w:rFonts w:ascii="Times New Roman" w:hAnsi="Times New Roman"/>
          <w:b/>
          <w:caps/>
          <w:sz w:val="24"/>
          <w:szCs w:val="24"/>
        </w:rPr>
        <w:t>SUTARTIS</w:t>
      </w:r>
      <w:r w:rsidR="00022DB9" w:rsidRPr="00162D99">
        <w:rPr>
          <w:rFonts w:ascii="Times New Roman" w:hAnsi="Times New Roman"/>
          <w:b/>
          <w:sz w:val="24"/>
          <w:szCs w:val="24"/>
        </w:rPr>
        <w:t xml:space="preserve"> </w:t>
      </w:r>
      <w:bookmarkEnd w:id="0"/>
    </w:p>
    <w:p w14:paraId="755591CF" w14:textId="77777777" w:rsidR="00022DB9" w:rsidRPr="00162D99" w:rsidRDefault="00022DB9" w:rsidP="007F02B2">
      <w:pPr>
        <w:ind w:firstLine="851"/>
        <w:rPr>
          <w:rFonts w:ascii="Times New Roman" w:hAnsi="Times New Roman"/>
          <w:sz w:val="24"/>
          <w:szCs w:val="24"/>
        </w:rPr>
      </w:pPr>
    </w:p>
    <w:p w14:paraId="6EC7A2D1" w14:textId="6138D86F" w:rsidR="00022DB9" w:rsidRPr="00162D99" w:rsidRDefault="00022DB9" w:rsidP="007F02B2">
      <w:pPr>
        <w:jc w:val="center"/>
        <w:rPr>
          <w:rFonts w:ascii="Times New Roman" w:hAnsi="Times New Roman"/>
          <w:b/>
          <w:bCs/>
          <w:sz w:val="24"/>
          <w:szCs w:val="24"/>
        </w:rPr>
      </w:pPr>
      <w:r w:rsidRPr="00162D99">
        <w:rPr>
          <w:rFonts w:ascii="Times New Roman" w:hAnsi="Times New Roman"/>
          <w:b/>
          <w:bCs/>
          <w:sz w:val="24"/>
          <w:szCs w:val="24"/>
        </w:rPr>
        <w:t>202</w:t>
      </w:r>
      <w:r w:rsidR="0057610E" w:rsidRPr="00162D99">
        <w:rPr>
          <w:rFonts w:ascii="Times New Roman" w:hAnsi="Times New Roman"/>
          <w:b/>
          <w:bCs/>
          <w:sz w:val="24"/>
          <w:szCs w:val="24"/>
        </w:rPr>
        <w:t>4</w:t>
      </w:r>
      <w:r w:rsidRPr="00162D99">
        <w:rPr>
          <w:rFonts w:ascii="Times New Roman" w:hAnsi="Times New Roman"/>
          <w:b/>
          <w:bCs/>
          <w:sz w:val="24"/>
          <w:szCs w:val="24"/>
        </w:rPr>
        <w:t xml:space="preserve"> m.</w:t>
      </w:r>
      <w:r w:rsidR="00AE0004" w:rsidRPr="00162D99">
        <w:rPr>
          <w:rFonts w:ascii="Times New Roman" w:hAnsi="Times New Roman"/>
          <w:b/>
          <w:bCs/>
          <w:sz w:val="24"/>
          <w:szCs w:val="24"/>
        </w:rPr>
        <w:t xml:space="preserve"> gegužės </w:t>
      </w:r>
      <w:r w:rsidR="00C60726" w:rsidRPr="00162D99">
        <w:rPr>
          <w:rFonts w:ascii="Times New Roman" w:hAnsi="Times New Roman"/>
          <w:b/>
          <w:bCs/>
          <w:sz w:val="24"/>
          <w:szCs w:val="24"/>
        </w:rPr>
        <w:t>6</w:t>
      </w:r>
      <w:r w:rsidRPr="00162D99">
        <w:rPr>
          <w:rFonts w:ascii="Times New Roman" w:hAnsi="Times New Roman"/>
          <w:b/>
          <w:bCs/>
          <w:sz w:val="24"/>
          <w:szCs w:val="24"/>
        </w:rPr>
        <w:t xml:space="preserve"> d.</w:t>
      </w:r>
      <w:r w:rsidR="007F6E1E" w:rsidRPr="00162D99">
        <w:rPr>
          <w:rFonts w:ascii="Times New Roman" w:hAnsi="Times New Roman"/>
          <w:b/>
          <w:bCs/>
          <w:sz w:val="24"/>
          <w:szCs w:val="24"/>
        </w:rPr>
        <w:t xml:space="preserve"> Nr. V</w:t>
      </w:r>
      <w:r w:rsidR="00AB6CFA" w:rsidRPr="00162D99">
        <w:rPr>
          <w:rFonts w:ascii="Times New Roman" w:hAnsi="Times New Roman"/>
          <w:b/>
          <w:bCs/>
          <w:sz w:val="24"/>
          <w:szCs w:val="24"/>
        </w:rPr>
        <w:t>P</w:t>
      </w:r>
      <w:r w:rsidR="007F6E1E" w:rsidRPr="00162D99">
        <w:rPr>
          <w:rFonts w:ascii="Times New Roman" w:hAnsi="Times New Roman"/>
          <w:b/>
          <w:bCs/>
          <w:sz w:val="24"/>
          <w:szCs w:val="24"/>
        </w:rPr>
        <w:t>-</w:t>
      </w:r>
      <w:r w:rsidR="0057610E" w:rsidRPr="00162D99">
        <w:rPr>
          <w:rFonts w:ascii="Times New Roman" w:hAnsi="Times New Roman"/>
          <w:b/>
          <w:bCs/>
          <w:sz w:val="24"/>
          <w:szCs w:val="24"/>
        </w:rPr>
        <w:t>24-</w:t>
      </w:r>
      <w:r w:rsidR="00C60726" w:rsidRPr="00162D99">
        <w:rPr>
          <w:rFonts w:ascii="Times New Roman" w:hAnsi="Times New Roman"/>
          <w:b/>
          <w:bCs/>
          <w:sz w:val="24"/>
          <w:szCs w:val="24"/>
        </w:rPr>
        <w:t>0120</w:t>
      </w:r>
    </w:p>
    <w:p w14:paraId="7BBE1CFD" w14:textId="77777777" w:rsidR="00022DB9" w:rsidRPr="00162D99" w:rsidRDefault="00022DB9" w:rsidP="007F02B2">
      <w:pPr>
        <w:jc w:val="center"/>
        <w:rPr>
          <w:rFonts w:ascii="Times New Roman" w:hAnsi="Times New Roman"/>
          <w:b/>
          <w:bCs/>
          <w:sz w:val="8"/>
          <w:szCs w:val="8"/>
        </w:rPr>
      </w:pPr>
    </w:p>
    <w:p w14:paraId="476B19DC" w14:textId="77777777" w:rsidR="00022DB9" w:rsidRPr="00162D99" w:rsidRDefault="00022DB9" w:rsidP="007F02B2">
      <w:pPr>
        <w:jc w:val="center"/>
        <w:rPr>
          <w:rFonts w:ascii="Times New Roman" w:hAnsi="Times New Roman"/>
          <w:b/>
          <w:bCs/>
          <w:sz w:val="24"/>
          <w:szCs w:val="24"/>
        </w:rPr>
      </w:pPr>
      <w:r w:rsidRPr="00162D99">
        <w:rPr>
          <w:rFonts w:ascii="Times New Roman" w:hAnsi="Times New Roman"/>
          <w:b/>
          <w:bCs/>
          <w:sz w:val="24"/>
          <w:szCs w:val="24"/>
        </w:rPr>
        <w:t>Vilnius</w:t>
      </w:r>
    </w:p>
    <w:p w14:paraId="12A2E10D" w14:textId="77777777" w:rsidR="00022DB9" w:rsidRPr="00162D99" w:rsidRDefault="00022DB9" w:rsidP="007F02B2">
      <w:pPr>
        <w:ind w:firstLine="851"/>
        <w:jc w:val="center"/>
        <w:rPr>
          <w:rFonts w:ascii="Times New Roman" w:hAnsi="Times New Roman"/>
          <w:sz w:val="24"/>
          <w:szCs w:val="24"/>
        </w:rPr>
      </w:pPr>
    </w:p>
    <w:p w14:paraId="23A53EDE" w14:textId="3C3D20E7" w:rsidR="00AB6CFA" w:rsidRPr="00162D99" w:rsidRDefault="00022DB9" w:rsidP="007F02B2">
      <w:pPr>
        <w:tabs>
          <w:tab w:val="left" w:pos="709"/>
          <w:tab w:val="left" w:pos="851"/>
          <w:tab w:val="left" w:pos="1134"/>
        </w:tabs>
        <w:ind w:firstLine="709"/>
        <w:jc w:val="both"/>
        <w:rPr>
          <w:rFonts w:ascii="Times New Roman" w:hAnsi="Times New Roman"/>
          <w:sz w:val="24"/>
          <w:szCs w:val="24"/>
        </w:rPr>
      </w:pPr>
      <w:r w:rsidRPr="00162D99">
        <w:rPr>
          <w:rFonts w:ascii="Times New Roman" w:hAnsi="Times New Roman"/>
          <w:b/>
          <w:sz w:val="24"/>
          <w:szCs w:val="24"/>
        </w:rPr>
        <w:t>Uždaroji akcinė bendrovė „G</w:t>
      </w:r>
      <w:r w:rsidR="00685595" w:rsidRPr="00162D99">
        <w:rPr>
          <w:rFonts w:ascii="Times New Roman" w:hAnsi="Times New Roman"/>
          <w:b/>
          <w:sz w:val="24"/>
          <w:szCs w:val="24"/>
        </w:rPr>
        <w:t>rinda</w:t>
      </w:r>
      <w:r w:rsidRPr="00162D99">
        <w:rPr>
          <w:rFonts w:ascii="Times New Roman" w:hAnsi="Times New Roman"/>
          <w:b/>
          <w:sz w:val="24"/>
          <w:szCs w:val="24"/>
        </w:rPr>
        <w:t>“</w:t>
      </w:r>
      <w:r w:rsidRPr="00162D99">
        <w:rPr>
          <w:rFonts w:ascii="Times New Roman" w:hAnsi="Times New Roman"/>
          <w:sz w:val="24"/>
          <w:szCs w:val="24"/>
        </w:rPr>
        <w:t>, juridinio asmens kodas 120153047,</w:t>
      </w:r>
      <w:r w:rsidRPr="00162D99">
        <w:rPr>
          <w:rFonts w:ascii="Times New Roman" w:hAnsi="Times New Roman"/>
          <w:i/>
          <w:sz w:val="24"/>
          <w:szCs w:val="24"/>
        </w:rPr>
        <w:t xml:space="preserve"> </w:t>
      </w:r>
      <w:r w:rsidRPr="00162D99">
        <w:rPr>
          <w:rFonts w:ascii="Times New Roman" w:hAnsi="Times New Roman"/>
          <w:sz w:val="24"/>
          <w:szCs w:val="24"/>
        </w:rPr>
        <w:t xml:space="preserve">kurios registruota buveinė yra Eigulių g. 32, Vilniuje, duomenys apie įmonę kaupiami ir saugomi Lietuvos Respublikos juridinių asmenų registre, atstovaujama </w:t>
      </w:r>
      <w:r w:rsidR="00822FAA">
        <w:rPr>
          <w:rFonts w:ascii="Times New Roman" w:hAnsi="Times New Roman"/>
          <w:sz w:val="24"/>
          <w:szCs w:val="24"/>
        </w:rPr>
        <w:t>____</w:t>
      </w:r>
      <w:r w:rsidRPr="00162D99">
        <w:rPr>
          <w:rFonts w:ascii="Times New Roman" w:hAnsi="Times New Roman"/>
          <w:sz w:val="24"/>
          <w:szCs w:val="24"/>
        </w:rPr>
        <w:t xml:space="preserve"> (toliau – </w:t>
      </w:r>
      <w:r w:rsidRPr="00162D99">
        <w:rPr>
          <w:rFonts w:ascii="Times New Roman" w:hAnsi="Times New Roman"/>
          <w:b/>
          <w:bCs/>
          <w:sz w:val="24"/>
          <w:szCs w:val="24"/>
        </w:rPr>
        <w:t>Užsakovas</w:t>
      </w:r>
      <w:r w:rsidRPr="00162D99">
        <w:rPr>
          <w:rFonts w:ascii="Times New Roman" w:hAnsi="Times New Roman"/>
          <w:sz w:val="24"/>
          <w:szCs w:val="24"/>
        </w:rPr>
        <w:t xml:space="preserve">), </w:t>
      </w:r>
    </w:p>
    <w:p w14:paraId="10904452" w14:textId="551C0DB4" w:rsidR="00AB6CFA" w:rsidRPr="00162D99" w:rsidRDefault="00836CF8" w:rsidP="007F02B2">
      <w:pPr>
        <w:tabs>
          <w:tab w:val="left" w:pos="709"/>
          <w:tab w:val="left" w:pos="851"/>
          <w:tab w:val="left" w:pos="1134"/>
        </w:tabs>
        <w:ind w:firstLine="709"/>
        <w:jc w:val="both"/>
        <w:rPr>
          <w:rFonts w:ascii="Times New Roman" w:hAnsi="Times New Roman"/>
          <w:sz w:val="24"/>
          <w:szCs w:val="24"/>
        </w:rPr>
      </w:pPr>
      <w:r w:rsidRPr="00162D99">
        <w:rPr>
          <w:rFonts w:ascii="Times New Roman" w:hAnsi="Times New Roman"/>
          <w:sz w:val="24"/>
          <w:szCs w:val="24"/>
        </w:rPr>
        <w:t>i</w:t>
      </w:r>
      <w:r w:rsidR="00022DB9" w:rsidRPr="00162D99">
        <w:rPr>
          <w:rFonts w:ascii="Times New Roman" w:hAnsi="Times New Roman"/>
          <w:sz w:val="24"/>
          <w:szCs w:val="24"/>
        </w:rPr>
        <w:t>r</w:t>
      </w:r>
    </w:p>
    <w:p w14:paraId="0DA06633" w14:textId="7B8AFDEA" w:rsidR="00022DB9" w:rsidRPr="00162D99" w:rsidRDefault="00022DB9" w:rsidP="007F02B2">
      <w:pPr>
        <w:tabs>
          <w:tab w:val="left" w:pos="709"/>
          <w:tab w:val="left" w:pos="851"/>
          <w:tab w:val="left" w:pos="1134"/>
        </w:tabs>
        <w:ind w:firstLine="709"/>
        <w:jc w:val="both"/>
        <w:rPr>
          <w:rFonts w:ascii="Times New Roman" w:hAnsi="Times New Roman"/>
          <w:sz w:val="24"/>
          <w:szCs w:val="24"/>
        </w:rPr>
      </w:pPr>
      <w:r w:rsidRPr="00162D99">
        <w:rPr>
          <w:rFonts w:ascii="Times New Roman" w:hAnsi="Times New Roman"/>
          <w:sz w:val="24"/>
          <w:szCs w:val="24"/>
        </w:rPr>
        <w:t xml:space="preserve"> </w:t>
      </w:r>
      <w:r w:rsidR="00AE0004" w:rsidRPr="00162D99">
        <w:rPr>
          <w:rFonts w:ascii="Times New Roman" w:hAnsi="Times New Roman"/>
          <w:b/>
          <w:sz w:val="24"/>
          <w:szCs w:val="24"/>
        </w:rPr>
        <w:t>Uždaroji akcinė bendrovė „TOI TOI Lietuva“</w:t>
      </w:r>
      <w:r w:rsidR="00AE0004" w:rsidRPr="00162D99">
        <w:rPr>
          <w:rFonts w:ascii="Times New Roman" w:hAnsi="Times New Roman"/>
          <w:sz w:val="24"/>
          <w:szCs w:val="24"/>
        </w:rPr>
        <w:t xml:space="preserve">, juridinio asmens kodas 110876434, kurios registruota buveinė yra J.Basanavičiaus 103A, Šiauliai, duomenys apie įmonę kaupiami ir saugomi Lietuvos Respublikos juridinių asmenų registre, atstovaujama </w:t>
      </w:r>
      <w:r w:rsidR="00822FAA">
        <w:rPr>
          <w:rFonts w:ascii="Times New Roman" w:hAnsi="Times New Roman"/>
          <w:sz w:val="24"/>
          <w:szCs w:val="24"/>
        </w:rPr>
        <w:t>____</w:t>
      </w:r>
      <w:r w:rsidR="00AE0004" w:rsidRPr="00162D99">
        <w:rPr>
          <w:rFonts w:ascii="Times New Roman" w:hAnsi="Times New Roman"/>
          <w:sz w:val="24"/>
          <w:szCs w:val="24"/>
        </w:rPr>
        <w:t xml:space="preserve"> </w:t>
      </w:r>
      <w:r w:rsidRPr="00162D99">
        <w:rPr>
          <w:rFonts w:ascii="Times New Roman" w:hAnsi="Times New Roman"/>
          <w:sz w:val="24"/>
          <w:szCs w:val="24"/>
        </w:rPr>
        <w:t xml:space="preserve">(toliau – </w:t>
      </w:r>
      <w:r w:rsidRPr="00162D99">
        <w:rPr>
          <w:rFonts w:ascii="Times New Roman" w:hAnsi="Times New Roman"/>
          <w:b/>
          <w:bCs/>
          <w:sz w:val="24"/>
          <w:szCs w:val="24"/>
        </w:rPr>
        <w:t>T</w:t>
      </w:r>
      <w:r w:rsidR="00C15497" w:rsidRPr="00162D99">
        <w:rPr>
          <w:rFonts w:ascii="Times New Roman" w:hAnsi="Times New Roman"/>
          <w:b/>
          <w:bCs/>
          <w:sz w:val="24"/>
          <w:szCs w:val="24"/>
        </w:rPr>
        <w:t>ei</w:t>
      </w:r>
      <w:r w:rsidRPr="00162D99">
        <w:rPr>
          <w:rFonts w:ascii="Times New Roman" w:hAnsi="Times New Roman"/>
          <w:b/>
          <w:bCs/>
          <w:sz w:val="24"/>
          <w:szCs w:val="24"/>
        </w:rPr>
        <w:t>kėjas)</w:t>
      </w:r>
      <w:r w:rsidRPr="00162D99">
        <w:rPr>
          <w:rFonts w:ascii="Times New Roman" w:hAnsi="Times New Roman"/>
          <w:sz w:val="24"/>
          <w:szCs w:val="24"/>
        </w:rPr>
        <w:t>, toliau kartu vadinamos Šalimis, o kiekviena atskirai – Šalimi, sudarė šią fiksuoto įkainio</w:t>
      </w:r>
      <w:r w:rsidR="00083C13" w:rsidRPr="00162D99">
        <w:rPr>
          <w:rFonts w:ascii="Times New Roman" w:hAnsi="Times New Roman"/>
          <w:sz w:val="24"/>
          <w:szCs w:val="24"/>
        </w:rPr>
        <w:t xml:space="preserve"> su peržiūra</w:t>
      </w:r>
      <w:r w:rsidRPr="00162D99">
        <w:rPr>
          <w:rFonts w:ascii="Times New Roman" w:hAnsi="Times New Roman"/>
          <w:sz w:val="24"/>
          <w:szCs w:val="24"/>
        </w:rPr>
        <w:t xml:space="preserve"> </w:t>
      </w:r>
      <w:r w:rsidR="00083C13" w:rsidRPr="00162D99">
        <w:rPr>
          <w:rFonts w:ascii="Times New Roman" w:hAnsi="Times New Roman"/>
          <w:sz w:val="24"/>
          <w:szCs w:val="24"/>
        </w:rPr>
        <w:t xml:space="preserve">paslaugų </w:t>
      </w:r>
      <w:r w:rsidR="00352751" w:rsidRPr="00162D99">
        <w:rPr>
          <w:rFonts w:ascii="Times New Roman" w:hAnsi="Times New Roman"/>
          <w:sz w:val="24"/>
          <w:szCs w:val="24"/>
        </w:rPr>
        <w:t xml:space="preserve">teikimo </w:t>
      </w:r>
      <w:r w:rsidRPr="00162D99">
        <w:rPr>
          <w:rFonts w:ascii="Times New Roman" w:hAnsi="Times New Roman"/>
          <w:sz w:val="24"/>
          <w:szCs w:val="24"/>
        </w:rPr>
        <w:t>sutartį, toliau vadinamą Sutartimi, ir susitarė dėl toliau išvardytų sąlygų:</w:t>
      </w:r>
    </w:p>
    <w:p w14:paraId="5D7D6806" w14:textId="77777777" w:rsidR="00022DB9" w:rsidRPr="00162D99" w:rsidRDefault="00022DB9" w:rsidP="007F02B2">
      <w:pPr>
        <w:tabs>
          <w:tab w:val="left" w:pos="709"/>
          <w:tab w:val="left" w:pos="851"/>
          <w:tab w:val="left" w:pos="1134"/>
        </w:tabs>
        <w:ind w:firstLine="709"/>
        <w:jc w:val="both"/>
        <w:rPr>
          <w:rFonts w:ascii="Times New Roman" w:hAnsi="Times New Roman"/>
          <w:sz w:val="24"/>
          <w:szCs w:val="24"/>
        </w:rPr>
      </w:pPr>
    </w:p>
    <w:p w14:paraId="12C48BB6" w14:textId="6685B1AC" w:rsidR="00022DB9" w:rsidRPr="00162D99" w:rsidRDefault="00022DB9" w:rsidP="00871451">
      <w:pPr>
        <w:numPr>
          <w:ilvl w:val="0"/>
          <w:numId w:val="12"/>
        </w:numPr>
        <w:ind w:left="0" w:firstLine="709"/>
        <w:jc w:val="center"/>
        <w:rPr>
          <w:rFonts w:ascii="Times New Roman" w:hAnsi="Times New Roman"/>
          <w:b/>
          <w:sz w:val="24"/>
          <w:szCs w:val="24"/>
        </w:rPr>
      </w:pPr>
      <w:r w:rsidRPr="00162D99">
        <w:rPr>
          <w:rFonts w:ascii="Times New Roman" w:hAnsi="Times New Roman"/>
          <w:b/>
          <w:sz w:val="24"/>
          <w:szCs w:val="24"/>
        </w:rPr>
        <w:t>Sutarties objektas</w:t>
      </w:r>
    </w:p>
    <w:p w14:paraId="0BC6F44B" w14:textId="77777777" w:rsidR="008D4168" w:rsidRPr="00162D99" w:rsidRDefault="008D4168" w:rsidP="008D4168">
      <w:pPr>
        <w:ind w:left="709"/>
        <w:rPr>
          <w:rFonts w:ascii="Times New Roman" w:hAnsi="Times New Roman"/>
          <w:b/>
          <w:sz w:val="24"/>
          <w:szCs w:val="24"/>
        </w:rPr>
      </w:pPr>
    </w:p>
    <w:p w14:paraId="19307719" w14:textId="1C1A48C4" w:rsidR="00022DB9" w:rsidRPr="00162D99" w:rsidRDefault="00022DB9" w:rsidP="007F02B2">
      <w:pPr>
        <w:numPr>
          <w:ilvl w:val="1"/>
          <w:numId w:val="26"/>
        </w:numPr>
        <w:tabs>
          <w:tab w:val="left" w:pos="1080"/>
        </w:tabs>
        <w:ind w:left="0" w:firstLine="709"/>
        <w:jc w:val="both"/>
        <w:rPr>
          <w:rFonts w:ascii="Times New Roman" w:eastAsia="Times New Roman" w:hAnsi="Times New Roman" w:cstheme="minorBidi"/>
          <w:bCs/>
          <w:i/>
          <w:sz w:val="24"/>
          <w:szCs w:val="24"/>
        </w:rPr>
      </w:pPr>
      <w:r w:rsidRPr="00162D99">
        <w:rPr>
          <w:rFonts w:ascii="Times New Roman" w:eastAsia="Times New Roman" w:hAnsi="Times New Roman" w:cstheme="minorBidi"/>
          <w:sz w:val="24"/>
          <w:szCs w:val="24"/>
        </w:rPr>
        <w:t xml:space="preserve"> </w:t>
      </w:r>
      <w:r w:rsidR="00057E31" w:rsidRPr="00162D99">
        <w:rPr>
          <w:rFonts w:ascii="Times New Roman" w:eastAsia="Times New Roman" w:hAnsi="Times New Roman" w:cstheme="minorBidi"/>
          <w:sz w:val="24"/>
          <w:szCs w:val="24"/>
        </w:rPr>
        <w:t>T</w:t>
      </w:r>
      <w:r w:rsidR="00C15497" w:rsidRPr="00162D99">
        <w:rPr>
          <w:rFonts w:ascii="Times New Roman" w:eastAsia="Times New Roman" w:hAnsi="Times New Roman" w:cstheme="minorBidi"/>
          <w:sz w:val="24"/>
          <w:szCs w:val="24"/>
        </w:rPr>
        <w:t>eikėjas</w:t>
      </w:r>
      <w:r w:rsidR="00057E31" w:rsidRPr="00162D99">
        <w:rPr>
          <w:rFonts w:ascii="Times New Roman" w:eastAsia="Times New Roman" w:hAnsi="Times New Roman" w:cstheme="minorBidi"/>
          <w:sz w:val="24"/>
          <w:szCs w:val="24"/>
        </w:rPr>
        <w:t xml:space="preserve"> </w:t>
      </w:r>
      <w:r w:rsidRPr="00162D99">
        <w:rPr>
          <w:rFonts w:ascii="Times New Roman" w:eastAsia="Times New Roman" w:hAnsi="Times New Roman" w:cstheme="minorBidi"/>
          <w:sz w:val="24"/>
          <w:szCs w:val="24"/>
        </w:rPr>
        <w:t>įsipareigoja savo transportu</w:t>
      </w:r>
      <w:r w:rsidRPr="0057610E">
        <w:rPr>
          <w:rFonts w:ascii="Times New Roman" w:eastAsia="Times New Roman" w:hAnsi="Times New Roman" w:cstheme="minorBidi"/>
          <w:sz w:val="24"/>
          <w:szCs w:val="24"/>
        </w:rPr>
        <w:t xml:space="preserve"> pristatyti, </w:t>
      </w:r>
      <w:r w:rsidR="00AE0605" w:rsidRPr="0057610E">
        <w:rPr>
          <w:rFonts w:ascii="Times New Roman" w:eastAsia="Times New Roman" w:hAnsi="Times New Roman" w:cstheme="minorBidi"/>
          <w:sz w:val="24"/>
          <w:szCs w:val="24"/>
        </w:rPr>
        <w:t>sumontuoti</w:t>
      </w:r>
      <w:r w:rsidRPr="0057610E">
        <w:rPr>
          <w:rFonts w:ascii="Times New Roman" w:eastAsia="Times New Roman" w:hAnsi="Times New Roman" w:cstheme="minorBidi"/>
          <w:sz w:val="24"/>
          <w:szCs w:val="24"/>
        </w:rPr>
        <w:t xml:space="preserve"> </w:t>
      </w:r>
      <w:r w:rsidRPr="00162D99">
        <w:rPr>
          <w:rFonts w:ascii="Times New Roman" w:eastAsia="Times New Roman" w:hAnsi="Times New Roman" w:cstheme="minorBidi"/>
          <w:sz w:val="24"/>
          <w:szCs w:val="24"/>
        </w:rPr>
        <w:t xml:space="preserve">ir perduoti </w:t>
      </w:r>
      <w:r w:rsidR="00041604" w:rsidRPr="00162D99">
        <w:rPr>
          <w:rFonts w:ascii="Times New Roman" w:eastAsia="Times New Roman" w:hAnsi="Times New Roman" w:cstheme="minorBidi"/>
          <w:sz w:val="24"/>
          <w:szCs w:val="24"/>
        </w:rPr>
        <w:t xml:space="preserve">Užsakovui </w:t>
      </w:r>
      <w:r w:rsidRPr="00162D99">
        <w:rPr>
          <w:rFonts w:ascii="Times New Roman" w:eastAsia="Times New Roman" w:hAnsi="Times New Roman" w:cstheme="minorBidi"/>
          <w:sz w:val="24"/>
          <w:szCs w:val="24"/>
        </w:rPr>
        <w:t xml:space="preserve">laikinai valdyti ir naudoti </w:t>
      </w:r>
      <w:r w:rsidR="00BD3CD4" w:rsidRPr="00162D99">
        <w:rPr>
          <w:rFonts w:ascii="Times New Roman" w:eastAsia="Times New Roman" w:hAnsi="Times New Roman" w:cstheme="minorBidi"/>
          <w:sz w:val="24"/>
          <w:szCs w:val="24"/>
        </w:rPr>
        <w:t>S</w:t>
      </w:r>
      <w:r w:rsidR="00AE0605" w:rsidRPr="00162D99">
        <w:rPr>
          <w:rFonts w:ascii="Times New Roman" w:eastAsia="Times New Roman" w:hAnsi="Times New Roman" w:cstheme="minorBidi"/>
          <w:sz w:val="24"/>
          <w:szCs w:val="24"/>
        </w:rPr>
        <w:t>anitartinius konteinerius</w:t>
      </w:r>
      <w:r w:rsidRPr="00162D99">
        <w:rPr>
          <w:rFonts w:ascii="Times New Roman" w:eastAsia="Times New Roman" w:hAnsi="Times New Roman" w:cstheme="minorBidi"/>
          <w:b/>
          <w:iCs/>
          <w:spacing w:val="6"/>
          <w:sz w:val="24"/>
          <w:szCs w:val="24"/>
        </w:rPr>
        <w:t xml:space="preserve"> (</w:t>
      </w:r>
      <w:r w:rsidRPr="00162D99">
        <w:rPr>
          <w:rFonts w:ascii="Times New Roman" w:eastAsia="Times New Roman" w:hAnsi="Times New Roman" w:cstheme="minorBidi"/>
          <w:b/>
          <w:bCs/>
          <w:sz w:val="24"/>
          <w:szCs w:val="24"/>
        </w:rPr>
        <w:t>toliau –</w:t>
      </w:r>
      <w:r w:rsidR="003648DB" w:rsidRPr="00162D99">
        <w:rPr>
          <w:rFonts w:ascii="Times New Roman" w:eastAsia="Times New Roman" w:hAnsi="Times New Roman" w:cstheme="minorBidi"/>
          <w:b/>
          <w:bCs/>
          <w:sz w:val="24"/>
          <w:szCs w:val="24"/>
        </w:rPr>
        <w:t xml:space="preserve"> </w:t>
      </w:r>
      <w:r w:rsidRPr="00162D99">
        <w:rPr>
          <w:rFonts w:ascii="Times New Roman" w:eastAsia="Times New Roman" w:hAnsi="Times New Roman" w:cstheme="minorBidi"/>
          <w:b/>
          <w:bCs/>
          <w:sz w:val="24"/>
          <w:szCs w:val="24"/>
        </w:rPr>
        <w:t>turtas</w:t>
      </w:r>
      <w:r w:rsidR="003648DB" w:rsidRPr="00162D99">
        <w:rPr>
          <w:rFonts w:ascii="Times New Roman" w:eastAsia="Times New Roman" w:hAnsi="Times New Roman" w:cstheme="minorBidi"/>
          <w:b/>
          <w:bCs/>
          <w:sz w:val="24"/>
          <w:szCs w:val="24"/>
        </w:rPr>
        <w:t>, konteineriai</w:t>
      </w:r>
      <w:r w:rsidRPr="00162D99">
        <w:rPr>
          <w:rFonts w:ascii="Times New Roman" w:eastAsia="Times New Roman" w:hAnsi="Times New Roman" w:cstheme="minorBidi"/>
          <w:b/>
          <w:bCs/>
          <w:sz w:val="24"/>
          <w:szCs w:val="24"/>
        </w:rPr>
        <w:t>)</w:t>
      </w:r>
      <w:r w:rsidR="00AE0605" w:rsidRPr="00162D99">
        <w:rPr>
          <w:rFonts w:ascii="Times New Roman" w:eastAsia="Times New Roman" w:hAnsi="Times New Roman" w:cstheme="minorBidi"/>
          <w:sz w:val="24"/>
          <w:szCs w:val="24"/>
        </w:rPr>
        <w:t xml:space="preserve"> bei užtikrinti </w:t>
      </w:r>
      <w:r w:rsidR="009E21BF" w:rsidRPr="00162D99">
        <w:rPr>
          <w:rFonts w:ascii="Times New Roman" w:eastAsia="Times New Roman" w:hAnsi="Times New Roman" w:cstheme="minorBidi"/>
          <w:sz w:val="24"/>
          <w:szCs w:val="24"/>
        </w:rPr>
        <w:t xml:space="preserve">pakankamą </w:t>
      </w:r>
      <w:r w:rsidR="00AE0605" w:rsidRPr="00162D99">
        <w:rPr>
          <w:rFonts w:ascii="Times New Roman" w:eastAsia="Times New Roman" w:hAnsi="Times New Roman" w:cstheme="minorBidi"/>
          <w:sz w:val="24"/>
          <w:szCs w:val="24"/>
        </w:rPr>
        <w:t>geriamojo vandens tiekim</w:t>
      </w:r>
      <w:r w:rsidR="009E21BF" w:rsidRPr="00162D99">
        <w:rPr>
          <w:rFonts w:ascii="Times New Roman" w:eastAsia="Times New Roman" w:hAnsi="Times New Roman" w:cstheme="minorBidi"/>
          <w:sz w:val="24"/>
          <w:szCs w:val="24"/>
        </w:rPr>
        <w:t>ą</w:t>
      </w:r>
      <w:r w:rsidR="00AE0605" w:rsidRPr="00162D99">
        <w:rPr>
          <w:rFonts w:ascii="Times New Roman" w:eastAsia="Times New Roman" w:hAnsi="Times New Roman" w:cstheme="minorBidi"/>
          <w:sz w:val="24"/>
          <w:szCs w:val="24"/>
        </w:rPr>
        <w:t>, valymo, techninės priežiūros ir asenizacijos paslaug</w:t>
      </w:r>
      <w:r w:rsidR="009E21BF" w:rsidRPr="00162D99">
        <w:rPr>
          <w:rFonts w:ascii="Times New Roman" w:eastAsia="Times New Roman" w:hAnsi="Times New Roman" w:cstheme="minorBidi"/>
          <w:sz w:val="24"/>
          <w:szCs w:val="24"/>
        </w:rPr>
        <w:t>ų teikimą</w:t>
      </w:r>
      <w:r w:rsidRPr="00162D99">
        <w:rPr>
          <w:rFonts w:ascii="Times New Roman" w:eastAsia="Times New Roman" w:hAnsi="Times New Roman" w:cstheme="minorBidi"/>
          <w:sz w:val="24"/>
          <w:szCs w:val="24"/>
        </w:rPr>
        <w:t xml:space="preserve"> </w:t>
      </w:r>
      <w:r w:rsidR="009E21BF" w:rsidRPr="00162D99">
        <w:rPr>
          <w:rFonts w:ascii="Times New Roman" w:eastAsia="Times New Roman" w:hAnsi="Times New Roman" w:cstheme="minorBidi"/>
          <w:sz w:val="24"/>
          <w:szCs w:val="24"/>
        </w:rPr>
        <w:t xml:space="preserve">(toliau – </w:t>
      </w:r>
      <w:r w:rsidR="009E21BF" w:rsidRPr="00162D99">
        <w:rPr>
          <w:rFonts w:ascii="Times New Roman" w:eastAsia="Times New Roman" w:hAnsi="Times New Roman" w:cstheme="minorBidi"/>
          <w:b/>
          <w:bCs/>
          <w:sz w:val="24"/>
          <w:szCs w:val="24"/>
        </w:rPr>
        <w:t>aptarnavimo paslaugos</w:t>
      </w:r>
      <w:r w:rsidR="009E21BF" w:rsidRPr="00162D99">
        <w:rPr>
          <w:rFonts w:ascii="Times New Roman" w:eastAsia="Times New Roman" w:hAnsi="Times New Roman" w:cstheme="minorBidi"/>
          <w:sz w:val="24"/>
          <w:szCs w:val="24"/>
        </w:rPr>
        <w:t>)</w:t>
      </w:r>
      <w:r w:rsidR="00131187" w:rsidRPr="00162D99">
        <w:rPr>
          <w:rFonts w:ascii="Times New Roman" w:eastAsia="Times New Roman" w:hAnsi="Times New Roman" w:cstheme="minorBidi"/>
          <w:sz w:val="24"/>
          <w:szCs w:val="24"/>
        </w:rPr>
        <w:t>,</w:t>
      </w:r>
      <w:r w:rsidR="009E21BF" w:rsidRPr="00162D99">
        <w:rPr>
          <w:rFonts w:ascii="Times New Roman" w:eastAsia="Times New Roman" w:hAnsi="Times New Roman" w:cstheme="minorBidi"/>
          <w:sz w:val="24"/>
          <w:szCs w:val="24"/>
        </w:rPr>
        <w:t xml:space="preserve"> </w:t>
      </w:r>
      <w:r w:rsidR="00131187" w:rsidRPr="00162D99">
        <w:rPr>
          <w:rFonts w:ascii="Times New Roman" w:eastAsia="Times New Roman" w:hAnsi="Times New Roman" w:cstheme="minorBidi"/>
          <w:sz w:val="24"/>
          <w:szCs w:val="24"/>
        </w:rPr>
        <w:t xml:space="preserve">o Užsakovas įsipareigoja priimti turtą ir už jį sumokėti </w:t>
      </w:r>
      <w:r w:rsidR="00C70EB1" w:rsidRPr="00162D99">
        <w:rPr>
          <w:rFonts w:ascii="Times New Roman" w:eastAsia="Times New Roman" w:hAnsi="Times New Roman" w:cstheme="minorBidi"/>
          <w:sz w:val="24"/>
          <w:szCs w:val="24"/>
        </w:rPr>
        <w:t>pagal</w:t>
      </w:r>
      <w:r w:rsidRPr="00162D99">
        <w:rPr>
          <w:rFonts w:ascii="Times New Roman" w:eastAsia="Times New Roman" w:hAnsi="Times New Roman" w:cstheme="minorBidi"/>
          <w:sz w:val="24"/>
          <w:szCs w:val="24"/>
        </w:rPr>
        <w:t xml:space="preserve"> </w:t>
      </w:r>
      <w:r w:rsidR="00686EB7" w:rsidRPr="00162D99">
        <w:rPr>
          <w:rFonts w:ascii="Times New Roman" w:eastAsia="Times New Roman" w:hAnsi="Times New Roman" w:cstheme="minorBidi"/>
          <w:sz w:val="24"/>
          <w:szCs w:val="24"/>
        </w:rPr>
        <w:t xml:space="preserve">Sutarties </w:t>
      </w:r>
      <w:r w:rsidR="00522D7A" w:rsidRPr="00162D99">
        <w:rPr>
          <w:rFonts w:ascii="Times New Roman" w:eastAsia="Times New Roman" w:hAnsi="Times New Roman" w:cstheme="minorBidi"/>
          <w:sz w:val="24"/>
          <w:szCs w:val="24"/>
        </w:rPr>
        <w:t xml:space="preserve">1 </w:t>
      </w:r>
      <w:r w:rsidR="008707FF" w:rsidRPr="00162D99">
        <w:rPr>
          <w:rFonts w:ascii="Times New Roman" w:eastAsia="Times New Roman" w:hAnsi="Times New Roman" w:cstheme="minorBidi"/>
          <w:sz w:val="24"/>
          <w:szCs w:val="24"/>
        </w:rPr>
        <w:t>priede „</w:t>
      </w:r>
      <w:r w:rsidR="008707FF" w:rsidRPr="00162D99">
        <w:rPr>
          <w:rFonts w:ascii="Times New Roman" w:eastAsia="Times New Roman" w:hAnsi="Times New Roman" w:cstheme="minorBidi"/>
          <w:i/>
          <w:iCs/>
          <w:sz w:val="24"/>
          <w:szCs w:val="24"/>
        </w:rPr>
        <w:t>Techninė specifikacija ir įkainiai</w:t>
      </w:r>
      <w:r w:rsidR="008707FF" w:rsidRPr="00162D99">
        <w:rPr>
          <w:rFonts w:ascii="Times New Roman" w:eastAsia="Times New Roman" w:hAnsi="Times New Roman" w:cstheme="minorBidi"/>
          <w:sz w:val="24"/>
          <w:szCs w:val="24"/>
        </w:rPr>
        <w:t>“</w:t>
      </w:r>
      <w:r w:rsidR="00C70EB1" w:rsidRPr="00162D99">
        <w:rPr>
          <w:rFonts w:ascii="Times New Roman" w:eastAsia="Times New Roman" w:hAnsi="Times New Roman" w:cstheme="minorBidi"/>
          <w:sz w:val="24"/>
          <w:szCs w:val="24"/>
        </w:rPr>
        <w:t xml:space="preserve"> nurodytus įkainius</w:t>
      </w:r>
      <w:r w:rsidR="0057610E" w:rsidRPr="00162D99">
        <w:rPr>
          <w:rFonts w:ascii="Times New Roman" w:eastAsia="Times New Roman" w:hAnsi="Times New Roman" w:cstheme="minorBidi"/>
          <w:sz w:val="24"/>
          <w:szCs w:val="24"/>
        </w:rPr>
        <w:t>.</w:t>
      </w:r>
    </w:p>
    <w:p w14:paraId="7355B379" w14:textId="2C170985" w:rsidR="00022DB9" w:rsidRPr="00162D99" w:rsidRDefault="00022DB9" w:rsidP="007F02B2">
      <w:pPr>
        <w:numPr>
          <w:ilvl w:val="1"/>
          <w:numId w:val="26"/>
        </w:numPr>
        <w:tabs>
          <w:tab w:val="left" w:pos="1080"/>
        </w:tabs>
        <w:ind w:left="0" w:firstLine="709"/>
        <w:jc w:val="both"/>
        <w:rPr>
          <w:rFonts w:ascii="Times New Roman" w:eastAsia="Times New Roman" w:hAnsi="Times New Roman" w:cstheme="minorBidi"/>
          <w:bCs/>
          <w:i/>
          <w:sz w:val="24"/>
          <w:szCs w:val="24"/>
        </w:rPr>
      </w:pPr>
      <w:r w:rsidRPr="00162D99">
        <w:rPr>
          <w:rFonts w:ascii="Times New Roman" w:eastAsia="Times New Roman" w:hAnsi="Times New Roman" w:cstheme="minorBidi"/>
          <w:sz w:val="24"/>
          <w:szCs w:val="24"/>
        </w:rPr>
        <w:t xml:space="preserve"> Sutarties 1 priede ,,</w:t>
      </w:r>
      <w:r w:rsidRPr="00162D99">
        <w:rPr>
          <w:rFonts w:ascii="Times New Roman" w:eastAsia="Times New Roman" w:hAnsi="Times New Roman" w:cstheme="minorBidi"/>
          <w:color w:val="000000"/>
          <w:sz w:val="24"/>
          <w:szCs w:val="24"/>
        </w:rPr>
        <w:t xml:space="preserve">Techninė specifikacija ir </w:t>
      </w:r>
      <w:r w:rsidRPr="00162D99">
        <w:rPr>
          <w:rFonts w:ascii="Times New Roman" w:eastAsia="Times New Roman" w:hAnsi="Times New Roman" w:cstheme="minorBidi"/>
          <w:sz w:val="24"/>
          <w:szCs w:val="24"/>
        </w:rPr>
        <w:t>įkainiai“ nurodytas nuomojamo turto nuomos laikas</w:t>
      </w:r>
      <w:r w:rsidR="00A866C9" w:rsidRPr="00162D99">
        <w:rPr>
          <w:rFonts w:ascii="Times New Roman" w:eastAsia="Times New Roman" w:hAnsi="Times New Roman" w:cstheme="minorBidi"/>
          <w:sz w:val="24"/>
          <w:szCs w:val="24"/>
        </w:rPr>
        <w:t>, vandens tiekimo, valymo, techninės priežiūros ir asenizacijos paslaugų dažnis</w:t>
      </w:r>
      <w:r w:rsidRPr="00162D99">
        <w:rPr>
          <w:rFonts w:ascii="Times New Roman" w:eastAsia="Times New Roman" w:hAnsi="Times New Roman" w:cstheme="minorBidi"/>
          <w:sz w:val="24"/>
          <w:szCs w:val="24"/>
        </w:rPr>
        <w:t xml:space="preserve"> yra orientacinis ir Sutarties vykdymo metu gali mažėti arba didėti priklausomai nuo faktinių </w:t>
      </w:r>
      <w:r w:rsidR="0095019C" w:rsidRPr="00162D99">
        <w:rPr>
          <w:rFonts w:ascii="Times New Roman" w:eastAsia="Times New Roman" w:hAnsi="Times New Roman" w:cstheme="minorBidi"/>
          <w:sz w:val="24"/>
          <w:szCs w:val="24"/>
        </w:rPr>
        <w:t xml:space="preserve">Užsakovo </w:t>
      </w:r>
      <w:r w:rsidRPr="00162D99">
        <w:rPr>
          <w:rFonts w:ascii="Times New Roman" w:eastAsia="Times New Roman" w:hAnsi="Times New Roman" w:cstheme="minorBidi"/>
          <w:sz w:val="24"/>
          <w:szCs w:val="24"/>
        </w:rPr>
        <w:t>poreikių</w:t>
      </w:r>
      <w:r w:rsidR="00D5261D" w:rsidRPr="00162D99">
        <w:rPr>
          <w:rFonts w:ascii="Times New Roman" w:eastAsia="Times New Roman" w:hAnsi="Times New Roman" w:cstheme="minorBidi"/>
          <w:sz w:val="24"/>
          <w:szCs w:val="24"/>
        </w:rPr>
        <w:t>, neviršija</w:t>
      </w:r>
      <w:r w:rsidR="00A806FA" w:rsidRPr="00162D99">
        <w:rPr>
          <w:rFonts w:ascii="Times New Roman" w:eastAsia="Times New Roman" w:hAnsi="Times New Roman" w:cstheme="minorBidi"/>
          <w:sz w:val="24"/>
          <w:szCs w:val="24"/>
        </w:rPr>
        <w:t>n</w:t>
      </w:r>
      <w:r w:rsidR="00D5261D" w:rsidRPr="00162D99">
        <w:rPr>
          <w:rFonts w:ascii="Times New Roman" w:eastAsia="Times New Roman" w:hAnsi="Times New Roman" w:cstheme="minorBidi"/>
          <w:sz w:val="24"/>
          <w:szCs w:val="24"/>
        </w:rPr>
        <w:t>t maksimalio</w:t>
      </w:r>
      <w:r w:rsidR="00A27195" w:rsidRPr="00162D99">
        <w:rPr>
          <w:rFonts w:ascii="Times New Roman" w:eastAsia="Times New Roman" w:hAnsi="Times New Roman" w:cstheme="minorBidi"/>
          <w:sz w:val="24"/>
          <w:szCs w:val="24"/>
        </w:rPr>
        <w:t>s</w:t>
      </w:r>
      <w:r w:rsidR="00D5261D" w:rsidRPr="00162D99">
        <w:rPr>
          <w:rFonts w:ascii="Times New Roman" w:eastAsia="Times New Roman" w:hAnsi="Times New Roman" w:cstheme="minorBidi"/>
          <w:sz w:val="24"/>
          <w:szCs w:val="24"/>
        </w:rPr>
        <w:t xml:space="preserve"> </w:t>
      </w:r>
      <w:r w:rsidR="00E479F0" w:rsidRPr="00162D99">
        <w:rPr>
          <w:rFonts w:ascii="Times New Roman" w:eastAsia="Times New Roman" w:hAnsi="Times New Roman" w:cstheme="minorBidi"/>
          <w:sz w:val="24"/>
          <w:szCs w:val="24"/>
        </w:rPr>
        <w:t>S</w:t>
      </w:r>
      <w:r w:rsidR="00D5261D" w:rsidRPr="00162D99">
        <w:rPr>
          <w:rFonts w:ascii="Times New Roman" w:eastAsia="Times New Roman" w:hAnsi="Times New Roman" w:cstheme="minorBidi"/>
          <w:sz w:val="24"/>
          <w:szCs w:val="24"/>
        </w:rPr>
        <w:t>utarties vertės</w:t>
      </w:r>
      <w:r w:rsidRPr="00162D99">
        <w:rPr>
          <w:rFonts w:ascii="Times New Roman" w:eastAsia="Times New Roman" w:hAnsi="Times New Roman" w:cstheme="minorBidi"/>
          <w:sz w:val="24"/>
          <w:szCs w:val="24"/>
        </w:rPr>
        <w:t>.</w:t>
      </w:r>
    </w:p>
    <w:p w14:paraId="39D32E68" w14:textId="200BE2DF" w:rsidR="00022DB9" w:rsidRPr="00162D99" w:rsidRDefault="00022DB9" w:rsidP="007F02B2">
      <w:pPr>
        <w:tabs>
          <w:tab w:val="left" w:pos="1134"/>
        </w:tabs>
        <w:suppressAutoHyphens/>
        <w:autoSpaceDN w:val="0"/>
        <w:ind w:firstLine="709"/>
        <w:jc w:val="both"/>
        <w:textAlignment w:val="baseline"/>
        <w:rPr>
          <w:rFonts w:ascii="Times New Roman" w:eastAsia="Times New Roman" w:hAnsi="Times New Roman"/>
          <w:kern w:val="3"/>
          <w:sz w:val="24"/>
          <w:szCs w:val="24"/>
        </w:rPr>
      </w:pPr>
      <w:r w:rsidRPr="00162D99">
        <w:rPr>
          <w:rFonts w:ascii="Times New Roman" w:eastAsia="Times New Roman" w:hAnsi="Times New Roman"/>
          <w:kern w:val="3"/>
          <w:sz w:val="24"/>
          <w:szCs w:val="24"/>
        </w:rPr>
        <w:t xml:space="preserve">1.3. Išnuomojamas turtas privačios nuosavybės teise priklauso </w:t>
      </w:r>
      <w:r w:rsidR="00D75BAA" w:rsidRPr="00162D99">
        <w:rPr>
          <w:rFonts w:ascii="Times New Roman" w:hAnsi="Times New Roman"/>
          <w:bCs/>
          <w:sz w:val="24"/>
          <w:szCs w:val="24"/>
        </w:rPr>
        <w:t>UAB „TOI TOI Lietuva“</w:t>
      </w:r>
      <w:r w:rsidRPr="00162D99">
        <w:rPr>
          <w:rFonts w:ascii="Times New Roman" w:eastAsia="Times New Roman" w:hAnsi="Times New Roman"/>
          <w:bCs/>
          <w:kern w:val="3"/>
          <w:sz w:val="24"/>
          <w:szCs w:val="24"/>
        </w:rPr>
        <w:t>.</w:t>
      </w:r>
      <w:r w:rsidRPr="00162D99">
        <w:rPr>
          <w:rFonts w:ascii="Times New Roman" w:eastAsia="Times New Roman" w:hAnsi="Times New Roman"/>
          <w:kern w:val="3"/>
          <w:sz w:val="24"/>
          <w:szCs w:val="24"/>
        </w:rPr>
        <w:t xml:space="preserve"> </w:t>
      </w:r>
      <w:r w:rsidR="00620FDC" w:rsidRPr="00162D99">
        <w:rPr>
          <w:rFonts w:ascii="Times New Roman" w:hAnsi="Times New Roman"/>
          <w:sz w:val="24"/>
          <w:szCs w:val="24"/>
        </w:rPr>
        <w:t xml:space="preserve">Užsakovas </w:t>
      </w:r>
      <w:r w:rsidR="00A866C9" w:rsidRPr="00162D99">
        <w:rPr>
          <w:rFonts w:ascii="Times New Roman" w:hAnsi="Times New Roman"/>
          <w:sz w:val="24"/>
          <w:szCs w:val="24"/>
        </w:rPr>
        <w:t xml:space="preserve">turi teisę pernuomoti turtą tik gavęs rašytinį </w:t>
      </w:r>
      <w:r w:rsidR="00620FDC" w:rsidRPr="00162D99">
        <w:rPr>
          <w:rFonts w:ascii="Times New Roman" w:hAnsi="Times New Roman"/>
          <w:sz w:val="24"/>
          <w:szCs w:val="24"/>
        </w:rPr>
        <w:t xml:space="preserve">Teikėjo </w:t>
      </w:r>
      <w:r w:rsidR="00A866C9" w:rsidRPr="00162D99">
        <w:rPr>
          <w:rFonts w:ascii="Times New Roman" w:hAnsi="Times New Roman"/>
          <w:sz w:val="24"/>
          <w:szCs w:val="24"/>
        </w:rPr>
        <w:t>sutikimą.</w:t>
      </w:r>
      <w:r w:rsidRPr="00162D99">
        <w:rPr>
          <w:rFonts w:ascii="Times New Roman" w:eastAsia="Times New Roman" w:hAnsi="Times New Roman"/>
          <w:kern w:val="3"/>
          <w:sz w:val="24"/>
          <w:szCs w:val="24"/>
        </w:rPr>
        <w:t xml:space="preserve"> </w:t>
      </w:r>
    </w:p>
    <w:p w14:paraId="75A81296" w14:textId="5E4C31D4" w:rsidR="00022DB9" w:rsidRPr="00162D99" w:rsidRDefault="00022DB9" w:rsidP="007F02B2">
      <w:pPr>
        <w:numPr>
          <w:ilvl w:val="1"/>
          <w:numId w:val="28"/>
        </w:numPr>
        <w:tabs>
          <w:tab w:val="left" w:pos="1080"/>
        </w:tabs>
        <w:ind w:left="0" w:firstLine="709"/>
        <w:jc w:val="both"/>
        <w:rPr>
          <w:rFonts w:ascii="Times New Roman" w:eastAsia="Times New Roman" w:hAnsi="Times New Roman"/>
          <w:bCs/>
          <w:i/>
          <w:sz w:val="24"/>
          <w:szCs w:val="24"/>
        </w:rPr>
      </w:pPr>
      <w:r w:rsidRPr="00162D99">
        <w:rPr>
          <w:rFonts w:ascii="Times New Roman" w:eastAsia="Times New Roman" w:hAnsi="Times New Roman" w:cstheme="minorBidi"/>
          <w:bCs/>
          <w:iCs/>
          <w:sz w:val="24"/>
          <w:szCs w:val="24"/>
        </w:rPr>
        <w:t xml:space="preserve"> Išnuomojamą turtą </w:t>
      </w:r>
      <w:r w:rsidR="00620FDC" w:rsidRPr="00162D99">
        <w:rPr>
          <w:rFonts w:ascii="Times New Roman" w:eastAsia="Times New Roman" w:hAnsi="Times New Roman" w:cstheme="minorBidi"/>
          <w:bCs/>
          <w:iCs/>
          <w:sz w:val="24"/>
          <w:szCs w:val="24"/>
        </w:rPr>
        <w:t xml:space="preserve">Teikėjas </w:t>
      </w:r>
      <w:r w:rsidRPr="00162D99">
        <w:rPr>
          <w:rFonts w:ascii="Times New Roman" w:eastAsia="Times New Roman" w:hAnsi="Times New Roman" w:cstheme="minorBidi"/>
          <w:bCs/>
          <w:iCs/>
          <w:sz w:val="24"/>
          <w:szCs w:val="24"/>
        </w:rPr>
        <w:t xml:space="preserve">pristato </w:t>
      </w:r>
      <w:r w:rsidR="00545EEC" w:rsidRPr="00162D99">
        <w:rPr>
          <w:rFonts w:ascii="Times New Roman" w:eastAsia="Times New Roman" w:hAnsi="Times New Roman" w:cstheme="minorBidi"/>
          <w:bCs/>
          <w:iCs/>
          <w:sz w:val="24"/>
          <w:szCs w:val="24"/>
        </w:rPr>
        <w:t xml:space="preserve">(atsiima) </w:t>
      </w:r>
      <w:r w:rsidRPr="00162D99">
        <w:rPr>
          <w:rFonts w:ascii="Times New Roman" w:eastAsia="Times New Roman" w:hAnsi="Times New Roman" w:cstheme="minorBidi"/>
          <w:bCs/>
          <w:iCs/>
          <w:sz w:val="24"/>
          <w:szCs w:val="24"/>
        </w:rPr>
        <w:t>savo transportu</w:t>
      </w:r>
      <w:r w:rsidRPr="00162D99">
        <w:rPr>
          <w:rFonts w:ascii="Times New Roman" w:hAnsi="Times New Roman"/>
          <w:sz w:val="24"/>
          <w:szCs w:val="24"/>
        </w:rPr>
        <w:t xml:space="preserve"> į </w:t>
      </w:r>
      <w:r w:rsidR="00620FDC" w:rsidRPr="00162D99">
        <w:rPr>
          <w:rFonts w:ascii="Times New Roman" w:hAnsi="Times New Roman"/>
          <w:sz w:val="24"/>
          <w:szCs w:val="24"/>
        </w:rPr>
        <w:t xml:space="preserve">Užsakovo </w:t>
      </w:r>
      <w:r w:rsidR="00AE0605" w:rsidRPr="00162D99">
        <w:rPr>
          <w:rFonts w:ascii="Times New Roman" w:hAnsi="Times New Roman"/>
          <w:sz w:val="24"/>
          <w:szCs w:val="24"/>
        </w:rPr>
        <w:t>nurodytą vietą Žirmūnų</w:t>
      </w:r>
      <w:r w:rsidR="00C76783" w:rsidRPr="00162D99">
        <w:rPr>
          <w:rFonts w:ascii="Times New Roman" w:hAnsi="Times New Roman"/>
          <w:sz w:val="24"/>
          <w:szCs w:val="24"/>
        </w:rPr>
        <w:t xml:space="preserve">, </w:t>
      </w:r>
      <w:r w:rsidR="00AE0605" w:rsidRPr="00162D99">
        <w:rPr>
          <w:rFonts w:ascii="Times New Roman" w:hAnsi="Times New Roman"/>
          <w:sz w:val="24"/>
          <w:szCs w:val="24"/>
        </w:rPr>
        <w:t>Žaliųjų ežerų</w:t>
      </w:r>
      <w:r w:rsidR="00C76783" w:rsidRPr="00162D99">
        <w:rPr>
          <w:rFonts w:ascii="Times New Roman" w:hAnsi="Times New Roman"/>
          <w:sz w:val="24"/>
          <w:szCs w:val="24"/>
        </w:rPr>
        <w:t xml:space="preserve"> ir Valakupių pirmajame </w:t>
      </w:r>
      <w:r w:rsidR="00AE0605" w:rsidRPr="00162D99">
        <w:rPr>
          <w:rFonts w:ascii="Times New Roman" w:hAnsi="Times New Roman"/>
          <w:sz w:val="24"/>
          <w:szCs w:val="24"/>
        </w:rPr>
        <w:t>paplūdimiuose Vilniuje</w:t>
      </w:r>
      <w:r w:rsidR="00545EEC" w:rsidRPr="00162D99">
        <w:rPr>
          <w:rFonts w:ascii="Times New Roman" w:hAnsi="Times New Roman"/>
          <w:sz w:val="24"/>
          <w:szCs w:val="24"/>
        </w:rPr>
        <w:t>, savo jėgomis sumontuoja ir parengia naudojimui, o pasibaigus sezonui demontuoja, sutvarko aplinką</w:t>
      </w:r>
      <w:r w:rsidR="00AE0605" w:rsidRPr="00162D99">
        <w:rPr>
          <w:szCs w:val="24"/>
        </w:rPr>
        <w:t>.</w:t>
      </w:r>
    </w:p>
    <w:p w14:paraId="5AFBCB32" w14:textId="5521BDA1" w:rsidR="008C69A6" w:rsidRPr="00162D99" w:rsidRDefault="00FE523C" w:rsidP="007F02B2">
      <w:pPr>
        <w:numPr>
          <w:ilvl w:val="1"/>
          <w:numId w:val="28"/>
        </w:numPr>
        <w:tabs>
          <w:tab w:val="left" w:pos="1080"/>
        </w:tabs>
        <w:ind w:left="0" w:firstLine="709"/>
        <w:jc w:val="both"/>
        <w:rPr>
          <w:rFonts w:ascii="Times New Roman" w:eastAsia="Times New Roman" w:hAnsi="Times New Roman"/>
          <w:bCs/>
          <w:i/>
          <w:sz w:val="24"/>
          <w:szCs w:val="24"/>
          <w:lang w:val="pt-PT"/>
        </w:rPr>
      </w:pPr>
      <w:r w:rsidRPr="00162D99">
        <w:rPr>
          <w:rFonts w:ascii="Times New Roman" w:hAnsi="Times New Roman"/>
          <w:color w:val="000000"/>
          <w:sz w:val="24"/>
          <w:szCs w:val="24"/>
        </w:rPr>
        <w:t xml:space="preserve"> </w:t>
      </w:r>
      <w:r w:rsidR="00F93256" w:rsidRPr="00162D99">
        <w:rPr>
          <w:rFonts w:ascii="Times New Roman" w:hAnsi="Times New Roman"/>
          <w:color w:val="000000"/>
          <w:sz w:val="24"/>
          <w:szCs w:val="24"/>
        </w:rPr>
        <w:t xml:space="preserve">Teikėjas </w:t>
      </w:r>
      <w:r w:rsidR="008C69A6" w:rsidRPr="00162D99">
        <w:rPr>
          <w:rFonts w:ascii="Times New Roman" w:hAnsi="Times New Roman"/>
          <w:color w:val="000000"/>
          <w:sz w:val="24"/>
          <w:szCs w:val="24"/>
        </w:rPr>
        <w:t xml:space="preserve">patvirtina, kad </w:t>
      </w:r>
      <w:r w:rsidR="00F93256" w:rsidRPr="00162D99">
        <w:rPr>
          <w:rFonts w:ascii="Times New Roman" w:hAnsi="Times New Roman"/>
          <w:color w:val="000000"/>
          <w:sz w:val="24"/>
          <w:szCs w:val="24"/>
        </w:rPr>
        <w:t xml:space="preserve">Užsakovui </w:t>
      </w:r>
      <w:r w:rsidR="008C69A6" w:rsidRPr="00162D99">
        <w:rPr>
          <w:rFonts w:ascii="Times New Roman" w:hAnsi="Times New Roman"/>
          <w:color w:val="000000"/>
          <w:sz w:val="24"/>
          <w:szCs w:val="24"/>
        </w:rPr>
        <w:t>perduodamas turtas atitinka visus Lietuvos Respublikos teisės aktuose nustatytus sanitarinius, higienos ir techninius reikalavimus.</w:t>
      </w:r>
    </w:p>
    <w:p w14:paraId="5214DE29" w14:textId="77777777" w:rsidR="00CF14D3" w:rsidRPr="0057610E" w:rsidRDefault="00CF14D3" w:rsidP="007F02B2">
      <w:pPr>
        <w:tabs>
          <w:tab w:val="left" w:pos="1080"/>
        </w:tabs>
        <w:ind w:left="709"/>
        <w:jc w:val="both"/>
        <w:rPr>
          <w:rFonts w:ascii="Times New Roman" w:eastAsia="Times New Roman" w:hAnsi="Times New Roman"/>
          <w:bCs/>
          <w:i/>
          <w:sz w:val="24"/>
          <w:szCs w:val="24"/>
          <w:lang w:val="pt-PT"/>
        </w:rPr>
      </w:pPr>
    </w:p>
    <w:p w14:paraId="302F9C34" w14:textId="1F3039BE" w:rsidR="00022DB9" w:rsidRDefault="00F93256" w:rsidP="00992894">
      <w:pPr>
        <w:numPr>
          <w:ilvl w:val="0"/>
          <w:numId w:val="28"/>
        </w:numPr>
        <w:tabs>
          <w:tab w:val="left" w:pos="993"/>
        </w:tabs>
        <w:ind w:firstLine="709"/>
        <w:contextualSpacing/>
        <w:jc w:val="center"/>
        <w:rPr>
          <w:rFonts w:ascii="Times New Roman" w:hAnsi="Times New Roman"/>
          <w:b/>
          <w:sz w:val="24"/>
          <w:szCs w:val="24"/>
        </w:rPr>
      </w:pPr>
      <w:r w:rsidRPr="008D4168">
        <w:rPr>
          <w:rFonts w:ascii="Times New Roman" w:hAnsi="Times New Roman"/>
          <w:b/>
          <w:sz w:val="24"/>
          <w:szCs w:val="24"/>
        </w:rPr>
        <w:t xml:space="preserve">Paslaugų teikimo </w:t>
      </w:r>
      <w:r w:rsidR="00022DB9" w:rsidRPr="008D4168">
        <w:rPr>
          <w:rFonts w:ascii="Times New Roman" w:hAnsi="Times New Roman"/>
          <w:b/>
          <w:sz w:val="24"/>
          <w:szCs w:val="24"/>
        </w:rPr>
        <w:t>termina</w:t>
      </w:r>
      <w:r w:rsidRPr="008D4168">
        <w:rPr>
          <w:rFonts w:ascii="Times New Roman" w:hAnsi="Times New Roman"/>
          <w:b/>
          <w:sz w:val="24"/>
          <w:szCs w:val="24"/>
        </w:rPr>
        <w:t>i</w:t>
      </w:r>
    </w:p>
    <w:p w14:paraId="66B9B65F" w14:textId="77777777" w:rsidR="008D4168" w:rsidRPr="008D4168" w:rsidRDefault="008D4168" w:rsidP="008D4168">
      <w:pPr>
        <w:tabs>
          <w:tab w:val="left" w:pos="993"/>
        </w:tabs>
        <w:ind w:left="1069"/>
        <w:contextualSpacing/>
        <w:rPr>
          <w:rFonts w:ascii="Times New Roman" w:hAnsi="Times New Roman"/>
          <w:b/>
          <w:sz w:val="24"/>
          <w:szCs w:val="24"/>
        </w:rPr>
      </w:pPr>
    </w:p>
    <w:p w14:paraId="17877EB6" w14:textId="0DF86B4A" w:rsidR="008C69A6" w:rsidRPr="00202A13" w:rsidRDefault="00F93256" w:rsidP="007F02B2">
      <w:pPr>
        <w:numPr>
          <w:ilvl w:val="1"/>
          <w:numId w:val="30"/>
        </w:numPr>
        <w:tabs>
          <w:tab w:val="left" w:pos="0"/>
          <w:tab w:val="num" w:pos="390"/>
        </w:tabs>
        <w:ind w:left="0" w:firstLine="709"/>
        <w:contextualSpacing/>
        <w:jc w:val="both"/>
        <w:rPr>
          <w:rFonts w:ascii="Times New Roman" w:hAnsi="Times New Roman"/>
          <w:spacing w:val="6"/>
          <w:sz w:val="24"/>
          <w:szCs w:val="24"/>
        </w:rPr>
      </w:pPr>
      <w:r w:rsidRPr="00202A13">
        <w:rPr>
          <w:rFonts w:ascii="Times New Roman" w:hAnsi="Times New Roman"/>
          <w:spacing w:val="6"/>
          <w:sz w:val="24"/>
          <w:szCs w:val="24"/>
        </w:rPr>
        <w:t>Paslaugų teikimo</w:t>
      </w:r>
      <w:r w:rsidR="00022DB9" w:rsidRPr="00202A13">
        <w:rPr>
          <w:rFonts w:ascii="Times New Roman" w:hAnsi="Times New Roman"/>
          <w:spacing w:val="6"/>
          <w:sz w:val="24"/>
          <w:szCs w:val="24"/>
        </w:rPr>
        <w:t xml:space="preserve"> terminas pradedamas skaičiuoti sekančią dieną po </w:t>
      </w:r>
      <w:r w:rsidR="00AE0605" w:rsidRPr="00202A13">
        <w:rPr>
          <w:rFonts w:ascii="Times New Roman" w:hAnsi="Times New Roman"/>
          <w:spacing w:val="6"/>
          <w:sz w:val="24"/>
          <w:szCs w:val="24"/>
        </w:rPr>
        <w:t>turto</w:t>
      </w:r>
      <w:r w:rsidR="00022DB9" w:rsidRPr="00202A13">
        <w:rPr>
          <w:rFonts w:ascii="Times New Roman" w:hAnsi="Times New Roman"/>
          <w:spacing w:val="6"/>
          <w:sz w:val="24"/>
          <w:szCs w:val="24"/>
        </w:rPr>
        <w:t xml:space="preserve"> pristatymo ir </w:t>
      </w:r>
      <w:r w:rsidR="00AE0605" w:rsidRPr="00202A13">
        <w:rPr>
          <w:rFonts w:ascii="Times New Roman" w:hAnsi="Times New Roman"/>
          <w:spacing w:val="6"/>
          <w:sz w:val="24"/>
          <w:szCs w:val="24"/>
        </w:rPr>
        <w:t>sumontavimo</w:t>
      </w:r>
      <w:r w:rsidR="00022DB9" w:rsidRPr="00202A13">
        <w:rPr>
          <w:rFonts w:ascii="Times New Roman" w:hAnsi="Times New Roman"/>
          <w:spacing w:val="6"/>
          <w:sz w:val="24"/>
          <w:szCs w:val="24"/>
        </w:rPr>
        <w:t xml:space="preserve"> pagal priėmimo – perdavimo aktą ir baigiasi </w:t>
      </w:r>
      <w:r w:rsidR="00115D8C" w:rsidRPr="00202A13">
        <w:rPr>
          <w:rFonts w:ascii="Times New Roman" w:hAnsi="Times New Roman"/>
          <w:spacing w:val="6"/>
          <w:sz w:val="24"/>
          <w:szCs w:val="24"/>
        </w:rPr>
        <w:t xml:space="preserve">išmontavus ir sutvarkius darbo vietą </w:t>
      </w:r>
      <w:r w:rsidR="00C6147C" w:rsidRPr="00202A13">
        <w:rPr>
          <w:rFonts w:ascii="Times New Roman" w:hAnsi="Times New Roman"/>
          <w:spacing w:val="6"/>
          <w:sz w:val="24"/>
          <w:szCs w:val="24"/>
        </w:rPr>
        <w:t xml:space="preserve">Teikėjui </w:t>
      </w:r>
      <w:r w:rsidR="00022DB9" w:rsidRPr="00202A13">
        <w:rPr>
          <w:rFonts w:ascii="Times New Roman" w:hAnsi="Times New Roman"/>
          <w:spacing w:val="6"/>
          <w:sz w:val="24"/>
          <w:szCs w:val="24"/>
        </w:rPr>
        <w:t>pagal priėmimo – perdavimo aktą</w:t>
      </w:r>
      <w:r w:rsidR="00115D8C" w:rsidRPr="00202A13">
        <w:rPr>
          <w:rFonts w:ascii="Times New Roman" w:hAnsi="Times New Roman"/>
          <w:spacing w:val="6"/>
          <w:sz w:val="24"/>
          <w:szCs w:val="24"/>
        </w:rPr>
        <w:t>.</w:t>
      </w:r>
      <w:r w:rsidR="00115D8C" w:rsidRPr="00202A13">
        <w:rPr>
          <w:spacing w:val="6"/>
          <w:sz w:val="24"/>
          <w:szCs w:val="24"/>
        </w:rPr>
        <w:t xml:space="preserve"> </w:t>
      </w:r>
    </w:p>
    <w:p w14:paraId="065F4E4E" w14:textId="055F8033" w:rsidR="00CC2831" w:rsidRPr="00202A13" w:rsidRDefault="00C6147C" w:rsidP="00E2299F">
      <w:pPr>
        <w:numPr>
          <w:ilvl w:val="1"/>
          <w:numId w:val="30"/>
        </w:numPr>
        <w:tabs>
          <w:tab w:val="left" w:pos="0"/>
          <w:tab w:val="num" w:pos="390"/>
        </w:tabs>
        <w:ind w:left="0" w:firstLine="709"/>
        <w:contextualSpacing/>
        <w:jc w:val="both"/>
        <w:rPr>
          <w:rFonts w:ascii="Times New Roman" w:hAnsi="Times New Roman"/>
          <w:spacing w:val="6"/>
          <w:sz w:val="24"/>
          <w:szCs w:val="24"/>
        </w:rPr>
      </w:pPr>
      <w:r w:rsidRPr="00202A13">
        <w:rPr>
          <w:rFonts w:ascii="Times New Roman" w:hAnsi="Times New Roman"/>
          <w:spacing w:val="6"/>
          <w:sz w:val="24"/>
          <w:szCs w:val="24"/>
        </w:rPr>
        <w:t>Paslaugų teikimo</w:t>
      </w:r>
      <w:r w:rsidR="00115D8C" w:rsidRPr="00202A13">
        <w:rPr>
          <w:rFonts w:ascii="Times New Roman" w:hAnsi="Times New Roman"/>
          <w:spacing w:val="6"/>
          <w:sz w:val="24"/>
          <w:szCs w:val="24"/>
        </w:rPr>
        <w:t xml:space="preserve"> terminas </w:t>
      </w:r>
      <w:r w:rsidR="00545EEC" w:rsidRPr="00202A13">
        <w:rPr>
          <w:rFonts w:ascii="Times New Roman" w:hAnsi="Times New Roman"/>
          <w:spacing w:val="6"/>
          <w:sz w:val="24"/>
          <w:szCs w:val="24"/>
        </w:rPr>
        <w:t>-</w:t>
      </w:r>
      <w:r w:rsidR="008C69A6" w:rsidRPr="00202A13">
        <w:rPr>
          <w:rFonts w:ascii="Times New Roman" w:hAnsi="Times New Roman"/>
          <w:spacing w:val="6"/>
          <w:sz w:val="24"/>
          <w:szCs w:val="24"/>
        </w:rPr>
        <w:t xml:space="preserve"> </w:t>
      </w:r>
      <w:r w:rsidR="00E479F0" w:rsidRPr="00202A13">
        <w:rPr>
          <w:rFonts w:ascii="Times New Roman" w:hAnsi="Times New Roman"/>
          <w:sz w:val="24"/>
          <w:szCs w:val="24"/>
        </w:rPr>
        <w:t xml:space="preserve">1 (vienas) </w:t>
      </w:r>
      <w:r w:rsidR="00115D8C" w:rsidRPr="00202A13">
        <w:rPr>
          <w:rFonts w:ascii="Times New Roman" w:hAnsi="Times New Roman"/>
          <w:sz w:val="24"/>
          <w:szCs w:val="24"/>
        </w:rPr>
        <w:t>vasaros sezona</w:t>
      </w:r>
      <w:r w:rsidR="00E479F0" w:rsidRPr="00202A13">
        <w:rPr>
          <w:rFonts w:ascii="Times New Roman" w:hAnsi="Times New Roman"/>
          <w:sz w:val="24"/>
          <w:szCs w:val="24"/>
        </w:rPr>
        <w:t>s</w:t>
      </w:r>
      <w:r w:rsidR="007921E9">
        <w:rPr>
          <w:rFonts w:ascii="Times New Roman" w:hAnsi="Times New Roman"/>
          <w:sz w:val="24"/>
          <w:szCs w:val="24"/>
        </w:rPr>
        <w:t xml:space="preserve"> (toliau – sezonas)</w:t>
      </w:r>
      <w:r w:rsidR="00115D8C" w:rsidRPr="00202A13">
        <w:rPr>
          <w:rFonts w:ascii="Times New Roman" w:hAnsi="Times New Roman"/>
          <w:sz w:val="24"/>
          <w:szCs w:val="24"/>
        </w:rPr>
        <w:t xml:space="preserve">. Laikoma, kad sezonas prasideda </w:t>
      </w:r>
      <w:r w:rsidR="00AB6CFA" w:rsidRPr="00202A13">
        <w:rPr>
          <w:rFonts w:ascii="Times New Roman" w:hAnsi="Times New Roman"/>
          <w:sz w:val="24"/>
          <w:szCs w:val="24"/>
        </w:rPr>
        <w:t xml:space="preserve">birželio </w:t>
      </w:r>
      <w:r w:rsidR="007244F8" w:rsidRPr="00202A13">
        <w:rPr>
          <w:rFonts w:ascii="Times New Roman" w:hAnsi="Times New Roman"/>
          <w:sz w:val="24"/>
          <w:szCs w:val="24"/>
        </w:rPr>
        <w:t>1 d.</w:t>
      </w:r>
      <w:r w:rsidR="00115D8C" w:rsidRPr="00202A13">
        <w:rPr>
          <w:rFonts w:ascii="Times New Roman" w:hAnsi="Times New Roman"/>
          <w:sz w:val="24"/>
          <w:szCs w:val="24"/>
        </w:rPr>
        <w:t xml:space="preserve"> ir baigiasi </w:t>
      </w:r>
      <w:r w:rsidR="007244F8" w:rsidRPr="00202A13">
        <w:rPr>
          <w:rFonts w:ascii="Times New Roman" w:hAnsi="Times New Roman"/>
          <w:sz w:val="24"/>
          <w:szCs w:val="24"/>
        </w:rPr>
        <w:t>spalio 31</w:t>
      </w:r>
      <w:r w:rsidR="00115D8C" w:rsidRPr="00202A13">
        <w:rPr>
          <w:rFonts w:ascii="Times New Roman" w:hAnsi="Times New Roman"/>
          <w:sz w:val="24"/>
          <w:szCs w:val="24"/>
        </w:rPr>
        <w:t xml:space="preserve"> d. Sezono pradžios ar pabaigos data gali būti nukelta priklausomai nuo oro sąlygų</w:t>
      </w:r>
      <w:r w:rsidR="008C69A6" w:rsidRPr="00202A13">
        <w:rPr>
          <w:rFonts w:ascii="Times New Roman" w:hAnsi="Times New Roman"/>
          <w:sz w:val="24"/>
          <w:szCs w:val="24"/>
        </w:rPr>
        <w:t>.</w:t>
      </w:r>
      <w:r w:rsidR="00115D8C" w:rsidRPr="00202A13">
        <w:rPr>
          <w:rFonts w:ascii="Times New Roman" w:hAnsi="Times New Roman"/>
          <w:sz w:val="24"/>
          <w:szCs w:val="24"/>
        </w:rPr>
        <w:t xml:space="preserve"> </w:t>
      </w:r>
    </w:p>
    <w:p w14:paraId="2D884EC8" w14:textId="4DD23C19" w:rsidR="00022DB9" w:rsidRPr="00202A13" w:rsidRDefault="00E23862" w:rsidP="00E23862">
      <w:pPr>
        <w:tabs>
          <w:tab w:val="left" w:pos="0"/>
        </w:tabs>
        <w:contextualSpacing/>
        <w:jc w:val="both"/>
        <w:rPr>
          <w:rFonts w:ascii="Times New Roman" w:hAnsi="Times New Roman"/>
          <w:sz w:val="24"/>
          <w:szCs w:val="24"/>
        </w:rPr>
      </w:pPr>
      <w:r w:rsidRPr="00202A13">
        <w:rPr>
          <w:rFonts w:ascii="Times New Roman" w:hAnsi="Times New Roman"/>
          <w:sz w:val="24"/>
          <w:szCs w:val="24"/>
        </w:rPr>
        <w:tab/>
      </w:r>
      <w:r w:rsidRPr="00202A13">
        <w:rPr>
          <w:rFonts w:ascii="Times New Roman" w:hAnsi="Times New Roman"/>
          <w:sz w:val="24"/>
          <w:szCs w:val="24"/>
        </w:rPr>
        <w:tab/>
      </w:r>
      <w:r w:rsidR="008A11E7" w:rsidRPr="00202A13">
        <w:rPr>
          <w:rFonts w:ascii="Times New Roman" w:hAnsi="Times New Roman"/>
          <w:sz w:val="24"/>
          <w:szCs w:val="24"/>
        </w:rPr>
        <w:t xml:space="preserve">Sanitariniai konteineriai </w:t>
      </w:r>
      <w:r w:rsidR="00D30462" w:rsidRPr="00202A13">
        <w:rPr>
          <w:rFonts w:ascii="Times New Roman" w:hAnsi="Times New Roman"/>
          <w:sz w:val="24"/>
          <w:szCs w:val="24"/>
        </w:rPr>
        <w:t xml:space="preserve">turi būti įrengti ir pilnai funkcionuoti  </w:t>
      </w:r>
      <w:r w:rsidR="007921E9">
        <w:rPr>
          <w:rFonts w:ascii="Times New Roman" w:hAnsi="Times New Roman"/>
          <w:sz w:val="24"/>
          <w:szCs w:val="24"/>
        </w:rPr>
        <w:t xml:space="preserve">ne vėliau kaip </w:t>
      </w:r>
      <w:r w:rsidR="00D30462" w:rsidRPr="00202A13">
        <w:rPr>
          <w:rFonts w:ascii="Times New Roman" w:hAnsi="Times New Roman"/>
          <w:sz w:val="24"/>
          <w:szCs w:val="24"/>
        </w:rPr>
        <w:t xml:space="preserve">per 10 (dešimt) kalendorinių dienų </w:t>
      </w:r>
      <w:r w:rsidR="004F19AA" w:rsidRPr="00202A13">
        <w:rPr>
          <w:rFonts w:ascii="Times New Roman" w:hAnsi="Times New Roman"/>
          <w:sz w:val="24"/>
          <w:szCs w:val="24"/>
        </w:rPr>
        <w:t>n</w:t>
      </w:r>
      <w:r w:rsidR="00A27195" w:rsidRPr="00202A13">
        <w:rPr>
          <w:rFonts w:ascii="Times New Roman" w:hAnsi="Times New Roman"/>
          <w:sz w:val="24"/>
          <w:szCs w:val="24"/>
        </w:rPr>
        <w:t xml:space="preserve">uo </w:t>
      </w:r>
      <w:r w:rsidR="00901C02">
        <w:rPr>
          <w:rFonts w:ascii="Times New Roman" w:hAnsi="Times New Roman"/>
          <w:sz w:val="24"/>
          <w:szCs w:val="24"/>
        </w:rPr>
        <w:t>S</w:t>
      </w:r>
      <w:r w:rsidR="00A27195" w:rsidRPr="00202A13">
        <w:rPr>
          <w:rFonts w:ascii="Times New Roman" w:hAnsi="Times New Roman"/>
          <w:sz w:val="24"/>
          <w:szCs w:val="24"/>
        </w:rPr>
        <w:t>utarties įsigaliojimo dienos</w:t>
      </w:r>
      <w:r w:rsidR="007639A2" w:rsidRPr="00202A13">
        <w:rPr>
          <w:rFonts w:ascii="Times New Roman" w:hAnsi="Times New Roman"/>
          <w:sz w:val="24"/>
          <w:szCs w:val="24"/>
        </w:rPr>
        <w:t xml:space="preserve"> bet n</w:t>
      </w:r>
      <w:r w:rsidR="00EA6551" w:rsidRPr="00202A13">
        <w:rPr>
          <w:rFonts w:ascii="Times New Roman" w:hAnsi="Times New Roman"/>
          <w:sz w:val="24"/>
          <w:szCs w:val="24"/>
        </w:rPr>
        <w:t xml:space="preserve">e anksčiau kaip nei nuo </w:t>
      </w:r>
      <w:r w:rsidR="007921E9">
        <w:rPr>
          <w:rFonts w:ascii="Times New Roman" w:hAnsi="Times New Roman"/>
          <w:sz w:val="24"/>
          <w:szCs w:val="24"/>
        </w:rPr>
        <w:t>202</w:t>
      </w:r>
      <w:r w:rsidR="001D071A">
        <w:rPr>
          <w:rFonts w:ascii="Times New Roman" w:hAnsi="Times New Roman"/>
          <w:sz w:val="24"/>
          <w:szCs w:val="24"/>
        </w:rPr>
        <w:t>4</w:t>
      </w:r>
      <w:r w:rsidR="007921E9">
        <w:rPr>
          <w:rFonts w:ascii="Times New Roman" w:hAnsi="Times New Roman"/>
          <w:sz w:val="24"/>
          <w:szCs w:val="24"/>
        </w:rPr>
        <w:t xml:space="preserve"> m. </w:t>
      </w:r>
      <w:r w:rsidR="00EA6551" w:rsidRPr="00202A13">
        <w:rPr>
          <w:rFonts w:ascii="Times New Roman" w:hAnsi="Times New Roman"/>
          <w:b/>
          <w:bCs/>
          <w:sz w:val="24"/>
          <w:szCs w:val="24"/>
        </w:rPr>
        <w:t>birželio 1 dienos</w:t>
      </w:r>
      <w:r w:rsidR="00961E96">
        <w:rPr>
          <w:rFonts w:ascii="Times New Roman" w:hAnsi="Times New Roman"/>
          <w:sz w:val="24"/>
          <w:szCs w:val="24"/>
        </w:rPr>
        <w:t>, ir tai yra esminė šios Sutarties sąlyga</w:t>
      </w:r>
      <w:r w:rsidR="00901C02">
        <w:rPr>
          <w:rFonts w:ascii="Times New Roman" w:hAnsi="Times New Roman"/>
          <w:sz w:val="24"/>
          <w:szCs w:val="24"/>
        </w:rPr>
        <w:t>.</w:t>
      </w:r>
      <w:r w:rsidR="004F19AA" w:rsidRPr="00202A13">
        <w:rPr>
          <w:rFonts w:ascii="Times New Roman" w:hAnsi="Times New Roman"/>
          <w:sz w:val="24"/>
          <w:szCs w:val="24"/>
        </w:rPr>
        <w:t xml:space="preserve"> P</w:t>
      </w:r>
      <w:r w:rsidR="00A27195" w:rsidRPr="00202A13">
        <w:rPr>
          <w:rFonts w:ascii="Times New Roman" w:hAnsi="Times New Roman"/>
          <w:sz w:val="24"/>
          <w:szCs w:val="24"/>
        </w:rPr>
        <w:t xml:space="preserve">asibaigus sezonui </w:t>
      </w:r>
      <w:r w:rsidR="004F19AA" w:rsidRPr="00202A13">
        <w:rPr>
          <w:rFonts w:ascii="Times New Roman" w:hAnsi="Times New Roman"/>
          <w:sz w:val="24"/>
          <w:szCs w:val="24"/>
        </w:rPr>
        <w:t xml:space="preserve">sanitariniai konteineriai turi būti </w:t>
      </w:r>
      <w:r w:rsidR="00A27195" w:rsidRPr="00202A13">
        <w:rPr>
          <w:rFonts w:ascii="Times New Roman" w:hAnsi="Times New Roman"/>
          <w:sz w:val="24"/>
          <w:szCs w:val="24"/>
        </w:rPr>
        <w:t>išmontuo</w:t>
      </w:r>
      <w:r w:rsidR="00202540" w:rsidRPr="00202A13">
        <w:rPr>
          <w:rFonts w:ascii="Times New Roman" w:hAnsi="Times New Roman"/>
          <w:sz w:val="24"/>
          <w:szCs w:val="24"/>
        </w:rPr>
        <w:t xml:space="preserve">ti ir </w:t>
      </w:r>
      <w:r w:rsidR="00A27195" w:rsidRPr="00202A13">
        <w:rPr>
          <w:rFonts w:ascii="Times New Roman" w:hAnsi="Times New Roman"/>
          <w:sz w:val="24"/>
          <w:szCs w:val="24"/>
        </w:rPr>
        <w:t xml:space="preserve"> sutvarkoma montavimo vieta</w:t>
      </w:r>
      <w:r w:rsidR="00202540" w:rsidRPr="00202A13">
        <w:rPr>
          <w:rFonts w:ascii="Times New Roman" w:hAnsi="Times New Roman"/>
          <w:sz w:val="24"/>
          <w:szCs w:val="24"/>
        </w:rPr>
        <w:t xml:space="preserve"> per 10 (dešimt) kalendorinių dienų</w:t>
      </w:r>
      <w:r w:rsidR="007921E9">
        <w:rPr>
          <w:rFonts w:ascii="Times New Roman" w:hAnsi="Times New Roman"/>
          <w:sz w:val="24"/>
          <w:szCs w:val="24"/>
        </w:rPr>
        <w:t xml:space="preserve"> nuo sezono pabaigos</w:t>
      </w:r>
      <w:r w:rsidR="00A27195" w:rsidRPr="00202A13">
        <w:rPr>
          <w:rFonts w:ascii="Times New Roman" w:hAnsi="Times New Roman"/>
          <w:sz w:val="24"/>
          <w:szCs w:val="24"/>
        </w:rPr>
        <w:t xml:space="preserve">. </w:t>
      </w:r>
    </w:p>
    <w:p w14:paraId="35BD6D6C" w14:textId="42181D8C" w:rsidR="00E23862" w:rsidRDefault="00E23862" w:rsidP="00E23862">
      <w:pPr>
        <w:tabs>
          <w:tab w:val="left" w:pos="0"/>
        </w:tabs>
        <w:contextualSpacing/>
        <w:jc w:val="both"/>
        <w:rPr>
          <w:rFonts w:ascii="Times New Roman" w:hAnsi="Times New Roman"/>
          <w:sz w:val="24"/>
          <w:szCs w:val="24"/>
        </w:rPr>
      </w:pPr>
    </w:p>
    <w:p w14:paraId="304CB26E" w14:textId="77777777" w:rsidR="008D4168" w:rsidRDefault="008D4168" w:rsidP="00E23862">
      <w:pPr>
        <w:tabs>
          <w:tab w:val="left" w:pos="0"/>
        </w:tabs>
        <w:contextualSpacing/>
        <w:jc w:val="both"/>
        <w:rPr>
          <w:rFonts w:ascii="Times New Roman" w:hAnsi="Times New Roman"/>
          <w:sz w:val="24"/>
          <w:szCs w:val="24"/>
        </w:rPr>
      </w:pPr>
    </w:p>
    <w:p w14:paraId="255E97D3" w14:textId="77777777" w:rsidR="008D4168" w:rsidRDefault="008D4168" w:rsidP="00E23862">
      <w:pPr>
        <w:tabs>
          <w:tab w:val="left" w:pos="0"/>
        </w:tabs>
        <w:contextualSpacing/>
        <w:jc w:val="both"/>
        <w:rPr>
          <w:rFonts w:ascii="Times New Roman" w:hAnsi="Times New Roman"/>
          <w:sz w:val="24"/>
          <w:szCs w:val="24"/>
        </w:rPr>
      </w:pPr>
    </w:p>
    <w:p w14:paraId="75A394C5" w14:textId="7CD3656B" w:rsidR="00022DB9" w:rsidRDefault="00022DB9" w:rsidP="00B45080">
      <w:pPr>
        <w:numPr>
          <w:ilvl w:val="0"/>
          <w:numId w:val="30"/>
        </w:numPr>
        <w:ind w:firstLine="709"/>
        <w:contextualSpacing/>
        <w:jc w:val="center"/>
        <w:rPr>
          <w:rFonts w:ascii="Times New Roman" w:hAnsi="Times New Roman"/>
          <w:b/>
          <w:sz w:val="24"/>
          <w:szCs w:val="24"/>
        </w:rPr>
      </w:pPr>
      <w:r w:rsidRPr="008D4168">
        <w:rPr>
          <w:rFonts w:ascii="Times New Roman" w:hAnsi="Times New Roman"/>
          <w:b/>
          <w:sz w:val="24"/>
          <w:szCs w:val="24"/>
        </w:rPr>
        <w:t>Šalių įsipareigojimai</w:t>
      </w:r>
    </w:p>
    <w:p w14:paraId="2D67954F" w14:textId="77777777" w:rsidR="008D4168" w:rsidRPr="008D4168" w:rsidRDefault="008D4168" w:rsidP="008D4168">
      <w:pPr>
        <w:ind w:left="1069"/>
        <w:contextualSpacing/>
        <w:rPr>
          <w:rFonts w:ascii="Times New Roman" w:hAnsi="Times New Roman"/>
          <w:b/>
          <w:sz w:val="24"/>
          <w:szCs w:val="24"/>
        </w:rPr>
      </w:pPr>
    </w:p>
    <w:p w14:paraId="1F8F3A90" w14:textId="2E13C81D" w:rsidR="00022DB9" w:rsidRPr="00022DB9" w:rsidRDefault="00022DB9" w:rsidP="007F02B2">
      <w:pPr>
        <w:numPr>
          <w:ilvl w:val="1"/>
          <w:numId w:val="29"/>
        </w:numPr>
        <w:ind w:firstLine="349"/>
        <w:contextualSpacing/>
        <w:jc w:val="both"/>
        <w:rPr>
          <w:rFonts w:ascii="Times New Roman" w:hAnsi="Times New Roman"/>
          <w:sz w:val="24"/>
          <w:szCs w:val="24"/>
        </w:rPr>
      </w:pPr>
      <w:r w:rsidRPr="00022DB9">
        <w:rPr>
          <w:rFonts w:ascii="Times New Roman" w:hAnsi="Times New Roman"/>
          <w:b/>
          <w:sz w:val="24"/>
          <w:szCs w:val="24"/>
        </w:rPr>
        <w:lastRenderedPageBreak/>
        <w:t xml:space="preserve"> </w:t>
      </w:r>
      <w:r w:rsidR="00276635">
        <w:rPr>
          <w:rFonts w:ascii="Times New Roman" w:hAnsi="Times New Roman"/>
          <w:b/>
          <w:sz w:val="24"/>
          <w:szCs w:val="24"/>
        </w:rPr>
        <w:t>Teikėjas</w:t>
      </w:r>
      <w:r w:rsidR="00276635" w:rsidRPr="00022DB9">
        <w:rPr>
          <w:rFonts w:ascii="Times New Roman" w:hAnsi="Times New Roman"/>
          <w:b/>
          <w:sz w:val="24"/>
          <w:szCs w:val="24"/>
        </w:rPr>
        <w:t xml:space="preserve"> </w:t>
      </w:r>
      <w:r w:rsidRPr="00022DB9">
        <w:rPr>
          <w:rFonts w:ascii="Times New Roman" w:hAnsi="Times New Roman"/>
          <w:b/>
          <w:sz w:val="24"/>
          <w:szCs w:val="24"/>
        </w:rPr>
        <w:t>įsipareigoja</w:t>
      </w:r>
      <w:r w:rsidRPr="00022DB9">
        <w:rPr>
          <w:rFonts w:ascii="Times New Roman" w:hAnsi="Times New Roman"/>
          <w:sz w:val="24"/>
          <w:szCs w:val="24"/>
        </w:rPr>
        <w:t>:</w:t>
      </w:r>
    </w:p>
    <w:p w14:paraId="07602CFC" w14:textId="47F0CCE3" w:rsidR="00291FF8" w:rsidRPr="0057610E" w:rsidRDefault="00386E24" w:rsidP="007F02B2">
      <w:pPr>
        <w:pStyle w:val="Pagrindinistekstas"/>
        <w:numPr>
          <w:ilvl w:val="2"/>
          <w:numId w:val="29"/>
        </w:numPr>
        <w:tabs>
          <w:tab w:val="left" w:pos="567"/>
        </w:tabs>
        <w:ind w:left="0" w:firstLine="709"/>
        <w:rPr>
          <w:lang w:val="lt-LT"/>
        </w:rPr>
      </w:pPr>
      <w:r w:rsidRPr="0057610E">
        <w:rPr>
          <w:rFonts w:ascii="Times New Roman" w:hAnsi="Times New Roman"/>
          <w:lang w:val="lt-LT"/>
        </w:rPr>
        <w:t>p</w:t>
      </w:r>
      <w:r w:rsidR="00022DB9" w:rsidRPr="0057610E">
        <w:rPr>
          <w:rFonts w:ascii="Times New Roman" w:hAnsi="Times New Roman"/>
          <w:lang w:val="lt-LT"/>
        </w:rPr>
        <w:t xml:space="preserve">ristatyti </w:t>
      </w:r>
      <w:r w:rsidRPr="0057610E">
        <w:rPr>
          <w:rFonts w:ascii="Times New Roman" w:hAnsi="Times New Roman"/>
          <w:lang w:val="lt-LT"/>
        </w:rPr>
        <w:t>turtą</w:t>
      </w:r>
      <w:r w:rsidR="00C03350" w:rsidRPr="0057610E">
        <w:rPr>
          <w:rFonts w:ascii="Times New Roman" w:hAnsi="Times New Roman"/>
          <w:lang w:val="lt-LT"/>
        </w:rPr>
        <w:t xml:space="preserve"> savo transportu</w:t>
      </w:r>
      <w:r w:rsidR="00022DB9" w:rsidRPr="0057610E">
        <w:rPr>
          <w:rFonts w:ascii="Times New Roman" w:hAnsi="Times New Roman"/>
          <w:lang w:val="lt-LT"/>
        </w:rPr>
        <w:t xml:space="preserve"> j</w:t>
      </w:r>
      <w:r w:rsidRPr="0057610E">
        <w:rPr>
          <w:rFonts w:ascii="Times New Roman" w:hAnsi="Times New Roman"/>
          <w:lang w:val="lt-LT"/>
        </w:rPr>
        <w:t>į sumontuoti ir</w:t>
      </w:r>
      <w:r w:rsidR="00022DB9" w:rsidRPr="0057610E">
        <w:rPr>
          <w:rFonts w:ascii="Times New Roman" w:hAnsi="Times New Roman"/>
          <w:lang w:val="lt-LT"/>
        </w:rPr>
        <w:t xml:space="preserve"> perduoti </w:t>
      </w:r>
      <w:r w:rsidR="009C26E6" w:rsidRPr="0057610E">
        <w:rPr>
          <w:rFonts w:ascii="Times New Roman" w:hAnsi="Times New Roman"/>
          <w:lang w:val="lt-LT"/>
        </w:rPr>
        <w:t xml:space="preserve">Užsakovui </w:t>
      </w:r>
      <w:r w:rsidR="00022DB9" w:rsidRPr="0057610E">
        <w:rPr>
          <w:rFonts w:ascii="Times New Roman" w:hAnsi="Times New Roman"/>
          <w:lang w:val="lt-LT"/>
        </w:rPr>
        <w:t>pasirašant perdavimo priėmimo aktą</w:t>
      </w:r>
      <w:r w:rsidR="00CB5BFE" w:rsidRPr="0057610E">
        <w:rPr>
          <w:rFonts w:ascii="Times New Roman" w:hAnsi="Times New Roman"/>
          <w:lang w:val="lt-LT"/>
        </w:rPr>
        <w:t xml:space="preserve"> bei užtikrinti pilną funkcionavimą</w:t>
      </w:r>
      <w:r w:rsidR="00820844" w:rsidRPr="0057610E">
        <w:rPr>
          <w:rFonts w:ascii="Times New Roman" w:hAnsi="Times New Roman"/>
          <w:lang w:val="lt-LT"/>
        </w:rPr>
        <w:t xml:space="preserve">, </w:t>
      </w:r>
      <w:r w:rsidR="00A27195" w:rsidRPr="0057610E">
        <w:rPr>
          <w:rFonts w:ascii="Times New Roman" w:hAnsi="Times New Roman"/>
          <w:lang w:val="lt-LT"/>
        </w:rPr>
        <w:t xml:space="preserve">turto nuomos pradžiai, </w:t>
      </w:r>
      <w:r w:rsidR="00820844" w:rsidRPr="0057610E">
        <w:rPr>
          <w:rFonts w:ascii="Times New Roman" w:hAnsi="Times New Roman"/>
          <w:lang w:val="lt-LT"/>
        </w:rPr>
        <w:t>nurodytai Sutarties 2.2. punkte</w:t>
      </w:r>
      <w:r w:rsidR="00FF726B" w:rsidRPr="0057610E">
        <w:rPr>
          <w:rFonts w:ascii="Times New Roman" w:hAnsi="Times New Roman"/>
          <w:lang w:val="lt-LT"/>
        </w:rPr>
        <w:t>;</w:t>
      </w:r>
      <w:r w:rsidR="00291FF8" w:rsidRPr="0057610E">
        <w:rPr>
          <w:rFonts w:ascii="Times New Roman" w:hAnsi="Times New Roman"/>
          <w:lang w:val="lt-LT"/>
        </w:rPr>
        <w:t xml:space="preserve"> </w:t>
      </w:r>
    </w:p>
    <w:p w14:paraId="57F0F1BE" w14:textId="2773ABFB" w:rsidR="00022DB9" w:rsidRPr="00291FF8" w:rsidRDefault="00022DB9" w:rsidP="007F02B2">
      <w:pPr>
        <w:suppressAutoHyphens/>
        <w:autoSpaceDN w:val="0"/>
        <w:ind w:firstLine="709"/>
        <w:contextualSpacing/>
        <w:jc w:val="both"/>
        <w:textAlignment w:val="baseline"/>
        <w:rPr>
          <w:rFonts w:ascii="Times New Roman" w:hAnsi="Times New Roman"/>
          <w:sz w:val="24"/>
          <w:szCs w:val="24"/>
        </w:rPr>
      </w:pPr>
      <w:r w:rsidRPr="00291FF8">
        <w:rPr>
          <w:rFonts w:ascii="Times New Roman" w:eastAsia="Times New Roman" w:hAnsi="Times New Roman"/>
          <w:sz w:val="24"/>
          <w:szCs w:val="24"/>
        </w:rPr>
        <w:t xml:space="preserve">3.1.2. </w:t>
      </w:r>
      <w:r w:rsidR="003F3818">
        <w:rPr>
          <w:rFonts w:ascii="Times New Roman" w:hAnsi="Times New Roman"/>
          <w:sz w:val="24"/>
          <w:szCs w:val="24"/>
        </w:rPr>
        <w:t>n</w:t>
      </w:r>
      <w:r w:rsidR="00386E24" w:rsidRPr="00291FF8">
        <w:rPr>
          <w:rFonts w:ascii="Times New Roman" w:hAnsi="Times New Roman"/>
          <w:sz w:val="24"/>
          <w:szCs w:val="24"/>
        </w:rPr>
        <w:t>ustatytu periodiškumu teik</w:t>
      </w:r>
      <w:r w:rsidR="00CB5BFE">
        <w:rPr>
          <w:rFonts w:ascii="Times New Roman" w:hAnsi="Times New Roman"/>
          <w:sz w:val="24"/>
          <w:szCs w:val="24"/>
        </w:rPr>
        <w:t>ti</w:t>
      </w:r>
      <w:r w:rsidR="00386E24" w:rsidRPr="00291FF8">
        <w:rPr>
          <w:rFonts w:ascii="Times New Roman" w:hAnsi="Times New Roman"/>
          <w:sz w:val="24"/>
          <w:szCs w:val="24"/>
        </w:rPr>
        <w:t xml:space="preserve"> konteinerio valymo, asenizacijos ir techninio aptarnavimo paslaugas</w:t>
      </w:r>
      <w:r w:rsidRPr="00291FF8">
        <w:rPr>
          <w:rFonts w:ascii="Times New Roman" w:hAnsi="Times New Roman"/>
          <w:sz w:val="24"/>
          <w:szCs w:val="24"/>
        </w:rPr>
        <w:t>;</w:t>
      </w:r>
    </w:p>
    <w:p w14:paraId="5176FB49" w14:textId="2D0ADE0D" w:rsidR="00022DB9" w:rsidRPr="00291FF8" w:rsidRDefault="00022DB9" w:rsidP="007F02B2">
      <w:pPr>
        <w:ind w:firstLine="709"/>
        <w:jc w:val="both"/>
        <w:rPr>
          <w:rFonts w:ascii="Times New Roman" w:hAnsi="Times New Roman"/>
          <w:sz w:val="24"/>
          <w:szCs w:val="24"/>
          <w:lang w:eastAsia="lt-LT"/>
        </w:rPr>
      </w:pPr>
      <w:r w:rsidRPr="00291FF8">
        <w:rPr>
          <w:rFonts w:ascii="Times New Roman" w:hAnsi="Times New Roman"/>
          <w:sz w:val="24"/>
          <w:szCs w:val="24"/>
          <w:lang w:eastAsia="lt-LT"/>
        </w:rPr>
        <w:t xml:space="preserve">3.1.3. užtikrinti </w:t>
      </w:r>
      <w:r w:rsidR="00386E24" w:rsidRPr="00291FF8">
        <w:rPr>
          <w:rFonts w:ascii="Times New Roman" w:hAnsi="Times New Roman"/>
          <w:sz w:val="24"/>
          <w:szCs w:val="24"/>
          <w:lang w:eastAsia="lt-LT"/>
        </w:rPr>
        <w:t>geriamojo vandens tiekimą</w:t>
      </w:r>
      <w:r w:rsidRPr="00291FF8">
        <w:rPr>
          <w:rFonts w:ascii="Times New Roman" w:hAnsi="Times New Roman"/>
          <w:sz w:val="24"/>
          <w:szCs w:val="24"/>
          <w:lang w:eastAsia="lt-LT"/>
        </w:rPr>
        <w:t>;</w:t>
      </w:r>
    </w:p>
    <w:p w14:paraId="62A5ED21" w14:textId="1B997116" w:rsidR="00022DB9" w:rsidRPr="00291FF8" w:rsidRDefault="00022DB9" w:rsidP="007F02B2">
      <w:pPr>
        <w:ind w:firstLine="709"/>
        <w:jc w:val="both"/>
        <w:rPr>
          <w:rFonts w:ascii="Times New Roman" w:hAnsi="Times New Roman"/>
          <w:sz w:val="24"/>
          <w:szCs w:val="24"/>
          <w:lang w:eastAsia="lt-LT"/>
        </w:rPr>
      </w:pPr>
      <w:r w:rsidRPr="00291FF8">
        <w:rPr>
          <w:rFonts w:ascii="Times New Roman" w:hAnsi="Times New Roman"/>
          <w:sz w:val="24"/>
          <w:szCs w:val="24"/>
          <w:lang w:eastAsia="lt-LT"/>
        </w:rPr>
        <w:t xml:space="preserve">3.1.4. </w:t>
      </w:r>
      <w:r w:rsidR="00C03350" w:rsidRPr="00291FF8">
        <w:rPr>
          <w:rFonts w:ascii="Times New Roman" w:hAnsi="Times New Roman"/>
          <w:sz w:val="24"/>
          <w:szCs w:val="24"/>
          <w:lang w:eastAsia="lt-LT"/>
        </w:rPr>
        <w:t>pasibaigus se</w:t>
      </w:r>
      <w:r w:rsidR="00291FF8" w:rsidRPr="00291FF8">
        <w:rPr>
          <w:rFonts w:ascii="Times New Roman" w:hAnsi="Times New Roman"/>
          <w:sz w:val="24"/>
          <w:szCs w:val="24"/>
          <w:lang w:eastAsia="lt-LT"/>
        </w:rPr>
        <w:t xml:space="preserve">zonui </w:t>
      </w:r>
      <w:r w:rsidR="003648DB">
        <w:rPr>
          <w:rFonts w:ascii="Times New Roman" w:hAnsi="Times New Roman"/>
          <w:sz w:val="24"/>
          <w:szCs w:val="24"/>
          <w:lang w:eastAsia="lt-LT"/>
        </w:rPr>
        <w:t>de</w:t>
      </w:r>
      <w:r w:rsidR="00C03350" w:rsidRPr="00291FF8">
        <w:rPr>
          <w:rFonts w:ascii="Times New Roman" w:hAnsi="Times New Roman"/>
          <w:sz w:val="24"/>
          <w:szCs w:val="24"/>
          <w:lang w:eastAsia="lt-LT"/>
        </w:rPr>
        <w:t>montuoti turtą ir sutvarkyti darbo vietą.</w:t>
      </w:r>
    </w:p>
    <w:p w14:paraId="1286E62E" w14:textId="7BF0FDD2" w:rsidR="00022DB9" w:rsidRPr="00291FF8" w:rsidRDefault="00022DB9" w:rsidP="007F02B2">
      <w:pPr>
        <w:ind w:firstLine="709"/>
        <w:jc w:val="both"/>
        <w:rPr>
          <w:rFonts w:ascii="Times New Roman" w:hAnsi="Times New Roman"/>
          <w:sz w:val="24"/>
          <w:szCs w:val="24"/>
          <w:lang w:eastAsia="lt-LT"/>
        </w:rPr>
      </w:pPr>
      <w:r w:rsidRPr="00291FF8">
        <w:rPr>
          <w:rFonts w:ascii="Times New Roman" w:hAnsi="Times New Roman"/>
          <w:sz w:val="24"/>
          <w:szCs w:val="24"/>
          <w:lang w:eastAsia="lt-LT"/>
        </w:rPr>
        <w:t>3.1.</w:t>
      </w:r>
      <w:r w:rsidR="003962B4">
        <w:rPr>
          <w:rFonts w:ascii="Times New Roman" w:hAnsi="Times New Roman"/>
          <w:sz w:val="24"/>
          <w:szCs w:val="24"/>
          <w:lang w:eastAsia="lt-LT"/>
        </w:rPr>
        <w:t>5</w:t>
      </w:r>
      <w:r w:rsidRPr="00291FF8">
        <w:rPr>
          <w:rFonts w:ascii="Times New Roman" w:hAnsi="Times New Roman"/>
          <w:sz w:val="24"/>
          <w:szCs w:val="24"/>
          <w:lang w:eastAsia="lt-LT"/>
        </w:rPr>
        <w:t xml:space="preserve">. pasibaigus </w:t>
      </w:r>
      <w:r w:rsidR="003648DB">
        <w:rPr>
          <w:rFonts w:ascii="Times New Roman" w:hAnsi="Times New Roman"/>
          <w:sz w:val="24"/>
          <w:szCs w:val="24"/>
          <w:lang w:eastAsia="lt-LT"/>
        </w:rPr>
        <w:t xml:space="preserve">sezonui arba </w:t>
      </w:r>
      <w:r w:rsidRPr="00291FF8">
        <w:rPr>
          <w:rFonts w:ascii="Times New Roman" w:hAnsi="Times New Roman"/>
          <w:sz w:val="24"/>
          <w:szCs w:val="24"/>
          <w:lang w:eastAsia="lt-LT"/>
        </w:rPr>
        <w:t xml:space="preserve">Sutarties galiojimo terminui arba Sutartį nutraukus prieš terminą, priimti iš </w:t>
      </w:r>
      <w:r w:rsidR="009C26E6">
        <w:rPr>
          <w:rFonts w:ascii="Times New Roman" w:hAnsi="Times New Roman"/>
          <w:sz w:val="24"/>
          <w:szCs w:val="24"/>
          <w:lang w:eastAsia="lt-LT"/>
        </w:rPr>
        <w:t>Užsakovo</w:t>
      </w:r>
      <w:r w:rsidR="009C26E6" w:rsidRPr="00291FF8">
        <w:rPr>
          <w:rFonts w:ascii="Times New Roman" w:hAnsi="Times New Roman"/>
          <w:sz w:val="24"/>
          <w:szCs w:val="24"/>
          <w:lang w:eastAsia="lt-LT"/>
        </w:rPr>
        <w:t xml:space="preserve"> </w:t>
      </w:r>
      <w:r w:rsidR="00291FF8" w:rsidRPr="00291FF8">
        <w:rPr>
          <w:rFonts w:ascii="Times New Roman" w:hAnsi="Times New Roman"/>
          <w:sz w:val="24"/>
          <w:szCs w:val="24"/>
          <w:lang w:eastAsia="lt-LT"/>
        </w:rPr>
        <w:t>turtą</w:t>
      </w:r>
      <w:r w:rsidRPr="00291FF8">
        <w:rPr>
          <w:rFonts w:ascii="Times New Roman" w:hAnsi="Times New Roman"/>
          <w:sz w:val="24"/>
          <w:szCs w:val="24"/>
          <w:lang w:eastAsia="lt-LT"/>
        </w:rPr>
        <w:t>.</w:t>
      </w:r>
    </w:p>
    <w:p w14:paraId="17CE2D5D" w14:textId="67466DED" w:rsidR="00022DB9" w:rsidRPr="00291FF8" w:rsidRDefault="00BD670E" w:rsidP="007F02B2">
      <w:pPr>
        <w:numPr>
          <w:ilvl w:val="1"/>
          <w:numId w:val="29"/>
        </w:numPr>
        <w:ind w:firstLine="349"/>
        <w:contextualSpacing/>
        <w:rPr>
          <w:rFonts w:ascii="Times New Roman" w:hAnsi="Times New Roman"/>
          <w:b/>
          <w:sz w:val="24"/>
          <w:szCs w:val="24"/>
        </w:rPr>
      </w:pPr>
      <w:r>
        <w:rPr>
          <w:rFonts w:ascii="Times New Roman" w:hAnsi="Times New Roman"/>
          <w:b/>
          <w:sz w:val="24"/>
          <w:szCs w:val="24"/>
          <w:lang w:eastAsia="lt-LT"/>
        </w:rPr>
        <w:t>Teikėjo</w:t>
      </w:r>
      <w:r w:rsidRPr="00291FF8">
        <w:rPr>
          <w:rFonts w:ascii="Times New Roman" w:hAnsi="Times New Roman"/>
          <w:b/>
          <w:sz w:val="24"/>
          <w:szCs w:val="24"/>
          <w:lang w:eastAsia="lt-LT"/>
        </w:rPr>
        <w:t xml:space="preserve"> </w:t>
      </w:r>
      <w:r w:rsidR="00022DB9" w:rsidRPr="00291FF8">
        <w:rPr>
          <w:rFonts w:ascii="Times New Roman" w:hAnsi="Times New Roman"/>
          <w:b/>
          <w:sz w:val="24"/>
          <w:szCs w:val="24"/>
          <w:lang w:eastAsia="lt-LT"/>
        </w:rPr>
        <w:t>teisės:</w:t>
      </w:r>
    </w:p>
    <w:p w14:paraId="5BAEF764" w14:textId="13F41B0E" w:rsidR="00022DB9" w:rsidRPr="00022DB9" w:rsidRDefault="00022DB9" w:rsidP="007F02B2">
      <w:pPr>
        <w:numPr>
          <w:ilvl w:val="2"/>
          <w:numId w:val="29"/>
        </w:numPr>
        <w:ind w:left="0" w:firstLine="709"/>
        <w:contextualSpacing/>
        <w:jc w:val="both"/>
        <w:rPr>
          <w:rFonts w:ascii="Times New Roman" w:hAnsi="Times New Roman"/>
          <w:bCs/>
          <w:sz w:val="24"/>
          <w:szCs w:val="24"/>
        </w:rPr>
      </w:pPr>
      <w:r w:rsidRPr="00022DB9">
        <w:rPr>
          <w:rFonts w:ascii="Times New Roman" w:hAnsi="Times New Roman"/>
          <w:bCs/>
          <w:sz w:val="24"/>
          <w:szCs w:val="24"/>
          <w:lang w:eastAsia="lt-LT"/>
        </w:rPr>
        <w:t>Sutarties galiojimo laikotarpiu tikrinti išnuomotą turtą</w:t>
      </w:r>
      <w:r w:rsidR="00820844">
        <w:rPr>
          <w:rFonts w:ascii="Times New Roman" w:hAnsi="Times New Roman"/>
          <w:bCs/>
          <w:sz w:val="24"/>
          <w:szCs w:val="24"/>
          <w:lang w:eastAsia="lt-LT"/>
        </w:rPr>
        <w:t xml:space="preserve"> </w:t>
      </w:r>
      <w:r w:rsidR="00820844" w:rsidRPr="002E76A1">
        <w:rPr>
          <w:rFonts w:ascii="Times New Roman" w:hAnsi="Times New Roman"/>
          <w:color w:val="000000"/>
          <w:sz w:val="24"/>
          <w:szCs w:val="24"/>
        </w:rPr>
        <w:t xml:space="preserve">ir prašyti </w:t>
      </w:r>
      <w:r w:rsidR="00BD670E">
        <w:rPr>
          <w:rFonts w:ascii="Times New Roman" w:hAnsi="Times New Roman"/>
          <w:color w:val="000000"/>
          <w:sz w:val="24"/>
          <w:szCs w:val="24"/>
        </w:rPr>
        <w:t>Užsakovo</w:t>
      </w:r>
      <w:r w:rsidR="00BD670E" w:rsidRPr="002E76A1">
        <w:rPr>
          <w:rFonts w:ascii="Times New Roman" w:hAnsi="Times New Roman"/>
          <w:color w:val="000000"/>
          <w:sz w:val="24"/>
          <w:szCs w:val="24"/>
        </w:rPr>
        <w:t xml:space="preserve"> </w:t>
      </w:r>
      <w:r w:rsidR="00820844" w:rsidRPr="002E76A1">
        <w:rPr>
          <w:rFonts w:ascii="Times New Roman" w:hAnsi="Times New Roman"/>
          <w:color w:val="000000"/>
          <w:sz w:val="24"/>
          <w:szCs w:val="24"/>
        </w:rPr>
        <w:t xml:space="preserve">informacijos, susijusios su </w:t>
      </w:r>
      <w:r w:rsidR="004C48FA">
        <w:rPr>
          <w:rFonts w:ascii="Times New Roman" w:hAnsi="Times New Roman"/>
          <w:color w:val="000000"/>
          <w:sz w:val="24"/>
          <w:szCs w:val="24"/>
        </w:rPr>
        <w:t>t</w:t>
      </w:r>
      <w:r w:rsidR="00820844" w:rsidRPr="002E76A1">
        <w:rPr>
          <w:rFonts w:ascii="Times New Roman" w:hAnsi="Times New Roman"/>
          <w:color w:val="000000"/>
          <w:sz w:val="24"/>
          <w:szCs w:val="24"/>
        </w:rPr>
        <w:t>urtu</w:t>
      </w:r>
      <w:r w:rsidRPr="00022DB9">
        <w:rPr>
          <w:rFonts w:ascii="Times New Roman" w:hAnsi="Times New Roman"/>
          <w:bCs/>
          <w:sz w:val="24"/>
          <w:szCs w:val="24"/>
          <w:lang w:eastAsia="lt-LT"/>
        </w:rPr>
        <w:t xml:space="preserve">; </w:t>
      </w:r>
    </w:p>
    <w:p w14:paraId="6255906B" w14:textId="2B53FE9D" w:rsidR="00022DB9" w:rsidRPr="00022DB9" w:rsidRDefault="00022DB9" w:rsidP="007F02B2">
      <w:pPr>
        <w:numPr>
          <w:ilvl w:val="2"/>
          <w:numId w:val="29"/>
        </w:numPr>
        <w:ind w:left="0" w:firstLine="709"/>
        <w:contextualSpacing/>
        <w:jc w:val="both"/>
        <w:rPr>
          <w:rFonts w:ascii="Times New Roman" w:hAnsi="Times New Roman"/>
          <w:bCs/>
          <w:sz w:val="24"/>
          <w:szCs w:val="24"/>
        </w:rPr>
      </w:pPr>
      <w:r w:rsidRPr="00022DB9">
        <w:rPr>
          <w:rFonts w:ascii="Times New Roman" w:hAnsi="Times New Roman"/>
          <w:bCs/>
          <w:sz w:val="24"/>
          <w:szCs w:val="24"/>
        </w:rPr>
        <w:t xml:space="preserve">Sutarčiai vykdyti gali pasitelkti subtiekėjus, kuriuos nurodė pasiūlyme. Sudarius Sutartį, tačiau ne vėliau negu Sutartis pradedama vykdyti, </w:t>
      </w:r>
      <w:r w:rsidR="00BD670E">
        <w:rPr>
          <w:rFonts w:ascii="Times New Roman" w:hAnsi="Times New Roman"/>
          <w:bCs/>
          <w:sz w:val="24"/>
          <w:szCs w:val="24"/>
        </w:rPr>
        <w:t>Teikėjas</w:t>
      </w:r>
      <w:r w:rsidR="00BD670E" w:rsidRPr="00022DB9">
        <w:rPr>
          <w:rFonts w:ascii="Times New Roman" w:hAnsi="Times New Roman"/>
          <w:bCs/>
          <w:sz w:val="24"/>
          <w:szCs w:val="24"/>
        </w:rPr>
        <w:t xml:space="preserve"> </w:t>
      </w:r>
      <w:r w:rsidRPr="00022DB9">
        <w:rPr>
          <w:rFonts w:ascii="Times New Roman" w:hAnsi="Times New Roman"/>
          <w:bCs/>
          <w:sz w:val="24"/>
          <w:szCs w:val="24"/>
        </w:rPr>
        <w:t xml:space="preserve">įsipareigoja </w:t>
      </w:r>
      <w:r w:rsidR="00BD670E">
        <w:rPr>
          <w:rFonts w:ascii="Times New Roman" w:hAnsi="Times New Roman"/>
          <w:bCs/>
          <w:sz w:val="24"/>
          <w:szCs w:val="24"/>
        </w:rPr>
        <w:t>Užsakovui</w:t>
      </w:r>
      <w:r w:rsidR="00BD670E" w:rsidRPr="00022DB9">
        <w:rPr>
          <w:rFonts w:ascii="Times New Roman" w:hAnsi="Times New Roman"/>
          <w:bCs/>
          <w:sz w:val="24"/>
          <w:szCs w:val="24"/>
        </w:rPr>
        <w:t xml:space="preserve"> </w:t>
      </w:r>
      <w:r w:rsidRPr="00022DB9">
        <w:rPr>
          <w:rFonts w:ascii="Times New Roman" w:hAnsi="Times New Roman"/>
          <w:bCs/>
          <w:sz w:val="24"/>
          <w:szCs w:val="24"/>
        </w:rPr>
        <w:t>pranešti tuo metu žinomų subtiekėjų pavadinimus, kontaktinius duomenis ir jų atstovus. Taip pat įsipareigoja informuoti apie minėtos informacijos pasikeitimus visu Sutarties vykdymo metu, taip pat apie naujus subtiekėjus, kuriuos jis ketina pasitelkti vėliau. Pasitelkiami subtiekėjai „</w:t>
      </w:r>
      <w:r w:rsidRPr="00022DB9">
        <w:rPr>
          <w:rFonts w:ascii="Times New Roman" w:hAnsi="Times New Roman"/>
          <w:bCs/>
          <w:i/>
          <w:iCs/>
          <w:sz w:val="24"/>
          <w:szCs w:val="24"/>
        </w:rPr>
        <w:t>nurodomi subtiekėjai</w:t>
      </w:r>
      <w:r w:rsidRPr="00022DB9">
        <w:rPr>
          <w:rFonts w:ascii="Times New Roman" w:hAnsi="Times New Roman"/>
          <w:bCs/>
          <w:sz w:val="24"/>
          <w:szCs w:val="24"/>
        </w:rPr>
        <w:t>“ arba „</w:t>
      </w:r>
      <w:r w:rsidRPr="00022DB9">
        <w:rPr>
          <w:rFonts w:ascii="Times New Roman" w:hAnsi="Times New Roman"/>
          <w:bCs/>
          <w:i/>
          <w:iCs/>
          <w:sz w:val="24"/>
          <w:szCs w:val="24"/>
        </w:rPr>
        <w:t>nėra</w:t>
      </w:r>
      <w:r w:rsidRPr="00022DB9">
        <w:rPr>
          <w:rFonts w:ascii="Times New Roman" w:hAnsi="Times New Roman"/>
          <w:bCs/>
          <w:sz w:val="24"/>
          <w:szCs w:val="24"/>
        </w:rPr>
        <w:t>“;</w:t>
      </w:r>
    </w:p>
    <w:p w14:paraId="07923197" w14:textId="63B0F87D" w:rsidR="00022DB9" w:rsidRPr="00022DB9" w:rsidRDefault="00BD670E" w:rsidP="007F02B2">
      <w:pPr>
        <w:numPr>
          <w:ilvl w:val="3"/>
          <w:numId w:val="29"/>
        </w:numPr>
        <w:ind w:left="0" w:firstLine="709"/>
        <w:contextualSpacing/>
        <w:jc w:val="both"/>
        <w:rPr>
          <w:rFonts w:ascii="Times New Roman" w:hAnsi="Times New Roman"/>
          <w:bCs/>
          <w:sz w:val="24"/>
          <w:szCs w:val="24"/>
        </w:rPr>
      </w:pPr>
      <w:r>
        <w:rPr>
          <w:rFonts w:ascii="Times New Roman" w:hAnsi="Times New Roman"/>
          <w:bCs/>
          <w:sz w:val="24"/>
          <w:szCs w:val="24"/>
        </w:rPr>
        <w:t>Teikėjas</w:t>
      </w:r>
      <w:r w:rsidR="00022DB9" w:rsidRPr="00022DB9">
        <w:rPr>
          <w:rFonts w:ascii="Times New Roman" w:hAnsi="Times New Roman"/>
          <w:bCs/>
          <w:sz w:val="24"/>
          <w:szCs w:val="24"/>
        </w:rPr>
        <w:t xml:space="preserve"> Sutarties vykdymo metu gali inicijuoti subtiekėjo, numatyto Sutartyje, pakeitimą, nurodydamas tokio keitimo motyvus;</w:t>
      </w:r>
    </w:p>
    <w:p w14:paraId="0E8523BB" w14:textId="01AB1409" w:rsidR="00022DB9" w:rsidRPr="00022DB9" w:rsidRDefault="00326BC2" w:rsidP="007F02B2">
      <w:pPr>
        <w:numPr>
          <w:ilvl w:val="3"/>
          <w:numId w:val="29"/>
        </w:numPr>
        <w:ind w:left="0" w:firstLine="709"/>
        <w:contextualSpacing/>
        <w:jc w:val="both"/>
        <w:rPr>
          <w:rFonts w:ascii="Times New Roman" w:hAnsi="Times New Roman"/>
          <w:bCs/>
          <w:sz w:val="24"/>
          <w:szCs w:val="24"/>
        </w:rPr>
      </w:pPr>
      <w:r>
        <w:rPr>
          <w:rFonts w:ascii="Times New Roman" w:hAnsi="Times New Roman"/>
          <w:bCs/>
          <w:sz w:val="24"/>
          <w:szCs w:val="24"/>
        </w:rPr>
        <w:t>Užsakovui</w:t>
      </w:r>
      <w:r w:rsidRPr="00022DB9">
        <w:rPr>
          <w:rFonts w:ascii="Times New Roman" w:hAnsi="Times New Roman"/>
          <w:bCs/>
          <w:sz w:val="24"/>
          <w:szCs w:val="24"/>
        </w:rPr>
        <w:t xml:space="preserve"> </w:t>
      </w:r>
      <w:r w:rsidR="00022DB9" w:rsidRPr="00022DB9">
        <w:rPr>
          <w:rFonts w:ascii="Times New Roman" w:hAnsi="Times New Roman"/>
          <w:bCs/>
          <w:sz w:val="24"/>
          <w:szCs w:val="24"/>
        </w:rPr>
        <w:t xml:space="preserve">sutikus su subtiekėjo pakeitimu, </w:t>
      </w:r>
      <w:r w:rsidR="00BD734A">
        <w:rPr>
          <w:rFonts w:ascii="Times New Roman" w:hAnsi="Times New Roman"/>
          <w:bCs/>
          <w:sz w:val="24"/>
          <w:szCs w:val="24"/>
        </w:rPr>
        <w:t>Užsakovas</w:t>
      </w:r>
      <w:r w:rsidR="00BD734A" w:rsidRPr="00022DB9">
        <w:rPr>
          <w:rFonts w:ascii="Times New Roman" w:hAnsi="Times New Roman"/>
          <w:bCs/>
          <w:sz w:val="24"/>
          <w:szCs w:val="24"/>
        </w:rPr>
        <w:t xml:space="preserve"> </w:t>
      </w:r>
      <w:r w:rsidR="00022DB9" w:rsidRPr="00022DB9">
        <w:rPr>
          <w:rFonts w:ascii="Times New Roman" w:hAnsi="Times New Roman"/>
          <w:bCs/>
          <w:sz w:val="24"/>
          <w:szCs w:val="24"/>
        </w:rPr>
        <w:t xml:space="preserve">kartu su </w:t>
      </w:r>
      <w:r w:rsidR="00BD734A">
        <w:rPr>
          <w:rFonts w:ascii="Times New Roman" w:hAnsi="Times New Roman"/>
          <w:bCs/>
          <w:sz w:val="24"/>
          <w:szCs w:val="24"/>
        </w:rPr>
        <w:t>Teikėju</w:t>
      </w:r>
      <w:r w:rsidR="00BD734A" w:rsidRPr="00022DB9">
        <w:rPr>
          <w:rFonts w:ascii="Times New Roman" w:hAnsi="Times New Roman"/>
          <w:bCs/>
          <w:sz w:val="24"/>
          <w:szCs w:val="24"/>
        </w:rPr>
        <w:t xml:space="preserve"> </w:t>
      </w:r>
      <w:r w:rsidR="00022DB9" w:rsidRPr="00022DB9">
        <w:rPr>
          <w:rFonts w:ascii="Times New Roman" w:hAnsi="Times New Roman"/>
          <w:bCs/>
          <w:sz w:val="24"/>
          <w:szCs w:val="24"/>
        </w:rPr>
        <w:t>raštu sudaro susitarimą dėl subtiekėjo pakeitimo, kurį pasirašo Šalys. Šis susitarimas yra neatskiriama Sutarties dalis;</w:t>
      </w:r>
    </w:p>
    <w:p w14:paraId="24B8876A" w14:textId="1B2C3BEB" w:rsidR="00022DB9" w:rsidRPr="00022DB9" w:rsidRDefault="00022DB9" w:rsidP="007F02B2">
      <w:pPr>
        <w:numPr>
          <w:ilvl w:val="2"/>
          <w:numId w:val="29"/>
        </w:numPr>
        <w:ind w:left="0" w:firstLine="698"/>
        <w:contextualSpacing/>
        <w:jc w:val="both"/>
        <w:rPr>
          <w:rFonts w:ascii="Times New Roman" w:hAnsi="Times New Roman"/>
          <w:sz w:val="24"/>
          <w:szCs w:val="24"/>
        </w:rPr>
      </w:pPr>
      <w:r w:rsidRPr="00022DB9">
        <w:rPr>
          <w:rFonts w:ascii="Times New Roman" w:hAnsi="Times New Roman"/>
          <w:bCs/>
          <w:sz w:val="24"/>
          <w:szCs w:val="24"/>
        </w:rPr>
        <w:t xml:space="preserve">atsisakyti nuo Sutarties ir pareikalauti atlyginti nuostolius, jeigu </w:t>
      </w:r>
      <w:r w:rsidR="00BD734A">
        <w:rPr>
          <w:rFonts w:ascii="Times New Roman" w:hAnsi="Times New Roman"/>
          <w:bCs/>
          <w:sz w:val="24"/>
          <w:szCs w:val="24"/>
        </w:rPr>
        <w:t>Užsakovas</w:t>
      </w:r>
      <w:r w:rsidRPr="00022DB9">
        <w:rPr>
          <w:rFonts w:ascii="Times New Roman" w:hAnsi="Times New Roman"/>
          <w:bCs/>
          <w:sz w:val="24"/>
          <w:szCs w:val="24"/>
        </w:rPr>
        <w:t>, pažeisdamas Sutartį, atsisako</w:t>
      </w:r>
      <w:r w:rsidRPr="00022DB9">
        <w:rPr>
          <w:rFonts w:ascii="Times New Roman" w:hAnsi="Times New Roman"/>
          <w:sz w:val="24"/>
          <w:szCs w:val="24"/>
        </w:rPr>
        <w:t xml:space="preserve"> priimti tinkamą </w:t>
      </w:r>
      <w:r w:rsidR="00291FF8">
        <w:rPr>
          <w:rFonts w:ascii="Times New Roman" w:hAnsi="Times New Roman"/>
          <w:sz w:val="24"/>
          <w:szCs w:val="24"/>
        </w:rPr>
        <w:t>turtą</w:t>
      </w:r>
      <w:r w:rsidRPr="00022DB9">
        <w:rPr>
          <w:rFonts w:ascii="Times New Roman" w:hAnsi="Times New Roman"/>
          <w:sz w:val="24"/>
          <w:szCs w:val="24"/>
        </w:rPr>
        <w:t xml:space="preserve"> atsiėmimui bei mokėti už jį Sutartyje nustatyta tvarka;</w:t>
      </w:r>
    </w:p>
    <w:p w14:paraId="57E10F5F" w14:textId="1D143B1E" w:rsidR="003648DB" w:rsidRPr="00E9058B" w:rsidRDefault="003648DB" w:rsidP="007F02B2">
      <w:pPr>
        <w:numPr>
          <w:ilvl w:val="2"/>
          <w:numId w:val="29"/>
        </w:numPr>
        <w:ind w:left="0" w:firstLine="709"/>
        <w:contextualSpacing/>
        <w:jc w:val="both"/>
        <w:rPr>
          <w:rFonts w:ascii="Times New Roman" w:hAnsi="Times New Roman"/>
          <w:sz w:val="24"/>
          <w:szCs w:val="24"/>
        </w:rPr>
      </w:pPr>
      <w:r w:rsidRPr="00291FF8">
        <w:rPr>
          <w:rFonts w:ascii="Times New Roman" w:eastAsia="Times New Roman" w:hAnsi="Times New Roman"/>
          <w:bCs/>
          <w:kern w:val="3"/>
          <w:sz w:val="24"/>
          <w:szCs w:val="24"/>
          <w:lang w:eastAsia="lt-LT"/>
        </w:rPr>
        <w:t xml:space="preserve">Sutarties </w:t>
      </w:r>
      <w:r w:rsidRPr="00291FF8">
        <w:rPr>
          <w:rFonts w:ascii="Times New Roman" w:eastAsia="Times New Roman" w:hAnsi="Times New Roman"/>
          <w:kern w:val="3"/>
          <w:sz w:val="24"/>
          <w:szCs w:val="24"/>
          <w:lang w:eastAsia="lt-LT"/>
        </w:rPr>
        <w:t>galiojimo laikotarpiu tikrinti išnuomotą turtą</w:t>
      </w:r>
      <w:r w:rsidRPr="004A6243">
        <w:rPr>
          <w:rFonts w:ascii="Times New Roman" w:eastAsia="Times New Roman" w:hAnsi="Times New Roman"/>
          <w:kern w:val="3"/>
          <w:sz w:val="24"/>
          <w:szCs w:val="24"/>
          <w:lang w:eastAsia="lt-LT"/>
        </w:rPr>
        <w:t>;</w:t>
      </w:r>
    </w:p>
    <w:p w14:paraId="0620326F" w14:textId="0B036504" w:rsidR="004A6243" w:rsidRPr="004A6243" w:rsidRDefault="004A6243" w:rsidP="007F02B2">
      <w:pPr>
        <w:numPr>
          <w:ilvl w:val="2"/>
          <w:numId w:val="29"/>
        </w:numPr>
        <w:ind w:left="0" w:firstLine="709"/>
        <w:contextualSpacing/>
        <w:jc w:val="both"/>
        <w:rPr>
          <w:rFonts w:ascii="Times New Roman" w:hAnsi="Times New Roman"/>
          <w:sz w:val="24"/>
          <w:szCs w:val="24"/>
        </w:rPr>
      </w:pPr>
      <w:r w:rsidRPr="00E9058B">
        <w:rPr>
          <w:rFonts w:ascii="Times New Roman" w:hAnsi="Times New Roman"/>
          <w:bCs/>
          <w:color w:val="000000"/>
          <w:sz w:val="24"/>
          <w:szCs w:val="24"/>
        </w:rPr>
        <w:t xml:space="preserve">sustabdyti savo sutartinių įsipareigojimų vykdymą, jei </w:t>
      </w:r>
      <w:r w:rsidR="00AC5B3A">
        <w:rPr>
          <w:rFonts w:ascii="Times New Roman" w:hAnsi="Times New Roman"/>
          <w:bCs/>
          <w:color w:val="000000"/>
          <w:sz w:val="24"/>
          <w:szCs w:val="24"/>
        </w:rPr>
        <w:t>Užsakovas</w:t>
      </w:r>
      <w:r w:rsidR="00AC5B3A" w:rsidRPr="00E9058B">
        <w:rPr>
          <w:rFonts w:ascii="Times New Roman" w:hAnsi="Times New Roman"/>
          <w:bCs/>
          <w:color w:val="000000"/>
          <w:sz w:val="24"/>
          <w:szCs w:val="24"/>
        </w:rPr>
        <w:t xml:space="preserve"> </w:t>
      </w:r>
      <w:r w:rsidRPr="00E9058B">
        <w:rPr>
          <w:rFonts w:ascii="Times New Roman" w:hAnsi="Times New Roman"/>
          <w:bCs/>
          <w:color w:val="000000"/>
          <w:sz w:val="24"/>
          <w:szCs w:val="24"/>
        </w:rPr>
        <w:t>tinkamai nevykdo Sutartyje nustatytų apmokėjimo ar kitų sąlygų</w:t>
      </w:r>
      <w:r>
        <w:rPr>
          <w:rFonts w:ascii="Times New Roman" w:hAnsi="Times New Roman"/>
          <w:bCs/>
          <w:color w:val="000000"/>
          <w:sz w:val="24"/>
          <w:szCs w:val="24"/>
        </w:rPr>
        <w:t>;</w:t>
      </w:r>
    </w:p>
    <w:p w14:paraId="562FB61D" w14:textId="1C470F3D" w:rsidR="00022DB9" w:rsidRPr="00022DB9" w:rsidRDefault="00AA2BFF" w:rsidP="007F02B2">
      <w:pPr>
        <w:numPr>
          <w:ilvl w:val="2"/>
          <w:numId w:val="29"/>
        </w:numPr>
        <w:ind w:hanging="11"/>
        <w:contextualSpacing/>
        <w:jc w:val="both"/>
        <w:rPr>
          <w:rFonts w:ascii="Times New Roman" w:hAnsi="Times New Roman"/>
          <w:sz w:val="24"/>
          <w:szCs w:val="24"/>
        </w:rPr>
      </w:pPr>
      <w:r>
        <w:rPr>
          <w:rFonts w:ascii="Times New Roman" w:hAnsi="Times New Roman"/>
          <w:sz w:val="24"/>
          <w:szCs w:val="24"/>
          <w:lang w:eastAsia="lt-LT"/>
        </w:rPr>
        <w:t>Teikėjas</w:t>
      </w:r>
      <w:r w:rsidRPr="00022DB9">
        <w:rPr>
          <w:rFonts w:ascii="Times New Roman" w:hAnsi="Times New Roman"/>
          <w:sz w:val="24"/>
          <w:szCs w:val="24"/>
          <w:lang w:eastAsia="lt-LT"/>
        </w:rPr>
        <w:t xml:space="preserve"> </w:t>
      </w:r>
      <w:r w:rsidR="00022DB9" w:rsidRPr="00022DB9">
        <w:rPr>
          <w:rFonts w:ascii="Times New Roman" w:hAnsi="Times New Roman"/>
          <w:sz w:val="24"/>
          <w:szCs w:val="24"/>
          <w:lang w:eastAsia="lt-LT"/>
        </w:rPr>
        <w:t>turi ir kitų teisių ir pareigų, nustatytų Sutartyje ir teisės aktuose.</w:t>
      </w:r>
    </w:p>
    <w:p w14:paraId="7F6A50BF" w14:textId="6D206742" w:rsidR="00022DB9" w:rsidRPr="00022DB9" w:rsidRDefault="00022DB9" w:rsidP="007F02B2">
      <w:pPr>
        <w:ind w:firstLine="709"/>
        <w:jc w:val="both"/>
        <w:rPr>
          <w:rFonts w:ascii="Times New Roman" w:hAnsi="Times New Roman"/>
          <w:sz w:val="24"/>
          <w:szCs w:val="24"/>
        </w:rPr>
      </w:pPr>
      <w:r w:rsidRPr="00022DB9">
        <w:rPr>
          <w:rFonts w:ascii="Times New Roman" w:hAnsi="Times New Roman"/>
          <w:bCs/>
          <w:sz w:val="24"/>
          <w:szCs w:val="24"/>
        </w:rPr>
        <w:t>3.3</w:t>
      </w:r>
      <w:r w:rsidRPr="00022DB9">
        <w:rPr>
          <w:rFonts w:ascii="Times New Roman" w:hAnsi="Times New Roman"/>
          <w:b/>
          <w:sz w:val="24"/>
          <w:szCs w:val="24"/>
        </w:rPr>
        <w:t>.</w:t>
      </w:r>
      <w:r w:rsidRPr="00022DB9">
        <w:rPr>
          <w:rFonts w:ascii="Times New Roman" w:hAnsi="Times New Roman"/>
          <w:b/>
          <w:sz w:val="24"/>
          <w:szCs w:val="24"/>
        </w:rPr>
        <w:tab/>
      </w:r>
      <w:r w:rsidR="004D18B8">
        <w:rPr>
          <w:rFonts w:ascii="Times New Roman" w:hAnsi="Times New Roman"/>
          <w:b/>
          <w:sz w:val="24"/>
          <w:szCs w:val="24"/>
        </w:rPr>
        <w:t>Užsakovas</w:t>
      </w:r>
      <w:r w:rsidR="004D18B8" w:rsidRPr="00022DB9">
        <w:rPr>
          <w:rFonts w:ascii="Times New Roman" w:hAnsi="Times New Roman"/>
          <w:b/>
          <w:sz w:val="24"/>
          <w:szCs w:val="24"/>
        </w:rPr>
        <w:t xml:space="preserve"> </w:t>
      </w:r>
      <w:r w:rsidRPr="00022DB9">
        <w:rPr>
          <w:rFonts w:ascii="Times New Roman" w:hAnsi="Times New Roman"/>
          <w:b/>
          <w:sz w:val="24"/>
          <w:szCs w:val="24"/>
        </w:rPr>
        <w:t>įsipareigoja</w:t>
      </w:r>
      <w:r w:rsidRPr="00022DB9">
        <w:rPr>
          <w:rFonts w:ascii="Times New Roman" w:hAnsi="Times New Roman"/>
          <w:b/>
          <w:bCs/>
          <w:sz w:val="24"/>
          <w:szCs w:val="24"/>
        </w:rPr>
        <w:t>:</w:t>
      </w:r>
    </w:p>
    <w:p w14:paraId="2CA8A3E7" w14:textId="77777777" w:rsidR="00022DB9" w:rsidRPr="00022DB9" w:rsidRDefault="00022DB9" w:rsidP="007F02B2">
      <w:pPr>
        <w:ind w:firstLine="709"/>
        <w:jc w:val="both"/>
        <w:rPr>
          <w:rFonts w:ascii="Times New Roman" w:hAnsi="Times New Roman"/>
          <w:sz w:val="24"/>
          <w:szCs w:val="24"/>
        </w:rPr>
      </w:pPr>
      <w:r w:rsidRPr="00022DB9">
        <w:rPr>
          <w:rFonts w:ascii="Times New Roman" w:hAnsi="Times New Roman"/>
          <w:sz w:val="24"/>
          <w:szCs w:val="24"/>
        </w:rPr>
        <w:t xml:space="preserve">3.3.1. laiku mokėti nuomos mokestį </w:t>
      </w:r>
      <w:r w:rsidRPr="00022DB9">
        <w:rPr>
          <w:rFonts w:ascii="Times New Roman" w:hAnsi="Times New Roman"/>
          <w:color w:val="000000" w:themeColor="text1"/>
          <w:sz w:val="24"/>
          <w:szCs w:val="24"/>
        </w:rPr>
        <w:t>Sutarties 4 skyriuje nustatyta tvarka;</w:t>
      </w:r>
    </w:p>
    <w:p w14:paraId="5CA499C7" w14:textId="77777777" w:rsidR="00022DB9" w:rsidRPr="00022DB9" w:rsidRDefault="00022DB9" w:rsidP="007F02B2">
      <w:pPr>
        <w:ind w:firstLine="709"/>
        <w:jc w:val="both"/>
        <w:rPr>
          <w:rFonts w:ascii="Times New Roman" w:hAnsi="Times New Roman"/>
          <w:sz w:val="24"/>
          <w:szCs w:val="24"/>
        </w:rPr>
      </w:pPr>
      <w:r w:rsidRPr="00022DB9">
        <w:rPr>
          <w:rFonts w:ascii="Times New Roman" w:hAnsi="Times New Roman"/>
          <w:sz w:val="24"/>
          <w:szCs w:val="24"/>
        </w:rPr>
        <w:t>3.3.2. naudoti išsinuomotą turtą pagal tiesioginę paskirtį, griežtai laikytis eksploatacijos reikalavimų</w:t>
      </w:r>
      <w:r w:rsidRPr="00022DB9" w:rsidDel="00813228">
        <w:rPr>
          <w:rFonts w:ascii="Times New Roman" w:hAnsi="Times New Roman"/>
          <w:sz w:val="24"/>
          <w:szCs w:val="24"/>
        </w:rPr>
        <w:t xml:space="preserve"> </w:t>
      </w:r>
      <w:r w:rsidRPr="00022DB9">
        <w:rPr>
          <w:rFonts w:ascii="Times New Roman" w:hAnsi="Times New Roman"/>
          <w:sz w:val="24"/>
          <w:szCs w:val="24"/>
        </w:rPr>
        <w:t>ir</w:t>
      </w:r>
      <w:r w:rsidRPr="00022DB9">
        <w:rPr>
          <w:rFonts w:ascii="Times New Roman" w:hAnsi="Times New Roman"/>
          <w:sz w:val="24"/>
          <w:szCs w:val="24"/>
          <w:lang w:eastAsia="lt-LT"/>
        </w:rPr>
        <w:t xml:space="preserve"> </w:t>
      </w:r>
      <w:r w:rsidRPr="00022DB9">
        <w:rPr>
          <w:rFonts w:ascii="Times New Roman" w:hAnsi="Times New Roman"/>
          <w:bCs/>
          <w:sz w:val="24"/>
          <w:szCs w:val="24"/>
          <w:lang w:eastAsia="lt-LT"/>
        </w:rPr>
        <w:t>užtikrinti jo gerą būklę (atsižvelgdamas į normalų nusidėvėjimą), saugoti turtą nuo sugadinimo, dingimo</w:t>
      </w:r>
      <w:r w:rsidRPr="00022DB9">
        <w:rPr>
          <w:rFonts w:ascii="Times New Roman" w:hAnsi="Times New Roman"/>
          <w:sz w:val="24"/>
          <w:szCs w:val="24"/>
        </w:rPr>
        <w:t>;</w:t>
      </w:r>
    </w:p>
    <w:p w14:paraId="31AC3E5C" w14:textId="03837885" w:rsidR="00022DB9" w:rsidRPr="00022DB9" w:rsidRDefault="00022DB9" w:rsidP="007F02B2">
      <w:pPr>
        <w:ind w:firstLine="709"/>
        <w:jc w:val="both"/>
        <w:rPr>
          <w:rFonts w:ascii="Times New Roman" w:hAnsi="Times New Roman"/>
          <w:sz w:val="24"/>
          <w:szCs w:val="24"/>
        </w:rPr>
      </w:pPr>
      <w:r w:rsidRPr="00022DB9">
        <w:rPr>
          <w:rFonts w:ascii="Times New Roman" w:hAnsi="Times New Roman"/>
          <w:sz w:val="24"/>
          <w:szCs w:val="24"/>
        </w:rPr>
        <w:t xml:space="preserve">3.3.3. pasibaigus turto nuomos laikotarpiui, grąžinti </w:t>
      </w:r>
      <w:r w:rsidR="00820844">
        <w:rPr>
          <w:rFonts w:ascii="Times New Roman" w:hAnsi="Times New Roman"/>
          <w:sz w:val="24"/>
          <w:szCs w:val="24"/>
        </w:rPr>
        <w:t xml:space="preserve">turtą </w:t>
      </w:r>
      <w:r w:rsidR="00820844" w:rsidRPr="00E9058B">
        <w:rPr>
          <w:rFonts w:ascii="Times New Roman" w:hAnsi="Times New Roman"/>
          <w:color w:val="000000"/>
          <w:sz w:val="24"/>
          <w:szCs w:val="24"/>
        </w:rPr>
        <w:t>ne blogesnės būklės, atsižvelgiant į normalaus nusidėvėjimo laipsnį</w:t>
      </w:r>
      <w:r w:rsidRPr="00022DB9">
        <w:rPr>
          <w:rFonts w:ascii="Times New Roman" w:hAnsi="Times New Roman"/>
          <w:sz w:val="24"/>
          <w:szCs w:val="24"/>
        </w:rPr>
        <w:t xml:space="preserve">; </w:t>
      </w:r>
    </w:p>
    <w:p w14:paraId="37E12BCF" w14:textId="46F88016" w:rsidR="00022DB9" w:rsidRPr="00022DB9" w:rsidRDefault="00022DB9" w:rsidP="007F02B2">
      <w:pPr>
        <w:tabs>
          <w:tab w:val="left" w:pos="1418"/>
        </w:tabs>
        <w:ind w:firstLine="709"/>
        <w:jc w:val="both"/>
        <w:rPr>
          <w:rFonts w:ascii="Times New Roman" w:hAnsi="Times New Roman"/>
          <w:sz w:val="24"/>
          <w:szCs w:val="24"/>
        </w:rPr>
      </w:pPr>
      <w:r w:rsidRPr="00022DB9">
        <w:rPr>
          <w:rFonts w:ascii="Times New Roman" w:hAnsi="Times New Roman"/>
          <w:sz w:val="24"/>
          <w:szCs w:val="24"/>
        </w:rPr>
        <w:t xml:space="preserve">3.3.4. </w:t>
      </w:r>
      <w:r w:rsidR="00820844">
        <w:rPr>
          <w:rFonts w:ascii="Times New Roman" w:hAnsi="Times New Roman"/>
          <w:sz w:val="24"/>
          <w:szCs w:val="24"/>
        </w:rPr>
        <w:t>sugadinus turtą ar jam žuvus</w:t>
      </w:r>
      <w:r w:rsidRPr="00022DB9">
        <w:rPr>
          <w:rFonts w:ascii="Times New Roman" w:hAnsi="Times New Roman"/>
          <w:sz w:val="24"/>
          <w:szCs w:val="24"/>
        </w:rPr>
        <w:t xml:space="preserve"> dėl </w:t>
      </w:r>
      <w:r w:rsidR="004D18B8">
        <w:rPr>
          <w:rFonts w:ascii="Times New Roman" w:hAnsi="Times New Roman"/>
          <w:sz w:val="24"/>
          <w:szCs w:val="24"/>
        </w:rPr>
        <w:t>Užsakovo</w:t>
      </w:r>
      <w:r w:rsidR="004D18B8" w:rsidRPr="00022DB9">
        <w:rPr>
          <w:rFonts w:ascii="Times New Roman" w:hAnsi="Times New Roman"/>
          <w:sz w:val="24"/>
          <w:szCs w:val="24"/>
        </w:rPr>
        <w:t xml:space="preserve"> </w:t>
      </w:r>
      <w:r w:rsidRPr="00022DB9">
        <w:rPr>
          <w:rFonts w:ascii="Times New Roman" w:hAnsi="Times New Roman"/>
          <w:sz w:val="24"/>
          <w:szCs w:val="24"/>
        </w:rPr>
        <w:t xml:space="preserve">kaltės, atlyginti visus </w:t>
      </w:r>
      <w:r w:rsidR="004D18B8">
        <w:rPr>
          <w:rFonts w:ascii="Times New Roman" w:hAnsi="Times New Roman"/>
          <w:sz w:val="24"/>
          <w:szCs w:val="24"/>
        </w:rPr>
        <w:t>Teikėjui</w:t>
      </w:r>
      <w:r w:rsidR="004D18B8" w:rsidRPr="00022DB9">
        <w:rPr>
          <w:rFonts w:ascii="Times New Roman" w:hAnsi="Times New Roman"/>
          <w:sz w:val="24"/>
          <w:szCs w:val="24"/>
        </w:rPr>
        <w:t xml:space="preserve"> </w:t>
      </w:r>
      <w:r w:rsidRPr="00022DB9">
        <w:rPr>
          <w:rFonts w:ascii="Times New Roman" w:hAnsi="Times New Roman"/>
          <w:sz w:val="24"/>
          <w:szCs w:val="24"/>
        </w:rPr>
        <w:t>padarytus tiesioginius nuostolius;</w:t>
      </w:r>
    </w:p>
    <w:p w14:paraId="408B7BAC" w14:textId="6F72D12C" w:rsidR="00B66F64" w:rsidRPr="00B66F64" w:rsidRDefault="00022DB9" w:rsidP="007F02B2">
      <w:pPr>
        <w:tabs>
          <w:tab w:val="left" w:pos="1418"/>
        </w:tabs>
        <w:ind w:firstLine="709"/>
        <w:jc w:val="both"/>
        <w:rPr>
          <w:rFonts w:ascii="Times New Roman" w:hAnsi="Times New Roman"/>
          <w:sz w:val="24"/>
          <w:szCs w:val="24"/>
        </w:rPr>
      </w:pPr>
      <w:r w:rsidRPr="00022DB9">
        <w:rPr>
          <w:rFonts w:ascii="Times New Roman" w:hAnsi="Times New Roman"/>
          <w:sz w:val="24"/>
          <w:szCs w:val="24"/>
        </w:rPr>
        <w:t xml:space="preserve">3.3.5. </w:t>
      </w:r>
      <w:r w:rsidR="00B66F64" w:rsidRPr="00E9058B">
        <w:rPr>
          <w:rFonts w:ascii="Times New Roman" w:hAnsi="Times New Roman"/>
          <w:color w:val="000000"/>
          <w:sz w:val="24"/>
          <w:szCs w:val="24"/>
        </w:rPr>
        <w:t>norėdamas pakeisti aptarnavimo paslaugų dažnumą, turi pateikti savo pageidavimus rašytiniame užsakyme. Užsakymas turi būti pateiktas ne vėliau kaip prieš 3 darbo dienas iki užsakymo vykdymo dienos</w:t>
      </w:r>
      <w:r w:rsidR="00B66F64">
        <w:rPr>
          <w:rFonts w:ascii="Times New Roman" w:hAnsi="Times New Roman"/>
          <w:color w:val="000000"/>
          <w:sz w:val="24"/>
          <w:szCs w:val="24"/>
        </w:rPr>
        <w:t>;</w:t>
      </w:r>
      <w:r w:rsidR="00B66F64" w:rsidRPr="00E9058B">
        <w:rPr>
          <w:rFonts w:ascii="Times New Roman" w:hAnsi="Times New Roman"/>
          <w:color w:val="000000"/>
          <w:sz w:val="24"/>
          <w:szCs w:val="24"/>
        </w:rPr>
        <w:t xml:space="preserve"> </w:t>
      </w:r>
    </w:p>
    <w:p w14:paraId="545A7C9D" w14:textId="4656B63E" w:rsidR="00022DB9" w:rsidRPr="00022DB9" w:rsidRDefault="00B66F64" w:rsidP="007F02B2">
      <w:pPr>
        <w:tabs>
          <w:tab w:val="left" w:pos="1418"/>
        </w:tabs>
        <w:ind w:firstLine="709"/>
        <w:jc w:val="both"/>
        <w:rPr>
          <w:rFonts w:ascii="Times New Roman" w:hAnsi="Times New Roman"/>
          <w:sz w:val="24"/>
          <w:szCs w:val="24"/>
          <w:lang w:eastAsia="lt-LT"/>
        </w:rPr>
      </w:pPr>
      <w:r>
        <w:rPr>
          <w:rFonts w:ascii="Times New Roman" w:hAnsi="Times New Roman"/>
          <w:sz w:val="24"/>
          <w:szCs w:val="24"/>
        </w:rPr>
        <w:t xml:space="preserve">3.3.6. </w:t>
      </w:r>
      <w:r w:rsidR="00022DB9" w:rsidRPr="00022DB9">
        <w:rPr>
          <w:rFonts w:ascii="Times New Roman" w:hAnsi="Times New Roman"/>
          <w:sz w:val="24"/>
          <w:szCs w:val="24"/>
          <w:lang w:eastAsia="lt-LT"/>
        </w:rPr>
        <w:t xml:space="preserve">sudaryti </w:t>
      </w:r>
      <w:r w:rsidR="00134DD6">
        <w:rPr>
          <w:rFonts w:ascii="Times New Roman" w:hAnsi="Times New Roman"/>
          <w:sz w:val="24"/>
          <w:szCs w:val="24"/>
          <w:lang w:eastAsia="lt-LT"/>
        </w:rPr>
        <w:t>Teikėjui</w:t>
      </w:r>
      <w:r w:rsidR="00134DD6" w:rsidRPr="00022DB9">
        <w:rPr>
          <w:rFonts w:ascii="Times New Roman" w:hAnsi="Times New Roman"/>
          <w:sz w:val="24"/>
          <w:szCs w:val="24"/>
          <w:lang w:eastAsia="lt-LT"/>
        </w:rPr>
        <w:t xml:space="preserve"> </w:t>
      </w:r>
      <w:r w:rsidR="00022DB9" w:rsidRPr="00022DB9">
        <w:rPr>
          <w:rFonts w:ascii="Times New Roman" w:hAnsi="Times New Roman"/>
          <w:sz w:val="24"/>
          <w:szCs w:val="24"/>
          <w:lang w:eastAsia="lt-LT"/>
        </w:rPr>
        <w:t>sąlygas tikrinti nuomojamo turto būklę.</w:t>
      </w:r>
    </w:p>
    <w:p w14:paraId="2E6B79C3" w14:textId="079A31BB" w:rsidR="00022DB9" w:rsidRPr="00022DB9" w:rsidRDefault="00022DB9" w:rsidP="007F02B2">
      <w:pPr>
        <w:ind w:left="540" w:firstLine="169"/>
        <w:contextualSpacing/>
        <w:jc w:val="both"/>
        <w:rPr>
          <w:rFonts w:ascii="Times New Roman" w:hAnsi="Times New Roman"/>
          <w:sz w:val="24"/>
          <w:szCs w:val="24"/>
        </w:rPr>
      </w:pPr>
      <w:r w:rsidRPr="00022DB9">
        <w:rPr>
          <w:rFonts w:ascii="Times New Roman" w:hAnsi="Times New Roman"/>
          <w:bCs/>
          <w:sz w:val="24"/>
          <w:szCs w:val="24"/>
        </w:rPr>
        <w:t>3.4</w:t>
      </w:r>
      <w:r w:rsidRPr="00022DB9">
        <w:rPr>
          <w:rFonts w:ascii="Times New Roman" w:hAnsi="Times New Roman"/>
          <w:b/>
          <w:sz w:val="24"/>
          <w:szCs w:val="24"/>
        </w:rPr>
        <w:t xml:space="preserve">. </w:t>
      </w:r>
      <w:r w:rsidR="00134DD6">
        <w:rPr>
          <w:rFonts w:ascii="Times New Roman" w:hAnsi="Times New Roman"/>
          <w:b/>
          <w:sz w:val="24"/>
          <w:szCs w:val="24"/>
        </w:rPr>
        <w:t>Užsakovo</w:t>
      </w:r>
      <w:r w:rsidR="00134DD6" w:rsidRPr="00022DB9">
        <w:rPr>
          <w:rFonts w:ascii="Times New Roman" w:hAnsi="Times New Roman"/>
          <w:b/>
          <w:sz w:val="24"/>
          <w:szCs w:val="24"/>
        </w:rPr>
        <w:t xml:space="preserve"> </w:t>
      </w:r>
      <w:r w:rsidRPr="00022DB9">
        <w:rPr>
          <w:rFonts w:ascii="Times New Roman" w:hAnsi="Times New Roman"/>
          <w:b/>
          <w:sz w:val="24"/>
          <w:szCs w:val="24"/>
        </w:rPr>
        <w:t>teisės</w:t>
      </w:r>
      <w:r w:rsidRPr="00022DB9">
        <w:rPr>
          <w:rFonts w:ascii="Times New Roman" w:hAnsi="Times New Roman"/>
          <w:sz w:val="24"/>
          <w:szCs w:val="24"/>
        </w:rPr>
        <w:t>:</w:t>
      </w:r>
    </w:p>
    <w:p w14:paraId="6C2B08CD" w14:textId="2AFF8FBF" w:rsidR="00022DB9" w:rsidRPr="00022DB9" w:rsidRDefault="00022DB9" w:rsidP="007F02B2">
      <w:pPr>
        <w:ind w:firstLine="709"/>
        <w:jc w:val="both"/>
        <w:rPr>
          <w:rFonts w:ascii="Times New Roman" w:hAnsi="Times New Roman"/>
          <w:sz w:val="24"/>
          <w:szCs w:val="24"/>
        </w:rPr>
      </w:pPr>
      <w:r w:rsidRPr="00022DB9">
        <w:rPr>
          <w:rFonts w:ascii="Times New Roman" w:hAnsi="Times New Roman"/>
          <w:sz w:val="24"/>
          <w:szCs w:val="24"/>
        </w:rPr>
        <w:t xml:space="preserve">3.4.1. </w:t>
      </w:r>
      <w:r w:rsidR="00134DD6">
        <w:rPr>
          <w:rFonts w:ascii="Times New Roman" w:hAnsi="Times New Roman"/>
          <w:sz w:val="24"/>
          <w:szCs w:val="24"/>
        </w:rPr>
        <w:t>Teikėjui</w:t>
      </w:r>
      <w:r w:rsidRPr="00022DB9">
        <w:rPr>
          <w:rFonts w:ascii="Times New Roman" w:hAnsi="Times New Roman"/>
          <w:sz w:val="24"/>
          <w:szCs w:val="24"/>
        </w:rPr>
        <w:t xml:space="preserve"> vėluojant perduoti turtą per </w:t>
      </w:r>
      <w:r w:rsidR="00C97CA1">
        <w:rPr>
          <w:rFonts w:ascii="Times New Roman" w:hAnsi="Times New Roman"/>
          <w:sz w:val="24"/>
          <w:szCs w:val="24"/>
        </w:rPr>
        <w:t>2.2</w:t>
      </w:r>
      <w:r w:rsidRPr="00022DB9">
        <w:rPr>
          <w:rFonts w:ascii="Times New Roman" w:hAnsi="Times New Roman"/>
          <w:sz w:val="24"/>
          <w:szCs w:val="24"/>
        </w:rPr>
        <w:t xml:space="preserve"> papunktyje nustatytą terminą</w:t>
      </w:r>
      <w:r w:rsidR="009E21BF">
        <w:rPr>
          <w:rFonts w:ascii="Times New Roman" w:hAnsi="Times New Roman"/>
          <w:sz w:val="24"/>
          <w:szCs w:val="24"/>
        </w:rPr>
        <w:t xml:space="preserve"> ar suteikti aptarnavimo paslaugas nurodytais terminais</w:t>
      </w:r>
      <w:r w:rsidRPr="00022DB9">
        <w:rPr>
          <w:rFonts w:ascii="Times New Roman" w:hAnsi="Times New Roman"/>
          <w:sz w:val="24"/>
          <w:szCs w:val="24"/>
        </w:rPr>
        <w:t xml:space="preserve">, </w:t>
      </w:r>
      <w:r w:rsidR="00134DD6">
        <w:rPr>
          <w:rFonts w:ascii="Times New Roman" w:hAnsi="Times New Roman"/>
          <w:sz w:val="24"/>
          <w:szCs w:val="24"/>
        </w:rPr>
        <w:t>Užsakovas</w:t>
      </w:r>
      <w:r w:rsidR="00134DD6" w:rsidRPr="00022DB9">
        <w:rPr>
          <w:rFonts w:ascii="Times New Roman" w:hAnsi="Times New Roman"/>
          <w:sz w:val="24"/>
          <w:szCs w:val="24"/>
        </w:rPr>
        <w:t xml:space="preserve"> </w:t>
      </w:r>
      <w:r w:rsidRPr="00022DB9">
        <w:rPr>
          <w:rFonts w:ascii="Times New Roman" w:hAnsi="Times New Roman"/>
          <w:sz w:val="24"/>
          <w:szCs w:val="24"/>
        </w:rPr>
        <w:t xml:space="preserve">įgyja teisę skaičiuoti delspinigius kaip nustatyta Sutarties 5.2 papunktyje ir / arba įspėti </w:t>
      </w:r>
      <w:r w:rsidR="00134DD6">
        <w:rPr>
          <w:rFonts w:ascii="Times New Roman" w:hAnsi="Times New Roman"/>
          <w:sz w:val="24"/>
          <w:szCs w:val="24"/>
        </w:rPr>
        <w:t>Teikėją</w:t>
      </w:r>
      <w:r w:rsidRPr="00022DB9">
        <w:rPr>
          <w:rFonts w:ascii="Times New Roman" w:hAnsi="Times New Roman"/>
          <w:sz w:val="24"/>
          <w:szCs w:val="24"/>
        </w:rPr>
        <w:t>, kad po 5 darbo dienų vienašališkai nutrauks Sutartį, jeigu nebus perduotas Sutarties reikalavimus atitinkantis turtas;</w:t>
      </w:r>
    </w:p>
    <w:p w14:paraId="49FD8DF1" w14:textId="1F6FABE0" w:rsidR="00022DB9" w:rsidRPr="00022DB9" w:rsidRDefault="00022DB9" w:rsidP="007F02B2">
      <w:pPr>
        <w:ind w:firstLine="709"/>
        <w:jc w:val="both"/>
        <w:rPr>
          <w:rFonts w:ascii="Times New Roman" w:hAnsi="Times New Roman"/>
          <w:sz w:val="24"/>
          <w:szCs w:val="24"/>
        </w:rPr>
      </w:pPr>
      <w:r w:rsidRPr="00022DB9">
        <w:rPr>
          <w:rFonts w:ascii="Times New Roman" w:hAnsi="Times New Roman"/>
          <w:bCs/>
          <w:sz w:val="24"/>
          <w:szCs w:val="24"/>
          <w:lang w:eastAsia="lt-LT"/>
        </w:rPr>
        <w:t xml:space="preserve">3.4.2. </w:t>
      </w:r>
      <w:r w:rsidR="00CB0041">
        <w:rPr>
          <w:rFonts w:ascii="Times New Roman" w:hAnsi="Times New Roman"/>
          <w:bCs/>
          <w:sz w:val="24"/>
          <w:szCs w:val="24"/>
          <w:lang w:eastAsia="lt-LT"/>
        </w:rPr>
        <w:t>Užsakovas</w:t>
      </w:r>
      <w:r w:rsidR="00CB0041" w:rsidRPr="00022DB9">
        <w:rPr>
          <w:rFonts w:ascii="Times New Roman" w:hAnsi="Times New Roman"/>
          <w:bCs/>
          <w:sz w:val="24"/>
          <w:szCs w:val="24"/>
          <w:lang w:eastAsia="lt-LT"/>
        </w:rPr>
        <w:t xml:space="preserve"> </w:t>
      </w:r>
      <w:r w:rsidRPr="00022DB9">
        <w:rPr>
          <w:rFonts w:ascii="Times New Roman" w:hAnsi="Times New Roman"/>
          <w:bCs/>
          <w:sz w:val="24"/>
          <w:szCs w:val="24"/>
          <w:lang w:eastAsia="lt-LT"/>
        </w:rPr>
        <w:t xml:space="preserve">turi </w:t>
      </w:r>
      <w:r w:rsidRPr="00022DB9">
        <w:rPr>
          <w:rFonts w:ascii="Times New Roman" w:hAnsi="Times New Roman"/>
          <w:sz w:val="24"/>
          <w:szCs w:val="24"/>
          <w:lang w:eastAsia="lt-LT"/>
        </w:rPr>
        <w:t>ir kitų teisių ir pareigų, nustatytų Sutartyje ir teisės aktuose.</w:t>
      </w:r>
    </w:p>
    <w:p w14:paraId="1F3B3EEE" w14:textId="77777777" w:rsidR="00022DB9" w:rsidRPr="00022DB9" w:rsidRDefault="00022DB9" w:rsidP="007F02B2">
      <w:pPr>
        <w:ind w:firstLine="709"/>
        <w:jc w:val="both"/>
        <w:rPr>
          <w:rFonts w:ascii="Times New Roman" w:hAnsi="Times New Roman"/>
          <w:b/>
          <w:sz w:val="24"/>
          <w:szCs w:val="24"/>
        </w:rPr>
      </w:pPr>
      <w:r w:rsidRPr="00022DB9">
        <w:rPr>
          <w:rFonts w:ascii="Times New Roman" w:hAnsi="Times New Roman"/>
          <w:sz w:val="24"/>
          <w:szCs w:val="24"/>
        </w:rPr>
        <w:t xml:space="preserve">3.5. </w:t>
      </w:r>
      <w:r w:rsidRPr="00022DB9">
        <w:rPr>
          <w:rFonts w:ascii="Times New Roman" w:hAnsi="Times New Roman"/>
          <w:b/>
          <w:sz w:val="24"/>
          <w:szCs w:val="24"/>
        </w:rPr>
        <w:t>Šalys įsipareigoja:</w:t>
      </w:r>
    </w:p>
    <w:p w14:paraId="3EE9E4E9" w14:textId="1A21710A" w:rsidR="00022DB9" w:rsidRPr="00022DB9" w:rsidRDefault="00022DB9" w:rsidP="007F02B2">
      <w:pPr>
        <w:ind w:firstLine="709"/>
        <w:jc w:val="both"/>
        <w:rPr>
          <w:rFonts w:ascii="Times New Roman" w:hAnsi="Times New Roman"/>
          <w:sz w:val="24"/>
          <w:szCs w:val="24"/>
        </w:rPr>
      </w:pPr>
      <w:r w:rsidRPr="00022DB9">
        <w:rPr>
          <w:rFonts w:ascii="Times New Roman" w:hAnsi="Times New Roman"/>
          <w:sz w:val="24"/>
          <w:szCs w:val="24"/>
        </w:rPr>
        <w:lastRenderedPageBreak/>
        <w:t xml:space="preserve">3.5.1. vykdydamos šią Sutartį vadovautis Lietuvos Respublikos viešųjų pirkimų įstatymu ir kitais teisės aktais, reglamentuojančiais viešuosius pirkimus, civiliniu kodeksu, konkurso sąlygomis bei </w:t>
      </w:r>
      <w:r w:rsidR="00CB0041">
        <w:rPr>
          <w:rFonts w:ascii="Times New Roman" w:hAnsi="Times New Roman"/>
          <w:sz w:val="24"/>
          <w:szCs w:val="24"/>
        </w:rPr>
        <w:t>Teikėjo</w:t>
      </w:r>
      <w:r w:rsidR="00CB0041" w:rsidRPr="00022DB9">
        <w:rPr>
          <w:rFonts w:ascii="Times New Roman" w:hAnsi="Times New Roman"/>
          <w:sz w:val="24"/>
          <w:szCs w:val="24"/>
        </w:rPr>
        <w:t xml:space="preserve"> </w:t>
      </w:r>
      <w:r w:rsidRPr="00022DB9">
        <w:rPr>
          <w:rFonts w:ascii="Times New Roman" w:hAnsi="Times New Roman"/>
          <w:sz w:val="24"/>
          <w:szCs w:val="24"/>
        </w:rPr>
        <w:t>pateiktu pasiūlymu;</w:t>
      </w:r>
    </w:p>
    <w:p w14:paraId="2DFF9E2E" w14:textId="77777777" w:rsidR="00022DB9" w:rsidRPr="00022DB9" w:rsidRDefault="00022DB9" w:rsidP="007F02B2">
      <w:pPr>
        <w:ind w:firstLine="709"/>
        <w:jc w:val="both"/>
        <w:rPr>
          <w:rFonts w:ascii="Times New Roman" w:hAnsi="Times New Roman"/>
          <w:sz w:val="24"/>
          <w:szCs w:val="24"/>
        </w:rPr>
      </w:pPr>
      <w:r w:rsidRPr="00022DB9">
        <w:rPr>
          <w:rFonts w:ascii="Times New Roman" w:hAnsi="Times New Roman"/>
          <w:sz w:val="24"/>
          <w:szCs w:val="24"/>
        </w:rPr>
        <w:t>3.5.2. 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148241ED" w14:textId="77777777" w:rsidR="00022DB9" w:rsidRPr="00022DB9" w:rsidRDefault="00022DB9" w:rsidP="007F02B2">
      <w:pPr>
        <w:ind w:firstLine="709"/>
        <w:jc w:val="both"/>
        <w:rPr>
          <w:rFonts w:ascii="Times New Roman" w:hAnsi="Times New Roman"/>
          <w:sz w:val="24"/>
          <w:szCs w:val="24"/>
        </w:rPr>
      </w:pPr>
    </w:p>
    <w:p w14:paraId="69999FF9" w14:textId="7412C0EE" w:rsidR="00022DB9" w:rsidRDefault="00022DB9" w:rsidP="004C4C84">
      <w:pPr>
        <w:numPr>
          <w:ilvl w:val="0"/>
          <w:numId w:val="29"/>
        </w:numPr>
        <w:ind w:firstLine="709"/>
        <w:jc w:val="center"/>
        <w:rPr>
          <w:rFonts w:ascii="Times New Roman" w:hAnsi="Times New Roman"/>
          <w:b/>
          <w:bCs/>
          <w:sz w:val="24"/>
          <w:szCs w:val="24"/>
        </w:rPr>
      </w:pPr>
      <w:r w:rsidRPr="008D4168">
        <w:rPr>
          <w:rFonts w:ascii="Times New Roman" w:hAnsi="Times New Roman"/>
          <w:b/>
          <w:bCs/>
          <w:sz w:val="24"/>
          <w:szCs w:val="24"/>
        </w:rPr>
        <w:t xml:space="preserve">Kaina, atsiskaitymas tarp Šalių </w:t>
      </w:r>
    </w:p>
    <w:p w14:paraId="4C0B12E0" w14:textId="77777777" w:rsidR="008D4168" w:rsidRPr="008D4168" w:rsidRDefault="008D4168" w:rsidP="008D4168">
      <w:pPr>
        <w:ind w:left="1069"/>
        <w:rPr>
          <w:rFonts w:ascii="Times New Roman" w:hAnsi="Times New Roman"/>
          <w:b/>
          <w:bCs/>
          <w:sz w:val="24"/>
          <w:szCs w:val="24"/>
        </w:rPr>
      </w:pPr>
    </w:p>
    <w:p w14:paraId="5FF5F421" w14:textId="68A4CF6A" w:rsidR="00975E04" w:rsidRPr="00975E04" w:rsidRDefault="005B09C2" w:rsidP="00975E04">
      <w:pPr>
        <w:widowControl w:val="0"/>
        <w:numPr>
          <w:ilvl w:val="1"/>
          <w:numId w:val="29"/>
        </w:numPr>
        <w:shd w:val="clear" w:color="auto" w:fill="FFFFFF"/>
        <w:tabs>
          <w:tab w:val="left" w:pos="960"/>
        </w:tabs>
        <w:autoSpaceDE w:val="0"/>
        <w:autoSpaceDN w:val="0"/>
        <w:adjustRightInd w:val="0"/>
        <w:ind w:left="0" w:firstLine="709"/>
        <w:contextualSpacing/>
        <w:jc w:val="both"/>
        <w:rPr>
          <w:rFonts w:ascii="Times New Roman" w:hAnsi="Times New Roman"/>
          <w:spacing w:val="-8"/>
          <w:sz w:val="24"/>
          <w:szCs w:val="24"/>
        </w:rPr>
      </w:pPr>
      <w:r>
        <w:rPr>
          <w:rFonts w:ascii="Times New Roman" w:hAnsi="Times New Roman"/>
          <w:sz w:val="24"/>
          <w:szCs w:val="24"/>
        </w:rPr>
        <w:t>Maksimali</w:t>
      </w:r>
      <w:r w:rsidRPr="00022DB9">
        <w:rPr>
          <w:rFonts w:ascii="Times New Roman" w:hAnsi="Times New Roman"/>
          <w:sz w:val="24"/>
          <w:szCs w:val="24"/>
        </w:rPr>
        <w:t xml:space="preserve"> </w:t>
      </w:r>
      <w:r w:rsidR="00022DB9" w:rsidRPr="00022DB9">
        <w:rPr>
          <w:rFonts w:ascii="Times New Roman" w:hAnsi="Times New Roman"/>
          <w:sz w:val="24"/>
          <w:szCs w:val="24"/>
        </w:rPr>
        <w:t>Sutarties vertė</w:t>
      </w:r>
      <w:r w:rsidR="00AB6CFA">
        <w:rPr>
          <w:rFonts w:ascii="Times New Roman" w:hAnsi="Times New Roman"/>
          <w:sz w:val="24"/>
          <w:szCs w:val="24"/>
        </w:rPr>
        <w:t xml:space="preserve"> be PVM yra </w:t>
      </w:r>
      <w:r w:rsidR="00AB6CFA" w:rsidRPr="00AB6CFA">
        <w:rPr>
          <w:rFonts w:ascii="Times New Roman" w:hAnsi="Times New Roman"/>
          <w:b/>
          <w:bCs/>
          <w:sz w:val="24"/>
          <w:szCs w:val="24"/>
        </w:rPr>
        <w:t>150 000,00 Eur</w:t>
      </w:r>
      <w:r w:rsidR="00AB6CFA">
        <w:rPr>
          <w:rFonts w:ascii="Times New Roman" w:hAnsi="Times New Roman"/>
          <w:sz w:val="24"/>
          <w:szCs w:val="24"/>
        </w:rPr>
        <w:t xml:space="preserve"> </w:t>
      </w:r>
      <w:r w:rsidR="00AB6CFA" w:rsidRPr="00AB6CFA">
        <w:rPr>
          <w:rFonts w:ascii="Times New Roman" w:hAnsi="Times New Roman"/>
          <w:sz w:val="24"/>
          <w:szCs w:val="24"/>
        </w:rPr>
        <w:t xml:space="preserve">(vienas šimtas </w:t>
      </w:r>
      <w:r w:rsidR="0043327A" w:rsidRPr="00AB6CFA">
        <w:rPr>
          <w:rFonts w:ascii="Times New Roman" w:hAnsi="Times New Roman"/>
          <w:sz w:val="24"/>
          <w:szCs w:val="24"/>
        </w:rPr>
        <w:t>penkiasdešimt tūkstanči</w:t>
      </w:r>
      <w:r w:rsidR="00AB6CFA" w:rsidRPr="00AB6CFA">
        <w:rPr>
          <w:rFonts w:ascii="Times New Roman" w:hAnsi="Times New Roman"/>
          <w:sz w:val="24"/>
          <w:szCs w:val="24"/>
        </w:rPr>
        <w:t>ų eurų ir 00 ct</w:t>
      </w:r>
      <w:r w:rsidR="0043327A" w:rsidRPr="00975E04">
        <w:rPr>
          <w:rFonts w:ascii="Times New Roman" w:hAnsi="Times New Roman"/>
          <w:sz w:val="24"/>
          <w:szCs w:val="24"/>
        </w:rPr>
        <w:t>)</w:t>
      </w:r>
      <w:r w:rsidR="00975E04">
        <w:rPr>
          <w:rFonts w:ascii="Times New Roman" w:hAnsi="Times New Roman"/>
          <w:sz w:val="24"/>
          <w:szCs w:val="24"/>
        </w:rPr>
        <w:t>;</w:t>
      </w:r>
      <w:r w:rsidR="00AB6CFA" w:rsidRPr="00975E04">
        <w:rPr>
          <w:rFonts w:ascii="Times New Roman" w:hAnsi="Times New Roman"/>
          <w:sz w:val="24"/>
          <w:szCs w:val="24"/>
        </w:rPr>
        <w:t xml:space="preserve"> </w:t>
      </w:r>
      <w:r w:rsidR="0043327A" w:rsidRPr="00975E04">
        <w:rPr>
          <w:rFonts w:ascii="Times New Roman" w:hAnsi="Times New Roman"/>
          <w:sz w:val="24"/>
          <w:szCs w:val="24"/>
        </w:rPr>
        <w:t xml:space="preserve"> </w:t>
      </w:r>
    </w:p>
    <w:p w14:paraId="19A045ED" w14:textId="7004BBE2" w:rsidR="00975E04" w:rsidRPr="00975E04" w:rsidRDefault="00AB6CFA" w:rsidP="00975E04">
      <w:pPr>
        <w:widowControl w:val="0"/>
        <w:shd w:val="clear" w:color="auto" w:fill="FFFFFF"/>
        <w:tabs>
          <w:tab w:val="left" w:pos="960"/>
        </w:tabs>
        <w:autoSpaceDE w:val="0"/>
        <w:autoSpaceDN w:val="0"/>
        <w:adjustRightInd w:val="0"/>
        <w:contextualSpacing/>
        <w:jc w:val="both"/>
        <w:rPr>
          <w:rFonts w:ascii="Times New Roman" w:hAnsi="Times New Roman"/>
          <w:spacing w:val="-8"/>
          <w:sz w:val="24"/>
          <w:szCs w:val="24"/>
        </w:rPr>
      </w:pPr>
      <w:r w:rsidRPr="00975E04">
        <w:rPr>
          <w:rFonts w:ascii="Times New Roman" w:hAnsi="Times New Roman"/>
          <w:sz w:val="24"/>
          <w:szCs w:val="24"/>
        </w:rPr>
        <w:t xml:space="preserve">PVM 21 proc. </w:t>
      </w:r>
      <w:r w:rsidR="00975E04" w:rsidRPr="00975E04">
        <w:rPr>
          <w:rFonts w:ascii="Times New Roman" w:hAnsi="Times New Roman"/>
          <w:sz w:val="24"/>
          <w:szCs w:val="24"/>
        </w:rPr>
        <w:t>yra 31 500,00 Eur (trisdešimt vienas tūkstantis penki šimtai eurų ir 00 ct);</w:t>
      </w:r>
    </w:p>
    <w:p w14:paraId="459B0CB1" w14:textId="00A8C0A5" w:rsidR="00022DB9" w:rsidRDefault="00AB6CFA" w:rsidP="00975E04">
      <w:pPr>
        <w:widowControl w:val="0"/>
        <w:shd w:val="clear" w:color="auto" w:fill="FFFFFF"/>
        <w:tabs>
          <w:tab w:val="left" w:pos="960"/>
        </w:tabs>
        <w:autoSpaceDE w:val="0"/>
        <w:autoSpaceDN w:val="0"/>
        <w:adjustRightInd w:val="0"/>
        <w:contextualSpacing/>
        <w:jc w:val="both"/>
        <w:rPr>
          <w:rFonts w:ascii="Times New Roman" w:hAnsi="Times New Roman"/>
          <w:sz w:val="24"/>
          <w:szCs w:val="24"/>
        </w:rPr>
      </w:pPr>
      <w:r w:rsidRPr="00975E04">
        <w:rPr>
          <w:rFonts w:ascii="Times New Roman" w:hAnsi="Times New Roman"/>
          <w:sz w:val="24"/>
          <w:szCs w:val="24"/>
        </w:rPr>
        <w:t xml:space="preserve">Maksimali Sutarties vertė su PVM yra 181 500,00 Eur </w:t>
      </w:r>
      <w:r w:rsidR="0043327A" w:rsidRPr="00975E04">
        <w:rPr>
          <w:rFonts w:ascii="Times New Roman" w:hAnsi="Times New Roman"/>
          <w:sz w:val="24"/>
          <w:szCs w:val="24"/>
        </w:rPr>
        <w:t>(</w:t>
      </w:r>
      <w:r w:rsidR="00975E04" w:rsidRPr="00975E04">
        <w:rPr>
          <w:rFonts w:ascii="Times New Roman" w:hAnsi="Times New Roman"/>
          <w:sz w:val="24"/>
          <w:szCs w:val="24"/>
        </w:rPr>
        <w:t xml:space="preserve">vienas šimtas aštuoniasdešimt vienas </w:t>
      </w:r>
      <w:r w:rsidR="0043327A" w:rsidRPr="00975E04">
        <w:rPr>
          <w:rFonts w:ascii="Times New Roman" w:hAnsi="Times New Roman"/>
          <w:sz w:val="24"/>
          <w:szCs w:val="24"/>
        </w:rPr>
        <w:t>tūkstan</w:t>
      </w:r>
      <w:r w:rsidR="00975E04" w:rsidRPr="00975E04">
        <w:rPr>
          <w:rFonts w:ascii="Times New Roman" w:hAnsi="Times New Roman"/>
          <w:sz w:val="24"/>
          <w:szCs w:val="24"/>
        </w:rPr>
        <w:t xml:space="preserve">tis penki </w:t>
      </w:r>
      <w:r w:rsidR="0043327A" w:rsidRPr="00975E04">
        <w:rPr>
          <w:rFonts w:ascii="Times New Roman" w:hAnsi="Times New Roman"/>
          <w:sz w:val="24"/>
          <w:szCs w:val="24"/>
        </w:rPr>
        <w:t>šimta</w:t>
      </w:r>
      <w:r w:rsidR="00975E04" w:rsidRPr="00975E04">
        <w:rPr>
          <w:rFonts w:ascii="Times New Roman" w:hAnsi="Times New Roman"/>
          <w:sz w:val="24"/>
          <w:szCs w:val="24"/>
        </w:rPr>
        <w:t>i eurų ir 00 ct)</w:t>
      </w:r>
      <w:r w:rsidR="00022DB9" w:rsidRPr="00975E04">
        <w:rPr>
          <w:rFonts w:ascii="Times New Roman" w:hAnsi="Times New Roman"/>
          <w:sz w:val="24"/>
          <w:szCs w:val="24"/>
        </w:rPr>
        <w:t>.</w:t>
      </w:r>
    </w:p>
    <w:p w14:paraId="6842B817" w14:textId="6BBE2D38" w:rsidR="00022DB9" w:rsidRPr="00022DB9" w:rsidRDefault="00022DB9" w:rsidP="007F02B2">
      <w:pPr>
        <w:numPr>
          <w:ilvl w:val="1"/>
          <w:numId w:val="29"/>
        </w:numPr>
        <w:ind w:left="0" w:firstLine="709"/>
        <w:contextualSpacing/>
        <w:jc w:val="both"/>
        <w:rPr>
          <w:rFonts w:ascii="Times New Roman" w:hAnsi="Times New Roman"/>
          <w:sz w:val="24"/>
          <w:szCs w:val="24"/>
        </w:rPr>
      </w:pPr>
      <w:r w:rsidRPr="00022DB9">
        <w:rPr>
          <w:rFonts w:ascii="Times New Roman" w:hAnsi="Times New Roman"/>
          <w:sz w:val="24"/>
          <w:szCs w:val="24"/>
        </w:rPr>
        <w:t>Sutarčiai taikoma fiksuoto įkainio</w:t>
      </w:r>
      <w:r w:rsidR="0005396D">
        <w:rPr>
          <w:rFonts w:ascii="Times New Roman" w:hAnsi="Times New Roman"/>
          <w:sz w:val="24"/>
          <w:szCs w:val="24"/>
        </w:rPr>
        <w:t xml:space="preserve"> su peržiūra</w:t>
      </w:r>
      <w:r w:rsidRPr="00022DB9">
        <w:rPr>
          <w:rFonts w:ascii="Times New Roman" w:hAnsi="Times New Roman"/>
          <w:sz w:val="24"/>
          <w:szCs w:val="24"/>
        </w:rPr>
        <w:t xml:space="preserve"> kainodara. Įkainiai, nurodyti Sutarties 1 priede ,,Techninė specifikacija ir įkainiai”, yra fiksuoti, apima visas tiesiogines ir netiesiogines išlaidas ir galioja visą Sutarties galiojimo laikotarpį. </w:t>
      </w:r>
      <w:r w:rsidR="00975E04">
        <w:rPr>
          <w:rFonts w:ascii="Times New Roman" w:hAnsi="Times New Roman"/>
          <w:sz w:val="24"/>
          <w:szCs w:val="24"/>
        </w:rPr>
        <w:t xml:space="preserve"> Perkama pagal poreikį, </w:t>
      </w:r>
      <w:proofErr w:type="spellStart"/>
      <w:r w:rsidR="00975E04">
        <w:rPr>
          <w:rFonts w:ascii="Times New Roman" w:eastAsia="Times New Roman" w:hAnsi="Times New Roman" w:cstheme="minorBidi"/>
          <w:sz w:val="24"/>
          <w:szCs w:val="24"/>
          <w:lang w:val="en-US"/>
        </w:rPr>
        <w:t>neviršijant</w:t>
      </w:r>
      <w:proofErr w:type="spellEnd"/>
      <w:r w:rsidR="00975E04">
        <w:rPr>
          <w:rFonts w:ascii="Times New Roman" w:eastAsia="Times New Roman" w:hAnsi="Times New Roman" w:cstheme="minorBidi"/>
          <w:sz w:val="24"/>
          <w:szCs w:val="24"/>
          <w:lang w:val="en-US"/>
        </w:rPr>
        <w:t xml:space="preserve"> </w:t>
      </w:r>
      <w:proofErr w:type="spellStart"/>
      <w:r w:rsidR="00975E04">
        <w:rPr>
          <w:rFonts w:ascii="Times New Roman" w:eastAsia="Times New Roman" w:hAnsi="Times New Roman" w:cstheme="minorBidi"/>
          <w:sz w:val="24"/>
          <w:szCs w:val="24"/>
          <w:lang w:val="en-US"/>
        </w:rPr>
        <w:t>maksimalios</w:t>
      </w:r>
      <w:proofErr w:type="spellEnd"/>
      <w:r w:rsidR="00975E04">
        <w:rPr>
          <w:rFonts w:ascii="Times New Roman" w:eastAsia="Times New Roman" w:hAnsi="Times New Roman" w:cstheme="minorBidi"/>
          <w:sz w:val="24"/>
          <w:szCs w:val="24"/>
          <w:lang w:val="en-US"/>
        </w:rPr>
        <w:t xml:space="preserve"> </w:t>
      </w:r>
      <w:proofErr w:type="spellStart"/>
      <w:r w:rsidR="00975E04">
        <w:rPr>
          <w:rFonts w:ascii="Times New Roman" w:eastAsia="Times New Roman" w:hAnsi="Times New Roman" w:cstheme="minorBidi"/>
          <w:sz w:val="24"/>
          <w:szCs w:val="24"/>
          <w:lang w:val="en-US"/>
        </w:rPr>
        <w:t>Sutarties</w:t>
      </w:r>
      <w:proofErr w:type="spellEnd"/>
      <w:r w:rsidR="00975E04">
        <w:rPr>
          <w:rFonts w:ascii="Times New Roman" w:eastAsia="Times New Roman" w:hAnsi="Times New Roman" w:cstheme="minorBidi"/>
          <w:sz w:val="24"/>
          <w:szCs w:val="24"/>
          <w:lang w:val="en-US"/>
        </w:rPr>
        <w:t xml:space="preserve"> </w:t>
      </w:r>
      <w:proofErr w:type="spellStart"/>
      <w:r w:rsidR="00975E04">
        <w:rPr>
          <w:rFonts w:ascii="Times New Roman" w:eastAsia="Times New Roman" w:hAnsi="Times New Roman" w:cstheme="minorBidi"/>
          <w:sz w:val="24"/>
          <w:szCs w:val="24"/>
          <w:lang w:val="en-US"/>
        </w:rPr>
        <w:t>vertės</w:t>
      </w:r>
      <w:proofErr w:type="spellEnd"/>
      <w:r w:rsidR="00975E04">
        <w:rPr>
          <w:rFonts w:ascii="Times New Roman" w:hAnsi="Times New Roman"/>
          <w:sz w:val="24"/>
          <w:szCs w:val="24"/>
        </w:rPr>
        <w:t>.</w:t>
      </w:r>
    </w:p>
    <w:p w14:paraId="629D49BB" w14:textId="79D9AF88" w:rsidR="00022DB9" w:rsidRPr="00022DB9" w:rsidRDefault="003B71AB" w:rsidP="007F02B2">
      <w:pPr>
        <w:widowControl w:val="0"/>
        <w:numPr>
          <w:ilvl w:val="1"/>
          <w:numId w:val="29"/>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Pr>
          <w:rFonts w:ascii="Times New Roman" w:hAnsi="Times New Roman"/>
          <w:sz w:val="24"/>
          <w:szCs w:val="24"/>
        </w:rPr>
        <w:t>Užsakovas</w:t>
      </w:r>
      <w:r w:rsidRPr="00022DB9">
        <w:rPr>
          <w:rFonts w:ascii="Times New Roman" w:hAnsi="Times New Roman"/>
          <w:sz w:val="24"/>
          <w:szCs w:val="24"/>
        </w:rPr>
        <w:t xml:space="preserve"> </w:t>
      </w:r>
      <w:r w:rsidR="00022DB9" w:rsidRPr="00022DB9">
        <w:rPr>
          <w:rFonts w:ascii="Times New Roman" w:hAnsi="Times New Roman"/>
          <w:sz w:val="24"/>
          <w:szCs w:val="24"/>
        </w:rPr>
        <w:t xml:space="preserve">sumoka </w:t>
      </w:r>
      <w:r>
        <w:rPr>
          <w:rFonts w:ascii="Times New Roman" w:hAnsi="Times New Roman"/>
          <w:sz w:val="24"/>
          <w:szCs w:val="24"/>
        </w:rPr>
        <w:t>Teikėjui</w:t>
      </w:r>
      <w:r w:rsidRPr="00022DB9">
        <w:rPr>
          <w:rFonts w:ascii="Times New Roman" w:hAnsi="Times New Roman"/>
          <w:sz w:val="24"/>
          <w:szCs w:val="24"/>
        </w:rPr>
        <w:t xml:space="preserve"> </w:t>
      </w:r>
      <w:r w:rsidR="00B51380">
        <w:rPr>
          <w:rFonts w:ascii="Times New Roman" w:hAnsi="Times New Roman"/>
          <w:sz w:val="24"/>
          <w:szCs w:val="24"/>
        </w:rPr>
        <w:t>už</w:t>
      </w:r>
      <w:r w:rsidR="009E21BF">
        <w:rPr>
          <w:rFonts w:ascii="Times New Roman" w:hAnsi="Times New Roman"/>
          <w:sz w:val="24"/>
          <w:szCs w:val="24"/>
        </w:rPr>
        <w:t xml:space="preserve"> </w:t>
      </w:r>
      <w:r w:rsidR="0044479D">
        <w:rPr>
          <w:rFonts w:ascii="Times New Roman" w:hAnsi="Times New Roman"/>
          <w:sz w:val="24"/>
          <w:szCs w:val="24"/>
        </w:rPr>
        <w:t xml:space="preserve">faktiškai </w:t>
      </w:r>
      <w:r w:rsidR="0052195E">
        <w:rPr>
          <w:rFonts w:ascii="Times New Roman" w:hAnsi="Times New Roman"/>
          <w:sz w:val="24"/>
          <w:szCs w:val="24"/>
        </w:rPr>
        <w:t xml:space="preserve">suteiktas </w:t>
      </w:r>
      <w:r w:rsidR="0044479D">
        <w:rPr>
          <w:rFonts w:ascii="Times New Roman" w:hAnsi="Times New Roman"/>
          <w:sz w:val="24"/>
          <w:szCs w:val="24"/>
        </w:rPr>
        <w:t>paslaugas</w:t>
      </w:r>
      <w:r w:rsidR="009E21BF">
        <w:rPr>
          <w:rFonts w:ascii="Times New Roman" w:hAnsi="Times New Roman"/>
          <w:sz w:val="24"/>
          <w:szCs w:val="24"/>
        </w:rPr>
        <w:t xml:space="preserve"> ne vėliau kaip </w:t>
      </w:r>
      <w:r w:rsidR="00022DB9" w:rsidRPr="00022DB9">
        <w:rPr>
          <w:rFonts w:ascii="Times New Roman" w:hAnsi="Times New Roman"/>
          <w:sz w:val="24"/>
          <w:szCs w:val="24"/>
        </w:rPr>
        <w:t xml:space="preserve">per 30 (trisdešimt) </w:t>
      </w:r>
      <w:r w:rsidR="00CA5AA5">
        <w:rPr>
          <w:rFonts w:ascii="Times New Roman" w:hAnsi="Times New Roman"/>
          <w:sz w:val="24"/>
          <w:szCs w:val="24"/>
        </w:rPr>
        <w:t xml:space="preserve">kalendorinių </w:t>
      </w:r>
      <w:r w:rsidR="00022DB9" w:rsidRPr="00022DB9">
        <w:rPr>
          <w:rFonts w:ascii="Times New Roman" w:hAnsi="Times New Roman"/>
          <w:sz w:val="24"/>
          <w:szCs w:val="24"/>
        </w:rPr>
        <w:t>dienų nuo PVM sąskaitos faktūros gavimo dienos</w:t>
      </w:r>
      <w:r w:rsidR="009E21BF">
        <w:rPr>
          <w:rFonts w:ascii="Times New Roman" w:hAnsi="Times New Roman"/>
          <w:sz w:val="24"/>
          <w:szCs w:val="24"/>
        </w:rPr>
        <w:t xml:space="preserve"> ir suteiktų paslaugų </w:t>
      </w:r>
      <w:r w:rsidR="00B66F64">
        <w:rPr>
          <w:rFonts w:ascii="Times New Roman" w:hAnsi="Times New Roman"/>
          <w:sz w:val="24"/>
          <w:szCs w:val="24"/>
        </w:rPr>
        <w:t>ataskaitos pateikimo</w:t>
      </w:r>
      <w:r w:rsidR="00022DB9" w:rsidRPr="00022DB9">
        <w:rPr>
          <w:rFonts w:ascii="Times New Roman" w:hAnsi="Times New Roman"/>
          <w:sz w:val="24"/>
          <w:szCs w:val="24"/>
        </w:rPr>
        <w:t>.</w:t>
      </w:r>
    </w:p>
    <w:p w14:paraId="0D308076" w14:textId="293A5287" w:rsidR="00F900CF" w:rsidRPr="00470EDB" w:rsidRDefault="000F56CC" w:rsidP="007F02B2">
      <w:pPr>
        <w:widowControl w:val="0"/>
        <w:numPr>
          <w:ilvl w:val="1"/>
          <w:numId w:val="29"/>
        </w:numPr>
        <w:shd w:val="clear" w:color="auto" w:fill="FFFFFF"/>
        <w:tabs>
          <w:tab w:val="left" w:pos="960"/>
        </w:tabs>
        <w:autoSpaceDE w:val="0"/>
        <w:autoSpaceDN w:val="0"/>
        <w:adjustRightInd w:val="0"/>
        <w:ind w:left="0" w:firstLine="709"/>
        <w:jc w:val="both"/>
        <w:rPr>
          <w:rFonts w:ascii="Times New Roman" w:hAnsi="Times New Roman"/>
          <w:sz w:val="24"/>
          <w:szCs w:val="24"/>
        </w:rPr>
      </w:pPr>
      <w:r w:rsidRPr="00470EDB">
        <w:rPr>
          <w:rFonts w:ascii="Times New Roman" w:hAnsi="Times New Roman"/>
          <w:sz w:val="24"/>
          <w:szCs w:val="24"/>
        </w:rPr>
        <w:t xml:space="preserve">Už pirmą </w:t>
      </w:r>
      <w:r w:rsidR="002A5AA4">
        <w:rPr>
          <w:rFonts w:ascii="Times New Roman" w:hAnsi="Times New Roman"/>
          <w:sz w:val="24"/>
          <w:szCs w:val="24"/>
        </w:rPr>
        <w:t xml:space="preserve">ir paskutinį </w:t>
      </w:r>
      <w:r w:rsidRPr="00470EDB">
        <w:rPr>
          <w:rFonts w:ascii="Times New Roman" w:hAnsi="Times New Roman"/>
          <w:sz w:val="24"/>
          <w:szCs w:val="24"/>
        </w:rPr>
        <w:t>paslaugų teikimo mėnesį suteiktas paslaugas</w:t>
      </w:r>
      <w:r w:rsidR="00E213C5">
        <w:rPr>
          <w:rFonts w:ascii="Times New Roman" w:hAnsi="Times New Roman"/>
          <w:sz w:val="24"/>
          <w:szCs w:val="24"/>
        </w:rPr>
        <w:t xml:space="preserve"> </w:t>
      </w:r>
      <w:r w:rsidR="00A167C7">
        <w:rPr>
          <w:rFonts w:ascii="Times New Roman" w:hAnsi="Times New Roman"/>
          <w:sz w:val="24"/>
          <w:szCs w:val="24"/>
        </w:rPr>
        <w:t xml:space="preserve">(kai </w:t>
      </w:r>
      <w:r w:rsidR="00184C78">
        <w:rPr>
          <w:rFonts w:ascii="Times New Roman" w:hAnsi="Times New Roman"/>
          <w:sz w:val="24"/>
          <w:szCs w:val="24"/>
        </w:rPr>
        <w:t>už paslaugas apmokama pagal vi</w:t>
      </w:r>
      <w:r w:rsidR="006A2556">
        <w:rPr>
          <w:rFonts w:ascii="Times New Roman" w:hAnsi="Times New Roman"/>
          <w:sz w:val="24"/>
          <w:szCs w:val="24"/>
        </w:rPr>
        <w:t>eno</w:t>
      </w:r>
      <w:r w:rsidR="00A167C7">
        <w:rPr>
          <w:rFonts w:ascii="Times New Roman" w:hAnsi="Times New Roman"/>
          <w:sz w:val="24"/>
          <w:szCs w:val="24"/>
        </w:rPr>
        <w:t xml:space="preserve"> </w:t>
      </w:r>
      <w:r w:rsidR="00184C78">
        <w:rPr>
          <w:rFonts w:ascii="Times New Roman" w:hAnsi="Times New Roman"/>
          <w:sz w:val="24"/>
          <w:szCs w:val="24"/>
        </w:rPr>
        <w:t>mėnesio įk</w:t>
      </w:r>
      <w:r w:rsidR="00F96715">
        <w:rPr>
          <w:rFonts w:ascii="Times New Roman" w:hAnsi="Times New Roman"/>
          <w:sz w:val="24"/>
          <w:szCs w:val="24"/>
        </w:rPr>
        <w:t>ainį)</w:t>
      </w:r>
      <w:r w:rsidR="00184C78">
        <w:rPr>
          <w:rFonts w:ascii="Times New Roman" w:hAnsi="Times New Roman"/>
          <w:sz w:val="24"/>
          <w:szCs w:val="24"/>
        </w:rPr>
        <w:t xml:space="preserve">, </w:t>
      </w:r>
      <w:r w:rsidR="001719FB">
        <w:rPr>
          <w:rFonts w:ascii="Times New Roman" w:hAnsi="Times New Roman"/>
          <w:sz w:val="24"/>
          <w:szCs w:val="24"/>
        </w:rPr>
        <w:t xml:space="preserve">Užsakovas sumoka </w:t>
      </w:r>
      <w:r w:rsidR="00236E66">
        <w:rPr>
          <w:rFonts w:ascii="Times New Roman" w:hAnsi="Times New Roman"/>
          <w:sz w:val="24"/>
          <w:szCs w:val="24"/>
        </w:rPr>
        <w:t xml:space="preserve">perskaičiuotas proorcingai </w:t>
      </w:r>
      <w:r w:rsidR="0011132E">
        <w:rPr>
          <w:rFonts w:ascii="Times New Roman" w:hAnsi="Times New Roman"/>
          <w:sz w:val="24"/>
          <w:szCs w:val="24"/>
        </w:rPr>
        <w:t>p</w:t>
      </w:r>
      <w:r w:rsidR="00236E66">
        <w:rPr>
          <w:rFonts w:ascii="Times New Roman" w:hAnsi="Times New Roman"/>
          <w:sz w:val="24"/>
          <w:szCs w:val="24"/>
        </w:rPr>
        <w:t>raėjusių to kal</w:t>
      </w:r>
      <w:r w:rsidR="00C97CA1">
        <w:rPr>
          <w:rFonts w:ascii="Times New Roman" w:hAnsi="Times New Roman"/>
          <w:sz w:val="24"/>
          <w:szCs w:val="24"/>
        </w:rPr>
        <w:t>en</w:t>
      </w:r>
      <w:r w:rsidR="00236E66">
        <w:rPr>
          <w:rFonts w:ascii="Times New Roman" w:hAnsi="Times New Roman"/>
          <w:sz w:val="24"/>
          <w:szCs w:val="24"/>
        </w:rPr>
        <w:t xml:space="preserve">dorinio mėnesio </w:t>
      </w:r>
      <w:r w:rsidR="00930120">
        <w:rPr>
          <w:rFonts w:ascii="Times New Roman" w:hAnsi="Times New Roman"/>
          <w:sz w:val="24"/>
          <w:szCs w:val="24"/>
        </w:rPr>
        <w:t>kalendorinių dienų skaičiui</w:t>
      </w:r>
      <w:r w:rsidR="0011132E">
        <w:rPr>
          <w:rFonts w:ascii="Times New Roman" w:hAnsi="Times New Roman"/>
          <w:sz w:val="24"/>
          <w:szCs w:val="24"/>
        </w:rPr>
        <w:t>.</w:t>
      </w:r>
    </w:p>
    <w:p w14:paraId="120A1D5B" w14:textId="0980520F" w:rsidR="00022DB9" w:rsidRPr="00022DB9" w:rsidRDefault="00022DB9" w:rsidP="007F02B2">
      <w:pPr>
        <w:widowControl w:val="0"/>
        <w:numPr>
          <w:ilvl w:val="1"/>
          <w:numId w:val="29"/>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sidRPr="00022DB9">
        <w:rPr>
          <w:rFonts w:ascii="Times New Roman" w:hAnsi="Times New Roman"/>
          <w:b/>
          <w:sz w:val="24"/>
          <w:szCs w:val="24"/>
        </w:rPr>
        <w:t>PVM sąskaitos faktūros privalo būti teikiamos naudojantis informacinės sistemos „E. sąskaita“ priemonėmis.</w:t>
      </w:r>
      <w:r w:rsidRPr="00022DB9">
        <w:rPr>
          <w:rFonts w:ascii="Times New Roman" w:hAnsi="Times New Roman"/>
          <w:sz w:val="24"/>
          <w:szCs w:val="24"/>
        </w:rPr>
        <w:t xml:space="preserve"> </w:t>
      </w:r>
    </w:p>
    <w:p w14:paraId="2914F62A" w14:textId="2032292E" w:rsidR="00022DB9" w:rsidRPr="00022DB9" w:rsidRDefault="00022DB9" w:rsidP="007F02B2">
      <w:pPr>
        <w:widowControl w:val="0"/>
        <w:numPr>
          <w:ilvl w:val="1"/>
          <w:numId w:val="29"/>
        </w:numPr>
        <w:shd w:val="clear" w:color="auto" w:fill="FFFFFF"/>
        <w:tabs>
          <w:tab w:val="left" w:pos="960"/>
        </w:tabs>
        <w:suppressAutoHyphens/>
        <w:autoSpaceDN w:val="0"/>
        <w:ind w:left="0" w:firstLine="709"/>
        <w:jc w:val="both"/>
        <w:textAlignment w:val="baseline"/>
        <w:rPr>
          <w:rFonts w:ascii="Times New Roman" w:eastAsia="SimSun" w:hAnsi="Times New Roman" w:cs="Arial"/>
          <w:kern w:val="3"/>
          <w:sz w:val="24"/>
          <w:szCs w:val="24"/>
          <w:lang w:eastAsia="zh-CN" w:bidi="hi-IN"/>
        </w:rPr>
      </w:pPr>
      <w:r w:rsidRPr="00022DB9">
        <w:rPr>
          <w:rFonts w:ascii="Times New Roman" w:eastAsia="SimSun" w:hAnsi="Times New Roman" w:cs="Arial"/>
          <w:kern w:val="3"/>
          <w:sz w:val="24"/>
          <w:szCs w:val="24"/>
          <w:lang w:eastAsia="zh-CN" w:bidi="hi-IN"/>
        </w:rPr>
        <w:t>Pasikeitus PVM dydžiui Sutartyje nustatyt</w:t>
      </w:r>
      <w:r w:rsidR="00B66F64">
        <w:rPr>
          <w:rFonts w:ascii="Times New Roman" w:eastAsia="SimSun" w:hAnsi="Times New Roman" w:cs="Arial"/>
          <w:kern w:val="3"/>
          <w:sz w:val="24"/>
          <w:szCs w:val="24"/>
          <w:lang w:eastAsia="zh-CN" w:bidi="hi-IN"/>
        </w:rPr>
        <w:t>i</w:t>
      </w:r>
      <w:r w:rsidRPr="00022DB9">
        <w:rPr>
          <w:rFonts w:ascii="Times New Roman" w:eastAsia="SimSun" w:hAnsi="Times New Roman" w:cs="Arial"/>
          <w:kern w:val="3"/>
          <w:sz w:val="24"/>
          <w:szCs w:val="24"/>
          <w:lang w:eastAsia="zh-CN" w:bidi="hi-IN"/>
        </w:rPr>
        <w:t xml:space="preserve"> </w:t>
      </w:r>
      <w:r w:rsidR="00B66F64">
        <w:rPr>
          <w:rFonts w:ascii="Times New Roman" w:eastAsia="SimSun" w:hAnsi="Times New Roman" w:cs="Arial"/>
          <w:kern w:val="3"/>
          <w:sz w:val="24"/>
          <w:szCs w:val="24"/>
          <w:lang w:eastAsia="zh-CN" w:bidi="hi-IN"/>
        </w:rPr>
        <w:t>įkainiai</w:t>
      </w:r>
      <w:r w:rsidRPr="00022DB9">
        <w:rPr>
          <w:rFonts w:ascii="Times New Roman" w:eastAsia="SimSun" w:hAnsi="Times New Roman" w:cs="Arial"/>
          <w:kern w:val="3"/>
          <w:sz w:val="24"/>
          <w:szCs w:val="24"/>
          <w:lang w:eastAsia="zh-CN" w:bidi="hi-IN"/>
        </w:rPr>
        <w:t xml:space="preserve"> bus keičiam</w:t>
      </w:r>
      <w:r w:rsidR="00B66F64">
        <w:rPr>
          <w:rFonts w:ascii="Times New Roman" w:eastAsia="SimSun" w:hAnsi="Times New Roman" w:cs="Arial"/>
          <w:kern w:val="3"/>
          <w:sz w:val="24"/>
          <w:szCs w:val="24"/>
          <w:lang w:eastAsia="zh-CN" w:bidi="hi-IN"/>
        </w:rPr>
        <w:t>i</w:t>
      </w:r>
      <w:r w:rsidRPr="00022DB9">
        <w:rPr>
          <w:rFonts w:ascii="Times New Roman" w:eastAsia="SimSun" w:hAnsi="Times New Roman" w:cs="Arial"/>
          <w:kern w:val="3"/>
          <w:sz w:val="24"/>
          <w:szCs w:val="24"/>
          <w:lang w:eastAsia="zh-CN" w:bidi="hi-IN"/>
        </w:rPr>
        <w:t xml:space="preserve"> proporcingai PVM pasikeitimo dydžiui. </w:t>
      </w:r>
      <w:r w:rsidR="00B66F64">
        <w:rPr>
          <w:rFonts w:ascii="Times New Roman" w:eastAsia="SimSun" w:hAnsi="Times New Roman" w:cs="Arial"/>
          <w:kern w:val="3"/>
          <w:sz w:val="24"/>
          <w:szCs w:val="24"/>
          <w:lang w:eastAsia="zh-CN" w:bidi="hi-IN"/>
        </w:rPr>
        <w:t>Įkainiai</w:t>
      </w:r>
      <w:r w:rsidRPr="00022DB9">
        <w:rPr>
          <w:rFonts w:ascii="Times New Roman" w:eastAsia="SimSun" w:hAnsi="Times New Roman" w:cs="Arial"/>
          <w:kern w:val="3"/>
          <w:sz w:val="24"/>
          <w:szCs w:val="24"/>
          <w:lang w:eastAsia="zh-CN" w:bidi="hi-IN"/>
        </w:rPr>
        <w:t xml:space="preserve"> perskaičiuojam</w:t>
      </w:r>
      <w:r w:rsidR="00B66F64">
        <w:rPr>
          <w:rFonts w:ascii="Times New Roman" w:eastAsia="SimSun" w:hAnsi="Times New Roman" w:cs="Arial"/>
          <w:kern w:val="3"/>
          <w:sz w:val="24"/>
          <w:szCs w:val="24"/>
          <w:lang w:eastAsia="zh-CN" w:bidi="hi-IN"/>
        </w:rPr>
        <w:t>i</w:t>
      </w:r>
      <w:r w:rsidRPr="00022DB9">
        <w:rPr>
          <w:rFonts w:ascii="Times New Roman" w:eastAsia="SimSun" w:hAnsi="Times New Roman" w:cs="Arial"/>
          <w:kern w:val="3"/>
          <w:sz w:val="24"/>
          <w:szCs w:val="24"/>
          <w:lang w:eastAsia="zh-CN" w:bidi="hi-IN"/>
        </w:rPr>
        <w:t xml:space="preserve"> per 3 </w:t>
      </w:r>
      <w:r w:rsidR="00CA5AA5">
        <w:rPr>
          <w:rFonts w:ascii="Times New Roman" w:eastAsia="SimSun" w:hAnsi="Times New Roman" w:cs="Arial"/>
          <w:kern w:val="3"/>
          <w:sz w:val="24"/>
          <w:szCs w:val="24"/>
          <w:lang w:eastAsia="zh-CN" w:bidi="hi-IN"/>
        </w:rPr>
        <w:t xml:space="preserve">(tris) </w:t>
      </w:r>
      <w:r w:rsidRPr="00022DB9">
        <w:rPr>
          <w:rFonts w:ascii="Times New Roman" w:eastAsia="SimSun" w:hAnsi="Times New Roman" w:cs="Arial"/>
          <w:kern w:val="3"/>
          <w:sz w:val="24"/>
          <w:szCs w:val="24"/>
          <w:lang w:eastAsia="zh-CN" w:bidi="hi-IN"/>
        </w:rPr>
        <w:t xml:space="preserve">darbo dienas po Lietuvos Respublikos pridėtinės vertės mokesčio įstatymo įsigaliojimo dienos. </w:t>
      </w:r>
      <w:r w:rsidR="00B66F64">
        <w:rPr>
          <w:rFonts w:ascii="Times New Roman" w:eastAsia="SimSun" w:hAnsi="Times New Roman" w:cs="Arial"/>
          <w:kern w:val="3"/>
          <w:sz w:val="24"/>
          <w:szCs w:val="24"/>
          <w:lang w:eastAsia="zh-CN" w:bidi="hi-IN"/>
        </w:rPr>
        <w:t>Įkainių</w:t>
      </w:r>
      <w:r w:rsidRPr="00022DB9">
        <w:rPr>
          <w:rFonts w:ascii="Times New Roman" w:eastAsia="SimSun" w:hAnsi="Times New Roman" w:cs="Arial"/>
          <w:kern w:val="3"/>
          <w:sz w:val="24"/>
          <w:szCs w:val="24"/>
          <w:lang w:eastAsia="zh-CN" w:bidi="hi-IN"/>
        </w:rPr>
        <w:t xml:space="preserve"> perskaičiavimas įforminamas atskiru rašytiniu Šalių susitarimu, kuris tampa neatskiriama Sutarties dalimi ir tik tam nuomojamo turto kiekiui, ir tik tam nuomojamo turto laikotarpiui už kurį dar nebuvo apmokėta pagal šią Sutartį. Pasikeitus kitiems mokesčiams fiksuoti įkainiai negali būti perskaičiuojami.</w:t>
      </w:r>
    </w:p>
    <w:p w14:paraId="24347563" w14:textId="291A91A9" w:rsidR="00022DB9" w:rsidRPr="00022DB9" w:rsidRDefault="00022DB9" w:rsidP="007F02B2">
      <w:pPr>
        <w:widowControl w:val="0"/>
        <w:numPr>
          <w:ilvl w:val="1"/>
          <w:numId w:val="29"/>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sidRPr="00022DB9">
        <w:rPr>
          <w:rFonts w:ascii="Times New Roman" w:hAnsi="Times New Roman"/>
          <w:sz w:val="24"/>
          <w:szCs w:val="24"/>
        </w:rPr>
        <w:t>Per visą Sutarties galiojimo laikotarpį fiksuot</w:t>
      </w:r>
      <w:r w:rsidR="00B66F64">
        <w:rPr>
          <w:rFonts w:ascii="Times New Roman" w:hAnsi="Times New Roman"/>
          <w:sz w:val="24"/>
          <w:szCs w:val="24"/>
        </w:rPr>
        <w:t>i</w:t>
      </w:r>
      <w:r w:rsidRPr="00022DB9">
        <w:rPr>
          <w:rFonts w:ascii="Times New Roman" w:hAnsi="Times New Roman"/>
          <w:sz w:val="24"/>
          <w:szCs w:val="24"/>
        </w:rPr>
        <w:t xml:space="preserve"> įkaini</w:t>
      </w:r>
      <w:r w:rsidR="00B66F64">
        <w:rPr>
          <w:rFonts w:ascii="Times New Roman" w:hAnsi="Times New Roman"/>
          <w:sz w:val="24"/>
          <w:szCs w:val="24"/>
        </w:rPr>
        <w:t>ai</w:t>
      </w:r>
      <w:r w:rsidRPr="00022DB9">
        <w:rPr>
          <w:rFonts w:ascii="Times New Roman" w:hAnsi="Times New Roman"/>
          <w:sz w:val="24"/>
          <w:szCs w:val="24"/>
        </w:rPr>
        <w:t xml:space="preserve"> dėl bendro kainų lygio kitimo nebus perskaičiuojam</w:t>
      </w:r>
      <w:r w:rsidR="00B66F64">
        <w:rPr>
          <w:rFonts w:ascii="Times New Roman" w:hAnsi="Times New Roman"/>
          <w:sz w:val="24"/>
          <w:szCs w:val="24"/>
        </w:rPr>
        <w:t>i</w:t>
      </w:r>
      <w:r w:rsidRPr="00022DB9">
        <w:rPr>
          <w:rFonts w:ascii="Times New Roman" w:hAnsi="Times New Roman"/>
          <w:sz w:val="24"/>
          <w:szCs w:val="24"/>
        </w:rPr>
        <w:t xml:space="preserve">. Visą riziką dėl kainų padidėjimo prisiima </w:t>
      </w:r>
      <w:r w:rsidR="009F733F">
        <w:rPr>
          <w:rFonts w:ascii="Times New Roman" w:hAnsi="Times New Roman"/>
          <w:sz w:val="24"/>
          <w:szCs w:val="24"/>
        </w:rPr>
        <w:t>Tiekėjas</w:t>
      </w:r>
      <w:r w:rsidRPr="00022DB9">
        <w:rPr>
          <w:rFonts w:ascii="Times New Roman" w:hAnsi="Times New Roman"/>
          <w:sz w:val="24"/>
          <w:szCs w:val="24"/>
        </w:rPr>
        <w:t>.</w:t>
      </w:r>
    </w:p>
    <w:p w14:paraId="0B881F6D" w14:textId="503F5763" w:rsidR="00022DB9" w:rsidRPr="00022DB9" w:rsidRDefault="00654824" w:rsidP="007F02B2">
      <w:pPr>
        <w:widowControl w:val="0"/>
        <w:numPr>
          <w:ilvl w:val="1"/>
          <w:numId w:val="29"/>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Pr>
          <w:rFonts w:ascii="Times New Roman" w:hAnsi="Times New Roman"/>
          <w:sz w:val="24"/>
          <w:szCs w:val="24"/>
        </w:rPr>
        <w:t>Teikėjas</w:t>
      </w:r>
      <w:r w:rsidR="00022DB9" w:rsidRPr="00022DB9">
        <w:rPr>
          <w:rFonts w:ascii="Times New Roman" w:hAnsi="Times New Roman"/>
          <w:sz w:val="24"/>
          <w:szCs w:val="24"/>
        </w:rPr>
        <w:t xml:space="preserve"> negali perleisti tretiesiems asmenims visų ar dalies savo teisių, susijusių su Sutartimi, įskaitant reikalavimo teisę į </w:t>
      </w:r>
      <w:r>
        <w:rPr>
          <w:rFonts w:ascii="Times New Roman" w:hAnsi="Times New Roman"/>
          <w:sz w:val="24"/>
          <w:szCs w:val="24"/>
        </w:rPr>
        <w:t>Užsakovo</w:t>
      </w:r>
      <w:r w:rsidRPr="00022DB9">
        <w:rPr>
          <w:rFonts w:ascii="Times New Roman" w:hAnsi="Times New Roman"/>
          <w:sz w:val="24"/>
          <w:szCs w:val="24"/>
        </w:rPr>
        <w:t xml:space="preserve"> </w:t>
      </w:r>
      <w:r w:rsidR="00022DB9" w:rsidRPr="00022DB9">
        <w:rPr>
          <w:rFonts w:ascii="Times New Roman" w:hAnsi="Times New Roman"/>
          <w:sz w:val="24"/>
          <w:szCs w:val="24"/>
        </w:rPr>
        <w:t xml:space="preserve">mokėtinas sumas, be išankstinio </w:t>
      </w:r>
      <w:r>
        <w:rPr>
          <w:rFonts w:ascii="Times New Roman" w:hAnsi="Times New Roman"/>
          <w:sz w:val="24"/>
          <w:szCs w:val="24"/>
        </w:rPr>
        <w:t>Užsakovo</w:t>
      </w:r>
      <w:r w:rsidRPr="00022DB9">
        <w:rPr>
          <w:rFonts w:ascii="Times New Roman" w:hAnsi="Times New Roman"/>
          <w:sz w:val="24"/>
          <w:szCs w:val="24"/>
        </w:rPr>
        <w:t xml:space="preserve"> </w:t>
      </w:r>
      <w:r w:rsidR="00022DB9" w:rsidRPr="00022DB9">
        <w:rPr>
          <w:rFonts w:ascii="Times New Roman" w:hAnsi="Times New Roman"/>
          <w:sz w:val="24"/>
          <w:szCs w:val="24"/>
        </w:rPr>
        <w:t xml:space="preserve">rašytinio sutikimo. Be </w:t>
      </w:r>
      <w:r>
        <w:rPr>
          <w:rFonts w:ascii="Times New Roman" w:hAnsi="Times New Roman"/>
          <w:sz w:val="24"/>
          <w:szCs w:val="24"/>
        </w:rPr>
        <w:t>Užsakovo</w:t>
      </w:r>
      <w:r w:rsidR="00022DB9" w:rsidRPr="00022DB9">
        <w:rPr>
          <w:rFonts w:ascii="Times New Roman" w:hAnsi="Times New Roman"/>
          <w:sz w:val="24"/>
          <w:szCs w:val="24"/>
        </w:rPr>
        <w:t xml:space="preserve"> išankstinio rašytinio sutikimo sudaryti sandoriai dėl teisių ar pareigų pagal šią Sutartį perleidimo laikytini niekiniais ir negaliojančiais nuo jų sudarymo momento.</w:t>
      </w:r>
    </w:p>
    <w:p w14:paraId="002A3E84" w14:textId="29085931" w:rsidR="00022DB9" w:rsidRPr="00022DB9" w:rsidRDefault="00022DB9" w:rsidP="007F02B2">
      <w:pPr>
        <w:widowControl w:val="0"/>
        <w:numPr>
          <w:ilvl w:val="1"/>
          <w:numId w:val="29"/>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sidRPr="00022DB9">
        <w:rPr>
          <w:rFonts w:ascii="Times New Roman" w:hAnsi="Times New Roman"/>
          <w:spacing w:val="-8"/>
          <w:sz w:val="24"/>
          <w:szCs w:val="24"/>
        </w:rPr>
        <w:t xml:space="preserve"> </w:t>
      </w:r>
      <w:r w:rsidR="00654824">
        <w:rPr>
          <w:rFonts w:ascii="Times New Roman" w:hAnsi="Times New Roman"/>
          <w:sz w:val="24"/>
          <w:szCs w:val="24"/>
        </w:rPr>
        <w:t>Už</w:t>
      </w:r>
      <w:r w:rsidR="00BC3918">
        <w:rPr>
          <w:rFonts w:ascii="Times New Roman" w:hAnsi="Times New Roman"/>
          <w:sz w:val="24"/>
          <w:szCs w:val="24"/>
        </w:rPr>
        <w:t>sakovas</w:t>
      </w:r>
      <w:r w:rsidR="00654824" w:rsidRPr="00022DB9">
        <w:rPr>
          <w:rFonts w:ascii="Times New Roman" w:hAnsi="Times New Roman"/>
          <w:sz w:val="24"/>
          <w:szCs w:val="24"/>
        </w:rPr>
        <w:t xml:space="preserve"> </w:t>
      </w:r>
      <w:r w:rsidRPr="00022DB9">
        <w:rPr>
          <w:rFonts w:ascii="Times New Roman" w:eastAsia="Times New Roman" w:hAnsi="Times New Roman"/>
          <w:sz w:val="24"/>
          <w:szCs w:val="24"/>
        </w:rPr>
        <w:t>numato tiesioginio atsiskaitymo galimybę su Sutarties 3.2.2 punkte nurodytais subtiekėjais tokiomis sąlygomis:</w:t>
      </w:r>
    </w:p>
    <w:p w14:paraId="6FACFDFB" w14:textId="3712C9A0" w:rsidR="00022DB9" w:rsidRPr="0043327A" w:rsidRDefault="00BC3918" w:rsidP="007F02B2">
      <w:pPr>
        <w:pStyle w:val="Sraopastraipa"/>
        <w:widowControl w:val="0"/>
        <w:numPr>
          <w:ilvl w:val="2"/>
          <w:numId w:val="29"/>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Pr>
          <w:rFonts w:ascii="Times New Roman" w:eastAsia="Times New Roman" w:hAnsi="Times New Roman"/>
          <w:sz w:val="24"/>
          <w:szCs w:val="24"/>
        </w:rPr>
        <w:t>Teikėjas</w:t>
      </w:r>
      <w:r w:rsidR="00022DB9" w:rsidRPr="0043327A">
        <w:rPr>
          <w:rFonts w:ascii="Times New Roman" w:eastAsia="Times New Roman" w:hAnsi="Times New Roman"/>
          <w:sz w:val="24"/>
          <w:szCs w:val="24"/>
        </w:rPr>
        <w:t xml:space="preserve"> pasirašydamas Sutartį, raštu </w:t>
      </w:r>
      <w:r w:rsidR="00022DB9" w:rsidRPr="0043327A">
        <w:rPr>
          <w:rFonts w:ascii="Times New Roman" w:hAnsi="Times New Roman"/>
          <w:sz w:val="24"/>
          <w:szCs w:val="24"/>
        </w:rPr>
        <w:t>pateikia tuo metu žinomų subtiekėjų pavadinimus, kontaktinius duomenis ir jų atstovus;</w:t>
      </w:r>
    </w:p>
    <w:p w14:paraId="5A987095" w14:textId="2F2428F2" w:rsidR="00022DB9" w:rsidRPr="00022DB9" w:rsidRDefault="00BC3918" w:rsidP="007F02B2">
      <w:pPr>
        <w:widowControl w:val="0"/>
        <w:numPr>
          <w:ilvl w:val="2"/>
          <w:numId w:val="29"/>
        </w:numPr>
        <w:shd w:val="clear" w:color="auto" w:fill="FFFFFF"/>
        <w:tabs>
          <w:tab w:val="left" w:pos="960"/>
        </w:tabs>
        <w:autoSpaceDE w:val="0"/>
        <w:autoSpaceDN w:val="0"/>
        <w:adjustRightInd w:val="0"/>
        <w:ind w:left="0" w:firstLine="709"/>
        <w:contextualSpacing/>
        <w:jc w:val="both"/>
        <w:rPr>
          <w:rFonts w:ascii="Times New Roman" w:hAnsi="Times New Roman"/>
          <w:spacing w:val="-8"/>
          <w:sz w:val="24"/>
          <w:szCs w:val="24"/>
        </w:rPr>
      </w:pPr>
      <w:r>
        <w:rPr>
          <w:rFonts w:ascii="Times New Roman" w:eastAsia="Times New Roman" w:hAnsi="Times New Roman"/>
          <w:sz w:val="24"/>
          <w:szCs w:val="24"/>
        </w:rPr>
        <w:t>Užsakovas</w:t>
      </w:r>
      <w:r w:rsidRPr="00022DB9">
        <w:rPr>
          <w:rFonts w:ascii="Times New Roman" w:hAnsi="Times New Roman"/>
          <w:sz w:val="24"/>
          <w:szCs w:val="24"/>
        </w:rPr>
        <w:t xml:space="preserve"> </w:t>
      </w:r>
      <w:r w:rsidR="00022DB9" w:rsidRPr="00022DB9">
        <w:rPr>
          <w:rFonts w:ascii="Times New Roman" w:hAnsi="Times New Roman"/>
          <w:bCs/>
          <w:sz w:val="24"/>
          <w:szCs w:val="24"/>
        </w:rPr>
        <w:t xml:space="preserve">ne vėliau kaip per 3 </w:t>
      </w:r>
      <w:r w:rsidR="00CA5AA5">
        <w:rPr>
          <w:rFonts w:ascii="Times New Roman" w:hAnsi="Times New Roman"/>
          <w:bCs/>
          <w:sz w:val="24"/>
          <w:szCs w:val="24"/>
        </w:rPr>
        <w:t xml:space="preserve">(tris) </w:t>
      </w:r>
      <w:r w:rsidR="00022DB9" w:rsidRPr="00022DB9">
        <w:rPr>
          <w:rFonts w:ascii="Times New Roman" w:hAnsi="Times New Roman"/>
          <w:bCs/>
          <w:sz w:val="24"/>
          <w:szCs w:val="24"/>
        </w:rPr>
        <w:t>darbo dienas nuo 4</w:t>
      </w:r>
      <w:r w:rsidR="00022DB9" w:rsidRPr="00022DB9">
        <w:rPr>
          <w:rFonts w:ascii="Times New Roman" w:hAnsi="Times New Roman"/>
          <w:sz w:val="24"/>
          <w:szCs w:val="24"/>
        </w:rPr>
        <w:t>.</w:t>
      </w:r>
      <w:r w:rsidR="00B706AD">
        <w:rPr>
          <w:rFonts w:ascii="Times New Roman" w:hAnsi="Times New Roman"/>
          <w:sz w:val="24"/>
          <w:szCs w:val="24"/>
        </w:rPr>
        <w:t>9</w:t>
      </w:r>
      <w:r w:rsidR="00022DB9" w:rsidRPr="00022DB9">
        <w:rPr>
          <w:rFonts w:ascii="Times New Roman" w:hAnsi="Times New Roman"/>
          <w:sz w:val="24"/>
          <w:szCs w:val="24"/>
        </w:rPr>
        <w:t>.1 punkte nurodytos informacijos gavimo dienos raštu informuoja subtiekėjus apie tiesioginio atsiskaitymo galimybę;</w:t>
      </w:r>
    </w:p>
    <w:p w14:paraId="2523E9A9" w14:textId="5136CCF1" w:rsidR="00022DB9" w:rsidRPr="00022DB9" w:rsidRDefault="00022DB9" w:rsidP="007F02B2">
      <w:pPr>
        <w:widowControl w:val="0"/>
        <w:numPr>
          <w:ilvl w:val="2"/>
          <w:numId w:val="29"/>
        </w:numPr>
        <w:shd w:val="clear" w:color="auto" w:fill="FFFFFF"/>
        <w:tabs>
          <w:tab w:val="left" w:pos="960"/>
        </w:tabs>
        <w:autoSpaceDE w:val="0"/>
        <w:autoSpaceDN w:val="0"/>
        <w:adjustRightInd w:val="0"/>
        <w:ind w:left="0" w:firstLine="709"/>
        <w:contextualSpacing/>
        <w:jc w:val="both"/>
        <w:rPr>
          <w:rFonts w:ascii="Times New Roman" w:hAnsi="Times New Roman"/>
          <w:spacing w:val="-8"/>
          <w:sz w:val="24"/>
          <w:szCs w:val="24"/>
        </w:rPr>
      </w:pPr>
      <w:r w:rsidRPr="00022DB9">
        <w:rPr>
          <w:rFonts w:ascii="Times New Roman" w:hAnsi="Times New Roman"/>
          <w:sz w:val="24"/>
          <w:szCs w:val="24"/>
        </w:rPr>
        <w:t xml:space="preserve">Subtiekėjas, norėdamas pasinaudoti tokia galimybe, raštu pateikia prašymą </w:t>
      </w:r>
      <w:r w:rsidR="00650C42">
        <w:rPr>
          <w:rFonts w:ascii="Times New Roman" w:hAnsi="Times New Roman"/>
          <w:sz w:val="24"/>
          <w:szCs w:val="24"/>
        </w:rPr>
        <w:t>Užsakovui</w:t>
      </w:r>
      <w:r w:rsidR="00650C42" w:rsidRPr="00022DB9">
        <w:rPr>
          <w:rFonts w:ascii="Times New Roman" w:hAnsi="Times New Roman"/>
          <w:sz w:val="24"/>
          <w:szCs w:val="24"/>
        </w:rPr>
        <w:t xml:space="preserve"> </w:t>
      </w:r>
      <w:r w:rsidRPr="00022DB9">
        <w:rPr>
          <w:rFonts w:ascii="Times New Roman" w:hAnsi="Times New Roman"/>
          <w:sz w:val="24"/>
          <w:szCs w:val="24"/>
        </w:rPr>
        <w:t xml:space="preserve">ir, kai subtiekėjas išreiškia norą pasinaudoti tiesioginio atsiskaitymo galimybe, bus sudaroma trišalė Sutartis tarp </w:t>
      </w:r>
      <w:r w:rsidR="00837959">
        <w:rPr>
          <w:rFonts w:ascii="Times New Roman" w:hAnsi="Times New Roman"/>
          <w:sz w:val="24"/>
          <w:szCs w:val="24"/>
        </w:rPr>
        <w:t>Užsakovo</w:t>
      </w:r>
      <w:r w:rsidRPr="00022DB9">
        <w:rPr>
          <w:rFonts w:ascii="Times New Roman" w:hAnsi="Times New Roman"/>
          <w:sz w:val="24"/>
          <w:szCs w:val="24"/>
        </w:rPr>
        <w:t xml:space="preserve">, </w:t>
      </w:r>
      <w:r w:rsidR="00837959">
        <w:rPr>
          <w:rFonts w:ascii="Times New Roman" w:hAnsi="Times New Roman"/>
          <w:sz w:val="24"/>
          <w:szCs w:val="24"/>
        </w:rPr>
        <w:t>Teikėjo</w:t>
      </w:r>
      <w:r w:rsidRPr="00022DB9">
        <w:rPr>
          <w:rFonts w:ascii="Times New Roman" w:hAnsi="Times New Roman"/>
          <w:sz w:val="24"/>
          <w:szCs w:val="24"/>
        </w:rPr>
        <w:t xml:space="preserve"> ir jo subtiekėjo, nurodyto Sutarties 3.2.2 punkte, kurioje aprašoma tiesioginio atsiskaitymo su subtiekėju tvarka, atsižvelgiant į 4.1–4.</w:t>
      </w:r>
      <w:r w:rsidR="007F02B2">
        <w:rPr>
          <w:rFonts w:ascii="Times New Roman" w:hAnsi="Times New Roman"/>
          <w:sz w:val="24"/>
          <w:szCs w:val="24"/>
        </w:rPr>
        <w:t>7</w:t>
      </w:r>
      <w:r w:rsidRPr="00022DB9">
        <w:rPr>
          <w:rFonts w:ascii="Times New Roman" w:hAnsi="Times New Roman"/>
          <w:sz w:val="24"/>
          <w:szCs w:val="24"/>
        </w:rPr>
        <w:t>. punktuose ir subtiekimo sutartyje nustatytus reikalavimus.</w:t>
      </w:r>
    </w:p>
    <w:p w14:paraId="6DC7B097" w14:textId="7600D57D" w:rsidR="00022DB9" w:rsidRPr="009544D9" w:rsidRDefault="00837959" w:rsidP="007F02B2">
      <w:pPr>
        <w:widowControl w:val="0"/>
        <w:numPr>
          <w:ilvl w:val="1"/>
          <w:numId w:val="29"/>
        </w:numPr>
        <w:shd w:val="clear" w:color="auto" w:fill="FFFFFF"/>
        <w:tabs>
          <w:tab w:val="left" w:pos="960"/>
        </w:tabs>
        <w:autoSpaceDE w:val="0"/>
        <w:autoSpaceDN w:val="0"/>
        <w:adjustRightInd w:val="0"/>
        <w:ind w:left="0" w:firstLine="709"/>
        <w:contextualSpacing/>
        <w:jc w:val="both"/>
        <w:rPr>
          <w:rFonts w:ascii="Times New Roman" w:hAnsi="Times New Roman"/>
          <w:spacing w:val="-8"/>
          <w:sz w:val="24"/>
          <w:szCs w:val="24"/>
        </w:rPr>
      </w:pPr>
      <w:r>
        <w:rPr>
          <w:rFonts w:ascii="Times New Roman" w:hAnsi="Times New Roman"/>
          <w:sz w:val="24"/>
          <w:szCs w:val="24"/>
        </w:rPr>
        <w:t>Teikėjas</w:t>
      </w:r>
      <w:r w:rsidR="00022DB9" w:rsidRPr="00022DB9">
        <w:rPr>
          <w:rFonts w:ascii="Times New Roman" w:hAnsi="Times New Roman"/>
          <w:sz w:val="24"/>
          <w:szCs w:val="24"/>
        </w:rPr>
        <w:t xml:space="preserve"> turi teisę prieštarauti nepagrįstiems mokėjimams, pateikdamas raštišką tokio prieštaravimo Nuomininkui ir subtiekėjui pagrindimą.</w:t>
      </w:r>
    </w:p>
    <w:p w14:paraId="190B1499" w14:textId="5921F28B" w:rsidR="009544D9" w:rsidRDefault="009544D9" w:rsidP="009544D9">
      <w:pPr>
        <w:widowControl w:val="0"/>
        <w:shd w:val="clear" w:color="auto" w:fill="FFFFFF"/>
        <w:tabs>
          <w:tab w:val="left" w:pos="960"/>
        </w:tabs>
        <w:autoSpaceDE w:val="0"/>
        <w:autoSpaceDN w:val="0"/>
        <w:adjustRightInd w:val="0"/>
        <w:ind w:left="709"/>
        <w:contextualSpacing/>
        <w:jc w:val="both"/>
        <w:rPr>
          <w:rFonts w:ascii="Times New Roman" w:hAnsi="Times New Roman"/>
          <w:sz w:val="24"/>
          <w:szCs w:val="24"/>
        </w:rPr>
      </w:pPr>
    </w:p>
    <w:p w14:paraId="65F16B99" w14:textId="1E1ADDC8" w:rsidR="00022DB9" w:rsidRDefault="00022DB9" w:rsidP="004A1C02">
      <w:pPr>
        <w:numPr>
          <w:ilvl w:val="0"/>
          <w:numId w:val="29"/>
        </w:numPr>
        <w:ind w:firstLine="709"/>
        <w:jc w:val="center"/>
        <w:rPr>
          <w:rFonts w:ascii="Times New Roman" w:hAnsi="Times New Roman"/>
          <w:b/>
          <w:sz w:val="24"/>
          <w:szCs w:val="24"/>
        </w:rPr>
      </w:pPr>
      <w:r w:rsidRPr="008D4168">
        <w:rPr>
          <w:rFonts w:ascii="Times New Roman" w:hAnsi="Times New Roman"/>
          <w:b/>
          <w:sz w:val="24"/>
          <w:szCs w:val="24"/>
        </w:rPr>
        <w:lastRenderedPageBreak/>
        <w:t>Atsakomybė už Sutarties pažeidimus</w:t>
      </w:r>
    </w:p>
    <w:p w14:paraId="159417F7" w14:textId="77777777" w:rsidR="008D4168" w:rsidRPr="008D4168" w:rsidRDefault="008D4168" w:rsidP="008D4168">
      <w:pPr>
        <w:ind w:left="1069"/>
        <w:rPr>
          <w:rFonts w:ascii="Times New Roman" w:hAnsi="Times New Roman"/>
          <w:b/>
          <w:sz w:val="24"/>
          <w:szCs w:val="24"/>
        </w:rPr>
      </w:pPr>
    </w:p>
    <w:p w14:paraId="79B9C2E4" w14:textId="70BED1AD" w:rsidR="00022DB9" w:rsidRPr="00022DB9" w:rsidRDefault="00022DB9" w:rsidP="007F02B2">
      <w:pPr>
        <w:numPr>
          <w:ilvl w:val="1"/>
          <w:numId w:val="29"/>
        </w:numPr>
        <w:ind w:left="0" w:firstLine="709"/>
        <w:jc w:val="both"/>
        <w:rPr>
          <w:rFonts w:ascii="Times New Roman" w:hAnsi="Times New Roman"/>
          <w:sz w:val="24"/>
          <w:szCs w:val="24"/>
        </w:rPr>
      </w:pPr>
      <w:r w:rsidRPr="00022DB9">
        <w:rPr>
          <w:rFonts w:ascii="Times New Roman" w:hAnsi="Times New Roman"/>
          <w:sz w:val="24"/>
          <w:szCs w:val="24"/>
        </w:rPr>
        <w:t>Nesumokėjęs laiku už nuomojamą turtą</w:t>
      </w:r>
      <w:r w:rsidRPr="00022DB9">
        <w:rPr>
          <w:rFonts w:ascii="Times New Roman" w:hAnsi="Times New Roman"/>
          <w:i/>
          <w:sz w:val="24"/>
          <w:szCs w:val="24"/>
        </w:rPr>
        <w:t>,</w:t>
      </w:r>
      <w:r w:rsidRPr="00022DB9">
        <w:rPr>
          <w:rFonts w:ascii="Times New Roman" w:hAnsi="Times New Roman"/>
          <w:sz w:val="24"/>
          <w:szCs w:val="24"/>
        </w:rPr>
        <w:t xml:space="preserve"> </w:t>
      </w:r>
      <w:r w:rsidR="00724321">
        <w:rPr>
          <w:rFonts w:ascii="Times New Roman" w:hAnsi="Times New Roman"/>
          <w:sz w:val="24"/>
          <w:szCs w:val="24"/>
        </w:rPr>
        <w:t>Teikėjui</w:t>
      </w:r>
      <w:r w:rsidR="00724321" w:rsidRPr="00022DB9">
        <w:rPr>
          <w:rFonts w:ascii="Times New Roman" w:hAnsi="Times New Roman"/>
          <w:sz w:val="24"/>
          <w:szCs w:val="24"/>
        </w:rPr>
        <w:t xml:space="preserve"> </w:t>
      </w:r>
      <w:r w:rsidRPr="00022DB9">
        <w:rPr>
          <w:rFonts w:ascii="Times New Roman" w:hAnsi="Times New Roman"/>
          <w:sz w:val="24"/>
          <w:szCs w:val="24"/>
        </w:rPr>
        <w:t xml:space="preserve">pareikalavus, </w:t>
      </w:r>
      <w:r w:rsidR="00724321">
        <w:rPr>
          <w:rFonts w:ascii="Times New Roman" w:hAnsi="Times New Roman"/>
          <w:sz w:val="24"/>
          <w:szCs w:val="24"/>
        </w:rPr>
        <w:t>Užsakovas</w:t>
      </w:r>
      <w:r w:rsidR="00724321" w:rsidRPr="00022DB9">
        <w:rPr>
          <w:rFonts w:ascii="Times New Roman" w:hAnsi="Times New Roman"/>
          <w:sz w:val="24"/>
          <w:szCs w:val="24"/>
        </w:rPr>
        <w:t xml:space="preserve"> </w:t>
      </w:r>
      <w:r w:rsidRPr="00022DB9">
        <w:rPr>
          <w:rFonts w:ascii="Times New Roman" w:hAnsi="Times New Roman"/>
          <w:sz w:val="24"/>
          <w:szCs w:val="24"/>
        </w:rPr>
        <w:t>moka delspinigius 0,02 proc. nuo laiku nesumokėtos sumos už kiekvieną uždelstą dieną.</w:t>
      </w:r>
    </w:p>
    <w:p w14:paraId="66769DC3" w14:textId="5D42B559" w:rsidR="00022DB9" w:rsidRPr="00022DB9" w:rsidRDefault="00022DB9" w:rsidP="007F02B2">
      <w:pPr>
        <w:numPr>
          <w:ilvl w:val="1"/>
          <w:numId w:val="29"/>
        </w:numPr>
        <w:ind w:left="0" w:firstLine="709"/>
        <w:jc w:val="both"/>
        <w:rPr>
          <w:rFonts w:ascii="Times New Roman" w:hAnsi="Times New Roman"/>
          <w:sz w:val="24"/>
          <w:szCs w:val="24"/>
        </w:rPr>
      </w:pPr>
      <w:r w:rsidRPr="00022DB9">
        <w:rPr>
          <w:rFonts w:ascii="Times New Roman" w:hAnsi="Times New Roman"/>
          <w:sz w:val="24"/>
          <w:szCs w:val="24"/>
        </w:rPr>
        <w:t xml:space="preserve">Jei </w:t>
      </w:r>
      <w:r w:rsidR="00724321">
        <w:rPr>
          <w:rFonts w:ascii="Times New Roman" w:hAnsi="Times New Roman"/>
          <w:sz w:val="24"/>
          <w:szCs w:val="24"/>
        </w:rPr>
        <w:t>Teikėjas</w:t>
      </w:r>
      <w:r w:rsidR="00724321" w:rsidRPr="00022DB9">
        <w:rPr>
          <w:rFonts w:ascii="Times New Roman" w:hAnsi="Times New Roman"/>
          <w:sz w:val="24"/>
          <w:szCs w:val="24"/>
        </w:rPr>
        <w:t xml:space="preserve"> </w:t>
      </w:r>
      <w:r w:rsidRPr="00022DB9">
        <w:rPr>
          <w:rFonts w:ascii="Times New Roman" w:hAnsi="Times New Roman"/>
          <w:sz w:val="24"/>
          <w:szCs w:val="24"/>
        </w:rPr>
        <w:t xml:space="preserve">nepristato </w:t>
      </w:r>
      <w:r w:rsidR="00B66F64">
        <w:rPr>
          <w:rFonts w:ascii="Times New Roman" w:hAnsi="Times New Roman"/>
          <w:sz w:val="24"/>
          <w:szCs w:val="24"/>
        </w:rPr>
        <w:t xml:space="preserve">turto ar nesuteikia aptarnavimo paslaugų </w:t>
      </w:r>
      <w:r w:rsidR="00724321">
        <w:rPr>
          <w:rFonts w:ascii="Times New Roman" w:hAnsi="Times New Roman"/>
          <w:sz w:val="24"/>
          <w:szCs w:val="24"/>
        </w:rPr>
        <w:t>Užsakovui</w:t>
      </w:r>
      <w:r w:rsidR="00724321" w:rsidRPr="00022DB9">
        <w:rPr>
          <w:rFonts w:ascii="Times New Roman" w:hAnsi="Times New Roman"/>
          <w:sz w:val="24"/>
          <w:szCs w:val="24"/>
        </w:rPr>
        <w:t xml:space="preserve"> </w:t>
      </w:r>
      <w:r w:rsidRPr="00022DB9">
        <w:rPr>
          <w:rFonts w:ascii="Times New Roman" w:hAnsi="Times New Roman"/>
          <w:sz w:val="24"/>
          <w:szCs w:val="24"/>
        </w:rPr>
        <w:t xml:space="preserve">Sutartyje numatytais terminais, jis privalo mokėti </w:t>
      </w:r>
      <w:r w:rsidR="00724321">
        <w:rPr>
          <w:rFonts w:ascii="Times New Roman" w:hAnsi="Times New Roman"/>
          <w:sz w:val="24"/>
          <w:szCs w:val="24"/>
        </w:rPr>
        <w:t>Užsakovui</w:t>
      </w:r>
      <w:r w:rsidR="00724321" w:rsidRPr="00022DB9">
        <w:rPr>
          <w:rFonts w:ascii="Times New Roman" w:hAnsi="Times New Roman"/>
          <w:sz w:val="24"/>
          <w:szCs w:val="24"/>
        </w:rPr>
        <w:t xml:space="preserve"> </w:t>
      </w:r>
      <w:r w:rsidRPr="00022DB9">
        <w:rPr>
          <w:rFonts w:ascii="Times New Roman" w:hAnsi="Times New Roman"/>
          <w:sz w:val="24"/>
          <w:szCs w:val="24"/>
        </w:rPr>
        <w:t>0,02 proc. nuomos sumos dydžio delspinigius už kiekvieną pavėluotą dieną.</w:t>
      </w:r>
    </w:p>
    <w:p w14:paraId="18908514" w14:textId="57B972DD" w:rsidR="009E6D56" w:rsidRPr="009E6D56" w:rsidRDefault="00022DB9" w:rsidP="007F02B2">
      <w:pPr>
        <w:tabs>
          <w:tab w:val="left" w:pos="426"/>
          <w:tab w:val="left" w:pos="851"/>
          <w:tab w:val="left" w:pos="1296"/>
          <w:tab w:val="left" w:pos="1418"/>
        </w:tabs>
        <w:ind w:firstLine="709"/>
        <w:jc w:val="both"/>
        <w:rPr>
          <w:rFonts w:ascii="Times New Roman" w:eastAsia="SimSun" w:hAnsi="Times New Roman"/>
          <w:color w:val="000000" w:themeColor="text1"/>
          <w:sz w:val="24"/>
          <w:szCs w:val="24"/>
          <w:lang w:eastAsia="zh-CN"/>
        </w:rPr>
      </w:pPr>
      <w:r w:rsidRPr="0057610E">
        <w:rPr>
          <w:rFonts w:ascii="Times New Roman" w:eastAsia="Times New Roman" w:hAnsi="Times New Roman" w:cstheme="minorBidi"/>
          <w:color w:val="000000"/>
          <w:sz w:val="24"/>
          <w:szCs w:val="24"/>
        </w:rPr>
        <w:t xml:space="preserve">5.3. </w:t>
      </w:r>
      <w:r w:rsidR="004A7291">
        <w:rPr>
          <w:rFonts w:ascii="Times New Roman" w:eastAsia="SimSun" w:hAnsi="Times New Roman"/>
          <w:color w:val="000000"/>
          <w:sz w:val="24"/>
          <w:szCs w:val="24"/>
          <w:bdr w:val="none" w:sz="0" w:space="0" w:color="auto" w:frame="1"/>
          <w:shd w:val="clear" w:color="auto" w:fill="FFFFFF"/>
          <w:lang w:eastAsia="zh-CN"/>
        </w:rPr>
        <w:t>Užsakovui</w:t>
      </w:r>
      <w:r w:rsidR="004A7291" w:rsidRPr="009E6D56">
        <w:rPr>
          <w:rFonts w:ascii="Times New Roman" w:eastAsia="SimSun" w:hAnsi="Times New Roman"/>
          <w:color w:val="000000"/>
          <w:sz w:val="24"/>
          <w:szCs w:val="24"/>
          <w:bdr w:val="none" w:sz="0" w:space="0" w:color="auto" w:frame="1"/>
          <w:shd w:val="clear" w:color="auto" w:fill="FFFFFF"/>
          <w:lang w:eastAsia="zh-CN"/>
        </w:rPr>
        <w:t xml:space="preserve"> </w:t>
      </w:r>
      <w:r w:rsidR="009E6D56" w:rsidRPr="009E6D56">
        <w:rPr>
          <w:rFonts w:ascii="Times New Roman" w:eastAsia="SimSun" w:hAnsi="Times New Roman"/>
          <w:color w:val="000000"/>
          <w:sz w:val="24"/>
          <w:szCs w:val="24"/>
          <w:bdr w:val="none" w:sz="0" w:space="0" w:color="auto" w:frame="1"/>
          <w:shd w:val="clear" w:color="auto" w:fill="FFFFFF"/>
          <w:lang w:eastAsia="zh-CN"/>
        </w:rPr>
        <w:t xml:space="preserve">nutraukus Sutartį dėl esminio Sutarties pažeidimo, </w:t>
      </w:r>
      <w:r w:rsidR="004A7291">
        <w:rPr>
          <w:rFonts w:ascii="Times New Roman" w:eastAsia="SimSun" w:hAnsi="Times New Roman"/>
          <w:color w:val="000000"/>
          <w:sz w:val="24"/>
          <w:szCs w:val="24"/>
          <w:bdr w:val="none" w:sz="0" w:space="0" w:color="auto" w:frame="1"/>
          <w:shd w:val="clear" w:color="auto" w:fill="FFFFFF"/>
          <w:lang w:eastAsia="zh-CN"/>
        </w:rPr>
        <w:t>Teikėjas</w:t>
      </w:r>
      <w:r w:rsidR="004A7291" w:rsidRPr="009E6D56">
        <w:rPr>
          <w:rFonts w:ascii="Times New Roman" w:eastAsia="SimSun" w:hAnsi="Times New Roman"/>
          <w:color w:val="000000"/>
          <w:sz w:val="24"/>
          <w:szCs w:val="24"/>
          <w:bdr w:val="none" w:sz="0" w:space="0" w:color="auto" w:frame="1"/>
          <w:shd w:val="clear" w:color="auto" w:fill="FFFFFF"/>
          <w:lang w:eastAsia="zh-CN"/>
        </w:rPr>
        <w:t xml:space="preserve"> </w:t>
      </w:r>
      <w:r w:rsidR="009E6D56" w:rsidRPr="009E6D56">
        <w:rPr>
          <w:rFonts w:ascii="Times New Roman" w:eastAsia="SimSun" w:hAnsi="Times New Roman"/>
          <w:color w:val="000000"/>
          <w:sz w:val="24"/>
          <w:szCs w:val="24"/>
          <w:bdr w:val="none" w:sz="0" w:space="0" w:color="auto" w:frame="1"/>
          <w:shd w:val="clear" w:color="auto" w:fill="FFFFFF"/>
          <w:lang w:eastAsia="zh-CN"/>
        </w:rPr>
        <w:t xml:space="preserve">įsipareigoja sumokėti </w:t>
      </w:r>
      <w:r w:rsidR="004A7291">
        <w:rPr>
          <w:rFonts w:ascii="Times New Roman" w:eastAsia="SimSun" w:hAnsi="Times New Roman"/>
          <w:color w:val="000000"/>
          <w:sz w:val="24"/>
          <w:szCs w:val="24"/>
          <w:bdr w:val="none" w:sz="0" w:space="0" w:color="auto" w:frame="1"/>
          <w:shd w:val="clear" w:color="auto" w:fill="FFFFFF"/>
          <w:lang w:eastAsia="zh-CN"/>
        </w:rPr>
        <w:t>Užsakovui</w:t>
      </w:r>
      <w:r w:rsidR="004A7291" w:rsidRPr="009E6D56">
        <w:rPr>
          <w:rFonts w:ascii="Times New Roman" w:eastAsia="SimSun" w:hAnsi="Times New Roman"/>
          <w:color w:val="000000"/>
          <w:sz w:val="24"/>
          <w:szCs w:val="24"/>
          <w:bdr w:val="none" w:sz="0" w:space="0" w:color="auto" w:frame="1"/>
          <w:shd w:val="clear" w:color="auto" w:fill="FFFFFF"/>
          <w:lang w:eastAsia="zh-CN"/>
        </w:rPr>
        <w:t xml:space="preserve"> </w:t>
      </w:r>
      <w:r w:rsidR="009E6D56" w:rsidRPr="009E6D56">
        <w:rPr>
          <w:rFonts w:ascii="Times New Roman" w:eastAsia="SimSun" w:hAnsi="Times New Roman"/>
          <w:color w:val="000000"/>
          <w:sz w:val="24"/>
          <w:szCs w:val="24"/>
          <w:bdr w:val="none" w:sz="0" w:space="0" w:color="auto" w:frame="1"/>
          <w:shd w:val="clear" w:color="auto" w:fill="FFFFFF"/>
          <w:lang w:eastAsia="zh-CN"/>
        </w:rPr>
        <w:t xml:space="preserve">10 % dydžio netesybas (baudą) nuo Sutarties kainos su PVM, nurodytos Sutarties </w:t>
      </w:r>
      <w:r w:rsidR="00CA5AA5">
        <w:rPr>
          <w:rFonts w:ascii="Times New Roman" w:eastAsia="SimSun" w:hAnsi="Times New Roman"/>
          <w:color w:val="000000"/>
          <w:sz w:val="24"/>
          <w:szCs w:val="24"/>
          <w:bdr w:val="none" w:sz="0" w:space="0" w:color="auto" w:frame="1"/>
          <w:shd w:val="clear" w:color="auto" w:fill="FFFFFF"/>
          <w:lang w:eastAsia="zh-CN"/>
        </w:rPr>
        <w:t>4</w:t>
      </w:r>
      <w:r w:rsidR="009E6D56" w:rsidRPr="009E6D56">
        <w:rPr>
          <w:rFonts w:ascii="Times New Roman" w:eastAsia="SimSun" w:hAnsi="Times New Roman"/>
          <w:color w:val="000000"/>
          <w:sz w:val="24"/>
          <w:szCs w:val="24"/>
          <w:bdr w:val="none" w:sz="0" w:space="0" w:color="auto" w:frame="1"/>
          <w:shd w:val="clear" w:color="auto" w:fill="FFFFFF"/>
          <w:lang w:eastAsia="zh-CN"/>
        </w:rPr>
        <w:t>.1. punkte.</w:t>
      </w:r>
    </w:p>
    <w:p w14:paraId="59BF3623" w14:textId="14A19E99" w:rsidR="00022DB9" w:rsidRPr="00022DB9" w:rsidRDefault="00022DB9" w:rsidP="007F02B2">
      <w:pPr>
        <w:numPr>
          <w:ilvl w:val="1"/>
          <w:numId w:val="31"/>
        </w:numPr>
        <w:tabs>
          <w:tab w:val="left" w:pos="709"/>
          <w:tab w:val="left" w:pos="851"/>
          <w:tab w:val="left" w:pos="1134"/>
        </w:tabs>
        <w:ind w:left="0" w:firstLine="709"/>
        <w:jc w:val="both"/>
        <w:rPr>
          <w:rFonts w:ascii="Times New Roman" w:hAnsi="Times New Roman"/>
          <w:color w:val="000000"/>
          <w:sz w:val="24"/>
          <w:szCs w:val="24"/>
        </w:rPr>
      </w:pPr>
      <w:r w:rsidRPr="00022DB9">
        <w:rPr>
          <w:rFonts w:ascii="Times New Roman" w:hAnsi="Times New Roman"/>
          <w:sz w:val="24"/>
          <w:szCs w:val="24"/>
        </w:rPr>
        <w:t>Šalys susitaria, kad pagal Sutarties 5.2</w:t>
      </w:r>
      <w:r w:rsidR="009E6D56">
        <w:rPr>
          <w:rFonts w:ascii="Times New Roman" w:hAnsi="Times New Roman"/>
          <w:sz w:val="24"/>
          <w:szCs w:val="24"/>
        </w:rPr>
        <w:t>. ir 5.3.</w:t>
      </w:r>
      <w:r w:rsidRPr="00022DB9">
        <w:rPr>
          <w:rFonts w:ascii="Times New Roman" w:hAnsi="Times New Roman"/>
          <w:sz w:val="24"/>
          <w:szCs w:val="24"/>
        </w:rPr>
        <w:t xml:space="preserve"> punkt</w:t>
      </w:r>
      <w:r w:rsidR="009E6D56">
        <w:rPr>
          <w:rFonts w:ascii="Times New Roman" w:hAnsi="Times New Roman"/>
          <w:sz w:val="24"/>
          <w:szCs w:val="24"/>
        </w:rPr>
        <w:t>us</w:t>
      </w:r>
      <w:r w:rsidRPr="00022DB9">
        <w:rPr>
          <w:rFonts w:ascii="Times New Roman" w:hAnsi="Times New Roman"/>
          <w:sz w:val="24"/>
          <w:szCs w:val="24"/>
        </w:rPr>
        <w:t xml:space="preserve"> priskaičiuoti delspinigiai</w:t>
      </w:r>
      <w:r w:rsidR="00961E96">
        <w:rPr>
          <w:rFonts w:ascii="Times New Roman" w:hAnsi="Times New Roman"/>
          <w:sz w:val="24"/>
          <w:szCs w:val="24"/>
        </w:rPr>
        <w:t xml:space="preserve"> ir bauda</w:t>
      </w:r>
      <w:r w:rsidRPr="00022DB9">
        <w:rPr>
          <w:rFonts w:ascii="Times New Roman" w:hAnsi="Times New Roman"/>
          <w:sz w:val="24"/>
          <w:szCs w:val="24"/>
        </w:rPr>
        <w:t xml:space="preserve"> bus išskaičiuoti iš </w:t>
      </w:r>
      <w:r w:rsidR="004A7291">
        <w:rPr>
          <w:rFonts w:ascii="Times New Roman" w:hAnsi="Times New Roman"/>
          <w:sz w:val="24"/>
          <w:szCs w:val="24"/>
        </w:rPr>
        <w:t>Teikėjui</w:t>
      </w:r>
      <w:r w:rsidR="004A7291" w:rsidRPr="00022DB9">
        <w:rPr>
          <w:rFonts w:ascii="Times New Roman" w:hAnsi="Times New Roman"/>
          <w:sz w:val="24"/>
          <w:szCs w:val="24"/>
        </w:rPr>
        <w:t xml:space="preserve"> </w:t>
      </w:r>
      <w:r w:rsidRPr="00022DB9">
        <w:rPr>
          <w:rFonts w:ascii="Times New Roman" w:hAnsi="Times New Roman"/>
          <w:sz w:val="24"/>
          <w:szCs w:val="24"/>
        </w:rPr>
        <w:t>mokėtinų sumų.</w:t>
      </w:r>
    </w:p>
    <w:p w14:paraId="178CC64B" w14:textId="2492EE9C" w:rsidR="00022DB9" w:rsidRPr="00022DB9" w:rsidRDefault="00022DB9" w:rsidP="007F02B2">
      <w:pPr>
        <w:widowControl w:val="0"/>
        <w:numPr>
          <w:ilvl w:val="1"/>
          <w:numId w:val="31"/>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sidRPr="00022DB9">
        <w:rPr>
          <w:rFonts w:ascii="Times New Roman" w:hAnsi="Times New Roman"/>
          <w:sz w:val="24"/>
          <w:szCs w:val="24"/>
        </w:rPr>
        <w:t xml:space="preserve">Už turto </w:t>
      </w:r>
      <w:r w:rsidRPr="00022DB9">
        <w:rPr>
          <w:rFonts w:ascii="Times New Roman" w:hAnsi="Times New Roman"/>
          <w:color w:val="000000"/>
          <w:sz w:val="24"/>
          <w:szCs w:val="24"/>
        </w:rPr>
        <w:t>pabloginimą</w:t>
      </w:r>
      <w:r w:rsidRPr="00022DB9">
        <w:rPr>
          <w:rFonts w:ascii="Times New Roman" w:hAnsi="Times New Roman"/>
          <w:sz w:val="24"/>
          <w:szCs w:val="24"/>
        </w:rPr>
        <w:t xml:space="preserve"> </w:t>
      </w:r>
      <w:r w:rsidR="00FE03A9">
        <w:rPr>
          <w:rFonts w:ascii="Times New Roman" w:hAnsi="Times New Roman"/>
          <w:sz w:val="24"/>
          <w:szCs w:val="24"/>
        </w:rPr>
        <w:t>Užsakovas</w:t>
      </w:r>
      <w:r w:rsidR="00FE03A9" w:rsidRPr="00022DB9">
        <w:rPr>
          <w:rFonts w:ascii="Times New Roman" w:hAnsi="Times New Roman"/>
          <w:sz w:val="24"/>
          <w:szCs w:val="24"/>
        </w:rPr>
        <w:t xml:space="preserve"> </w:t>
      </w:r>
      <w:r w:rsidRPr="00022DB9">
        <w:rPr>
          <w:rFonts w:ascii="Times New Roman" w:hAnsi="Times New Roman"/>
          <w:sz w:val="24"/>
          <w:szCs w:val="24"/>
        </w:rPr>
        <w:t xml:space="preserve">atsako Lietuvos Respublikos civilinio kodekso 6.500 straipsnyje nustatyta tvarka. </w:t>
      </w:r>
    </w:p>
    <w:p w14:paraId="0E9FDC1A" w14:textId="33D894B7" w:rsidR="00022DB9" w:rsidRPr="00022DB9" w:rsidRDefault="00022DB9" w:rsidP="007F02B2">
      <w:pPr>
        <w:widowControl w:val="0"/>
        <w:numPr>
          <w:ilvl w:val="1"/>
          <w:numId w:val="31"/>
        </w:numPr>
        <w:shd w:val="clear" w:color="auto" w:fill="FFFFFF"/>
        <w:tabs>
          <w:tab w:val="left" w:pos="960"/>
        </w:tabs>
        <w:autoSpaceDE w:val="0"/>
        <w:autoSpaceDN w:val="0"/>
        <w:adjustRightInd w:val="0"/>
        <w:ind w:left="0" w:firstLine="709"/>
        <w:jc w:val="both"/>
        <w:rPr>
          <w:rFonts w:ascii="Times New Roman" w:hAnsi="Times New Roman"/>
          <w:spacing w:val="-8"/>
          <w:sz w:val="24"/>
          <w:szCs w:val="24"/>
        </w:rPr>
      </w:pPr>
      <w:r w:rsidRPr="00022DB9">
        <w:rPr>
          <w:rFonts w:ascii="Times New Roman" w:hAnsi="Times New Roman"/>
          <w:sz w:val="24"/>
          <w:szCs w:val="24"/>
        </w:rPr>
        <w:t xml:space="preserve">Šalys susitaria, kad kilus teisminiam ginčui dėl atsiskaitymo už išnuomotą turtą, </w:t>
      </w:r>
      <w:r w:rsidR="00FE03A9">
        <w:rPr>
          <w:rFonts w:ascii="Times New Roman" w:hAnsi="Times New Roman"/>
          <w:sz w:val="24"/>
          <w:szCs w:val="24"/>
        </w:rPr>
        <w:t>Teikėjas</w:t>
      </w:r>
      <w:r w:rsidR="00FE03A9" w:rsidRPr="00022DB9">
        <w:rPr>
          <w:rFonts w:ascii="Times New Roman" w:hAnsi="Times New Roman"/>
          <w:sz w:val="24"/>
          <w:szCs w:val="24"/>
        </w:rPr>
        <w:t xml:space="preserve"> </w:t>
      </w:r>
      <w:r w:rsidRPr="00022DB9">
        <w:rPr>
          <w:rFonts w:ascii="Times New Roman" w:hAnsi="Times New Roman"/>
          <w:sz w:val="24"/>
          <w:szCs w:val="24"/>
        </w:rPr>
        <w:t>gali reikalauti priteisti ne didesnes kaip 6 proc. metines palūkanas nuo nesumokėtos sumos, kaip tai numatyta Lietuvos Respublikos civilinio kodekso 6.210 str. 2 d.</w:t>
      </w:r>
    </w:p>
    <w:p w14:paraId="25CB9568" w14:textId="479D7050" w:rsidR="00022DB9" w:rsidRDefault="00022DB9" w:rsidP="007F02B2">
      <w:pPr>
        <w:numPr>
          <w:ilvl w:val="1"/>
          <w:numId w:val="31"/>
        </w:numPr>
        <w:ind w:left="0" w:firstLine="709"/>
        <w:jc w:val="both"/>
        <w:rPr>
          <w:rFonts w:ascii="Times New Roman" w:hAnsi="Times New Roman"/>
          <w:sz w:val="24"/>
          <w:szCs w:val="24"/>
        </w:rPr>
      </w:pPr>
      <w:r w:rsidRPr="00022DB9">
        <w:rPr>
          <w:rFonts w:ascii="Times New Roman" w:hAnsi="Times New Roman"/>
          <w:sz w:val="24"/>
          <w:szCs w:val="24"/>
        </w:rPr>
        <w:t xml:space="preserve"> </w:t>
      </w:r>
      <w:r w:rsidR="00FE03A9">
        <w:rPr>
          <w:rFonts w:ascii="Times New Roman" w:hAnsi="Times New Roman"/>
          <w:sz w:val="24"/>
          <w:szCs w:val="24"/>
        </w:rPr>
        <w:t>Užsakovui</w:t>
      </w:r>
      <w:r w:rsidR="00FE03A9" w:rsidRPr="00022DB9">
        <w:rPr>
          <w:rFonts w:ascii="Times New Roman" w:hAnsi="Times New Roman"/>
          <w:sz w:val="24"/>
          <w:szCs w:val="24"/>
        </w:rPr>
        <w:t xml:space="preserve"> </w:t>
      </w:r>
      <w:r w:rsidRPr="00022DB9">
        <w:rPr>
          <w:rFonts w:ascii="Times New Roman" w:hAnsi="Times New Roman"/>
          <w:sz w:val="24"/>
          <w:szCs w:val="24"/>
        </w:rPr>
        <w:t xml:space="preserve">nesumokėjus nuomos mokesčio nustatytu laiku, </w:t>
      </w:r>
      <w:r w:rsidR="00FE03A9">
        <w:rPr>
          <w:rFonts w:ascii="Times New Roman" w:hAnsi="Times New Roman"/>
          <w:sz w:val="24"/>
          <w:szCs w:val="24"/>
        </w:rPr>
        <w:t>Teikėjas</w:t>
      </w:r>
      <w:r w:rsidR="00FE03A9" w:rsidRPr="00022DB9">
        <w:rPr>
          <w:rFonts w:ascii="Times New Roman" w:hAnsi="Times New Roman"/>
          <w:sz w:val="24"/>
          <w:szCs w:val="24"/>
        </w:rPr>
        <w:t xml:space="preserve"> </w:t>
      </w:r>
      <w:r w:rsidRPr="00022DB9">
        <w:rPr>
          <w:rFonts w:ascii="Times New Roman" w:hAnsi="Times New Roman"/>
          <w:sz w:val="24"/>
          <w:szCs w:val="24"/>
        </w:rPr>
        <w:t>turi teisę Sutartį nutraukti prieš laiką ir susigrąžinti turtą arba išieškoti Sutartyje nustatyto dydžio delspinigius.</w:t>
      </w:r>
    </w:p>
    <w:p w14:paraId="7DEA96EF" w14:textId="59706130" w:rsidR="00961E96" w:rsidRPr="00022DB9" w:rsidRDefault="00961E96" w:rsidP="007F02B2">
      <w:pPr>
        <w:numPr>
          <w:ilvl w:val="1"/>
          <w:numId w:val="31"/>
        </w:numPr>
        <w:ind w:left="0" w:firstLine="709"/>
        <w:jc w:val="both"/>
        <w:rPr>
          <w:rFonts w:ascii="Times New Roman" w:hAnsi="Times New Roman"/>
          <w:sz w:val="24"/>
          <w:szCs w:val="24"/>
        </w:rPr>
      </w:pPr>
      <w:r>
        <w:rPr>
          <w:rFonts w:ascii="Times New Roman" w:hAnsi="Times New Roman"/>
          <w:sz w:val="24"/>
          <w:szCs w:val="24"/>
        </w:rPr>
        <w:t xml:space="preserve">Užsakovas turi teisę vienašališkai, įspėjęs Tiekėją ne mažiau kaip prieš 5 dienas nutraukti Sutartį dėl esminio Sutarties pažeidimo  numatyto Sutarties 2.2 p.  </w:t>
      </w:r>
    </w:p>
    <w:p w14:paraId="0E2F86F5" w14:textId="77777777" w:rsidR="00022DB9" w:rsidRPr="00022DB9" w:rsidRDefault="00022DB9" w:rsidP="007F02B2">
      <w:pPr>
        <w:jc w:val="both"/>
        <w:rPr>
          <w:rFonts w:ascii="Times New Roman" w:hAnsi="Times New Roman"/>
          <w:sz w:val="24"/>
          <w:szCs w:val="24"/>
        </w:rPr>
      </w:pPr>
    </w:p>
    <w:p w14:paraId="5059261E" w14:textId="77777777" w:rsidR="00022DB9" w:rsidRPr="00022DB9" w:rsidRDefault="00022DB9" w:rsidP="007F02B2">
      <w:pPr>
        <w:numPr>
          <w:ilvl w:val="0"/>
          <w:numId w:val="31"/>
        </w:numPr>
        <w:ind w:hanging="426"/>
        <w:contextualSpacing/>
        <w:jc w:val="center"/>
        <w:rPr>
          <w:rFonts w:ascii="Times New Roman" w:hAnsi="Times New Roman"/>
          <w:b/>
          <w:sz w:val="24"/>
          <w:szCs w:val="24"/>
        </w:rPr>
      </w:pPr>
      <w:r w:rsidRPr="00022DB9">
        <w:rPr>
          <w:rFonts w:ascii="Times New Roman" w:hAnsi="Times New Roman"/>
          <w:b/>
          <w:sz w:val="24"/>
          <w:szCs w:val="24"/>
        </w:rPr>
        <w:t>Sutarties galiojimas</w:t>
      </w:r>
    </w:p>
    <w:p w14:paraId="58B87F9C" w14:textId="77777777" w:rsidR="008D4168" w:rsidRDefault="008D4168" w:rsidP="007F02B2">
      <w:pPr>
        <w:tabs>
          <w:tab w:val="left" w:pos="0"/>
        </w:tabs>
        <w:ind w:firstLine="709"/>
        <w:jc w:val="both"/>
        <w:rPr>
          <w:rFonts w:ascii="Times New Roman" w:hAnsi="Times New Roman"/>
          <w:sz w:val="24"/>
          <w:szCs w:val="24"/>
        </w:rPr>
      </w:pPr>
    </w:p>
    <w:p w14:paraId="43AFDC8D" w14:textId="65DFE09B" w:rsidR="00022DB9" w:rsidRPr="00022DB9" w:rsidRDefault="00022DB9" w:rsidP="007F02B2">
      <w:pPr>
        <w:tabs>
          <w:tab w:val="left" w:pos="0"/>
        </w:tabs>
        <w:ind w:firstLine="709"/>
        <w:jc w:val="both"/>
        <w:rPr>
          <w:rFonts w:ascii="Times New Roman" w:hAnsi="Times New Roman"/>
          <w:spacing w:val="6"/>
          <w:sz w:val="24"/>
          <w:szCs w:val="24"/>
        </w:rPr>
      </w:pPr>
      <w:r w:rsidRPr="00022DB9">
        <w:rPr>
          <w:rFonts w:ascii="Times New Roman" w:hAnsi="Times New Roman"/>
          <w:sz w:val="24"/>
          <w:szCs w:val="24"/>
        </w:rPr>
        <w:t>6.1.</w:t>
      </w:r>
      <w:r w:rsidRPr="00022DB9">
        <w:rPr>
          <w:rFonts w:ascii="Times New Roman" w:hAnsi="Times New Roman"/>
          <w:sz w:val="24"/>
          <w:szCs w:val="24"/>
        </w:rPr>
        <w:tab/>
        <w:t>Sutartis įsigalioja, kai Sutartį pasirašo abi Sutarties Šalys ir galioja iki visų įsipareigojimų pagal Sutartį įvykdymo</w:t>
      </w:r>
      <w:r w:rsidR="0062130F">
        <w:rPr>
          <w:rFonts w:ascii="Times New Roman" w:hAnsi="Times New Roman"/>
          <w:sz w:val="24"/>
          <w:szCs w:val="24"/>
        </w:rPr>
        <w:t xml:space="preserve">, bet ne ilgiau nei </w:t>
      </w:r>
      <w:r w:rsidR="006C5E27">
        <w:rPr>
          <w:rFonts w:ascii="Times New Roman" w:hAnsi="Times New Roman"/>
          <w:sz w:val="24"/>
          <w:szCs w:val="24"/>
        </w:rPr>
        <w:t>7 mėnesiai</w:t>
      </w:r>
      <w:r w:rsidRPr="00022DB9">
        <w:rPr>
          <w:rFonts w:ascii="Times New Roman" w:hAnsi="Times New Roman"/>
          <w:sz w:val="24"/>
          <w:szCs w:val="24"/>
        </w:rPr>
        <w:t>.</w:t>
      </w:r>
      <w:r w:rsidRPr="00022DB9">
        <w:rPr>
          <w:rFonts w:ascii="Times New Roman" w:hAnsi="Times New Roman"/>
          <w:spacing w:val="6"/>
          <w:sz w:val="24"/>
          <w:szCs w:val="24"/>
        </w:rPr>
        <w:t xml:space="preserve">  </w:t>
      </w:r>
    </w:p>
    <w:p w14:paraId="1D23E547" w14:textId="155871A9" w:rsidR="00022DB9" w:rsidRPr="00022DB9" w:rsidRDefault="00022DB9" w:rsidP="007F02B2">
      <w:pPr>
        <w:tabs>
          <w:tab w:val="left" w:pos="0"/>
        </w:tabs>
        <w:ind w:firstLine="709"/>
        <w:jc w:val="both"/>
        <w:rPr>
          <w:rFonts w:ascii="Times New Roman" w:hAnsi="Times New Roman"/>
          <w:spacing w:val="6"/>
          <w:sz w:val="24"/>
          <w:szCs w:val="24"/>
        </w:rPr>
      </w:pPr>
      <w:r w:rsidRPr="00022DB9">
        <w:rPr>
          <w:rFonts w:ascii="Times New Roman" w:hAnsi="Times New Roman"/>
          <w:spacing w:val="6"/>
          <w:sz w:val="24"/>
          <w:szCs w:val="24"/>
        </w:rPr>
        <w:t>6.2.</w:t>
      </w:r>
      <w:r w:rsidRPr="00022DB9">
        <w:rPr>
          <w:rFonts w:ascii="Times New Roman" w:hAnsi="Times New Roman"/>
          <w:spacing w:val="6"/>
          <w:sz w:val="24"/>
          <w:szCs w:val="24"/>
        </w:rPr>
        <w:tab/>
      </w:r>
      <w:r w:rsidR="00F70D6C">
        <w:rPr>
          <w:rFonts w:ascii="Times New Roman" w:hAnsi="Times New Roman"/>
          <w:spacing w:val="6"/>
          <w:sz w:val="24"/>
          <w:szCs w:val="24"/>
        </w:rPr>
        <w:t>Paslaug</w:t>
      </w:r>
      <w:r w:rsidR="00441642">
        <w:rPr>
          <w:rFonts w:ascii="Times New Roman" w:hAnsi="Times New Roman"/>
          <w:spacing w:val="6"/>
          <w:sz w:val="24"/>
          <w:szCs w:val="24"/>
        </w:rPr>
        <w:t xml:space="preserve">ų teikimo </w:t>
      </w:r>
      <w:r w:rsidRPr="00022DB9">
        <w:rPr>
          <w:rFonts w:ascii="Times New Roman" w:hAnsi="Times New Roman"/>
          <w:spacing w:val="6"/>
          <w:sz w:val="24"/>
          <w:szCs w:val="24"/>
        </w:rPr>
        <w:t xml:space="preserve">laikotarpis negali būti ilgesnis nei </w:t>
      </w:r>
      <w:r w:rsidR="0062130F">
        <w:rPr>
          <w:rFonts w:ascii="Times New Roman" w:hAnsi="Times New Roman"/>
          <w:spacing w:val="6"/>
          <w:sz w:val="24"/>
          <w:szCs w:val="24"/>
        </w:rPr>
        <w:t>5</w:t>
      </w:r>
      <w:r w:rsidRPr="00022DB9">
        <w:rPr>
          <w:rFonts w:ascii="Times New Roman" w:hAnsi="Times New Roman"/>
          <w:spacing w:val="6"/>
          <w:sz w:val="24"/>
          <w:szCs w:val="24"/>
        </w:rPr>
        <w:t xml:space="preserve"> mėnesiai.</w:t>
      </w:r>
    </w:p>
    <w:p w14:paraId="051F83DA" w14:textId="6B8A1B60" w:rsidR="00022DB9" w:rsidRPr="00022DB9" w:rsidRDefault="00022DB9" w:rsidP="007F02B2">
      <w:pPr>
        <w:tabs>
          <w:tab w:val="left" w:pos="426"/>
        </w:tabs>
        <w:ind w:firstLine="709"/>
        <w:jc w:val="both"/>
        <w:rPr>
          <w:rFonts w:ascii="Times New Roman" w:hAnsi="Times New Roman"/>
          <w:sz w:val="24"/>
          <w:szCs w:val="24"/>
        </w:rPr>
      </w:pPr>
      <w:r w:rsidRPr="00022DB9">
        <w:rPr>
          <w:rFonts w:ascii="Times New Roman" w:hAnsi="Times New Roman"/>
          <w:sz w:val="24"/>
          <w:szCs w:val="24"/>
        </w:rPr>
        <w:t>6.</w:t>
      </w:r>
      <w:r w:rsidR="009E6D56">
        <w:rPr>
          <w:rFonts w:ascii="Times New Roman" w:hAnsi="Times New Roman"/>
          <w:sz w:val="24"/>
          <w:szCs w:val="24"/>
        </w:rPr>
        <w:t>3</w:t>
      </w:r>
      <w:r w:rsidRPr="00022DB9">
        <w:rPr>
          <w:rFonts w:ascii="Times New Roman" w:hAnsi="Times New Roman"/>
          <w:sz w:val="24"/>
          <w:szCs w:val="24"/>
        </w:rPr>
        <w:t xml:space="preserve">. Sutarties sąlygos gali būti keičiamos tik vadovaujantis </w:t>
      </w:r>
      <w:r w:rsidR="00372285">
        <w:rPr>
          <w:rFonts w:ascii="Times New Roman" w:hAnsi="Times New Roman"/>
          <w:sz w:val="24"/>
          <w:szCs w:val="24"/>
        </w:rPr>
        <w:t>LR V</w:t>
      </w:r>
      <w:r w:rsidRPr="00022DB9">
        <w:rPr>
          <w:rFonts w:ascii="Times New Roman" w:hAnsi="Times New Roman"/>
          <w:sz w:val="24"/>
          <w:szCs w:val="24"/>
        </w:rPr>
        <w:t xml:space="preserve">iešųjų pirkimų įstatymo 89 straipsnio nuostatomis. </w:t>
      </w:r>
    </w:p>
    <w:p w14:paraId="2511F85F" w14:textId="590FC4EF" w:rsidR="00022DB9" w:rsidRPr="009E6D56" w:rsidRDefault="00022DB9" w:rsidP="007F02B2">
      <w:pPr>
        <w:pStyle w:val="Sraopastraipa"/>
        <w:numPr>
          <w:ilvl w:val="1"/>
          <w:numId w:val="32"/>
        </w:numPr>
        <w:ind w:left="0" w:firstLine="709"/>
        <w:jc w:val="both"/>
        <w:rPr>
          <w:rFonts w:ascii="Times New Roman" w:hAnsi="Times New Roman"/>
          <w:sz w:val="24"/>
          <w:szCs w:val="24"/>
        </w:rPr>
      </w:pPr>
      <w:r w:rsidRPr="009E6D56">
        <w:rPr>
          <w:rFonts w:ascii="Times New Roman" w:hAnsi="Times New Roman"/>
          <w:sz w:val="24"/>
          <w:szCs w:val="24"/>
        </w:rPr>
        <w:t>Visi šios Sutarties papildymai ir priedai įsigalioja ir tampa neatskiriamais nuo šios Sutarties, kai juos savo parašais patvirtina abi Šalys/jų įgalioti atstovai.</w:t>
      </w:r>
    </w:p>
    <w:p w14:paraId="3D721480" w14:textId="77777777" w:rsidR="00022DB9" w:rsidRPr="00022DB9" w:rsidRDefault="00022DB9" w:rsidP="007F02B2">
      <w:pPr>
        <w:numPr>
          <w:ilvl w:val="1"/>
          <w:numId w:val="32"/>
        </w:numPr>
        <w:ind w:left="0" w:firstLine="709"/>
        <w:jc w:val="both"/>
        <w:rPr>
          <w:rFonts w:ascii="Times New Roman" w:hAnsi="Times New Roman"/>
          <w:sz w:val="24"/>
          <w:szCs w:val="24"/>
        </w:rPr>
      </w:pPr>
      <w:r w:rsidRPr="00022DB9">
        <w:rPr>
          <w:rFonts w:ascii="Times New Roman" w:hAnsi="Times New Roman"/>
          <w:sz w:val="24"/>
          <w:szCs w:val="24"/>
        </w:rPr>
        <w:t>Pasikeitus galiojantiems norminiams aktams, jeigu kuri šios Sutarties nuostata prieštarauja jiems, ji yra laikoma negaliojančia nuo prieštaraujančio norminio akto įsigaliojimo dienos, o kitos šios Sutarties sąlygos, terminai, nuostatos lieka galioti.</w:t>
      </w:r>
    </w:p>
    <w:p w14:paraId="5C8950FC" w14:textId="77777777" w:rsidR="00022DB9" w:rsidRPr="00022DB9" w:rsidRDefault="00022DB9" w:rsidP="007F02B2">
      <w:pPr>
        <w:numPr>
          <w:ilvl w:val="1"/>
          <w:numId w:val="32"/>
        </w:numPr>
        <w:ind w:left="0" w:firstLine="709"/>
        <w:jc w:val="both"/>
        <w:rPr>
          <w:rFonts w:ascii="Times New Roman" w:hAnsi="Times New Roman"/>
          <w:sz w:val="24"/>
          <w:szCs w:val="24"/>
        </w:rPr>
      </w:pPr>
      <w:r w:rsidRPr="00022DB9">
        <w:rPr>
          <w:rFonts w:ascii="Times New Roman" w:hAnsi="Times New Roman"/>
          <w:sz w:val="24"/>
          <w:szCs w:val="24"/>
        </w:rPr>
        <w:t>Nei viena iš Šalių pagal šią Sutartį neturi teisės perduoti trečiam asmeniui teisių ir įsipareigojimų be raštiško kitos Šalies sutikimo.</w:t>
      </w:r>
    </w:p>
    <w:p w14:paraId="1AF4AF43" w14:textId="77777777" w:rsidR="00022DB9" w:rsidRPr="00022DB9" w:rsidRDefault="00022DB9" w:rsidP="007F02B2">
      <w:pPr>
        <w:ind w:firstLine="709"/>
        <w:contextualSpacing/>
        <w:jc w:val="both"/>
        <w:rPr>
          <w:rFonts w:ascii="Times New Roman" w:hAnsi="Times New Roman"/>
          <w:sz w:val="24"/>
          <w:szCs w:val="24"/>
        </w:rPr>
      </w:pPr>
    </w:p>
    <w:p w14:paraId="34B01DDF" w14:textId="682D94CD" w:rsidR="00022DB9" w:rsidRPr="008D4168" w:rsidRDefault="00022DB9" w:rsidP="009D442F">
      <w:pPr>
        <w:numPr>
          <w:ilvl w:val="0"/>
          <w:numId w:val="32"/>
        </w:numPr>
        <w:ind w:firstLine="709"/>
        <w:contextualSpacing/>
        <w:jc w:val="center"/>
        <w:rPr>
          <w:rFonts w:ascii="Times New Roman" w:hAnsi="Times New Roman"/>
          <w:b/>
          <w:sz w:val="24"/>
          <w:szCs w:val="24"/>
        </w:rPr>
      </w:pPr>
      <w:r w:rsidRPr="008D4168">
        <w:rPr>
          <w:rFonts w:ascii="Times New Roman" w:hAnsi="Times New Roman"/>
          <w:b/>
          <w:sz w:val="24"/>
          <w:szCs w:val="24"/>
        </w:rPr>
        <w:t>Nenugalima jėga</w:t>
      </w:r>
    </w:p>
    <w:p w14:paraId="43FD4228" w14:textId="77777777" w:rsidR="008D4168" w:rsidRDefault="008D4168" w:rsidP="009B67BE">
      <w:pPr>
        <w:ind w:firstLine="709"/>
        <w:jc w:val="both"/>
        <w:rPr>
          <w:rFonts w:ascii="Times New Roman" w:hAnsi="Times New Roman"/>
          <w:sz w:val="24"/>
          <w:szCs w:val="24"/>
        </w:rPr>
      </w:pPr>
    </w:p>
    <w:p w14:paraId="1A2F7B41" w14:textId="3C4F29A4" w:rsidR="009B67BE" w:rsidRPr="000275BB" w:rsidRDefault="009B67BE" w:rsidP="009B67BE">
      <w:pPr>
        <w:ind w:firstLine="709"/>
        <w:jc w:val="both"/>
        <w:rPr>
          <w:rFonts w:ascii="Times New Roman" w:hAnsi="Times New Roman"/>
          <w:sz w:val="24"/>
          <w:szCs w:val="24"/>
        </w:rPr>
      </w:pPr>
      <w:r w:rsidRPr="000275BB">
        <w:rPr>
          <w:rFonts w:ascii="Times New Roman" w:hAnsi="Times New Roman"/>
          <w:sz w:val="24"/>
          <w:szCs w:val="24"/>
        </w:rPr>
        <w:t xml:space="preserve">7.1. </w:t>
      </w:r>
      <w:r w:rsidRPr="000275BB">
        <w:rPr>
          <w:rFonts w:ascii="Times New Roman" w:hAnsi="Times New Roman"/>
          <w:spacing w:val="-1"/>
          <w:sz w:val="24"/>
          <w:szCs w:val="24"/>
        </w:rPr>
        <w:t xml:space="preserve">Sutarties Šalys atleidžiamos nuo atsakomybės už savo įsipareigojimų nevykdymą jei tai </w:t>
      </w:r>
      <w:r w:rsidRPr="000275BB">
        <w:rPr>
          <w:rFonts w:ascii="Times New Roman" w:hAnsi="Times New Roman"/>
          <w:spacing w:val="-2"/>
          <w:sz w:val="24"/>
          <w:szCs w:val="24"/>
        </w:rPr>
        <w:t xml:space="preserve">atsitinka dėl nenugalimos jėgos, apibrėžtos Civilinio kodekso 6.212 straipsnyje, veikimo. Šalis, kuri </w:t>
      </w:r>
      <w:r w:rsidRPr="000275BB">
        <w:rPr>
          <w:rFonts w:ascii="Times New Roman" w:hAnsi="Times New Roman"/>
          <w:sz w:val="24"/>
          <w:szCs w:val="24"/>
        </w:rPr>
        <w:t>savo įsipareigojimų nevykdymą grindžia „force majeure“ aplinkybėmis, privalo iš karto po jų atsiradimo informuoti raštu kitą Šalį ir, šiai pareikalavus, pristatyti dokumentus, patvirtinančius „force majeure“ aplinkybių atsiradimą.</w:t>
      </w:r>
    </w:p>
    <w:p w14:paraId="2A983D9D" w14:textId="77777777" w:rsidR="009B67BE" w:rsidRPr="000275BB" w:rsidRDefault="009B67BE" w:rsidP="009B67BE">
      <w:pPr>
        <w:ind w:firstLine="709"/>
        <w:jc w:val="both"/>
        <w:rPr>
          <w:rFonts w:ascii="Times New Roman" w:hAnsi="Times New Roman"/>
          <w:sz w:val="24"/>
          <w:szCs w:val="24"/>
        </w:rPr>
      </w:pPr>
      <w:r w:rsidRPr="000275BB">
        <w:rPr>
          <w:rFonts w:ascii="Times New Roman" w:hAnsi="Times New Roman"/>
          <w:sz w:val="24"/>
          <w:szCs w:val="24"/>
        </w:rPr>
        <w:t>7.2.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2D807113" w14:textId="77777777" w:rsidR="009B67BE" w:rsidRPr="000275BB" w:rsidRDefault="009B67BE" w:rsidP="009B67BE">
      <w:pPr>
        <w:ind w:firstLine="709"/>
        <w:jc w:val="both"/>
        <w:rPr>
          <w:rFonts w:ascii="Times New Roman" w:hAnsi="Times New Roman"/>
          <w:sz w:val="24"/>
          <w:szCs w:val="24"/>
        </w:rPr>
      </w:pPr>
      <w:r w:rsidRPr="000275BB">
        <w:rPr>
          <w:rFonts w:ascii="Times New Roman" w:hAnsi="Times New Roman"/>
          <w:sz w:val="24"/>
          <w:szCs w:val="24"/>
        </w:rPr>
        <w:t>7.3.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337EB2DB" w14:textId="77777777" w:rsidR="009B67BE" w:rsidRDefault="009B67BE" w:rsidP="009B67BE">
      <w:pPr>
        <w:ind w:firstLine="709"/>
        <w:jc w:val="both"/>
        <w:rPr>
          <w:rFonts w:ascii="Times New Roman" w:hAnsi="Times New Roman"/>
          <w:sz w:val="24"/>
          <w:szCs w:val="24"/>
        </w:rPr>
      </w:pPr>
      <w:r w:rsidRPr="000275BB">
        <w:rPr>
          <w:rFonts w:ascii="Times New Roman" w:hAnsi="Times New Roman"/>
          <w:sz w:val="24"/>
          <w:szCs w:val="24"/>
        </w:rPr>
        <w:t>7.4. Kiekviena Šalis turi teisę nutraukti Sutartį, jei nenugalimos jėgos aplinkybės užsitęsė daugiau, kaip 1 (vieną) mėnesį, ir dėl to negalima vykdyti abipusių įsipareigojimų.</w:t>
      </w:r>
    </w:p>
    <w:p w14:paraId="6ECDAF00" w14:textId="0E78DF52" w:rsidR="009B67BE" w:rsidRPr="009B67BE" w:rsidRDefault="009B67BE" w:rsidP="009B67BE">
      <w:pPr>
        <w:pStyle w:val="Pagrindinistekstas"/>
        <w:ind w:left="567"/>
        <w:jc w:val="center"/>
        <w:rPr>
          <w:rFonts w:ascii="Times New Roman" w:hAnsi="Times New Roman" w:cs="Times New Roman"/>
          <w:b/>
          <w:bCs/>
          <w:lang w:val="lt-LT"/>
        </w:rPr>
      </w:pPr>
      <w:r>
        <w:rPr>
          <w:rFonts w:ascii="Times New Roman" w:hAnsi="Times New Roman" w:cs="Times New Roman"/>
          <w:b/>
          <w:bCs/>
          <w:lang w:val="lt-LT"/>
        </w:rPr>
        <w:lastRenderedPageBreak/>
        <w:t>8</w:t>
      </w:r>
      <w:r w:rsidRPr="009B67BE">
        <w:rPr>
          <w:rFonts w:ascii="Times New Roman" w:hAnsi="Times New Roman" w:cs="Times New Roman"/>
          <w:b/>
          <w:bCs/>
          <w:lang w:val="lt-LT"/>
        </w:rPr>
        <w:t>. A</w:t>
      </w:r>
      <w:r w:rsidR="000333C1">
        <w:rPr>
          <w:rFonts w:ascii="Times New Roman" w:hAnsi="Times New Roman" w:cs="Times New Roman"/>
          <w:b/>
          <w:bCs/>
          <w:lang w:val="lt-LT"/>
        </w:rPr>
        <w:t>smens duomenų tvarkymas</w:t>
      </w:r>
    </w:p>
    <w:p w14:paraId="57D5B35F" w14:textId="77777777" w:rsidR="008D4168" w:rsidRDefault="008D4168" w:rsidP="009B67BE">
      <w:pPr>
        <w:pStyle w:val="Sraopastraipa"/>
        <w:shd w:val="clear" w:color="auto" w:fill="FFFFFF"/>
        <w:ind w:left="0" w:firstLine="709"/>
        <w:jc w:val="both"/>
        <w:rPr>
          <w:rFonts w:ascii="Times New Roman" w:hAnsi="Times New Roman"/>
          <w:sz w:val="24"/>
          <w:szCs w:val="24"/>
        </w:rPr>
      </w:pPr>
    </w:p>
    <w:p w14:paraId="7907545F" w14:textId="58448601" w:rsidR="009B67BE" w:rsidRPr="000275BB" w:rsidRDefault="009B67BE" w:rsidP="009B67BE">
      <w:pPr>
        <w:pStyle w:val="Sraopastraipa"/>
        <w:shd w:val="clear" w:color="auto" w:fill="FFFFFF"/>
        <w:ind w:left="0" w:firstLine="709"/>
        <w:jc w:val="both"/>
        <w:rPr>
          <w:rFonts w:ascii="Times New Roman" w:hAnsi="Times New Roman"/>
          <w:sz w:val="24"/>
          <w:szCs w:val="24"/>
        </w:rPr>
      </w:pPr>
      <w:r>
        <w:rPr>
          <w:rFonts w:ascii="Times New Roman" w:hAnsi="Times New Roman"/>
          <w:sz w:val="24"/>
          <w:szCs w:val="24"/>
        </w:rPr>
        <w:t>8</w:t>
      </w:r>
      <w:r w:rsidRPr="000275BB">
        <w:rPr>
          <w:rFonts w:ascii="Times New Roman" w:hAnsi="Times New Roman"/>
          <w:sz w:val="24"/>
          <w:szCs w:val="24"/>
        </w:rPr>
        <w:t>.1.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46C0EB" w14:textId="3DA634E3" w:rsidR="008468B5" w:rsidRPr="000275BB" w:rsidRDefault="009B67BE" w:rsidP="000333C1">
      <w:pPr>
        <w:pStyle w:val="Sraopastraipa"/>
        <w:shd w:val="clear" w:color="auto" w:fill="FFFFFF"/>
        <w:ind w:left="0" w:firstLine="567"/>
        <w:jc w:val="both"/>
        <w:rPr>
          <w:rFonts w:ascii="Times New Roman" w:hAnsi="Times New Roman"/>
          <w:sz w:val="24"/>
          <w:szCs w:val="24"/>
        </w:rPr>
      </w:pPr>
      <w:r>
        <w:rPr>
          <w:rFonts w:ascii="Times New Roman" w:hAnsi="Times New Roman"/>
          <w:sz w:val="24"/>
          <w:szCs w:val="24"/>
        </w:rPr>
        <w:t>8</w:t>
      </w:r>
      <w:r w:rsidRPr="000275BB">
        <w:rPr>
          <w:rFonts w:ascii="Times New Roman" w:hAnsi="Times New Roman"/>
          <w:sz w:val="24"/>
          <w:szCs w:val="24"/>
        </w:rPr>
        <w:t>.2.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80E2AC7" w14:textId="07680421" w:rsidR="00022DB9" w:rsidRPr="008D4168" w:rsidRDefault="00022DB9" w:rsidP="008D4168">
      <w:pPr>
        <w:pStyle w:val="Sraopastraipa"/>
        <w:numPr>
          <w:ilvl w:val="0"/>
          <w:numId w:val="35"/>
        </w:numPr>
        <w:ind w:firstLine="709"/>
        <w:jc w:val="center"/>
        <w:rPr>
          <w:rFonts w:ascii="Times New Roman" w:hAnsi="Times New Roman"/>
          <w:b/>
          <w:sz w:val="24"/>
          <w:szCs w:val="24"/>
        </w:rPr>
      </w:pPr>
      <w:r w:rsidRPr="008D4168">
        <w:rPr>
          <w:rFonts w:ascii="Times New Roman" w:hAnsi="Times New Roman"/>
          <w:b/>
          <w:sz w:val="24"/>
          <w:szCs w:val="24"/>
        </w:rPr>
        <w:t>Ginčų sprendimas</w:t>
      </w:r>
    </w:p>
    <w:p w14:paraId="07FB8C5D" w14:textId="77777777" w:rsidR="008D4168" w:rsidRDefault="008D4168" w:rsidP="007F02B2">
      <w:pPr>
        <w:tabs>
          <w:tab w:val="left" w:pos="426"/>
          <w:tab w:val="left" w:pos="567"/>
        </w:tabs>
        <w:ind w:firstLine="709"/>
        <w:jc w:val="both"/>
        <w:rPr>
          <w:rFonts w:ascii="Times New Roman" w:hAnsi="Times New Roman"/>
          <w:sz w:val="24"/>
          <w:szCs w:val="24"/>
        </w:rPr>
      </w:pPr>
    </w:p>
    <w:p w14:paraId="728BD69A" w14:textId="2C0CF40E" w:rsidR="00022DB9" w:rsidRPr="00022DB9" w:rsidRDefault="00724535" w:rsidP="007F02B2">
      <w:pPr>
        <w:tabs>
          <w:tab w:val="left" w:pos="426"/>
          <w:tab w:val="left" w:pos="567"/>
        </w:tabs>
        <w:ind w:firstLine="709"/>
        <w:jc w:val="both"/>
        <w:rPr>
          <w:rFonts w:ascii="Times New Roman" w:hAnsi="Times New Roman"/>
          <w:sz w:val="24"/>
          <w:szCs w:val="24"/>
        </w:rPr>
      </w:pPr>
      <w:r>
        <w:rPr>
          <w:rFonts w:ascii="Times New Roman" w:hAnsi="Times New Roman"/>
          <w:sz w:val="24"/>
          <w:szCs w:val="24"/>
        </w:rPr>
        <w:t>9</w:t>
      </w:r>
      <w:r w:rsidR="00022DB9" w:rsidRPr="00022DB9">
        <w:rPr>
          <w:rFonts w:ascii="Times New Roman" w:hAnsi="Times New Roman"/>
          <w:sz w:val="24"/>
          <w:szCs w:val="24"/>
        </w:rPr>
        <w:t>.1.</w:t>
      </w:r>
      <w:r w:rsidR="00022DB9" w:rsidRPr="00022DB9">
        <w:rPr>
          <w:rFonts w:ascii="Times New Roman" w:hAnsi="Times New Roman"/>
          <w:sz w:val="24"/>
          <w:szCs w:val="24"/>
        </w:rPr>
        <w:tab/>
        <w:t xml:space="preserve"> Vienai Šaliai pažeidus savo sutartinius įsipareigojimus, kita Šalis privalo pateikti jai raštišką pretenziją, kurioje turi būti nurodyti pažeisti šios Sutarties punktai.</w:t>
      </w:r>
    </w:p>
    <w:p w14:paraId="79B4C8A1" w14:textId="312A391B" w:rsidR="00022DB9" w:rsidRPr="00022DB9" w:rsidRDefault="00724535" w:rsidP="007F02B2">
      <w:pPr>
        <w:tabs>
          <w:tab w:val="left" w:pos="567"/>
        </w:tabs>
        <w:ind w:firstLine="709"/>
        <w:jc w:val="both"/>
        <w:rPr>
          <w:rFonts w:ascii="Times New Roman" w:hAnsi="Times New Roman"/>
          <w:sz w:val="24"/>
          <w:szCs w:val="24"/>
        </w:rPr>
      </w:pPr>
      <w:r>
        <w:rPr>
          <w:rFonts w:ascii="Times New Roman" w:hAnsi="Times New Roman"/>
          <w:sz w:val="24"/>
          <w:szCs w:val="24"/>
        </w:rPr>
        <w:t>9</w:t>
      </w:r>
      <w:r w:rsidR="00022DB9" w:rsidRPr="00022DB9">
        <w:rPr>
          <w:rFonts w:ascii="Times New Roman" w:hAnsi="Times New Roman"/>
          <w:sz w:val="24"/>
          <w:szCs w:val="24"/>
        </w:rPr>
        <w:t>.2.</w:t>
      </w:r>
      <w:r w:rsidR="00022DB9" w:rsidRPr="00022DB9">
        <w:rPr>
          <w:rFonts w:ascii="Times New Roman" w:hAnsi="Times New Roman"/>
          <w:sz w:val="24"/>
          <w:szCs w:val="24"/>
        </w:rPr>
        <w:tab/>
        <w:t xml:space="preserve"> Kaltajai Šaliai neištaisius pažeidimo per 10 </w:t>
      </w:r>
      <w:r w:rsidR="00372285">
        <w:rPr>
          <w:rFonts w:ascii="Times New Roman" w:hAnsi="Times New Roman"/>
          <w:sz w:val="24"/>
          <w:szCs w:val="24"/>
        </w:rPr>
        <w:t xml:space="preserve">(dešimt) </w:t>
      </w:r>
      <w:r w:rsidR="00022DB9" w:rsidRPr="00022DB9">
        <w:rPr>
          <w:rFonts w:ascii="Times New Roman" w:hAnsi="Times New Roman"/>
          <w:sz w:val="24"/>
          <w:szCs w:val="24"/>
        </w:rPr>
        <w:t>dienų nuo pretenzijos gavimo, kita Šalis turi teisę kilusį ginčą nagrinėti Lietuvos Respublikos įstatymų numatyta tvarka.</w:t>
      </w:r>
    </w:p>
    <w:p w14:paraId="2781BDE7" w14:textId="3CB12470" w:rsidR="00022DB9" w:rsidRDefault="00724535" w:rsidP="007F02B2">
      <w:pPr>
        <w:tabs>
          <w:tab w:val="left" w:pos="567"/>
        </w:tabs>
        <w:ind w:firstLine="709"/>
        <w:jc w:val="both"/>
        <w:rPr>
          <w:rFonts w:ascii="Times New Roman" w:hAnsi="Times New Roman"/>
          <w:sz w:val="24"/>
          <w:szCs w:val="24"/>
        </w:rPr>
      </w:pPr>
      <w:r>
        <w:rPr>
          <w:rFonts w:ascii="Times New Roman" w:hAnsi="Times New Roman"/>
          <w:sz w:val="24"/>
          <w:szCs w:val="24"/>
        </w:rPr>
        <w:t>9</w:t>
      </w:r>
      <w:r w:rsidR="00022DB9" w:rsidRPr="00022DB9">
        <w:rPr>
          <w:rFonts w:ascii="Times New Roman" w:hAnsi="Times New Roman"/>
          <w:sz w:val="24"/>
          <w:szCs w:val="24"/>
        </w:rPr>
        <w:t>.3.</w:t>
      </w:r>
      <w:r w:rsidR="00022DB9" w:rsidRPr="00022DB9">
        <w:rPr>
          <w:rFonts w:ascii="Times New Roman" w:hAnsi="Times New Roman"/>
          <w:sz w:val="24"/>
          <w:szCs w:val="24"/>
        </w:rPr>
        <w:tab/>
        <w:t xml:space="preserve">Visi ginčai, kylantys ar susiję su šia Sutartimi, sprendžiami Šalių susitarimu, o per 10 </w:t>
      </w:r>
      <w:r w:rsidR="00372285">
        <w:rPr>
          <w:rFonts w:ascii="Times New Roman" w:hAnsi="Times New Roman"/>
          <w:sz w:val="24"/>
          <w:szCs w:val="24"/>
        </w:rPr>
        <w:t xml:space="preserve">(dešimt) </w:t>
      </w:r>
      <w:r w:rsidR="00022DB9" w:rsidRPr="00022DB9">
        <w:rPr>
          <w:rFonts w:ascii="Times New Roman" w:hAnsi="Times New Roman"/>
          <w:sz w:val="24"/>
          <w:szCs w:val="24"/>
        </w:rPr>
        <w:t>dienų nesusitarus - Lietuvos Respublikos įstatymų numatyta tvarka.</w:t>
      </w:r>
    </w:p>
    <w:p w14:paraId="54E2F6DA" w14:textId="77777777" w:rsidR="0057610E" w:rsidRPr="00022DB9" w:rsidRDefault="0057610E" w:rsidP="008468B5">
      <w:pPr>
        <w:tabs>
          <w:tab w:val="left" w:pos="567"/>
        </w:tabs>
        <w:ind w:firstLine="709"/>
        <w:jc w:val="center"/>
        <w:rPr>
          <w:rFonts w:ascii="Times New Roman" w:hAnsi="Times New Roman"/>
          <w:sz w:val="24"/>
          <w:szCs w:val="24"/>
        </w:rPr>
      </w:pPr>
    </w:p>
    <w:p w14:paraId="49BCBBC0" w14:textId="41ACD6DF" w:rsidR="00022DB9" w:rsidRPr="008D4168" w:rsidRDefault="00022DB9" w:rsidP="00EC78D9">
      <w:pPr>
        <w:numPr>
          <w:ilvl w:val="0"/>
          <w:numId w:val="35"/>
        </w:numPr>
        <w:ind w:left="709" w:firstLine="709"/>
        <w:jc w:val="center"/>
        <w:rPr>
          <w:rFonts w:ascii="Times New Roman" w:hAnsi="Times New Roman"/>
          <w:b/>
          <w:sz w:val="24"/>
          <w:szCs w:val="24"/>
        </w:rPr>
      </w:pPr>
      <w:r w:rsidRPr="008D4168">
        <w:rPr>
          <w:rFonts w:ascii="Times New Roman" w:hAnsi="Times New Roman"/>
          <w:b/>
          <w:sz w:val="24"/>
          <w:szCs w:val="24"/>
        </w:rPr>
        <w:t>Baigiamosios nuostatos</w:t>
      </w:r>
    </w:p>
    <w:p w14:paraId="55D373C3" w14:textId="77777777" w:rsidR="008D4168" w:rsidRDefault="008D4168" w:rsidP="007F02B2">
      <w:pPr>
        <w:tabs>
          <w:tab w:val="left" w:pos="993"/>
        </w:tabs>
        <w:suppressAutoHyphens/>
        <w:autoSpaceDN w:val="0"/>
        <w:ind w:firstLine="709"/>
        <w:jc w:val="both"/>
        <w:textAlignment w:val="baseline"/>
        <w:rPr>
          <w:rFonts w:ascii="Times New Roman" w:hAnsi="Times New Roman"/>
          <w:sz w:val="24"/>
          <w:szCs w:val="24"/>
        </w:rPr>
      </w:pPr>
    </w:p>
    <w:p w14:paraId="687B8944" w14:textId="51E4E935" w:rsidR="00022DB9" w:rsidRPr="00022DB9" w:rsidRDefault="00724535" w:rsidP="007F02B2">
      <w:pPr>
        <w:tabs>
          <w:tab w:val="left" w:pos="993"/>
        </w:tabs>
        <w:suppressAutoHyphens/>
        <w:autoSpaceDN w:val="0"/>
        <w:ind w:firstLine="709"/>
        <w:jc w:val="both"/>
        <w:textAlignment w:val="baseline"/>
        <w:rPr>
          <w:rFonts w:ascii="Times New Roman" w:hAnsi="Times New Roman"/>
          <w:sz w:val="24"/>
          <w:szCs w:val="24"/>
        </w:rPr>
      </w:pPr>
      <w:r>
        <w:rPr>
          <w:rFonts w:ascii="Times New Roman" w:hAnsi="Times New Roman"/>
          <w:sz w:val="24"/>
          <w:szCs w:val="24"/>
        </w:rPr>
        <w:t>10</w:t>
      </w:r>
      <w:r w:rsidR="00022DB9" w:rsidRPr="00022DB9">
        <w:rPr>
          <w:rFonts w:ascii="Times New Roman" w:hAnsi="Times New Roman"/>
          <w:sz w:val="24"/>
          <w:szCs w:val="24"/>
        </w:rPr>
        <w:t>.1.</w:t>
      </w:r>
      <w:r w:rsidR="00022DB9" w:rsidRPr="00022DB9">
        <w:rPr>
          <w:rFonts w:ascii="Times New Roman" w:hAnsi="Times New Roman"/>
          <w:sz w:val="24"/>
          <w:szCs w:val="24"/>
        </w:rPr>
        <w:tab/>
        <w:t>Sutarčiai ir visoms iš Sutarties atsirandančioms teisėms ir pareigoms taikomi Lietuvos Respublikos įstatymai bei kiti norminiai teisės aktai. Sutartis sudaryta ir turi būti aiškinama pagal Lietuvos Respublikos teisę.</w:t>
      </w:r>
    </w:p>
    <w:p w14:paraId="664DF1B5" w14:textId="34B1EF20" w:rsidR="00022DB9" w:rsidRPr="00022DB9" w:rsidRDefault="00724535" w:rsidP="007F02B2">
      <w:pPr>
        <w:tabs>
          <w:tab w:val="left" w:pos="993"/>
        </w:tabs>
        <w:suppressAutoHyphens/>
        <w:autoSpaceDN w:val="0"/>
        <w:ind w:firstLine="709"/>
        <w:jc w:val="both"/>
        <w:textAlignment w:val="baseline"/>
        <w:rPr>
          <w:rFonts w:ascii="Times New Roman" w:hAnsi="Times New Roman"/>
          <w:sz w:val="24"/>
          <w:szCs w:val="24"/>
        </w:rPr>
      </w:pPr>
      <w:r>
        <w:rPr>
          <w:rFonts w:ascii="Times New Roman" w:hAnsi="Times New Roman"/>
          <w:sz w:val="24"/>
          <w:szCs w:val="24"/>
        </w:rPr>
        <w:t>10</w:t>
      </w:r>
      <w:r w:rsidR="00022DB9" w:rsidRPr="00022DB9">
        <w:rPr>
          <w:rFonts w:ascii="Times New Roman" w:hAnsi="Times New Roman"/>
          <w:sz w:val="24"/>
          <w:szCs w:val="24"/>
        </w:rPr>
        <w:t>.2.</w:t>
      </w:r>
      <w:r w:rsidR="00022DB9" w:rsidRPr="00022DB9">
        <w:rPr>
          <w:rFonts w:ascii="Times New Roman" w:hAnsi="Times New Roman"/>
          <w:sz w:val="24"/>
          <w:szCs w:val="24"/>
        </w:rPr>
        <w:tab/>
        <w:t xml:space="preserve">Kiekvieną ginčą, nesutarimą ar reikalavimą, kylantį iš šios Sutarties ar susijusį su šia Sutartimi, jos sudarymu, galiojimu, vykdymu, pažeidimu, nutraukimu, Šalys spręs Sutarties </w:t>
      </w:r>
      <w:r>
        <w:rPr>
          <w:rFonts w:ascii="Times New Roman" w:hAnsi="Times New Roman"/>
          <w:sz w:val="24"/>
          <w:szCs w:val="24"/>
        </w:rPr>
        <w:t>9</w:t>
      </w:r>
      <w:r w:rsidR="00022DB9" w:rsidRPr="00022DB9">
        <w:rPr>
          <w:rFonts w:ascii="Times New Roman" w:hAnsi="Times New Roman"/>
          <w:sz w:val="24"/>
          <w:szCs w:val="24"/>
        </w:rPr>
        <w:t xml:space="preserve"> straipsnyje nustatyta tvarka. Ginčo, nesutarimo ar reikalavimo nepavykus išspręsti derybomis, ginčas bus sprendžiamas Lietuvos Respublikos teisme pagal Nuomininko buveinės vietą.</w:t>
      </w:r>
    </w:p>
    <w:p w14:paraId="573E9E32" w14:textId="542680CB" w:rsidR="00022DB9" w:rsidRPr="00022DB9" w:rsidRDefault="00724535" w:rsidP="007F02B2">
      <w:pPr>
        <w:tabs>
          <w:tab w:val="left" w:pos="993"/>
          <w:tab w:val="left" w:pos="1134"/>
        </w:tabs>
        <w:suppressAutoHyphens/>
        <w:autoSpaceDN w:val="0"/>
        <w:ind w:firstLine="709"/>
        <w:jc w:val="both"/>
        <w:textAlignment w:val="baseline"/>
        <w:rPr>
          <w:rFonts w:ascii="Times New Roman" w:hAnsi="Times New Roman"/>
          <w:sz w:val="24"/>
          <w:szCs w:val="24"/>
        </w:rPr>
      </w:pPr>
      <w:r>
        <w:rPr>
          <w:rFonts w:ascii="Times New Roman" w:hAnsi="Times New Roman"/>
          <w:sz w:val="24"/>
          <w:szCs w:val="24"/>
        </w:rPr>
        <w:t>10</w:t>
      </w:r>
      <w:r w:rsidR="00022DB9" w:rsidRPr="00022DB9">
        <w:rPr>
          <w:rFonts w:ascii="Times New Roman" w:hAnsi="Times New Roman"/>
          <w:sz w:val="24"/>
          <w:szCs w:val="24"/>
        </w:rPr>
        <w:t>.3.</w:t>
      </w:r>
      <w:r w:rsidR="00022DB9" w:rsidRPr="00022DB9">
        <w:rPr>
          <w:rFonts w:ascii="Times New Roman" w:hAnsi="Times New Roman"/>
          <w:sz w:val="24"/>
          <w:szCs w:val="24"/>
        </w:rPr>
        <w:tab/>
        <w:t>Sutarties Šalims yra žinoma, kad ši Sutartis yra vieša, išskyrus Sutartyje esančią konfidencialią informaciją. Konfidencialia informacija laikoma tik tokia informacija, kurios atskleidimas prieštarautų teisės aktams.</w:t>
      </w:r>
    </w:p>
    <w:p w14:paraId="67E14C29" w14:textId="44367F38" w:rsidR="00D75BAA" w:rsidRPr="00162D99" w:rsidRDefault="00724535" w:rsidP="007F02B2">
      <w:pPr>
        <w:pStyle w:val="Style1"/>
        <w:adjustRightInd/>
        <w:ind w:right="-1" w:firstLine="709"/>
        <w:jc w:val="both"/>
        <w:rPr>
          <w:color w:val="000000"/>
          <w:sz w:val="24"/>
          <w:szCs w:val="24"/>
        </w:rPr>
      </w:pPr>
      <w:r>
        <w:rPr>
          <w:color w:val="000000"/>
          <w:sz w:val="24"/>
          <w:szCs w:val="24"/>
        </w:rPr>
        <w:t>10</w:t>
      </w:r>
      <w:r w:rsidR="00022DB9" w:rsidRPr="00022DB9">
        <w:rPr>
          <w:color w:val="000000"/>
          <w:sz w:val="24"/>
          <w:szCs w:val="24"/>
        </w:rPr>
        <w:t>.4.</w:t>
      </w:r>
      <w:r w:rsidR="00022DB9" w:rsidRPr="00022DB9">
        <w:rPr>
          <w:color w:val="000000"/>
          <w:sz w:val="24"/>
          <w:szCs w:val="24"/>
        </w:rPr>
        <w:tab/>
        <w:t xml:space="preserve">Atsakingu už Sutarties </w:t>
      </w:r>
      <w:r w:rsidR="00022DB9" w:rsidRPr="00162D99">
        <w:rPr>
          <w:color w:val="000000"/>
          <w:sz w:val="24"/>
          <w:szCs w:val="24"/>
        </w:rPr>
        <w:t>vykdymą i</w:t>
      </w:r>
      <w:r w:rsidRPr="00162D99">
        <w:rPr>
          <w:color w:val="000000"/>
          <w:sz w:val="24"/>
          <w:szCs w:val="24"/>
        </w:rPr>
        <w:t xml:space="preserve">š </w:t>
      </w:r>
      <w:r w:rsidR="00175FE0" w:rsidRPr="00162D99">
        <w:rPr>
          <w:color w:val="000000"/>
          <w:sz w:val="24"/>
          <w:szCs w:val="24"/>
        </w:rPr>
        <w:t>Užsakovo</w:t>
      </w:r>
      <w:r w:rsidRPr="00162D99">
        <w:rPr>
          <w:color w:val="000000"/>
          <w:sz w:val="24"/>
          <w:szCs w:val="24"/>
        </w:rPr>
        <w:t xml:space="preserve"> pusės </w:t>
      </w:r>
      <w:r w:rsidR="00022DB9" w:rsidRPr="00162D99">
        <w:rPr>
          <w:color w:val="000000"/>
          <w:sz w:val="24"/>
          <w:szCs w:val="24"/>
        </w:rPr>
        <w:t xml:space="preserve">šios Sutarties vykdymui skiriamas </w:t>
      </w:r>
      <w:r w:rsidR="00822FAA">
        <w:rPr>
          <w:sz w:val="24"/>
          <w:szCs w:val="24"/>
        </w:rPr>
        <w:t>___</w:t>
      </w:r>
      <w:r w:rsidR="00D75BAA" w:rsidRPr="00162D99">
        <w:rPr>
          <w:sz w:val="24"/>
          <w:szCs w:val="24"/>
        </w:rPr>
        <w:t xml:space="preserve">; </w:t>
      </w:r>
      <w:r w:rsidR="00022DB9" w:rsidRPr="00162D99">
        <w:rPr>
          <w:color w:val="000000"/>
          <w:sz w:val="24"/>
          <w:szCs w:val="24"/>
        </w:rPr>
        <w:t xml:space="preserve">už Sutarties ir pakeitimų paskelbimą pagal </w:t>
      </w:r>
      <w:r w:rsidR="00372285" w:rsidRPr="00162D99">
        <w:rPr>
          <w:color w:val="000000"/>
          <w:sz w:val="24"/>
          <w:szCs w:val="24"/>
        </w:rPr>
        <w:t>LR Viešųjų pirkimų įstatymo</w:t>
      </w:r>
      <w:r w:rsidR="00022DB9" w:rsidRPr="00162D99">
        <w:rPr>
          <w:color w:val="000000"/>
          <w:sz w:val="24"/>
          <w:szCs w:val="24"/>
        </w:rPr>
        <w:t xml:space="preserve"> 86 straipsnio 9 dalies nuostatas skiriama Viešųjų pirkimų skyriaus </w:t>
      </w:r>
      <w:r w:rsidR="00822FAA">
        <w:rPr>
          <w:color w:val="000000"/>
          <w:sz w:val="24"/>
          <w:szCs w:val="24"/>
        </w:rPr>
        <w:t>___</w:t>
      </w:r>
      <w:r w:rsidR="00D75BAA" w:rsidRPr="00162D99">
        <w:rPr>
          <w:color w:val="000000"/>
          <w:sz w:val="24"/>
          <w:szCs w:val="24"/>
        </w:rPr>
        <w:t>.</w:t>
      </w:r>
    </w:p>
    <w:p w14:paraId="7EA72B70" w14:textId="43C927C9" w:rsidR="00D75BAA" w:rsidRPr="00162D99" w:rsidRDefault="00724535" w:rsidP="007F02B2">
      <w:pPr>
        <w:pStyle w:val="Style1"/>
        <w:adjustRightInd/>
        <w:ind w:right="-1" w:firstLine="709"/>
        <w:jc w:val="both"/>
        <w:rPr>
          <w:color w:val="000000"/>
          <w:sz w:val="24"/>
          <w:szCs w:val="24"/>
        </w:rPr>
      </w:pPr>
      <w:r w:rsidRPr="00162D99">
        <w:rPr>
          <w:color w:val="000000"/>
          <w:sz w:val="24"/>
          <w:szCs w:val="24"/>
        </w:rPr>
        <w:t xml:space="preserve">Atsakingu už Sutarties vykdymą iš Teikėjo pusės šios Sutarties vykdymui skiriama </w:t>
      </w:r>
      <w:r w:rsidR="00822FAA">
        <w:rPr>
          <w:color w:val="000000"/>
          <w:sz w:val="24"/>
          <w:szCs w:val="24"/>
        </w:rPr>
        <w:t>___</w:t>
      </w:r>
    </w:p>
    <w:p w14:paraId="1356BDC8" w14:textId="5AB448D6" w:rsidR="00022DB9" w:rsidRPr="00162D99" w:rsidRDefault="00724535" w:rsidP="007F02B2">
      <w:pPr>
        <w:tabs>
          <w:tab w:val="left" w:pos="993"/>
        </w:tabs>
        <w:suppressAutoHyphens/>
        <w:autoSpaceDN w:val="0"/>
        <w:ind w:firstLine="709"/>
        <w:jc w:val="both"/>
        <w:textAlignment w:val="baseline"/>
        <w:rPr>
          <w:rFonts w:ascii="Times New Roman" w:hAnsi="Times New Roman"/>
          <w:sz w:val="24"/>
          <w:szCs w:val="24"/>
        </w:rPr>
      </w:pPr>
      <w:r w:rsidRPr="00162D99">
        <w:rPr>
          <w:rFonts w:ascii="Times New Roman" w:hAnsi="Times New Roman"/>
          <w:sz w:val="24"/>
          <w:szCs w:val="24"/>
        </w:rPr>
        <w:t>10</w:t>
      </w:r>
      <w:r w:rsidR="00022DB9" w:rsidRPr="00162D99">
        <w:rPr>
          <w:rFonts w:ascii="Times New Roman" w:hAnsi="Times New Roman"/>
          <w:sz w:val="24"/>
          <w:szCs w:val="24"/>
        </w:rPr>
        <w:t>.5.</w:t>
      </w:r>
      <w:r w:rsidR="00022DB9" w:rsidRPr="00162D99">
        <w:rPr>
          <w:rFonts w:ascii="Times New Roman" w:hAnsi="Times New Roman"/>
          <w:sz w:val="24"/>
          <w:szCs w:val="24"/>
        </w:rPr>
        <w:tab/>
        <w:t xml:space="preserve">Visus kitus klausimus, kurie neaptarti Sutartyje, reguliuoja Lietuvos Respublikos teisės aktai. </w:t>
      </w:r>
    </w:p>
    <w:p w14:paraId="2700150A" w14:textId="206F9F40" w:rsidR="00DA476C" w:rsidRPr="00022DB9" w:rsidRDefault="00724535" w:rsidP="007F02B2">
      <w:pPr>
        <w:tabs>
          <w:tab w:val="left" w:pos="993"/>
        </w:tabs>
        <w:suppressAutoHyphens/>
        <w:autoSpaceDN w:val="0"/>
        <w:ind w:firstLine="709"/>
        <w:jc w:val="both"/>
        <w:textAlignment w:val="baseline"/>
        <w:rPr>
          <w:rFonts w:ascii="Times New Roman" w:hAnsi="Times New Roman"/>
          <w:b/>
          <w:sz w:val="24"/>
          <w:szCs w:val="24"/>
        </w:rPr>
      </w:pPr>
      <w:r w:rsidRPr="00162D99">
        <w:rPr>
          <w:rFonts w:ascii="Times New Roman" w:hAnsi="Times New Roman"/>
          <w:sz w:val="24"/>
          <w:szCs w:val="24"/>
        </w:rPr>
        <w:t>10</w:t>
      </w:r>
      <w:r w:rsidR="00DA476C" w:rsidRPr="00162D99">
        <w:rPr>
          <w:rFonts w:ascii="Times New Roman" w:hAnsi="Times New Roman"/>
          <w:sz w:val="24"/>
          <w:szCs w:val="24"/>
        </w:rPr>
        <w:t>.6. Visi pranešimai Sutarties šalims siunčiami 1</w:t>
      </w:r>
      <w:r w:rsidR="00A320D2" w:rsidRPr="00162D99">
        <w:rPr>
          <w:rFonts w:ascii="Times New Roman" w:hAnsi="Times New Roman"/>
          <w:sz w:val="24"/>
          <w:szCs w:val="24"/>
        </w:rPr>
        <w:t>2</w:t>
      </w:r>
      <w:r w:rsidR="00DA476C" w:rsidRPr="00162D99">
        <w:rPr>
          <w:rFonts w:ascii="Times New Roman" w:hAnsi="Times New Roman"/>
          <w:sz w:val="24"/>
          <w:szCs w:val="24"/>
        </w:rPr>
        <w:t xml:space="preserve"> p. nurodytais el. pašto adresais ir laikomi gautais kitą darbo dieną po el. laiško išsiuntimo</w:t>
      </w:r>
      <w:r w:rsidR="00DA476C">
        <w:rPr>
          <w:rFonts w:ascii="Times New Roman" w:hAnsi="Times New Roman"/>
          <w:sz w:val="24"/>
          <w:szCs w:val="24"/>
        </w:rPr>
        <w:t xml:space="preserve"> dienos. </w:t>
      </w:r>
    </w:p>
    <w:p w14:paraId="3459ECA7" w14:textId="0C19340F" w:rsidR="008468B5" w:rsidRPr="00022DB9" w:rsidRDefault="00724535" w:rsidP="009544D9">
      <w:pPr>
        <w:tabs>
          <w:tab w:val="left" w:pos="993"/>
        </w:tabs>
        <w:suppressAutoHyphens/>
        <w:autoSpaceDN w:val="0"/>
        <w:ind w:firstLine="709"/>
        <w:jc w:val="both"/>
        <w:textAlignment w:val="baseline"/>
        <w:rPr>
          <w:rFonts w:ascii="Times New Roman" w:hAnsi="Times New Roman"/>
          <w:b/>
          <w:sz w:val="24"/>
          <w:szCs w:val="24"/>
        </w:rPr>
      </w:pPr>
      <w:r>
        <w:rPr>
          <w:rFonts w:ascii="Times New Roman" w:hAnsi="Times New Roman"/>
          <w:sz w:val="24"/>
          <w:szCs w:val="24"/>
        </w:rPr>
        <w:t>10</w:t>
      </w:r>
      <w:r w:rsidR="00022DB9" w:rsidRPr="00022DB9">
        <w:rPr>
          <w:rFonts w:ascii="Times New Roman" w:hAnsi="Times New Roman"/>
          <w:sz w:val="24"/>
          <w:szCs w:val="24"/>
        </w:rPr>
        <w:t>.</w:t>
      </w:r>
      <w:r w:rsidR="00DA476C">
        <w:rPr>
          <w:rFonts w:ascii="Times New Roman" w:hAnsi="Times New Roman"/>
          <w:sz w:val="24"/>
          <w:szCs w:val="24"/>
        </w:rPr>
        <w:t>7</w:t>
      </w:r>
      <w:r w:rsidR="00022DB9" w:rsidRPr="00022DB9">
        <w:rPr>
          <w:rFonts w:ascii="Times New Roman" w:hAnsi="Times New Roman"/>
          <w:sz w:val="24"/>
          <w:szCs w:val="24"/>
        </w:rPr>
        <w:t>.</w:t>
      </w:r>
      <w:r w:rsidR="00022DB9" w:rsidRPr="00022DB9">
        <w:rPr>
          <w:rFonts w:ascii="Times New Roman" w:hAnsi="Times New Roman"/>
          <w:sz w:val="24"/>
          <w:szCs w:val="24"/>
        </w:rPr>
        <w:tab/>
        <w:t>Sutartis sudaryta lietuvių kalba 2 (dviem) egzemplioriais, turinčiais vienodą teisinę galią – po vieną kiekvienai Šaliai.</w:t>
      </w:r>
    </w:p>
    <w:p w14:paraId="515602F0" w14:textId="12980FED" w:rsidR="00022DB9" w:rsidRDefault="00022DB9" w:rsidP="00C877F0">
      <w:pPr>
        <w:numPr>
          <w:ilvl w:val="0"/>
          <w:numId w:val="35"/>
        </w:numPr>
        <w:ind w:left="709" w:firstLine="142"/>
        <w:jc w:val="center"/>
        <w:rPr>
          <w:rFonts w:ascii="Times New Roman" w:hAnsi="Times New Roman"/>
          <w:b/>
          <w:sz w:val="24"/>
          <w:szCs w:val="24"/>
        </w:rPr>
      </w:pPr>
      <w:r w:rsidRPr="008D4168">
        <w:rPr>
          <w:rFonts w:ascii="Times New Roman" w:hAnsi="Times New Roman"/>
          <w:b/>
          <w:sz w:val="24"/>
          <w:szCs w:val="24"/>
        </w:rPr>
        <w:t>Sutarties priedai</w:t>
      </w:r>
    </w:p>
    <w:p w14:paraId="318B8E75" w14:textId="77777777" w:rsidR="008D4168" w:rsidRPr="008D4168" w:rsidRDefault="008D4168" w:rsidP="008D4168">
      <w:pPr>
        <w:ind w:left="851"/>
        <w:rPr>
          <w:rFonts w:ascii="Times New Roman" w:hAnsi="Times New Roman"/>
          <w:b/>
          <w:sz w:val="24"/>
          <w:szCs w:val="24"/>
        </w:rPr>
      </w:pPr>
    </w:p>
    <w:p w14:paraId="6BBB87BA" w14:textId="0A7010BD" w:rsidR="00022DB9" w:rsidRPr="00724535" w:rsidRDefault="00022DB9" w:rsidP="00724535">
      <w:pPr>
        <w:pStyle w:val="Sraopastraipa"/>
        <w:numPr>
          <w:ilvl w:val="1"/>
          <w:numId w:val="35"/>
        </w:numPr>
        <w:tabs>
          <w:tab w:val="left" w:pos="993"/>
        </w:tabs>
        <w:suppressAutoHyphens/>
        <w:autoSpaceDN w:val="0"/>
        <w:textAlignment w:val="baseline"/>
        <w:rPr>
          <w:rFonts w:ascii="Times New Roman" w:hAnsi="Times New Roman"/>
          <w:sz w:val="24"/>
          <w:szCs w:val="24"/>
        </w:rPr>
      </w:pPr>
      <w:r w:rsidRPr="00724535">
        <w:rPr>
          <w:rFonts w:ascii="Times New Roman" w:hAnsi="Times New Roman"/>
          <w:sz w:val="24"/>
          <w:szCs w:val="24"/>
        </w:rPr>
        <w:t>Techninė specifikacija ir įkainiai (1 priedas).</w:t>
      </w:r>
    </w:p>
    <w:p w14:paraId="68D33A4A" w14:textId="77777777" w:rsidR="00724535" w:rsidRDefault="00724535" w:rsidP="00724535">
      <w:pPr>
        <w:pStyle w:val="Sraopastraipa"/>
        <w:tabs>
          <w:tab w:val="left" w:pos="993"/>
        </w:tabs>
        <w:suppressAutoHyphens/>
        <w:autoSpaceDN w:val="0"/>
        <w:ind w:left="1789"/>
        <w:textAlignment w:val="baseline"/>
        <w:rPr>
          <w:rFonts w:ascii="Times New Roman" w:hAnsi="Times New Roman"/>
          <w:sz w:val="24"/>
          <w:szCs w:val="24"/>
        </w:rPr>
      </w:pPr>
    </w:p>
    <w:p w14:paraId="669AFFB0" w14:textId="77777777" w:rsidR="008D4168" w:rsidRPr="00724535" w:rsidRDefault="008D4168" w:rsidP="00724535">
      <w:pPr>
        <w:pStyle w:val="Sraopastraipa"/>
        <w:tabs>
          <w:tab w:val="left" w:pos="993"/>
        </w:tabs>
        <w:suppressAutoHyphens/>
        <w:autoSpaceDN w:val="0"/>
        <w:ind w:left="1789"/>
        <w:textAlignment w:val="baseline"/>
        <w:rPr>
          <w:rFonts w:ascii="Times New Roman" w:hAnsi="Times New Roman"/>
          <w:sz w:val="24"/>
          <w:szCs w:val="24"/>
        </w:rPr>
      </w:pPr>
    </w:p>
    <w:p w14:paraId="4F21618E" w14:textId="4461C978" w:rsidR="00022DB9" w:rsidRPr="00022DB9" w:rsidRDefault="00022DB9" w:rsidP="00D75BAA">
      <w:pPr>
        <w:numPr>
          <w:ilvl w:val="0"/>
          <w:numId w:val="35"/>
        </w:numPr>
        <w:ind w:firstLine="709"/>
        <w:jc w:val="center"/>
        <w:rPr>
          <w:rFonts w:ascii="Times New Roman" w:hAnsi="Times New Roman"/>
          <w:b/>
          <w:sz w:val="24"/>
          <w:szCs w:val="24"/>
        </w:rPr>
      </w:pPr>
      <w:r w:rsidRPr="00022DB9">
        <w:rPr>
          <w:rFonts w:ascii="Times New Roman" w:hAnsi="Times New Roman"/>
          <w:b/>
          <w:sz w:val="24"/>
          <w:szCs w:val="24"/>
        </w:rPr>
        <w:t>Šalių rekvizitai ir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F5C1C" w:rsidRPr="00434C4F" w14:paraId="0723D39C" w14:textId="77777777" w:rsidTr="00EF5C1C">
        <w:trPr>
          <w:trHeight w:val="3409"/>
        </w:trPr>
        <w:tc>
          <w:tcPr>
            <w:tcW w:w="4814" w:type="dxa"/>
          </w:tcPr>
          <w:p w14:paraId="44ACBB01" w14:textId="77777777" w:rsidR="00EF5C1C" w:rsidRPr="00162D99" w:rsidRDefault="00EF5C1C" w:rsidP="00EB37ED">
            <w:pPr>
              <w:ind w:left="-113"/>
              <w:rPr>
                <w:rFonts w:ascii="Times New Roman" w:hAnsi="Times New Roman"/>
                <w:b/>
                <w:sz w:val="24"/>
                <w:szCs w:val="24"/>
              </w:rPr>
            </w:pPr>
            <w:r w:rsidRPr="00162D99">
              <w:rPr>
                <w:rFonts w:ascii="Times New Roman" w:hAnsi="Times New Roman"/>
                <w:b/>
                <w:sz w:val="24"/>
                <w:szCs w:val="24"/>
              </w:rPr>
              <w:lastRenderedPageBreak/>
              <w:t>Užsakovas</w:t>
            </w:r>
          </w:p>
          <w:p w14:paraId="048A44BF" w14:textId="43198268" w:rsidR="00EF5C1C" w:rsidRPr="00162D99" w:rsidRDefault="00EF5C1C" w:rsidP="00EB37ED">
            <w:pPr>
              <w:ind w:left="-113"/>
              <w:rPr>
                <w:rFonts w:ascii="Times New Roman" w:hAnsi="Times New Roman"/>
                <w:b/>
                <w:sz w:val="24"/>
                <w:szCs w:val="24"/>
              </w:rPr>
            </w:pPr>
            <w:r w:rsidRPr="00162D99">
              <w:rPr>
                <w:rFonts w:ascii="Times New Roman" w:hAnsi="Times New Roman"/>
                <w:b/>
                <w:sz w:val="24"/>
                <w:szCs w:val="24"/>
              </w:rPr>
              <w:t>UAB „Grinda“</w:t>
            </w:r>
          </w:p>
          <w:p w14:paraId="477C0F8E" w14:textId="77777777" w:rsidR="00EF5C1C" w:rsidRPr="00162D99" w:rsidRDefault="00EF5C1C" w:rsidP="00EB37ED">
            <w:pPr>
              <w:ind w:left="-113"/>
              <w:rPr>
                <w:rFonts w:ascii="Times New Roman" w:hAnsi="Times New Roman"/>
                <w:iCs/>
                <w:sz w:val="24"/>
                <w:szCs w:val="24"/>
              </w:rPr>
            </w:pPr>
            <w:r w:rsidRPr="00162D99">
              <w:rPr>
                <w:rFonts w:ascii="Times New Roman" w:hAnsi="Times New Roman"/>
                <w:iCs/>
                <w:sz w:val="24"/>
                <w:szCs w:val="24"/>
              </w:rPr>
              <w:t>Eigulių  g. 32, LT- 03150 Vilnius</w:t>
            </w:r>
          </w:p>
          <w:p w14:paraId="7D6D8EF4" w14:textId="77777777" w:rsidR="00EF5C1C" w:rsidRPr="00162D99" w:rsidRDefault="00EF5C1C" w:rsidP="00EB37ED">
            <w:pPr>
              <w:ind w:left="-113"/>
              <w:rPr>
                <w:rFonts w:ascii="Times New Roman" w:hAnsi="Times New Roman"/>
                <w:iCs/>
                <w:sz w:val="24"/>
                <w:szCs w:val="24"/>
              </w:rPr>
            </w:pPr>
            <w:r w:rsidRPr="00162D99">
              <w:rPr>
                <w:rFonts w:ascii="Times New Roman" w:hAnsi="Times New Roman"/>
                <w:sz w:val="24"/>
                <w:szCs w:val="24"/>
              </w:rPr>
              <w:t xml:space="preserve">Įmonės kodas </w:t>
            </w:r>
            <w:r w:rsidRPr="00162D99">
              <w:rPr>
                <w:rFonts w:ascii="Times New Roman" w:hAnsi="Times New Roman"/>
                <w:iCs/>
                <w:sz w:val="24"/>
                <w:szCs w:val="24"/>
              </w:rPr>
              <w:t>120153047</w:t>
            </w:r>
          </w:p>
          <w:p w14:paraId="631390CB" w14:textId="17081CD1" w:rsidR="00EF5C1C" w:rsidRPr="00162D99" w:rsidRDefault="00EF5C1C" w:rsidP="00EB37ED">
            <w:pPr>
              <w:pStyle w:val="Pagrindiniotekstotrauka"/>
              <w:tabs>
                <w:tab w:val="left" w:pos="360"/>
                <w:tab w:val="right" w:pos="3045"/>
              </w:tabs>
              <w:ind w:left="-113" w:firstLine="0"/>
              <w:jc w:val="left"/>
              <w:rPr>
                <w:szCs w:val="24"/>
              </w:rPr>
            </w:pPr>
          </w:p>
        </w:tc>
        <w:tc>
          <w:tcPr>
            <w:tcW w:w="4814" w:type="dxa"/>
          </w:tcPr>
          <w:p w14:paraId="5267737A" w14:textId="74130120" w:rsidR="00EF5C1C" w:rsidRPr="00162D99" w:rsidRDefault="00EF5C1C" w:rsidP="00EB37ED">
            <w:pPr>
              <w:rPr>
                <w:rFonts w:ascii="Times New Roman" w:hAnsi="Times New Roman"/>
                <w:b/>
                <w:sz w:val="24"/>
                <w:szCs w:val="24"/>
              </w:rPr>
            </w:pPr>
            <w:r w:rsidRPr="00162D99">
              <w:rPr>
                <w:rFonts w:ascii="Times New Roman" w:hAnsi="Times New Roman"/>
                <w:b/>
                <w:sz w:val="24"/>
                <w:szCs w:val="24"/>
              </w:rPr>
              <w:t>Teikėjas</w:t>
            </w:r>
          </w:p>
          <w:p w14:paraId="00A6A446" w14:textId="2269DD9C" w:rsidR="00EF5C1C" w:rsidRPr="00162D99" w:rsidRDefault="00EF5C1C" w:rsidP="00EB37ED">
            <w:pPr>
              <w:rPr>
                <w:rFonts w:ascii="Times New Roman" w:hAnsi="Times New Roman"/>
                <w:b/>
                <w:sz w:val="24"/>
                <w:szCs w:val="24"/>
              </w:rPr>
            </w:pPr>
            <w:r w:rsidRPr="00162D99">
              <w:rPr>
                <w:rFonts w:ascii="Times New Roman" w:hAnsi="Times New Roman"/>
                <w:b/>
                <w:sz w:val="24"/>
                <w:szCs w:val="24"/>
              </w:rPr>
              <w:t>UAB „TOI TOI Lietuva“</w:t>
            </w:r>
          </w:p>
          <w:p w14:paraId="13F8D3D2" w14:textId="77777777" w:rsidR="00EF5C1C" w:rsidRPr="00162D99" w:rsidRDefault="00EF5C1C" w:rsidP="00EB37ED">
            <w:pPr>
              <w:rPr>
                <w:rFonts w:ascii="Times New Roman" w:hAnsi="Times New Roman"/>
                <w:bCs/>
                <w:sz w:val="24"/>
                <w:szCs w:val="24"/>
              </w:rPr>
            </w:pPr>
            <w:r w:rsidRPr="00162D99">
              <w:rPr>
                <w:rFonts w:ascii="Times New Roman" w:hAnsi="Times New Roman"/>
                <w:bCs/>
                <w:sz w:val="24"/>
                <w:szCs w:val="24"/>
              </w:rPr>
              <w:t>J. Basanavičiaus g. 103 A, LT-76136 Šiauliai</w:t>
            </w:r>
          </w:p>
          <w:p w14:paraId="4BE2D038" w14:textId="77777777" w:rsidR="00EF5C1C" w:rsidRPr="00162D99" w:rsidRDefault="00EF5C1C" w:rsidP="00EB37ED">
            <w:pPr>
              <w:rPr>
                <w:rFonts w:ascii="Times New Roman" w:hAnsi="Times New Roman"/>
                <w:sz w:val="24"/>
                <w:szCs w:val="24"/>
              </w:rPr>
            </w:pPr>
            <w:r w:rsidRPr="00162D99">
              <w:rPr>
                <w:rFonts w:ascii="Times New Roman" w:hAnsi="Times New Roman"/>
                <w:sz w:val="24"/>
                <w:szCs w:val="24"/>
              </w:rPr>
              <w:t>Įmonės kodas  110876434</w:t>
            </w:r>
          </w:p>
          <w:p w14:paraId="07273B8A" w14:textId="77777777" w:rsidR="00EF5C1C" w:rsidRPr="00434C4F" w:rsidRDefault="00EF5C1C" w:rsidP="00822FAA">
            <w:pPr>
              <w:rPr>
                <w:rFonts w:ascii="Times New Roman" w:hAnsi="Times New Roman"/>
                <w:sz w:val="24"/>
                <w:szCs w:val="24"/>
              </w:rPr>
            </w:pPr>
          </w:p>
        </w:tc>
      </w:tr>
    </w:tbl>
    <w:p w14:paraId="74CC8274" w14:textId="14AFA5D8" w:rsidR="00B51244" w:rsidRDefault="007F02B2" w:rsidP="00AF376E">
      <w:pPr>
        <w:tabs>
          <w:tab w:val="left" w:pos="360"/>
          <w:tab w:val="left" w:pos="5370"/>
        </w:tabs>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sidR="005D1246">
        <w:rPr>
          <w:rFonts w:ascii="Times New Roman" w:eastAsia="Times New Roman" w:hAnsi="Times New Roman"/>
          <w:sz w:val="24"/>
          <w:szCs w:val="24"/>
        </w:rPr>
        <w:tab/>
      </w:r>
      <w:bookmarkEnd w:id="1"/>
      <w:bookmarkEnd w:id="2"/>
      <w:bookmarkEnd w:id="3"/>
      <w:bookmarkEnd w:id="4"/>
    </w:p>
    <w:p w14:paraId="54913F6F" w14:textId="77777777" w:rsidR="00B51244" w:rsidRPr="006D1CB5" w:rsidRDefault="00B51244" w:rsidP="00B51244">
      <w:pPr>
        <w:tabs>
          <w:tab w:val="left" w:pos="6924"/>
        </w:tabs>
        <w:jc w:val="right"/>
        <w:rPr>
          <w:rFonts w:ascii="Times New Roman" w:eastAsia="Times New Roman" w:hAnsi="Times New Roman"/>
          <w:sz w:val="24"/>
          <w:szCs w:val="24"/>
        </w:rPr>
      </w:pPr>
      <w:r>
        <w:rPr>
          <w:rFonts w:ascii="Palemonas" w:eastAsia="Times New Roman" w:hAnsi="Palemonas"/>
          <w:b/>
          <w:sz w:val="24"/>
          <w:szCs w:val="24"/>
        </w:rPr>
        <w:t xml:space="preserve">1 Priedas                                                                                                 </w:t>
      </w:r>
    </w:p>
    <w:p w14:paraId="633B57AB" w14:textId="77777777" w:rsidR="00B51244" w:rsidRPr="006D1CB5" w:rsidRDefault="00B51244" w:rsidP="00B51244">
      <w:pPr>
        <w:ind w:left="1080"/>
        <w:rPr>
          <w:rFonts w:ascii="Times New Roman" w:eastAsia="Times New Roman" w:hAnsi="Times New Roman"/>
          <w:sz w:val="24"/>
          <w:szCs w:val="24"/>
        </w:rPr>
      </w:pPr>
    </w:p>
    <w:p w14:paraId="769F2CDC" w14:textId="77777777" w:rsidR="00B51244" w:rsidRPr="00274D1A" w:rsidRDefault="00B51244" w:rsidP="00B51244">
      <w:pPr>
        <w:numPr>
          <w:ilvl w:val="0"/>
          <w:numId w:val="21"/>
        </w:numPr>
        <w:jc w:val="center"/>
        <w:rPr>
          <w:rFonts w:ascii="Times New Roman" w:eastAsia="Times New Roman" w:hAnsi="Times New Roman"/>
          <w:sz w:val="24"/>
          <w:szCs w:val="24"/>
        </w:rPr>
      </w:pPr>
      <w:r w:rsidRPr="00274D1A">
        <w:rPr>
          <w:rFonts w:ascii="Times New Roman" w:eastAsia="Times New Roman" w:hAnsi="Times New Roman"/>
          <w:b/>
          <w:sz w:val="24"/>
          <w:szCs w:val="24"/>
        </w:rPr>
        <w:t>BENDRA INFORMACIJA</w:t>
      </w:r>
    </w:p>
    <w:p w14:paraId="5388E9C9" w14:textId="77777777" w:rsidR="00B51244" w:rsidRPr="00274D1A" w:rsidRDefault="00B51244" w:rsidP="00B51244">
      <w:pPr>
        <w:ind w:left="1080"/>
        <w:jc w:val="both"/>
        <w:rPr>
          <w:rFonts w:ascii="Times New Roman" w:eastAsia="Times New Roman" w:hAnsi="Times New Roman"/>
          <w:sz w:val="24"/>
          <w:szCs w:val="24"/>
        </w:rPr>
      </w:pPr>
    </w:p>
    <w:p w14:paraId="467D9338" w14:textId="77777777" w:rsidR="00B51244" w:rsidRPr="00274D1A" w:rsidRDefault="00B51244" w:rsidP="00EF5C1C">
      <w:pPr>
        <w:numPr>
          <w:ilvl w:val="0"/>
          <w:numId w:val="22"/>
        </w:numPr>
        <w:tabs>
          <w:tab w:val="left" w:pos="567"/>
        </w:tabs>
        <w:ind w:left="0" w:firstLine="567"/>
        <w:jc w:val="both"/>
        <w:rPr>
          <w:rFonts w:ascii="Times New Roman" w:eastAsia="Times New Roman" w:hAnsi="Times New Roman"/>
          <w:b/>
          <w:bCs/>
          <w:sz w:val="24"/>
          <w:szCs w:val="24"/>
        </w:rPr>
      </w:pPr>
      <w:r w:rsidRPr="00274D1A">
        <w:rPr>
          <w:rFonts w:ascii="Times New Roman" w:eastAsia="Times New Roman" w:hAnsi="Times New Roman"/>
          <w:sz w:val="24"/>
          <w:szCs w:val="24"/>
        </w:rPr>
        <w:t>Perkančioji organizacija – Uždaroji akcinė bendrovė „Grinda“  (kodas 120153047), Eigulių g. 32,  Vilnius.</w:t>
      </w:r>
    </w:p>
    <w:p w14:paraId="5A85A4F5" w14:textId="77777777" w:rsidR="00B51244" w:rsidRPr="00274D1A" w:rsidRDefault="00B51244" w:rsidP="00EF5C1C">
      <w:pPr>
        <w:numPr>
          <w:ilvl w:val="0"/>
          <w:numId w:val="22"/>
        </w:numPr>
        <w:tabs>
          <w:tab w:val="left" w:pos="426"/>
          <w:tab w:val="left" w:pos="567"/>
        </w:tabs>
        <w:ind w:left="0" w:firstLine="567"/>
        <w:jc w:val="both"/>
        <w:rPr>
          <w:rFonts w:ascii="Times New Roman" w:eastAsia="Times New Roman" w:hAnsi="Times New Roman"/>
          <w:sz w:val="24"/>
          <w:szCs w:val="24"/>
        </w:rPr>
      </w:pPr>
      <w:r w:rsidRPr="00274D1A">
        <w:rPr>
          <w:rFonts w:ascii="Times New Roman" w:eastAsia="Times New Roman" w:hAnsi="Times New Roman"/>
          <w:b/>
          <w:bCs/>
          <w:i/>
          <w:iCs/>
          <w:sz w:val="24"/>
          <w:szCs w:val="24"/>
        </w:rPr>
        <w:t>Pirkimo objektas – Konteinerinių</w:t>
      </w:r>
      <w:r w:rsidRPr="00274D1A">
        <w:rPr>
          <w:rFonts w:ascii="Times New Roman" w:eastAsia="Times New Roman" w:hAnsi="Times New Roman"/>
          <w:sz w:val="24"/>
          <w:szCs w:val="24"/>
        </w:rPr>
        <w:t xml:space="preserve"> </w:t>
      </w:r>
      <w:r w:rsidRPr="00274D1A">
        <w:rPr>
          <w:rFonts w:ascii="Times New Roman" w:eastAsia="Times New Roman" w:hAnsi="Times New Roman"/>
          <w:b/>
          <w:bCs/>
          <w:i/>
          <w:iCs/>
          <w:sz w:val="24"/>
          <w:szCs w:val="24"/>
        </w:rPr>
        <w:t>tualetų nuoma ir jų aptarnavimas</w:t>
      </w:r>
      <w:r w:rsidRPr="00274D1A">
        <w:rPr>
          <w:rFonts w:ascii="Times New Roman" w:eastAsia="Times New Roman" w:hAnsi="Times New Roman"/>
          <w:sz w:val="24"/>
          <w:szCs w:val="24"/>
        </w:rPr>
        <w:t>, t.y. sanitarinių konteinerių nuoma su pristatymu į vietą ir sumontavimu bei geriamojo vandens tiekimo, valymo, techninės priežiūros ir asenizacijos paslaugos.</w:t>
      </w:r>
      <w:r>
        <w:rPr>
          <w:rFonts w:ascii="Times New Roman" w:eastAsia="Times New Roman" w:hAnsi="Times New Roman"/>
          <w:sz w:val="24"/>
          <w:szCs w:val="24"/>
        </w:rPr>
        <w:t xml:space="preserve"> Sanitarinių konteinerių, nuotekų ir vandens talpų techninė specifikacija pateikta 1_1 Priede.</w:t>
      </w:r>
      <w:r w:rsidRPr="00274D1A">
        <w:rPr>
          <w:rFonts w:ascii="Times New Roman" w:eastAsia="Times New Roman" w:hAnsi="Times New Roman"/>
          <w:sz w:val="24"/>
          <w:szCs w:val="24"/>
        </w:rPr>
        <w:tab/>
      </w:r>
    </w:p>
    <w:p w14:paraId="54162E22" w14:textId="77777777" w:rsidR="00B51244" w:rsidRPr="00600443" w:rsidRDefault="00B51244" w:rsidP="00EF5C1C">
      <w:pPr>
        <w:tabs>
          <w:tab w:val="left" w:pos="284"/>
        </w:tabs>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Pr="00600443">
        <w:rPr>
          <w:rFonts w:ascii="Times New Roman" w:eastAsia="Times New Roman" w:hAnsi="Times New Roman"/>
          <w:sz w:val="24"/>
          <w:szCs w:val="24"/>
        </w:rPr>
        <w:t xml:space="preserve">. Sanitariniai konteineriai, jų vidaus apdaila, turi atitikti higieninių normų reikalavimus. </w:t>
      </w:r>
      <w:r>
        <w:rPr>
          <w:rFonts w:ascii="Times New Roman" w:eastAsia="Times New Roman" w:hAnsi="Times New Roman"/>
          <w:sz w:val="24"/>
          <w:szCs w:val="24"/>
        </w:rPr>
        <w:t>Trys</w:t>
      </w:r>
      <w:r w:rsidRPr="00600443">
        <w:rPr>
          <w:rFonts w:ascii="Times New Roman" w:eastAsia="Times New Roman" w:hAnsi="Times New Roman"/>
          <w:sz w:val="24"/>
          <w:szCs w:val="24"/>
        </w:rPr>
        <w:t xml:space="preserve"> konteineriai turi būti pritaikyti žmonėms su negalia. </w:t>
      </w:r>
      <w:r>
        <w:rPr>
          <w:rFonts w:ascii="Times New Roman" w:eastAsia="Times New Roman" w:hAnsi="Times New Roman"/>
          <w:sz w:val="24"/>
          <w:szCs w:val="24"/>
        </w:rPr>
        <w:t>Trijuose</w:t>
      </w:r>
      <w:r w:rsidRPr="00600443">
        <w:rPr>
          <w:rFonts w:ascii="Times New Roman" w:eastAsia="Times New Roman" w:hAnsi="Times New Roman"/>
          <w:sz w:val="24"/>
          <w:szCs w:val="24"/>
        </w:rPr>
        <w:t xml:space="preserve"> konteineriuose turi būti numatytos moterų ir vyrų patalpos. Moterų WC turi būti ne mažiau trijų klozetų ir dviejų praustuvų, vyrų WC ne mažiau vieno klozeto, keturių pisuarų ir dviejų praustuvų. Klozetai turi būti atskirti pertvaromis su iš vidaus užrakinamomis  durimis, durys turi turėti atidarymo iš išorės su specialiu raktu galimybę. Pisuarai atskirti gali būti tik pertvaromis be durų.  </w:t>
      </w:r>
    </w:p>
    <w:p w14:paraId="71F4B41A" w14:textId="77777777" w:rsidR="00B51244" w:rsidRPr="00600443" w:rsidRDefault="00B51244" w:rsidP="00EF5C1C">
      <w:pPr>
        <w:tabs>
          <w:tab w:val="left" w:pos="567"/>
        </w:tabs>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Pr="00600443">
        <w:rPr>
          <w:rFonts w:ascii="Times New Roman" w:eastAsia="Times New Roman" w:hAnsi="Times New Roman"/>
          <w:sz w:val="24"/>
          <w:szCs w:val="24"/>
        </w:rPr>
        <w:t>.</w:t>
      </w:r>
      <w:r>
        <w:rPr>
          <w:rFonts w:ascii="Times New Roman" w:eastAsia="Times New Roman" w:hAnsi="Times New Roman"/>
          <w:sz w:val="24"/>
          <w:szCs w:val="24"/>
        </w:rPr>
        <w:t xml:space="preserve"> </w:t>
      </w:r>
      <w:r w:rsidRPr="00600443">
        <w:rPr>
          <w:rFonts w:ascii="Times New Roman" w:eastAsia="Times New Roman" w:hAnsi="Times New Roman"/>
          <w:sz w:val="24"/>
          <w:szCs w:val="24"/>
        </w:rPr>
        <w:t xml:space="preserve">Sanitarinius konteinerius – </w:t>
      </w:r>
      <w:r w:rsidRPr="00E21547">
        <w:rPr>
          <w:rFonts w:ascii="Times New Roman" w:eastAsia="Times New Roman" w:hAnsi="Times New Roman"/>
          <w:sz w:val="24"/>
          <w:szCs w:val="24"/>
        </w:rPr>
        <w:t>6 vnt.,</w:t>
      </w:r>
      <w:r>
        <w:rPr>
          <w:rFonts w:ascii="Times New Roman" w:eastAsia="Times New Roman" w:hAnsi="Times New Roman"/>
          <w:sz w:val="24"/>
          <w:szCs w:val="24"/>
        </w:rPr>
        <w:t xml:space="preserve"> vandens talpą – </w:t>
      </w:r>
      <w:r w:rsidRPr="00F8718F">
        <w:rPr>
          <w:rFonts w:ascii="Times New Roman" w:eastAsia="Times New Roman" w:hAnsi="Times New Roman"/>
          <w:sz w:val="24"/>
          <w:szCs w:val="24"/>
        </w:rPr>
        <w:t xml:space="preserve">1 </w:t>
      </w:r>
      <w:r>
        <w:rPr>
          <w:rFonts w:ascii="Times New Roman" w:eastAsia="Times New Roman" w:hAnsi="Times New Roman"/>
          <w:sz w:val="24"/>
          <w:szCs w:val="24"/>
        </w:rPr>
        <w:t>vnt.,</w:t>
      </w:r>
      <w:r w:rsidRPr="00E21547">
        <w:rPr>
          <w:rFonts w:ascii="Times New Roman" w:eastAsia="Times New Roman" w:hAnsi="Times New Roman"/>
          <w:sz w:val="24"/>
          <w:szCs w:val="24"/>
        </w:rPr>
        <w:t xml:space="preserve"> nuotekų talpas – 3 vnt. </w:t>
      </w:r>
      <w:r w:rsidRPr="00600443">
        <w:rPr>
          <w:rFonts w:ascii="Times New Roman" w:eastAsia="Times New Roman" w:hAnsi="Times New Roman"/>
          <w:sz w:val="24"/>
          <w:szCs w:val="24"/>
        </w:rPr>
        <w:t>tiekėjas pristato savo transportu į perkančiosios organizacijos nurodytą vietą Žirmūnų</w:t>
      </w:r>
      <w:r>
        <w:rPr>
          <w:rFonts w:ascii="Times New Roman" w:eastAsia="Times New Roman" w:hAnsi="Times New Roman"/>
          <w:sz w:val="24"/>
          <w:szCs w:val="24"/>
        </w:rPr>
        <w:t>,</w:t>
      </w:r>
      <w:r w:rsidRPr="00600443">
        <w:rPr>
          <w:rFonts w:ascii="Times New Roman" w:eastAsia="Times New Roman" w:hAnsi="Times New Roman"/>
          <w:sz w:val="24"/>
          <w:szCs w:val="24"/>
        </w:rPr>
        <w:t xml:space="preserve"> Žaliųjų ežerų</w:t>
      </w:r>
      <w:r>
        <w:rPr>
          <w:rFonts w:ascii="Times New Roman" w:eastAsia="Times New Roman" w:hAnsi="Times New Roman"/>
          <w:sz w:val="24"/>
          <w:szCs w:val="24"/>
        </w:rPr>
        <w:t xml:space="preserve">, Valakupių pirmo </w:t>
      </w:r>
      <w:r w:rsidRPr="00600443">
        <w:rPr>
          <w:rFonts w:ascii="Times New Roman" w:eastAsia="Times New Roman" w:hAnsi="Times New Roman"/>
          <w:sz w:val="24"/>
          <w:szCs w:val="24"/>
        </w:rPr>
        <w:t xml:space="preserve"> paplūdimiuose Vilniuje ir sumontuoja. </w:t>
      </w:r>
    </w:p>
    <w:p w14:paraId="53AE3CE9" w14:textId="77777777" w:rsidR="00B51244" w:rsidRPr="00600443" w:rsidRDefault="00B51244" w:rsidP="00EF5C1C">
      <w:pPr>
        <w:tabs>
          <w:tab w:val="left" w:pos="567"/>
        </w:tabs>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Pr="00600443">
        <w:rPr>
          <w:rFonts w:ascii="Times New Roman" w:eastAsia="Times New Roman" w:hAnsi="Times New Roman"/>
          <w:sz w:val="24"/>
          <w:szCs w:val="24"/>
        </w:rPr>
        <w:t>. Nustatytu periodiškumu teikia konteinerio valymo, asenizacijos ir techninio aptarnavimo paslaugas.</w:t>
      </w:r>
    </w:p>
    <w:p w14:paraId="5E638D09" w14:textId="77777777" w:rsidR="00B51244" w:rsidRDefault="00B51244" w:rsidP="00EF5C1C">
      <w:pPr>
        <w:tabs>
          <w:tab w:val="left" w:pos="567"/>
        </w:tabs>
        <w:ind w:firstLine="567"/>
        <w:jc w:val="both"/>
        <w:rPr>
          <w:rFonts w:ascii="Times New Roman" w:eastAsia="Times New Roman" w:hAnsi="Times New Roman"/>
          <w:sz w:val="24"/>
          <w:szCs w:val="24"/>
        </w:rPr>
      </w:pPr>
      <w:r>
        <w:rPr>
          <w:rFonts w:ascii="Times New Roman" w:eastAsia="Times New Roman" w:hAnsi="Times New Roman"/>
          <w:sz w:val="24"/>
          <w:szCs w:val="24"/>
        </w:rPr>
        <w:t>6</w:t>
      </w:r>
      <w:r w:rsidRPr="00600443">
        <w:rPr>
          <w:rFonts w:ascii="Times New Roman" w:eastAsia="Times New Roman" w:hAnsi="Times New Roman"/>
          <w:sz w:val="24"/>
          <w:szCs w:val="24"/>
        </w:rPr>
        <w:t>. Žirmūnų</w:t>
      </w:r>
      <w:r>
        <w:rPr>
          <w:rFonts w:ascii="Times New Roman" w:eastAsia="Times New Roman" w:hAnsi="Times New Roman"/>
          <w:sz w:val="24"/>
          <w:szCs w:val="24"/>
        </w:rPr>
        <w:t xml:space="preserve"> ir Valakupių paplūdimiuose</w:t>
      </w:r>
      <w:r w:rsidRPr="00600443">
        <w:rPr>
          <w:rFonts w:ascii="Times New Roman" w:eastAsia="Times New Roman" w:hAnsi="Times New Roman"/>
          <w:sz w:val="24"/>
          <w:szCs w:val="24"/>
        </w:rPr>
        <w:t xml:space="preserve"> geriamasis vanduo tiekiamas iš miesto tinklų, o Žaliųjų ežerų paplūdimyje geriam</w:t>
      </w:r>
      <w:r>
        <w:rPr>
          <w:rFonts w:ascii="Times New Roman" w:eastAsia="Times New Roman" w:hAnsi="Times New Roman"/>
          <w:sz w:val="24"/>
          <w:szCs w:val="24"/>
        </w:rPr>
        <w:t>as</w:t>
      </w:r>
      <w:r w:rsidRPr="00600443">
        <w:rPr>
          <w:rFonts w:ascii="Times New Roman" w:eastAsia="Times New Roman" w:hAnsi="Times New Roman"/>
          <w:sz w:val="24"/>
          <w:szCs w:val="24"/>
        </w:rPr>
        <w:t xml:space="preserve"> vand</w:t>
      </w:r>
      <w:r>
        <w:rPr>
          <w:rFonts w:ascii="Times New Roman" w:eastAsia="Times New Roman" w:hAnsi="Times New Roman"/>
          <w:sz w:val="24"/>
          <w:szCs w:val="24"/>
        </w:rPr>
        <w:t>uo</w:t>
      </w:r>
      <w:r w:rsidRPr="00600443">
        <w:rPr>
          <w:rFonts w:ascii="Times New Roman" w:eastAsia="Times New Roman" w:hAnsi="Times New Roman"/>
          <w:sz w:val="24"/>
          <w:szCs w:val="24"/>
        </w:rPr>
        <w:t xml:space="preserve"> tieki</w:t>
      </w:r>
      <w:r>
        <w:rPr>
          <w:rFonts w:ascii="Times New Roman" w:eastAsia="Times New Roman" w:hAnsi="Times New Roman"/>
          <w:sz w:val="24"/>
          <w:szCs w:val="24"/>
        </w:rPr>
        <w:t>a</w:t>
      </w:r>
      <w:r w:rsidRPr="00600443">
        <w:rPr>
          <w:rFonts w:ascii="Times New Roman" w:eastAsia="Times New Roman" w:hAnsi="Times New Roman"/>
          <w:sz w:val="24"/>
          <w:szCs w:val="24"/>
        </w:rPr>
        <w:t>m</w:t>
      </w:r>
      <w:r>
        <w:rPr>
          <w:rFonts w:ascii="Times New Roman" w:eastAsia="Times New Roman" w:hAnsi="Times New Roman"/>
          <w:sz w:val="24"/>
          <w:szCs w:val="24"/>
        </w:rPr>
        <w:t xml:space="preserve">as iš gręžinio. </w:t>
      </w:r>
      <w:r w:rsidRPr="00600443">
        <w:rPr>
          <w:rFonts w:ascii="Times New Roman" w:eastAsia="Times New Roman" w:hAnsi="Times New Roman"/>
          <w:sz w:val="24"/>
          <w:szCs w:val="24"/>
        </w:rPr>
        <w:t xml:space="preserve"> </w:t>
      </w:r>
    </w:p>
    <w:p w14:paraId="2C267CAB" w14:textId="77777777" w:rsidR="00B51244" w:rsidRPr="00600443" w:rsidRDefault="00B51244" w:rsidP="00EF5C1C">
      <w:pPr>
        <w:tabs>
          <w:tab w:val="left" w:pos="567"/>
        </w:tabs>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 Žirmūnų ir Žaliųjų ežerų paplūdimiuose nuotekų rezervuarai įrengiami po vyrų, moterų konteineriniais tualetais. </w:t>
      </w:r>
      <w:bookmarkStart w:id="5" w:name="_Hlk163130632"/>
      <w:r>
        <w:rPr>
          <w:rFonts w:ascii="Times New Roman" w:eastAsia="Times New Roman" w:hAnsi="Times New Roman"/>
          <w:sz w:val="24"/>
          <w:szCs w:val="24"/>
        </w:rPr>
        <w:t>Valakupių pirmame paplūdimyje</w:t>
      </w:r>
      <w:bookmarkEnd w:id="5"/>
      <w:r>
        <w:rPr>
          <w:rFonts w:ascii="Times New Roman" w:eastAsia="Times New Roman" w:hAnsi="Times New Roman"/>
          <w:sz w:val="24"/>
          <w:szCs w:val="24"/>
        </w:rPr>
        <w:t xml:space="preserve"> nuotekų rezervuaras su nuotekų siurbliu pastatomas šalia tualetų. Nuotekų rezervuaras turi būti estetiškos išvaizdos, neišsiskiriantis nuo tualetų.</w:t>
      </w:r>
    </w:p>
    <w:p w14:paraId="5B898343" w14:textId="77777777" w:rsidR="00B51244" w:rsidRDefault="00B51244" w:rsidP="00EF5C1C">
      <w:pPr>
        <w:tabs>
          <w:tab w:val="left" w:pos="567"/>
        </w:tabs>
        <w:ind w:firstLine="567"/>
        <w:jc w:val="both"/>
        <w:rPr>
          <w:rFonts w:ascii="Times New Roman" w:eastAsia="Times New Roman" w:hAnsi="Times New Roman"/>
          <w:sz w:val="24"/>
          <w:szCs w:val="24"/>
        </w:rPr>
      </w:pPr>
      <w:r>
        <w:rPr>
          <w:rFonts w:ascii="Times New Roman" w:eastAsia="Times New Roman" w:hAnsi="Times New Roman"/>
          <w:sz w:val="24"/>
          <w:szCs w:val="24"/>
        </w:rPr>
        <w:t>8</w:t>
      </w:r>
      <w:r w:rsidRPr="00600443">
        <w:rPr>
          <w:rFonts w:ascii="Times New Roman" w:eastAsia="Times New Roman" w:hAnsi="Times New Roman"/>
          <w:sz w:val="24"/>
          <w:szCs w:val="24"/>
        </w:rPr>
        <w:t>. Paslaugų trukmė</w:t>
      </w:r>
      <w:r w:rsidRPr="00BD7E6A">
        <w:rPr>
          <w:rFonts w:ascii="Times New Roman" w:eastAsia="Times New Roman" w:hAnsi="Times New Roman"/>
          <w:sz w:val="24"/>
          <w:szCs w:val="24"/>
        </w:rPr>
        <w:t xml:space="preserve"> </w:t>
      </w:r>
      <w:r>
        <w:rPr>
          <w:rFonts w:ascii="Times New Roman" w:eastAsia="Times New Roman" w:hAnsi="Times New Roman"/>
          <w:sz w:val="24"/>
          <w:szCs w:val="24"/>
        </w:rPr>
        <w:t>Žirmūnų ir Žaliųjų ežerų paplūdimiuose</w:t>
      </w:r>
      <w:r w:rsidRPr="00600443">
        <w:rPr>
          <w:rFonts w:ascii="Times New Roman" w:eastAsia="Times New Roman" w:hAnsi="Times New Roman"/>
          <w:sz w:val="24"/>
          <w:szCs w:val="24"/>
        </w:rPr>
        <w:t xml:space="preserve"> – </w:t>
      </w:r>
      <w:r w:rsidRPr="001E1B7A">
        <w:rPr>
          <w:rFonts w:ascii="Times New Roman" w:eastAsia="Times New Roman" w:hAnsi="Times New Roman"/>
          <w:sz w:val="24"/>
          <w:szCs w:val="24"/>
        </w:rPr>
        <w:t>5</w:t>
      </w:r>
      <w:r w:rsidRPr="00600443">
        <w:rPr>
          <w:rFonts w:ascii="Times New Roman" w:eastAsia="Times New Roman" w:hAnsi="Times New Roman"/>
          <w:sz w:val="24"/>
          <w:szCs w:val="24"/>
        </w:rPr>
        <w:t xml:space="preserve"> </w:t>
      </w:r>
      <w:r>
        <w:rPr>
          <w:rFonts w:ascii="Times New Roman" w:eastAsia="Times New Roman" w:hAnsi="Times New Roman"/>
          <w:sz w:val="24"/>
          <w:szCs w:val="24"/>
        </w:rPr>
        <w:t>mėnesiai,</w:t>
      </w:r>
      <w:r w:rsidRPr="00BD7E6A">
        <w:rPr>
          <w:rFonts w:ascii="Times New Roman" w:eastAsia="Times New Roman" w:hAnsi="Times New Roman"/>
          <w:sz w:val="24"/>
          <w:szCs w:val="24"/>
        </w:rPr>
        <w:t xml:space="preserve"> </w:t>
      </w:r>
      <w:r>
        <w:rPr>
          <w:rFonts w:ascii="Times New Roman" w:eastAsia="Times New Roman" w:hAnsi="Times New Roman"/>
          <w:sz w:val="24"/>
          <w:szCs w:val="24"/>
        </w:rPr>
        <w:t>Valakupių pirmame paplūdimyje – 4 mėnesiai</w:t>
      </w:r>
      <w:r w:rsidRPr="00600443">
        <w:rPr>
          <w:rFonts w:ascii="Times New Roman" w:eastAsia="Times New Roman" w:hAnsi="Times New Roman"/>
          <w:sz w:val="24"/>
          <w:szCs w:val="24"/>
        </w:rPr>
        <w:t>.</w:t>
      </w:r>
      <w:r>
        <w:rPr>
          <w:rFonts w:ascii="Times New Roman" w:eastAsia="Times New Roman" w:hAnsi="Times New Roman"/>
          <w:sz w:val="24"/>
          <w:szCs w:val="24"/>
        </w:rPr>
        <w:t xml:space="preserve"> Valakupių pirmame paplūdimyje paslaugų tiekimas gali būti nutrauktas anksčiau, paslaugų pirkėjo atskiru nurodymu. Tualetai turi būti sumontuoti ir paruošti eksploatuoti</w:t>
      </w:r>
      <w:r w:rsidRPr="00600443">
        <w:rPr>
          <w:rFonts w:ascii="Times New Roman" w:eastAsia="Times New Roman" w:hAnsi="Times New Roman"/>
          <w:sz w:val="24"/>
          <w:szCs w:val="24"/>
        </w:rPr>
        <w:t xml:space="preserve"> </w:t>
      </w:r>
      <w:r>
        <w:rPr>
          <w:rFonts w:ascii="Times New Roman" w:eastAsia="Times New Roman" w:hAnsi="Times New Roman"/>
          <w:sz w:val="24"/>
          <w:szCs w:val="24"/>
        </w:rPr>
        <w:t>birželio</w:t>
      </w:r>
      <w:r w:rsidRPr="00600443">
        <w:rPr>
          <w:rFonts w:ascii="Times New Roman" w:eastAsia="Times New Roman" w:hAnsi="Times New Roman"/>
          <w:sz w:val="24"/>
          <w:szCs w:val="24"/>
        </w:rPr>
        <w:t xml:space="preserve"> 1 dien</w:t>
      </w:r>
      <w:r>
        <w:rPr>
          <w:rFonts w:ascii="Times New Roman" w:eastAsia="Times New Roman" w:hAnsi="Times New Roman"/>
          <w:sz w:val="24"/>
          <w:szCs w:val="24"/>
        </w:rPr>
        <w:t>ai.</w:t>
      </w:r>
      <w:r w:rsidRPr="00BD7E6A">
        <w:rPr>
          <w:rFonts w:ascii="Times New Roman" w:eastAsia="Times New Roman" w:hAnsi="Times New Roman"/>
          <w:sz w:val="24"/>
          <w:szCs w:val="24"/>
        </w:rPr>
        <w:t xml:space="preserve"> </w:t>
      </w:r>
      <w:r>
        <w:rPr>
          <w:rFonts w:ascii="Times New Roman" w:eastAsia="Times New Roman" w:hAnsi="Times New Roman"/>
          <w:sz w:val="24"/>
          <w:szCs w:val="24"/>
        </w:rPr>
        <w:t>Žirmūnų ir Žaliųjų ežerų paplūdimiuose paskutinė tualetų eksploatacijos diena</w:t>
      </w:r>
      <w:r w:rsidRPr="00600443">
        <w:rPr>
          <w:rFonts w:ascii="Times New Roman" w:eastAsia="Times New Roman" w:hAnsi="Times New Roman"/>
          <w:sz w:val="24"/>
          <w:szCs w:val="24"/>
        </w:rPr>
        <w:t xml:space="preserve"> </w:t>
      </w:r>
      <w:r>
        <w:rPr>
          <w:rFonts w:ascii="Times New Roman" w:eastAsia="Times New Roman" w:hAnsi="Times New Roman"/>
          <w:sz w:val="24"/>
          <w:szCs w:val="24"/>
        </w:rPr>
        <w:t>spalio 31</w:t>
      </w:r>
      <w:r w:rsidRPr="00600443">
        <w:rPr>
          <w:rFonts w:ascii="Times New Roman" w:eastAsia="Times New Roman" w:hAnsi="Times New Roman"/>
          <w:sz w:val="24"/>
          <w:szCs w:val="24"/>
        </w:rPr>
        <w:t xml:space="preserve"> d</w:t>
      </w:r>
      <w:r>
        <w:rPr>
          <w:rFonts w:ascii="Times New Roman" w:eastAsia="Times New Roman" w:hAnsi="Times New Roman"/>
          <w:sz w:val="24"/>
          <w:szCs w:val="24"/>
        </w:rPr>
        <w:t>iena.</w:t>
      </w:r>
      <w:r w:rsidRPr="00600443">
        <w:rPr>
          <w:rFonts w:ascii="Times New Roman" w:eastAsia="Times New Roman" w:hAnsi="Times New Roman"/>
          <w:sz w:val="24"/>
          <w:szCs w:val="24"/>
        </w:rPr>
        <w:t xml:space="preserve"> Sezono pradžiai konteineriai turi būti įrengti ir pilnai funkcionuoti, o pasibaigus sezonui išmontuojami, sutvarkoma montavimo vieta. </w:t>
      </w:r>
    </w:p>
    <w:p w14:paraId="457D84B2" w14:textId="77777777" w:rsidR="00B51244" w:rsidRPr="00600443" w:rsidRDefault="00B51244" w:rsidP="00EF5C1C">
      <w:pPr>
        <w:tabs>
          <w:tab w:val="left" w:pos="567"/>
        </w:tabs>
        <w:ind w:firstLine="567"/>
        <w:jc w:val="both"/>
        <w:rPr>
          <w:rFonts w:ascii="Times New Roman" w:eastAsia="Times New Roman" w:hAnsi="Times New Roman"/>
          <w:sz w:val="24"/>
          <w:szCs w:val="24"/>
        </w:rPr>
      </w:pPr>
      <w:r>
        <w:rPr>
          <w:rFonts w:ascii="Times New Roman" w:eastAsia="Times New Roman" w:hAnsi="Times New Roman"/>
          <w:sz w:val="24"/>
          <w:szCs w:val="24"/>
        </w:rPr>
        <w:t>9. Techninis aptarnavimas atliekamas pagal poreikį. Nustačius gedimus, sugadinimus apžiūra atliekama dalyvaujant abiejų šalių atstovams fotografuojant bei surašant defektinį aktą.</w:t>
      </w:r>
    </w:p>
    <w:p w14:paraId="7B5874F5" w14:textId="77777777" w:rsidR="00B51244" w:rsidRPr="00600443" w:rsidRDefault="00B51244" w:rsidP="00EF5C1C">
      <w:pPr>
        <w:tabs>
          <w:tab w:val="left" w:pos="567"/>
        </w:tabs>
        <w:ind w:firstLine="567"/>
        <w:jc w:val="both"/>
        <w:rPr>
          <w:rFonts w:ascii="Times New Roman" w:eastAsia="Times New Roman" w:hAnsi="Times New Roman"/>
          <w:sz w:val="24"/>
          <w:szCs w:val="24"/>
        </w:rPr>
      </w:pPr>
      <w:r>
        <w:rPr>
          <w:rFonts w:ascii="Times New Roman" w:eastAsia="Times New Roman" w:hAnsi="Times New Roman"/>
          <w:sz w:val="24"/>
          <w:szCs w:val="24"/>
        </w:rPr>
        <w:t>10</w:t>
      </w:r>
      <w:r w:rsidRPr="00600443">
        <w:rPr>
          <w:rFonts w:ascii="Times New Roman" w:eastAsia="Times New Roman" w:hAnsi="Times New Roman"/>
          <w:sz w:val="24"/>
          <w:szCs w:val="24"/>
        </w:rPr>
        <w:t>. Sezono pradžios ar pabaigos data gali būti nukelta priklausomai nuo oro sąlygų.</w:t>
      </w:r>
    </w:p>
    <w:p w14:paraId="0B8BC21C" w14:textId="77777777" w:rsidR="00B51244" w:rsidRPr="00600443" w:rsidRDefault="00B51244" w:rsidP="00EF5C1C">
      <w:pPr>
        <w:tabs>
          <w:tab w:val="left" w:pos="567"/>
        </w:tabs>
        <w:ind w:firstLine="567"/>
        <w:jc w:val="both"/>
        <w:rPr>
          <w:rFonts w:ascii="Times New Roman" w:eastAsia="Times New Roman" w:hAnsi="Times New Roman"/>
          <w:sz w:val="24"/>
          <w:szCs w:val="24"/>
        </w:rPr>
      </w:pPr>
      <w:r>
        <w:rPr>
          <w:rFonts w:ascii="Times New Roman" w:eastAsia="Times New Roman" w:hAnsi="Times New Roman"/>
          <w:sz w:val="24"/>
          <w:szCs w:val="24"/>
        </w:rPr>
        <w:t>11</w:t>
      </w:r>
      <w:r w:rsidRPr="00600443">
        <w:rPr>
          <w:rFonts w:ascii="Times New Roman" w:eastAsia="Times New Roman" w:hAnsi="Times New Roman"/>
          <w:sz w:val="24"/>
          <w:szCs w:val="24"/>
        </w:rPr>
        <w:t>.</w:t>
      </w:r>
      <w:r>
        <w:rPr>
          <w:rFonts w:ascii="Times New Roman" w:eastAsia="Times New Roman" w:hAnsi="Times New Roman"/>
          <w:sz w:val="24"/>
          <w:szCs w:val="24"/>
        </w:rPr>
        <w:t xml:space="preserve"> </w:t>
      </w:r>
      <w:r w:rsidRPr="00600443">
        <w:rPr>
          <w:rFonts w:ascii="Times New Roman" w:eastAsia="Times New Roman" w:hAnsi="Times New Roman"/>
          <w:sz w:val="24"/>
          <w:szCs w:val="24"/>
        </w:rPr>
        <w:t xml:space="preserve">Žemiau pateiktose lentelėse nurodyti preliminarūs kiekiai, kurie gali kisti priklausomai nuo faktinių poreikių, t. y. </w:t>
      </w:r>
      <w:r>
        <w:rPr>
          <w:rFonts w:ascii="Times New Roman" w:eastAsia="Times New Roman" w:hAnsi="Times New Roman"/>
          <w:sz w:val="24"/>
          <w:szCs w:val="24"/>
        </w:rPr>
        <w:t>eksploatacijos</w:t>
      </w:r>
      <w:r w:rsidRPr="00600443">
        <w:rPr>
          <w:rFonts w:ascii="Times New Roman" w:eastAsia="Times New Roman" w:hAnsi="Times New Roman"/>
          <w:sz w:val="24"/>
          <w:szCs w:val="24"/>
        </w:rPr>
        <w:t xml:space="preserve"> trukmės</w:t>
      </w:r>
      <w:r>
        <w:rPr>
          <w:rFonts w:ascii="Times New Roman" w:eastAsia="Times New Roman" w:hAnsi="Times New Roman"/>
          <w:sz w:val="24"/>
          <w:szCs w:val="24"/>
        </w:rPr>
        <w:t>,</w:t>
      </w:r>
      <w:r w:rsidRPr="00600443">
        <w:rPr>
          <w:rFonts w:ascii="Times New Roman" w:eastAsia="Times New Roman" w:hAnsi="Times New Roman"/>
          <w:sz w:val="24"/>
          <w:szCs w:val="24"/>
        </w:rPr>
        <w:t xml:space="preserve"> bei lankytojų skaičiaus.</w:t>
      </w:r>
    </w:p>
    <w:p w14:paraId="0BA25D41" w14:textId="77777777" w:rsidR="00B51244" w:rsidRPr="00600443" w:rsidRDefault="00B51244" w:rsidP="00EF5C1C">
      <w:pPr>
        <w:tabs>
          <w:tab w:val="left" w:pos="567"/>
        </w:tabs>
        <w:rPr>
          <w:rFonts w:ascii="Times New Roman" w:eastAsia="Times New Roman" w:hAnsi="Times New Roman"/>
          <w:sz w:val="24"/>
          <w:szCs w:val="20"/>
        </w:rPr>
      </w:pPr>
    </w:p>
    <w:p w14:paraId="6EE0391D" w14:textId="77777777" w:rsidR="00B51244" w:rsidRPr="00600443" w:rsidRDefault="00B51244" w:rsidP="00EF5C1C">
      <w:pPr>
        <w:numPr>
          <w:ilvl w:val="0"/>
          <w:numId w:val="21"/>
        </w:numPr>
        <w:tabs>
          <w:tab w:val="left" w:pos="567"/>
        </w:tabs>
        <w:ind w:left="0"/>
        <w:jc w:val="center"/>
        <w:rPr>
          <w:rFonts w:ascii="Times New Roman" w:eastAsia="Times New Roman" w:hAnsi="Times New Roman"/>
          <w:b/>
          <w:bCs/>
          <w:sz w:val="24"/>
          <w:szCs w:val="20"/>
        </w:rPr>
      </w:pPr>
      <w:r w:rsidRPr="00600443">
        <w:rPr>
          <w:rFonts w:ascii="Times New Roman" w:eastAsia="Times New Roman" w:hAnsi="Times New Roman"/>
          <w:b/>
          <w:bCs/>
          <w:sz w:val="24"/>
          <w:szCs w:val="20"/>
        </w:rPr>
        <w:t>ŽIRMŪNŲ PAPLŪDIMYS</w:t>
      </w:r>
    </w:p>
    <w:p w14:paraId="2AFBF7B6" w14:textId="77777777" w:rsidR="00B51244" w:rsidRPr="00600443" w:rsidRDefault="00B51244" w:rsidP="00EF5C1C">
      <w:pPr>
        <w:tabs>
          <w:tab w:val="left" w:pos="567"/>
        </w:tabs>
        <w:jc w:val="both"/>
        <w:rPr>
          <w:rFonts w:ascii="Times New Roman" w:eastAsia="Times New Roman" w:hAnsi="Times New Roman"/>
          <w:b/>
          <w:bCs/>
          <w:sz w:val="24"/>
          <w:szCs w:val="20"/>
        </w:rPr>
      </w:pPr>
    </w:p>
    <w:tbl>
      <w:tblPr>
        <w:tblStyle w:val="Lentelstinklelis1"/>
        <w:tblW w:w="9056" w:type="dxa"/>
        <w:tblInd w:w="142" w:type="dxa"/>
        <w:tblLook w:val="04A0" w:firstRow="1" w:lastRow="0" w:firstColumn="1" w:lastColumn="0" w:noHBand="0" w:noVBand="1"/>
      </w:tblPr>
      <w:tblGrid>
        <w:gridCol w:w="590"/>
        <w:gridCol w:w="5082"/>
        <w:gridCol w:w="967"/>
        <w:gridCol w:w="2417"/>
      </w:tblGrid>
      <w:tr w:rsidR="00B51244" w:rsidRPr="00600443" w14:paraId="050183EB" w14:textId="77777777" w:rsidTr="00EB37ED">
        <w:tc>
          <w:tcPr>
            <w:tcW w:w="590" w:type="dxa"/>
          </w:tcPr>
          <w:p w14:paraId="1F5AC36E" w14:textId="77777777" w:rsidR="00B51244" w:rsidRPr="00AF376E" w:rsidRDefault="00B51244" w:rsidP="00EF5C1C">
            <w:pPr>
              <w:tabs>
                <w:tab w:val="left" w:pos="567"/>
              </w:tabs>
              <w:jc w:val="center"/>
              <w:rPr>
                <w:rFonts w:ascii="Times New Roman" w:eastAsia="Times New Roman" w:hAnsi="Times New Roman"/>
                <w:b/>
                <w:bCs/>
                <w:sz w:val="18"/>
                <w:szCs w:val="18"/>
              </w:rPr>
            </w:pPr>
            <w:r w:rsidRPr="00AF376E">
              <w:rPr>
                <w:rFonts w:ascii="Times New Roman" w:eastAsia="Times New Roman" w:hAnsi="Times New Roman"/>
                <w:b/>
                <w:bCs/>
                <w:sz w:val="18"/>
                <w:szCs w:val="18"/>
              </w:rPr>
              <w:t>Eil.</w:t>
            </w:r>
          </w:p>
          <w:p w14:paraId="78082348" w14:textId="77777777" w:rsidR="00B51244" w:rsidRPr="00AF376E" w:rsidRDefault="00B51244" w:rsidP="00EF5C1C">
            <w:pPr>
              <w:tabs>
                <w:tab w:val="left" w:pos="567"/>
              </w:tabs>
              <w:jc w:val="center"/>
              <w:rPr>
                <w:rFonts w:ascii="Times New Roman" w:eastAsia="Times New Roman" w:hAnsi="Times New Roman"/>
                <w:b/>
                <w:bCs/>
                <w:sz w:val="18"/>
                <w:szCs w:val="18"/>
              </w:rPr>
            </w:pPr>
            <w:r w:rsidRPr="00AF376E">
              <w:rPr>
                <w:rFonts w:ascii="Times New Roman" w:eastAsia="Times New Roman" w:hAnsi="Times New Roman"/>
                <w:b/>
                <w:bCs/>
                <w:sz w:val="18"/>
                <w:szCs w:val="18"/>
              </w:rPr>
              <w:t>Nr.</w:t>
            </w:r>
          </w:p>
        </w:tc>
        <w:tc>
          <w:tcPr>
            <w:tcW w:w="5082" w:type="dxa"/>
          </w:tcPr>
          <w:p w14:paraId="6B3E7691" w14:textId="77777777" w:rsidR="00B51244" w:rsidRPr="00AF376E" w:rsidRDefault="00B51244" w:rsidP="00EF5C1C">
            <w:pPr>
              <w:tabs>
                <w:tab w:val="left" w:pos="567"/>
              </w:tabs>
              <w:jc w:val="center"/>
              <w:rPr>
                <w:rFonts w:ascii="Times New Roman" w:eastAsia="Times New Roman" w:hAnsi="Times New Roman"/>
                <w:b/>
                <w:bCs/>
                <w:sz w:val="18"/>
                <w:szCs w:val="18"/>
              </w:rPr>
            </w:pPr>
            <w:r w:rsidRPr="00AF376E">
              <w:rPr>
                <w:rFonts w:ascii="Times New Roman" w:eastAsia="Times New Roman" w:hAnsi="Times New Roman"/>
                <w:b/>
                <w:bCs/>
                <w:sz w:val="18"/>
                <w:szCs w:val="18"/>
              </w:rPr>
              <w:t>Pavadinimas</w:t>
            </w:r>
          </w:p>
        </w:tc>
        <w:tc>
          <w:tcPr>
            <w:tcW w:w="967" w:type="dxa"/>
          </w:tcPr>
          <w:p w14:paraId="56578ACA" w14:textId="77777777" w:rsidR="00B51244" w:rsidRPr="00AF376E" w:rsidRDefault="00B51244" w:rsidP="00EF5C1C">
            <w:pPr>
              <w:tabs>
                <w:tab w:val="left" w:pos="567"/>
              </w:tabs>
              <w:jc w:val="center"/>
              <w:rPr>
                <w:rFonts w:ascii="Times New Roman" w:eastAsia="Times New Roman" w:hAnsi="Times New Roman"/>
                <w:b/>
                <w:bCs/>
                <w:sz w:val="18"/>
                <w:szCs w:val="18"/>
              </w:rPr>
            </w:pPr>
            <w:r w:rsidRPr="00AF376E">
              <w:rPr>
                <w:rFonts w:ascii="Times New Roman" w:eastAsia="Times New Roman" w:hAnsi="Times New Roman"/>
                <w:b/>
                <w:bCs/>
                <w:sz w:val="18"/>
                <w:szCs w:val="18"/>
              </w:rPr>
              <w:t xml:space="preserve">Mato </w:t>
            </w:r>
          </w:p>
          <w:p w14:paraId="777459CC" w14:textId="77777777" w:rsidR="00B51244" w:rsidRPr="00AF376E" w:rsidRDefault="00B51244" w:rsidP="00EF5C1C">
            <w:pPr>
              <w:tabs>
                <w:tab w:val="left" w:pos="567"/>
              </w:tabs>
              <w:jc w:val="center"/>
              <w:rPr>
                <w:rFonts w:ascii="Times New Roman" w:eastAsia="Times New Roman" w:hAnsi="Times New Roman"/>
                <w:b/>
                <w:bCs/>
                <w:sz w:val="18"/>
                <w:szCs w:val="18"/>
              </w:rPr>
            </w:pPr>
            <w:r w:rsidRPr="00AF376E">
              <w:rPr>
                <w:rFonts w:ascii="Times New Roman" w:eastAsia="Times New Roman" w:hAnsi="Times New Roman"/>
                <w:b/>
                <w:bCs/>
                <w:sz w:val="18"/>
                <w:szCs w:val="18"/>
              </w:rPr>
              <w:t>Vnt.</w:t>
            </w:r>
          </w:p>
        </w:tc>
        <w:tc>
          <w:tcPr>
            <w:tcW w:w="2417" w:type="dxa"/>
          </w:tcPr>
          <w:p w14:paraId="45A5CEF6" w14:textId="77777777" w:rsidR="00B51244" w:rsidRPr="00AF376E" w:rsidRDefault="00B51244" w:rsidP="00EF5C1C">
            <w:pPr>
              <w:tabs>
                <w:tab w:val="left" w:pos="567"/>
              </w:tabs>
              <w:jc w:val="center"/>
              <w:rPr>
                <w:rFonts w:ascii="Times New Roman" w:eastAsia="Times New Roman" w:hAnsi="Times New Roman"/>
                <w:b/>
                <w:bCs/>
                <w:sz w:val="18"/>
                <w:szCs w:val="18"/>
              </w:rPr>
            </w:pPr>
            <w:r w:rsidRPr="00AF376E">
              <w:rPr>
                <w:rFonts w:ascii="Times New Roman" w:eastAsia="Times New Roman" w:hAnsi="Times New Roman"/>
                <w:b/>
                <w:bCs/>
                <w:sz w:val="18"/>
                <w:szCs w:val="18"/>
              </w:rPr>
              <w:t>Preliminarus kiekis</w:t>
            </w:r>
          </w:p>
        </w:tc>
      </w:tr>
      <w:tr w:rsidR="00B51244" w:rsidRPr="00600443" w14:paraId="00FC32C0" w14:textId="77777777" w:rsidTr="00EB37ED">
        <w:tc>
          <w:tcPr>
            <w:tcW w:w="590" w:type="dxa"/>
          </w:tcPr>
          <w:p w14:paraId="262E8BF7"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c>
          <w:tcPr>
            <w:tcW w:w="5082" w:type="dxa"/>
          </w:tcPr>
          <w:p w14:paraId="62BC420B"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Sanitarinis konteineris, vyrų - moterų</w:t>
            </w:r>
          </w:p>
        </w:tc>
        <w:tc>
          <w:tcPr>
            <w:tcW w:w="967" w:type="dxa"/>
          </w:tcPr>
          <w:p w14:paraId="6B3E8C7D"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59A09836"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B51244" w:rsidRPr="00600443" w14:paraId="5163F3FE" w14:textId="77777777" w:rsidTr="00EB37ED">
        <w:tc>
          <w:tcPr>
            <w:tcW w:w="590" w:type="dxa"/>
          </w:tcPr>
          <w:p w14:paraId="6633AF23"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2.</w:t>
            </w:r>
          </w:p>
        </w:tc>
        <w:tc>
          <w:tcPr>
            <w:tcW w:w="5082" w:type="dxa"/>
          </w:tcPr>
          <w:p w14:paraId="67D2C52E"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Žmonių su negalia WC </w:t>
            </w:r>
          </w:p>
        </w:tc>
        <w:tc>
          <w:tcPr>
            <w:tcW w:w="967" w:type="dxa"/>
          </w:tcPr>
          <w:p w14:paraId="1BE3577F"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7BA0582F"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B51244" w:rsidRPr="00600443" w14:paraId="4332C47A" w14:textId="77777777" w:rsidTr="00EB37ED">
        <w:tc>
          <w:tcPr>
            <w:tcW w:w="590" w:type="dxa"/>
          </w:tcPr>
          <w:p w14:paraId="029426ED"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3.</w:t>
            </w:r>
          </w:p>
        </w:tc>
        <w:tc>
          <w:tcPr>
            <w:tcW w:w="5082" w:type="dxa"/>
          </w:tcPr>
          <w:p w14:paraId="08A608CD"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Nuotekų talpa ne mažiau 8 m³</w:t>
            </w:r>
          </w:p>
        </w:tc>
        <w:tc>
          <w:tcPr>
            <w:tcW w:w="967" w:type="dxa"/>
          </w:tcPr>
          <w:p w14:paraId="64AC4483"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3FCD5496"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B51244" w:rsidRPr="00600443" w14:paraId="1737657E" w14:textId="77777777" w:rsidTr="00EB37ED">
        <w:tc>
          <w:tcPr>
            <w:tcW w:w="590" w:type="dxa"/>
          </w:tcPr>
          <w:p w14:paraId="0DA848D3"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4.</w:t>
            </w:r>
          </w:p>
        </w:tc>
        <w:tc>
          <w:tcPr>
            <w:tcW w:w="5082" w:type="dxa"/>
          </w:tcPr>
          <w:p w14:paraId="0BFE8B97"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Sanitarinio konteinerio valymas (</w:t>
            </w:r>
            <w:r>
              <w:rPr>
                <w:rFonts w:ascii="Times New Roman" w:eastAsia="Times New Roman" w:hAnsi="Times New Roman"/>
                <w:sz w:val="24"/>
                <w:szCs w:val="20"/>
              </w:rPr>
              <w:t>kiekvieną dieną, du kartus per</w:t>
            </w:r>
            <w:r w:rsidRPr="00600443">
              <w:rPr>
                <w:rFonts w:ascii="Times New Roman" w:eastAsia="Times New Roman" w:hAnsi="Times New Roman"/>
                <w:sz w:val="24"/>
                <w:szCs w:val="20"/>
              </w:rPr>
              <w:t xml:space="preserve"> dieną)</w:t>
            </w:r>
            <w:r>
              <w:rPr>
                <w:rFonts w:ascii="Times New Roman" w:eastAsia="Times New Roman" w:hAnsi="Times New Roman"/>
                <w:sz w:val="24"/>
                <w:szCs w:val="20"/>
              </w:rPr>
              <w:t xml:space="preserve">(pirmas valymas turi būti atliktas iki 8.00 val., antras valymas tarp 13.00 – 14.30 val.) </w:t>
            </w:r>
          </w:p>
        </w:tc>
        <w:tc>
          <w:tcPr>
            <w:tcW w:w="967" w:type="dxa"/>
          </w:tcPr>
          <w:p w14:paraId="3F3DD787"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42822E4F"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306</w:t>
            </w:r>
          </w:p>
        </w:tc>
      </w:tr>
      <w:tr w:rsidR="00B51244" w:rsidRPr="00600443" w14:paraId="51279212" w14:textId="77777777" w:rsidTr="00EB37ED">
        <w:tc>
          <w:tcPr>
            <w:tcW w:w="590" w:type="dxa"/>
          </w:tcPr>
          <w:p w14:paraId="433D4F9E"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5.</w:t>
            </w:r>
          </w:p>
        </w:tc>
        <w:tc>
          <w:tcPr>
            <w:tcW w:w="5082" w:type="dxa"/>
          </w:tcPr>
          <w:p w14:paraId="222426C2"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Asenizacija (nuotekų išsiurbimas)</w:t>
            </w:r>
          </w:p>
        </w:tc>
        <w:tc>
          <w:tcPr>
            <w:tcW w:w="967" w:type="dxa"/>
          </w:tcPr>
          <w:p w14:paraId="5FEFA975"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0844C433" w14:textId="77777777" w:rsidR="00B51244" w:rsidRPr="00AF376E" w:rsidRDefault="00B51244" w:rsidP="00EF5C1C">
            <w:pPr>
              <w:tabs>
                <w:tab w:val="left" w:pos="567"/>
              </w:tabs>
              <w:jc w:val="center"/>
              <w:rPr>
                <w:rFonts w:ascii="Times New Roman" w:eastAsia="Times New Roman" w:hAnsi="Times New Roman"/>
                <w:sz w:val="20"/>
                <w:szCs w:val="20"/>
              </w:rPr>
            </w:pPr>
            <w:r w:rsidRPr="00AF376E">
              <w:rPr>
                <w:rFonts w:ascii="Times New Roman" w:eastAsia="Times New Roman" w:hAnsi="Times New Roman"/>
                <w:sz w:val="20"/>
                <w:szCs w:val="20"/>
              </w:rPr>
              <w:t>pagal poreikį bet ne rečiau kaip 2 kartus per savaitę ir nemažiau 65 kartų per numos laikotarpį</w:t>
            </w:r>
          </w:p>
        </w:tc>
      </w:tr>
      <w:tr w:rsidR="00B51244" w:rsidRPr="00600443" w14:paraId="385F4D22" w14:textId="77777777" w:rsidTr="00EB37ED">
        <w:tc>
          <w:tcPr>
            <w:tcW w:w="590" w:type="dxa"/>
          </w:tcPr>
          <w:p w14:paraId="761BA98F"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6.</w:t>
            </w:r>
          </w:p>
        </w:tc>
        <w:tc>
          <w:tcPr>
            <w:tcW w:w="5082" w:type="dxa"/>
          </w:tcPr>
          <w:p w14:paraId="1E44B7CE"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Techninis aptarnavimas</w:t>
            </w:r>
            <w:r>
              <w:rPr>
                <w:rFonts w:ascii="Times New Roman" w:eastAsia="Times New Roman" w:hAnsi="Times New Roman"/>
                <w:sz w:val="24"/>
                <w:szCs w:val="20"/>
              </w:rPr>
              <w:t>(</w:t>
            </w:r>
            <w:r w:rsidRPr="00600443">
              <w:rPr>
                <w:rFonts w:ascii="Times New Roman" w:eastAsia="Times New Roman" w:hAnsi="Times New Roman"/>
                <w:sz w:val="24"/>
                <w:szCs w:val="20"/>
              </w:rPr>
              <w:t>pagal poreikį</w:t>
            </w:r>
            <w:r>
              <w:rPr>
                <w:rFonts w:ascii="Times New Roman" w:eastAsia="Times New Roman" w:hAnsi="Times New Roman"/>
                <w:sz w:val="24"/>
                <w:szCs w:val="20"/>
              </w:rPr>
              <w:t>)</w:t>
            </w:r>
          </w:p>
        </w:tc>
        <w:tc>
          <w:tcPr>
            <w:tcW w:w="967" w:type="dxa"/>
          </w:tcPr>
          <w:p w14:paraId="4D4C2031"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7C7BE724"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1</w:t>
            </w:r>
          </w:p>
        </w:tc>
      </w:tr>
      <w:tr w:rsidR="00B51244" w:rsidRPr="00600443" w14:paraId="0B5804F7" w14:textId="77777777" w:rsidTr="00EB37ED">
        <w:tc>
          <w:tcPr>
            <w:tcW w:w="590" w:type="dxa"/>
          </w:tcPr>
          <w:p w14:paraId="3B1EF156" w14:textId="77777777" w:rsidR="00B51244" w:rsidRPr="00600443" w:rsidRDefault="00B51244" w:rsidP="00EF5C1C">
            <w:pPr>
              <w:tabs>
                <w:tab w:val="left" w:pos="567"/>
              </w:tabs>
              <w:jc w:val="center"/>
              <w:rPr>
                <w:rFonts w:ascii="Times New Roman" w:eastAsia="Times New Roman" w:hAnsi="Times New Roman"/>
                <w:sz w:val="24"/>
                <w:szCs w:val="20"/>
              </w:rPr>
            </w:pPr>
          </w:p>
        </w:tc>
        <w:tc>
          <w:tcPr>
            <w:tcW w:w="5082" w:type="dxa"/>
          </w:tcPr>
          <w:p w14:paraId="2D1D3DDF" w14:textId="77777777" w:rsidR="00B51244" w:rsidRPr="00600443" w:rsidRDefault="00B51244" w:rsidP="00EF5C1C">
            <w:pPr>
              <w:tabs>
                <w:tab w:val="left" w:pos="567"/>
              </w:tabs>
              <w:jc w:val="center"/>
              <w:rPr>
                <w:rFonts w:ascii="Times New Roman" w:eastAsia="Times New Roman" w:hAnsi="Times New Roman"/>
                <w:b/>
                <w:bCs/>
                <w:sz w:val="24"/>
                <w:szCs w:val="20"/>
              </w:rPr>
            </w:pPr>
            <w:r w:rsidRPr="00600443">
              <w:rPr>
                <w:rFonts w:ascii="Times New Roman" w:eastAsia="Times New Roman" w:hAnsi="Times New Roman"/>
                <w:b/>
                <w:bCs/>
                <w:sz w:val="24"/>
                <w:szCs w:val="20"/>
              </w:rPr>
              <w:t>Vienkartinė paslauga</w:t>
            </w:r>
          </w:p>
        </w:tc>
        <w:tc>
          <w:tcPr>
            <w:tcW w:w="967" w:type="dxa"/>
          </w:tcPr>
          <w:p w14:paraId="55DB4E61" w14:textId="77777777" w:rsidR="00B51244" w:rsidRPr="00600443" w:rsidRDefault="00B51244" w:rsidP="00EF5C1C">
            <w:pPr>
              <w:tabs>
                <w:tab w:val="left" w:pos="567"/>
              </w:tabs>
              <w:jc w:val="center"/>
              <w:rPr>
                <w:rFonts w:ascii="Times New Roman" w:eastAsia="Times New Roman" w:hAnsi="Times New Roman"/>
                <w:sz w:val="24"/>
                <w:szCs w:val="20"/>
              </w:rPr>
            </w:pPr>
          </w:p>
        </w:tc>
        <w:tc>
          <w:tcPr>
            <w:tcW w:w="2417" w:type="dxa"/>
          </w:tcPr>
          <w:p w14:paraId="595ACC2F" w14:textId="77777777" w:rsidR="00B51244" w:rsidRPr="00600443" w:rsidRDefault="00B51244" w:rsidP="00EF5C1C">
            <w:pPr>
              <w:tabs>
                <w:tab w:val="left" w:pos="567"/>
              </w:tabs>
              <w:jc w:val="center"/>
              <w:rPr>
                <w:rFonts w:ascii="Times New Roman" w:eastAsia="Times New Roman" w:hAnsi="Times New Roman"/>
                <w:sz w:val="24"/>
                <w:szCs w:val="20"/>
              </w:rPr>
            </w:pPr>
          </w:p>
        </w:tc>
      </w:tr>
      <w:tr w:rsidR="00B51244" w:rsidRPr="00600443" w14:paraId="4D1EC296" w14:textId="77777777" w:rsidTr="00EB37ED">
        <w:tc>
          <w:tcPr>
            <w:tcW w:w="590" w:type="dxa"/>
          </w:tcPr>
          <w:p w14:paraId="4AC31BB2"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7.</w:t>
            </w:r>
          </w:p>
        </w:tc>
        <w:tc>
          <w:tcPr>
            <w:tcW w:w="5082" w:type="dxa"/>
          </w:tcPr>
          <w:p w14:paraId="3A0A5CB2"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Transportavimas į vietą</w:t>
            </w:r>
          </w:p>
        </w:tc>
        <w:tc>
          <w:tcPr>
            <w:tcW w:w="967" w:type="dxa"/>
          </w:tcPr>
          <w:p w14:paraId="3A92FB1F"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33B8A1AA"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B51244" w:rsidRPr="00600443" w14:paraId="225E8F26" w14:textId="77777777" w:rsidTr="00EB37ED">
        <w:tc>
          <w:tcPr>
            <w:tcW w:w="590" w:type="dxa"/>
          </w:tcPr>
          <w:p w14:paraId="301BC770"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8.</w:t>
            </w:r>
          </w:p>
        </w:tc>
        <w:tc>
          <w:tcPr>
            <w:tcW w:w="5082" w:type="dxa"/>
          </w:tcPr>
          <w:p w14:paraId="34BEF073"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Transportavimas iš vietos</w:t>
            </w:r>
          </w:p>
        </w:tc>
        <w:tc>
          <w:tcPr>
            <w:tcW w:w="967" w:type="dxa"/>
          </w:tcPr>
          <w:p w14:paraId="1C1B40AC"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5C8CD89B"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B51244" w:rsidRPr="00600443" w14:paraId="559E1071" w14:textId="77777777" w:rsidTr="00EB37ED">
        <w:tc>
          <w:tcPr>
            <w:tcW w:w="590" w:type="dxa"/>
          </w:tcPr>
          <w:p w14:paraId="20A65A4E"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9.</w:t>
            </w:r>
          </w:p>
        </w:tc>
        <w:tc>
          <w:tcPr>
            <w:tcW w:w="5082" w:type="dxa"/>
          </w:tcPr>
          <w:p w14:paraId="28E33057"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Montavimas</w:t>
            </w:r>
          </w:p>
        </w:tc>
        <w:tc>
          <w:tcPr>
            <w:tcW w:w="967" w:type="dxa"/>
          </w:tcPr>
          <w:p w14:paraId="2EC23074"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6AC9AA7B"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B51244" w:rsidRPr="00600443" w14:paraId="424A6F68" w14:textId="77777777" w:rsidTr="00EB37ED">
        <w:tc>
          <w:tcPr>
            <w:tcW w:w="590" w:type="dxa"/>
          </w:tcPr>
          <w:p w14:paraId="2BE99E49"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10.</w:t>
            </w:r>
          </w:p>
        </w:tc>
        <w:tc>
          <w:tcPr>
            <w:tcW w:w="5082" w:type="dxa"/>
          </w:tcPr>
          <w:p w14:paraId="3C6A2B30"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Demontavimas</w:t>
            </w:r>
          </w:p>
        </w:tc>
        <w:tc>
          <w:tcPr>
            <w:tcW w:w="967" w:type="dxa"/>
          </w:tcPr>
          <w:p w14:paraId="5007B404"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5291E6A7"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bl>
    <w:p w14:paraId="3CA0C159" w14:textId="77777777" w:rsidR="00B51244" w:rsidRPr="00600443" w:rsidRDefault="00B51244" w:rsidP="00EF5C1C">
      <w:pPr>
        <w:tabs>
          <w:tab w:val="left" w:pos="567"/>
        </w:tabs>
        <w:ind w:hanging="426"/>
        <w:jc w:val="center"/>
        <w:rPr>
          <w:rFonts w:ascii="Times New Roman" w:eastAsia="Times New Roman" w:hAnsi="Times New Roman"/>
          <w:b/>
          <w:bCs/>
          <w:sz w:val="24"/>
          <w:szCs w:val="20"/>
        </w:rPr>
      </w:pPr>
    </w:p>
    <w:p w14:paraId="7E2641A1" w14:textId="77777777" w:rsidR="00B51244" w:rsidRPr="00600443" w:rsidRDefault="00B51244" w:rsidP="00EF5C1C">
      <w:pPr>
        <w:numPr>
          <w:ilvl w:val="0"/>
          <w:numId w:val="21"/>
        </w:numPr>
        <w:tabs>
          <w:tab w:val="left" w:pos="567"/>
        </w:tabs>
        <w:ind w:left="0"/>
        <w:jc w:val="center"/>
        <w:rPr>
          <w:rFonts w:ascii="Times New Roman" w:eastAsia="Times New Roman" w:hAnsi="Times New Roman"/>
          <w:sz w:val="24"/>
          <w:szCs w:val="20"/>
        </w:rPr>
      </w:pPr>
      <w:bookmarkStart w:id="6" w:name="_Hlk125971918"/>
      <w:r w:rsidRPr="00600443">
        <w:rPr>
          <w:rFonts w:ascii="Times New Roman" w:eastAsia="Times New Roman" w:hAnsi="Times New Roman"/>
          <w:b/>
          <w:bCs/>
          <w:sz w:val="24"/>
          <w:szCs w:val="20"/>
        </w:rPr>
        <w:t>ŽALIŲJŲ EŽERŲ PAPLŪDIMYS</w:t>
      </w:r>
    </w:p>
    <w:p w14:paraId="1CB0B693" w14:textId="77777777" w:rsidR="00B51244" w:rsidRPr="00600443" w:rsidRDefault="00B51244" w:rsidP="00EF5C1C">
      <w:pPr>
        <w:tabs>
          <w:tab w:val="left" w:pos="567"/>
        </w:tabs>
        <w:ind w:hanging="426"/>
        <w:jc w:val="center"/>
        <w:rPr>
          <w:rFonts w:ascii="Times New Roman" w:eastAsia="Times New Roman" w:hAnsi="Times New Roman"/>
          <w:b/>
          <w:bCs/>
          <w:sz w:val="24"/>
          <w:szCs w:val="20"/>
        </w:rPr>
      </w:pPr>
    </w:p>
    <w:tbl>
      <w:tblPr>
        <w:tblStyle w:val="Lentelstinklelis1"/>
        <w:tblW w:w="9056" w:type="dxa"/>
        <w:tblInd w:w="142" w:type="dxa"/>
        <w:tblLook w:val="04A0" w:firstRow="1" w:lastRow="0" w:firstColumn="1" w:lastColumn="0" w:noHBand="0" w:noVBand="1"/>
      </w:tblPr>
      <w:tblGrid>
        <w:gridCol w:w="590"/>
        <w:gridCol w:w="5082"/>
        <w:gridCol w:w="967"/>
        <w:gridCol w:w="2417"/>
      </w:tblGrid>
      <w:tr w:rsidR="00B51244" w:rsidRPr="00600443" w14:paraId="15A8303C" w14:textId="77777777" w:rsidTr="00EB37ED">
        <w:tc>
          <w:tcPr>
            <w:tcW w:w="590" w:type="dxa"/>
          </w:tcPr>
          <w:p w14:paraId="4258ED42" w14:textId="77777777" w:rsidR="00B51244" w:rsidRPr="00AF376E" w:rsidRDefault="00B51244" w:rsidP="00EF5C1C">
            <w:pPr>
              <w:tabs>
                <w:tab w:val="left" w:pos="567"/>
              </w:tabs>
              <w:jc w:val="center"/>
              <w:rPr>
                <w:rFonts w:ascii="Times New Roman" w:eastAsia="Times New Roman" w:hAnsi="Times New Roman"/>
                <w:b/>
                <w:bCs/>
                <w:sz w:val="18"/>
                <w:szCs w:val="18"/>
              </w:rPr>
            </w:pPr>
            <w:r w:rsidRPr="00AF376E">
              <w:rPr>
                <w:rFonts w:ascii="Times New Roman" w:eastAsia="Times New Roman" w:hAnsi="Times New Roman"/>
                <w:b/>
                <w:bCs/>
                <w:sz w:val="18"/>
                <w:szCs w:val="18"/>
              </w:rPr>
              <w:t>Eil.</w:t>
            </w:r>
          </w:p>
          <w:p w14:paraId="6892DE3B" w14:textId="77777777" w:rsidR="00B51244" w:rsidRPr="00AF376E" w:rsidRDefault="00B51244" w:rsidP="00EF5C1C">
            <w:pPr>
              <w:tabs>
                <w:tab w:val="left" w:pos="567"/>
              </w:tabs>
              <w:jc w:val="center"/>
              <w:rPr>
                <w:rFonts w:ascii="Times New Roman" w:eastAsia="Times New Roman" w:hAnsi="Times New Roman"/>
                <w:b/>
                <w:bCs/>
                <w:sz w:val="18"/>
                <w:szCs w:val="18"/>
              </w:rPr>
            </w:pPr>
            <w:r w:rsidRPr="00AF376E">
              <w:rPr>
                <w:rFonts w:ascii="Times New Roman" w:eastAsia="Times New Roman" w:hAnsi="Times New Roman"/>
                <w:b/>
                <w:bCs/>
                <w:sz w:val="18"/>
                <w:szCs w:val="18"/>
              </w:rPr>
              <w:t>Nr.</w:t>
            </w:r>
          </w:p>
        </w:tc>
        <w:tc>
          <w:tcPr>
            <w:tcW w:w="5082" w:type="dxa"/>
          </w:tcPr>
          <w:p w14:paraId="656474CB" w14:textId="77777777" w:rsidR="00B51244" w:rsidRPr="00AF376E" w:rsidRDefault="00B51244" w:rsidP="00EF5C1C">
            <w:pPr>
              <w:tabs>
                <w:tab w:val="left" w:pos="567"/>
              </w:tabs>
              <w:jc w:val="center"/>
              <w:rPr>
                <w:rFonts w:ascii="Times New Roman" w:eastAsia="Times New Roman" w:hAnsi="Times New Roman"/>
                <w:b/>
                <w:bCs/>
                <w:sz w:val="18"/>
                <w:szCs w:val="18"/>
              </w:rPr>
            </w:pPr>
            <w:r w:rsidRPr="00AF376E">
              <w:rPr>
                <w:rFonts w:ascii="Times New Roman" w:eastAsia="Times New Roman" w:hAnsi="Times New Roman"/>
                <w:b/>
                <w:bCs/>
                <w:sz w:val="18"/>
                <w:szCs w:val="18"/>
              </w:rPr>
              <w:t>Pavadinimas</w:t>
            </w:r>
          </w:p>
        </w:tc>
        <w:tc>
          <w:tcPr>
            <w:tcW w:w="967" w:type="dxa"/>
          </w:tcPr>
          <w:p w14:paraId="59E17725" w14:textId="77777777" w:rsidR="00B51244" w:rsidRPr="00AF376E" w:rsidRDefault="00B51244" w:rsidP="00EF5C1C">
            <w:pPr>
              <w:tabs>
                <w:tab w:val="left" w:pos="567"/>
              </w:tabs>
              <w:jc w:val="center"/>
              <w:rPr>
                <w:rFonts w:ascii="Times New Roman" w:eastAsia="Times New Roman" w:hAnsi="Times New Roman"/>
                <w:b/>
                <w:bCs/>
                <w:sz w:val="18"/>
                <w:szCs w:val="18"/>
              </w:rPr>
            </w:pPr>
            <w:r w:rsidRPr="00AF376E">
              <w:rPr>
                <w:rFonts w:ascii="Times New Roman" w:eastAsia="Times New Roman" w:hAnsi="Times New Roman"/>
                <w:b/>
                <w:bCs/>
                <w:sz w:val="18"/>
                <w:szCs w:val="18"/>
              </w:rPr>
              <w:t>Mato</w:t>
            </w:r>
          </w:p>
          <w:p w14:paraId="39A4B9C2" w14:textId="77777777" w:rsidR="00B51244" w:rsidRPr="00AF376E" w:rsidRDefault="00B51244" w:rsidP="00EF5C1C">
            <w:pPr>
              <w:tabs>
                <w:tab w:val="left" w:pos="567"/>
              </w:tabs>
              <w:jc w:val="center"/>
              <w:rPr>
                <w:rFonts w:ascii="Times New Roman" w:eastAsia="Times New Roman" w:hAnsi="Times New Roman"/>
                <w:b/>
                <w:bCs/>
                <w:sz w:val="18"/>
                <w:szCs w:val="18"/>
              </w:rPr>
            </w:pPr>
            <w:r w:rsidRPr="00AF376E">
              <w:rPr>
                <w:rFonts w:ascii="Times New Roman" w:eastAsia="Times New Roman" w:hAnsi="Times New Roman"/>
                <w:b/>
                <w:bCs/>
                <w:sz w:val="18"/>
                <w:szCs w:val="18"/>
              </w:rPr>
              <w:t>Vnt.</w:t>
            </w:r>
          </w:p>
        </w:tc>
        <w:tc>
          <w:tcPr>
            <w:tcW w:w="2417" w:type="dxa"/>
          </w:tcPr>
          <w:p w14:paraId="7F770FDB" w14:textId="77777777" w:rsidR="00B51244" w:rsidRPr="00AF376E" w:rsidRDefault="00B51244" w:rsidP="00EF5C1C">
            <w:pPr>
              <w:tabs>
                <w:tab w:val="left" w:pos="567"/>
              </w:tabs>
              <w:jc w:val="center"/>
              <w:rPr>
                <w:rFonts w:ascii="Times New Roman" w:eastAsia="Times New Roman" w:hAnsi="Times New Roman"/>
                <w:b/>
                <w:bCs/>
                <w:sz w:val="18"/>
                <w:szCs w:val="18"/>
              </w:rPr>
            </w:pPr>
            <w:r w:rsidRPr="00AF376E">
              <w:rPr>
                <w:rFonts w:ascii="Times New Roman" w:eastAsia="Times New Roman" w:hAnsi="Times New Roman"/>
                <w:b/>
                <w:bCs/>
                <w:sz w:val="18"/>
                <w:szCs w:val="18"/>
              </w:rPr>
              <w:t>Preliminarus kiekis</w:t>
            </w:r>
          </w:p>
        </w:tc>
      </w:tr>
      <w:tr w:rsidR="00B51244" w:rsidRPr="00600443" w14:paraId="455A0CB0" w14:textId="77777777" w:rsidTr="00EB37ED">
        <w:tc>
          <w:tcPr>
            <w:tcW w:w="590" w:type="dxa"/>
          </w:tcPr>
          <w:p w14:paraId="704F2205"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c>
          <w:tcPr>
            <w:tcW w:w="5082" w:type="dxa"/>
          </w:tcPr>
          <w:p w14:paraId="26D90ACF"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Sanitarinis konteineris, vyrų - moterų</w:t>
            </w:r>
          </w:p>
        </w:tc>
        <w:tc>
          <w:tcPr>
            <w:tcW w:w="967" w:type="dxa"/>
          </w:tcPr>
          <w:p w14:paraId="6F807DBD"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2F64B3FF"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B51244" w:rsidRPr="00600443" w14:paraId="7067A66B" w14:textId="77777777" w:rsidTr="00EB37ED">
        <w:tc>
          <w:tcPr>
            <w:tcW w:w="590" w:type="dxa"/>
          </w:tcPr>
          <w:p w14:paraId="2AA5879E"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2.</w:t>
            </w:r>
          </w:p>
        </w:tc>
        <w:tc>
          <w:tcPr>
            <w:tcW w:w="5082" w:type="dxa"/>
          </w:tcPr>
          <w:p w14:paraId="2B507D69"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Žmonių su negalia WC</w:t>
            </w:r>
          </w:p>
        </w:tc>
        <w:tc>
          <w:tcPr>
            <w:tcW w:w="967" w:type="dxa"/>
          </w:tcPr>
          <w:p w14:paraId="49E7E3C9"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601A6A2A"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B51244" w:rsidRPr="00600443" w14:paraId="6FB9F931" w14:textId="77777777" w:rsidTr="00EB37ED">
        <w:tc>
          <w:tcPr>
            <w:tcW w:w="590" w:type="dxa"/>
          </w:tcPr>
          <w:p w14:paraId="53685CEB"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3</w:t>
            </w:r>
            <w:r w:rsidRPr="00600443">
              <w:rPr>
                <w:rFonts w:ascii="Times New Roman" w:eastAsia="Times New Roman" w:hAnsi="Times New Roman"/>
                <w:sz w:val="24"/>
                <w:szCs w:val="20"/>
              </w:rPr>
              <w:t>.</w:t>
            </w:r>
          </w:p>
        </w:tc>
        <w:tc>
          <w:tcPr>
            <w:tcW w:w="5082" w:type="dxa"/>
          </w:tcPr>
          <w:p w14:paraId="65C17B8F"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Hidroforas</w:t>
            </w:r>
          </w:p>
        </w:tc>
        <w:tc>
          <w:tcPr>
            <w:tcW w:w="967" w:type="dxa"/>
          </w:tcPr>
          <w:p w14:paraId="4AAE1522"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136DA0AE"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B51244" w:rsidRPr="00600443" w14:paraId="2B76A40A" w14:textId="77777777" w:rsidTr="00EB37ED">
        <w:tc>
          <w:tcPr>
            <w:tcW w:w="590" w:type="dxa"/>
          </w:tcPr>
          <w:p w14:paraId="4C99BFAA"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4</w:t>
            </w:r>
            <w:r w:rsidRPr="00600443">
              <w:rPr>
                <w:rFonts w:ascii="Times New Roman" w:eastAsia="Times New Roman" w:hAnsi="Times New Roman"/>
                <w:sz w:val="24"/>
                <w:szCs w:val="20"/>
              </w:rPr>
              <w:t>.</w:t>
            </w:r>
          </w:p>
        </w:tc>
        <w:tc>
          <w:tcPr>
            <w:tcW w:w="5082" w:type="dxa"/>
          </w:tcPr>
          <w:p w14:paraId="415AC821"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Vandens talpa ne mažiau 8 m³</w:t>
            </w:r>
          </w:p>
        </w:tc>
        <w:tc>
          <w:tcPr>
            <w:tcW w:w="967" w:type="dxa"/>
          </w:tcPr>
          <w:p w14:paraId="52BC7EFE"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2460AA6B"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B51244" w:rsidRPr="00600443" w14:paraId="5AFCFB7C" w14:textId="77777777" w:rsidTr="00EB37ED">
        <w:tc>
          <w:tcPr>
            <w:tcW w:w="590" w:type="dxa"/>
          </w:tcPr>
          <w:p w14:paraId="017FCCF5"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5</w:t>
            </w:r>
            <w:r w:rsidRPr="00600443">
              <w:rPr>
                <w:rFonts w:ascii="Times New Roman" w:eastAsia="Times New Roman" w:hAnsi="Times New Roman"/>
                <w:sz w:val="24"/>
                <w:szCs w:val="20"/>
              </w:rPr>
              <w:t>.</w:t>
            </w:r>
          </w:p>
        </w:tc>
        <w:tc>
          <w:tcPr>
            <w:tcW w:w="5082" w:type="dxa"/>
          </w:tcPr>
          <w:p w14:paraId="1EE684C2"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Nuotekų talpa ne mažiau 8 m³</w:t>
            </w:r>
          </w:p>
        </w:tc>
        <w:tc>
          <w:tcPr>
            <w:tcW w:w="967" w:type="dxa"/>
          </w:tcPr>
          <w:p w14:paraId="0C7FD156"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1E8E7A77"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B51244" w:rsidRPr="00600443" w14:paraId="5F328A09" w14:textId="77777777" w:rsidTr="00EB37ED">
        <w:tc>
          <w:tcPr>
            <w:tcW w:w="590" w:type="dxa"/>
          </w:tcPr>
          <w:p w14:paraId="3648BAD9"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6</w:t>
            </w:r>
            <w:r w:rsidRPr="00600443">
              <w:rPr>
                <w:rFonts w:ascii="Times New Roman" w:eastAsia="Times New Roman" w:hAnsi="Times New Roman"/>
                <w:sz w:val="24"/>
                <w:szCs w:val="20"/>
              </w:rPr>
              <w:t>.</w:t>
            </w:r>
          </w:p>
        </w:tc>
        <w:tc>
          <w:tcPr>
            <w:tcW w:w="5082" w:type="dxa"/>
          </w:tcPr>
          <w:p w14:paraId="1F34DD1E" w14:textId="77777777" w:rsidR="00B51244" w:rsidRPr="00600443" w:rsidRDefault="00B51244" w:rsidP="00EF5C1C">
            <w:pPr>
              <w:tabs>
                <w:tab w:val="left" w:pos="567"/>
              </w:tabs>
              <w:jc w:val="center"/>
              <w:rPr>
                <w:rFonts w:ascii="Times New Roman" w:eastAsia="Times New Roman" w:hAnsi="Times New Roman"/>
                <w:sz w:val="24"/>
                <w:szCs w:val="20"/>
              </w:rPr>
            </w:pPr>
            <w:r w:rsidRPr="00803403">
              <w:rPr>
                <w:rFonts w:ascii="Times New Roman" w:eastAsia="Times New Roman" w:hAnsi="Times New Roman"/>
                <w:sz w:val="24"/>
                <w:szCs w:val="20"/>
              </w:rPr>
              <w:t>Sanitarinio konteinerio valymas (kiekvieną dieną, du kartus per dieną)(pirmas valymas turi būti</w:t>
            </w:r>
            <w:r>
              <w:t xml:space="preserve"> </w:t>
            </w:r>
            <w:r w:rsidRPr="00803403">
              <w:rPr>
                <w:rFonts w:ascii="Times New Roman" w:eastAsia="Times New Roman" w:hAnsi="Times New Roman"/>
                <w:sz w:val="24"/>
                <w:szCs w:val="20"/>
              </w:rPr>
              <w:t>atliktas iki 8.00 val., antras valymas tarp 13.00 – 14.30 val.)</w:t>
            </w:r>
          </w:p>
        </w:tc>
        <w:tc>
          <w:tcPr>
            <w:tcW w:w="967" w:type="dxa"/>
          </w:tcPr>
          <w:p w14:paraId="4A1389E9"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6A9E8A75" w14:textId="77777777" w:rsidR="00B51244" w:rsidRPr="00600443" w:rsidRDefault="00B51244" w:rsidP="00EF5C1C">
            <w:pPr>
              <w:tabs>
                <w:tab w:val="left" w:pos="567"/>
              </w:tabs>
              <w:jc w:val="center"/>
              <w:rPr>
                <w:rFonts w:ascii="Times New Roman" w:eastAsia="Times New Roman" w:hAnsi="Times New Roman"/>
                <w:sz w:val="24"/>
                <w:szCs w:val="20"/>
              </w:rPr>
            </w:pPr>
            <w:r w:rsidRPr="00803403">
              <w:rPr>
                <w:rFonts w:ascii="Times New Roman" w:eastAsia="Times New Roman" w:hAnsi="Times New Roman"/>
                <w:sz w:val="24"/>
                <w:szCs w:val="20"/>
              </w:rPr>
              <w:t>3</w:t>
            </w:r>
            <w:r>
              <w:rPr>
                <w:rFonts w:ascii="Times New Roman" w:eastAsia="Times New Roman" w:hAnsi="Times New Roman"/>
                <w:sz w:val="24"/>
                <w:szCs w:val="20"/>
              </w:rPr>
              <w:t>06</w:t>
            </w:r>
          </w:p>
        </w:tc>
      </w:tr>
      <w:tr w:rsidR="00B51244" w:rsidRPr="00600443" w14:paraId="627CF75C" w14:textId="77777777" w:rsidTr="00EB37ED">
        <w:tc>
          <w:tcPr>
            <w:tcW w:w="590" w:type="dxa"/>
          </w:tcPr>
          <w:p w14:paraId="30E66BD0"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7</w:t>
            </w:r>
            <w:r w:rsidRPr="00600443">
              <w:rPr>
                <w:rFonts w:ascii="Times New Roman" w:eastAsia="Times New Roman" w:hAnsi="Times New Roman"/>
                <w:sz w:val="24"/>
                <w:szCs w:val="20"/>
              </w:rPr>
              <w:t>.</w:t>
            </w:r>
          </w:p>
        </w:tc>
        <w:tc>
          <w:tcPr>
            <w:tcW w:w="5082" w:type="dxa"/>
          </w:tcPr>
          <w:p w14:paraId="12C2DDA9"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Asenizacija (nuotekų išsiurbimas)</w:t>
            </w:r>
          </w:p>
        </w:tc>
        <w:tc>
          <w:tcPr>
            <w:tcW w:w="967" w:type="dxa"/>
          </w:tcPr>
          <w:p w14:paraId="58BE60BA"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1A91B296" w14:textId="77777777" w:rsidR="00B51244" w:rsidRPr="00AF376E" w:rsidRDefault="00B51244" w:rsidP="00EF5C1C">
            <w:pPr>
              <w:tabs>
                <w:tab w:val="left" w:pos="567"/>
              </w:tabs>
              <w:jc w:val="center"/>
              <w:rPr>
                <w:rFonts w:ascii="Times New Roman" w:eastAsia="Times New Roman" w:hAnsi="Times New Roman"/>
                <w:sz w:val="20"/>
                <w:szCs w:val="20"/>
              </w:rPr>
            </w:pPr>
            <w:r w:rsidRPr="00AF376E">
              <w:rPr>
                <w:rFonts w:ascii="Times New Roman" w:eastAsia="Times New Roman" w:hAnsi="Times New Roman"/>
                <w:sz w:val="20"/>
                <w:szCs w:val="20"/>
              </w:rPr>
              <w:t>pagal poreikį, bet ne rečiau kaip 2 kartus per savaitę ir nemažiau 70 kartus per paslaugos laikotarpį</w:t>
            </w:r>
          </w:p>
        </w:tc>
      </w:tr>
      <w:tr w:rsidR="00B51244" w:rsidRPr="00600443" w14:paraId="7B798765" w14:textId="77777777" w:rsidTr="00EB37ED">
        <w:tc>
          <w:tcPr>
            <w:tcW w:w="590" w:type="dxa"/>
          </w:tcPr>
          <w:p w14:paraId="6F2A8093"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8</w:t>
            </w:r>
            <w:r w:rsidRPr="00600443">
              <w:rPr>
                <w:rFonts w:ascii="Times New Roman" w:eastAsia="Times New Roman" w:hAnsi="Times New Roman"/>
                <w:sz w:val="24"/>
                <w:szCs w:val="20"/>
              </w:rPr>
              <w:t>.</w:t>
            </w:r>
          </w:p>
        </w:tc>
        <w:tc>
          <w:tcPr>
            <w:tcW w:w="5082" w:type="dxa"/>
          </w:tcPr>
          <w:p w14:paraId="4C9386C8"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Techninis aptarnavimas</w:t>
            </w:r>
            <w:r>
              <w:rPr>
                <w:rFonts w:ascii="Times New Roman" w:eastAsia="Times New Roman" w:hAnsi="Times New Roman"/>
                <w:sz w:val="24"/>
                <w:szCs w:val="20"/>
              </w:rPr>
              <w:t xml:space="preserve"> (</w:t>
            </w:r>
            <w:r w:rsidRPr="00600443">
              <w:rPr>
                <w:rFonts w:ascii="Times New Roman" w:eastAsia="Times New Roman" w:hAnsi="Times New Roman"/>
                <w:sz w:val="24"/>
                <w:szCs w:val="20"/>
              </w:rPr>
              <w:t>pagal poreikį</w:t>
            </w:r>
            <w:r>
              <w:rPr>
                <w:rFonts w:ascii="Times New Roman" w:eastAsia="Times New Roman" w:hAnsi="Times New Roman"/>
                <w:sz w:val="24"/>
                <w:szCs w:val="20"/>
              </w:rPr>
              <w:t>)</w:t>
            </w:r>
          </w:p>
        </w:tc>
        <w:tc>
          <w:tcPr>
            <w:tcW w:w="967" w:type="dxa"/>
          </w:tcPr>
          <w:p w14:paraId="52A67867"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5765E7C6"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1</w:t>
            </w:r>
          </w:p>
        </w:tc>
      </w:tr>
      <w:tr w:rsidR="00B51244" w:rsidRPr="00600443" w14:paraId="714A5251" w14:textId="77777777" w:rsidTr="00EB37ED">
        <w:tc>
          <w:tcPr>
            <w:tcW w:w="590" w:type="dxa"/>
          </w:tcPr>
          <w:p w14:paraId="004C2030" w14:textId="77777777" w:rsidR="00B51244" w:rsidRPr="00600443" w:rsidRDefault="00B51244" w:rsidP="00EF5C1C">
            <w:pPr>
              <w:tabs>
                <w:tab w:val="left" w:pos="567"/>
              </w:tabs>
              <w:jc w:val="center"/>
              <w:rPr>
                <w:rFonts w:ascii="Times New Roman" w:eastAsia="Times New Roman" w:hAnsi="Times New Roman"/>
                <w:sz w:val="24"/>
                <w:szCs w:val="20"/>
              </w:rPr>
            </w:pPr>
          </w:p>
        </w:tc>
        <w:tc>
          <w:tcPr>
            <w:tcW w:w="5082" w:type="dxa"/>
          </w:tcPr>
          <w:p w14:paraId="037B7389"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b/>
                <w:bCs/>
                <w:sz w:val="24"/>
                <w:szCs w:val="20"/>
              </w:rPr>
              <w:t>Vienkartinė paslauga</w:t>
            </w:r>
          </w:p>
        </w:tc>
        <w:tc>
          <w:tcPr>
            <w:tcW w:w="967" w:type="dxa"/>
          </w:tcPr>
          <w:p w14:paraId="320BF4B0" w14:textId="77777777" w:rsidR="00B51244" w:rsidRPr="00600443" w:rsidRDefault="00B51244" w:rsidP="00EF5C1C">
            <w:pPr>
              <w:tabs>
                <w:tab w:val="left" w:pos="567"/>
              </w:tabs>
              <w:jc w:val="center"/>
              <w:rPr>
                <w:rFonts w:ascii="Times New Roman" w:eastAsia="Times New Roman" w:hAnsi="Times New Roman"/>
                <w:sz w:val="24"/>
                <w:szCs w:val="20"/>
              </w:rPr>
            </w:pPr>
          </w:p>
        </w:tc>
        <w:tc>
          <w:tcPr>
            <w:tcW w:w="2417" w:type="dxa"/>
          </w:tcPr>
          <w:p w14:paraId="0FB6C258" w14:textId="77777777" w:rsidR="00B51244" w:rsidRPr="00600443" w:rsidRDefault="00B51244" w:rsidP="00EF5C1C">
            <w:pPr>
              <w:tabs>
                <w:tab w:val="left" w:pos="567"/>
              </w:tabs>
              <w:jc w:val="center"/>
              <w:rPr>
                <w:rFonts w:ascii="Times New Roman" w:eastAsia="Times New Roman" w:hAnsi="Times New Roman"/>
                <w:sz w:val="24"/>
                <w:szCs w:val="20"/>
              </w:rPr>
            </w:pPr>
          </w:p>
        </w:tc>
      </w:tr>
      <w:tr w:rsidR="00B51244" w:rsidRPr="00600443" w14:paraId="13A4880B" w14:textId="77777777" w:rsidTr="00EB37ED">
        <w:tc>
          <w:tcPr>
            <w:tcW w:w="590" w:type="dxa"/>
          </w:tcPr>
          <w:p w14:paraId="4B44D34A"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9</w:t>
            </w:r>
            <w:r w:rsidRPr="00600443">
              <w:rPr>
                <w:rFonts w:ascii="Times New Roman" w:eastAsia="Times New Roman" w:hAnsi="Times New Roman"/>
                <w:sz w:val="24"/>
                <w:szCs w:val="20"/>
              </w:rPr>
              <w:t>.</w:t>
            </w:r>
          </w:p>
        </w:tc>
        <w:tc>
          <w:tcPr>
            <w:tcW w:w="5082" w:type="dxa"/>
          </w:tcPr>
          <w:p w14:paraId="2A6AA8A8" w14:textId="77777777" w:rsidR="00B51244" w:rsidRPr="00600443" w:rsidRDefault="00B51244" w:rsidP="00EF5C1C">
            <w:pPr>
              <w:tabs>
                <w:tab w:val="left" w:pos="567"/>
              </w:tabs>
              <w:jc w:val="center"/>
              <w:rPr>
                <w:rFonts w:ascii="Times New Roman" w:eastAsia="Times New Roman" w:hAnsi="Times New Roman"/>
                <w:b/>
                <w:bCs/>
                <w:sz w:val="24"/>
                <w:szCs w:val="20"/>
              </w:rPr>
            </w:pPr>
            <w:r w:rsidRPr="00600443">
              <w:rPr>
                <w:rFonts w:ascii="Times New Roman" w:eastAsia="Times New Roman" w:hAnsi="Times New Roman"/>
                <w:sz w:val="24"/>
                <w:szCs w:val="20"/>
              </w:rPr>
              <w:t>Transportavimas į vietą</w:t>
            </w:r>
          </w:p>
        </w:tc>
        <w:tc>
          <w:tcPr>
            <w:tcW w:w="967" w:type="dxa"/>
          </w:tcPr>
          <w:p w14:paraId="58D508A6"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7FB9BD6A"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B51244" w:rsidRPr="00600443" w14:paraId="40B0B4B1" w14:textId="77777777" w:rsidTr="00EB37ED">
        <w:tc>
          <w:tcPr>
            <w:tcW w:w="590" w:type="dxa"/>
          </w:tcPr>
          <w:p w14:paraId="2A03BD47"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r>
              <w:rPr>
                <w:rFonts w:ascii="Times New Roman" w:eastAsia="Times New Roman" w:hAnsi="Times New Roman"/>
                <w:sz w:val="24"/>
                <w:szCs w:val="20"/>
              </w:rPr>
              <w:t>0</w:t>
            </w:r>
            <w:r w:rsidRPr="00600443">
              <w:rPr>
                <w:rFonts w:ascii="Times New Roman" w:eastAsia="Times New Roman" w:hAnsi="Times New Roman"/>
                <w:sz w:val="24"/>
                <w:szCs w:val="20"/>
              </w:rPr>
              <w:t>.</w:t>
            </w:r>
          </w:p>
        </w:tc>
        <w:tc>
          <w:tcPr>
            <w:tcW w:w="5082" w:type="dxa"/>
          </w:tcPr>
          <w:p w14:paraId="6C8117DE"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Transportavimas iš vietos</w:t>
            </w:r>
          </w:p>
        </w:tc>
        <w:tc>
          <w:tcPr>
            <w:tcW w:w="967" w:type="dxa"/>
          </w:tcPr>
          <w:p w14:paraId="2F7DA000"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016FFFB0"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B51244" w:rsidRPr="00600443" w14:paraId="64629950" w14:textId="77777777" w:rsidTr="00EB37ED">
        <w:tc>
          <w:tcPr>
            <w:tcW w:w="590" w:type="dxa"/>
          </w:tcPr>
          <w:p w14:paraId="5610B527"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r>
              <w:rPr>
                <w:rFonts w:ascii="Times New Roman" w:eastAsia="Times New Roman" w:hAnsi="Times New Roman"/>
                <w:sz w:val="24"/>
                <w:szCs w:val="20"/>
              </w:rPr>
              <w:t>1</w:t>
            </w:r>
            <w:r w:rsidRPr="00600443">
              <w:rPr>
                <w:rFonts w:ascii="Times New Roman" w:eastAsia="Times New Roman" w:hAnsi="Times New Roman"/>
                <w:sz w:val="24"/>
                <w:szCs w:val="20"/>
              </w:rPr>
              <w:t>.</w:t>
            </w:r>
          </w:p>
        </w:tc>
        <w:tc>
          <w:tcPr>
            <w:tcW w:w="5082" w:type="dxa"/>
          </w:tcPr>
          <w:p w14:paraId="5A029014"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Montavimas</w:t>
            </w:r>
          </w:p>
        </w:tc>
        <w:tc>
          <w:tcPr>
            <w:tcW w:w="967" w:type="dxa"/>
          </w:tcPr>
          <w:p w14:paraId="2F5E3339"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4BDFD105"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B51244" w:rsidRPr="00600443" w14:paraId="411D123D" w14:textId="77777777" w:rsidTr="00EB37ED">
        <w:tc>
          <w:tcPr>
            <w:tcW w:w="590" w:type="dxa"/>
          </w:tcPr>
          <w:p w14:paraId="35A06C80"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r>
              <w:rPr>
                <w:rFonts w:ascii="Times New Roman" w:eastAsia="Times New Roman" w:hAnsi="Times New Roman"/>
                <w:sz w:val="24"/>
                <w:szCs w:val="20"/>
              </w:rPr>
              <w:t>2</w:t>
            </w:r>
            <w:r w:rsidRPr="00600443">
              <w:rPr>
                <w:rFonts w:ascii="Times New Roman" w:eastAsia="Times New Roman" w:hAnsi="Times New Roman"/>
                <w:sz w:val="24"/>
                <w:szCs w:val="20"/>
              </w:rPr>
              <w:t>.</w:t>
            </w:r>
          </w:p>
        </w:tc>
        <w:tc>
          <w:tcPr>
            <w:tcW w:w="5082" w:type="dxa"/>
          </w:tcPr>
          <w:p w14:paraId="666F4D8E"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Demontavimas</w:t>
            </w:r>
          </w:p>
        </w:tc>
        <w:tc>
          <w:tcPr>
            <w:tcW w:w="967" w:type="dxa"/>
          </w:tcPr>
          <w:p w14:paraId="56FF1F5F"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146350BD"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bl>
    <w:p w14:paraId="1351951D" w14:textId="77777777" w:rsidR="00B51244" w:rsidRPr="00600443" w:rsidRDefault="00B51244" w:rsidP="00EF5C1C">
      <w:pPr>
        <w:tabs>
          <w:tab w:val="left" w:pos="567"/>
        </w:tabs>
        <w:rPr>
          <w:rFonts w:ascii="Times New Roman" w:hAnsi="Times New Roman"/>
          <w:b/>
          <w:sz w:val="24"/>
          <w:szCs w:val="24"/>
        </w:rPr>
      </w:pPr>
    </w:p>
    <w:p w14:paraId="3BD2430A" w14:textId="77777777" w:rsidR="00B51244" w:rsidRPr="00600443" w:rsidRDefault="00B51244" w:rsidP="00EF5C1C">
      <w:pPr>
        <w:numPr>
          <w:ilvl w:val="0"/>
          <w:numId w:val="21"/>
        </w:numPr>
        <w:tabs>
          <w:tab w:val="left" w:pos="567"/>
        </w:tabs>
        <w:ind w:left="0"/>
        <w:jc w:val="center"/>
        <w:rPr>
          <w:rFonts w:ascii="Times New Roman" w:eastAsia="Times New Roman" w:hAnsi="Times New Roman"/>
          <w:sz w:val="24"/>
          <w:szCs w:val="20"/>
        </w:rPr>
      </w:pPr>
      <w:r>
        <w:rPr>
          <w:rFonts w:ascii="Times New Roman" w:eastAsia="Times New Roman" w:hAnsi="Times New Roman"/>
          <w:b/>
          <w:bCs/>
          <w:sz w:val="24"/>
          <w:szCs w:val="20"/>
        </w:rPr>
        <w:t>VALAKUPIŲ PIRMAS</w:t>
      </w:r>
      <w:r w:rsidRPr="00600443">
        <w:rPr>
          <w:rFonts w:ascii="Times New Roman" w:eastAsia="Times New Roman" w:hAnsi="Times New Roman"/>
          <w:b/>
          <w:bCs/>
          <w:sz w:val="24"/>
          <w:szCs w:val="20"/>
        </w:rPr>
        <w:t xml:space="preserve"> PAPLŪDIMYS</w:t>
      </w:r>
    </w:p>
    <w:p w14:paraId="0C62B7BE" w14:textId="77777777" w:rsidR="00B51244" w:rsidRPr="00600443" w:rsidRDefault="00B51244" w:rsidP="00EF5C1C">
      <w:pPr>
        <w:tabs>
          <w:tab w:val="left" w:pos="567"/>
        </w:tabs>
        <w:ind w:hanging="426"/>
        <w:jc w:val="center"/>
        <w:rPr>
          <w:rFonts w:ascii="Times New Roman" w:eastAsia="Times New Roman" w:hAnsi="Times New Roman"/>
          <w:b/>
          <w:bCs/>
          <w:sz w:val="24"/>
          <w:szCs w:val="20"/>
        </w:rPr>
      </w:pPr>
    </w:p>
    <w:tbl>
      <w:tblPr>
        <w:tblStyle w:val="Lentelstinklelis1"/>
        <w:tblW w:w="9056" w:type="dxa"/>
        <w:tblInd w:w="142" w:type="dxa"/>
        <w:tblLook w:val="04A0" w:firstRow="1" w:lastRow="0" w:firstColumn="1" w:lastColumn="0" w:noHBand="0" w:noVBand="1"/>
      </w:tblPr>
      <w:tblGrid>
        <w:gridCol w:w="590"/>
        <w:gridCol w:w="5082"/>
        <w:gridCol w:w="967"/>
        <w:gridCol w:w="2417"/>
      </w:tblGrid>
      <w:tr w:rsidR="00B51244" w:rsidRPr="00600443" w14:paraId="60EE83DF" w14:textId="77777777" w:rsidTr="00EB37ED">
        <w:tc>
          <w:tcPr>
            <w:tcW w:w="590" w:type="dxa"/>
          </w:tcPr>
          <w:p w14:paraId="422FB716" w14:textId="77777777" w:rsidR="00B51244" w:rsidRPr="00EF5C1C" w:rsidRDefault="00B51244" w:rsidP="00EF5C1C">
            <w:pPr>
              <w:tabs>
                <w:tab w:val="left" w:pos="567"/>
              </w:tabs>
              <w:jc w:val="center"/>
              <w:rPr>
                <w:rFonts w:ascii="Times New Roman" w:eastAsia="Times New Roman" w:hAnsi="Times New Roman"/>
                <w:sz w:val="18"/>
                <w:szCs w:val="18"/>
              </w:rPr>
            </w:pPr>
            <w:r w:rsidRPr="00EF5C1C">
              <w:rPr>
                <w:rFonts w:ascii="Times New Roman" w:eastAsia="Times New Roman" w:hAnsi="Times New Roman"/>
                <w:sz w:val="18"/>
                <w:szCs w:val="18"/>
              </w:rPr>
              <w:t>Eil.</w:t>
            </w:r>
          </w:p>
          <w:p w14:paraId="3B8F9046" w14:textId="77777777" w:rsidR="00B51244" w:rsidRPr="00EF5C1C" w:rsidRDefault="00B51244" w:rsidP="00EF5C1C">
            <w:pPr>
              <w:tabs>
                <w:tab w:val="left" w:pos="567"/>
              </w:tabs>
              <w:jc w:val="center"/>
              <w:rPr>
                <w:rFonts w:ascii="Times New Roman" w:eastAsia="Times New Roman" w:hAnsi="Times New Roman"/>
                <w:sz w:val="18"/>
                <w:szCs w:val="18"/>
              </w:rPr>
            </w:pPr>
            <w:r w:rsidRPr="00EF5C1C">
              <w:rPr>
                <w:rFonts w:ascii="Times New Roman" w:eastAsia="Times New Roman" w:hAnsi="Times New Roman"/>
                <w:sz w:val="18"/>
                <w:szCs w:val="18"/>
              </w:rPr>
              <w:t>Nr.</w:t>
            </w:r>
          </w:p>
        </w:tc>
        <w:tc>
          <w:tcPr>
            <w:tcW w:w="5082" w:type="dxa"/>
          </w:tcPr>
          <w:p w14:paraId="0D9E99A3" w14:textId="77777777" w:rsidR="00B51244" w:rsidRPr="00EF5C1C" w:rsidRDefault="00B51244" w:rsidP="00EF5C1C">
            <w:pPr>
              <w:tabs>
                <w:tab w:val="left" w:pos="567"/>
              </w:tabs>
              <w:jc w:val="center"/>
              <w:rPr>
                <w:rFonts w:ascii="Times New Roman" w:eastAsia="Times New Roman" w:hAnsi="Times New Roman"/>
                <w:sz w:val="18"/>
                <w:szCs w:val="18"/>
              </w:rPr>
            </w:pPr>
            <w:r w:rsidRPr="00EF5C1C">
              <w:rPr>
                <w:rFonts w:ascii="Times New Roman" w:eastAsia="Times New Roman" w:hAnsi="Times New Roman"/>
                <w:sz w:val="18"/>
                <w:szCs w:val="18"/>
              </w:rPr>
              <w:t>Pavadinimas</w:t>
            </w:r>
          </w:p>
        </w:tc>
        <w:tc>
          <w:tcPr>
            <w:tcW w:w="967" w:type="dxa"/>
          </w:tcPr>
          <w:p w14:paraId="1878AB47" w14:textId="77777777" w:rsidR="00B51244" w:rsidRPr="00EF5C1C" w:rsidRDefault="00B51244" w:rsidP="00EF5C1C">
            <w:pPr>
              <w:tabs>
                <w:tab w:val="left" w:pos="567"/>
              </w:tabs>
              <w:jc w:val="center"/>
              <w:rPr>
                <w:rFonts w:ascii="Times New Roman" w:eastAsia="Times New Roman" w:hAnsi="Times New Roman"/>
                <w:sz w:val="18"/>
                <w:szCs w:val="18"/>
              </w:rPr>
            </w:pPr>
            <w:r w:rsidRPr="00EF5C1C">
              <w:rPr>
                <w:rFonts w:ascii="Times New Roman" w:eastAsia="Times New Roman" w:hAnsi="Times New Roman"/>
                <w:sz w:val="18"/>
                <w:szCs w:val="18"/>
              </w:rPr>
              <w:t>Mato</w:t>
            </w:r>
          </w:p>
          <w:p w14:paraId="684F8AF2" w14:textId="77777777" w:rsidR="00B51244" w:rsidRPr="00EF5C1C" w:rsidRDefault="00B51244" w:rsidP="00EF5C1C">
            <w:pPr>
              <w:tabs>
                <w:tab w:val="left" w:pos="567"/>
              </w:tabs>
              <w:jc w:val="center"/>
              <w:rPr>
                <w:rFonts w:ascii="Times New Roman" w:eastAsia="Times New Roman" w:hAnsi="Times New Roman"/>
                <w:sz w:val="18"/>
                <w:szCs w:val="18"/>
              </w:rPr>
            </w:pPr>
            <w:r w:rsidRPr="00EF5C1C">
              <w:rPr>
                <w:rFonts w:ascii="Times New Roman" w:eastAsia="Times New Roman" w:hAnsi="Times New Roman"/>
                <w:sz w:val="18"/>
                <w:szCs w:val="18"/>
              </w:rPr>
              <w:t>Vnt.</w:t>
            </w:r>
          </w:p>
        </w:tc>
        <w:tc>
          <w:tcPr>
            <w:tcW w:w="2417" w:type="dxa"/>
          </w:tcPr>
          <w:p w14:paraId="4E92630B" w14:textId="77777777" w:rsidR="00B51244" w:rsidRPr="00EF5C1C" w:rsidRDefault="00B51244" w:rsidP="00EF5C1C">
            <w:pPr>
              <w:tabs>
                <w:tab w:val="left" w:pos="567"/>
              </w:tabs>
              <w:jc w:val="center"/>
              <w:rPr>
                <w:rFonts w:ascii="Times New Roman" w:eastAsia="Times New Roman" w:hAnsi="Times New Roman"/>
                <w:sz w:val="18"/>
                <w:szCs w:val="18"/>
              </w:rPr>
            </w:pPr>
            <w:r w:rsidRPr="00EF5C1C">
              <w:rPr>
                <w:rFonts w:ascii="Times New Roman" w:eastAsia="Times New Roman" w:hAnsi="Times New Roman"/>
                <w:sz w:val="18"/>
                <w:szCs w:val="18"/>
              </w:rPr>
              <w:t>Preliminarus kiekis</w:t>
            </w:r>
          </w:p>
        </w:tc>
      </w:tr>
      <w:tr w:rsidR="00B51244" w:rsidRPr="00600443" w14:paraId="0A5A9AD9" w14:textId="77777777" w:rsidTr="00EB37ED">
        <w:tc>
          <w:tcPr>
            <w:tcW w:w="590" w:type="dxa"/>
          </w:tcPr>
          <w:p w14:paraId="3945EAE9"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c>
          <w:tcPr>
            <w:tcW w:w="5082" w:type="dxa"/>
          </w:tcPr>
          <w:p w14:paraId="4A51D1DF"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Sanitarinis konteineris, vyrų - moterų</w:t>
            </w:r>
          </w:p>
        </w:tc>
        <w:tc>
          <w:tcPr>
            <w:tcW w:w="967" w:type="dxa"/>
          </w:tcPr>
          <w:p w14:paraId="3FED4110"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0BE5CF9E"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B51244" w:rsidRPr="00600443" w14:paraId="2735A9AE" w14:textId="77777777" w:rsidTr="00EB37ED">
        <w:tc>
          <w:tcPr>
            <w:tcW w:w="590" w:type="dxa"/>
          </w:tcPr>
          <w:p w14:paraId="50F31E05"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2.</w:t>
            </w:r>
          </w:p>
        </w:tc>
        <w:tc>
          <w:tcPr>
            <w:tcW w:w="5082" w:type="dxa"/>
          </w:tcPr>
          <w:p w14:paraId="19D37F95"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Žmonių su negalia WC</w:t>
            </w:r>
          </w:p>
        </w:tc>
        <w:tc>
          <w:tcPr>
            <w:tcW w:w="967" w:type="dxa"/>
          </w:tcPr>
          <w:p w14:paraId="61D241D5"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5A3465E3"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B51244" w:rsidRPr="00600443" w14:paraId="40CEE748" w14:textId="77777777" w:rsidTr="00EB37ED">
        <w:tc>
          <w:tcPr>
            <w:tcW w:w="590" w:type="dxa"/>
          </w:tcPr>
          <w:p w14:paraId="50BB477C"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3</w:t>
            </w:r>
            <w:r w:rsidRPr="00600443">
              <w:rPr>
                <w:rFonts w:ascii="Times New Roman" w:eastAsia="Times New Roman" w:hAnsi="Times New Roman"/>
                <w:sz w:val="24"/>
                <w:szCs w:val="20"/>
              </w:rPr>
              <w:t>.</w:t>
            </w:r>
          </w:p>
        </w:tc>
        <w:tc>
          <w:tcPr>
            <w:tcW w:w="5082" w:type="dxa"/>
          </w:tcPr>
          <w:p w14:paraId="3BB240A1"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Nuotekų talpa ne mažiau 8 m³</w:t>
            </w:r>
          </w:p>
        </w:tc>
        <w:tc>
          <w:tcPr>
            <w:tcW w:w="967" w:type="dxa"/>
          </w:tcPr>
          <w:p w14:paraId="40663F7F"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vnt.</w:t>
            </w:r>
          </w:p>
        </w:tc>
        <w:tc>
          <w:tcPr>
            <w:tcW w:w="2417" w:type="dxa"/>
          </w:tcPr>
          <w:p w14:paraId="2D9ED144"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p>
        </w:tc>
      </w:tr>
      <w:tr w:rsidR="00B51244" w:rsidRPr="00600443" w14:paraId="078F5DDD" w14:textId="77777777" w:rsidTr="00EB37ED">
        <w:tc>
          <w:tcPr>
            <w:tcW w:w="590" w:type="dxa"/>
          </w:tcPr>
          <w:p w14:paraId="5C8B9D3B"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4</w:t>
            </w:r>
            <w:r w:rsidRPr="00600443">
              <w:rPr>
                <w:rFonts w:ascii="Times New Roman" w:eastAsia="Times New Roman" w:hAnsi="Times New Roman"/>
                <w:sz w:val="24"/>
                <w:szCs w:val="20"/>
              </w:rPr>
              <w:t>.</w:t>
            </w:r>
          </w:p>
        </w:tc>
        <w:tc>
          <w:tcPr>
            <w:tcW w:w="5082" w:type="dxa"/>
          </w:tcPr>
          <w:p w14:paraId="731BC5BC" w14:textId="77777777" w:rsidR="00B51244" w:rsidRPr="00600443" w:rsidRDefault="00B51244" w:rsidP="00EF5C1C">
            <w:pPr>
              <w:tabs>
                <w:tab w:val="left" w:pos="567"/>
              </w:tabs>
              <w:jc w:val="center"/>
              <w:rPr>
                <w:rFonts w:ascii="Times New Roman" w:eastAsia="Times New Roman" w:hAnsi="Times New Roman"/>
                <w:sz w:val="24"/>
                <w:szCs w:val="20"/>
              </w:rPr>
            </w:pPr>
            <w:r w:rsidRPr="00803403">
              <w:rPr>
                <w:rFonts w:ascii="Times New Roman" w:eastAsia="Times New Roman" w:hAnsi="Times New Roman"/>
                <w:sz w:val="24"/>
                <w:szCs w:val="20"/>
              </w:rPr>
              <w:t>Sanitarinio konteinerio valymas (kiekvieną dieną, du kartus per dieną)(pirmas valymas turi būti</w:t>
            </w:r>
            <w:r>
              <w:t xml:space="preserve"> </w:t>
            </w:r>
            <w:r w:rsidRPr="00803403">
              <w:rPr>
                <w:rFonts w:ascii="Times New Roman" w:eastAsia="Times New Roman" w:hAnsi="Times New Roman"/>
                <w:sz w:val="24"/>
                <w:szCs w:val="20"/>
              </w:rPr>
              <w:lastRenderedPageBreak/>
              <w:t>atliktas iki 8.00 val., antras valymas tarp 13.00 – 14.30 val.)</w:t>
            </w:r>
          </w:p>
        </w:tc>
        <w:tc>
          <w:tcPr>
            <w:tcW w:w="967" w:type="dxa"/>
          </w:tcPr>
          <w:p w14:paraId="0B7DAD51"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lastRenderedPageBreak/>
              <w:t>kartai</w:t>
            </w:r>
          </w:p>
        </w:tc>
        <w:tc>
          <w:tcPr>
            <w:tcW w:w="2417" w:type="dxa"/>
          </w:tcPr>
          <w:p w14:paraId="6F6EC52E"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244</w:t>
            </w:r>
          </w:p>
        </w:tc>
      </w:tr>
      <w:tr w:rsidR="00B51244" w:rsidRPr="00600443" w14:paraId="0BDAA05B" w14:textId="77777777" w:rsidTr="00EB37ED">
        <w:tc>
          <w:tcPr>
            <w:tcW w:w="590" w:type="dxa"/>
          </w:tcPr>
          <w:p w14:paraId="2210AD58"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5</w:t>
            </w:r>
            <w:r w:rsidRPr="00600443">
              <w:rPr>
                <w:rFonts w:ascii="Times New Roman" w:eastAsia="Times New Roman" w:hAnsi="Times New Roman"/>
                <w:sz w:val="24"/>
                <w:szCs w:val="20"/>
              </w:rPr>
              <w:t>.</w:t>
            </w:r>
          </w:p>
        </w:tc>
        <w:tc>
          <w:tcPr>
            <w:tcW w:w="5082" w:type="dxa"/>
          </w:tcPr>
          <w:p w14:paraId="74D6DC70"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Asenizacija (nuotekų išsiurbimas)</w:t>
            </w:r>
          </w:p>
        </w:tc>
        <w:tc>
          <w:tcPr>
            <w:tcW w:w="967" w:type="dxa"/>
          </w:tcPr>
          <w:p w14:paraId="71D39BDC"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5E0F4BC5" w14:textId="77777777" w:rsidR="00B51244" w:rsidRPr="00AF376E" w:rsidRDefault="00B51244" w:rsidP="00EF5C1C">
            <w:pPr>
              <w:tabs>
                <w:tab w:val="left" w:pos="567"/>
              </w:tabs>
              <w:jc w:val="center"/>
              <w:rPr>
                <w:rFonts w:ascii="Times New Roman" w:eastAsia="Times New Roman" w:hAnsi="Times New Roman"/>
                <w:sz w:val="20"/>
                <w:szCs w:val="20"/>
              </w:rPr>
            </w:pPr>
            <w:r w:rsidRPr="00AF376E">
              <w:rPr>
                <w:rFonts w:ascii="Times New Roman" w:eastAsia="Times New Roman" w:hAnsi="Times New Roman"/>
                <w:sz w:val="20"/>
                <w:szCs w:val="20"/>
              </w:rPr>
              <w:t>pagal poreikį, bet ne rečiau kaip 2 kartus per savaitę ir nemažiau 40 kartų per paslaugos laikotarpį</w:t>
            </w:r>
          </w:p>
        </w:tc>
      </w:tr>
      <w:tr w:rsidR="00B51244" w:rsidRPr="00600443" w14:paraId="502D8698" w14:textId="77777777" w:rsidTr="00EB37ED">
        <w:tc>
          <w:tcPr>
            <w:tcW w:w="590" w:type="dxa"/>
          </w:tcPr>
          <w:p w14:paraId="5D468A17"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6</w:t>
            </w:r>
            <w:r w:rsidRPr="00600443">
              <w:rPr>
                <w:rFonts w:ascii="Times New Roman" w:eastAsia="Times New Roman" w:hAnsi="Times New Roman"/>
                <w:sz w:val="24"/>
                <w:szCs w:val="20"/>
              </w:rPr>
              <w:t>.</w:t>
            </w:r>
          </w:p>
        </w:tc>
        <w:tc>
          <w:tcPr>
            <w:tcW w:w="5082" w:type="dxa"/>
          </w:tcPr>
          <w:p w14:paraId="762C75AF"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Techninis aptarnavimas</w:t>
            </w:r>
            <w:r>
              <w:rPr>
                <w:rFonts w:ascii="Times New Roman" w:eastAsia="Times New Roman" w:hAnsi="Times New Roman"/>
                <w:sz w:val="24"/>
                <w:szCs w:val="20"/>
              </w:rPr>
              <w:t xml:space="preserve"> (</w:t>
            </w:r>
            <w:r w:rsidRPr="00600443">
              <w:rPr>
                <w:rFonts w:ascii="Times New Roman" w:eastAsia="Times New Roman" w:hAnsi="Times New Roman"/>
                <w:sz w:val="24"/>
                <w:szCs w:val="20"/>
              </w:rPr>
              <w:t>pagal poreikį</w:t>
            </w:r>
            <w:r>
              <w:rPr>
                <w:rFonts w:ascii="Times New Roman" w:eastAsia="Times New Roman" w:hAnsi="Times New Roman"/>
                <w:sz w:val="24"/>
                <w:szCs w:val="20"/>
              </w:rPr>
              <w:t>)</w:t>
            </w:r>
          </w:p>
        </w:tc>
        <w:tc>
          <w:tcPr>
            <w:tcW w:w="967" w:type="dxa"/>
          </w:tcPr>
          <w:p w14:paraId="22ABB8E8"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30E15959"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1</w:t>
            </w:r>
          </w:p>
        </w:tc>
      </w:tr>
      <w:tr w:rsidR="00B51244" w:rsidRPr="00600443" w14:paraId="14CB85F7" w14:textId="77777777" w:rsidTr="00EB37ED">
        <w:tc>
          <w:tcPr>
            <w:tcW w:w="590" w:type="dxa"/>
          </w:tcPr>
          <w:p w14:paraId="7D915832" w14:textId="77777777" w:rsidR="00B51244" w:rsidRPr="00600443" w:rsidRDefault="00B51244" w:rsidP="00EF5C1C">
            <w:pPr>
              <w:tabs>
                <w:tab w:val="left" w:pos="567"/>
              </w:tabs>
              <w:jc w:val="center"/>
              <w:rPr>
                <w:rFonts w:ascii="Times New Roman" w:eastAsia="Times New Roman" w:hAnsi="Times New Roman"/>
                <w:sz w:val="24"/>
                <w:szCs w:val="20"/>
              </w:rPr>
            </w:pPr>
          </w:p>
        </w:tc>
        <w:tc>
          <w:tcPr>
            <w:tcW w:w="5082" w:type="dxa"/>
          </w:tcPr>
          <w:p w14:paraId="4BF17458"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b/>
                <w:bCs/>
                <w:sz w:val="24"/>
                <w:szCs w:val="20"/>
              </w:rPr>
              <w:t>Vienkartinė paslauga</w:t>
            </w:r>
          </w:p>
        </w:tc>
        <w:tc>
          <w:tcPr>
            <w:tcW w:w="967" w:type="dxa"/>
          </w:tcPr>
          <w:p w14:paraId="09092951" w14:textId="77777777" w:rsidR="00B51244" w:rsidRPr="00600443" w:rsidRDefault="00B51244" w:rsidP="00EF5C1C">
            <w:pPr>
              <w:tabs>
                <w:tab w:val="left" w:pos="567"/>
              </w:tabs>
              <w:jc w:val="center"/>
              <w:rPr>
                <w:rFonts w:ascii="Times New Roman" w:eastAsia="Times New Roman" w:hAnsi="Times New Roman"/>
                <w:sz w:val="24"/>
                <w:szCs w:val="20"/>
              </w:rPr>
            </w:pPr>
          </w:p>
        </w:tc>
        <w:tc>
          <w:tcPr>
            <w:tcW w:w="2417" w:type="dxa"/>
          </w:tcPr>
          <w:p w14:paraId="3F82B7A2" w14:textId="77777777" w:rsidR="00B51244" w:rsidRPr="00600443" w:rsidRDefault="00B51244" w:rsidP="00EF5C1C">
            <w:pPr>
              <w:tabs>
                <w:tab w:val="left" w:pos="567"/>
              </w:tabs>
              <w:jc w:val="center"/>
              <w:rPr>
                <w:rFonts w:ascii="Times New Roman" w:eastAsia="Times New Roman" w:hAnsi="Times New Roman"/>
                <w:sz w:val="24"/>
                <w:szCs w:val="20"/>
              </w:rPr>
            </w:pPr>
          </w:p>
        </w:tc>
      </w:tr>
      <w:tr w:rsidR="00B51244" w:rsidRPr="00600443" w14:paraId="63A74900" w14:textId="77777777" w:rsidTr="00EB37ED">
        <w:tc>
          <w:tcPr>
            <w:tcW w:w="590" w:type="dxa"/>
          </w:tcPr>
          <w:p w14:paraId="5EDF0C7A"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7</w:t>
            </w:r>
            <w:r w:rsidRPr="00600443">
              <w:rPr>
                <w:rFonts w:ascii="Times New Roman" w:eastAsia="Times New Roman" w:hAnsi="Times New Roman"/>
                <w:sz w:val="24"/>
                <w:szCs w:val="20"/>
              </w:rPr>
              <w:t>.</w:t>
            </w:r>
          </w:p>
        </w:tc>
        <w:tc>
          <w:tcPr>
            <w:tcW w:w="5082" w:type="dxa"/>
          </w:tcPr>
          <w:p w14:paraId="2DEE838E" w14:textId="77777777" w:rsidR="00B51244" w:rsidRPr="00600443" w:rsidRDefault="00B51244" w:rsidP="00EF5C1C">
            <w:pPr>
              <w:tabs>
                <w:tab w:val="left" w:pos="567"/>
              </w:tabs>
              <w:jc w:val="center"/>
              <w:rPr>
                <w:rFonts w:ascii="Times New Roman" w:eastAsia="Times New Roman" w:hAnsi="Times New Roman"/>
                <w:b/>
                <w:bCs/>
                <w:sz w:val="24"/>
                <w:szCs w:val="20"/>
              </w:rPr>
            </w:pPr>
            <w:r w:rsidRPr="00600443">
              <w:rPr>
                <w:rFonts w:ascii="Times New Roman" w:eastAsia="Times New Roman" w:hAnsi="Times New Roman"/>
                <w:sz w:val="24"/>
                <w:szCs w:val="20"/>
              </w:rPr>
              <w:t>Transportavimas į vietą</w:t>
            </w:r>
          </w:p>
        </w:tc>
        <w:tc>
          <w:tcPr>
            <w:tcW w:w="967" w:type="dxa"/>
          </w:tcPr>
          <w:p w14:paraId="3239B342"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6A9EA831"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B51244" w:rsidRPr="00600443" w14:paraId="38DC55A7" w14:textId="77777777" w:rsidTr="00EB37ED">
        <w:tc>
          <w:tcPr>
            <w:tcW w:w="590" w:type="dxa"/>
          </w:tcPr>
          <w:p w14:paraId="23A85FBD"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8</w:t>
            </w:r>
            <w:r w:rsidRPr="00600443">
              <w:rPr>
                <w:rFonts w:ascii="Times New Roman" w:eastAsia="Times New Roman" w:hAnsi="Times New Roman"/>
                <w:sz w:val="24"/>
                <w:szCs w:val="20"/>
              </w:rPr>
              <w:t>.</w:t>
            </w:r>
          </w:p>
        </w:tc>
        <w:tc>
          <w:tcPr>
            <w:tcW w:w="5082" w:type="dxa"/>
          </w:tcPr>
          <w:p w14:paraId="0D6DAE3B"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Transportavimas iš vietos</w:t>
            </w:r>
          </w:p>
        </w:tc>
        <w:tc>
          <w:tcPr>
            <w:tcW w:w="967" w:type="dxa"/>
          </w:tcPr>
          <w:p w14:paraId="43C1B55F"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7957D03B"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B51244" w:rsidRPr="00600443" w14:paraId="349C8C83" w14:textId="77777777" w:rsidTr="00EB37ED">
        <w:tc>
          <w:tcPr>
            <w:tcW w:w="590" w:type="dxa"/>
          </w:tcPr>
          <w:p w14:paraId="77CEC8FF" w14:textId="77777777" w:rsidR="00B51244" w:rsidRPr="00600443" w:rsidRDefault="00B51244" w:rsidP="00EF5C1C">
            <w:pPr>
              <w:tabs>
                <w:tab w:val="left" w:pos="567"/>
              </w:tabs>
              <w:jc w:val="center"/>
              <w:rPr>
                <w:rFonts w:ascii="Times New Roman" w:eastAsia="Times New Roman" w:hAnsi="Times New Roman"/>
                <w:sz w:val="24"/>
                <w:szCs w:val="20"/>
              </w:rPr>
            </w:pPr>
            <w:r>
              <w:rPr>
                <w:rFonts w:ascii="Times New Roman" w:eastAsia="Times New Roman" w:hAnsi="Times New Roman"/>
                <w:sz w:val="24"/>
                <w:szCs w:val="20"/>
              </w:rPr>
              <w:t>9</w:t>
            </w:r>
            <w:r w:rsidRPr="00600443">
              <w:rPr>
                <w:rFonts w:ascii="Times New Roman" w:eastAsia="Times New Roman" w:hAnsi="Times New Roman"/>
                <w:sz w:val="24"/>
                <w:szCs w:val="20"/>
              </w:rPr>
              <w:t>.</w:t>
            </w:r>
          </w:p>
        </w:tc>
        <w:tc>
          <w:tcPr>
            <w:tcW w:w="5082" w:type="dxa"/>
          </w:tcPr>
          <w:p w14:paraId="5301DCF7"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Montavimas</w:t>
            </w:r>
          </w:p>
        </w:tc>
        <w:tc>
          <w:tcPr>
            <w:tcW w:w="967" w:type="dxa"/>
          </w:tcPr>
          <w:p w14:paraId="0986D32A"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145FA729"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r w:rsidR="00B51244" w:rsidRPr="00600443" w14:paraId="5B4FA494" w14:textId="77777777" w:rsidTr="00EB37ED">
        <w:tc>
          <w:tcPr>
            <w:tcW w:w="590" w:type="dxa"/>
          </w:tcPr>
          <w:p w14:paraId="74C75567"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1</w:t>
            </w:r>
            <w:r>
              <w:rPr>
                <w:rFonts w:ascii="Times New Roman" w:eastAsia="Times New Roman" w:hAnsi="Times New Roman"/>
                <w:sz w:val="24"/>
                <w:szCs w:val="20"/>
              </w:rPr>
              <w:t>0</w:t>
            </w:r>
            <w:r w:rsidRPr="00600443">
              <w:rPr>
                <w:rFonts w:ascii="Times New Roman" w:eastAsia="Times New Roman" w:hAnsi="Times New Roman"/>
                <w:sz w:val="24"/>
                <w:szCs w:val="20"/>
              </w:rPr>
              <w:t>.</w:t>
            </w:r>
          </w:p>
        </w:tc>
        <w:tc>
          <w:tcPr>
            <w:tcW w:w="5082" w:type="dxa"/>
          </w:tcPr>
          <w:p w14:paraId="1E244C21"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Demontavimas</w:t>
            </w:r>
          </w:p>
        </w:tc>
        <w:tc>
          <w:tcPr>
            <w:tcW w:w="967" w:type="dxa"/>
          </w:tcPr>
          <w:p w14:paraId="71893D44"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kartai</w:t>
            </w:r>
          </w:p>
        </w:tc>
        <w:tc>
          <w:tcPr>
            <w:tcW w:w="2417" w:type="dxa"/>
          </w:tcPr>
          <w:p w14:paraId="39004B25" w14:textId="77777777" w:rsidR="00B51244" w:rsidRPr="00600443" w:rsidRDefault="00B51244" w:rsidP="00EF5C1C">
            <w:pPr>
              <w:tabs>
                <w:tab w:val="left" w:pos="567"/>
              </w:tabs>
              <w:jc w:val="center"/>
              <w:rPr>
                <w:rFonts w:ascii="Times New Roman" w:eastAsia="Times New Roman" w:hAnsi="Times New Roman"/>
                <w:sz w:val="24"/>
                <w:szCs w:val="20"/>
              </w:rPr>
            </w:pPr>
            <w:r w:rsidRPr="00600443">
              <w:rPr>
                <w:rFonts w:ascii="Times New Roman" w:eastAsia="Times New Roman" w:hAnsi="Times New Roman"/>
                <w:sz w:val="24"/>
                <w:szCs w:val="20"/>
              </w:rPr>
              <w:t xml:space="preserve">1 </w:t>
            </w:r>
          </w:p>
        </w:tc>
      </w:tr>
    </w:tbl>
    <w:p w14:paraId="1969AF50" w14:textId="77777777" w:rsidR="00B51244" w:rsidRPr="00600443" w:rsidRDefault="00B51244" w:rsidP="00EF5C1C">
      <w:pPr>
        <w:tabs>
          <w:tab w:val="left" w:pos="567"/>
        </w:tabs>
        <w:rPr>
          <w:rFonts w:ascii="Times New Roman" w:hAnsi="Times New Roman"/>
          <w:b/>
          <w:sz w:val="24"/>
          <w:szCs w:val="24"/>
        </w:rPr>
      </w:pPr>
    </w:p>
    <w:p w14:paraId="2B9CF1D2" w14:textId="77777777" w:rsidR="00B51244" w:rsidRPr="00033506" w:rsidRDefault="00B51244" w:rsidP="00EF5C1C">
      <w:pPr>
        <w:jc w:val="center"/>
        <w:rPr>
          <w:rFonts w:ascii="Times New Roman" w:eastAsia="Times New Roman" w:hAnsi="Times New Roman"/>
          <w:sz w:val="24"/>
          <w:szCs w:val="24"/>
          <w:lang w:eastAsia="lt-LT"/>
        </w:rPr>
      </w:pPr>
      <w:r w:rsidRPr="00033506">
        <w:rPr>
          <w:rFonts w:ascii="Times New Roman" w:eastAsia="Times New Roman" w:hAnsi="Times New Roman"/>
          <w:b/>
          <w:bCs/>
          <w:color w:val="000000"/>
          <w:sz w:val="24"/>
          <w:szCs w:val="24"/>
          <w:lang w:eastAsia="lt-LT"/>
        </w:rPr>
        <w:t>Sanitarinis konteinerių, nuotekų ir vandens talpų </w:t>
      </w:r>
    </w:p>
    <w:p w14:paraId="3EF5C2F5" w14:textId="77777777" w:rsidR="00B51244" w:rsidRPr="00033506" w:rsidRDefault="00B51244" w:rsidP="00EF5C1C">
      <w:pPr>
        <w:jc w:val="center"/>
        <w:rPr>
          <w:rFonts w:ascii="Times New Roman" w:eastAsia="Times New Roman" w:hAnsi="Times New Roman"/>
          <w:b/>
          <w:bCs/>
          <w:color w:val="000000"/>
          <w:sz w:val="24"/>
          <w:szCs w:val="24"/>
          <w:lang w:eastAsia="lt-LT"/>
        </w:rPr>
      </w:pPr>
      <w:r w:rsidRPr="00033506">
        <w:rPr>
          <w:rFonts w:ascii="Times New Roman" w:eastAsia="Times New Roman" w:hAnsi="Times New Roman"/>
          <w:b/>
          <w:bCs/>
          <w:color w:val="000000"/>
          <w:sz w:val="24"/>
          <w:szCs w:val="24"/>
          <w:lang w:eastAsia="lt-LT"/>
        </w:rPr>
        <w:t>Techninė specifikacija</w:t>
      </w:r>
    </w:p>
    <w:p w14:paraId="7544F749" w14:textId="77777777" w:rsidR="00B51244" w:rsidRPr="00033506" w:rsidRDefault="00B51244" w:rsidP="00EF5C1C">
      <w:pPr>
        <w:jc w:val="center"/>
        <w:rPr>
          <w:rFonts w:ascii="Times New Roman" w:eastAsia="Times New Roman" w:hAnsi="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9770"/>
      </w:tblGrid>
      <w:tr w:rsidR="00B51244" w:rsidRPr="00033506" w14:paraId="43699314" w14:textId="77777777" w:rsidTr="00EB37ED">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71CF93E4" w14:textId="77777777" w:rsidR="00B51244" w:rsidRPr="00033506" w:rsidRDefault="00B51244" w:rsidP="00EF5C1C">
            <w:pPr>
              <w:jc w:val="cente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Sanitarinis konteineris, vyrų – moterų  WC</w:t>
            </w:r>
          </w:p>
        </w:tc>
      </w:tr>
      <w:tr w:rsidR="00B51244" w:rsidRPr="00033506" w14:paraId="7A5E227C"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C4CD8" w14:textId="77777777" w:rsidR="00B51244" w:rsidRDefault="00B51244" w:rsidP="00EF5C1C">
            <w:pPr>
              <w:jc w:val="both"/>
              <w:rPr>
                <w:rFonts w:ascii="Times New Roman" w:eastAsia="Times New Roman" w:hAnsi="Times New Roman"/>
                <w:color w:val="000000"/>
                <w:sz w:val="24"/>
                <w:szCs w:val="24"/>
                <w:lang w:eastAsia="lt-LT"/>
              </w:rPr>
            </w:pPr>
            <w:r w:rsidRPr="00033506">
              <w:rPr>
                <w:rFonts w:ascii="Times New Roman" w:eastAsia="Times New Roman" w:hAnsi="Times New Roman"/>
                <w:color w:val="000000" w:themeColor="text1"/>
                <w:sz w:val="24"/>
                <w:szCs w:val="24"/>
                <w:lang w:eastAsia="lt-LT"/>
              </w:rPr>
              <w:t xml:space="preserve">Žirmūnų ir Žaliųjų ežerų paplūdimiuose sanitarinio konteinerio pastatymo vieta: </w:t>
            </w:r>
            <w:r w:rsidRPr="00033506">
              <w:rPr>
                <w:rFonts w:ascii="Times New Roman" w:hAnsi="Times New Roman"/>
                <w:color w:val="000000" w:themeColor="text1"/>
                <w:sz w:val="24"/>
                <w:szCs w:val="24"/>
                <w:lang w:eastAsia="lt-LT"/>
              </w:rPr>
              <w:t>sanitarinis konteineris</w:t>
            </w:r>
            <w:r w:rsidRPr="00033506">
              <w:rPr>
                <w:rFonts w:ascii="Times New Roman" w:hAnsi="Times New Roman"/>
                <w:sz w:val="24"/>
                <w:szCs w:val="24"/>
                <w:lang w:eastAsia="lt-LT"/>
              </w:rPr>
              <w:t xml:space="preserve"> pastatomas ant nuotekų talpyklos, kuri įstatoma į </w:t>
            </w:r>
            <w:r w:rsidRPr="00033506">
              <w:rPr>
                <w:rFonts w:ascii="Times New Roman" w:eastAsia="Times New Roman" w:hAnsi="Times New Roman"/>
                <w:color w:val="000000"/>
                <w:sz w:val="24"/>
                <w:szCs w:val="24"/>
                <w:lang w:eastAsia="lt-LT"/>
              </w:rPr>
              <w:t xml:space="preserve">6100 mm ilgio, 2500 mm pločio, 650 mm gylio betono rėmo kiaurymę. </w:t>
            </w:r>
          </w:p>
          <w:p w14:paraId="585CC77E" w14:textId="77777777" w:rsidR="00B51244" w:rsidRPr="00033506" w:rsidRDefault="00B51244" w:rsidP="00EF5C1C">
            <w:pPr>
              <w:jc w:val="both"/>
              <w:rPr>
                <w:rFonts w:ascii="Times New Roman" w:eastAsia="Times New Roman" w:hAnsi="Times New Roman"/>
                <w:color w:val="000000"/>
                <w:sz w:val="24"/>
                <w:szCs w:val="24"/>
                <w:lang w:eastAsia="lt-LT"/>
              </w:rPr>
            </w:pPr>
            <w:r w:rsidRPr="00033506">
              <w:rPr>
                <w:rFonts w:ascii="Times New Roman" w:eastAsia="Times New Roman" w:hAnsi="Times New Roman"/>
                <w:color w:val="000000"/>
                <w:sz w:val="24"/>
                <w:szCs w:val="24"/>
                <w:lang w:eastAsia="lt-LT"/>
              </w:rPr>
              <w:t>Valakupių pirmame paplūdimyje sanitarinis konteineris pastatomas ant grunto. Sumontavus sanitarinio konteinerio grindų aukštis ir betoninio rėmo aukščių skirtumas negali būti daugiau kaip 120 mm.  Atsiradus plyšiams tarp konteinerio ir betono rėmo plyšiai turi būti užsandarinti saugiomis ir estetiškomis medžiagomis.</w:t>
            </w:r>
          </w:p>
        </w:tc>
      </w:tr>
      <w:tr w:rsidR="00B51244" w:rsidRPr="00033506" w14:paraId="12FE869F"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D69A" w14:textId="77777777" w:rsidR="00B51244" w:rsidRPr="00033506" w:rsidRDefault="00B51244" w:rsidP="00EF5C1C">
            <w:pP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 xml:space="preserve">Išorės spalva – šviesi (artima baltai spalvai) </w:t>
            </w:r>
          </w:p>
        </w:tc>
      </w:tr>
      <w:tr w:rsidR="00B51244" w:rsidRPr="00033506" w14:paraId="3426A8EC"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F4FD6" w14:textId="77777777" w:rsidR="00B51244" w:rsidRPr="00033506" w:rsidRDefault="00B51244" w:rsidP="00EF5C1C">
            <w:pP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 xml:space="preserve">Įėjimo į patalpą durys – vienoje iš namelio šoninių pusių, ilgesnėje sienoje </w:t>
            </w:r>
          </w:p>
        </w:tc>
      </w:tr>
      <w:tr w:rsidR="00B51244" w:rsidRPr="00033506" w14:paraId="775B25C5"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B39F4" w14:textId="77777777" w:rsidR="00B51244" w:rsidRPr="00033506" w:rsidRDefault="00B51244" w:rsidP="00EF5C1C">
            <w:pP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Namelio grindų, sienų, stogo konstrukcijų šiluminė varža turi būti – nemažiau R ~ 2,5[m² · K / W]  </w:t>
            </w:r>
          </w:p>
        </w:tc>
      </w:tr>
      <w:tr w:rsidR="00B51244" w:rsidRPr="00033506" w14:paraId="657DD269"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F87D" w14:textId="77777777" w:rsidR="00B51244" w:rsidRPr="00033506" w:rsidRDefault="00B51244" w:rsidP="00EF5C1C">
            <w:pP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Reikalavimai pastatui - turi atitikti tokio tipo statinių statybinius ir priešgaisrinius reikalavimus</w:t>
            </w:r>
          </w:p>
        </w:tc>
      </w:tr>
      <w:tr w:rsidR="00B51244" w:rsidRPr="00033506" w14:paraId="7999DDC3" w14:textId="77777777" w:rsidTr="00EB37ED">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26FE01DA" w14:textId="77777777" w:rsidR="00B51244" w:rsidRPr="00033506" w:rsidRDefault="00B51244" w:rsidP="00EF5C1C">
            <w:pPr>
              <w:jc w:val="cente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Sanitarinis konteineris, žmonėms su negalia  WC</w:t>
            </w:r>
          </w:p>
        </w:tc>
      </w:tr>
      <w:tr w:rsidR="00B51244" w:rsidRPr="00033506" w14:paraId="62FDECE7"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D6C51" w14:textId="77777777" w:rsidR="00B51244" w:rsidRDefault="00B51244" w:rsidP="00EF5C1C">
            <w:pPr>
              <w:jc w:val="both"/>
              <w:rPr>
                <w:rFonts w:ascii="Times New Roman" w:eastAsia="Times New Roman" w:hAnsi="Times New Roman"/>
                <w:color w:val="000000"/>
                <w:sz w:val="24"/>
                <w:szCs w:val="24"/>
                <w:lang w:eastAsia="lt-LT"/>
              </w:rPr>
            </w:pPr>
            <w:r w:rsidRPr="00033506">
              <w:rPr>
                <w:rFonts w:ascii="Times New Roman" w:hAnsi="Times New Roman"/>
                <w:color w:val="000000" w:themeColor="text1"/>
                <w:sz w:val="24"/>
                <w:szCs w:val="24"/>
                <w:lang w:eastAsia="lt-LT"/>
              </w:rPr>
              <w:t xml:space="preserve">Namelio išoriniai </w:t>
            </w:r>
            <w:r w:rsidRPr="00033506">
              <w:rPr>
                <w:rFonts w:ascii="Times New Roman" w:hAnsi="Times New Roman"/>
                <w:sz w:val="24"/>
                <w:szCs w:val="24"/>
                <w:lang w:eastAsia="lt-LT"/>
              </w:rPr>
              <w:t xml:space="preserve">matmenys: ilgis ne didesnis kaip 2495 mm, plotis ne didesnis kaip 3000 mm, aukštis ne mažesnis kaip </w:t>
            </w:r>
            <w:smartTag w:uri="urn:schemas-microsoft-com:office:smarttags" w:element="metricconverter">
              <w:smartTagPr>
                <w:attr w:name="ProductID" w:val="2500 mm"/>
              </w:smartTagPr>
              <w:r w:rsidRPr="00033506">
                <w:rPr>
                  <w:rFonts w:ascii="Times New Roman" w:hAnsi="Times New Roman"/>
                  <w:sz w:val="24"/>
                  <w:szCs w:val="24"/>
                  <w:lang w:eastAsia="lt-LT"/>
                </w:rPr>
                <w:t>2500 mm</w:t>
              </w:r>
            </w:smartTag>
            <w:r w:rsidRPr="00033506">
              <w:rPr>
                <w:rFonts w:ascii="Times New Roman" w:hAnsi="Times New Roman"/>
                <w:sz w:val="24"/>
                <w:szCs w:val="24"/>
                <w:lang w:eastAsia="lt-LT"/>
              </w:rPr>
              <w:t>.</w:t>
            </w:r>
            <w:r w:rsidRPr="00033506">
              <w:rPr>
                <w:rFonts w:ascii="Times New Roman" w:eastAsia="Times New Roman" w:hAnsi="Times New Roman"/>
                <w:color w:val="000000"/>
                <w:sz w:val="24"/>
                <w:szCs w:val="24"/>
                <w:lang w:eastAsia="lt-LT"/>
              </w:rPr>
              <w:t xml:space="preserve"> </w:t>
            </w:r>
          </w:p>
          <w:p w14:paraId="2F911740" w14:textId="77777777" w:rsidR="00B51244" w:rsidRPr="00033506" w:rsidRDefault="00B51244" w:rsidP="00EF5C1C">
            <w:pPr>
              <w:jc w:val="both"/>
              <w:rPr>
                <w:rFonts w:ascii="Times New Roman" w:hAnsi="Times New Roman"/>
                <w:sz w:val="24"/>
                <w:szCs w:val="24"/>
                <w:lang w:eastAsia="lt-LT"/>
              </w:rPr>
            </w:pPr>
            <w:r w:rsidRPr="00033506">
              <w:rPr>
                <w:rFonts w:ascii="Times New Roman" w:eastAsia="Times New Roman" w:hAnsi="Times New Roman"/>
                <w:color w:val="000000"/>
                <w:sz w:val="24"/>
                <w:szCs w:val="24"/>
                <w:lang w:eastAsia="lt-LT"/>
              </w:rPr>
              <w:t>Sumontavus sanitarinio konteinerio grindų aukštis ir betoninio rėmo aukščių skirtumas negali būti daugiau kaip 10 mm. Atsiradus plyšiams tarp konteinerio ir betono rėmo plyšiai turi būti užsandarinti saugiomis ir estetiškomis medžiagomis.</w:t>
            </w:r>
          </w:p>
          <w:p w14:paraId="6C35B216" w14:textId="77777777" w:rsidR="00B51244" w:rsidRPr="00033506" w:rsidRDefault="00B51244" w:rsidP="00EF5C1C">
            <w:pPr>
              <w:rPr>
                <w:rFonts w:ascii="Times New Roman" w:eastAsia="Times New Roman" w:hAnsi="Times New Roman"/>
                <w:sz w:val="24"/>
                <w:szCs w:val="24"/>
                <w:lang w:eastAsia="lt-LT"/>
              </w:rPr>
            </w:pPr>
          </w:p>
        </w:tc>
      </w:tr>
      <w:tr w:rsidR="00B51244" w:rsidRPr="00033506" w14:paraId="4D33598F"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63DF3" w14:textId="77777777" w:rsidR="00B51244" w:rsidRPr="00033506" w:rsidRDefault="00B51244" w:rsidP="00EF5C1C">
            <w:pP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 xml:space="preserve">Išorės spalva – šviesi (artima baltai spalvai) </w:t>
            </w:r>
          </w:p>
        </w:tc>
      </w:tr>
      <w:tr w:rsidR="00B51244" w:rsidRPr="00033506" w14:paraId="005A0845"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FAB53" w14:textId="77777777" w:rsidR="00B51244" w:rsidRDefault="00B51244" w:rsidP="00EF5C1C">
            <w:pPr>
              <w:jc w:val="both"/>
              <w:rPr>
                <w:rFonts w:ascii="Times New Roman" w:eastAsia="Times New Roman" w:hAnsi="Times New Roman"/>
                <w:color w:val="000000"/>
                <w:sz w:val="24"/>
                <w:szCs w:val="24"/>
                <w:lang w:eastAsia="lt-LT"/>
              </w:rPr>
            </w:pPr>
            <w:r w:rsidRPr="00033506">
              <w:rPr>
                <w:rFonts w:ascii="Times New Roman" w:eastAsia="Times New Roman" w:hAnsi="Times New Roman"/>
                <w:color w:val="000000"/>
                <w:sz w:val="24"/>
                <w:szCs w:val="24"/>
                <w:lang w:eastAsia="lt-LT"/>
              </w:rPr>
              <w:t xml:space="preserve">Žirmūnų ir Žaliųjų ežerų paplūdimiuose pastatymo vieta – 2500 mm ilgio, 3040 mm pločio ir iki 250 mm gylio (skaldos gruntas – gylį galima koreguoti) betono rėmas. Sumontavus namelį atsiradę plyšiai turi būti užsandarinti saugiomis ir estetiškomis medžiagomis. </w:t>
            </w:r>
          </w:p>
          <w:p w14:paraId="7C5C69F6" w14:textId="77777777" w:rsidR="00B51244" w:rsidRPr="00033506" w:rsidRDefault="00B51244" w:rsidP="00EF5C1C">
            <w:pPr>
              <w:jc w:val="both"/>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Valakupių pirmame paplūdimyje sanitarinis konteineris pastatomas ant grunto.</w:t>
            </w:r>
          </w:p>
        </w:tc>
      </w:tr>
      <w:tr w:rsidR="00B51244" w:rsidRPr="00033506" w14:paraId="123EAB13"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BE2F6" w14:textId="77777777" w:rsidR="00B51244" w:rsidRPr="00033506" w:rsidRDefault="00B51244" w:rsidP="00EF5C1C">
            <w:pP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Namelio grindų, sienų, stogo konstrukcijų šiluminė varža turi būti – nemažiau R ~ 2,5[m² · K / W]  </w:t>
            </w:r>
          </w:p>
        </w:tc>
      </w:tr>
      <w:tr w:rsidR="00B51244" w:rsidRPr="00033506" w14:paraId="694C9557"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5A020" w14:textId="77777777" w:rsidR="00B51244" w:rsidRPr="00033506" w:rsidRDefault="00B51244" w:rsidP="00EF5C1C">
            <w:pP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Reikalavimai pastatui - turi atitikti tokio tipo statinių statybinius ir priešgaisrinius reikalavimus</w:t>
            </w:r>
          </w:p>
        </w:tc>
      </w:tr>
      <w:tr w:rsidR="00B51244" w:rsidRPr="00033506" w14:paraId="2F864A0D"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A12F6" w14:textId="77777777" w:rsidR="00B51244" w:rsidRPr="00033506" w:rsidRDefault="00B51244" w:rsidP="00EF5C1C">
            <w:pPr>
              <w:rPr>
                <w:rFonts w:ascii="Times New Roman" w:eastAsia="Times New Roman" w:hAnsi="Times New Roman"/>
                <w:color w:val="000000"/>
                <w:sz w:val="24"/>
                <w:szCs w:val="24"/>
                <w:lang w:eastAsia="lt-LT"/>
              </w:rPr>
            </w:pPr>
            <w:r w:rsidRPr="00033506">
              <w:rPr>
                <w:rFonts w:ascii="Times New Roman" w:eastAsia="Times New Roman" w:hAnsi="Times New Roman"/>
                <w:color w:val="000000"/>
                <w:sz w:val="24"/>
                <w:szCs w:val="24"/>
                <w:lang w:eastAsia="lt-LT"/>
              </w:rPr>
              <w:t xml:space="preserve">Įėjimo į patalpą durys – vienoje iš namelio šoninių pusių, trumpesnėje sienoje </w:t>
            </w:r>
          </w:p>
        </w:tc>
      </w:tr>
      <w:tr w:rsidR="00B51244" w:rsidRPr="00033506" w14:paraId="4861AF96"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390AA" w14:textId="77777777" w:rsidR="00B51244" w:rsidRPr="00033506" w:rsidRDefault="00B51244" w:rsidP="00EF5C1C">
            <w:pPr>
              <w:rPr>
                <w:rFonts w:ascii="Times New Roman" w:eastAsia="Times New Roman" w:hAnsi="Times New Roman"/>
                <w:color w:val="000000"/>
                <w:sz w:val="24"/>
                <w:szCs w:val="24"/>
                <w:lang w:eastAsia="lt-LT"/>
              </w:rPr>
            </w:pPr>
            <w:r w:rsidRPr="00033506">
              <w:rPr>
                <w:rFonts w:ascii="Times New Roman" w:eastAsia="Times New Roman" w:hAnsi="Times New Roman"/>
                <w:color w:val="000000"/>
                <w:sz w:val="24"/>
                <w:szCs w:val="24"/>
                <w:lang w:eastAsia="lt-LT"/>
              </w:rPr>
              <w:t>Durų slenkstis – ne daugiau 10 mm.</w:t>
            </w:r>
          </w:p>
        </w:tc>
      </w:tr>
      <w:tr w:rsidR="00B51244" w:rsidRPr="00033506" w14:paraId="386F2382" w14:textId="77777777" w:rsidTr="00EB37ED">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6699E18F" w14:textId="77777777" w:rsidR="00B51244" w:rsidRPr="00033506" w:rsidRDefault="00B51244" w:rsidP="00EF5C1C">
            <w:pPr>
              <w:jc w:val="cente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Nuotekų talpyklos</w:t>
            </w:r>
          </w:p>
        </w:tc>
      </w:tr>
      <w:tr w:rsidR="00B51244" w:rsidRPr="00033506" w14:paraId="3D0408A6"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21609" w14:textId="77777777" w:rsidR="00B51244" w:rsidRPr="00033506" w:rsidRDefault="00B51244" w:rsidP="00EF5C1C">
            <w:pP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Žirmūnų ir Žaliųjų ežerų paplūdimiuose pastatymo vieta – turi tilpti 6100 mm ilgio, 2500 mm pločio, 650 mm gylio betono rėmo kiaurymę (Ant viršaus statomas sanitarinis konteineris).</w:t>
            </w:r>
            <w:r w:rsidRPr="00033506">
              <w:rPr>
                <w:rFonts w:ascii="Times New Roman" w:eastAsia="Times New Roman" w:hAnsi="Times New Roman"/>
                <w:color w:val="FF0000"/>
                <w:sz w:val="24"/>
                <w:szCs w:val="24"/>
                <w:lang w:eastAsia="lt-LT"/>
              </w:rPr>
              <w:t xml:space="preserve"> </w:t>
            </w:r>
          </w:p>
        </w:tc>
      </w:tr>
      <w:tr w:rsidR="00B51244" w:rsidRPr="00033506" w14:paraId="69BD6AE6"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C96AE" w14:textId="77777777" w:rsidR="00B51244" w:rsidRPr="00033506" w:rsidRDefault="00B51244" w:rsidP="00EF5C1C">
            <w:pPr>
              <w:rPr>
                <w:rFonts w:ascii="Times New Roman" w:eastAsia="Times New Roman" w:hAnsi="Times New Roman"/>
                <w:color w:val="000000"/>
                <w:sz w:val="24"/>
                <w:szCs w:val="24"/>
                <w:lang w:eastAsia="lt-LT"/>
              </w:rPr>
            </w:pPr>
            <w:r w:rsidRPr="00033506">
              <w:rPr>
                <w:rFonts w:ascii="Times New Roman" w:eastAsia="Times New Roman" w:hAnsi="Times New Roman"/>
                <w:color w:val="000000"/>
                <w:sz w:val="24"/>
                <w:szCs w:val="24"/>
                <w:lang w:eastAsia="lt-LT"/>
              </w:rPr>
              <w:t>Valakupių pirmame paplūdimyje pastatymo vieta – šalia sanitarinio konteinerio</w:t>
            </w:r>
          </w:p>
        </w:tc>
      </w:tr>
      <w:tr w:rsidR="00B51244" w:rsidRPr="00033506" w14:paraId="76BC5F4C"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AE3A8" w14:textId="77777777" w:rsidR="00B51244" w:rsidRPr="00033506" w:rsidRDefault="00B51244" w:rsidP="00EF5C1C">
            <w:pPr>
              <w:rPr>
                <w:rFonts w:ascii="Times New Roman" w:eastAsia="Times New Roman" w:hAnsi="Times New Roman"/>
                <w:color w:val="000000"/>
                <w:sz w:val="24"/>
                <w:szCs w:val="24"/>
                <w:lang w:eastAsia="lt-LT"/>
              </w:rPr>
            </w:pPr>
            <w:r w:rsidRPr="00033506">
              <w:rPr>
                <w:rFonts w:ascii="Times New Roman" w:eastAsia="Times New Roman" w:hAnsi="Times New Roman"/>
                <w:color w:val="000000"/>
                <w:sz w:val="24"/>
                <w:szCs w:val="24"/>
                <w:lang w:eastAsia="lt-LT"/>
              </w:rPr>
              <w:t>Valakupių pirmo paplūdimio nuotekų talpyklos Išvaizda – turi būti estetinės išvaizdos</w:t>
            </w:r>
          </w:p>
        </w:tc>
      </w:tr>
      <w:tr w:rsidR="00B51244" w:rsidRPr="00033506" w14:paraId="3CE940B9" w14:textId="77777777" w:rsidTr="00EB37ED">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33A0DA73" w14:textId="77777777" w:rsidR="00B51244" w:rsidRPr="00033506" w:rsidRDefault="00B51244" w:rsidP="00EF5C1C">
            <w:pPr>
              <w:jc w:val="cente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Vandens talpykla</w:t>
            </w:r>
          </w:p>
        </w:tc>
      </w:tr>
      <w:tr w:rsidR="00B51244" w:rsidRPr="00033506" w14:paraId="46715FFD"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4D5F8" w14:textId="77777777" w:rsidR="00B51244" w:rsidRPr="00033506" w:rsidRDefault="00B51244" w:rsidP="00EF5C1C">
            <w:pP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t>Pastatymo vieta – šalia sanitarinio konteinerio</w:t>
            </w:r>
          </w:p>
        </w:tc>
      </w:tr>
      <w:tr w:rsidR="00B51244" w:rsidRPr="00033506" w14:paraId="678AF2BE"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C3F09" w14:textId="77777777" w:rsidR="00B51244" w:rsidRPr="00033506" w:rsidRDefault="00B51244" w:rsidP="00EF5C1C">
            <w:pPr>
              <w:rPr>
                <w:rFonts w:ascii="Times New Roman" w:eastAsia="Times New Roman" w:hAnsi="Times New Roman"/>
                <w:sz w:val="24"/>
                <w:szCs w:val="24"/>
                <w:lang w:eastAsia="lt-LT"/>
              </w:rPr>
            </w:pPr>
            <w:r w:rsidRPr="00033506">
              <w:rPr>
                <w:rFonts w:ascii="Times New Roman" w:eastAsia="Times New Roman" w:hAnsi="Times New Roman"/>
                <w:color w:val="000000"/>
                <w:sz w:val="24"/>
                <w:szCs w:val="24"/>
                <w:lang w:eastAsia="lt-LT"/>
              </w:rPr>
              <w:lastRenderedPageBreak/>
              <w:t>Išvaizda – turi būti estetinės išvaizdos</w:t>
            </w:r>
          </w:p>
        </w:tc>
      </w:tr>
      <w:tr w:rsidR="00B51244" w:rsidRPr="00033506" w14:paraId="0A6C5878" w14:textId="77777777" w:rsidTr="00EB37ED">
        <w:tc>
          <w:tcPr>
            <w:tcW w:w="0" w:type="auto"/>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0" w:type="dxa"/>
              <w:left w:w="108" w:type="dxa"/>
              <w:bottom w:w="0" w:type="dxa"/>
              <w:right w:w="108" w:type="dxa"/>
            </w:tcMar>
          </w:tcPr>
          <w:p w14:paraId="588F3EE2" w14:textId="77777777" w:rsidR="00B51244" w:rsidRPr="00033506" w:rsidRDefault="00B51244" w:rsidP="00EF5C1C">
            <w:pPr>
              <w:jc w:val="center"/>
              <w:rPr>
                <w:rFonts w:ascii="Times New Roman" w:eastAsia="Times New Roman" w:hAnsi="Times New Roman"/>
                <w:color w:val="000000"/>
                <w:sz w:val="24"/>
                <w:szCs w:val="24"/>
                <w:lang w:eastAsia="lt-LT"/>
              </w:rPr>
            </w:pPr>
            <w:r w:rsidRPr="00033506">
              <w:rPr>
                <w:rFonts w:ascii="Times New Roman" w:eastAsia="Times New Roman" w:hAnsi="Times New Roman"/>
                <w:color w:val="000000"/>
                <w:sz w:val="24"/>
                <w:szCs w:val="24"/>
                <w:lang w:eastAsia="lt-LT"/>
              </w:rPr>
              <w:t>Sanitarinių konteinerių bendras vaizdas</w:t>
            </w:r>
          </w:p>
        </w:tc>
      </w:tr>
      <w:tr w:rsidR="00B51244" w:rsidRPr="00033506" w14:paraId="57B98964"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AAA70" w14:textId="77777777" w:rsidR="00B51244" w:rsidRPr="00033506" w:rsidRDefault="00B51244" w:rsidP="00EF5C1C">
            <w:pPr>
              <w:rPr>
                <w:rFonts w:ascii="Times New Roman" w:eastAsia="Times New Roman" w:hAnsi="Times New Roman"/>
                <w:color w:val="000000"/>
                <w:sz w:val="24"/>
                <w:szCs w:val="24"/>
                <w:lang w:eastAsia="lt-LT"/>
              </w:rPr>
            </w:pPr>
            <w:r w:rsidRPr="00033506">
              <w:rPr>
                <w:rFonts w:ascii="Times New Roman" w:eastAsia="Times New Roman" w:hAnsi="Times New Roman"/>
                <w:color w:val="000000"/>
                <w:sz w:val="24"/>
                <w:szCs w:val="24"/>
                <w:lang w:eastAsia="lt-LT"/>
              </w:rPr>
              <w:t>Paplūdimyje pastatomų konteinerių spalva turi būti vienoda</w:t>
            </w:r>
          </w:p>
        </w:tc>
      </w:tr>
      <w:tr w:rsidR="00B51244" w:rsidRPr="00033506" w14:paraId="28AB87F3" w14:textId="77777777" w:rsidTr="00EB37ED">
        <w:tc>
          <w:tcPr>
            <w:tcW w:w="0" w:type="auto"/>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0" w:type="dxa"/>
              <w:left w:w="108" w:type="dxa"/>
              <w:bottom w:w="0" w:type="dxa"/>
              <w:right w:w="108" w:type="dxa"/>
            </w:tcMar>
          </w:tcPr>
          <w:p w14:paraId="03D8A12A" w14:textId="77777777" w:rsidR="00B51244" w:rsidRPr="00033506" w:rsidRDefault="00B51244" w:rsidP="00EF5C1C">
            <w:pPr>
              <w:jc w:val="center"/>
              <w:rPr>
                <w:rFonts w:ascii="Times New Roman" w:eastAsia="Times New Roman" w:hAnsi="Times New Roman"/>
                <w:color w:val="000000"/>
                <w:sz w:val="24"/>
                <w:szCs w:val="24"/>
                <w:lang w:eastAsia="lt-LT"/>
              </w:rPr>
            </w:pPr>
            <w:r w:rsidRPr="00033506">
              <w:rPr>
                <w:rFonts w:ascii="Times New Roman" w:eastAsia="Times New Roman" w:hAnsi="Times New Roman"/>
                <w:color w:val="000000"/>
                <w:sz w:val="24"/>
                <w:szCs w:val="24"/>
                <w:lang w:eastAsia="lt-LT"/>
              </w:rPr>
              <w:t>Įrenginių eksploatacijos vieta</w:t>
            </w:r>
          </w:p>
        </w:tc>
      </w:tr>
      <w:tr w:rsidR="00B51244" w:rsidRPr="00033506" w14:paraId="12EBEBAA" w14:textId="77777777" w:rsidTr="00EB37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B37E3" w14:textId="77777777" w:rsidR="00B51244" w:rsidRPr="00033506" w:rsidRDefault="00B51244" w:rsidP="00EF5C1C">
            <w:pPr>
              <w:jc w:val="both"/>
              <w:rPr>
                <w:rFonts w:ascii="Times New Roman" w:eastAsia="Times New Roman" w:hAnsi="Times New Roman"/>
                <w:color w:val="000000"/>
                <w:sz w:val="24"/>
                <w:szCs w:val="24"/>
                <w:lang w:eastAsia="lt-LT"/>
              </w:rPr>
            </w:pPr>
            <w:r w:rsidRPr="00033506">
              <w:rPr>
                <w:rFonts w:ascii="Times New Roman" w:eastAsia="Times New Roman" w:hAnsi="Times New Roman"/>
                <w:color w:val="000000"/>
                <w:sz w:val="24"/>
                <w:szCs w:val="24"/>
                <w:lang w:eastAsia="lt-LT"/>
              </w:rPr>
              <w:t xml:space="preserve">„Žirmūnų“ paplūdimys, Neries g. 9, Vilnius ir „Žaliųjų ežerų“ paplūdimys, Žaliųjų ežerų g 148 C, Vilnius, „Valakupių“ pirmas paplūdimys, Vilnius. („Žirmūnų“ ir Žaliųjų ežerų“ paplūdimiuose yra įrenginių montavimui betoniniai statiniai – betoniniai rėmai. Galima atvykus juos apžiūrėti) </w:t>
            </w:r>
          </w:p>
        </w:tc>
      </w:tr>
    </w:tbl>
    <w:p w14:paraId="7FBC9752" w14:textId="77777777" w:rsidR="00B51244" w:rsidRPr="00033506" w:rsidRDefault="00B51244" w:rsidP="00EF5C1C">
      <w:pPr>
        <w:rPr>
          <w:rFonts w:ascii="Times New Roman" w:hAnsi="Times New Roman"/>
          <w:sz w:val="24"/>
          <w:szCs w:val="24"/>
        </w:rPr>
      </w:pPr>
    </w:p>
    <w:bookmarkEnd w:id="6"/>
    <w:p w14:paraId="01061855" w14:textId="77777777" w:rsidR="00B51244" w:rsidRPr="000F2ADB" w:rsidRDefault="00B51244" w:rsidP="00EF5C1C">
      <w:pPr>
        <w:jc w:val="both"/>
        <w:rPr>
          <w:rFonts w:ascii="Times New Roman" w:hAnsi="Times New Roman"/>
          <w:sz w:val="24"/>
          <w:szCs w:val="24"/>
        </w:rPr>
      </w:pPr>
      <w:r w:rsidRPr="000F2ADB">
        <w:rPr>
          <w:rFonts w:ascii="Times New Roman" w:hAnsi="Times New Roman"/>
          <w:sz w:val="24"/>
          <w:szCs w:val="24"/>
        </w:rPr>
        <w:t xml:space="preserve">Atliekamas žaliasis pirkimas. </w:t>
      </w:r>
    </w:p>
    <w:p w14:paraId="17BE1B4C" w14:textId="5C2F4C61" w:rsidR="003335A4" w:rsidRDefault="00B51244" w:rsidP="00EF5C1C">
      <w:pPr>
        <w:pStyle w:val="Antrat2"/>
        <w:tabs>
          <w:tab w:val="left" w:pos="1296"/>
        </w:tabs>
        <w:spacing w:before="0"/>
        <w:jc w:val="both"/>
        <w:rPr>
          <w:rFonts w:ascii="Times New Roman" w:hAnsi="Times New Roman" w:cs="Times New Roman"/>
          <w:i/>
          <w:iCs/>
          <w:color w:val="000000"/>
          <w:sz w:val="24"/>
          <w:szCs w:val="24"/>
        </w:rPr>
      </w:pPr>
      <w:r w:rsidRPr="000F2ADB">
        <w:rPr>
          <w:rStyle w:val="normaltextrun"/>
          <w:rFonts w:ascii="Times New Roman" w:hAnsi="Times New Roman" w:cs="Times New Roman"/>
          <w:color w:val="auto"/>
          <w:sz w:val="24"/>
          <w:szCs w:val="24"/>
          <w:shd w:val="clear" w:color="auto" w:fill="FFFFFF"/>
        </w:rPr>
        <w:t xml:space="preserve">      </w:t>
      </w:r>
      <w:r w:rsidR="003335A4" w:rsidRPr="00CE3C8D">
        <w:rPr>
          <w:rFonts w:ascii="Times New Roman" w:hAnsi="Times New Roman" w:cs="Times New Roman"/>
          <w:color w:val="auto"/>
          <w:sz w:val="24"/>
          <w:szCs w:val="24"/>
        </w:rPr>
        <w:t>Pirkimas vykdomas vadovaujantis 2022 gruodžio 13 d. Lietuvos Respublikos aplinkos ministro įsakymo Nr. D1-401 „Dėl LR aplinkos ministro 2011 m. birželio 28 d. įsakymo Nr. 1D-508 “</w:t>
      </w:r>
      <w:r w:rsidR="003335A4" w:rsidRPr="00CE3C8D">
        <w:rPr>
          <w:rFonts w:ascii="Times New Roman" w:hAnsi="Times New Roman" w:cs="Times New Roman"/>
          <w:i/>
          <w:iCs/>
          <w:color w:val="auto"/>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3335A4" w:rsidRPr="00CE3C8D">
        <w:rPr>
          <w:rFonts w:ascii="Times New Roman" w:hAnsi="Times New Roman" w:cs="Times New Roman"/>
          <w:color w:val="auto"/>
          <w:sz w:val="24"/>
          <w:szCs w:val="24"/>
        </w:rPr>
        <w:t>“ pakeitimo</w:t>
      </w:r>
      <w:hyperlink r:id="rId8" w:history="1"/>
      <w:r w:rsidR="003335A4" w:rsidRPr="00CE3C8D">
        <w:rPr>
          <w:rFonts w:ascii="Times New Roman" w:hAnsi="Times New Roman" w:cs="Times New Roman"/>
          <w:sz w:val="24"/>
          <w:szCs w:val="24"/>
        </w:rPr>
        <w:t xml:space="preserve"> </w:t>
      </w:r>
      <w:hyperlink r:id="rId9" w:tgtFrame="_blank" w:history="1">
        <w:r w:rsidR="003335A4" w:rsidRPr="00C96A77">
          <w:rPr>
            <w:rStyle w:val="normaltextrun"/>
            <w:rFonts w:ascii="Times New Roman" w:hAnsi="Times New Roman"/>
            <w:sz w:val="24"/>
            <w:szCs w:val="24"/>
            <w:u w:val="single"/>
            <w:shd w:val="clear" w:color="auto" w:fill="E1E3E6"/>
          </w:rPr>
          <w:t>https://www.e-tar.lt/portal/lt/legalAct/41e131d07ada11edbc04912defe897d1</w:t>
        </w:r>
      </w:hyperlink>
      <w:r w:rsidR="003335A4" w:rsidRPr="00C96A77">
        <w:rPr>
          <w:rStyle w:val="normaltextrun"/>
          <w:rFonts w:ascii="Times New Roman" w:hAnsi="Times New Roman"/>
          <w:sz w:val="24"/>
          <w:szCs w:val="24"/>
          <w:u w:val="single"/>
          <w:shd w:val="clear" w:color="auto" w:fill="E1E3E6"/>
        </w:rPr>
        <w:t xml:space="preserve"> </w:t>
      </w:r>
      <w:r w:rsidR="003335A4" w:rsidRPr="00A70F41">
        <w:rPr>
          <w:rFonts w:ascii="Times New Roman" w:hAnsi="Times New Roman" w:cs="Times New Roman"/>
          <w:color w:val="auto"/>
          <w:sz w:val="24"/>
          <w:szCs w:val="24"/>
        </w:rPr>
        <w:t>4.3 p</w:t>
      </w:r>
      <w:r w:rsidR="003335A4">
        <w:rPr>
          <w:rFonts w:ascii="Times New Roman" w:hAnsi="Times New Roman" w:cs="Times New Roman"/>
          <w:color w:val="auto"/>
          <w:sz w:val="24"/>
          <w:szCs w:val="24"/>
        </w:rPr>
        <w:t>.</w:t>
      </w:r>
      <w:r w:rsidR="003335A4" w:rsidRPr="00A70F41">
        <w:rPr>
          <w:rFonts w:ascii="Times New Roman" w:hAnsi="Times New Roman" w:cs="Times New Roman"/>
          <w:color w:val="auto"/>
          <w:sz w:val="24"/>
          <w:szCs w:val="24"/>
        </w:rPr>
        <w:t xml:space="preserve">: </w:t>
      </w:r>
      <w:r w:rsidR="003335A4" w:rsidRPr="00A70F41">
        <w:rPr>
          <w:rFonts w:ascii="Times New Roman" w:hAnsi="Times New Roman" w:cs="Times New Roman"/>
          <w:i/>
          <w:iCs/>
          <w:color w:val="000000"/>
          <w:sz w:val="24"/>
          <w:szCs w:val="24"/>
        </w:rPr>
        <w:t>perkamai</w:t>
      </w:r>
      <w:r w:rsidR="003335A4" w:rsidRPr="00CE3C8D">
        <w:rPr>
          <w:rFonts w:ascii="Times New Roman" w:hAnsi="Times New Roman" w:cs="Times New Roman"/>
          <w:i/>
          <w:iCs/>
          <w:color w:val="000000"/>
          <w:sz w:val="24"/>
          <w:szCs w:val="24"/>
        </w:rPr>
        <w:t xml:space="preserve">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3335A4">
        <w:rPr>
          <w:rFonts w:ascii="Times New Roman" w:hAnsi="Times New Roman" w:cs="Times New Roman"/>
          <w:i/>
          <w:iCs/>
          <w:color w:val="000000"/>
          <w:sz w:val="24"/>
          <w:szCs w:val="24"/>
        </w:rPr>
        <w:t>.</w:t>
      </w:r>
    </w:p>
    <w:p w14:paraId="7002F685" w14:textId="7329EB07" w:rsidR="00B51244" w:rsidRPr="000F2ADB" w:rsidRDefault="00B51244" w:rsidP="00EF5C1C">
      <w:pPr>
        <w:pStyle w:val="Antrat2"/>
        <w:tabs>
          <w:tab w:val="left" w:pos="1296"/>
        </w:tabs>
        <w:spacing w:before="0"/>
        <w:jc w:val="both"/>
        <w:rPr>
          <w:rFonts w:ascii="Times New Roman" w:eastAsia="Times New Roman" w:hAnsi="Times New Roman" w:cs="Times New Roman"/>
          <w:color w:val="auto"/>
          <w:sz w:val="24"/>
          <w:szCs w:val="24"/>
        </w:rPr>
      </w:pPr>
      <w:r w:rsidRPr="000F2ADB">
        <w:rPr>
          <w:rStyle w:val="eop"/>
          <w:rFonts w:ascii="Times New Roman" w:hAnsi="Times New Roman" w:cs="Times New Roman"/>
          <w:color w:val="auto"/>
          <w:sz w:val="24"/>
          <w:szCs w:val="24"/>
          <w:shd w:val="clear" w:color="auto" w:fill="FFFFFF"/>
        </w:rPr>
        <w:t xml:space="preserve">          </w:t>
      </w:r>
      <w:r w:rsidRPr="000F2ADB">
        <w:rPr>
          <w:rFonts w:ascii="Times New Roman" w:eastAsia="Times New Roman" w:hAnsi="Times New Roman" w:cs="Times New Roman"/>
          <w:color w:val="auto"/>
          <w:sz w:val="24"/>
          <w:szCs w:val="24"/>
        </w:rPr>
        <w:t>Taip pat Pirkimo sąlygose numatyta prievolė mažinti popieriaus sunaudojimą, atsisakyti nebūtino dokumentų kopijavimo ir spausdinimo, rengiama dokumentacija, perdavimo – priėmimo aktai Pirkėjui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p>
    <w:p w14:paraId="061CF37A" w14:textId="77777777" w:rsidR="00B51244" w:rsidRPr="000F2ADB" w:rsidRDefault="00B51244" w:rsidP="00B51244">
      <w:pPr>
        <w:pStyle w:val="Antrat1"/>
        <w:numPr>
          <w:ilvl w:val="0"/>
          <w:numId w:val="0"/>
        </w:numPr>
        <w:rPr>
          <w:szCs w:val="24"/>
        </w:rPr>
      </w:pPr>
    </w:p>
    <w:p w14:paraId="7798BBFE" w14:textId="77777777" w:rsidR="003335A4" w:rsidRPr="001C6838" w:rsidRDefault="003335A4" w:rsidP="003335A4">
      <w:pPr>
        <w:pStyle w:val="Antrat1"/>
        <w:numPr>
          <w:ilvl w:val="0"/>
          <w:numId w:val="0"/>
        </w:numPr>
        <w:rPr>
          <w:szCs w:val="24"/>
        </w:rPr>
      </w:pPr>
      <w:r w:rsidRPr="001C6838">
        <w:rPr>
          <w:szCs w:val="24"/>
        </w:rPr>
        <w:t>Įkainiai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390"/>
        <w:gridCol w:w="992"/>
        <w:gridCol w:w="1276"/>
        <w:gridCol w:w="1417"/>
      </w:tblGrid>
      <w:tr w:rsidR="00EA552E" w:rsidRPr="00345E10" w14:paraId="1DF249A4" w14:textId="77777777" w:rsidTr="00EA552E">
        <w:trPr>
          <w:trHeight w:val="309"/>
          <w:tblHeader/>
        </w:trPr>
        <w:tc>
          <w:tcPr>
            <w:tcW w:w="706" w:type="dxa"/>
            <w:shd w:val="clear" w:color="auto" w:fill="DAEEF3" w:themeFill="accent5" w:themeFillTint="33"/>
            <w:vAlign w:val="center"/>
          </w:tcPr>
          <w:p w14:paraId="5348ADEC" w14:textId="77777777" w:rsidR="00EA552E" w:rsidRPr="00345E10" w:rsidRDefault="00EA552E" w:rsidP="00345E10">
            <w:pPr>
              <w:pStyle w:val="Sraopastraipa"/>
              <w:ind w:left="0"/>
              <w:rPr>
                <w:rFonts w:ascii="Times New Roman" w:hAnsi="Times New Roman"/>
                <w:b/>
                <w:sz w:val="18"/>
                <w:szCs w:val="18"/>
              </w:rPr>
            </w:pPr>
            <w:r w:rsidRPr="00345E10">
              <w:rPr>
                <w:rFonts w:ascii="Times New Roman" w:hAnsi="Times New Roman"/>
                <w:b/>
                <w:sz w:val="18"/>
                <w:szCs w:val="18"/>
              </w:rPr>
              <w:t>Eil. Nr.</w:t>
            </w:r>
          </w:p>
        </w:tc>
        <w:tc>
          <w:tcPr>
            <w:tcW w:w="5390" w:type="dxa"/>
            <w:shd w:val="clear" w:color="auto" w:fill="DAEEF3" w:themeFill="accent5" w:themeFillTint="33"/>
            <w:vAlign w:val="center"/>
          </w:tcPr>
          <w:p w14:paraId="264515BF" w14:textId="77777777" w:rsidR="00EA552E" w:rsidRPr="00345E10" w:rsidRDefault="00EA552E" w:rsidP="00345E10">
            <w:pPr>
              <w:jc w:val="center"/>
              <w:rPr>
                <w:rFonts w:ascii="Times New Roman" w:hAnsi="Times New Roman"/>
                <w:b/>
                <w:iCs/>
                <w:sz w:val="18"/>
                <w:szCs w:val="18"/>
              </w:rPr>
            </w:pPr>
            <w:r w:rsidRPr="00345E10">
              <w:rPr>
                <w:rFonts w:ascii="Times New Roman" w:hAnsi="Times New Roman"/>
                <w:b/>
                <w:iCs/>
                <w:sz w:val="18"/>
                <w:szCs w:val="18"/>
              </w:rPr>
              <w:t>Pirkimo objektas</w:t>
            </w:r>
          </w:p>
        </w:tc>
        <w:tc>
          <w:tcPr>
            <w:tcW w:w="992" w:type="dxa"/>
            <w:shd w:val="clear" w:color="auto" w:fill="DAEEF3" w:themeFill="accent5" w:themeFillTint="33"/>
            <w:vAlign w:val="center"/>
          </w:tcPr>
          <w:p w14:paraId="43600027" w14:textId="77777777" w:rsidR="00EA552E" w:rsidRPr="00345E10" w:rsidRDefault="00EA552E" w:rsidP="00345E10">
            <w:pPr>
              <w:jc w:val="center"/>
              <w:rPr>
                <w:rFonts w:ascii="Times New Roman" w:hAnsi="Times New Roman"/>
                <w:b/>
                <w:sz w:val="18"/>
                <w:szCs w:val="18"/>
              </w:rPr>
            </w:pPr>
            <w:r w:rsidRPr="00345E10">
              <w:rPr>
                <w:rFonts w:ascii="Times New Roman" w:hAnsi="Times New Roman"/>
                <w:b/>
                <w:sz w:val="18"/>
                <w:szCs w:val="18"/>
              </w:rPr>
              <w:t>Mato vienetas</w:t>
            </w:r>
          </w:p>
        </w:tc>
        <w:tc>
          <w:tcPr>
            <w:tcW w:w="1276" w:type="dxa"/>
            <w:shd w:val="clear" w:color="auto" w:fill="DAEEF3" w:themeFill="accent5" w:themeFillTint="33"/>
            <w:vAlign w:val="center"/>
          </w:tcPr>
          <w:p w14:paraId="54F2A1BF" w14:textId="77777777" w:rsidR="00EA552E" w:rsidRPr="00345E10" w:rsidRDefault="00EA552E" w:rsidP="00345E10">
            <w:pPr>
              <w:jc w:val="center"/>
              <w:rPr>
                <w:rFonts w:ascii="Times New Roman" w:hAnsi="Times New Roman"/>
                <w:b/>
                <w:sz w:val="18"/>
                <w:szCs w:val="18"/>
              </w:rPr>
            </w:pPr>
            <w:r w:rsidRPr="00345E10">
              <w:rPr>
                <w:rFonts w:ascii="Times New Roman" w:hAnsi="Times New Roman"/>
                <w:b/>
                <w:sz w:val="18"/>
                <w:szCs w:val="18"/>
              </w:rPr>
              <w:t>Preliminarus Kiekis</w:t>
            </w:r>
          </w:p>
        </w:tc>
        <w:tc>
          <w:tcPr>
            <w:tcW w:w="1417" w:type="dxa"/>
            <w:shd w:val="clear" w:color="auto" w:fill="DAEEF3" w:themeFill="accent5" w:themeFillTint="33"/>
          </w:tcPr>
          <w:p w14:paraId="7B340475" w14:textId="6A3E66F7" w:rsidR="00EA552E" w:rsidRPr="00345E10" w:rsidRDefault="00EA552E" w:rsidP="00345E10">
            <w:pPr>
              <w:jc w:val="center"/>
              <w:rPr>
                <w:rFonts w:ascii="Times New Roman" w:hAnsi="Times New Roman"/>
                <w:b/>
                <w:sz w:val="18"/>
                <w:szCs w:val="18"/>
              </w:rPr>
            </w:pPr>
            <w:r w:rsidRPr="00345E10">
              <w:rPr>
                <w:rFonts w:ascii="Times New Roman" w:hAnsi="Times New Roman"/>
                <w:b/>
                <w:sz w:val="18"/>
                <w:szCs w:val="18"/>
              </w:rPr>
              <w:t>Vieneto įkainis, EUR be PVM</w:t>
            </w:r>
          </w:p>
        </w:tc>
      </w:tr>
      <w:tr w:rsidR="00EA552E" w:rsidRPr="00345E10" w14:paraId="7E7098B1" w14:textId="77777777" w:rsidTr="00EA552E">
        <w:trPr>
          <w:trHeight w:val="296"/>
        </w:trPr>
        <w:tc>
          <w:tcPr>
            <w:tcW w:w="706" w:type="dxa"/>
            <w:vAlign w:val="center"/>
          </w:tcPr>
          <w:p w14:paraId="72FFE141" w14:textId="77777777" w:rsidR="00EA552E" w:rsidRPr="00345E10" w:rsidRDefault="00EA552E" w:rsidP="00345E10">
            <w:pPr>
              <w:jc w:val="center"/>
              <w:rPr>
                <w:rFonts w:ascii="Times New Roman" w:hAnsi="Times New Roman"/>
                <w:i/>
                <w:sz w:val="24"/>
                <w:szCs w:val="24"/>
                <w:lang w:val="en-US"/>
              </w:rPr>
            </w:pPr>
            <w:r w:rsidRPr="00345E10">
              <w:rPr>
                <w:rFonts w:ascii="Times New Roman" w:hAnsi="Times New Roman"/>
                <w:i/>
                <w:sz w:val="24"/>
                <w:szCs w:val="24"/>
                <w:lang w:val="en-US"/>
              </w:rPr>
              <w:t>1</w:t>
            </w:r>
          </w:p>
        </w:tc>
        <w:tc>
          <w:tcPr>
            <w:tcW w:w="5390" w:type="dxa"/>
            <w:vAlign w:val="center"/>
          </w:tcPr>
          <w:p w14:paraId="5D718228" w14:textId="77777777" w:rsidR="00EA552E" w:rsidRPr="00345E10" w:rsidRDefault="00EA552E" w:rsidP="00345E10">
            <w:pPr>
              <w:jc w:val="center"/>
              <w:rPr>
                <w:rFonts w:ascii="Times New Roman" w:hAnsi="Times New Roman"/>
                <w:i/>
                <w:iCs/>
                <w:sz w:val="24"/>
                <w:szCs w:val="24"/>
              </w:rPr>
            </w:pPr>
            <w:r w:rsidRPr="00345E10">
              <w:rPr>
                <w:rFonts w:ascii="Times New Roman" w:hAnsi="Times New Roman"/>
                <w:i/>
                <w:iCs/>
                <w:sz w:val="24"/>
                <w:szCs w:val="24"/>
              </w:rPr>
              <w:t>2</w:t>
            </w:r>
          </w:p>
        </w:tc>
        <w:tc>
          <w:tcPr>
            <w:tcW w:w="992" w:type="dxa"/>
            <w:vAlign w:val="center"/>
          </w:tcPr>
          <w:p w14:paraId="669B28FF" w14:textId="77777777" w:rsidR="00EA552E" w:rsidRPr="00345E10" w:rsidRDefault="00EA552E" w:rsidP="00345E10">
            <w:pPr>
              <w:jc w:val="center"/>
              <w:rPr>
                <w:rFonts w:ascii="Times New Roman" w:hAnsi="Times New Roman"/>
                <w:i/>
                <w:sz w:val="24"/>
                <w:szCs w:val="24"/>
              </w:rPr>
            </w:pPr>
            <w:r w:rsidRPr="00345E10">
              <w:rPr>
                <w:rFonts w:ascii="Times New Roman" w:hAnsi="Times New Roman"/>
                <w:i/>
                <w:sz w:val="24"/>
                <w:szCs w:val="24"/>
              </w:rPr>
              <w:t>3</w:t>
            </w:r>
          </w:p>
        </w:tc>
        <w:tc>
          <w:tcPr>
            <w:tcW w:w="1276" w:type="dxa"/>
            <w:vAlign w:val="center"/>
          </w:tcPr>
          <w:p w14:paraId="6980B120" w14:textId="77777777" w:rsidR="00EA552E" w:rsidRPr="00345E10" w:rsidRDefault="00EA552E" w:rsidP="00345E10">
            <w:pPr>
              <w:jc w:val="center"/>
              <w:rPr>
                <w:rFonts w:ascii="Times New Roman" w:hAnsi="Times New Roman"/>
                <w:i/>
                <w:sz w:val="24"/>
                <w:szCs w:val="24"/>
              </w:rPr>
            </w:pPr>
            <w:r w:rsidRPr="00345E10">
              <w:rPr>
                <w:rFonts w:ascii="Times New Roman" w:hAnsi="Times New Roman"/>
                <w:i/>
                <w:sz w:val="24"/>
                <w:szCs w:val="24"/>
              </w:rPr>
              <w:t>4</w:t>
            </w:r>
          </w:p>
        </w:tc>
        <w:tc>
          <w:tcPr>
            <w:tcW w:w="1417" w:type="dxa"/>
          </w:tcPr>
          <w:p w14:paraId="09180773" w14:textId="77777777" w:rsidR="00EA552E" w:rsidRPr="00345E10" w:rsidRDefault="00EA552E" w:rsidP="00345E10">
            <w:pPr>
              <w:jc w:val="center"/>
              <w:rPr>
                <w:rFonts w:ascii="Times New Roman" w:hAnsi="Times New Roman"/>
                <w:i/>
                <w:sz w:val="24"/>
                <w:szCs w:val="24"/>
              </w:rPr>
            </w:pPr>
            <w:r w:rsidRPr="00345E10">
              <w:rPr>
                <w:rFonts w:ascii="Times New Roman" w:hAnsi="Times New Roman"/>
                <w:i/>
                <w:sz w:val="24"/>
                <w:szCs w:val="24"/>
              </w:rPr>
              <w:t>5</w:t>
            </w:r>
          </w:p>
        </w:tc>
      </w:tr>
      <w:tr w:rsidR="00EA552E" w:rsidRPr="00345E10" w14:paraId="009B48BE" w14:textId="2948FD39" w:rsidTr="00EA552E">
        <w:tc>
          <w:tcPr>
            <w:tcW w:w="706" w:type="dxa"/>
          </w:tcPr>
          <w:p w14:paraId="409EA8C6" w14:textId="77777777" w:rsidR="00EA552E" w:rsidRPr="00345E10" w:rsidRDefault="00EA552E" w:rsidP="00345E10">
            <w:pPr>
              <w:jc w:val="center"/>
              <w:rPr>
                <w:rFonts w:ascii="Times New Roman" w:hAnsi="Times New Roman"/>
                <w:b/>
                <w:sz w:val="24"/>
                <w:szCs w:val="24"/>
              </w:rPr>
            </w:pPr>
            <w:r w:rsidRPr="00345E10">
              <w:rPr>
                <w:rFonts w:ascii="Times New Roman" w:hAnsi="Times New Roman"/>
                <w:b/>
                <w:sz w:val="24"/>
                <w:szCs w:val="24"/>
              </w:rPr>
              <w:t>1.</w:t>
            </w:r>
          </w:p>
        </w:tc>
        <w:tc>
          <w:tcPr>
            <w:tcW w:w="9075" w:type="dxa"/>
            <w:gridSpan w:val="4"/>
            <w:tcBorders>
              <w:right w:val="single" w:sz="4" w:space="0" w:color="auto"/>
            </w:tcBorders>
          </w:tcPr>
          <w:p w14:paraId="21BD921E" w14:textId="77777777" w:rsidR="00EA552E" w:rsidRPr="00345E10" w:rsidRDefault="00EA552E" w:rsidP="00345E10">
            <w:pPr>
              <w:ind w:firstLine="41"/>
              <w:rPr>
                <w:rFonts w:ascii="Times New Roman" w:hAnsi="Times New Roman"/>
                <w:b/>
                <w:i/>
                <w:iCs/>
                <w:sz w:val="24"/>
                <w:szCs w:val="24"/>
              </w:rPr>
            </w:pPr>
            <w:r w:rsidRPr="00345E10">
              <w:rPr>
                <w:rFonts w:ascii="Times New Roman" w:hAnsi="Times New Roman"/>
                <w:b/>
                <w:i/>
                <w:iCs/>
                <w:sz w:val="24"/>
                <w:szCs w:val="24"/>
              </w:rPr>
              <w:t>Sanitarinio konteinerio nuoma Žirmūnų paplūdimyje</w:t>
            </w:r>
          </w:p>
        </w:tc>
      </w:tr>
      <w:tr w:rsidR="00EA552E" w:rsidRPr="00345E10" w14:paraId="3588ED0D" w14:textId="77777777" w:rsidTr="00EA552E">
        <w:tc>
          <w:tcPr>
            <w:tcW w:w="706" w:type="dxa"/>
          </w:tcPr>
          <w:p w14:paraId="60424B35"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bCs/>
                <w:sz w:val="24"/>
                <w:szCs w:val="24"/>
              </w:rPr>
              <w:t>1.1.</w:t>
            </w:r>
          </w:p>
        </w:tc>
        <w:tc>
          <w:tcPr>
            <w:tcW w:w="5390" w:type="dxa"/>
          </w:tcPr>
          <w:p w14:paraId="6A4C1435" w14:textId="77777777" w:rsidR="00EA552E" w:rsidRPr="00345E10" w:rsidRDefault="00EA552E" w:rsidP="00345E10">
            <w:pPr>
              <w:rPr>
                <w:rFonts w:ascii="Times New Roman" w:hAnsi="Times New Roman"/>
                <w:bCs/>
                <w:sz w:val="24"/>
                <w:szCs w:val="24"/>
              </w:rPr>
            </w:pPr>
            <w:r w:rsidRPr="00345E10">
              <w:rPr>
                <w:rFonts w:ascii="Times New Roman" w:hAnsi="Times New Roman"/>
                <w:sz w:val="24"/>
                <w:szCs w:val="24"/>
              </w:rPr>
              <w:t>Sanitarinio konteineris, vyrų - moterų</w:t>
            </w:r>
          </w:p>
        </w:tc>
        <w:tc>
          <w:tcPr>
            <w:tcW w:w="992" w:type="dxa"/>
          </w:tcPr>
          <w:p w14:paraId="03B02666"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sz w:val="24"/>
                <w:szCs w:val="24"/>
              </w:rPr>
              <w:t>vnt.</w:t>
            </w:r>
          </w:p>
        </w:tc>
        <w:tc>
          <w:tcPr>
            <w:tcW w:w="1276" w:type="dxa"/>
          </w:tcPr>
          <w:p w14:paraId="17BDD52C"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Borders>
              <w:right w:val="single" w:sz="4" w:space="0" w:color="auto"/>
            </w:tcBorders>
          </w:tcPr>
          <w:p w14:paraId="68A7C2B6" w14:textId="77777777" w:rsidR="00EA552E" w:rsidRPr="00345E10" w:rsidRDefault="00EA552E" w:rsidP="00345E10">
            <w:pPr>
              <w:ind w:firstLine="41"/>
              <w:jc w:val="center"/>
              <w:rPr>
                <w:rFonts w:ascii="Times New Roman" w:hAnsi="Times New Roman"/>
                <w:bCs/>
                <w:i/>
                <w:iCs/>
                <w:sz w:val="24"/>
                <w:szCs w:val="24"/>
              </w:rPr>
            </w:pPr>
            <w:r w:rsidRPr="00345E10">
              <w:rPr>
                <w:rFonts w:ascii="Times New Roman" w:hAnsi="Times New Roman"/>
                <w:bCs/>
                <w:i/>
                <w:iCs/>
                <w:sz w:val="24"/>
                <w:szCs w:val="24"/>
              </w:rPr>
              <w:t>550.00</w:t>
            </w:r>
          </w:p>
        </w:tc>
      </w:tr>
      <w:tr w:rsidR="00EA552E" w:rsidRPr="00345E10" w14:paraId="77F5D37D" w14:textId="77777777" w:rsidTr="00EA552E">
        <w:tc>
          <w:tcPr>
            <w:tcW w:w="706" w:type="dxa"/>
          </w:tcPr>
          <w:p w14:paraId="60FAD620"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bCs/>
                <w:sz w:val="24"/>
                <w:szCs w:val="24"/>
              </w:rPr>
              <w:t>1.2.</w:t>
            </w:r>
          </w:p>
        </w:tc>
        <w:tc>
          <w:tcPr>
            <w:tcW w:w="5390" w:type="dxa"/>
          </w:tcPr>
          <w:p w14:paraId="11F571A1" w14:textId="77777777" w:rsidR="00EA552E" w:rsidRPr="00345E10" w:rsidRDefault="00EA552E" w:rsidP="00345E10">
            <w:pPr>
              <w:rPr>
                <w:rFonts w:ascii="Times New Roman" w:hAnsi="Times New Roman"/>
                <w:bCs/>
                <w:sz w:val="24"/>
                <w:szCs w:val="24"/>
              </w:rPr>
            </w:pPr>
            <w:r w:rsidRPr="00345E10">
              <w:rPr>
                <w:rFonts w:ascii="Times New Roman" w:hAnsi="Times New Roman"/>
                <w:sz w:val="24"/>
                <w:szCs w:val="24"/>
              </w:rPr>
              <w:t xml:space="preserve">Žmonių su negalia WC </w:t>
            </w:r>
          </w:p>
        </w:tc>
        <w:tc>
          <w:tcPr>
            <w:tcW w:w="992" w:type="dxa"/>
          </w:tcPr>
          <w:p w14:paraId="1014E577"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sz w:val="24"/>
                <w:szCs w:val="24"/>
              </w:rPr>
              <w:t>vnt.</w:t>
            </w:r>
          </w:p>
        </w:tc>
        <w:tc>
          <w:tcPr>
            <w:tcW w:w="1276" w:type="dxa"/>
          </w:tcPr>
          <w:p w14:paraId="0CB3ADA5"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Pr>
          <w:p w14:paraId="64195B3F"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550.00</w:t>
            </w:r>
          </w:p>
        </w:tc>
      </w:tr>
      <w:tr w:rsidR="00EA552E" w:rsidRPr="00345E10" w14:paraId="3B9AD0E6" w14:textId="77777777" w:rsidTr="00EA552E">
        <w:tc>
          <w:tcPr>
            <w:tcW w:w="706" w:type="dxa"/>
          </w:tcPr>
          <w:p w14:paraId="2CBF4C10"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bCs/>
                <w:sz w:val="24"/>
                <w:szCs w:val="24"/>
              </w:rPr>
              <w:t>1.3.</w:t>
            </w:r>
          </w:p>
        </w:tc>
        <w:tc>
          <w:tcPr>
            <w:tcW w:w="5390" w:type="dxa"/>
          </w:tcPr>
          <w:p w14:paraId="41D5B9C9" w14:textId="77777777" w:rsidR="00EA552E" w:rsidRPr="00345E10" w:rsidRDefault="00EA552E" w:rsidP="00345E10">
            <w:pPr>
              <w:rPr>
                <w:rFonts w:ascii="Times New Roman" w:hAnsi="Times New Roman"/>
                <w:bCs/>
                <w:sz w:val="24"/>
                <w:szCs w:val="24"/>
              </w:rPr>
            </w:pPr>
            <w:r w:rsidRPr="00345E10">
              <w:rPr>
                <w:rFonts w:ascii="Times New Roman" w:hAnsi="Times New Roman"/>
                <w:sz w:val="24"/>
                <w:szCs w:val="24"/>
              </w:rPr>
              <w:t>Nuotekų talpa ne mažiau 8 m³</w:t>
            </w:r>
          </w:p>
        </w:tc>
        <w:tc>
          <w:tcPr>
            <w:tcW w:w="992" w:type="dxa"/>
          </w:tcPr>
          <w:p w14:paraId="3F4521CC"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sz w:val="24"/>
                <w:szCs w:val="24"/>
              </w:rPr>
              <w:t>vnt.</w:t>
            </w:r>
          </w:p>
        </w:tc>
        <w:tc>
          <w:tcPr>
            <w:tcW w:w="1276" w:type="dxa"/>
          </w:tcPr>
          <w:p w14:paraId="5A2E576A"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Pr>
          <w:p w14:paraId="3EDC6236"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150.00</w:t>
            </w:r>
          </w:p>
        </w:tc>
      </w:tr>
      <w:tr w:rsidR="00EA552E" w:rsidRPr="00345E10" w14:paraId="17A3A412" w14:textId="77777777" w:rsidTr="00EA552E">
        <w:tc>
          <w:tcPr>
            <w:tcW w:w="706" w:type="dxa"/>
          </w:tcPr>
          <w:p w14:paraId="3D4CE5BD"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bCs/>
                <w:sz w:val="24"/>
                <w:szCs w:val="24"/>
              </w:rPr>
              <w:t>1.4.</w:t>
            </w:r>
          </w:p>
        </w:tc>
        <w:tc>
          <w:tcPr>
            <w:tcW w:w="5390" w:type="dxa"/>
          </w:tcPr>
          <w:p w14:paraId="4A1669DD" w14:textId="77777777" w:rsidR="00EA552E" w:rsidRPr="00345E10" w:rsidRDefault="00EA552E" w:rsidP="00345E10">
            <w:pPr>
              <w:rPr>
                <w:rFonts w:ascii="Times New Roman" w:hAnsi="Times New Roman"/>
                <w:sz w:val="24"/>
                <w:szCs w:val="24"/>
              </w:rPr>
            </w:pPr>
            <w:r w:rsidRPr="00345E10">
              <w:rPr>
                <w:rFonts w:ascii="Times New Roman" w:hAnsi="Times New Roman"/>
                <w:sz w:val="24"/>
                <w:szCs w:val="24"/>
              </w:rPr>
              <w:t>Sanitarinio konteinerio valymas (kiekvieną dieną, du kartus per dieną)(pirmas valymas turi būti atliktas iki 8.00 val., antras valymas tarp 13.00 – 14.30 val.)</w:t>
            </w:r>
          </w:p>
        </w:tc>
        <w:tc>
          <w:tcPr>
            <w:tcW w:w="992" w:type="dxa"/>
          </w:tcPr>
          <w:p w14:paraId="58E813D5"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5A4DB655"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306</w:t>
            </w:r>
          </w:p>
        </w:tc>
        <w:tc>
          <w:tcPr>
            <w:tcW w:w="1417" w:type="dxa"/>
          </w:tcPr>
          <w:p w14:paraId="7258C08E"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95.00</w:t>
            </w:r>
          </w:p>
        </w:tc>
      </w:tr>
      <w:tr w:rsidR="00EA552E" w:rsidRPr="00345E10" w14:paraId="4C881B8D" w14:textId="77777777" w:rsidTr="00EA552E">
        <w:tc>
          <w:tcPr>
            <w:tcW w:w="706" w:type="dxa"/>
          </w:tcPr>
          <w:p w14:paraId="7BDA033A"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bCs/>
                <w:sz w:val="24"/>
                <w:szCs w:val="24"/>
              </w:rPr>
              <w:t>1.5.</w:t>
            </w:r>
          </w:p>
        </w:tc>
        <w:tc>
          <w:tcPr>
            <w:tcW w:w="5390" w:type="dxa"/>
          </w:tcPr>
          <w:p w14:paraId="75BACD37" w14:textId="77777777" w:rsidR="00EA552E" w:rsidRPr="00345E10" w:rsidRDefault="00EA552E" w:rsidP="00345E10">
            <w:pPr>
              <w:rPr>
                <w:rFonts w:ascii="Times New Roman" w:hAnsi="Times New Roman"/>
                <w:sz w:val="24"/>
                <w:szCs w:val="24"/>
              </w:rPr>
            </w:pPr>
            <w:r w:rsidRPr="00345E10">
              <w:rPr>
                <w:rFonts w:ascii="Times New Roman" w:hAnsi="Times New Roman"/>
                <w:sz w:val="24"/>
                <w:szCs w:val="24"/>
              </w:rPr>
              <w:t xml:space="preserve">Asenizacija (nuotekų išsiurbimas) </w:t>
            </w:r>
          </w:p>
          <w:p w14:paraId="1A5FAEA5" w14:textId="77777777" w:rsidR="00EA552E" w:rsidRPr="00345E10" w:rsidRDefault="00EA552E" w:rsidP="00345E10">
            <w:pPr>
              <w:rPr>
                <w:rFonts w:ascii="Times New Roman" w:hAnsi="Times New Roman"/>
                <w:bCs/>
                <w:sz w:val="24"/>
                <w:szCs w:val="24"/>
              </w:rPr>
            </w:pPr>
            <w:r w:rsidRPr="00345E10">
              <w:rPr>
                <w:rFonts w:ascii="Times New Roman" w:hAnsi="Times New Roman"/>
                <w:sz w:val="24"/>
                <w:szCs w:val="24"/>
              </w:rPr>
              <w:t>(Paslauga pagal poreikį bet ne rečiau kaip 2 kartus per savaitę ir ne mažiau 65 kartų per Paslaugų teikimo laikotarpį)</w:t>
            </w:r>
          </w:p>
        </w:tc>
        <w:tc>
          <w:tcPr>
            <w:tcW w:w="992" w:type="dxa"/>
          </w:tcPr>
          <w:p w14:paraId="63BBA690"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30F1CC1D"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sz w:val="24"/>
                <w:szCs w:val="24"/>
              </w:rPr>
              <w:t>65</w:t>
            </w:r>
          </w:p>
        </w:tc>
        <w:tc>
          <w:tcPr>
            <w:tcW w:w="1417" w:type="dxa"/>
          </w:tcPr>
          <w:p w14:paraId="47303A4B"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200.00</w:t>
            </w:r>
          </w:p>
        </w:tc>
      </w:tr>
      <w:tr w:rsidR="00EA552E" w:rsidRPr="00345E10" w14:paraId="09176292" w14:textId="77777777" w:rsidTr="00EA552E">
        <w:tc>
          <w:tcPr>
            <w:tcW w:w="706" w:type="dxa"/>
          </w:tcPr>
          <w:p w14:paraId="1C95CD23"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bCs/>
                <w:sz w:val="24"/>
                <w:szCs w:val="24"/>
              </w:rPr>
              <w:t>1.6.</w:t>
            </w:r>
          </w:p>
        </w:tc>
        <w:tc>
          <w:tcPr>
            <w:tcW w:w="5390" w:type="dxa"/>
          </w:tcPr>
          <w:p w14:paraId="39EB742F" w14:textId="77777777" w:rsidR="00EA552E" w:rsidRPr="00345E10" w:rsidRDefault="00EA552E" w:rsidP="00345E10">
            <w:pPr>
              <w:ind w:hanging="22"/>
              <w:rPr>
                <w:rFonts w:ascii="Times New Roman" w:hAnsi="Times New Roman"/>
                <w:sz w:val="24"/>
                <w:szCs w:val="24"/>
              </w:rPr>
            </w:pPr>
            <w:r w:rsidRPr="00345E10">
              <w:rPr>
                <w:rFonts w:ascii="Times New Roman" w:hAnsi="Times New Roman"/>
                <w:sz w:val="24"/>
                <w:szCs w:val="24"/>
              </w:rPr>
              <w:t>Techninis aptarnavimas</w:t>
            </w:r>
          </w:p>
          <w:p w14:paraId="18D4F8F5" w14:textId="77777777" w:rsidR="00EA552E" w:rsidRPr="00345E10" w:rsidRDefault="00EA552E" w:rsidP="00345E10">
            <w:pPr>
              <w:rPr>
                <w:rFonts w:ascii="Times New Roman" w:hAnsi="Times New Roman"/>
                <w:bCs/>
                <w:sz w:val="24"/>
                <w:szCs w:val="24"/>
              </w:rPr>
            </w:pPr>
            <w:r w:rsidRPr="00345E10">
              <w:rPr>
                <w:rFonts w:ascii="Times New Roman" w:hAnsi="Times New Roman"/>
                <w:bCs/>
                <w:sz w:val="24"/>
                <w:szCs w:val="24"/>
              </w:rPr>
              <w:t xml:space="preserve">(Paslauga perkama </w:t>
            </w:r>
            <w:r w:rsidRPr="00345E10">
              <w:rPr>
                <w:rFonts w:ascii="Times New Roman" w:hAnsi="Times New Roman"/>
                <w:sz w:val="24"/>
                <w:szCs w:val="24"/>
              </w:rPr>
              <w:t>pagal poreikį)</w:t>
            </w:r>
          </w:p>
        </w:tc>
        <w:tc>
          <w:tcPr>
            <w:tcW w:w="992" w:type="dxa"/>
          </w:tcPr>
          <w:p w14:paraId="3D5F863A"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14AD33E4"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sz w:val="24"/>
                <w:szCs w:val="24"/>
              </w:rPr>
              <w:t>1</w:t>
            </w:r>
          </w:p>
        </w:tc>
        <w:tc>
          <w:tcPr>
            <w:tcW w:w="1417" w:type="dxa"/>
          </w:tcPr>
          <w:p w14:paraId="53AC7CFB"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100.00</w:t>
            </w:r>
          </w:p>
        </w:tc>
      </w:tr>
      <w:tr w:rsidR="00EA552E" w:rsidRPr="00345E10" w14:paraId="1C1F3DFC" w14:textId="478B9062" w:rsidTr="00EA552E">
        <w:tc>
          <w:tcPr>
            <w:tcW w:w="9781" w:type="dxa"/>
            <w:gridSpan w:val="5"/>
            <w:tcBorders>
              <w:right w:val="single" w:sz="4" w:space="0" w:color="auto"/>
            </w:tcBorders>
          </w:tcPr>
          <w:p w14:paraId="612D2632" w14:textId="77777777" w:rsidR="00EA552E" w:rsidRPr="00345E10" w:rsidRDefault="00EA552E" w:rsidP="00345E10">
            <w:pPr>
              <w:ind w:firstLine="41"/>
              <w:rPr>
                <w:rFonts w:ascii="Times New Roman" w:hAnsi="Times New Roman"/>
                <w:bCs/>
                <w:i/>
                <w:iCs/>
                <w:sz w:val="24"/>
                <w:szCs w:val="24"/>
              </w:rPr>
            </w:pPr>
            <w:r w:rsidRPr="00345E10">
              <w:rPr>
                <w:rFonts w:ascii="Times New Roman" w:hAnsi="Times New Roman"/>
                <w:b/>
                <w:bCs/>
                <w:i/>
                <w:iCs/>
                <w:sz w:val="24"/>
                <w:szCs w:val="24"/>
              </w:rPr>
              <w:t>Vienkartinė paslauga</w:t>
            </w:r>
          </w:p>
        </w:tc>
      </w:tr>
      <w:tr w:rsidR="00EA552E" w:rsidRPr="00345E10" w14:paraId="48F19940" w14:textId="77777777" w:rsidTr="00EA552E">
        <w:tc>
          <w:tcPr>
            <w:tcW w:w="706" w:type="dxa"/>
          </w:tcPr>
          <w:p w14:paraId="75999CA6"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bCs/>
                <w:sz w:val="24"/>
                <w:szCs w:val="24"/>
              </w:rPr>
              <w:t>1.7.</w:t>
            </w:r>
          </w:p>
        </w:tc>
        <w:tc>
          <w:tcPr>
            <w:tcW w:w="5390" w:type="dxa"/>
          </w:tcPr>
          <w:p w14:paraId="211B7DAC" w14:textId="77777777" w:rsidR="00EA552E" w:rsidRPr="00345E10" w:rsidRDefault="00EA552E" w:rsidP="00345E10">
            <w:pPr>
              <w:rPr>
                <w:rFonts w:ascii="Times New Roman" w:hAnsi="Times New Roman"/>
                <w:bCs/>
                <w:sz w:val="24"/>
                <w:szCs w:val="24"/>
              </w:rPr>
            </w:pPr>
            <w:r w:rsidRPr="00345E10">
              <w:rPr>
                <w:rFonts w:ascii="Times New Roman" w:hAnsi="Times New Roman"/>
                <w:sz w:val="24"/>
                <w:szCs w:val="24"/>
              </w:rPr>
              <w:t>Transportavimas į vietą</w:t>
            </w:r>
          </w:p>
        </w:tc>
        <w:tc>
          <w:tcPr>
            <w:tcW w:w="992" w:type="dxa"/>
          </w:tcPr>
          <w:p w14:paraId="36B10295"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3FBCD277"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Borders>
              <w:right w:val="single" w:sz="4" w:space="0" w:color="auto"/>
            </w:tcBorders>
          </w:tcPr>
          <w:p w14:paraId="49E2EBE2" w14:textId="77777777" w:rsidR="00EA552E" w:rsidRPr="00345E10" w:rsidRDefault="00EA552E" w:rsidP="00345E10">
            <w:pPr>
              <w:ind w:firstLine="41"/>
              <w:jc w:val="center"/>
              <w:rPr>
                <w:rFonts w:ascii="Times New Roman" w:hAnsi="Times New Roman"/>
                <w:bCs/>
                <w:i/>
                <w:iCs/>
                <w:sz w:val="24"/>
                <w:szCs w:val="24"/>
              </w:rPr>
            </w:pPr>
            <w:r w:rsidRPr="00345E10">
              <w:rPr>
                <w:rFonts w:ascii="Times New Roman" w:hAnsi="Times New Roman"/>
                <w:bCs/>
                <w:i/>
                <w:iCs/>
                <w:sz w:val="24"/>
                <w:szCs w:val="24"/>
              </w:rPr>
              <w:t>450.00</w:t>
            </w:r>
          </w:p>
        </w:tc>
      </w:tr>
      <w:tr w:rsidR="00EA552E" w:rsidRPr="00345E10" w14:paraId="68A1C608" w14:textId="77777777" w:rsidTr="00EA552E">
        <w:tc>
          <w:tcPr>
            <w:tcW w:w="706" w:type="dxa"/>
          </w:tcPr>
          <w:p w14:paraId="77910543"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bCs/>
                <w:sz w:val="24"/>
                <w:szCs w:val="24"/>
              </w:rPr>
              <w:t>1.8.</w:t>
            </w:r>
          </w:p>
        </w:tc>
        <w:tc>
          <w:tcPr>
            <w:tcW w:w="5390" w:type="dxa"/>
          </w:tcPr>
          <w:p w14:paraId="1183D374" w14:textId="77777777" w:rsidR="00EA552E" w:rsidRPr="00345E10" w:rsidRDefault="00EA552E" w:rsidP="00345E10">
            <w:pPr>
              <w:rPr>
                <w:rFonts w:ascii="Times New Roman" w:hAnsi="Times New Roman"/>
                <w:bCs/>
                <w:sz w:val="24"/>
                <w:szCs w:val="24"/>
              </w:rPr>
            </w:pPr>
            <w:r w:rsidRPr="00345E10">
              <w:rPr>
                <w:rFonts w:ascii="Times New Roman" w:hAnsi="Times New Roman"/>
                <w:sz w:val="24"/>
                <w:szCs w:val="24"/>
              </w:rPr>
              <w:t>Transportavimas iš vietos</w:t>
            </w:r>
          </w:p>
        </w:tc>
        <w:tc>
          <w:tcPr>
            <w:tcW w:w="992" w:type="dxa"/>
          </w:tcPr>
          <w:p w14:paraId="0953C337"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6D74BFB0"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Pr>
          <w:p w14:paraId="32EAB14F"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450.00</w:t>
            </w:r>
          </w:p>
        </w:tc>
      </w:tr>
      <w:tr w:rsidR="00EA552E" w:rsidRPr="00345E10" w14:paraId="722DC9E7" w14:textId="77777777" w:rsidTr="00EA552E">
        <w:tc>
          <w:tcPr>
            <w:tcW w:w="706" w:type="dxa"/>
          </w:tcPr>
          <w:p w14:paraId="213704F0"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bCs/>
                <w:sz w:val="24"/>
                <w:szCs w:val="24"/>
              </w:rPr>
              <w:lastRenderedPageBreak/>
              <w:t>1.9.</w:t>
            </w:r>
          </w:p>
        </w:tc>
        <w:tc>
          <w:tcPr>
            <w:tcW w:w="5390" w:type="dxa"/>
          </w:tcPr>
          <w:p w14:paraId="56C53178" w14:textId="77777777" w:rsidR="00EA552E" w:rsidRPr="00345E10" w:rsidRDefault="00EA552E" w:rsidP="00345E10">
            <w:pPr>
              <w:rPr>
                <w:rFonts w:ascii="Times New Roman" w:hAnsi="Times New Roman"/>
                <w:bCs/>
                <w:sz w:val="24"/>
                <w:szCs w:val="24"/>
              </w:rPr>
            </w:pPr>
            <w:r w:rsidRPr="00345E10">
              <w:rPr>
                <w:rFonts w:ascii="Times New Roman" w:hAnsi="Times New Roman"/>
                <w:sz w:val="24"/>
                <w:szCs w:val="24"/>
              </w:rPr>
              <w:t>Montavimas</w:t>
            </w:r>
          </w:p>
        </w:tc>
        <w:tc>
          <w:tcPr>
            <w:tcW w:w="992" w:type="dxa"/>
          </w:tcPr>
          <w:p w14:paraId="6607B0F8"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501CF4E8"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 xml:space="preserve">1 </w:t>
            </w:r>
          </w:p>
        </w:tc>
        <w:tc>
          <w:tcPr>
            <w:tcW w:w="1417" w:type="dxa"/>
          </w:tcPr>
          <w:p w14:paraId="01EC47D2"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200.00</w:t>
            </w:r>
          </w:p>
        </w:tc>
      </w:tr>
      <w:tr w:rsidR="00EA552E" w:rsidRPr="00345E10" w14:paraId="49740CAC" w14:textId="77777777" w:rsidTr="00EA552E">
        <w:tc>
          <w:tcPr>
            <w:tcW w:w="706" w:type="dxa"/>
          </w:tcPr>
          <w:p w14:paraId="61A7A49E"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bCs/>
                <w:sz w:val="24"/>
                <w:szCs w:val="24"/>
              </w:rPr>
              <w:t>1.10.</w:t>
            </w:r>
          </w:p>
        </w:tc>
        <w:tc>
          <w:tcPr>
            <w:tcW w:w="5390" w:type="dxa"/>
          </w:tcPr>
          <w:p w14:paraId="77632B6B" w14:textId="77777777" w:rsidR="00EA552E" w:rsidRPr="00345E10" w:rsidRDefault="00EA552E" w:rsidP="00345E10">
            <w:pPr>
              <w:rPr>
                <w:rFonts w:ascii="Times New Roman" w:hAnsi="Times New Roman"/>
                <w:bCs/>
                <w:sz w:val="24"/>
                <w:szCs w:val="24"/>
              </w:rPr>
            </w:pPr>
            <w:r w:rsidRPr="00345E10">
              <w:rPr>
                <w:rFonts w:ascii="Times New Roman" w:hAnsi="Times New Roman"/>
                <w:sz w:val="24"/>
                <w:szCs w:val="24"/>
              </w:rPr>
              <w:t>Demontavimas</w:t>
            </w:r>
          </w:p>
        </w:tc>
        <w:tc>
          <w:tcPr>
            <w:tcW w:w="992" w:type="dxa"/>
          </w:tcPr>
          <w:p w14:paraId="3285A8E6"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4CAD514D"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 xml:space="preserve">1 </w:t>
            </w:r>
          </w:p>
        </w:tc>
        <w:tc>
          <w:tcPr>
            <w:tcW w:w="1417" w:type="dxa"/>
          </w:tcPr>
          <w:p w14:paraId="3014D755"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200.00</w:t>
            </w:r>
          </w:p>
        </w:tc>
      </w:tr>
      <w:tr w:rsidR="00EA552E" w:rsidRPr="00345E10" w14:paraId="021AC26E" w14:textId="4665A2CD" w:rsidTr="00EA552E">
        <w:tc>
          <w:tcPr>
            <w:tcW w:w="706" w:type="dxa"/>
          </w:tcPr>
          <w:p w14:paraId="0417114F" w14:textId="77777777" w:rsidR="00EA552E" w:rsidRPr="00345E10" w:rsidRDefault="00EA552E" w:rsidP="00345E10">
            <w:pPr>
              <w:ind w:hanging="22"/>
              <w:jc w:val="center"/>
              <w:rPr>
                <w:rFonts w:ascii="Times New Roman" w:hAnsi="Times New Roman"/>
                <w:b/>
                <w:sz w:val="24"/>
                <w:szCs w:val="24"/>
              </w:rPr>
            </w:pPr>
            <w:r w:rsidRPr="00345E10">
              <w:rPr>
                <w:rFonts w:ascii="Times New Roman" w:hAnsi="Times New Roman"/>
                <w:b/>
                <w:sz w:val="24"/>
                <w:szCs w:val="24"/>
              </w:rPr>
              <w:t>2.</w:t>
            </w:r>
          </w:p>
        </w:tc>
        <w:tc>
          <w:tcPr>
            <w:tcW w:w="9075" w:type="dxa"/>
            <w:gridSpan w:val="4"/>
            <w:tcBorders>
              <w:right w:val="single" w:sz="4" w:space="0" w:color="auto"/>
            </w:tcBorders>
          </w:tcPr>
          <w:p w14:paraId="03FFA99E" w14:textId="77777777" w:rsidR="00EA552E" w:rsidRPr="00345E10" w:rsidRDefault="00EA552E" w:rsidP="00345E10">
            <w:pPr>
              <w:ind w:hanging="22"/>
              <w:rPr>
                <w:rFonts w:ascii="Times New Roman" w:hAnsi="Times New Roman"/>
                <w:b/>
                <w:i/>
                <w:iCs/>
                <w:sz w:val="24"/>
                <w:szCs w:val="24"/>
              </w:rPr>
            </w:pPr>
            <w:r w:rsidRPr="00345E10">
              <w:rPr>
                <w:rFonts w:ascii="Times New Roman" w:hAnsi="Times New Roman"/>
                <w:b/>
                <w:i/>
                <w:iCs/>
                <w:sz w:val="24"/>
                <w:szCs w:val="24"/>
              </w:rPr>
              <w:t xml:space="preserve">Sanitarinio konteinerio nuoma Žaliųjų ežerų paplūdimyje </w:t>
            </w:r>
          </w:p>
        </w:tc>
      </w:tr>
      <w:tr w:rsidR="00EA552E" w:rsidRPr="00345E10" w14:paraId="12900CCE" w14:textId="77777777" w:rsidTr="00EA552E">
        <w:tc>
          <w:tcPr>
            <w:tcW w:w="706" w:type="dxa"/>
          </w:tcPr>
          <w:p w14:paraId="57A1B9FF"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2.1.</w:t>
            </w:r>
          </w:p>
        </w:tc>
        <w:tc>
          <w:tcPr>
            <w:tcW w:w="5390" w:type="dxa"/>
          </w:tcPr>
          <w:p w14:paraId="726942C7"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Sanitarinis konteineris, vyrų - moterų</w:t>
            </w:r>
          </w:p>
        </w:tc>
        <w:tc>
          <w:tcPr>
            <w:tcW w:w="992" w:type="dxa"/>
          </w:tcPr>
          <w:p w14:paraId="4B33C6A7"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vnt.</w:t>
            </w:r>
          </w:p>
        </w:tc>
        <w:tc>
          <w:tcPr>
            <w:tcW w:w="1276" w:type="dxa"/>
          </w:tcPr>
          <w:p w14:paraId="1C58BFF9"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Borders>
              <w:right w:val="single" w:sz="4" w:space="0" w:color="auto"/>
            </w:tcBorders>
          </w:tcPr>
          <w:p w14:paraId="13C97BFE"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550.00</w:t>
            </w:r>
          </w:p>
        </w:tc>
      </w:tr>
      <w:tr w:rsidR="00EA552E" w:rsidRPr="00345E10" w14:paraId="1F5BF0F8" w14:textId="77777777" w:rsidTr="00EA552E">
        <w:tc>
          <w:tcPr>
            <w:tcW w:w="706" w:type="dxa"/>
          </w:tcPr>
          <w:p w14:paraId="3B47FF3F"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2.2.</w:t>
            </w:r>
          </w:p>
        </w:tc>
        <w:tc>
          <w:tcPr>
            <w:tcW w:w="5390" w:type="dxa"/>
          </w:tcPr>
          <w:p w14:paraId="5417E781"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Žmonių su negalia WC</w:t>
            </w:r>
          </w:p>
        </w:tc>
        <w:tc>
          <w:tcPr>
            <w:tcW w:w="992" w:type="dxa"/>
          </w:tcPr>
          <w:p w14:paraId="341934FA"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vnt.</w:t>
            </w:r>
          </w:p>
        </w:tc>
        <w:tc>
          <w:tcPr>
            <w:tcW w:w="1276" w:type="dxa"/>
          </w:tcPr>
          <w:p w14:paraId="461230FD"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Pr>
          <w:p w14:paraId="42EE2F67"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550.00</w:t>
            </w:r>
          </w:p>
        </w:tc>
      </w:tr>
      <w:tr w:rsidR="00EA552E" w:rsidRPr="00345E10" w14:paraId="749B45ED" w14:textId="77777777" w:rsidTr="00EA552E">
        <w:tc>
          <w:tcPr>
            <w:tcW w:w="706" w:type="dxa"/>
          </w:tcPr>
          <w:p w14:paraId="25381297"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2.3.</w:t>
            </w:r>
          </w:p>
        </w:tc>
        <w:tc>
          <w:tcPr>
            <w:tcW w:w="5390" w:type="dxa"/>
          </w:tcPr>
          <w:p w14:paraId="732E030B"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Hidroforas</w:t>
            </w:r>
          </w:p>
        </w:tc>
        <w:tc>
          <w:tcPr>
            <w:tcW w:w="992" w:type="dxa"/>
          </w:tcPr>
          <w:p w14:paraId="4737B52E"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vnt.</w:t>
            </w:r>
          </w:p>
        </w:tc>
        <w:tc>
          <w:tcPr>
            <w:tcW w:w="1276" w:type="dxa"/>
          </w:tcPr>
          <w:p w14:paraId="3F2E8D0A"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Pr>
          <w:p w14:paraId="77E57E9D"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50.00</w:t>
            </w:r>
          </w:p>
        </w:tc>
      </w:tr>
      <w:tr w:rsidR="00EA552E" w:rsidRPr="00345E10" w14:paraId="4BAAB4B2" w14:textId="77777777" w:rsidTr="00EA552E">
        <w:tc>
          <w:tcPr>
            <w:tcW w:w="706" w:type="dxa"/>
          </w:tcPr>
          <w:p w14:paraId="03D67A1B"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2.4.</w:t>
            </w:r>
          </w:p>
        </w:tc>
        <w:tc>
          <w:tcPr>
            <w:tcW w:w="5390" w:type="dxa"/>
          </w:tcPr>
          <w:p w14:paraId="56170B97"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Vandens talpa ne mažiau 8 m³</w:t>
            </w:r>
          </w:p>
        </w:tc>
        <w:tc>
          <w:tcPr>
            <w:tcW w:w="992" w:type="dxa"/>
          </w:tcPr>
          <w:p w14:paraId="4D247905"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vnt.</w:t>
            </w:r>
          </w:p>
        </w:tc>
        <w:tc>
          <w:tcPr>
            <w:tcW w:w="1276" w:type="dxa"/>
          </w:tcPr>
          <w:p w14:paraId="0B439481"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Pr>
          <w:p w14:paraId="3AA4CA9E"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150.00</w:t>
            </w:r>
          </w:p>
        </w:tc>
      </w:tr>
      <w:tr w:rsidR="00EA552E" w:rsidRPr="00345E10" w14:paraId="59276438" w14:textId="77777777" w:rsidTr="00EA552E">
        <w:tc>
          <w:tcPr>
            <w:tcW w:w="706" w:type="dxa"/>
          </w:tcPr>
          <w:p w14:paraId="6EE2FCA2"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2.5.</w:t>
            </w:r>
          </w:p>
        </w:tc>
        <w:tc>
          <w:tcPr>
            <w:tcW w:w="5390" w:type="dxa"/>
          </w:tcPr>
          <w:p w14:paraId="1502C93E"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Nuotekų talpa ne mažiau 8 m³</w:t>
            </w:r>
          </w:p>
        </w:tc>
        <w:tc>
          <w:tcPr>
            <w:tcW w:w="992" w:type="dxa"/>
          </w:tcPr>
          <w:p w14:paraId="26EF02B4"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vnt.</w:t>
            </w:r>
          </w:p>
        </w:tc>
        <w:tc>
          <w:tcPr>
            <w:tcW w:w="1276" w:type="dxa"/>
          </w:tcPr>
          <w:p w14:paraId="3A476931"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Pr>
          <w:p w14:paraId="609B404F"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150.00</w:t>
            </w:r>
          </w:p>
        </w:tc>
      </w:tr>
      <w:tr w:rsidR="00EA552E" w:rsidRPr="00345E10" w14:paraId="7B34C424" w14:textId="77777777" w:rsidTr="00EA552E">
        <w:tc>
          <w:tcPr>
            <w:tcW w:w="706" w:type="dxa"/>
          </w:tcPr>
          <w:p w14:paraId="573CB061"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2.6.</w:t>
            </w:r>
          </w:p>
        </w:tc>
        <w:tc>
          <w:tcPr>
            <w:tcW w:w="5390" w:type="dxa"/>
          </w:tcPr>
          <w:p w14:paraId="4E4752A1" w14:textId="77777777" w:rsidR="00EA552E" w:rsidRPr="00345E10" w:rsidRDefault="00EA552E" w:rsidP="00345E10">
            <w:pPr>
              <w:ind w:hanging="22"/>
              <w:rPr>
                <w:rFonts w:ascii="Times New Roman" w:hAnsi="Times New Roman"/>
                <w:sz w:val="24"/>
                <w:szCs w:val="24"/>
              </w:rPr>
            </w:pPr>
            <w:r w:rsidRPr="00345E10">
              <w:rPr>
                <w:rFonts w:ascii="Times New Roman" w:hAnsi="Times New Roman"/>
                <w:sz w:val="24"/>
                <w:szCs w:val="24"/>
              </w:rPr>
              <w:t xml:space="preserve">Sanitarinio konteinerio valymas </w:t>
            </w:r>
          </w:p>
          <w:p w14:paraId="2139B8B7"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(kiekvieną dieną, du kartus per dieną)(pirmas valymas turi būti atliktas iki 8.00 val., antras valymas tarp 13.00 – 14.30 val.)</w:t>
            </w:r>
          </w:p>
        </w:tc>
        <w:tc>
          <w:tcPr>
            <w:tcW w:w="992" w:type="dxa"/>
          </w:tcPr>
          <w:p w14:paraId="3E70103C"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6C2B99C6"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306</w:t>
            </w:r>
          </w:p>
        </w:tc>
        <w:tc>
          <w:tcPr>
            <w:tcW w:w="1417" w:type="dxa"/>
          </w:tcPr>
          <w:p w14:paraId="5FB721CF"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95.00</w:t>
            </w:r>
          </w:p>
        </w:tc>
      </w:tr>
      <w:tr w:rsidR="00EA552E" w:rsidRPr="00345E10" w14:paraId="20DA6294" w14:textId="77777777" w:rsidTr="00EA552E">
        <w:tc>
          <w:tcPr>
            <w:tcW w:w="706" w:type="dxa"/>
          </w:tcPr>
          <w:p w14:paraId="32558666"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2.7.</w:t>
            </w:r>
          </w:p>
        </w:tc>
        <w:tc>
          <w:tcPr>
            <w:tcW w:w="5390" w:type="dxa"/>
          </w:tcPr>
          <w:p w14:paraId="1611D17F" w14:textId="77777777" w:rsidR="00EA552E" w:rsidRPr="00345E10" w:rsidRDefault="00EA552E" w:rsidP="00345E10">
            <w:pPr>
              <w:ind w:hanging="22"/>
              <w:rPr>
                <w:rFonts w:ascii="Times New Roman" w:hAnsi="Times New Roman"/>
                <w:sz w:val="24"/>
                <w:szCs w:val="24"/>
              </w:rPr>
            </w:pPr>
            <w:r w:rsidRPr="00345E10">
              <w:rPr>
                <w:rFonts w:ascii="Times New Roman" w:hAnsi="Times New Roman"/>
                <w:sz w:val="24"/>
                <w:szCs w:val="24"/>
              </w:rPr>
              <w:t>Asenizacija (nuotekų išsiurbimas)</w:t>
            </w:r>
          </w:p>
          <w:p w14:paraId="449EB1D4"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(pagal poreikį, bet ne rečiau kaip 2 kartus per savaitę ir ne mažiau 70 kartų per Paslaugų teikimo laikotarpį</w:t>
            </w:r>
          </w:p>
        </w:tc>
        <w:tc>
          <w:tcPr>
            <w:tcW w:w="992" w:type="dxa"/>
          </w:tcPr>
          <w:p w14:paraId="1718F0CE"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32DAB9B2"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sz w:val="24"/>
                <w:szCs w:val="24"/>
              </w:rPr>
              <w:t>70</w:t>
            </w:r>
          </w:p>
        </w:tc>
        <w:tc>
          <w:tcPr>
            <w:tcW w:w="1417" w:type="dxa"/>
          </w:tcPr>
          <w:p w14:paraId="0C12B79C"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200.00</w:t>
            </w:r>
          </w:p>
        </w:tc>
      </w:tr>
      <w:tr w:rsidR="00EA552E" w:rsidRPr="00345E10" w14:paraId="6FDF714F" w14:textId="77777777" w:rsidTr="00EA552E">
        <w:tc>
          <w:tcPr>
            <w:tcW w:w="706" w:type="dxa"/>
          </w:tcPr>
          <w:p w14:paraId="75048AD3"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2.8.</w:t>
            </w:r>
          </w:p>
        </w:tc>
        <w:tc>
          <w:tcPr>
            <w:tcW w:w="5390" w:type="dxa"/>
          </w:tcPr>
          <w:p w14:paraId="4A4EB04C" w14:textId="77777777" w:rsidR="00EA552E" w:rsidRPr="00345E10" w:rsidRDefault="00EA552E" w:rsidP="00345E10">
            <w:pPr>
              <w:ind w:hanging="22"/>
              <w:rPr>
                <w:rFonts w:ascii="Times New Roman" w:hAnsi="Times New Roman"/>
                <w:sz w:val="24"/>
                <w:szCs w:val="24"/>
              </w:rPr>
            </w:pPr>
            <w:r w:rsidRPr="00345E10">
              <w:rPr>
                <w:rFonts w:ascii="Times New Roman" w:hAnsi="Times New Roman"/>
                <w:sz w:val="24"/>
                <w:szCs w:val="24"/>
              </w:rPr>
              <w:t>Techninis aptarnavimas</w:t>
            </w:r>
          </w:p>
          <w:p w14:paraId="47CE1FF6"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bCs/>
                <w:sz w:val="24"/>
                <w:szCs w:val="24"/>
              </w:rPr>
              <w:t xml:space="preserve">(Paslauga perkama </w:t>
            </w:r>
            <w:r w:rsidRPr="00345E10">
              <w:rPr>
                <w:rFonts w:ascii="Times New Roman" w:hAnsi="Times New Roman"/>
                <w:sz w:val="24"/>
                <w:szCs w:val="24"/>
              </w:rPr>
              <w:t>pagal poreikį)</w:t>
            </w:r>
          </w:p>
        </w:tc>
        <w:tc>
          <w:tcPr>
            <w:tcW w:w="992" w:type="dxa"/>
          </w:tcPr>
          <w:p w14:paraId="49ACFDBA"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0C8EAEDA"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sz w:val="24"/>
                <w:szCs w:val="24"/>
              </w:rPr>
              <w:t>1</w:t>
            </w:r>
          </w:p>
        </w:tc>
        <w:tc>
          <w:tcPr>
            <w:tcW w:w="1417" w:type="dxa"/>
          </w:tcPr>
          <w:p w14:paraId="58D69259"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100.00</w:t>
            </w:r>
          </w:p>
        </w:tc>
      </w:tr>
      <w:tr w:rsidR="00EA552E" w:rsidRPr="00345E10" w14:paraId="3B5ACEC2" w14:textId="16AC02B6" w:rsidTr="00EA552E">
        <w:tc>
          <w:tcPr>
            <w:tcW w:w="9781" w:type="dxa"/>
            <w:gridSpan w:val="5"/>
            <w:tcBorders>
              <w:right w:val="single" w:sz="4" w:space="0" w:color="auto"/>
            </w:tcBorders>
          </w:tcPr>
          <w:p w14:paraId="6A0ACCAC" w14:textId="77777777" w:rsidR="00EA552E" w:rsidRPr="00345E10" w:rsidRDefault="00EA552E" w:rsidP="00345E10">
            <w:pPr>
              <w:ind w:firstLine="41"/>
              <w:rPr>
                <w:rFonts w:ascii="Times New Roman" w:hAnsi="Times New Roman"/>
                <w:b/>
                <w:i/>
                <w:iCs/>
                <w:sz w:val="24"/>
                <w:szCs w:val="24"/>
              </w:rPr>
            </w:pPr>
            <w:r w:rsidRPr="00345E10">
              <w:rPr>
                <w:rFonts w:ascii="Times New Roman" w:hAnsi="Times New Roman"/>
                <w:b/>
                <w:i/>
                <w:iCs/>
                <w:sz w:val="24"/>
                <w:szCs w:val="24"/>
              </w:rPr>
              <w:t>Vienkartinė paslauga</w:t>
            </w:r>
          </w:p>
        </w:tc>
      </w:tr>
      <w:tr w:rsidR="00EA552E" w:rsidRPr="00345E10" w14:paraId="4E0F684C" w14:textId="77777777" w:rsidTr="00EA552E">
        <w:tc>
          <w:tcPr>
            <w:tcW w:w="706" w:type="dxa"/>
          </w:tcPr>
          <w:p w14:paraId="25BAAE03"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bCs/>
                <w:sz w:val="24"/>
                <w:szCs w:val="24"/>
              </w:rPr>
              <w:t>2.9.</w:t>
            </w:r>
          </w:p>
        </w:tc>
        <w:tc>
          <w:tcPr>
            <w:tcW w:w="5390" w:type="dxa"/>
          </w:tcPr>
          <w:p w14:paraId="05B27226"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Transportavimas į vietą</w:t>
            </w:r>
          </w:p>
        </w:tc>
        <w:tc>
          <w:tcPr>
            <w:tcW w:w="992" w:type="dxa"/>
          </w:tcPr>
          <w:p w14:paraId="29D1D31A"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719C683B"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 xml:space="preserve">1 </w:t>
            </w:r>
          </w:p>
        </w:tc>
        <w:tc>
          <w:tcPr>
            <w:tcW w:w="1417" w:type="dxa"/>
            <w:tcBorders>
              <w:right w:val="single" w:sz="4" w:space="0" w:color="auto"/>
            </w:tcBorders>
          </w:tcPr>
          <w:p w14:paraId="18578CD5"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450.00</w:t>
            </w:r>
          </w:p>
        </w:tc>
      </w:tr>
      <w:tr w:rsidR="00EA552E" w:rsidRPr="00345E10" w14:paraId="469BF41E" w14:textId="77777777" w:rsidTr="00EA552E">
        <w:tc>
          <w:tcPr>
            <w:tcW w:w="706" w:type="dxa"/>
          </w:tcPr>
          <w:p w14:paraId="40210F0A"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bCs/>
                <w:sz w:val="24"/>
                <w:szCs w:val="24"/>
              </w:rPr>
              <w:t>2.10.</w:t>
            </w:r>
          </w:p>
        </w:tc>
        <w:tc>
          <w:tcPr>
            <w:tcW w:w="5390" w:type="dxa"/>
          </w:tcPr>
          <w:p w14:paraId="4F4ACDE5"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Transportavimas iš vietos</w:t>
            </w:r>
          </w:p>
        </w:tc>
        <w:tc>
          <w:tcPr>
            <w:tcW w:w="992" w:type="dxa"/>
          </w:tcPr>
          <w:p w14:paraId="03C9AD2D"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6B0548CC"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 xml:space="preserve">1 </w:t>
            </w:r>
          </w:p>
        </w:tc>
        <w:tc>
          <w:tcPr>
            <w:tcW w:w="1417" w:type="dxa"/>
          </w:tcPr>
          <w:p w14:paraId="44C6B5D1"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450.00</w:t>
            </w:r>
          </w:p>
        </w:tc>
      </w:tr>
      <w:tr w:rsidR="00EA552E" w:rsidRPr="00345E10" w14:paraId="5C9C9ACB" w14:textId="77777777" w:rsidTr="00EA552E">
        <w:tc>
          <w:tcPr>
            <w:tcW w:w="706" w:type="dxa"/>
          </w:tcPr>
          <w:p w14:paraId="67F0FCE3"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bCs/>
                <w:sz w:val="24"/>
                <w:szCs w:val="24"/>
              </w:rPr>
              <w:t>2.11.</w:t>
            </w:r>
          </w:p>
        </w:tc>
        <w:tc>
          <w:tcPr>
            <w:tcW w:w="5390" w:type="dxa"/>
          </w:tcPr>
          <w:p w14:paraId="23227013"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Montavimas</w:t>
            </w:r>
          </w:p>
        </w:tc>
        <w:tc>
          <w:tcPr>
            <w:tcW w:w="992" w:type="dxa"/>
          </w:tcPr>
          <w:p w14:paraId="7B325A0C"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55B573B2"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 xml:space="preserve">1 </w:t>
            </w:r>
          </w:p>
        </w:tc>
        <w:tc>
          <w:tcPr>
            <w:tcW w:w="1417" w:type="dxa"/>
          </w:tcPr>
          <w:p w14:paraId="2D245EE3"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200.00</w:t>
            </w:r>
          </w:p>
        </w:tc>
      </w:tr>
      <w:tr w:rsidR="00EA552E" w:rsidRPr="00345E10" w14:paraId="7AF9EA53" w14:textId="77777777" w:rsidTr="00EA552E">
        <w:tc>
          <w:tcPr>
            <w:tcW w:w="706" w:type="dxa"/>
          </w:tcPr>
          <w:p w14:paraId="7EEB3628"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bCs/>
                <w:sz w:val="24"/>
                <w:szCs w:val="24"/>
              </w:rPr>
              <w:t>2.12.</w:t>
            </w:r>
          </w:p>
        </w:tc>
        <w:tc>
          <w:tcPr>
            <w:tcW w:w="5390" w:type="dxa"/>
          </w:tcPr>
          <w:p w14:paraId="2089A9A0"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Demontavimas</w:t>
            </w:r>
          </w:p>
        </w:tc>
        <w:tc>
          <w:tcPr>
            <w:tcW w:w="992" w:type="dxa"/>
          </w:tcPr>
          <w:p w14:paraId="5C3D13CC"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2E2D6D8D"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 xml:space="preserve">1 </w:t>
            </w:r>
          </w:p>
        </w:tc>
        <w:tc>
          <w:tcPr>
            <w:tcW w:w="1417" w:type="dxa"/>
          </w:tcPr>
          <w:p w14:paraId="1FD0780A"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200.00</w:t>
            </w:r>
          </w:p>
        </w:tc>
      </w:tr>
      <w:tr w:rsidR="00EA552E" w:rsidRPr="00345E10" w14:paraId="23893643" w14:textId="77777777" w:rsidTr="00EA552E">
        <w:tc>
          <w:tcPr>
            <w:tcW w:w="706" w:type="dxa"/>
          </w:tcPr>
          <w:p w14:paraId="609F7414" w14:textId="77777777" w:rsidR="00EA552E" w:rsidRPr="00345E10" w:rsidRDefault="00EA552E" w:rsidP="00345E10">
            <w:pPr>
              <w:ind w:hanging="22"/>
              <w:jc w:val="center"/>
              <w:rPr>
                <w:rFonts w:ascii="Times New Roman" w:hAnsi="Times New Roman"/>
                <w:bCs/>
                <w:sz w:val="24"/>
                <w:szCs w:val="24"/>
              </w:rPr>
            </w:pPr>
          </w:p>
        </w:tc>
        <w:tc>
          <w:tcPr>
            <w:tcW w:w="5390" w:type="dxa"/>
          </w:tcPr>
          <w:p w14:paraId="6034FBE7" w14:textId="77777777" w:rsidR="00EA552E" w:rsidRPr="00345E10" w:rsidRDefault="00EA552E" w:rsidP="00345E10">
            <w:pPr>
              <w:ind w:hanging="22"/>
              <w:rPr>
                <w:rFonts w:ascii="Times New Roman" w:hAnsi="Times New Roman"/>
                <w:sz w:val="24"/>
                <w:szCs w:val="24"/>
              </w:rPr>
            </w:pPr>
          </w:p>
        </w:tc>
        <w:tc>
          <w:tcPr>
            <w:tcW w:w="992" w:type="dxa"/>
          </w:tcPr>
          <w:p w14:paraId="6BB0C88C" w14:textId="77777777" w:rsidR="00EA552E" w:rsidRPr="00345E10" w:rsidRDefault="00EA552E" w:rsidP="00345E10">
            <w:pPr>
              <w:ind w:firstLine="41"/>
              <w:jc w:val="center"/>
              <w:rPr>
                <w:rFonts w:ascii="Times New Roman" w:hAnsi="Times New Roman"/>
                <w:sz w:val="24"/>
                <w:szCs w:val="24"/>
              </w:rPr>
            </w:pPr>
          </w:p>
        </w:tc>
        <w:tc>
          <w:tcPr>
            <w:tcW w:w="1276" w:type="dxa"/>
          </w:tcPr>
          <w:p w14:paraId="780A97D2" w14:textId="77777777" w:rsidR="00EA552E" w:rsidRPr="00345E10" w:rsidRDefault="00EA552E" w:rsidP="00345E10">
            <w:pPr>
              <w:ind w:firstLine="41"/>
              <w:jc w:val="center"/>
              <w:rPr>
                <w:rFonts w:ascii="Times New Roman" w:hAnsi="Times New Roman"/>
                <w:sz w:val="24"/>
                <w:szCs w:val="24"/>
              </w:rPr>
            </w:pPr>
          </w:p>
        </w:tc>
        <w:tc>
          <w:tcPr>
            <w:tcW w:w="1417" w:type="dxa"/>
          </w:tcPr>
          <w:p w14:paraId="496F41F5" w14:textId="77777777" w:rsidR="00EA552E" w:rsidRPr="00345E10" w:rsidRDefault="00EA552E" w:rsidP="00345E10">
            <w:pPr>
              <w:ind w:firstLine="41"/>
              <w:jc w:val="center"/>
              <w:rPr>
                <w:rFonts w:ascii="Times New Roman" w:hAnsi="Times New Roman"/>
                <w:bCs/>
                <w:i/>
                <w:iCs/>
                <w:sz w:val="24"/>
                <w:szCs w:val="24"/>
              </w:rPr>
            </w:pPr>
          </w:p>
        </w:tc>
      </w:tr>
      <w:tr w:rsidR="00EA552E" w:rsidRPr="00345E10" w14:paraId="318877EB" w14:textId="6A1E857A" w:rsidTr="00EA552E">
        <w:tc>
          <w:tcPr>
            <w:tcW w:w="706" w:type="dxa"/>
          </w:tcPr>
          <w:p w14:paraId="61F36781" w14:textId="77777777" w:rsidR="00EA552E" w:rsidRPr="00345E10" w:rsidRDefault="00EA552E" w:rsidP="00345E10">
            <w:pPr>
              <w:ind w:hanging="22"/>
              <w:jc w:val="center"/>
              <w:rPr>
                <w:rFonts w:ascii="Times New Roman" w:hAnsi="Times New Roman"/>
                <w:b/>
                <w:sz w:val="24"/>
                <w:szCs w:val="24"/>
              </w:rPr>
            </w:pPr>
            <w:r w:rsidRPr="00345E10">
              <w:rPr>
                <w:rFonts w:ascii="Times New Roman" w:hAnsi="Times New Roman"/>
                <w:b/>
                <w:sz w:val="24"/>
                <w:szCs w:val="24"/>
              </w:rPr>
              <w:t>3.</w:t>
            </w:r>
          </w:p>
        </w:tc>
        <w:tc>
          <w:tcPr>
            <w:tcW w:w="9075" w:type="dxa"/>
            <w:gridSpan w:val="4"/>
            <w:tcBorders>
              <w:right w:val="single" w:sz="4" w:space="0" w:color="auto"/>
            </w:tcBorders>
          </w:tcPr>
          <w:p w14:paraId="51D69E6C" w14:textId="77777777" w:rsidR="00EA552E" w:rsidRPr="00345E10" w:rsidRDefault="00EA552E" w:rsidP="00345E10">
            <w:pPr>
              <w:ind w:hanging="22"/>
              <w:rPr>
                <w:rFonts w:ascii="Times New Roman" w:hAnsi="Times New Roman"/>
                <w:b/>
                <w:sz w:val="24"/>
                <w:szCs w:val="24"/>
              </w:rPr>
            </w:pPr>
            <w:r w:rsidRPr="00345E10">
              <w:rPr>
                <w:rFonts w:ascii="Times New Roman" w:hAnsi="Times New Roman"/>
                <w:b/>
                <w:sz w:val="24"/>
                <w:szCs w:val="24"/>
              </w:rPr>
              <w:t xml:space="preserve">Sanitarinio konteinerio nuoma Valakupių pirmajame paplūdimyje </w:t>
            </w:r>
          </w:p>
        </w:tc>
      </w:tr>
      <w:tr w:rsidR="00EA552E" w:rsidRPr="00345E10" w14:paraId="3221DBE4" w14:textId="77777777" w:rsidTr="00EA552E">
        <w:tc>
          <w:tcPr>
            <w:tcW w:w="706" w:type="dxa"/>
          </w:tcPr>
          <w:p w14:paraId="5B6D2E50"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3.1.</w:t>
            </w:r>
          </w:p>
        </w:tc>
        <w:tc>
          <w:tcPr>
            <w:tcW w:w="5390" w:type="dxa"/>
          </w:tcPr>
          <w:p w14:paraId="069698E5"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Sanitarinis konteineris, vyrų - moterų</w:t>
            </w:r>
          </w:p>
        </w:tc>
        <w:tc>
          <w:tcPr>
            <w:tcW w:w="992" w:type="dxa"/>
          </w:tcPr>
          <w:p w14:paraId="5A7436E5"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vnt.</w:t>
            </w:r>
          </w:p>
        </w:tc>
        <w:tc>
          <w:tcPr>
            <w:tcW w:w="1276" w:type="dxa"/>
          </w:tcPr>
          <w:p w14:paraId="376AE7C0"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Borders>
              <w:right w:val="single" w:sz="4" w:space="0" w:color="auto"/>
            </w:tcBorders>
          </w:tcPr>
          <w:p w14:paraId="1B49948F"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550.00</w:t>
            </w:r>
          </w:p>
        </w:tc>
      </w:tr>
      <w:tr w:rsidR="00EA552E" w:rsidRPr="00345E10" w14:paraId="476863F2" w14:textId="77777777" w:rsidTr="00EA552E">
        <w:tc>
          <w:tcPr>
            <w:tcW w:w="706" w:type="dxa"/>
          </w:tcPr>
          <w:p w14:paraId="57FD93AA"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3.2.</w:t>
            </w:r>
          </w:p>
        </w:tc>
        <w:tc>
          <w:tcPr>
            <w:tcW w:w="5390" w:type="dxa"/>
          </w:tcPr>
          <w:p w14:paraId="3616D8CB"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Žmonių su negalia WC</w:t>
            </w:r>
          </w:p>
        </w:tc>
        <w:tc>
          <w:tcPr>
            <w:tcW w:w="992" w:type="dxa"/>
          </w:tcPr>
          <w:p w14:paraId="2587BD23"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vnt.</w:t>
            </w:r>
          </w:p>
        </w:tc>
        <w:tc>
          <w:tcPr>
            <w:tcW w:w="1276" w:type="dxa"/>
          </w:tcPr>
          <w:p w14:paraId="636FB5F0"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Pr>
          <w:p w14:paraId="4FA3AA4D"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550.00</w:t>
            </w:r>
          </w:p>
        </w:tc>
      </w:tr>
      <w:tr w:rsidR="00EA552E" w:rsidRPr="00345E10" w14:paraId="6C6C9433" w14:textId="77777777" w:rsidTr="00EA552E">
        <w:tc>
          <w:tcPr>
            <w:tcW w:w="706" w:type="dxa"/>
          </w:tcPr>
          <w:p w14:paraId="0ACF0F70"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3.3.</w:t>
            </w:r>
          </w:p>
        </w:tc>
        <w:tc>
          <w:tcPr>
            <w:tcW w:w="5390" w:type="dxa"/>
          </w:tcPr>
          <w:p w14:paraId="448FEAF8"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Nuotekų talpa ne mažiau 8 m³</w:t>
            </w:r>
          </w:p>
        </w:tc>
        <w:tc>
          <w:tcPr>
            <w:tcW w:w="992" w:type="dxa"/>
          </w:tcPr>
          <w:p w14:paraId="6035F72C"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vnt.</w:t>
            </w:r>
          </w:p>
        </w:tc>
        <w:tc>
          <w:tcPr>
            <w:tcW w:w="1276" w:type="dxa"/>
          </w:tcPr>
          <w:p w14:paraId="11582CFA"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1</w:t>
            </w:r>
          </w:p>
        </w:tc>
        <w:tc>
          <w:tcPr>
            <w:tcW w:w="1417" w:type="dxa"/>
          </w:tcPr>
          <w:p w14:paraId="7EC22C10"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150.00</w:t>
            </w:r>
          </w:p>
        </w:tc>
      </w:tr>
      <w:tr w:rsidR="00EA552E" w:rsidRPr="00345E10" w14:paraId="7B93585F" w14:textId="77777777" w:rsidTr="00EA552E">
        <w:tc>
          <w:tcPr>
            <w:tcW w:w="706" w:type="dxa"/>
          </w:tcPr>
          <w:p w14:paraId="1C7E5AA5"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3.4.</w:t>
            </w:r>
          </w:p>
        </w:tc>
        <w:tc>
          <w:tcPr>
            <w:tcW w:w="5390" w:type="dxa"/>
          </w:tcPr>
          <w:p w14:paraId="366837FF"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Sanitarinio konteinerio valymas (kiekvieną dieną, du kartus per dieną)(pirmas valymas turi būti atliktas iki 8.00 val., antras valymas tarp 13.00 – 14.30 val.)</w:t>
            </w:r>
          </w:p>
        </w:tc>
        <w:tc>
          <w:tcPr>
            <w:tcW w:w="992" w:type="dxa"/>
          </w:tcPr>
          <w:p w14:paraId="5738F31F"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3ED3E306"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244</w:t>
            </w:r>
          </w:p>
        </w:tc>
        <w:tc>
          <w:tcPr>
            <w:tcW w:w="1417" w:type="dxa"/>
          </w:tcPr>
          <w:p w14:paraId="61B93332"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95.00</w:t>
            </w:r>
          </w:p>
        </w:tc>
      </w:tr>
      <w:tr w:rsidR="00EA552E" w:rsidRPr="00345E10" w14:paraId="2AA69FBB" w14:textId="77777777" w:rsidTr="00EA552E">
        <w:tc>
          <w:tcPr>
            <w:tcW w:w="706" w:type="dxa"/>
          </w:tcPr>
          <w:p w14:paraId="5EB23C5B"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sz w:val="24"/>
                <w:szCs w:val="24"/>
              </w:rPr>
              <w:t>3.6.</w:t>
            </w:r>
          </w:p>
        </w:tc>
        <w:tc>
          <w:tcPr>
            <w:tcW w:w="5390" w:type="dxa"/>
          </w:tcPr>
          <w:p w14:paraId="76C25508" w14:textId="77777777" w:rsidR="00EA552E" w:rsidRPr="00345E10" w:rsidRDefault="00EA552E" w:rsidP="00345E10">
            <w:pPr>
              <w:ind w:hanging="22"/>
              <w:rPr>
                <w:rFonts w:ascii="Times New Roman" w:hAnsi="Times New Roman"/>
                <w:sz w:val="24"/>
                <w:szCs w:val="24"/>
              </w:rPr>
            </w:pPr>
            <w:r w:rsidRPr="00345E10">
              <w:rPr>
                <w:rFonts w:ascii="Times New Roman" w:hAnsi="Times New Roman"/>
                <w:sz w:val="24"/>
                <w:szCs w:val="24"/>
              </w:rPr>
              <w:t>Asenizacija (nuotekų išsiurbimas)</w:t>
            </w:r>
          </w:p>
          <w:p w14:paraId="18451C47"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(Perkama pagal poreikį, bet ne rečiau kaip 2 kartus per savaitę ir ne mažiau 40 kartų per Paslaugų teikimo laikotarpį)</w:t>
            </w:r>
          </w:p>
        </w:tc>
        <w:tc>
          <w:tcPr>
            <w:tcW w:w="992" w:type="dxa"/>
          </w:tcPr>
          <w:p w14:paraId="2E5A99C0"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shd w:val="clear" w:color="auto" w:fill="auto"/>
          </w:tcPr>
          <w:p w14:paraId="64C918F0"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40</w:t>
            </w:r>
          </w:p>
        </w:tc>
        <w:tc>
          <w:tcPr>
            <w:tcW w:w="1417" w:type="dxa"/>
          </w:tcPr>
          <w:p w14:paraId="11CEA640"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200.00</w:t>
            </w:r>
          </w:p>
        </w:tc>
      </w:tr>
      <w:tr w:rsidR="00EA552E" w:rsidRPr="00345E10" w14:paraId="28599009" w14:textId="77777777" w:rsidTr="00EA552E">
        <w:tc>
          <w:tcPr>
            <w:tcW w:w="706" w:type="dxa"/>
          </w:tcPr>
          <w:p w14:paraId="554A8FD1"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bCs/>
                <w:sz w:val="24"/>
                <w:szCs w:val="24"/>
              </w:rPr>
              <w:t>3.7.</w:t>
            </w:r>
          </w:p>
        </w:tc>
        <w:tc>
          <w:tcPr>
            <w:tcW w:w="5390" w:type="dxa"/>
          </w:tcPr>
          <w:p w14:paraId="287C1853" w14:textId="77777777" w:rsidR="00EA552E" w:rsidRPr="00345E10" w:rsidRDefault="00EA552E" w:rsidP="00345E10">
            <w:pPr>
              <w:ind w:hanging="22"/>
              <w:rPr>
                <w:rFonts w:ascii="Times New Roman" w:hAnsi="Times New Roman"/>
                <w:sz w:val="24"/>
                <w:szCs w:val="24"/>
              </w:rPr>
            </w:pPr>
            <w:r w:rsidRPr="00345E10">
              <w:rPr>
                <w:rFonts w:ascii="Times New Roman" w:hAnsi="Times New Roman"/>
                <w:sz w:val="24"/>
                <w:szCs w:val="24"/>
              </w:rPr>
              <w:t>Techninis aptarnavimas</w:t>
            </w:r>
          </w:p>
          <w:p w14:paraId="3BBDE1FF"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bCs/>
                <w:sz w:val="24"/>
                <w:szCs w:val="24"/>
              </w:rPr>
              <w:t xml:space="preserve">(Paslauga perkama </w:t>
            </w:r>
            <w:r w:rsidRPr="00345E10">
              <w:rPr>
                <w:rFonts w:ascii="Times New Roman" w:hAnsi="Times New Roman"/>
                <w:sz w:val="24"/>
                <w:szCs w:val="24"/>
              </w:rPr>
              <w:t>pagal poreikį)</w:t>
            </w:r>
          </w:p>
        </w:tc>
        <w:tc>
          <w:tcPr>
            <w:tcW w:w="992" w:type="dxa"/>
          </w:tcPr>
          <w:p w14:paraId="7E93D62A"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shd w:val="clear" w:color="auto" w:fill="auto"/>
          </w:tcPr>
          <w:p w14:paraId="088C03FE"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sz w:val="24"/>
                <w:szCs w:val="24"/>
              </w:rPr>
              <w:t>1</w:t>
            </w:r>
          </w:p>
        </w:tc>
        <w:tc>
          <w:tcPr>
            <w:tcW w:w="1417" w:type="dxa"/>
            <w:tcBorders>
              <w:right w:val="single" w:sz="4" w:space="0" w:color="auto"/>
            </w:tcBorders>
          </w:tcPr>
          <w:p w14:paraId="7E81EF20"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100.00</w:t>
            </w:r>
          </w:p>
        </w:tc>
      </w:tr>
      <w:tr w:rsidR="00EA552E" w:rsidRPr="00345E10" w14:paraId="46CCCD99" w14:textId="578C5F42" w:rsidTr="00EA552E">
        <w:tc>
          <w:tcPr>
            <w:tcW w:w="9781" w:type="dxa"/>
            <w:gridSpan w:val="5"/>
            <w:tcBorders>
              <w:right w:val="single" w:sz="4" w:space="0" w:color="auto"/>
            </w:tcBorders>
            <w:shd w:val="clear" w:color="auto" w:fill="auto"/>
          </w:tcPr>
          <w:p w14:paraId="0EF7783F" w14:textId="77777777" w:rsidR="00EA552E" w:rsidRPr="00345E10" w:rsidRDefault="00EA552E" w:rsidP="00345E10">
            <w:pPr>
              <w:ind w:firstLine="41"/>
              <w:rPr>
                <w:rFonts w:ascii="Times New Roman" w:hAnsi="Times New Roman"/>
                <w:b/>
                <w:i/>
                <w:iCs/>
                <w:sz w:val="24"/>
                <w:szCs w:val="24"/>
              </w:rPr>
            </w:pPr>
            <w:r w:rsidRPr="00345E10">
              <w:rPr>
                <w:rFonts w:ascii="Times New Roman" w:hAnsi="Times New Roman"/>
                <w:b/>
                <w:i/>
                <w:iCs/>
                <w:sz w:val="24"/>
                <w:szCs w:val="24"/>
              </w:rPr>
              <w:t>Vienkartinė paslauga</w:t>
            </w:r>
          </w:p>
        </w:tc>
      </w:tr>
      <w:tr w:rsidR="00EA552E" w:rsidRPr="00345E10" w14:paraId="4286F99F" w14:textId="77777777" w:rsidTr="00EA552E">
        <w:tc>
          <w:tcPr>
            <w:tcW w:w="706" w:type="dxa"/>
          </w:tcPr>
          <w:p w14:paraId="39F82FB6"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bCs/>
                <w:sz w:val="24"/>
                <w:szCs w:val="24"/>
              </w:rPr>
              <w:t>3.8.</w:t>
            </w:r>
          </w:p>
        </w:tc>
        <w:tc>
          <w:tcPr>
            <w:tcW w:w="5390" w:type="dxa"/>
          </w:tcPr>
          <w:p w14:paraId="014B3DC0"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Transportavimas į vietą</w:t>
            </w:r>
          </w:p>
        </w:tc>
        <w:tc>
          <w:tcPr>
            <w:tcW w:w="992" w:type="dxa"/>
          </w:tcPr>
          <w:p w14:paraId="3E8CA00E"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33E5007F"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 xml:space="preserve">1 </w:t>
            </w:r>
          </w:p>
        </w:tc>
        <w:tc>
          <w:tcPr>
            <w:tcW w:w="1417" w:type="dxa"/>
            <w:tcBorders>
              <w:right w:val="single" w:sz="4" w:space="0" w:color="auto"/>
            </w:tcBorders>
          </w:tcPr>
          <w:p w14:paraId="7350CB0B"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450.00</w:t>
            </w:r>
          </w:p>
        </w:tc>
      </w:tr>
      <w:tr w:rsidR="00EA552E" w:rsidRPr="00345E10" w14:paraId="7C61726C" w14:textId="77777777" w:rsidTr="00EA552E">
        <w:tc>
          <w:tcPr>
            <w:tcW w:w="706" w:type="dxa"/>
          </w:tcPr>
          <w:p w14:paraId="4F231783"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bCs/>
                <w:sz w:val="24"/>
                <w:szCs w:val="24"/>
              </w:rPr>
              <w:t>3.9.</w:t>
            </w:r>
          </w:p>
        </w:tc>
        <w:tc>
          <w:tcPr>
            <w:tcW w:w="5390" w:type="dxa"/>
          </w:tcPr>
          <w:p w14:paraId="1049D2C3"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Transportavimas iš vietos</w:t>
            </w:r>
          </w:p>
        </w:tc>
        <w:tc>
          <w:tcPr>
            <w:tcW w:w="992" w:type="dxa"/>
          </w:tcPr>
          <w:p w14:paraId="7B2731F7"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29B4DA9A"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 xml:space="preserve">1 </w:t>
            </w:r>
          </w:p>
        </w:tc>
        <w:tc>
          <w:tcPr>
            <w:tcW w:w="1417" w:type="dxa"/>
          </w:tcPr>
          <w:p w14:paraId="1A3301D1"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450.00</w:t>
            </w:r>
          </w:p>
        </w:tc>
      </w:tr>
      <w:tr w:rsidR="00EA552E" w:rsidRPr="00345E10" w14:paraId="48805410" w14:textId="77777777" w:rsidTr="00EA552E">
        <w:tc>
          <w:tcPr>
            <w:tcW w:w="706" w:type="dxa"/>
          </w:tcPr>
          <w:p w14:paraId="416F916B" w14:textId="77777777" w:rsidR="00EA552E" w:rsidRPr="00345E10" w:rsidRDefault="00EA552E" w:rsidP="00345E10">
            <w:pPr>
              <w:jc w:val="center"/>
              <w:rPr>
                <w:rFonts w:ascii="Times New Roman" w:hAnsi="Times New Roman"/>
                <w:bCs/>
                <w:sz w:val="24"/>
                <w:szCs w:val="24"/>
              </w:rPr>
            </w:pPr>
            <w:r w:rsidRPr="00345E10">
              <w:rPr>
                <w:rFonts w:ascii="Times New Roman" w:hAnsi="Times New Roman"/>
                <w:bCs/>
                <w:sz w:val="24"/>
                <w:szCs w:val="24"/>
              </w:rPr>
              <w:t>3.10.</w:t>
            </w:r>
          </w:p>
        </w:tc>
        <w:tc>
          <w:tcPr>
            <w:tcW w:w="5390" w:type="dxa"/>
          </w:tcPr>
          <w:p w14:paraId="702A9D32"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Montavimas</w:t>
            </w:r>
          </w:p>
        </w:tc>
        <w:tc>
          <w:tcPr>
            <w:tcW w:w="992" w:type="dxa"/>
          </w:tcPr>
          <w:p w14:paraId="2DDD7383"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23A5353E"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 xml:space="preserve">1 </w:t>
            </w:r>
          </w:p>
        </w:tc>
        <w:tc>
          <w:tcPr>
            <w:tcW w:w="1417" w:type="dxa"/>
          </w:tcPr>
          <w:p w14:paraId="13F85E66"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200.00</w:t>
            </w:r>
          </w:p>
        </w:tc>
      </w:tr>
      <w:tr w:rsidR="00EA552E" w:rsidRPr="00345E10" w14:paraId="634B53C7" w14:textId="77777777" w:rsidTr="00EA552E">
        <w:tc>
          <w:tcPr>
            <w:tcW w:w="706" w:type="dxa"/>
          </w:tcPr>
          <w:p w14:paraId="7E25BB8E" w14:textId="77777777" w:rsidR="00EA552E" w:rsidRPr="00345E10" w:rsidRDefault="00EA552E" w:rsidP="00345E10">
            <w:pPr>
              <w:ind w:hanging="22"/>
              <w:jc w:val="center"/>
              <w:rPr>
                <w:rFonts w:ascii="Times New Roman" w:hAnsi="Times New Roman"/>
                <w:bCs/>
                <w:sz w:val="24"/>
                <w:szCs w:val="24"/>
              </w:rPr>
            </w:pPr>
            <w:r w:rsidRPr="00345E10">
              <w:rPr>
                <w:rFonts w:ascii="Times New Roman" w:hAnsi="Times New Roman"/>
                <w:bCs/>
                <w:sz w:val="24"/>
                <w:szCs w:val="24"/>
              </w:rPr>
              <w:t>3.11</w:t>
            </w:r>
          </w:p>
        </w:tc>
        <w:tc>
          <w:tcPr>
            <w:tcW w:w="5390" w:type="dxa"/>
          </w:tcPr>
          <w:p w14:paraId="08993D50" w14:textId="77777777" w:rsidR="00EA552E" w:rsidRPr="00345E10" w:rsidRDefault="00EA552E" w:rsidP="00345E10">
            <w:pPr>
              <w:ind w:hanging="22"/>
              <w:rPr>
                <w:rFonts w:ascii="Times New Roman" w:hAnsi="Times New Roman"/>
                <w:bCs/>
                <w:sz w:val="24"/>
                <w:szCs w:val="24"/>
              </w:rPr>
            </w:pPr>
            <w:r w:rsidRPr="00345E10">
              <w:rPr>
                <w:rFonts w:ascii="Times New Roman" w:hAnsi="Times New Roman"/>
                <w:sz w:val="24"/>
                <w:szCs w:val="24"/>
              </w:rPr>
              <w:t>Demontavimas</w:t>
            </w:r>
          </w:p>
        </w:tc>
        <w:tc>
          <w:tcPr>
            <w:tcW w:w="992" w:type="dxa"/>
          </w:tcPr>
          <w:p w14:paraId="79D1C9F3"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kartai</w:t>
            </w:r>
          </w:p>
        </w:tc>
        <w:tc>
          <w:tcPr>
            <w:tcW w:w="1276" w:type="dxa"/>
          </w:tcPr>
          <w:p w14:paraId="003D6FB5"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sz w:val="24"/>
                <w:szCs w:val="24"/>
              </w:rPr>
              <w:t xml:space="preserve">1 </w:t>
            </w:r>
          </w:p>
        </w:tc>
        <w:tc>
          <w:tcPr>
            <w:tcW w:w="1417" w:type="dxa"/>
          </w:tcPr>
          <w:p w14:paraId="4FF3331E" w14:textId="77777777" w:rsidR="00EA552E" w:rsidRPr="00345E10" w:rsidRDefault="00EA552E" w:rsidP="00345E10">
            <w:pPr>
              <w:ind w:firstLine="41"/>
              <w:jc w:val="center"/>
              <w:rPr>
                <w:rFonts w:ascii="Times New Roman" w:hAnsi="Times New Roman"/>
                <w:bCs/>
                <w:sz w:val="24"/>
                <w:szCs w:val="24"/>
              </w:rPr>
            </w:pPr>
            <w:r w:rsidRPr="00345E10">
              <w:rPr>
                <w:rFonts w:ascii="Times New Roman" w:hAnsi="Times New Roman"/>
                <w:bCs/>
                <w:i/>
                <w:iCs/>
                <w:sz w:val="24"/>
                <w:szCs w:val="24"/>
              </w:rPr>
              <w:t>200.00</w:t>
            </w:r>
          </w:p>
        </w:tc>
      </w:tr>
    </w:tbl>
    <w:p w14:paraId="267AEADF" w14:textId="77777777" w:rsidR="00B51244" w:rsidRPr="00345E10" w:rsidRDefault="00B51244" w:rsidP="00345E10">
      <w:pPr>
        <w:tabs>
          <w:tab w:val="left" w:pos="360"/>
          <w:tab w:val="right" w:pos="3045"/>
        </w:tabs>
        <w:ind w:firstLine="360"/>
        <w:jc w:val="both"/>
        <w:rPr>
          <w:rFonts w:ascii="Times New Roman" w:eastAsia="Times New Roman" w:hAnsi="Times New Roman"/>
          <w:sz w:val="24"/>
          <w:szCs w:val="24"/>
        </w:rPr>
      </w:pPr>
    </w:p>
    <w:sectPr w:rsidR="00B51244" w:rsidRPr="00345E10" w:rsidSect="00C534E4">
      <w:headerReference w:type="default" r:id="rId10"/>
      <w:pgSz w:w="11906" w:h="16838"/>
      <w:pgMar w:top="1134" w:right="567" w:bottom="1134" w:left="155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7CFAC" w14:textId="77777777" w:rsidR="00C534E4" w:rsidRDefault="00C534E4">
      <w:r>
        <w:separator/>
      </w:r>
    </w:p>
  </w:endnote>
  <w:endnote w:type="continuationSeparator" w:id="0">
    <w:p w14:paraId="3FD67181" w14:textId="77777777" w:rsidR="00C534E4" w:rsidRDefault="00C534E4">
      <w:r>
        <w:continuationSeparator/>
      </w:r>
    </w:p>
  </w:endnote>
  <w:endnote w:type="continuationNotice" w:id="1">
    <w:p w14:paraId="7E892243" w14:textId="77777777" w:rsidR="00C534E4" w:rsidRDefault="00C53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sig w:usb0="E0000AFF" w:usb1="500078FF" w:usb2="00000021" w:usb3="00000000" w:csb0="000001BF" w:csb1="00000000"/>
  </w:font>
  <w:font w:name="TimesNewRomanPSMT">
    <w:altName w:val="Times New Roman"/>
    <w:panose1 w:val="00000000000000000000"/>
    <w:charset w:val="00"/>
    <w:family w:val="roman"/>
    <w:notTrueType/>
    <w:pitch w:val="default"/>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CA00B" w14:textId="77777777" w:rsidR="00C534E4" w:rsidRDefault="00C534E4">
      <w:r>
        <w:separator/>
      </w:r>
    </w:p>
  </w:footnote>
  <w:footnote w:type="continuationSeparator" w:id="0">
    <w:p w14:paraId="0BA68761" w14:textId="77777777" w:rsidR="00C534E4" w:rsidRDefault="00C534E4">
      <w:r>
        <w:continuationSeparator/>
      </w:r>
    </w:p>
  </w:footnote>
  <w:footnote w:type="continuationNotice" w:id="1">
    <w:p w14:paraId="5090BB71" w14:textId="77777777" w:rsidR="00C534E4" w:rsidRDefault="00C53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732882"/>
      <w:docPartObj>
        <w:docPartGallery w:val="Page Numbers (Top of Page)"/>
        <w:docPartUnique/>
      </w:docPartObj>
    </w:sdtPr>
    <w:sdtEndPr/>
    <w:sdtContent>
      <w:p w14:paraId="3E323BE2" w14:textId="28EF4F8B" w:rsidR="001C08A4" w:rsidRDefault="001C08A4">
        <w:pPr>
          <w:pStyle w:val="Antrats"/>
          <w:jc w:val="center"/>
        </w:pPr>
        <w:r>
          <w:fldChar w:fldCharType="begin"/>
        </w:r>
        <w:r>
          <w:instrText>PAGE   \* MERGEFORMAT</w:instrText>
        </w:r>
        <w:r>
          <w:fldChar w:fldCharType="separate"/>
        </w:r>
        <w:r w:rsidR="004B20EB">
          <w:rPr>
            <w:noProof/>
          </w:rPr>
          <w:t>12</w:t>
        </w:r>
        <w:r>
          <w:fldChar w:fldCharType="end"/>
        </w:r>
      </w:p>
    </w:sdtContent>
  </w:sdt>
  <w:p w14:paraId="250BCBE9" w14:textId="77777777" w:rsidR="001C08A4" w:rsidRDefault="001C08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E72"/>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3267"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A38A1"/>
    <w:multiLevelType w:val="hybridMultilevel"/>
    <w:tmpl w:val="23A60A20"/>
    <w:lvl w:ilvl="0" w:tplc="1DF6DB9A">
      <w:start w:val="1"/>
      <w:numFmt w:val="lowerLetter"/>
      <w:lvlText w:val="%1)"/>
      <w:lvlJc w:val="left"/>
      <w:pPr>
        <w:ind w:left="927" w:hanging="360"/>
      </w:pPr>
      <w:rPr>
        <w:rFonts w:cstheme="minorBidi"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A60A84"/>
    <w:multiLevelType w:val="multilevel"/>
    <w:tmpl w:val="8BC21ADA"/>
    <w:lvl w:ilvl="0">
      <w:start w:val="1"/>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334208"/>
    <w:multiLevelType w:val="multilevel"/>
    <w:tmpl w:val="C9067086"/>
    <w:lvl w:ilvl="0">
      <w:start w:val="1"/>
      <w:numFmt w:val="decimal"/>
      <w:lvlText w:val="%1."/>
      <w:lvlJc w:val="left"/>
      <w:pPr>
        <w:ind w:left="360" w:hanging="360"/>
      </w:pPr>
      <w:rPr>
        <w:rFonts w:cstheme="minorBidi" w:hint="default"/>
        <w:i w:val="0"/>
      </w:rPr>
    </w:lvl>
    <w:lvl w:ilvl="1">
      <w:start w:val="4"/>
      <w:numFmt w:val="decimal"/>
      <w:lvlText w:val="%1.%2."/>
      <w:lvlJc w:val="left"/>
      <w:pPr>
        <w:ind w:left="360" w:hanging="360"/>
      </w:pPr>
      <w:rPr>
        <w:rFonts w:cstheme="minorBidi" w:hint="default"/>
        <w:i w:val="0"/>
      </w:rPr>
    </w:lvl>
    <w:lvl w:ilvl="2">
      <w:start w:val="1"/>
      <w:numFmt w:val="decimal"/>
      <w:lvlText w:val="%1.%2.%3."/>
      <w:lvlJc w:val="left"/>
      <w:pPr>
        <w:ind w:left="720" w:hanging="720"/>
      </w:pPr>
      <w:rPr>
        <w:rFonts w:cstheme="minorBidi" w:hint="default"/>
        <w:i w:val="0"/>
      </w:rPr>
    </w:lvl>
    <w:lvl w:ilvl="3">
      <w:start w:val="1"/>
      <w:numFmt w:val="decimal"/>
      <w:lvlText w:val="%1.%2.%3.%4."/>
      <w:lvlJc w:val="left"/>
      <w:pPr>
        <w:ind w:left="720" w:hanging="720"/>
      </w:pPr>
      <w:rPr>
        <w:rFonts w:cstheme="minorBidi" w:hint="default"/>
        <w:i w:val="0"/>
      </w:rPr>
    </w:lvl>
    <w:lvl w:ilvl="4">
      <w:start w:val="1"/>
      <w:numFmt w:val="decimal"/>
      <w:lvlText w:val="%1.%2.%3.%4.%5."/>
      <w:lvlJc w:val="left"/>
      <w:pPr>
        <w:ind w:left="1080" w:hanging="1080"/>
      </w:pPr>
      <w:rPr>
        <w:rFonts w:cstheme="minorBidi" w:hint="default"/>
        <w:i w:val="0"/>
      </w:rPr>
    </w:lvl>
    <w:lvl w:ilvl="5">
      <w:start w:val="1"/>
      <w:numFmt w:val="decimal"/>
      <w:lvlText w:val="%1.%2.%3.%4.%5.%6."/>
      <w:lvlJc w:val="left"/>
      <w:pPr>
        <w:ind w:left="1080" w:hanging="1080"/>
      </w:pPr>
      <w:rPr>
        <w:rFonts w:cstheme="minorBidi" w:hint="default"/>
        <w:i w:val="0"/>
      </w:rPr>
    </w:lvl>
    <w:lvl w:ilvl="6">
      <w:start w:val="1"/>
      <w:numFmt w:val="decimal"/>
      <w:lvlText w:val="%1.%2.%3.%4.%5.%6.%7."/>
      <w:lvlJc w:val="left"/>
      <w:pPr>
        <w:ind w:left="1440" w:hanging="1440"/>
      </w:pPr>
      <w:rPr>
        <w:rFonts w:cstheme="minorBidi" w:hint="default"/>
        <w:i w:val="0"/>
      </w:rPr>
    </w:lvl>
    <w:lvl w:ilvl="7">
      <w:start w:val="1"/>
      <w:numFmt w:val="decimal"/>
      <w:lvlText w:val="%1.%2.%3.%4.%5.%6.%7.%8."/>
      <w:lvlJc w:val="left"/>
      <w:pPr>
        <w:ind w:left="1440" w:hanging="1440"/>
      </w:pPr>
      <w:rPr>
        <w:rFonts w:cstheme="minorBidi" w:hint="default"/>
        <w:i w:val="0"/>
      </w:rPr>
    </w:lvl>
    <w:lvl w:ilvl="8">
      <w:start w:val="1"/>
      <w:numFmt w:val="decimal"/>
      <w:lvlText w:val="%1.%2.%3.%4.%5.%6.%7.%8.%9."/>
      <w:lvlJc w:val="left"/>
      <w:pPr>
        <w:ind w:left="1800" w:hanging="1800"/>
      </w:pPr>
      <w:rPr>
        <w:rFonts w:cstheme="minorBidi" w:hint="default"/>
        <w:i w:val="0"/>
      </w:rPr>
    </w:lvl>
  </w:abstractNum>
  <w:abstractNum w:abstractNumId="5" w15:restartNumberingAfterBreak="0">
    <w:nsid w:val="17875424"/>
    <w:multiLevelType w:val="multilevel"/>
    <w:tmpl w:val="4C2C8CFE"/>
    <w:lvl w:ilvl="0">
      <w:start w:val="34"/>
      <w:numFmt w:val="decimal"/>
      <w:lvlText w:val="%1."/>
      <w:lvlJc w:val="left"/>
      <w:pPr>
        <w:ind w:left="480" w:hanging="480"/>
      </w:pPr>
      <w:rPr>
        <w:rFonts w:cstheme="minorBidi" w:hint="default"/>
        <w:u w:val="none"/>
      </w:rPr>
    </w:lvl>
    <w:lvl w:ilvl="1">
      <w:start w:val="1"/>
      <w:numFmt w:val="decimal"/>
      <w:lvlText w:val="%1.%2."/>
      <w:lvlJc w:val="left"/>
      <w:pPr>
        <w:ind w:left="1048" w:hanging="480"/>
      </w:pPr>
      <w:rPr>
        <w:rFonts w:cstheme="minorBidi" w:hint="default"/>
        <w:u w:val="none"/>
      </w:rPr>
    </w:lvl>
    <w:lvl w:ilvl="2">
      <w:start w:val="1"/>
      <w:numFmt w:val="decimal"/>
      <w:lvlText w:val="%1.%2.%3."/>
      <w:lvlJc w:val="left"/>
      <w:pPr>
        <w:ind w:left="1856" w:hanging="720"/>
      </w:pPr>
      <w:rPr>
        <w:rFonts w:cstheme="minorBidi" w:hint="default"/>
        <w:u w:val="none"/>
      </w:rPr>
    </w:lvl>
    <w:lvl w:ilvl="3">
      <w:start w:val="1"/>
      <w:numFmt w:val="decimal"/>
      <w:lvlText w:val="%1.%2.%3.%4."/>
      <w:lvlJc w:val="left"/>
      <w:pPr>
        <w:ind w:left="2424" w:hanging="720"/>
      </w:pPr>
      <w:rPr>
        <w:rFonts w:cstheme="minorBidi" w:hint="default"/>
        <w:u w:val="none"/>
      </w:rPr>
    </w:lvl>
    <w:lvl w:ilvl="4">
      <w:start w:val="1"/>
      <w:numFmt w:val="decimal"/>
      <w:lvlText w:val="%1.%2.%3.%4.%5."/>
      <w:lvlJc w:val="left"/>
      <w:pPr>
        <w:ind w:left="3352" w:hanging="1080"/>
      </w:pPr>
      <w:rPr>
        <w:rFonts w:cstheme="minorBidi" w:hint="default"/>
        <w:u w:val="none"/>
      </w:rPr>
    </w:lvl>
    <w:lvl w:ilvl="5">
      <w:start w:val="1"/>
      <w:numFmt w:val="decimal"/>
      <w:lvlText w:val="%1.%2.%3.%4.%5.%6."/>
      <w:lvlJc w:val="left"/>
      <w:pPr>
        <w:ind w:left="3920" w:hanging="1080"/>
      </w:pPr>
      <w:rPr>
        <w:rFonts w:cstheme="minorBidi" w:hint="default"/>
        <w:u w:val="none"/>
      </w:rPr>
    </w:lvl>
    <w:lvl w:ilvl="6">
      <w:start w:val="1"/>
      <w:numFmt w:val="decimal"/>
      <w:lvlText w:val="%1.%2.%3.%4.%5.%6.%7."/>
      <w:lvlJc w:val="left"/>
      <w:pPr>
        <w:ind w:left="4848" w:hanging="1440"/>
      </w:pPr>
      <w:rPr>
        <w:rFonts w:cstheme="minorBidi" w:hint="default"/>
        <w:u w:val="none"/>
      </w:rPr>
    </w:lvl>
    <w:lvl w:ilvl="7">
      <w:start w:val="1"/>
      <w:numFmt w:val="decimal"/>
      <w:lvlText w:val="%1.%2.%3.%4.%5.%6.%7.%8."/>
      <w:lvlJc w:val="left"/>
      <w:pPr>
        <w:ind w:left="5416" w:hanging="1440"/>
      </w:pPr>
      <w:rPr>
        <w:rFonts w:cstheme="minorBidi" w:hint="default"/>
        <w:u w:val="none"/>
      </w:rPr>
    </w:lvl>
    <w:lvl w:ilvl="8">
      <w:start w:val="1"/>
      <w:numFmt w:val="decimal"/>
      <w:lvlText w:val="%1.%2.%3.%4.%5.%6.%7.%8.%9."/>
      <w:lvlJc w:val="left"/>
      <w:pPr>
        <w:ind w:left="6344" w:hanging="1800"/>
      </w:pPr>
      <w:rPr>
        <w:rFonts w:cstheme="minorBidi" w:hint="default"/>
        <w:u w:val="none"/>
      </w:rPr>
    </w:lvl>
  </w:abstractNum>
  <w:abstractNum w:abstractNumId="6" w15:restartNumberingAfterBreak="0">
    <w:nsid w:val="18674C7F"/>
    <w:multiLevelType w:val="hybridMultilevel"/>
    <w:tmpl w:val="947266D4"/>
    <w:lvl w:ilvl="0" w:tplc="C03C33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925775"/>
    <w:multiLevelType w:val="multilevel"/>
    <w:tmpl w:val="C1FA357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C42A04"/>
    <w:multiLevelType w:val="multilevel"/>
    <w:tmpl w:val="28F6E5C4"/>
    <w:lvl w:ilvl="0">
      <w:start w:val="9"/>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1E4E5CFB"/>
    <w:multiLevelType w:val="multilevel"/>
    <w:tmpl w:val="89143312"/>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32D97C2E"/>
    <w:multiLevelType w:val="multilevel"/>
    <w:tmpl w:val="9A040C8C"/>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2DE3C9D"/>
    <w:multiLevelType w:val="multilevel"/>
    <w:tmpl w:val="D44C0790"/>
    <w:lvl w:ilvl="0">
      <w:start w:val="25"/>
      <w:numFmt w:val="decimal"/>
      <w:lvlText w:val="%1."/>
      <w:lvlJc w:val="left"/>
      <w:pPr>
        <w:ind w:left="928" w:hanging="360"/>
      </w:pPr>
      <w:rPr>
        <w:rFonts w:hint="default"/>
        <w:b w:val="0"/>
        <w:i w:val="0"/>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12" w15:restartNumberingAfterBreak="0">
    <w:nsid w:val="36202955"/>
    <w:multiLevelType w:val="hybridMultilevel"/>
    <w:tmpl w:val="27E259F4"/>
    <w:lvl w:ilvl="0" w:tplc="40E85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81C04"/>
    <w:multiLevelType w:val="hybridMultilevel"/>
    <w:tmpl w:val="7F3242B0"/>
    <w:lvl w:ilvl="0" w:tplc="DF52F764">
      <w:start w:val="33"/>
      <w:numFmt w:val="decimal"/>
      <w:lvlText w:val="%1."/>
      <w:lvlJc w:val="left"/>
      <w:pPr>
        <w:ind w:left="928" w:hanging="360"/>
      </w:pPr>
      <w:rPr>
        <w:rFonts w:hint="default"/>
        <w:b w:val="0"/>
        <w:i w:val="0"/>
      </w:rPr>
    </w:lvl>
    <w:lvl w:ilvl="1" w:tplc="04270019">
      <w:start w:val="1"/>
      <w:numFmt w:val="lowerLetter"/>
      <w:lvlText w:val="%2."/>
      <w:lvlJc w:val="left"/>
      <w:pPr>
        <w:ind w:left="928"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84C7883"/>
    <w:multiLevelType w:val="multilevel"/>
    <w:tmpl w:val="F5A67AB6"/>
    <w:lvl w:ilvl="0">
      <w:start w:val="2"/>
      <w:numFmt w:val="decimal"/>
      <w:lvlText w:val="%1."/>
      <w:lvlJc w:val="left"/>
      <w:pPr>
        <w:ind w:left="360" w:hanging="360"/>
      </w:pPr>
      <w:rPr>
        <w:rFonts w:hint="default"/>
      </w:rPr>
    </w:lvl>
    <w:lvl w:ilvl="1">
      <w:start w:val="1"/>
      <w:numFmt w:val="decimal"/>
      <w:lvlText w:val="%1.%2."/>
      <w:lvlJc w:val="left"/>
      <w:pPr>
        <w:ind w:left="738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7B1C8E"/>
    <w:multiLevelType w:val="hybridMultilevel"/>
    <w:tmpl w:val="1BDC46B2"/>
    <w:lvl w:ilvl="0" w:tplc="99027F88">
      <w:start w:val="1"/>
      <w:numFmt w:val="decimal"/>
      <w:lvlText w:val="%1."/>
      <w:lvlJc w:val="left"/>
      <w:pPr>
        <w:ind w:left="1070" w:hanging="360"/>
      </w:pPr>
      <w:rPr>
        <w:rFonts w:ascii="Times New Roman" w:eastAsia="Times New Roman" w:hAnsi="Times New Roman" w:cs="Times New Roman"/>
        <w:b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42DC216D"/>
    <w:multiLevelType w:val="hybridMultilevel"/>
    <w:tmpl w:val="27E259F4"/>
    <w:lvl w:ilvl="0" w:tplc="40E85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A34D6"/>
    <w:multiLevelType w:val="multilevel"/>
    <w:tmpl w:val="347C095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imes New Roman" w:hAnsi="Times New Roman" w:cs="Times New Roman"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E0840A2"/>
    <w:multiLevelType w:val="multilevel"/>
    <w:tmpl w:val="79925C0A"/>
    <w:lvl w:ilvl="0">
      <w:start w:val="64"/>
      <w:numFmt w:val="decimal"/>
      <w:lvlText w:val="%1."/>
      <w:lvlJc w:val="left"/>
      <w:pPr>
        <w:ind w:left="480" w:hanging="480"/>
      </w:pPr>
      <w:rPr>
        <w:rFonts w:cstheme="minorBidi" w:hint="default"/>
        <w:u w:val="none"/>
      </w:rPr>
    </w:lvl>
    <w:lvl w:ilvl="1">
      <w:start w:val="1"/>
      <w:numFmt w:val="decimal"/>
      <w:lvlText w:val="%1.%2."/>
      <w:lvlJc w:val="left"/>
      <w:pPr>
        <w:ind w:left="1048" w:hanging="480"/>
      </w:pPr>
      <w:rPr>
        <w:rFonts w:cstheme="minorBidi" w:hint="default"/>
        <w:u w:val="none"/>
      </w:rPr>
    </w:lvl>
    <w:lvl w:ilvl="2">
      <w:start w:val="1"/>
      <w:numFmt w:val="decimal"/>
      <w:lvlText w:val="%1.%2.%3."/>
      <w:lvlJc w:val="left"/>
      <w:pPr>
        <w:ind w:left="1856" w:hanging="720"/>
      </w:pPr>
      <w:rPr>
        <w:rFonts w:cstheme="minorBidi" w:hint="default"/>
        <w:u w:val="none"/>
      </w:rPr>
    </w:lvl>
    <w:lvl w:ilvl="3">
      <w:start w:val="1"/>
      <w:numFmt w:val="decimal"/>
      <w:lvlText w:val="%1.%2.%3.%4."/>
      <w:lvlJc w:val="left"/>
      <w:pPr>
        <w:ind w:left="2424" w:hanging="720"/>
      </w:pPr>
      <w:rPr>
        <w:rFonts w:cstheme="minorBidi" w:hint="default"/>
        <w:u w:val="none"/>
      </w:rPr>
    </w:lvl>
    <w:lvl w:ilvl="4">
      <w:start w:val="1"/>
      <w:numFmt w:val="decimal"/>
      <w:lvlText w:val="%1.%2.%3.%4.%5."/>
      <w:lvlJc w:val="left"/>
      <w:pPr>
        <w:ind w:left="3352" w:hanging="1080"/>
      </w:pPr>
      <w:rPr>
        <w:rFonts w:cstheme="minorBidi" w:hint="default"/>
        <w:u w:val="none"/>
      </w:rPr>
    </w:lvl>
    <w:lvl w:ilvl="5">
      <w:start w:val="1"/>
      <w:numFmt w:val="decimal"/>
      <w:lvlText w:val="%1.%2.%3.%4.%5.%6."/>
      <w:lvlJc w:val="left"/>
      <w:pPr>
        <w:ind w:left="3920" w:hanging="1080"/>
      </w:pPr>
      <w:rPr>
        <w:rFonts w:cstheme="minorBidi" w:hint="default"/>
        <w:u w:val="none"/>
      </w:rPr>
    </w:lvl>
    <w:lvl w:ilvl="6">
      <w:start w:val="1"/>
      <w:numFmt w:val="decimal"/>
      <w:lvlText w:val="%1.%2.%3.%4.%5.%6.%7."/>
      <w:lvlJc w:val="left"/>
      <w:pPr>
        <w:ind w:left="4848" w:hanging="1440"/>
      </w:pPr>
      <w:rPr>
        <w:rFonts w:cstheme="minorBidi" w:hint="default"/>
        <w:u w:val="none"/>
      </w:rPr>
    </w:lvl>
    <w:lvl w:ilvl="7">
      <w:start w:val="1"/>
      <w:numFmt w:val="decimal"/>
      <w:lvlText w:val="%1.%2.%3.%4.%5.%6.%7.%8."/>
      <w:lvlJc w:val="left"/>
      <w:pPr>
        <w:ind w:left="5416" w:hanging="1440"/>
      </w:pPr>
      <w:rPr>
        <w:rFonts w:cstheme="minorBidi" w:hint="default"/>
        <w:u w:val="none"/>
      </w:rPr>
    </w:lvl>
    <w:lvl w:ilvl="8">
      <w:start w:val="1"/>
      <w:numFmt w:val="decimal"/>
      <w:lvlText w:val="%1.%2.%3.%4.%5.%6.%7.%8.%9."/>
      <w:lvlJc w:val="left"/>
      <w:pPr>
        <w:ind w:left="6344" w:hanging="1800"/>
      </w:pPr>
      <w:rPr>
        <w:rFonts w:cstheme="minorBidi" w:hint="default"/>
        <w:u w:val="none"/>
      </w:rPr>
    </w:lvl>
  </w:abstractNum>
  <w:abstractNum w:abstractNumId="19"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0BA32C6"/>
    <w:multiLevelType w:val="hybridMultilevel"/>
    <w:tmpl w:val="EF10E9B6"/>
    <w:lvl w:ilvl="0" w:tplc="3866E9C6">
      <w:start w:val="1"/>
      <w:numFmt w:val="decimal"/>
      <w:lvlText w:val="%1."/>
      <w:lvlJc w:val="left"/>
      <w:pPr>
        <w:ind w:left="1637" w:hanging="360"/>
      </w:pPr>
      <w:rPr>
        <w:rFonts w:ascii="Times New Roman" w:eastAsia="Times New Roman" w:hAnsi="Times New Roman" w:cs="Times New Roman"/>
        <w:b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1" w15:restartNumberingAfterBreak="0">
    <w:nsid w:val="53620B1D"/>
    <w:multiLevelType w:val="multilevel"/>
    <w:tmpl w:val="DB920A46"/>
    <w:lvl w:ilvl="0">
      <w:start w:val="1"/>
      <w:numFmt w:val="upperRoman"/>
      <w:pStyle w:val="Antrat1"/>
      <w:lvlText w:val="%1."/>
      <w:lvlJc w:val="right"/>
      <w:pPr>
        <w:ind w:left="2062" w:hanging="360"/>
      </w:pPr>
      <w:rPr>
        <w:i w:val="0"/>
      </w:r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22" w15:restartNumberingAfterBreak="0">
    <w:nsid w:val="58870B4A"/>
    <w:multiLevelType w:val="multilevel"/>
    <w:tmpl w:val="0782455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b w:val="0"/>
        <w:i w:val="0"/>
      </w:rPr>
    </w:lvl>
    <w:lvl w:ilvl="2">
      <w:start w:val="1"/>
      <w:numFmt w:val="decimalZero"/>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5A04237D"/>
    <w:multiLevelType w:val="multilevel"/>
    <w:tmpl w:val="35FA323A"/>
    <w:lvl w:ilvl="0">
      <w:start w:val="31"/>
      <w:numFmt w:val="decimal"/>
      <w:lvlText w:val="%1."/>
      <w:lvlJc w:val="left"/>
      <w:pPr>
        <w:ind w:left="480" w:hanging="480"/>
      </w:pPr>
      <w:rPr>
        <w:rFonts w:cstheme="minorBidi" w:hint="default"/>
        <w:u w:val="none"/>
      </w:rPr>
    </w:lvl>
    <w:lvl w:ilvl="1">
      <w:start w:val="1"/>
      <w:numFmt w:val="decimal"/>
      <w:lvlText w:val="%1.%2."/>
      <w:lvlJc w:val="left"/>
      <w:pPr>
        <w:ind w:left="1048" w:hanging="480"/>
      </w:pPr>
      <w:rPr>
        <w:rFonts w:cstheme="minorBidi" w:hint="default"/>
        <w:u w:val="none"/>
      </w:rPr>
    </w:lvl>
    <w:lvl w:ilvl="2">
      <w:start w:val="1"/>
      <w:numFmt w:val="decimal"/>
      <w:lvlText w:val="%1.%2.%3."/>
      <w:lvlJc w:val="left"/>
      <w:pPr>
        <w:ind w:left="1856" w:hanging="720"/>
      </w:pPr>
      <w:rPr>
        <w:rFonts w:cstheme="minorBidi" w:hint="default"/>
        <w:u w:val="none"/>
      </w:rPr>
    </w:lvl>
    <w:lvl w:ilvl="3">
      <w:start w:val="1"/>
      <w:numFmt w:val="decimal"/>
      <w:lvlText w:val="%1.%2.%3.%4."/>
      <w:lvlJc w:val="left"/>
      <w:pPr>
        <w:ind w:left="2424" w:hanging="720"/>
      </w:pPr>
      <w:rPr>
        <w:rFonts w:cstheme="minorBidi" w:hint="default"/>
        <w:u w:val="none"/>
      </w:rPr>
    </w:lvl>
    <w:lvl w:ilvl="4">
      <w:start w:val="1"/>
      <w:numFmt w:val="decimal"/>
      <w:lvlText w:val="%1.%2.%3.%4.%5."/>
      <w:lvlJc w:val="left"/>
      <w:pPr>
        <w:ind w:left="3352" w:hanging="1080"/>
      </w:pPr>
      <w:rPr>
        <w:rFonts w:cstheme="minorBidi" w:hint="default"/>
        <w:u w:val="none"/>
      </w:rPr>
    </w:lvl>
    <w:lvl w:ilvl="5">
      <w:start w:val="1"/>
      <w:numFmt w:val="decimal"/>
      <w:lvlText w:val="%1.%2.%3.%4.%5.%6."/>
      <w:lvlJc w:val="left"/>
      <w:pPr>
        <w:ind w:left="3920" w:hanging="1080"/>
      </w:pPr>
      <w:rPr>
        <w:rFonts w:cstheme="minorBidi" w:hint="default"/>
        <w:u w:val="none"/>
      </w:rPr>
    </w:lvl>
    <w:lvl w:ilvl="6">
      <w:start w:val="1"/>
      <w:numFmt w:val="decimal"/>
      <w:lvlText w:val="%1.%2.%3.%4.%5.%6.%7."/>
      <w:lvlJc w:val="left"/>
      <w:pPr>
        <w:ind w:left="4848" w:hanging="1440"/>
      </w:pPr>
      <w:rPr>
        <w:rFonts w:cstheme="minorBidi" w:hint="default"/>
        <w:u w:val="none"/>
      </w:rPr>
    </w:lvl>
    <w:lvl w:ilvl="7">
      <w:start w:val="1"/>
      <w:numFmt w:val="decimal"/>
      <w:lvlText w:val="%1.%2.%3.%4.%5.%6.%7.%8."/>
      <w:lvlJc w:val="left"/>
      <w:pPr>
        <w:ind w:left="5416" w:hanging="1440"/>
      </w:pPr>
      <w:rPr>
        <w:rFonts w:cstheme="minorBidi" w:hint="default"/>
        <w:u w:val="none"/>
      </w:rPr>
    </w:lvl>
    <w:lvl w:ilvl="8">
      <w:start w:val="1"/>
      <w:numFmt w:val="decimal"/>
      <w:lvlText w:val="%1.%2.%3.%4.%5.%6.%7.%8.%9."/>
      <w:lvlJc w:val="left"/>
      <w:pPr>
        <w:ind w:left="6344" w:hanging="1800"/>
      </w:pPr>
      <w:rPr>
        <w:rFonts w:cstheme="minorBidi" w:hint="default"/>
        <w:u w:val="none"/>
      </w:rPr>
    </w:lvl>
  </w:abstractNum>
  <w:abstractNum w:abstractNumId="24"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5" w15:restartNumberingAfterBreak="0">
    <w:nsid w:val="611A6A9A"/>
    <w:multiLevelType w:val="hybridMultilevel"/>
    <w:tmpl w:val="27E259F4"/>
    <w:lvl w:ilvl="0" w:tplc="40E85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02BAC"/>
    <w:multiLevelType w:val="multilevel"/>
    <w:tmpl w:val="1458E3CE"/>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7" w15:restartNumberingAfterBreak="0">
    <w:nsid w:val="66CA197D"/>
    <w:multiLevelType w:val="multilevel"/>
    <w:tmpl w:val="2CB8E2A8"/>
    <w:lvl w:ilvl="0">
      <w:start w:val="29"/>
      <w:numFmt w:val="decimal"/>
      <w:lvlText w:val="%1."/>
      <w:lvlJc w:val="left"/>
      <w:pPr>
        <w:ind w:left="480" w:hanging="480"/>
      </w:pPr>
      <w:rPr>
        <w:rFonts w:cstheme="minorBidi" w:hint="default"/>
        <w:u w:val="none"/>
      </w:rPr>
    </w:lvl>
    <w:lvl w:ilvl="1">
      <w:start w:val="1"/>
      <w:numFmt w:val="decimal"/>
      <w:lvlText w:val="%1.%2."/>
      <w:lvlJc w:val="left"/>
      <w:pPr>
        <w:ind w:left="1048" w:hanging="480"/>
      </w:pPr>
      <w:rPr>
        <w:rFonts w:cstheme="minorBidi" w:hint="default"/>
        <w:u w:val="none"/>
      </w:rPr>
    </w:lvl>
    <w:lvl w:ilvl="2">
      <w:start w:val="1"/>
      <w:numFmt w:val="decimal"/>
      <w:lvlText w:val="%1.%2.%3."/>
      <w:lvlJc w:val="left"/>
      <w:pPr>
        <w:ind w:left="1856" w:hanging="720"/>
      </w:pPr>
      <w:rPr>
        <w:rFonts w:cstheme="minorBidi" w:hint="default"/>
        <w:u w:val="none"/>
      </w:rPr>
    </w:lvl>
    <w:lvl w:ilvl="3">
      <w:start w:val="1"/>
      <w:numFmt w:val="decimal"/>
      <w:lvlText w:val="%1.%2.%3.%4."/>
      <w:lvlJc w:val="left"/>
      <w:pPr>
        <w:ind w:left="2424" w:hanging="720"/>
      </w:pPr>
      <w:rPr>
        <w:rFonts w:cstheme="minorBidi" w:hint="default"/>
        <w:u w:val="none"/>
      </w:rPr>
    </w:lvl>
    <w:lvl w:ilvl="4">
      <w:start w:val="1"/>
      <w:numFmt w:val="decimal"/>
      <w:lvlText w:val="%1.%2.%3.%4.%5."/>
      <w:lvlJc w:val="left"/>
      <w:pPr>
        <w:ind w:left="3352" w:hanging="1080"/>
      </w:pPr>
      <w:rPr>
        <w:rFonts w:cstheme="minorBidi" w:hint="default"/>
        <w:u w:val="none"/>
      </w:rPr>
    </w:lvl>
    <w:lvl w:ilvl="5">
      <w:start w:val="1"/>
      <w:numFmt w:val="decimal"/>
      <w:lvlText w:val="%1.%2.%3.%4.%5.%6."/>
      <w:lvlJc w:val="left"/>
      <w:pPr>
        <w:ind w:left="3920" w:hanging="1080"/>
      </w:pPr>
      <w:rPr>
        <w:rFonts w:cstheme="minorBidi" w:hint="default"/>
        <w:u w:val="none"/>
      </w:rPr>
    </w:lvl>
    <w:lvl w:ilvl="6">
      <w:start w:val="1"/>
      <w:numFmt w:val="decimal"/>
      <w:lvlText w:val="%1.%2.%3.%4.%5.%6.%7."/>
      <w:lvlJc w:val="left"/>
      <w:pPr>
        <w:ind w:left="4848" w:hanging="1440"/>
      </w:pPr>
      <w:rPr>
        <w:rFonts w:cstheme="minorBidi" w:hint="default"/>
        <w:u w:val="none"/>
      </w:rPr>
    </w:lvl>
    <w:lvl w:ilvl="7">
      <w:start w:val="1"/>
      <w:numFmt w:val="decimal"/>
      <w:lvlText w:val="%1.%2.%3.%4.%5.%6.%7.%8."/>
      <w:lvlJc w:val="left"/>
      <w:pPr>
        <w:ind w:left="5416" w:hanging="1440"/>
      </w:pPr>
      <w:rPr>
        <w:rFonts w:cstheme="minorBidi" w:hint="default"/>
        <w:u w:val="none"/>
      </w:rPr>
    </w:lvl>
    <w:lvl w:ilvl="8">
      <w:start w:val="1"/>
      <w:numFmt w:val="decimal"/>
      <w:lvlText w:val="%1.%2.%3.%4.%5.%6.%7.%8.%9."/>
      <w:lvlJc w:val="left"/>
      <w:pPr>
        <w:ind w:left="6344" w:hanging="1800"/>
      </w:pPr>
      <w:rPr>
        <w:rFonts w:cstheme="minorBidi" w:hint="default"/>
        <w:u w:val="none"/>
      </w:rPr>
    </w:lvl>
  </w:abstractNum>
  <w:abstractNum w:abstractNumId="28" w15:restartNumberingAfterBreak="0">
    <w:nsid w:val="66FE64F5"/>
    <w:multiLevelType w:val="hybridMultilevel"/>
    <w:tmpl w:val="6A300CB0"/>
    <w:lvl w:ilvl="0" w:tplc="ED240EFE">
      <w:start w:val="1"/>
      <w:numFmt w:val="decimal"/>
      <w:lvlText w:val="%1."/>
      <w:lvlJc w:val="left"/>
      <w:pPr>
        <w:ind w:left="1005" w:hanging="1005"/>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921D95"/>
    <w:multiLevelType w:val="multilevel"/>
    <w:tmpl w:val="1A2C747C"/>
    <w:lvl w:ilvl="0">
      <w:start w:val="4"/>
      <w:numFmt w:val="decimal"/>
      <w:lvlText w:val="%1."/>
      <w:lvlJc w:val="left"/>
      <w:pPr>
        <w:ind w:left="540" w:hanging="540"/>
      </w:pPr>
      <w:rPr>
        <w:rFonts w:eastAsia="Times New Roman" w:hint="default"/>
      </w:rPr>
    </w:lvl>
    <w:lvl w:ilvl="1">
      <w:start w:val="9"/>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7560365C"/>
    <w:multiLevelType w:val="hybridMultilevel"/>
    <w:tmpl w:val="1C8A3A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DC0104F"/>
    <w:multiLevelType w:val="multilevel"/>
    <w:tmpl w:val="F3BE73B4"/>
    <w:lvl w:ilvl="0">
      <w:start w:val="1"/>
      <w:numFmt w:val="decimal"/>
      <w:pStyle w:val="DALIS"/>
      <w:lvlText w:val="%1."/>
      <w:lvlJc w:val="left"/>
      <w:pPr>
        <w:ind w:left="360" w:hanging="360"/>
      </w:pPr>
      <w:rPr>
        <w:rFonts w:ascii="Times New Roman" w:eastAsia="Times New Roman" w:hAnsi="Times New Roman" w:cs="Times New Roman"/>
        <w:b/>
        <w:sz w:val="24"/>
        <w:szCs w:val="24"/>
      </w:rPr>
    </w:lvl>
    <w:lvl w:ilvl="1">
      <w:start w:val="1"/>
      <w:numFmt w:val="decimal"/>
      <w:pStyle w:val="TEKSTAS1"/>
      <w:lvlText w:val="%1.%2."/>
      <w:lvlJc w:val="left"/>
      <w:pPr>
        <w:ind w:left="1425" w:hanging="432"/>
      </w:pPr>
      <w:rPr>
        <w:rFonts w:hint="default"/>
        <w:sz w:val="24"/>
        <w:szCs w:val="24"/>
      </w:rPr>
    </w:lvl>
    <w:lvl w:ilvl="2">
      <w:start w:val="1"/>
      <w:numFmt w:val="decimal"/>
      <w:pStyle w:val="TEKSTAS2"/>
      <w:lvlText w:val="%1.%2.%3."/>
      <w:lvlJc w:val="left"/>
      <w:pPr>
        <w:ind w:left="14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B2317D"/>
    <w:multiLevelType w:val="multilevel"/>
    <w:tmpl w:val="C88E8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6571560">
    <w:abstractNumId w:val="3"/>
  </w:num>
  <w:num w:numId="2" w16cid:durableId="1737511982">
    <w:abstractNumId w:val="21"/>
  </w:num>
  <w:num w:numId="3" w16cid:durableId="748115716">
    <w:abstractNumId w:val="2"/>
  </w:num>
  <w:num w:numId="4" w16cid:durableId="584076198">
    <w:abstractNumId w:val="24"/>
  </w:num>
  <w:num w:numId="5" w16cid:durableId="261226991">
    <w:abstractNumId w:val="31"/>
  </w:num>
  <w:num w:numId="6" w16cid:durableId="1493835566">
    <w:abstractNumId w:val="11"/>
  </w:num>
  <w:num w:numId="7" w16cid:durableId="1020163536">
    <w:abstractNumId w:val="32"/>
  </w:num>
  <w:num w:numId="8" w16cid:durableId="1877934969">
    <w:abstractNumId w:val="0"/>
  </w:num>
  <w:num w:numId="9" w16cid:durableId="1498426727">
    <w:abstractNumId w:val="33"/>
  </w:num>
  <w:num w:numId="10" w16cid:durableId="1356811560">
    <w:abstractNumId w:val="13"/>
  </w:num>
  <w:num w:numId="11" w16cid:durableId="1713729328">
    <w:abstractNumId w:val="30"/>
  </w:num>
  <w:num w:numId="12" w16cid:durableId="1287154669">
    <w:abstractNumId w:val="22"/>
  </w:num>
  <w:num w:numId="13" w16cid:durableId="887687886">
    <w:abstractNumId w:val="19"/>
  </w:num>
  <w:num w:numId="14" w16cid:durableId="1377045999">
    <w:abstractNumId w:val="20"/>
  </w:num>
  <w:num w:numId="15" w16cid:durableId="745147511">
    <w:abstractNumId w:val="15"/>
  </w:num>
  <w:num w:numId="16" w16cid:durableId="398555976">
    <w:abstractNumId w:val="27"/>
  </w:num>
  <w:num w:numId="17" w16cid:durableId="1339456087">
    <w:abstractNumId w:val="23"/>
  </w:num>
  <w:num w:numId="18" w16cid:durableId="1526207213">
    <w:abstractNumId w:val="5"/>
  </w:num>
  <w:num w:numId="19" w16cid:durableId="173157091">
    <w:abstractNumId w:val="1"/>
  </w:num>
  <w:num w:numId="20" w16cid:durableId="1651129028">
    <w:abstractNumId w:val="18"/>
  </w:num>
  <w:num w:numId="21" w16cid:durableId="523829787">
    <w:abstractNumId w:val="25"/>
  </w:num>
  <w:num w:numId="22" w16cid:durableId="2058166532">
    <w:abstractNumId w:val="28"/>
  </w:num>
  <w:num w:numId="23" w16cid:durableId="897781451">
    <w:abstractNumId w:val="6"/>
  </w:num>
  <w:num w:numId="24" w16cid:durableId="1843619988">
    <w:abstractNumId w:val="12"/>
  </w:num>
  <w:num w:numId="25" w16cid:durableId="558564416">
    <w:abstractNumId w:val="16"/>
  </w:num>
  <w:num w:numId="26" w16cid:durableId="1328024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7834778">
    <w:abstractNumId w:val="29"/>
  </w:num>
  <w:num w:numId="28" w16cid:durableId="1494370278">
    <w:abstractNumId w:val="4"/>
  </w:num>
  <w:num w:numId="29" w16cid:durableId="778110491">
    <w:abstractNumId w:val="17"/>
  </w:num>
  <w:num w:numId="30" w16cid:durableId="1959144447">
    <w:abstractNumId w:val="14"/>
  </w:num>
  <w:num w:numId="31" w16cid:durableId="395321636">
    <w:abstractNumId w:val="7"/>
  </w:num>
  <w:num w:numId="32" w16cid:durableId="198861073">
    <w:abstractNumId w:val="10"/>
  </w:num>
  <w:num w:numId="33" w16cid:durableId="49227615">
    <w:abstractNumId w:val="26"/>
  </w:num>
  <w:num w:numId="34" w16cid:durableId="1527672428">
    <w:abstractNumId w:val="9"/>
  </w:num>
  <w:num w:numId="35" w16cid:durableId="149857403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DA"/>
    <w:rsid w:val="000008A2"/>
    <w:rsid w:val="000013E1"/>
    <w:rsid w:val="00004554"/>
    <w:rsid w:val="00005C9D"/>
    <w:rsid w:val="00006D4F"/>
    <w:rsid w:val="00007C75"/>
    <w:rsid w:val="00007FF5"/>
    <w:rsid w:val="00010F73"/>
    <w:rsid w:val="00015B35"/>
    <w:rsid w:val="000177E8"/>
    <w:rsid w:val="00017933"/>
    <w:rsid w:val="00017EA5"/>
    <w:rsid w:val="00020162"/>
    <w:rsid w:val="0002084E"/>
    <w:rsid w:val="000215CB"/>
    <w:rsid w:val="00022A1B"/>
    <w:rsid w:val="00022DB9"/>
    <w:rsid w:val="00023FD5"/>
    <w:rsid w:val="00025CA7"/>
    <w:rsid w:val="00025E52"/>
    <w:rsid w:val="00027FFE"/>
    <w:rsid w:val="000333C1"/>
    <w:rsid w:val="0003681B"/>
    <w:rsid w:val="00041604"/>
    <w:rsid w:val="00041F09"/>
    <w:rsid w:val="00043749"/>
    <w:rsid w:val="00043EF5"/>
    <w:rsid w:val="000449F0"/>
    <w:rsid w:val="00045029"/>
    <w:rsid w:val="00045814"/>
    <w:rsid w:val="00046072"/>
    <w:rsid w:val="00046F1C"/>
    <w:rsid w:val="00047844"/>
    <w:rsid w:val="00047A8C"/>
    <w:rsid w:val="000501EC"/>
    <w:rsid w:val="00050EE5"/>
    <w:rsid w:val="000533E6"/>
    <w:rsid w:val="0005396D"/>
    <w:rsid w:val="00054B20"/>
    <w:rsid w:val="00057E31"/>
    <w:rsid w:val="00057F03"/>
    <w:rsid w:val="00060494"/>
    <w:rsid w:val="00060C3D"/>
    <w:rsid w:val="00061311"/>
    <w:rsid w:val="000623AD"/>
    <w:rsid w:val="00063367"/>
    <w:rsid w:val="00064A04"/>
    <w:rsid w:val="0006558F"/>
    <w:rsid w:val="000655EE"/>
    <w:rsid w:val="00067252"/>
    <w:rsid w:val="00071903"/>
    <w:rsid w:val="00073DC6"/>
    <w:rsid w:val="00081372"/>
    <w:rsid w:val="0008168B"/>
    <w:rsid w:val="0008205C"/>
    <w:rsid w:val="00082112"/>
    <w:rsid w:val="00083C13"/>
    <w:rsid w:val="00090730"/>
    <w:rsid w:val="000942DD"/>
    <w:rsid w:val="00094554"/>
    <w:rsid w:val="00096DB0"/>
    <w:rsid w:val="00097604"/>
    <w:rsid w:val="000A065A"/>
    <w:rsid w:val="000A1BF5"/>
    <w:rsid w:val="000A4299"/>
    <w:rsid w:val="000B1E32"/>
    <w:rsid w:val="000B6C8E"/>
    <w:rsid w:val="000B71A4"/>
    <w:rsid w:val="000C019F"/>
    <w:rsid w:val="000C0A53"/>
    <w:rsid w:val="000C1513"/>
    <w:rsid w:val="000C1E5D"/>
    <w:rsid w:val="000C2D90"/>
    <w:rsid w:val="000C3D1E"/>
    <w:rsid w:val="000C3F97"/>
    <w:rsid w:val="000C5713"/>
    <w:rsid w:val="000C5EB6"/>
    <w:rsid w:val="000C605B"/>
    <w:rsid w:val="000C6BB6"/>
    <w:rsid w:val="000D128A"/>
    <w:rsid w:val="000D1E73"/>
    <w:rsid w:val="000D23AD"/>
    <w:rsid w:val="000D2FC1"/>
    <w:rsid w:val="000D5722"/>
    <w:rsid w:val="000D6B46"/>
    <w:rsid w:val="000E10BA"/>
    <w:rsid w:val="000E277C"/>
    <w:rsid w:val="000E30EC"/>
    <w:rsid w:val="000E33F9"/>
    <w:rsid w:val="000E5A7A"/>
    <w:rsid w:val="000E77D0"/>
    <w:rsid w:val="000E7DE3"/>
    <w:rsid w:val="000F0E88"/>
    <w:rsid w:val="000F1093"/>
    <w:rsid w:val="000F2A5F"/>
    <w:rsid w:val="000F2D40"/>
    <w:rsid w:val="000F56CC"/>
    <w:rsid w:val="000F5C20"/>
    <w:rsid w:val="000F6AB4"/>
    <w:rsid w:val="001001B1"/>
    <w:rsid w:val="001013BD"/>
    <w:rsid w:val="0010174C"/>
    <w:rsid w:val="00102C45"/>
    <w:rsid w:val="00104372"/>
    <w:rsid w:val="00106EE1"/>
    <w:rsid w:val="00106FD8"/>
    <w:rsid w:val="0010788F"/>
    <w:rsid w:val="00110BB9"/>
    <w:rsid w:val="00110F07"/>
    <w:rsid w:val="0011132E"/>
    <w:rsid w:val="001134AC"/>
    <w:rsid w:val="00113783"/>
    <w:rsid w:val="0011385A"/>
    <w:rsid w:val="00115D8C"/>
    <w:rsid w:val="001256B5"/>
    <w:rsid w:val="00125DB3"/>
    <w:rsid w:val="001261E4"/>
    <w:rsid w:val="0012700A"/>
    <w:rsid w:val="00127807"/>
    <w:rsid w:val="00127C69"/>
    <w:rsid w:val="00131187"/>
    <w:rsid w:val="001326D6"/>
    <w:rsid w:val="00132E89"/>
    <w:rsid w:val="00134891"/>
    <w:rsid w:val="00134DD6"/>
    <w:rsid w:val="00134FB4"/>
    <w:rsid w:val="00136C52"/>
    <w:rsid w:val="00140512"/>
    <w:rsid w:val="001419F2"/>
    <w:rsid w:val="00143D29"/>
    <w:rsid w:val="0014585A"/>
    <w:rsid w:val="00150A6B"/>
    <w:rsid w:val="0015157F"/>
    <w:rsid w:val="00152E96"/>
    <w:rsid w:val="0015453B"/>
    <w:rsid w:val="00155379"/>
    <w:rsid w:val="00156DB0"/>
    <w:rsid w:val="001570D0"/>
    <w:rsid w:val="00160425"/>
    <w:rsid w:val="00161D16"/>
    <w:rsid w:val="001621C3"/>
    <w:rsid w:val="00162D99"/>
    <w:rsid w:val="001636DF"/>
    <w:rsid w:val="0016530D"/>
    <w:rsid w:val="00166ECA"/>
    <w:rsid w:val="00167143"/>
    <w:rsid w:val="00167E23"/>
    <w:rsid w:val="00170599"/>
    <w:rsid w:val="0017188A"/>
    <w:rsid w:val="001719FB"/>
    <w:rsid w:val="00172620"/>
    <w:rsid w:val="00175FE0"/>
    <w:rsid w:val="0017659F"/>
    <w:rsid w:val="0017698F"/>
    <w:rsid w:val="00176EEF"/>
    <w:rsid w:val="00180590"/>
    <w:rsid w:val="00180826"/>
    <w:rsid w:val="00180E2A"/>
    <w:rsid w:val="001823D9"/>
    <w:rsid w:val="00182508"/>
    <w:rsid w:val="00182CA5"/>
    <w:rsid w:val="0018393F"/>
    <w:rsid w:val="00184829"/>
    <w:rsid w:val="00184C78"/>
    <w:rsid w:val="00186719"/>
    <w:rsid w:val="001867AD"/>
    <w:rsid w:val="00187480"/>
    <w:rsid w:val="00190DE6"/>
    <w:rsid w:val="00193B7B"/>
    <w:rsid w:val="00194DF9"/>
    <w:rsid w:val="00196300"/>
    <w:rsid w:val="001A3A35"/>
    <w:rsid w:val="001A3F69"/>
    <w:rsid w:val="001A507A"/>
    <w:rsid w:val="001A51B7"/>
    <w:rsid w:val="001B22BB"/>
    <w:rsid w:val="001B23CB"/>
    <w:rsid w:val="001B3802"/>
    <w:rsid w:val="001B5740"/>
    <w:rsid w:val="001B71CE"/>
    <w:rsid w:val="001C06A8"/>
    <w:rsid w:val="001C08A4"/>
    <w:rsid w:val="001C14A3"/>
    <w:rsid w:val="001C339D"/>
    <w:rsid w:val="001C5125"/>
    <w:rsid w:val="001C534C"/>
    <w:rsid w:val="001C56E8"/>
    <w:rsid w:val="001C61F9"/>
    <w:rsid w:val="001C637D"/>
    <w:rsid w:val="001C6E53"/>
    <w:rsid w:val="001C7333"/>
    <w:rsid w:val="001D0719"/>
    <w:rsid w:val="001D071A"/>
    <w:rsid w:val="001D0965"/>
    <w:rsid w:val="001D104C"/>
    <w:rsid w:val="001D1838"/>
    <w:rsid w:val="001D2D48"/>
    <w:rsid w:val="001D4633"/>
    <w:rsid w:val="001D5043"/>
    <w:rsid w:val="001E03AF"/>
    <w:rsid w:val="001E10AF"/>
    <w:rsid w:val="001E1FEB"/>
    <w:rsid w:val="001E29B7"/>
    <w:rsid w:val="001E3E64"/>
    <w:rsid w:val="001E4C06"/>
    <w:rsid w:val="001E553B"/>
    <w:rsid w:val="001E657B"/>
    <w:rsid w:val="001E75F1"/>
    <w:rsid w:val="001F1216"/>
    <w:rsid w:val="001F1911"/>
    <w:rsid w:val="001F43A0"/>
    <w:rsid w:val="001F662B"/>
    <w:rsid w:val="001F6E1D"/>
    <w:rsid w:val="00202540"/>
    <w:rsid w:val="00202A13"/>
    <w:rsid w:val="00202F76"/>
    <w:rsid w:val="00203A17"/>
    <w:rsid w:val="0020474E"/>
    <w:rsid w:val="0020538C"/>
    <w:rsid w:val="002071F6"/>
    <w:rsid w:val="002109C0"/>
    <w:rsid w:val="00211558"/>
    <w:rsid w:val="00212BF6"/>
    <w:rsid w:val="00212E4D"/>
    <w:rsid w:val="00213AEA"/>
    <w:rsid w:val="002140C9"/>
    <w:rsid w:val="00214F54"/>
    <w:rsid w:val="00215A75"/>
    <w:rsid w:val="00217CA0"/>
    <w:rsid w:val="00217F95"/>
    <w:rsid w:val="00220111"/>
    <w:rsid w:val="002206D7"/>
    <w:rsid w:val="002228D6"/>
    <w:rsid w:val="00223722"/>
    <w:rsid w:val="002260D9"/>
    <w:rsid w:val="00226BD4"/>
    <w:rsid w:val="0023039D"/>
    <w:rsid w:val="00230585"/>
    <w:rsid w:val="00232ED2"/>
    <w:rsid w:val="002348C9"/>
    <w:rsid w:val="00236CEE"/>
    <w:rsid w:val="00236E66"/>
    <w:rsid w:val="00237400"/>
    <w:rsid w:val="002419AA"/>
    <w:rsid w:val="00243D8E"/>
    <w:rsid w:val="00245541"/>
    <w:rsid w:val="00246729"/>
    <w:rsid w:val="00247BB9"/>
    <w:rsid w:val="00247C8F"/>
    <w:rsid w:val="002501B3"/>
    <w:rsid w:val="002508E0"/>
    <w:rsid w:val="0025094E"/>
    <w:rsid w:val="0025196A"/>
    <w:rsid w:val="00257E18"/>
    <w:rsid w:val="002608E9"/>
    <w:rsid w:val="00264828"/>
    <w:rsid w:val="00265248"/>
    <w:rsid w:val="00265A04"/>
    <w:rsid w:val="002679E0"/>
    <w:rsid w:val="002723C4"/>
    <w:rsid w:val="00273589"/>
    <w:rsid w:val="002764A5"/>
    <w:rsid w:val="00276635"/>
    <w:rsid w:val="00277937"/>
    <w:rsid w:val="00277F8D"/>
    <w:rsid w:val="00281118"/>
    <w:rsid w:val="0028190E"/>
    <w:rsid w:val="00281BA5"/>
    <w:rsid w:val="00281DF8"/>
    <w:rsid w:val="00282EA3"/>
    <w:rsid w:val="00283A77"/>
    <w:rsid w:val="0028714D"/>
    <w:rsid w:val="002874F9"/>
    <w:rsid w:val="00290102"/>
    <w:rsid w:val="00291FF8"/>
    <w:rsid w:val="0029313D"/>
    <w:rsid w:val="0029353F"/>
    <w:rsid w:val="00293F93"/>
    <w:rsid w:val="00294C2E"/>
    <w:rsid w:val="00295664"/>
    <w:rsid w:val="00295B85"/>
    <w:rsid w:val="00295EF9"/>
    <w:rsid w:val="002A0C43"/>
    <w:rsid w:val="002A2647"/>
    <w:rsid w:val="002A36DF"/>
    <w:rsid w:val="002A3BF5"/>
    <w:rsid w:val="002A4118"/>
    <w:rsid w:val="002A5AA4"/>
    <w:rsid w:val="002A5E81"/>
    <w:rsid w:val="002B0E9E"/>
    <w:rsid w:val="002B3813"/>
    <w:rsid w:val="002B4878"/>
    <w:rsid w:val="002B58EE"/>
    <w:rsid w:val="002B5B5B"/>
    <w:rsid w:val="002B7989"/>
    <w:rsid w:val="002C044E"/>
    <w:rsid w:val="002C0886"/>
    <w:rsid w:val="002C0F8D"/>
    <w:rsid w:val="002C20E4"/>
    <w:rsid w:val="002C2601"/>
    <w:rsid w:val="002C69F0"/>
    <w:rsid w:val="002D0144"/>
    <w:rsid w:val="002D022D"/>
    <w:rsid w:val="002D37D2"/>
    <w:rsid w:val="002D4327"/>
    <w:rsid w:val="002E2FA0"/>
    <w:rsid w:val="002E49C7"/>
    <w:rsid w:val="002E4A1F"/>
    <w:rsid w:val="002E5768"/>
    <w:rsid w:val="002E7A9B"/>
    <w:rsid w:val="002F1B19"/>
    <w:rsid w:val="002F7E12"/>
    <w:rsid w:val="00303A63"/>
    <w:rsid w:val="003059E4"/>
    <w:rsid w:val="00305BFB"/>
    <w:rsid w:val="00305C45"/>
    <w:rsid w:val="00305C9A"/>
    <w:rsid w:val="003061F0"/>
    <w:rsid w:val="003101D2"/>
    <w:rsid w:val="003145B2"/>
    <w:rsid w:val="00314BE9"/>
    <w:rsid w:val="00315DC7"/>
    <w:rsid w:val="00316A30"/>
    <w:rsid w:val="00320072"/>
    <w:rsid w:val="003211F0"/>
    <w:rsid w:val="00321D91"/>
    <w:rsid w:val="00321DAB"/>
    <w:rsid w:val="00324268"/>
    <w:rsid w:val="00325135"/>
    <w:rsid w:val="00325AEB"/>
    <w:rsid w:val="00325BDC"/>
    <w:rsid w:val="0032616E"/>
    <w:rsid w:val="00326BC2"/>
    <w:rsid w:val="00326CDD"/>
    <w:rsid w:val="00327C43"/>
    <w:rsid w:val="003320B7"/>
    <w:rsid w:val="00332C16"/>
    <w:rsid w:val="003335A4"/>
    <w:rsid w:val="00333A52"/>
    <w:rsid w:val="00334956"/>
    <w:rsid w:val="00334CD0"/>
    <w:rsid w:val="00334D6D"/>
    <w:rsid w:val="0033735C"/>
    <w:rsid w:val="003408AE"/>
    <w:rsid w:val="00340BB4"/>
    <w:rsid w:val="00341BBA"/>
    <w:rsid w:val="00344715"/>
    <w:rsid w:val="0034514D"/>
    <w:rsid w:val="00345BA4"/>
    <w:rsid w:val="00345E10"/>
    <w:rsid w:val="0034648A"/>
    <w:rsid w:val="00346687"/>
    <w:rsid w:val="00350E07"/>
    <w:rsid w:val="003526C4"/>
    <w:rsid w:val="00352751"/>
    <w:rsid w:val="00353741"/>
    <w:rsid w:val="00354BAE"/>
    <w:rsid w:val="00354E15"/>
    <w:rsid w:val="0035682C"/>
    <w:rsid w:val="00356AD9"/>
    <w:rsid w:val="00357F08"/>
    <w:rsid w:val="00362970"/>
    <w:rsid w:val="00362B59"/>
    <w:rsid w:val="003648DB"/>
    <w:rsid w:val="00364DF5"/>
    <w:rsid w:val="00365202"/>
    <w:rsid w:val="00366918"/>
    <w:rsid w:val="003672EF"/>
    <w:rsid w:val="003676E0"/>
    <w:rsid w:val="0037148E"/>
    <w:rsid w:val="003720CB"/>
    <w:rsid w:val="00372285"/>
    <w:rsid w:val="003730F4"/>
    <w:rsid w:val="0037338A"/>
    <w:rsid w:val="00375312"/>
    <w:rsid w:val="00377DAA"/>
    <w:rsid w:val="00377E20"/>
    <w:rsid w:val="00381BAE"/>
    <w:rsid w:val="003837A5"/>
    <w:rsid w:val="00383846"/>
    <w:rsid w:val="003847E5"/>
    <w:rsid w:val="003857D3"/>
    <w:rsid w:val="00385B98"/>
    <w:rsid w:val="00386E24"/>
    <w:rsid w:val="00386E6F"/>
    <w:rsid w:val="00387B85"/>
    <w:rsid w:val="00387D42"/>
    <w:rsid w:val="00390C04"/>
    <w:rsid w:val="0039160D"/>
    <w:rsid w:val="00393FA3"/>
    <w:rsid w:val="00394C3F"/>
    <w:rsid w:val="00395986"/>
    <w:rsid w:val="003962B4"/>
    <w:rsid w:val="00397348"/>
    <w:rsid w:val="003A105E"/>
    <w:rsid w:val="003A25D3"/>
    <w:rsid w:val="003A2B73"/>
    <w:rsid w:val="003A5A2B"/>
    <w:rsid w:val="003A6873"/>
    <w:rsid w:val="003B1710"/>
    <w:rsid w:val="003B2308"/>
    <w:rsid w:val="003B260D"/>
    <w:rsid w:val="003B32C1"/>
    <w:rsid w:val="003B3448"/>
    <w:rsid w:val="003B38BB"/>
    <w:rsid w:val="003B3A0B"/>
    <w:rsid w:val="003B51FD"/>
    <w:rsid w:val="003B71AB"/>
    <w:rsid w:val="003B7611"/>
    <w:rsid w:val="003C087F"/>
    <w:rsid w:val="003C0995"/>
    <w:rsid w:val="003C17B7"/>
    <w:rsid w:val="003C1864"/>
    <w:rsid w:val="003C4825"/>
    <w:rsid w:val="003C4C78"/>
    <w:rsid w:val="003D131F"/>
    <w:rsid w:val="003D1D67"/>
    <w:rsid w:val="003D22CE"/>
    <w:rsid w:val="003D42E3"/>
    <w:rsid w:val="003D482A"/>
    <w:rsid w:val="003D5C4F"/>
    <w:rsid w:val="003E0B01"/>
    <w:rsid w:val="003E246F"/>
    <w:rsid w:val="003E24FA"/>
    <w:rsid w:val="003E5467"/>
    <w:rsid w:val="003E549E"/>
    <w:rsid w:val="003E59FB"/>
    <w:rsid w:val="003E6DA7"/>
    <w:rsid w:val="003E6FBA"/>
    <w:rsid w:val="003F03DD"/>
    <w:rsid w:val="003F1C02"/>
    <w:rsid w:val="003F3818"/>
    <w:rsid w:val="003F4A82"/>
    <w:rsid w:val="003F4F0D"/>
    <w:rsid w:val="003F526B"/>
    <w:rsid w:val="00400C3E"/>
    <w:rsid w:val="00400FD3"/>
    <w:rsid w:val="00403ECC"/>
    <w:rsid w:val="00403ED5"/>
    <w:rsid w:val="00412296"/>
    <w:rsid w:val="0041373B"/>
    <w:rsid w:val="00413768"/>
    <w:rsid w:val="00413BB0"/>
    <w:rsid w:val="00414F5D"/>
    <w:rsid w:val="004167FF"/>
    <w:rsid w:val="00420FE9"/>
    <w:rsid w:val="004214F0"/>
    <w:rsid w:val="004218B7"/>
    <w:rsid w:val="0042492E"/>
    <w:rsid w:val="0042494E"/>
    <w:rsid w:val="00425F61"/>
    <w:rsid w:val="00426D07"/>
    <w:rsid w:val="00427864"/>
    <w:rsid w:val="00433270"/>
    <w:rsid w:val="0043327A"/>
    <w:rsid w:val="00433F99"/>
    <w:rsid w:val="004355DA"/>
    <w:rsid w:val="00436DB5"/>
    <w:rsid w:val="004410F3"/>
    <w:rsid w:val="00441642"/>
    <w:rsid w:val="00441B1E"/>
    <w:rsid w:val="00443050"/>
    <w:rsid w:val="00443710"/>
    <w:rsid w:val="0044479D"/>
    <w:rsid w:val="00444EC0"/>
    <w:rsid w:val="00445112"/>
    <w:rsid w:val="0044512F"/>
    <w:rsid w:val="0044552F"/>
    <w:rsid w:val="0044601F"/>
    <w:rsid w:val="00446211"/>
    <w:rsid w:val="004529C8"/>
    <w:rsid w:val="00452D24"/>
    <w:rsid w:val="00453220"/>
    <w:rsid w:val="00453948"/>
    <w:rsid w:val="00460915"/>
    <w:rsid w:val="00461043"/>
    <w:rsid w:val="004614DA"/>
    <w:rsid w:val="00461860"/>
    <w:rsid w:val="0046322E"/>
    <w:rsid w:val="00463832"/>
    <w:rsid w:val="00464848"/>
    <w:rsid w:val="00465984"/>
    <w:rsid w:val="00467305"/>
    <w:rsid w:val="004675D9"/>
    <w:rsid w:val="0047031F"/>
    <w:rsid w:val="00470EDB"/>
    <w:rsid w:val="00472A41"/>
    <w:rsid w:val="00472E6D"/>
    <w:rsid w:val="004745BD"/>
    <w:rsid w:val="004752AF"/>
    <w:rsid w:val="00475EE6"/>
    <w:rsid w:val="00477262"/>
    <w:rsid w:val="004801A0"/>
    <w:rsid w:val="004802E2"/>
    <w:rsid w:val="00480A0A"/>
    <w:rsid w:val="00481A4C"/>
    <w:rsid w:val="00484D7F"/>
    <w:rsid w:val="0048645A"/>
    <w:rsid w:val="004873C3"/>
    <w:rsid w:val="00487675"/>
    <w:rsid w:val="004902E9"/>
    <w:rsid w:val="00491AE5"/>
    <w:rsid w:val="00491F08"/>
    <w:rsid w:val="0049290A"/>
    <w:rsid w:val="004966F5"/>
    <w:rsid w:val="00496B57"/>
    <w:rsid w:val="00496EBD"/>
    <w:rsid w:val="004A1B32"/>
    <w:rsid w:val="004A1D32"/>
    <w:rsid w:val="004A367B"/>
    <w:rsid w:val="004A575E"/>
    <w:rsid w:val="004A6243"/>
    <w:rsid w:val="004A6720"/>
    <w:rsid w:val="004A6730"/>
    <w:rsid w:val="004A7291"/>
    <w:rsid w:val="004A7755"/>
    <w:rsid w:val="004A7890"/>
    <w:rsid w:val="004B1A7E"/>
    <w:rsid w:val="004B20EB"/>
    <w:rsid w:val="004B2ABD"/>
    <w:rsid w:val="004B2E72"/>
    <w:rsid w:val="004B6B8B"/>
    <w:rsid w:val="004B7818"/>
    <w:rsid w:val="004C0010"/>
    <w:rsid w:val="004C48FA"/>
    <w:rsid w:val="004C73B9"/>
    <w:rsid w:val="004C7FD0"/>
    <w:rsid w:val="004D13C8"/>
    <w:rsid w:val="004D18B8"/>
    <w:rsid w:val="004D4B1A"/>
    <w:rsid w:val="004D5249"/>
    <w:rsid w:val="004D5FBD"/>
    <w:rsid w:val="004D6D11"/>
    <w:rsid w:val="004D6EBF"/>
    <w:rsid w:val="004D7508"/>
    <w:rsid w:val="004E0BB0"/>
    <w:rsid w:val="004E2263"/>
    <w:rsid w:val="004E3ACC"/>
    <w:rsid w:val="004E49CE"/>
    <w:rsid w:val="004E4B77"/>
    <w:rsid w:val="004E4D33"/>
    <w:rsid w:val="004E4E6A"/>
    <w:rsid w:val="004E5650"/>
    <w:rsid w:val="004E65F3"/>
    <w:rsid w:val="004E6B0B"/>
    <w:rsid w:val="004F19AA"/>
    <w:rsid w:val="004F1A92"/>
    <w:rsid w:val="004F2BA7"/>
    <w:rsid w:val="004F386B"/>
    <w:rsid w:val="004F4EBA"/>
    <w:rsid w:val="004F5565"/>
    <w:rsid w:val="004F79F5"/>
    <w:rsid w:val="004F7AA6"/>
    <w:rsid w:val="00501141"/>
    <w:rsid w:val="005026A9"/>
    <w:rsid w:val="005026EF"/>
    <w:rsid w:val="00503094"/>
    <w:rsid w:val="005048A9"/>
    <w:rsid w:val="00504938"/>
    <w:rsid w:val="00504F65"/>
    <w:rsid w:val="005052EE"/>
    <w:rsid w:val="0050551A"/>
    <w:rsid w:val="0050559C"/>
    <w:rsid w:val="005060CE"/>
    <w:rsid w:val="005076CF"/>
    <w:rsid w:val="00507E9C"/>
    <w:rsid w:val="0051019D"/>
    <w:rsid w:val="00511024"/>
    <w:rsid w:val="00511870"/>
    <w:rsid w:val="00511DA9"/>
    <w:rsid w:val="00511F0F"/>
    <w:rsid w:val="005137B1"/>
    <w:rsid w:val="0051480A"/>
    <w:rsid w:val="00516978"/>
    <w:rsid w:val="00517FD0"/>
    <w:rsid w:val="005207EE"/>
    <w:rsid w:val="00521669"/>
    <w:rsid w:val="0052195E"/>
    <w:rsid w:val="00521CBE"/>
    <w:rsid w:val="00522D7A"/>
    <w:rsid w:val="00525581"/>
    <w:rsid w:val="005365BC"/>
    <w:rsid w:val="00537845"/>
    <w:rsid w:val="005378CF"/>
    <w:rsid w:val="00540C7A"/>
    <w:rsid w:val="005419E5"/>
    <w:rsid w:val="005428A7"/>
    <w:rsid w:val="00543D32"/>
    <w:rsid w:val="00545EEC"/>
    <w:rsid w:val="00546ECD"/>
    <w:rsid w:val="00550EC6"/>
    <w:rsid w:val="00554436"/>
    <w:rsid w:val="005554B5"/>
    <w:rsid w:val="00555FFF"/>
    <w:rsid w:val="00557236"/>
    <w:rsid w:val="00560C2E"/>
    <w:rsid w:val="00561C18"/>
    <w:rsid w:val="005631FD"/>
    <w:rsid w:val="005636C7"/>
    <w:rsid w:val="00564C77"/>
    <w:rsid w:val="00566695"/>
    <w:rsid w:val="00567BF8"/>
    <w:rsid w:val="005703E9"/>
    <w:rsid w:val="0057041D"/>
    <w:rsid w:val="00571CF3"/>
    <w:rsid w:val="005732AA"/>
    <w:rsid w:val="005759E3"/>
    <w:rsid w:val="0057610E"/>
    <w:rsid w:val="005764AC"/>
    <w:rsid w:val="00580B68"/>
    <w:rsid w:val="00583B6B"/>
    <w:rsid w:val="00583E7C"/>
    <w:rsid w:val="005843BC"/>
    <w:rsid w:val="00584D54"/>
    <w:rsid w:val="00584F71"/>
    <w:rsid w:val="005901DD"/>
    <w:rsid w:val="005924FE"/>
    <w:rsid w:val="0059655A"/>
    <w:rsid w:val="00596C57"/>
    <w:rsid w:val="00596C79"/>
    <w:rsid w:val="0059712B"/>
    <w:rsid w:val="005974FD"/>
    <w:rsid w:val="0059799F"/>
    <w:rsid w:val="005A2241"/>
    <w:rsid w:val="005A256A"/>
    <w:rsid w:val="005A292E"/>
    <w:rsid w:val="005A4159"/>
    <w:rsid w:val="005A440C"/>
    <w:rsid w:val="005A5E9D"/>
    <w:rsid w:val="005A616F"/>
    <w:rsid w:val="005B00FB"/>
    <w:rsid w:val="005B072D"/>
    <w:rsid w:val="005B09B1"/>
    <w:rsid w:val="005B09C2"/>
    <w:rsid w:val="005B13DD"/>
    <w:rsid w:val="005B3215"/>
    <w:rsid w:val="005B3C98"/>
    <w:rsid w:val="005B64FF"/>
    <w:rsid w:val="005B6A64"/>
    <w:rsid w:val="005C21B6"/>
    <w:rsid w:val="005C456E"/>
    <w:rsid w:val="005C5013"/>
    <w:rsid w:val="005D1246"/>
    <w:rsid w:val="005D2BC8"/>
    <w:rsid w:val="005D46EB"/>
    <w:rsid w:val="005D4762"/>
    <w:rsid w:val="005D6F05"/>
    <w:rsid w:val="005E00BC"/>
    <w:rsid w:val="005E21D6"/>
    <w:rsid w:val="005E22AF"/>
    <w:rsid w:val="005E3EDA"/>
    <w:rsid w:val="005E6773"/>
    <w:rsid w:val="005F2430"/>
    <w:rsid w:val="005F3048"/>
    <w:rsid w:val="005F3B18"/>
    <w:rsid w:val="005F3EAD"/>
    <w:rsid w:val="005F5702"/>
    <w:rsid w:val="005F6D79"/>
    <w:rsid w:val="0060043C"/>
    <w:rsid w:val="00600443"/>
    <w:rsid w:val="00601FCA"/>
    <w:rsid w:val="006024E3"/>
    <w:rsid w:val="00605E45"/>
    <w:rsid w:val="00607073"/>
    <w:rsid w:val="006073FA"/>
    <w:rsid w:val="00607A4E"/>
    <w:rsid w:val="00612C5B"/>
    <w:rsid w:val="00613688"/>
    <w:rsid w:val="0061586E"/>
    <w:rsid w:val="0061622F"/>
    <w:rsid w:val="006171AE"/>
    <w:rsid w:val="00617207"/>
    <w:rsid w:val="00617513"/>
    <w:rsid w:val="006179D9"/>
    <w:rsid w:val="00620E6D"/>
    <w:rsid w:val="00620FDC"/>
    <w:rsid w:val="0062130F"/>
    <w:rsid w:val="00621CB3"/>
    <w:rsid w:val="00622424"/>
    <w:rsid w:val="00623E9F"/>
    <w:rsid w:val="00624FAD"/>
    <w:rsid w:val="0062633B"/>
    <w:rsid w:val="0063086C"/>
    <w:rsid w:val="00631207"/>
    <w:rsid w:val="0063580A"/>
    <w:rsid w:val="0063598B"/>
    <w:rsid w:val="006369A7"/>
    <w:rsid w:val="00640CED"/>
    <w:rsid w:val="00641C72"/>
    <w:rsid w:val="00642233"/>
    <w:rsid w:val="006444B6"/>
    <w:rsid w:val="0064549C"/>
    <w:rsid w:val="00650C42"/>
    <w:rsid w:val="006544E9"/>
    <w:rsid w:val="00654824"/>
    <w:rsid w:val="00655F5E"/>
    <w:rsid w:val="00660476"/>
    <w:rsid w:val="00663154"/>
    <w:rsid w:val="006641EE"/>
    <w:rsid w:val="00664988"/>
    <w:rsid w:val="0066499A"/>
    <w:rsid w:val="006669DA"/>
    <w:rsid w:val="00667102"/>
    <w:rsid w:val="00671BAD"/>
    <w:rsid w:val="006721F9"/>
    <w:rsid w:val="00672B3F"/>
    <w:rsid w:val="0067662D"/>
    <w:rsid w:val="0068355D"/>
    <w:rsid w:val="00685051"/>
    <w:rsid w:val="00685595"/>
    <w:rsid w:val="00686EB7"/>
    <w:rsid w:val="00695119"/>
    <w:rsid w:val="006961BD"/>
    <w:rsid w:val="006978A2"/>
    <w:rsid w:val="00697D3D"/>
    <w:rsid w:val="00697EBE"/>
    <w:rsid w:val="006A0B9B"/>
    <w:rsid w:val="006A17A8"/>
    <w:rsid w:val="006A2230"/>
    <w:rsid w:val="006A2556"/>
    <w:rsid w:val="006A4EA4"/>
    <w:rsid w:val="006A5FDF"/>
    <w:rsid w:val="006B2591"/>
    <w:rsid w:val="006B3572"/>
    <w:rsid w:val="006B36F9"/>
    <w:rsid w:val="006B46D0"/>
    <w:rsid w:val="006B4EF5"/>
    <w:rsid w:val="006B59F8"/>
    <w:rsid w:val="006B7D47"/>
    <w:rsid w:val="006B7DBE"/>
    <w:rsid w:val="006C1CC8"/>
    <w:rsid w:val="006C3070"/>
    <w:rsid w:val="006C3849"/>
    <w:rsid w:val="006C4AE3"/>
    <w:rsid w:val="006C4AEA"/>
    <w:rsid w:val="006C5782"/>
    <w:rsid w:val="006C5C02"/>
    <w:rsid w:val="006C5E27"/>
    <w:rsid w:val="006C7715"/>
    <w:rsid w:val="006D0AFF"/>
    <w:rsid w:val="006D1961"/>
    <w:rsid w:val="006D2B16"/>
    <w:rsid w:val="006D2C91"/>
    <w:rsid w:val="006D373E"/>
    <w:rsid w:val="006E05B4"/>
    <w:rsid w:val="006E1F81"/>
    <w:rsid w:val="006E32B4"/>
    <w:rsid w:val="006E38AC"/>
    <w:rsid w:val="006E541D"/>
    <w:rsid w:val="006E6321"/>
    <w:rsid w:val="006F05ED"/>
    <w:rsid w:val="006F0BF0"/>
    <w:rsid w:val="006F2355"/>
    <w:rsid w:val="006F341E"/>
    <w:rsid w:val="006F77D5"/>
    <w:rsid w:val="006F79B8"/>
    <w:rsid w:val="00700C44"/>
    <w:rsid w:val="007037AE"/>
    <w:rsid w:val="00705481"/>
    <w:rsid w:val="00706E2D"/>
    <w:rsid w:val="00710C5A"/>
    <w:rsid w:val="0071244D"/>
    <w:rsid w:val="007125A4"/>
    <w:rsid w:val="0071272D"/>
    <w:rsid w:val="00713551"/>
    <w:rsid w:val="00715BFF"/>
    <w:rsid w:val="0071645E"/>
    <w:rsid w:val="00717E30"/>
    <w:rsid w:val="0072038A"/>
    <w:rsid w:val="00722AB6"/>
    <w:rsid w:val="00723C00"/>
    <w:rsid w:val="00724321"/>
    <w:rsid w:val="007244F8"/>
    <w:rsid w:val="00724535"/>
    <w:rsid w:val="00724D73"/>
    <w:rsid w:val="00725510"/>
    <w:rsid w:val="00726EAC"/>
    <w:rsid w:val="00727C42"/>
    <w:rsid w:val="0073220A"/>
    <w:rsid w:val="007337F0"/>
    <w:rsid w:val="00734DF3"/>
    <w:rsid w:val="00735324"/>
    <w:rsid w:val="007355E3"/>
    <w:rsid w:val="007400C8"/>
    <w:rsid w:val="00740A59"/>
    <w:rsid w:val="00741CAF"/>
    <w:rsid w:val="007425B0"/>
    <w:rsid w:val="00742EA2"/>
    <w:rsid w:val="0074365A"/>
    <w:rsid w:val="007447D5"/>
    <w:rsid w:val="00745199"/>
    <w:rsid w:val="00746DDA"/>
    <w:rsid w:val="00747A50"/>
    <w:rsid w:val="007507F0"/>
    <w:rsid w:val="0075103F"/>
    <w:rsid w:val="00755E18"/>
    <w:rsid w:val="007563E8"/>
    <w:rsid w:val="00756948"/>
    <w:rsid w:val="00761DEA"/>
    <w:rsid w:val="00762335"/>
    <w:rsid w:val="00762D81"/>
    <w:rsid w:val="007639A2"/>
    <w:rsid w:val="007664FD"/>
    <w:rsid w:val="00766DFB"/>
    <w:rsid w:val="007673B3"/>
    <w:rsid w:val="00771098"/>
    <w:rsid w:val="0077192D"/>
    <w:rsid w:val="007735FB"/>
    <w:rsid w:val="00774274"/>
    <w:rsid w:val="00774A31"/>
    <w:rsid w:val="00775B23"/>
    <w:rsid w:val="00775EAD"/>
    <w:rsid w:val="007776D8"/>
    <w:rsid w:val="00777B5C"/>
    <w:rsid w:val="00780977"/>
    <w:rsid w:val="00781C42"/>
    <w:rsid w:val="00783841"/>
    <w:rsid w:val="007845AC"/>
    <w:rsid w:val="007869AD"/>
    <w:rsid w:val="00786B3B"/>
    <w:rsid w:val="00787D75"/>
    <w:rsid w:val="00790DA8"/>
    <w:rsid w:val="00791333"/>
    <w:rsid w:val="00791DDA"/>
    <w:rsid w:val="007921E9"/>
    <w:rsid w:val="007938CA"/>
    <w:rsid w:val="0079416B"/>
    <w:rsid w:val="00795515"/>
    <w:rsid w:val="00795C1B"/>
    <w:rsid w:val="00796473"/>
    <w:rsid w:val="00796AE2"/>
    <w:rsid w:val="00797642"/>
    <w:rsid w:val="007A1889"/>
    <w:rsid w:val="007A572C"/>
    <w:rsid w:val="007A6775"/>
    <w:rsid w:val="007B0786"/>
    <w:rsid w:val="007B1194"/>
    <w:rsid w:val="007B1A5A"/>
    <w:rsid w:val="007B2042"/>
    <w:rsid w:val="007B335E"/>
    <w:rsid w:val="007B364E"/>
    <w:rsid w:val="007C0E1F"/>
    <w:rsid w:val="007C15F1"/>
    <w:rsid w:val="007C289B"/>
    <w:rsid w:val="007C314C"/>
    <w:rsid w:val="007C31C7"/>
    <w:rsid w:val="007C3913"/>
    <w:rsid w:val="007C515A"/>
    <w:rsid w:val="007C5A51"/>
    <w:rsid w:val="007C63C7"/>
    <w:rsid w:val="007C6711"/>
    <w:rsid w:val="007C6A8E"/>
    <w:rsid w:val="007D606F"/>
    <w:rsid w:val="007D707F"/>
    <w:rsid w:val="007D71B5"/>
    <w:rsid w:val="007E063A"/>
    <w:rsid w:val="007E21B1"/>
    <w:rsid w:val="007E3DBF"/>
    <w:rsid w:val="007E5CB7"/>
    <w:rsid w:val="007E5DDD"/>
    <w:rsid w:val="007F0016"/>
    <w:rsid w:val="007F02B2"/>
    <w:rsid w:val="007F1B96"/>
    <w:rsid w:val="007F4985"/>
    <w:rsid w:val="007F4B6A"/>
    <w:rsid w:val="007F4EAB"/>
    <w:rsid w:val="007F5165"/>
    <w:rsid w:val="007F6E1E"/>
    <w:rsid w:val="00800C50"/>
    <w:rsid w:val="00802C95"/>
    <w:rsid w:val="00803622"/>
    <w:rsid w:val="00806774"/>
    <w:rsid w:val="00807ECB"/>
    <w:rsid w:val="0081053E"/>
    <w:rsid w:val="00810644"/>
    <w:rsid w:val="00813092"/>
    <w:rsid w:val="008155EA"/>
    <w:rsid w:val="00817C42"/>
    <w:rsid w:val="00820844"/>
    <w:rsid w:val="00821643"/>
    <w:rsid w:val="00822168"/>
    <w:rsid w:val="00822FAA"/>
    <w:rsid w:val="00824EE8"/>
    <w:rsid w:val="00826845"/>
    <w:rsid w:val="008268DC"/>
    <w:rsid w:val="00826D57"/>
    <w:rsid w:val="00827286"/>
    <w:rsid w:val="008276BE"/>
    <w:rsid w:val="00831AAC"/>
    <w:rsid w:val="008327DC"/>
    <w:rsid w:val="00832EB2"/>
    <w:rsid w:val="008341D3"/>
    <w:rsid w:val="008360A0"/>
    <w:rsid w:val="00836263"/>
    <w:rsid w:val="00836CF8"/>
    <w:rsid w:val="00837959"/>
    <w:rsid w:val="00841D30"/>
    <w:rsid w:val="00845C44"/>
    <w:rsid w:val="00845F49"/>
    <w:rsid w:val="008468B5"/>
    <w:rsid w:val="00850A26"/>
    <w:rsid w:val="0085106E"/>
    <w:rsid w:val="00855748"/>
    <w:rsid w:val="00855DBE"/>
    <w:rsid w:val="0085623E"/>
    <w:rsid w:val="008620A8"/>
    <w:rsid w:val="008663B7"/>
    <w:rsid w:val="00867218"/>
    <w:rsid w:val="00867F9F"/>
    <w:rsid w:val="008707FF"/>
    <w:rsid w:val="00871E4F"/>
    <w:rsid w:val="00877C82"/>
    <w:rsid w:val="0088004E"/>
    <w:rsid w:val="00883A30"/>
    <w:rsid w:val="00886647"/>
    <w:rsid w:val="00887087"/>
    <w:rsid w:val="00890417"/>
    <w:rsid w:val="008909D0"/>
    <w:rsid w:val="00890F51"/>
    <w:rsid w:val="00892598"/>
    <w:rsid w:val="00893330"/>
    <w:rsid w:val="00894604"/>
    <w:rsid w:val="00894B80"/>
    <w:rsid w:val="00896185"/>
    <w:rsid w:val="00896A0F"/>
    <w:rsid w:val="008A001E"/>
    <w:rsid w:val="008A06E0"/>
    <w:rsid w:val="008A11E7"/>
    <w:rsid w:val="008A1EC9"/>
    <w:rsid w:val="008A2578"/>
    <w:rsid w:val="008A38A0"/>
    <w:rsid w:val="008A3CB7"/>
    <w:rsid w:val="008A5122"/>
    <w:rsid w:val="008A54F1"/>
    <w:rsid w:val="008A5824"/>
    <w:rsid w:val="008A60A3"/>
    <w:rsid w:val="008B00E4"/>
    <w:rsid w:val="008B0416"/>
    <w:rsid w:val="008B3434"/>
    <w:rsid w:val="008B364C"/>
    <w:rsid w:val="008B57D8"/>
    <w:rsid w:val="008B7540"/>
    <w:rsid w:val="008C2535"/>
    <w:rsid w:val="008C40C6"/>
    <w:rsid w:val="008C5B43"/>
    <w:rsid w:val="008C662C"/>
    <w:rsid w:val="008C69A6"/>
    <w:rsid w:val="008C7413"/>
    <w:rsid w:val="008D02F0"/>
    <w:rsid w:val="008D0AC2"/>
    <w:rsid w:val="008D204E"/>
    <w:rsid w:val="008D2F82"/>
    <w:rsid w:val="008D4168"/>
    <w:rsid w:val="008D5A47"/>
    <w:rsid w:val="008D608B"/>
    <w:rsid w:val="008D7616"/>
    <w:rsid w:val="008E18A2"/>
    <w:rsid w:val="008E29AB"/>
    <w:rsid w:val="008E7B15"/>
    <w:rsid w:val="008F16D7"/>
    <w:rsid w:val="008F244D"/>
    <w:rsid w:val="008F2577"/>
    <w:rsid w:val="008F6C07"/>
    <w:rsid w:val="008F6F97"/>
    <w:rsid w:val="008F784F"/>
    <w:rsid w:val="00900782"/>
    <w:rsid w:val="00901C02"/>
    <w:rsid w:val="00902F4A"/>
    <w:rsid w:val="00903594"/>
    <w:rsid w:val="0090394D"/>
    <w:rsid w:val="00905541"/>
    <w:rsid w:val="0090624E"/>
    <w:rsid w:val="009101BE"/>
    <w:rsid w:val="00910EFE"/>
    <w:rsid w:val="00911BF1"/>
    <w:rsid w:val="00913399"/>
    <w:rsid w:val="0091557A"/>
    <w:rsid w:val="0091570B"/>
    <w:rsid w:val="009159DE"/>
    <w:rsid w:val="00915AA6"/>
    <w:rsid w:val="009163C3"/>
    <w:rsid w:val="00916F95"/>
    <w:rsid w:val="00920762"/>
    <w:rsid w:val="00921BB4"/>
    <w:rsid w:val="00923809"/>
    <w:rsid w:val="00923A03"/>
    <w:rsid w:val="00924B0F"/>
    <w:rsid w:val="0092765F"/>
    <w:rsid w:val="00930120"/>
    <w:rsid w:val="00931644"/>
    <w:rsid w:val="00932365"/>
    <w:rsid w:val="00934458"/>
    <w:rsid w:val="0093690B"/>
    <w:rsid w:val="009371CA"/>
    <w:rsid w:val="009409C0"/>
    <w:rsid w:val="00942E94"/>
    <w:rsid w:val="009436FA"/>
    <w:rsid w:val="00945414"/>
    <w:rsid w:val="00946779"/>
    <w:rsid w:val="0095019C"/>
    <w:rsid w:val="00952F5D"/>
    <w:rsid w:val="00953000"/>
    <w:rsid w:val="009544D9"/>
    <w:rsid w:val="00954FD6"/>
    <w:rsid w:val="00955C5C"/>
    <w:rsid w:val="00955EF2"/>
    <w:rsid w:val="00957025"/>
    <w:rsid w:val="009579B0"/>
    <w:rsid w:val="00961E96"/>
    <w:rsid w:val="00962080"/>
    <w:rsid w:val="00963CFC"/>
    <w:rsid w:val="00964769"/>
    <w:rsid w:val="0096571E"/>
    <w:rsid w:val="0096606F"/>
    <w:rsid w:val="0097119A"/>
    <w:rsid w:val="00971D14"/>
    <w:rsid w:val="009726B6"/>
    <w:rsid w:val="00972F4F"/>
    <w:rsid w:val="00973E92"/>
    <w:rsid w:val="00974355"/>
    <w:rsid w:val="0097458A"/>
    <w:rsid w:val="00975B06"/>
    <w:rsid w:val="00975E04"/>
    <w:rsid w:val="00976633"/>
    <w:rsid w:val="00976FF5"/>
    <w:rsid w:val="00977AD5"/>
    <w:rsid w:val="0098081E"/>
    <w:rsid w:val="00984DC0"/>
    <w:rsid w:val="00986D23"/>
    <w:rsid w:val="00987E57"/>
    <w:rsid w:val="00993176"/>
    <w:rsid w:val="0099372A"/>
    <w:rsid w:val="009962D4"/>
    <w:rsid w:val="0099663C"/>
    <w:rsid w:val="00996B89"/>
    <w:rsid w:val="00996E56"/>
    <w:rsid w:val="00997E1E"/>
    <w:rsid w:val="009A09AF"/>
    <w:rsid w:val="009A17E2"/>
    <w:rsid w:val="009A3A42"/>
    <w:rsid w:val="009A3B3C"/>
    <w:rsid w:val="009A44DF"/>
    <w:rsid w:val="009A4700"/>
    <w:rsid w:val="009A64B6"/>
    <w:rsid w:val="009A6BC6"/>
    <w:rsid w:val="009A6CE0"/>
    <w:rsid w:val="009A795E"/>
    <w:rsid w:val="009B1822"/>
    <w:rsid w:val="009B442C"/>
    <w:rsid w:val="009B4A42"/>
    <w:rsid w:val="009B67BE"/>
    <w:rsid w:val="009B7581"/>
    <w:rsid w:val="009C26E6"/>
    <w:rsid w:val="009C2EF8"/>
    <w:rsid w:val="009C3BE7"/>
    <w:rsid w:val="009C3EA9"/>
    <w:rsid w:val="009C4BDE"/>
    <w:rsid w:val="009C73FD"/>
    <w:rsid w:val="009D28D7"/>
    <w:rsid w:val="009D73E9"/>
    <w:rsid w:val="009E21BF"/>
    <w:rsid w:val="009E2F83"/>
    <w:rsid w:val="009E3855"/>
    <w:rsid w:val="009E6700"/>
    <w:rsid w:val="009E68BF"/>
    <w:rsid w:val="009E6C8B"/>
    <w:rsid w:val="009E6D56"/>
    <w:rsid w:val="009F1056"/>
    <w:rsid w:val="009F166B"/>
    <w:rsid w:val="009F1C85"/>
    <w:rsid w:val="009F6060"/>
    <w:rsid w:val="009F733F"/>
    <w:rsid w:val="00A00D6E"/>
    <w:rsid w:val="00A01480"/>
    <w:rsid w:val="00A05958"/>
    <w:rsid w:val="00A067A4"/>
    <w:rsid w:val="00A10C5E"/>
    <w:rsid w:val="00A11958"/>
    <w:rsid w:val="00A126BC"/>
    <w:rsid w:val="00A13209"/>
    <w:rsid w:val="00A13C68"/>
    <w:rsid w:val="00A13E30"/>
    <w:rsid w:val="00A15304"/>
    <w:rsid w:val="00A167C7"/>
    <w:rsid w:val="00A2041E"/>
    <w:rsid w:val="00A20E59"/>
    <w:rsid w:val="00A252A7"/>
    <w:rsid w:val="00A25486"/>
    <w:rsid w:val="00A27195"/>
    <w:rsid w:val="00A31CF5"/>
    <w:rsid w:val="00A32017"/>
    <w:rsid w:val="00A320D2"/>
    <w:rsid w:val="00A40071"/>
    <w:rsid w:val="00A406A6"/>
    <w:rsid w:val="00A42194"/>
    <w:rsid w:val="00A42770"/>
    <w:rsid w:val="00A45258"/>
    <w:rsid w:val="00A45F56"/>
    <w:rsid w:val="00A46175"/>
    <w:rsid w:val="00A46325"/>
    <w:rsid w:val="00A47805"/>
    <w:rsid w:val="00A51E23"/>
    <w:rsid w:val="00A53E83"/>
    <w:rsid w:val="00A55767"/>
    <w:rsid w:val="00A578F7"/>
    <w:rsid w:val="00A61C1B"/>
    <w:rsid w:val="00A642CE"/>
    <w:rsid w:val="00A65484"/>
    <w:rsid w:val="00A65C82"/>
    <w:rsid w:val="00A670A8"/>
    <w:rsid w:val="00A672C7"/>
    <w:rsid w:val="00A703DD"/>
    <w:rsid w:val="00A716DF"/>
    <w:rsid w:val="00A71C8A"/>
    <w:rsid w:val="00A72793"/>
    <w:rsid w:val="00A73997"/>
    <w:rsid w:val="00A74176"/>
    <w:rsid w:val="00A751D5"/>
    <w:rsid w:val="00A759E3"/>
    <w:rsid w:val="00A766F4"/>
    <w:rsid w:val="00A80236"/>
    <w:rsid w:val="00A805E4"/>
    <w:rsid w:val="00A806FA"/>
    <w:rsid w:val="00A8097D"/>
    <w:rsid w:val="00A841D6"/>
    <w:rsid w:val="00A84E39"/>
    <w:rsid w:val="00A858FF"/>
    <w:rsid w:val="00A85BCE"/>
    <w:rsid w:val="00A85E4B"/>
    <w:rsid w:val="00A866C9"/>
    <w:rsid w:val="00A879D2"/>
    <w:rsid w:val="00A910B7"/>
    <w:rsid w:val="00A92176"/>
    <w:rsid w:val="00A92637"/>
    <w:rsid w:val="00A971FA"/>
    <w:rsid w:val="00A97EE4"/>
    <w:rsid w:val="00AA0657"/>
    <w:rsid w:val="00AA0E6D"/>
    <w:rsid w:val="00AA1531"/>
    <w:rsid w:val="00AA1A63"/>
    <w:rsid w:val="00AA2BFF"/>
    <w:rsid w:val="00AA3289"/>
    <w:rsid w:val="00AA3371"/>
    <w:rsid w:val="00AA3FD0"/>
    <w:rsid w:val="00AA4839"/>
    <w:rsid w:val="00AA4DB5"/>
    <w:rsid w:val="00AA7EDA"/>
    <w:rsid w:val="00AB193B"/>
    <w:rsid w:val="00AB1BEA"/>
    <w:rsid w:val="00AB3866"/>
    <w:rsid w:val="00AB3E6F"/>
    <w:rsid w:val="00AB5285"/>
    <w:rsid w:val="00AB666E"/>
    <w:rsid w:val="00AB66DB"/>
    <w:rsid w:val="00AB6CFA"/>
    <w:rsid w:val="00AB73F2"/>
    <w:rsid w:val="00AB788C"/>
    <w:rsid w:val="00AC0797"/>
    <w:rsid w:val="00AC188C"/>
    <w:rsid w:val="00AC2513"/>
    <w:rsid w:val="00AC3EE3"/>
    <w:rsid w:val="00AC4272"/>
    <w:rsid w:val="00AC492C"/>
    <w:rsid w:val="00AC5160"/>
    <w:rsid w:val="00AC5B3A"/>
    <w:rsid w:val="00AC6415"/>
    <w:rsid w:val="00AC64B4"/>
    <w:rsid w:val="00AC6E8C"/>
    <w:rsid w:val="00AC715F"/>
    <w:rsid w:val="00AD0BF1"/>
    <w:rsid w:val="00AD2B2E"/>
    <w:rsid w:val="00AD3377"/>
    <w:rsid w:val="00AD337E"/>
    <w:rsid w:val="00AD3D7E"/>
    <w:rsid w:val="00AD5EBC"/>
    <w:rsid w:val="00AE0004"/>
    <w:rsid w:val="00AE0605"/>
    <w:rsid w:val="00AE0E4B"/>
    <w:rsid w:val="00AE2E3B"/>
    <w:rsid w:val="00AE4646"/>
    <w:rsid w:val="00AE4819"/>
    <w:rsid w:val="00AE698F"/>
    <w:rsid w:val="00AE7E26"/>
    <w:rsid w:val="00AF0ECF"/>
    <w:rsid w:val="00AF11D7"/>
    <w:rsid w:val="00AF2A58"/>
    <w:rsid w:val="00AF2F80"/>
    <w:rsid w:val="00AF32E4"/>
    <w:rsid w:val="00AF376E"/>
    <w:rsid w:val="00AF3900"/>
    <w:rsid w:val="00AF3C65"/>
    <w:rsid w:val="00AF3E42"/>
    <w:rsid w:val="00AF4E3A"/>
    <w:rsid w:val="00AF53EB"/>
    <w:rsid w:val="00B00DA7"/>
    <w:rsid w:val="00B0199A"/>
    <w:rsid w:val="00B03502"/>
    <w:rsid w:val="00B05C20"/>
    <w:rsid w:val="00B06C39"/>
    <w:rsid w:val="00B07230"/>
    <w:rsid w:val="00B10FBF"/>
    <w:rsid w:val="00B12A31"/>
    <w:rsid w:val="00B14B84"/>
    <w:rsid w:val="00B14B89"/>
    <w:rsid w:val="00B14C2B"/>
    <w:rsid w:val="00B15FE2"/>
    <w:rsid w:val="00B160A7"/>
    <w:rsid w:val="00B16168"/>
    <w:rsid w:val="00B16700"/>
    <w:rsid w:val="00B17CF0"/>
    <w:rsid w:val="00B21061"/>
    <w:rsid w:val="00B22115"/>
    <w:rsid w:val="00B22143"/>
    <w:rsid w:val="00B22DD4"/>
    <w:rsid w:val="00B25292"/>
    <w:rsid w:val="00B275AA"/>
    <w:rsid w:val="00B32BCD"/>
    <w:rsid w:val="00B32D9D"/>
    <w:rsid w:val="00B33A85"/>
    <w:rsid w:val="00B34BF0"/>
    <w:rsid w:val="00B36A4F"/>
    <w:rsid w:val="00B370A8"/>
    <w:rsid w:val="00B40982"/>
    <w:rsid w:val="00B440F3"/>
    <w:rsid w:val="00B44AA6"/>
    <w:rsid w:val="00B4512E"/>
    <w:rsid w:val="00B461F6"/>
    <w:rsid w:val="00B474B4"/>
    <w:rsid w:val="00B51007"/>
    <w:rsid w:val="00B51244"/>
    <w:rsid w:val="00B51380"/>
    <w:rsid w:val="00B532D2"/>
    <w:rsid w:val="00B53AD5"/>
    <w:rsid w:val="00B53D7D"/>
    <w:rsid w:val="00B55F56"/>
    <w:rsid w:val="00B5720F"/>
    <w:rsid w:val="00B577AD"/>
    <w:rsid w:val="00B57822"/>
    <w:rsid w:val="00B62F13"/>
    <w:rsid w:val="00B6331E"/>
    <w:rsid w:val="00B636BD"/>
    <w:rsid w:val="00B63849"/>
    <w:rsid w:val="00B66D5A"/>
    <w:rsid w:val="00B66F64"/>
    <w:rsid w:val="00B706AD"/>
    <w:rsid w:val="00B722F0"/>
    <w:rsid w:val="00B72DB0"/>
    <w:rsid w:val="00B749EC"/>
    <w:rsid w:val="00B756B8"/>
    <w:rsid w:val="00B76C27"/>
    <w:rsid w:val="00B77944"/>
    <w:rsid w:val="00B81B86"/>
    <w:rsid w:val="00B8394A"/>
    <w:rsid w:val="00B84BE9"/>
    <w:rsid w:val="00B86D46"/>
    <w:rsid w:val="00B876E8"/>
    <w:rsid w:val="00B8772C"/>
    <w:rsid w:val="00B93169"/>
    <w:rsid w:val="00B93993"/>
    <w:rsid w:val="00B93E85"/>
    <w:rsid w:val="00B94C52"/>
    <w:rsid w:val="00B9631E"/>
    <w:rsid w:val="00B96C71"/>
    <w:rsid w:val="00BA0C00"/>
    <w:rsid w:val="00BA2323"/>
    <w:rsid w:val="00BA257D"/>
    <w:rsid w:val="00BA29DE"/>
    <w:rsid w:val="00BA2F76"/>
    <w:rsid w:val="00BA34B1"/>
    <w:rsid w:val="00BA40F2"/>
    <w:rsid w:val="00BA4A3C"/>
    <w:rsid w:val="00BA5543"/>
    <w:rsid w:val="00BA5E84"/>
    <w:rsid w:val="00BA5EDE"/>
    <w:rsid w:val="00BB081C"/>
    <w:rsid w:val="00BB08EB"/>
    <w:rsid w:val="00BB1616"/>
    <w:rsid w:val="00BB1E2E"/>
    <w:rsid w:val="00BB276D"/>
    <w:rsid w:val="00BB277D"/>
    <w:rsid w:val="00BB2FBA"/>
    <w:rsid w:val="00BB36CB"/>
    <w:rsid w:val="00BB482F"/>
    <w:rsid w:val="00BB70BF"/>
    <w:rsid w:val="00BB7820"/>
    <w:rsid w:val="00BC1A38"/>
    <w:rsid w:val="00BC3918"/>
    <w:rsid w:val="00BC56F3"/>
    <w:rsid w:val="00BC5C4B"/>
    <w:rsid w:val="00BC702A"/>
    <w:rsid w:val="00BC7CED"/>
    <w:rsid w:val="00BD3CD4"/>
    <w:rsid w:val="00BD49C5"/>
    <w:rsid w:val="00BD56A2"/>
    <w:rsid w:val="00BD670E"/>
    <w:rsid w:val="00BD71D7"/>
    <w:rsid w:val="00BD734A"/>
    <w:rsid w:val="00BE21D1"/>
    <w:rsid w:val="00BE5E7C"/>
    <w:rsid w:val="00BE78EC"/>
    <w:rsid w:val="00BE7F50"/>
    <w:rsid w:val="00BF258F"/>
    <w:rsid w:val="00BF6BDF"/>
    <w:rsid w:val="00BF7985"/>
    <w:rsid w:val="00BF7A53"/>
    <w:rsid w:val="00BF7B5B"/>
    <w:rsid w:val="00BF7BF4"/>
    <w:rsid w:val="00BF7DD5"/>
    <w:rsid w:val="00C0062A"/>
    <w:rsid w:val="00C00E59"/>
    <w:rsid w:val="00C03350"/>
    <w:rsid w:val="00C041A0"/>
    <w:rsid w:val="00C05CFA"/>
    <w:rsid w:val="00C07433"/>
    <w:rsid w:val="00C1007F"/>
    <w:rsid w:val="00C11713"/>
    <w:rsid w:val="00C11F11"/>
    <w:rsid w:val="00C11FB2"/>
    <w:rsid w:val="00C13071"/>
    <w:rsid w:val="00C133A0"/>
    <w:rsid w:val="00C13750"/>
    <w:rsid w:val="00C15497"/>
    <w:rsid w:val="00C200FD"/>
    <w:rsid w:val="00C21EBA"/>
    <w:rsid w:val="00C22693"/>
    <w:rsid w:val="00C2570A"/>
    <w:rsid w:val="00C26179"/>
    <w:rsid w:val="00C2663B"/>
    <w:rsid w:val="00C31921"/>
    <w:rsid w:val="00C31E2E"/>
    <w:rsid w:val="00C36F18"/>
    <w:rsid w:val="00C375EA"/>
    <w:rsid w:val="00C3789A"/>
    <w:rsid w:val="00C37EA3"/>
    <w:rsid w:val="00C4097C"/>
    <w:rsid w:val="00C409AF"/>
    <w:rsid w:val="00C44530"/>
    <w:rsid w:val="00C44D84"/>
    <w:rsid w:val="00C44E60"/>
    <w:rsid w:val="00C50AEC"/>
    <w:rsid w:val="00C51E9B"/>
    <w:rsid w:val="00C52A38"/>
    <w:rsid w:val="00C534E4"/>
    <w:rsid w:val="00C539C8"/>
    <w:rsid w:val="00C548A8"/>
    <w:rsid w:val="00C54D7D"/>
    <w:rsid w:val="00C57552"/>
    <w:rsid w:val="00C57BE1"/>
    <w:rsid w:val="00C60726"/>
    <w:rsid w:val="00C6147C"/>
    <w:rsid w:val="00C6147E"/>
    <w:rsid w:val="00C628BE"/>
    <w:rsid w:val="00C63C70"/>
    <w:rsid w:val="00C70EB1"/>
    <w:rsid w:val="00C71374"/>
    <w:rsid w:val="00C721EC"/>
    <w:rsid w:val="00C728C2"/>
    <w:rsid w:val="00C749FB"/>
    <w:rsid w:val="00C75008"/>
    <w:rsid w:val="00C76783"/>
    <w:rsid w:val="00C80269"/>
    <w:rsid w:val="00C80DF3"/>
    <w:rsid w:val="00C81964"/>
    <w:rsid w:val="00C8501D"/>
    <w:rsid w:val="00C86980"/>
    <w:rsid w:val="00C8702A"/>
    <w:rsid w:val="00C87766"/>
    <w:rsid w:val="00C878F3"/>
    <w:rsid w:val="00C90511"/>
    <w:rsid w:val="00C907F6"/>
    <w:rsid w:val="00C91150"/>
    <w:rsid w:val="00C922A7"/>
    <w:rsid w:val="00C9467C"/>
    <w:rsid w:val="00C949D7"/>
    <w:rsid w:val="00C96B52"/>
    <w:rsid w:val="00C970FD"/>
    <w:rsid w:val="00C9760B"/>
    <w:rsid w:val="00C97CA1"/>
    <w:rsid w:val="00CA2FA3"/>
    <w:rsid w:val="00CA3986"/>
    <w:rsid w:val="00CA50CB"/>
    <w:rsid w:val="00CA5AA5"/>
    <w:rsid w:val="00CB0041"/>
    <w:rsid w:val="00CB3952"/>
    <w:rsid w:val="00CB5754"/>
    <w:rsid w:val="00CB5BFE"/>
    <w:rsid w:val="00CC1E82"/>
    <w:rsid w:val="00CC2831"/>
    <w:rsid w:val="00CC2954"/>
    <w:rsid w:val="00CC6CD1"/>
    <w:rsid w:val="00CC6DCD"/>
    <w:rsid w:val="00CC7ADC"/>
    <w:rsid w:val="00CD12DA"/>
    <w:rsid w:val="00CD362D"/>
    <w:rsid w:val="00CD3F1E"/>
    <w:rsid w:val="00CE1B65"/>
    <w:rsid w:val="00CE1FE9"/>
    <w:rsid w:val="00CE262B"/>
    <w:rsid w:val="00CE3327"/>
    <w:rsid w:val="00CE6BCC"/>
    <w:rsid w:val="00CE709B"/>
    <w:rsid w:val="00CE7C06"/>
    <w:rsid w:val="00CE7DEB"/>
    <w:rsid w:val="00CF14D3"/>
    <w:rsid w:val="00CF1832"/>
    <w:rsid w:val="00CF1945"/>
    <w:rsid w:val="00CF1F8B"/>
    <w:rsid w:val="00CF28B9"/>
    <w:rsid w:val="00CF3FB4"/>
    <w:rsid w:val="00CF5A3E"/>
    <w:rsid w:val="00CF69BB"/>
    <w:rsid w:val="00D016C1"/>
    <w:rsid w:val="00D02234"/>
    <w:rsid w:val="00D03ABE"/>
    <w:rsid w:val="00D06191"/>
    <w:rsid w:val="00D10CEC"/>
    <w:rsid w:val="00D13A34"/>
    <w:rsid w:val="00D14526"/>
    <w:rsid w:val="00D14BC0"/>
    <w:rsid w:val="00D1658B"/>
    <w:rsid w:val="00D1777C"/>
    <w:rsid w:val="00D17E35"/>
    <w:rsid w:val="00D2117A"/>
    <w:rsid w:val="00D22A4A"/>
    <w:rsid w:val="00D24097"/>
    <w:rsid w:val="00D24401"/>
    <w:rsid w:val="00D244D3"/>
    <w:rsid w:val="00D30462"/>
    <w:rsid w:val="00D31BE1"/>
    <w:rsid w:val="00D32AA9"/>
    <w:rsid w:val="00D33526"/>
    <w:rsid w:val="00D339F5"/>
    <w:rsid w:val="00D33AFC"/>
    <w:rsid w:val="00D35CD6"/>
    <w:rsid w:val="00D3667B"/>
    <w:rsid w:val="00D36E10"/>
    <w:rsid w:val="00D37111"/>
    <w:rsid w:val="00D41195"/>
    <w:rsid w:val="00D42920"/>
    <w:rsid w:val="00D44B5F"/>
    <w:rsid w:val="00D45BEB"/>
    <w:rsid w:val="00D50404"/>
    <w:rsid w:val="00D51C56"/>
    <w:rsid w:val="00D5261D"/>
    <w:rsid w:val="00D5330C"/>
    <w:rsid w:val="00D5566E"/>
    <w:rsid w:val="00D5691B"/>
    <w:rsid w:val="00D56938"/>
    <w:rsid w:val="00D56F65"/>
    <w:rsid w:val="00D57D1B"/>
    <w:rsid w:val="00D600A5"/>
    <w:rsid w:val="00D61C9B"/>
    <w:rsid w:val="00D63ABC"/>
    <w:rsid w:val="00D64B97"/>
    <w:rsid w:val="00D65DCD"/>
    <w:rsid w:val="00D6702F"/>
    <w:rsid w:val="00D72E07"/>
    <w:rsid w:val="00D75600"/>
    <w:rsid w:val="00D75BAA"/>
    <w:rsid w:val="00D75FB7"/>
    <w:rsid w:val="00D765B3"/>
    <w:rsid w:val="00D770AE"/>
    <w:rsid w:val="00D7780D"/>
    <w:rsid w:val="00D808F9"/>
    <w:rsid w:val="00D83DA8"/>
    <w:rsid w:val="00D87502"/>
    <w:rsid w:val="00D932D1"/>
    <w:rsid w:val="00D934E1"/>
    <w:rsid w:val="00D96C70"/>
    <w:rsid w:val="00DA476C"/>
    <w:rsid w:val="00DA47B7"/>
    <w:rsid w:val="00DA7ACD"/>
    <w:rsid w:val="00DB1366"/>
    <w:rsid w:val="00DB23B0"/>
    <w:rsid w:val="00DB3491"/>
    <w:rsid w:val="00DB3F8A"/>
    <w:rsid w:val="00DB7827"/>
    <w:rsid w:val="00DC145F"/>
    <w:rsid w:val="00DC26A3"/>
    <w:rsid w:val="00DC2D52"/>
    <w:rsid w:val="00DC3546"/>
    <w:rsid w:val="00DC4D2E"/>
    <w:rsid w:val="00DC5924"/>
    <w:rsid w:val="00DE37DB"/>
    <w:rsid w:val="00DE3F3D"/>
    <w:rsid w:val="00DE71CD"/>
    <w:rsid w:val="00DF1563"/>
    <w:rsid w:val="00DF181A"/>
    <w:rsid w:val="00DF4657"/>
    <w:rsid w:val="00DF68C9"/>
    <w:rsid w:val="00DF7E75"/>
    <w:rsid w:val="00E00B6E"/>
    <w:rsid w:val="00E038F0"/>
    <w:rsid w:val="00E03A84"/>
    <w:rsid w:val="00E03B7D"/>
    <w:rsid w:val="00E0450D"/>
    <w:rsid w:val="00E06742"/>
    <w:rsid w:val="00E0701A"/>
    <w:rsid w:val="00E0746F"/>
    <w:rsid w:val="00E10311"/>
    <w:rsid w:val="00E17959"/>
    <w:rsid w:val="00E205F9"/>
    <w:rsid w:val="00E20C28"/>
    <w:rsid w:val="00E213C5"/>
    <w:rsid w:val="00E222AD"/>
    <w:rsid w:val="00E228F3"/>
    <w:rsid w:val="00E2299F"/>
    <w:rsid w:val="00E23862"/>
    <w:rsid w:val="00E24795"/>
    <w:rsid w:val="00E2558B"/>
    <w:rsid w:val="00E27303"/>
    <w:rsid w:val="00E27D2F"/>
    <w:rsid w:val="00E30CA2"/>
    <w:rsid w:val="00E31A88"/>
    <w:rsid w:val="00E31D1D"/>
    <w:rsid w:val="00E36B1E"/>
    <w:rsid w:val="00E3753C"/>
    <w:rsid w:val="00E457D8"/>
    <w:rsid w:val="00E46B54"/>
    <w:rsid w:val="00E470FA"/>
    <w:rsid w:val="00E47975"/>
    <w:rsid w:val="00E479F0"/>
    <w:rsid w:val="00E47EDC"/>
    <w:rsid w:val="00E50C4A"/>
    <w:rsid w:val="00E50F75"/>
    <w:rsid w:val="00E52BA5"/>
    <w:rsid w:val="00E52CD3"/>
    <w:rsid w:val="00E560EB"/>
    <w:rsid w:val="00E5731B"/>
    <w:rsid w:val="00E60D82"/>
    <w:rsid w:val="00E61CC4"/>
    <w:rsid w:val="00E61E74"/>
    <w:rsid w:val="00E6246C"/>
    <w:rsid w:val="00E630B3"/>
    <w:rsid w:val="00E641E9"/>
    <w:rsid w:val="00E64969"/>
    <w:rsid w:val="00E66F8C"/>
    <w:rsid w:val="00E678A9"/>
    <w:rsid w:val="00E70CF9"/>
    <w:rsid w:val="00E73F68"/>
    <w:rsid w:val="00E74B6C"/>
    <w:rsid w:val="00E7620E"/>
    <w:rsid w:val="00E77865"/>
    <w:rsid w:val="00E80E05"/>
    <w:rsid w:val="00E81E2E"/>
    <w:rsid w:val="00E82FFA"/>
    <w:rsid w:val="00E840FF"/>
    <w:rsid w:val="00E848C1"/>
    <w:rsid w:val="00E901F4"/>
    <w:rsid w:val="00E9058B"/>
    <w:rsid w:val="00E90709"/>
    <w:rsid w:val="00E90D75"/>
    <w:rsid w:val="00E9502A"/>
    <w:rsid w:val="00E9578A"/>
    <w:rsid w:val="00E9653C"/>
    <w:rsid w:val="00E9743C"/>
    <w:rsid w:val="00EA0A74"/>
    <w:rsid w:val="00EA1DB8"/>
    <w:rsid w:val="00EA20F3"/>
    <w:rsid w:val="00EA227F"/>
    <w:rsid w:val="00EA552E"/>
    <w:rsid w:val="00EA6551"/>
    <w:rsid w:val="00EB17E0"/>
    <w:rsid w:val="00EB2660"/>
    <w:rsid w:val="00EB5BAD"/>
    <w:rsid w:val="00EB5C29"/>
    <w:rsid w:val="00EC0A3E"/>
    <w:rsid w:val="00EC1B79"/>
    <w:rsid w:val="00EC1E4D"/>
    <w:rsid w:val="00EC2FDE"/>
    <w:rsid w:val="00EC34F8"/>
    <w:rsid w:val="00EC351A"/>
    <w:rsid w:val="00EC4EA4"/>
    <w:rsid w:val="00EC5BA9"/>
    <w:rsid w:val="00ED0569"/>
    <w:rsid w:val="00ED0E67"/>
    <w:rsid w:val="00ED2C23"/>
    <w:rsid w:val="00ED3B56"/>
    <w:rsid w:val="00ED4763"/>
    <w:rsid w:val="00ED4FB0"/>
    <w:rsid w:val="00EE0B23"/>
    <w:rsid w:val="00EE1194"/>
    <w:rsid w:val="00EE13C8"/>
    <w:rsid w:val="00EE26CF"/>
    <w:rsid w:val="00EE4C0F"/>
    <w:rsid w:val="00EE4F54"/>
    <w:rsid w:val="00EE5097"/>
    <w:rsid w:val="00EE533D"/>
    <w:rsid w:val="00EF01AD"/>
    <w:rsid w:val="00EF0459"/>
    <w:rsid w:val="00EF3E82"/>
    <w:rsid w:val="00EF5C1C"/>
    <w:rsid w:val="00EF7457"/>
    <w:rsid w:val="00F01085"/>
    <w:rsid w:val="00F03203"/>
    <w:rsid w:val="00F061C2"/>
    <w:rsid w:val="00F063A0"/>
    <w:rsid w:val="00F06931"/>
    <w:rsid w:val="00F107C1"/>
    <w:rsid w:val="00F10DC2"/>
    <w:rsid w:val="00F12EFA"/>
    <w:rsid w:val="00F14262"/>
    <w:rsid w:val="00F14B5D"/>
    <w:rsid w:val="00F20910"/>
    <w:rsid w:val="00F20B78"/>
    <w:rsid w:val="00F215B0"/>
    <w:rsid w:val="00F2165A"/>
    <w:rsid w:val="00F22822"/>
    <w:rsid w:val="00F23160"/>
    <w:rsid w:val="00F2340A"/>
    <w:rsid w:val="00F23A6E"/>
    <w:rsid w:val="00F26019"/>
    <w:rsid w:val="00F2645B"/>
    <w:rsid w:val="00F26EE8"/>
    <w:rsid w:val="00F27BD4"/>
    <w:rsid w:val="00F302B8"/>
    <w:rsid w:val="00F31D49"/>
    <w:rsid w:val="00F3251C"/>
    <w:rsid w:val="00F32992"/>
    <w:rsid w:val="00F33BF2"/>
    <w:rsid w:val="00F3436A"/>
    <w:rsid w:val="00F35C17"/>
    <w:rsid w:val="00F36465"/>
    <w:rsid w:val="00F36BB0"/>
    <w:rsid w:val="00F41777"/>
    <w:rsid w:val="00F455CD"/>
    <w:rsid w:val="00F46A58"/>
    <w:rsid w:val="00F50CA8"/>
    <w:rsid w:val="00F51395"/>
    <w:rsid w:val="00F52224"/>
    <w:rsid w:val="00F52857"/>
    <w:rsid w:val="00F52E00"/>
    <w:rsid w:val="00F52E88"/>
    <w:rsid w:val="00F53995"/>
    <w:rsid w:val="00F53D18"/>
    <w:rsid w:val="00F541C3"/>
    <w:rsid w:val="00F54761"/>
    <w:rsid w:val="00F574F9"/>
    <w:rsid w:val="00F57A3B"/>
    <w:rsid w:val="00F57EB1"/>
    <w:rsid w:val="00F632A9"/>
    <w:rsid w:val="00F67461"/>
    <w:rsid w:val="00F677CD"/>
    <w:rsid w:val="00F70D6C"/>
    <w:rsid w:val="00F7496E"/>
    <w:rsid w:val="00F7548A"/>
    <w:rsid w:val="00F75BFA"/>
    <w:rsid w:val="00F76E8E"/>
    <w:rsid w:val="00F77B59"/>
    <w:rsid w:val="00F8207C"/>
    <w:rsid w:val="00F82B14"/>
    <w:rsid w:val="00F849F7"/>
    <w:rsid w:val="00F8793C"/>
    <w:rsid w:val="00F900CF"/>
    <w:rsid w:val="00F907AA"/>
    <w:rsid w:val="00F918A0"/>
    <w:rsid w:val="00F92CC6"/>
    <w:rsid w:val="00F93256"/>
    <w:rsid w:val="00F93D27"/>
    <w:rsid w:val="00F93E0B"/>
    <w:rsid w:val="00F93FA2"/>
    <w:rsid w:val="00F96715"/>
    <w:rsid w:val="00F96965"/>
    <w:rsid w:val="00FA086E"/>
    <w:rsid w:val="00FA1007"/>
    <w:rsid w:val="00FA14AF"/>
    <w:rsid w:val="00FA1C8B"/>
    <w:rsid w:val="00FA3280"/>
    <w:rsid w:val="00FA3A79"/>
    <w:rsid w:val="00FA4C3F"/>
    <w:rsid w:val="00FA6504"/>
    <w:rsid w:val="00FA7617"/>
    <w:rsid w:val="00FA7B3C"/>
    <w:rsid w:val="00FB419C"/>
    <w:rsid w:val="00FB42C6"/>
    <w:rsid w:val="00FB4EFA"/>
    <w:rsid w:val="00FB718B"/>
    <w:rsid w:val="00FB7401"/>
    <w:rsid w:val="00FC211C"/>
    <w:rsid w:val="00FC2C29"/>
    <w:rsid w:val="00FC508C"/>
    <w:rsid w:val="00FD0302"/>
    <w:rsid w:val="00FD343C"/>
    <w:rsid w:val="00FD484D"/>
    <w:rsid w:val="00FD6E80"/>
    <w:rsid w:val="00FE03A9"/>
    <w:rsid w:val="00FE064F"/>
    <w:rsid w:val="00FE12D4"/>
    <w:rsid w:val="00FE4126"/>
    <w:rsid w:val="00FE4321"/>
    <w:rsid w:val="00FE4C0E"/>
    <w:rsid w:val="00FE523C"/>
    <w:rsid w:val="00FE553F"/>
    <w:rsid w:val="00FE75C2"/>
    <w:rsid w:val="00FF2603"/>
    <w:rsid w:val="00FF2DBC"/>
    <w:rsid w:val="00FF3FF6"/>
    <w:rsid w:val="00FF487F"/>
    <w:rsid w:val="00FF52C8"/>
    <w:rsid w:val="00FF5A16"/>
    <w:rsid w:val="00FF5EB6"/>
    <w:rsid w:val="00FF726B"/>
    <w:rsid w:val="00FF7721"/>
    <w:rsid w:val="0D54240F"/>
    <w:rsid w:val="1F617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4A4010E"/>
  <w14:defaultImageDpi w14:val="300"/>
  <w15:docId w15:val="{F104EB98-93DA-46B9-BF12-0FFECD56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BDC"/>
    <w:rPr>
      <w:rFonts w:ascii="Calibri" w:eastAsia="Calibri" w:hAnsi="Calibri" w:cs="Times New Roman"/>
      <w:sz w:val="22"/>
      <w:szCs w:val="22"/>
      <w:lang w:val="lt-LT"/>
    </w:rPr>
  </w:style>
  <w:style w:type="paragraph" w:styleId="Antrat1">
    <w:name w:val="heading 1"/>
    <w:basedOn w:val="prastasis"/>
    <w:next w:val="prastasis"/>
    <w:link w:val="Antrat1Diagrama"/>
    <w:qFormat/>
    <w:rsid w:val="004355DA"/>
    <w:pPr>
      <w:keepNext/>
      <w:numPr>
        <w:numId w:val="2"/>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unhideWhenUsed/>
    <w:qFormat/>
    <w:rsid w:val="009743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4">
    <w:name w:val="heading 4"/>
    <w:basedOn w:val="prastasis"/>
    <w:next w:val="prastasis"/>
    <w:link w:val="Antrat4Diagrama"/>
    <w:semiHidden/>
    <w:unhideWhenUsed/>
    <w:qFormat/>
    <w:rsid w:val="004355DA"/>
    <w:pPr>
      <w:keepNext/>
      <w:spacing w:before="240" w:after="60"/>
      <w:outlineLvl w:val="3"/>
    </w:pPr>
    <w:rPr>
      <w:rFonts w:eastAsia="SimSun"/>
      <w:b/>
      <w:bCs/>
      <w:sz w:val="28"/>
      <w:szCs w:val="28"/>
      <w:lang w:val="ru-RU"/>
    </w:rPr>
  </w:style>
  <w:style w:type="paragraph" w:styleId="Antrat5">
    <w:name w:val="heading 5"/>
    <w:basedOn w:val="prastasis"/>
    <w:next w:val="prastasis"/>
    <w:link w:val="Antrat5Diagrama"/>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semiHidden/>
    <w:unhideWhenUsed/>
    <w:qFormat/>
    <w:rsid w:val="004355DA"/>
    <w:pPr>
      <w:spacing w:before="240" w:after="60"/>
      <w:outlineLvl w:val="7"/>
    </w:pPr>
    <w:rPr>
      <w:rFonts w:eastAsia="SimSun"/>
      <w:i/>
      <w:iCs/>
      <w:sz w:val="24"/>
      <w:szCs w:val="24"/>
      <w:lang w:val="ru-RU"/>
    </w:rPr>
  </w:style>
  <w:style w:type="paragraph" w:styleId="Antrat9">
    <w:name w:val="heading 9"/>
    <w:basedOn w:val="prastasis"/>
    <w:next w:val="prastasis"/>
    <w:link w:val="Antrat9Diagrama"/>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55DA"/>
    <w:rPr>
      <w:rFonts w:ascii="Times New Roman" w:eastAsia="Times New Roman" w:hAnsi="Times New Roman" w:cs="Times New Roman"/>
      <w:b/>
      <w:szCs w:val="20"/>
      <w:lang w:val="lt-LT"/>
    </w:rPr>
  </w:style>
  <w:style w:type="character" w:customStyle="1" w:styleId="Antrat4Diagrama">
    <w:name w:val="Antraštė 4 Diagrama"/>
    <w:basedOn w:val="Numatytasispastraiposriftas"/>
    <w:link w:val="Antrat4"/>
    <w:semiHidden/>
    <w:rsid w:val="004355DA"/>
    <w:rPr>
      <w:rFonts w:ascii="Calibri" w:eastAsia="SimSun" w:hAnsi="Calibri" w:cs="Times New Roman"/>
      <w:b/>
      <w:bCs/>
      <w:sz w:val="28"/>
      <w:szCs w:val="28"/>
      <w:lang w:val="ru-RU"/>
    </w:rPr>
  </w:style>
  <w:style w:type="character" w:customStyle="1" w:styleId="Antrat5Diagrama">
    <w:name w:val="Antraštė 5 Diagrama"/>
    <w:basedOn w:val="Numatytasispastraiposriftas"/>
    <w:link w:val="Antrat5"/>
    <w:uiPriority w:val="9"/>
    <w:semiHidden/>
    <w:rsid w:val="004355DA"/>
    <w:rPr>
      <w:rFonts w:asciiTheme="majorHAnsi" w:eastAsiaTheme="majorEastAsia" w:hAnsiTheme="majorHAnsi" w:cstheme="majorBidi"/>
      <w:color w:val="243F60" w:themeColor="accent1" w:themeShade="7F"/>
      <w:sz w:val="22"/>
      <w:szCs w:val="22"/>
      <w:lang w:val="lt-LT"/>
    </w:rPr>
  </w:style>
  <w:style w:type="character" w:customStyle="1" w:styleId="Antrat8Diagrama">
    <w:name w:val="Antraštė 8 Diagrama"/>
    <w:basedOn w:val="Numatytasispastraiposriftas"/>
    <w:link w:val="Antrat8"/>
    <w:semiHidden/>
    <w:rsid w:val="004355DA"/>
    <w:rPr>
      <w:rFonts w:ascii="Calibri" w:eastAsia="SimSun" w:hAnsi="Calibri" w:cs="Times New Roman"/>
      <w:i/>
      <w:iCs/>
      <w:lang w:val="ru-RU"/>
    </w:rPr>
  </w:style>
  <w:style w:type="character" w:customStyle="1" w:styleId="Antrat9Diagrama">
    <w:name w:val="Antraštė 9 Diagrama"/>
    <w:basedOn w:val="Numatytasispastraiposriftas"/>
    <w:link w:val="Antrat9"/>
    <w:uiPriority w:val="9"/>
    <w:semiHidden/>
    <w:rsid w:val="004355DA"/>
    <w:rPr>
      <w:rFonts w:asciiTheme="majorHAnsi" w:eastAsiaTheme="majorEastAsia" w:hAnsiTheme="majorHAnsi" w:cstheme="majorBidi"/>
      <w:i/>
      <w:iCs/>
      <w:color w:val="404040" w:themeColor="text1" w:themeTint="BF"/>
      <w:sz w:val="20"/>
      <w:szCs w:val="20"/>
      <w:lang w:val="lt-LT"/>
    </w:rPr>
  </w:style>
  <w:style w:type="character" w:styleId="Hipersaitas">
    <w:name w:val="Hyperlink"/>
    <w:aliases w:val="Alna"/>
    <w:uiPriority w:val="99"/>
    <w:unhideWhenUsed/>
    <w:rsid w:val="004355DA"/>
    <w:rPr>
      <w:color w:val="0000FF"/>
      <w:u w:val="single"/>
    </w:rPr>
  </w:style>
  <w:style w:type="paragraph" w:styleId="Porat">
    <w:name w:val="footer"/>
    <w:aliases w:val=" Diagrama"/>
    <w:basedOn w:val="prastasis"/>
    <w:link w:val="PoratDiagrama"/>
    <w:uiPriority w:val="99"/>
    <w:unhideWhenUsed/>
    <w:rsid w:val="004355DA"/>
    <w:pPr>
      <w:tabs>
        <w:tab w:val="center" w:pos="4819"/>
        <w:tab w:val="right" w:pos="9638"/>
      </w:tabs>
    </w:pPr>
    <w:rPr>
      <w:rFonts w:ascii="Times New Roman" w:eastAsia="Times New Roman" w:hAnsi="Times New Roman"/>
      <w:sz w:val="20"/>
      <w:szCs w:val="20"/>
      <w:lang w:val="ru-RU"/>
    </w:rPr>
  </w:style>
  <w:style w:type="character" w:customStyle="1" w:styleId="PoratDiagrama">
    <w:name w:val="Poraštė Diagrama"/>
    <w:aliases w:val=" Diagrama Diagrama"/>
    <w:basedOn w:val="Numatytasispastraiposriftas"/>
    <w:link w:val="Porat"/>
    <w:uiPriority w:val="99"/>
    <w:rsid w:val="004355DA"/>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locked/>
    <w:rsid w:val="004355D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iPriority w:val="99"/>
    <w:unhideWhenUsed/>
    <w:qFormat/>
    <w:rsid w:val="004355DA"/>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4355DA"/>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4355DA"/>
    <w:pPr>
      <w:ind w:firstLine="36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4355DA"/>
    <w:rPr>
      <w:rFonts w:ascii="Times New Roman" w:eastAsia="Times New Roman" w:hAnsi="Times New Roman" w:cs="Times New Roman"/>
      <w:szCs w:val="20"/>
      <w:lang w:val="lt-LT"/>
    </w:rPr>
  </w:style>
  <w:style w:type="paragraph" w:styleId="Pagrindiniotekstotrauka2">
    <w:name w:val="Body Text Indent 2"/>
    <w:basedOn w:val="prastasis"/>
    <w:link w:val="Pagrindiniotekstotrauka2Diagrama"/>
    <w:unhideWhenUsed/>
    <w:rsid w:val="004355DA"/>
    <w:pPr>
      <w:ind w:firstLine="720"/>
      <w:jc w:val="both"/>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rsid w:val="004355DA"/>
    <w:rPr>
      <w:rFonts w:ascii="Times New Roman" w:eastAsia="Times New Roman" w:hAnsi="Times New Roman" w:cs="Times New Roman"/>
      <w:szCs w:val="20"/>
      <w:lang w:val="lt-LT"/>
    </w:rPr>
  </w:style>
  <w:style w:type="character" w:customStyle="1" w:styleId="Pagrindiniotekstotrauka3Diagrama">
    <w:name w:val="Pagrindinio teksto įtrauka 3 Diagrama"/>
    <w:basedOn w:val="Numatytasispastraiposriftas"/>
    <w:link w:val="Pagrindiniotekstotrauka3"/>
    <w:semiHidden/>
    <w:rsid w:val="004355DA"/>
    <w:rPr>
      <w:rFonts w:ascii="Times New Roman" w:eastAsia="Times New Roman" w:hAnsi="Times New Roman" w:cs="Times New Roman"/>
      <w:szCs w:val="20"/>
      <w:lang w:val="lt-LT"/>
    </w:rPr>
  </w:style>
  <w:style w:type="paragraph" w:styleId="Pagrindiniotekstotrauka3">
    <w:name w:val="Body Text Indent 3"/>
    <w:basedOn w:val="prastasis"/>
    <w:link w:val="Pagrindiniotekstotrauka3Diagrama"/>
    <w:semiHidden/>
    <w:unhideWhenUsed/>
    <w:rsid w:val="004355DA"/>
    <w:pPr>
      <w:ind w:left="426" w:hanging="426"/>
      <w:jc w:val="both"/>
    </w:pPr>
    <w:rPr>
      <w:rFonts w:ascii="Times New Roman" w:eastAsia="Times New Roman" w:hAnsi="Times New Roman"/>
      <w:sz w:val="24"/>
      <w:szCs w:val="20"/>
    </w:rPr>
  </w:style>
  <w:style w:type="character" w:customStyle="1" w:styleId="BodyTextIndent3Char1">
    <w:name w:val="Body Text Indent 3 Char1"/>
    <w:basedOn w:val="Numatytasispastraiposriftas"/>
    <w:uiPriority w:val="99"/>
    <w:semiHidden/>
    <w:rsid w:val="004355DA"/>
    <w:rPr>
      <w:rFonts w:ascii="Calibri" w:eastAsia="Calibri" w:hAnsi="Calibri" w:cs="Times New Roman"/>
      <w:sz w:val="16"/>
      <w:szCs w:val="16"/>
      <w:lang w:val="lt-LT"/>
    </w:rPr>
  </w:style>
  <w:style w:type="paragraph" w:customStyle="1" w:styleId="DiagramaDiagramaDiagrama">
    <w:name w:val="Diagrama Diagrama Diagrama"/>
    <w:basedOn w:val="prastasis"/>
    <w:rsid w:val="004355DA"/>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4355DA"/>
    <w:rPr>
      <w:szCs w:val="21"/>
    </w:rPr>
  </w:style>
  <w:style w:type="character" w:customStyle="1" w:styleId="PaprastasistekstasDiagrama">
    <w:name w:val="Paprastasis tekstas Diagrama"/>
    <w:basedOn w:val="Numatytasispastraiposriftas"/>
    <w:link w:val="Paprastasistekstas"/>
    <w:uiPriority w:val="99"/>
    <w:rsid w:val="004355DA"/>
    <w:rPr>
      <w:rFonts w:ascii="Calibri" w:eastAsia="Calibri" w:hAnsi="Calibri" w:cs="Times New Roman"/>
      <w:sz w:val="22"/>
      <w:szCs w:val="21"/>
      <w:lang w:val="lt-LT"/>
    </w:rPr>
  </w:style>
  <w:style w:type="paragraph" w:styleId="Debesliotekstas">
    <w:name w:val="Balloon Text"/>
    <w:basedOn w:val="prastasis"/>
    <w:link w:val="DebesliotekstasDiagrama"/>
    <w:uiPriority w:val="99"/>
    <w:semiHidden/>
    <w:unhideWhenUsed/>
    <w:rsid w:val="004355DA"/>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4355DA"/>
    <w:rPr>
      <w:rFonts w:ascii="Lucida Grande" w:eastAsia="Calibri" w:hAnsi="Lucida Grande" w:cs="Times New Roman"/>
      <w:sz w:val="18"/>
      <w:szCs w:val="18"/>
      <w:lang w:val="lt-LT"/>
    </w:rPr>
  </w:style>
  <w:style w:type="paragraph" w:styleId="Komentarotekstas">
    <w:name w:val="annotation text"/>
    <w:basedOn w:val="prastasis"/>
    <w:link w:val="KomentarotekstasDiagrama"/>
    <w:uiPriority w:val="99"/>
    <w:unhideWhenUsed/>
    <w:rsid w:val="004355DA"/>
    <w:rPr>
      <w:sz w:val="24"/>
      <w:szCs w:val="24"/>
    </w:rPr>
  </w:style>
  <w:style w:type="character" w:customStyle="1" w:styleId="KomentarotekstasDiagrama">
    <w:name w:val="Komentaro tekstas Diagrama"/>
    <w:basedOn w:val="Numatytasispastraiposriftas"/>
    <w:link w:val="Komentarotekstas"/>
    <w:uiPriority w:val="99"/>
    <w:rsid w:val="004355DA"/>
    <w:rPr>
      <w:rFonts w:ascii="Calibri" w:eastAsia="Calibri" w:hAnsi="Calibri" w:cs="Times New Roman"/>
      <w:lang w:val="lt-LT"/>
    </w:rPr>
  </w:style>
  <w:style w:type="character" w:customStyle="1" w:styleId="KomentarotemaDiagrama">
    <w:name w:val="Komentaro tema Diagrama"/>
    <w:basedOn w:val="KomentarotekstasDiagrama"/>
    <w:link w:val="Komentarotema"/>
    <w:uiPriority w:val="99"/>
    <w:semiHidden/>
    <w:rsid w:val="004355DA"/>
    <w:rPr>
      <w:rFonts w:ascii="Calibri" w:eastAsia="Calibri" w:hAnsi="Calibri"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4355DA"/>
    <w:rPr>
      <w:b/>
      <w:bCs/>
      <w:sz w:val="20"/>
      <w:szCs w:val="20"/>
    </w:rPr>
  </w:style>
  <w:style w:type="character" w:customStyle="1" w:styleId="CommentSubjectChar1">
    <w:name w:val="Comment Subject Char1"/>
    <w:basedOn w:val="KomentarotekstasDiagrama"/>
    <w:uiPriority w:val="99"/>
    <w:semiHidden/>
    <w:rsid w:val="004355DA"/>
    <w:rPr>
      <w:rFonts w:ascii="Calibri" w:eastAsia="Calibri" w:hAnsi="Calibri" w:cs="Times New Roman"/>
      <w:b/>
      <w:bCs/>
      <w:sz w:val="20"/>
      <w:szCs w:val="20"/>
      <w:lang w:val="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4355DA"/>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4355DA"/>
    <w:rPr>
      <w:rFonts w:ascii="Calibri" w:eastAsia="Calibri" w:hAnsi="Calibri" w:cs="Times New Roman"/>
      <w:sz w:val="22"/>
      <w:szCs w:val="22"/>
      <w:lang w:val="lt-LT"/>
    </w:rPr>
  </w:style>
  <w:style w:type="paragraph" w:styleId="Turinys1">
    <w:name w:val="toc 1"/>
    <w:basedOn w:val="prastasis"/>
    <w:next w:val="prastasis"/>
    <w:autoRedefine/>
    <w:uiPriority w:val="39"/>
    <w:unhideWhenUsed/>
    <w:rsid w:val="004355DA"/>
    <w:pPr>
      <w:spacing w:after="100"/>
    </w:pPr>
    <w:rPr>
      <w:rFonts w:ascii="Times New Roman" w:hAnsi="Times New Roman"/>
      <w:sz w:val="24"/>
    </w:rPr>
  </w:style>
  <w:style w:type="paragraph" w:styleId="Antrats">
    <w:name w:val="header"/>
    <w:basedOn w:val="prastasis"/>
    <w:link w:val="AntratsDiagrama"/>
    <w:uiPriority w:val="99"/>
    <w:unhideWhenUsed/>
    <w:rsid w:val="004355DA"/>
    <w:pPr>
      <w:tabs>
        <w:tab w:val="center" w:pos="4320"/>
        <w:tab w:val="right" w:pos="8640"/>
      </w:tabs>
    </w:pPr>
  </w:style>
  <w:style w:type="character" w:customStyle="1" w:styleId="AntratsDiagrama">
    <w:name w:val="Antraštės Diagrama"/>
    <w:basedOn w:val="Numatytasispastraiposriftas"/>
    <w:link w:val="Antrats"/>
    <w:uiPriority w:val="99"/>
    <w:rsid w:val="004355DA"/>
    <w:rPr>
      <w:rFonts w:ascii="Calibri" w:eastAsia="Calibri" w:hAnsi="Calibri" w:cs="Times New Roman"/>
      <w:sz w:val="22"/>
      <w:szCs w:val="22"/>
      <w:lang w:val="lt-LT"/>
    </w:rPr>
  </w:style>
  <w:style w:type="paragraph" w:styleId="Turinys2">
    <w:name w:val="toc 2"/>
    <w:basedOn w:val="prastasis"/>
    <w:next w:val="prastasis"/>
    <w:autoRedefine/>
    <w:uiPriority w:val="39"/>
    <w:unhideWhenUsed/>
    <w:rsid w:val="004355DA"/>
    <w:pPr>
      <w:spacing w:after="100"/>
      <w:ind w:left="220"/>
    </w:pPr>
  </w:style>
  <w:style w:type="character" w:customStyle="1" w:styleId="MediumGrid1-Accent2Char">
    <w:name w:val="Medium Grid 1 - Accent 2 Char"/>
    <w:link w:val="1vidutinistinklelis2parykinimas"/>
    <w:uiPriority w:val="34"/>
    <w:locked/>
    <w:rsid w:val="004355DA"/>
    <w:rPr>
      <w:rFonts w:ascii="Calibri" w:eastAsia="Calibri" w:hAnsi="Calibri" w:cs="Times New Roman"/>
      <w:sz w:val="22"/>
      <w:szCs w:val="22"/>
      <w:lang w:val="lt-LT"/>
    </w:rPr>
  </w:style>
  <w:style w:type="table" w:styleId="1vidutinistinklelis2parykinimas">
    <w:name w:val="Medium Grid 1 Accent 2"/>
    <w:basedOn w:val="prastojilentel"/>
    <w:link w:val="MediumGrid1-Accent2Char"/>
    <w:uiPriority w:val="34"/>
    <w:rsid w:val="004355DA"/>
    <w:rPr>
      <w:rFonts w:ascii="Calibri" w:eastAsia="Calibri" w:hAnsi="Calibri" w:cs="Times New Roman"/>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efault">
    <w:name w:val="Default"/>
    <w:rsid w:val="004355DA"/>
    <w:pPr>
      <w:widowControl w:val="0"/>
      <w:autoSpaceDE w:val="0"/>
      <w:autoSpaceDN w:val="0"/>
      <w:adjustRightInd w:val="0"/>
    </w:pPr>
    <w:rPr>
      <w:rFonts w:ascii="Times New Roman" w:hAnsi="Times New Roman" w:cs="Times New Roman"/>
      <w:color w:val="000000"/>
    </w:rPr>
  </w:style>
  <w:style w:type="character" w:styleId="Komentaronuoroda">
    <w:name w:val="annotation reference"/>
    <w:basedOn w:val="Numatytasispastraiposriftas"/>
    <w:uiPriority w:val="99"/>
    <w:unhideWhenUsed/>
    <w:rsid w:val="004355DA"/>
    <w:rPr>
      <w:sz w:val="16"/>
      <w:szCs w:val="16"/>
    </w:rPr>
  </w:style>
  <w:style w:type="paragraph" w:styleId="prastasiniatinklio">
    <w:name w:val="Normal (Web)"/>
    <w:basedOn w:val="prastasis"/>
    <w:uiPriority w:val="99"/>
    <w:unhideWhenUsed/>
    <w:rsid w:val="004355DA"/>
    <w:pPr>
      <w:spacing w:before="100" w:beforeAutospacing="1" w:after="100" w:afterAutospacing="1"/>
    </w:pPr>
    <w:rPr>
      <w:rFonts w:ascii="Times" w:eastAsiaTheme="minorEastAsia" w:hAnsi="Times"/>
      <w:sz w:val="20"/>
      <w:szCs w:val="20"/>
      <w:lang w:val="en-US"/>
    </w:rPr>
  </w:style>
  <w:style w:type="paragraph" w:customStyle="1" w:styleId="tajtip">
    <w:name w:val="tajtip"/>
    <w:basedOn w:val="prastasis"/>
    <w:rsid w:val="004355DA"/>
    <w:pPr>
      <w:spacing w:before="100" w:beforeAutospacing="1" w:after="100" w:afterAutospacing="1"/>
    </w:pPr>
    <w:rPr>
      <w:rFonts w:ascii="Times New Roman" w:eastAsia="Times New Roman" w:hAnsi="Times New Roman"/>
      <w:sz w:val="24"/>
      <w:szCs w:val="24"/>
      <w:lang w:eastAsia="lt-LT"/>
    </w:rPr>
  </w:style>
  <w:style w:type="paragraph" w:styleId="Pataisymai">
    <w:name w:val="Revision"/>
    <w:hidden/>
    <w:uiPriority w:val="99"/>
    <w:semiHidden/>
    <w:rsid w:val="008B3434"/>
    <w:rPr>
      <w:rFonts w:ascii="Calibri" w:eastAsia="Calibri" w:hAnsi="Calibri" w:cs="Times New Roman"/>
      <w:sz w:val="22"/>
      <w:szCs w:val="22"/>
      <w:lang w:val="lt-LT"/>
    </w:rPr>
  </w:style>
  <w:style w:type="paragraph" w:customStyle="1" w:styleId="xl43">
    <w:name w:val="xl43"/>
    <w:basedOn w:val="prastasis"/>
    <w:rsid w:val="003672EF"/>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 w:val="24"/>
      <w:szCs w:val="24"/>
      <w:lang w:val="en-GB"/>
    </w:rPr>
  </w:style>
  <w:style w:type="character" w:customStyle="1" w:styleId="apple-converted-space">
    <w:name w:val="apple-converted-space"/>
    <w:basedOn w:val="Numatytasispastraiposriftas"/>
    <w:rsid w:val="003B1710"/>
  </w:style>
  <w:style w:type="paragraph" w:styleId="Puslapioinaostekstas">
    <w:name w:val="footnote text"/>
    <w:aliases w:val=" Diagrama1,Diagrama1"/>
    <w:basedOn w:val="prastasis"/>
    <w:link w:val="PuslapioinaostekstasDiagrama"/>
    <w:uiPriority w:val="99"/>
    <w:unhideWhenUsed/>
    <w:rsid w:val="00332C1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32C16"/>
    <w:rPr>
      <w:rFonts w:ascii="Calibri" w:eastAsia="Calibri" w:hAnsi="Calibri" w:cs="Times New Roman"/>
      <w:sz w:val="20"/>
      <w:szCs w:val="20"/>
      <w:lang w:val="lt-LT"/>
    </w:rPr>
  </w:style>
  <w:style w:type="character" w:styleId="Puslapioinaosnuoroda">
    <w:name w:val="footnote reference"/>
    <w:basedOn w:val="Numatytasispastraiposriftas"/>
    <w:uiPriority w:val="99"/>
    <w:unhideWhenUsed/>
    <w:rsid w:val="00332C16"/>
    <w:rPr>
      <w:vertAlign w:val="superscript"/>
    </w:rPr>
  </w:style>
  <w:style w:type="character" w:styleId="Grietas">
    <w:name w:val="Strong"/>
    <w:qFormat/>
    <w:rsid w:val="005B00FB"/>
    <w:rPr>
      <w:b/>
      <w:bCs/>
    </w:rPr>
  </w:style>
  <w:style w:type="paragraph" w:styleId="Paantrat">
    <w:name w:val="Subtitle"/>
    <w:basedOn w:val="prastasis"/>
    <w:next w:val="Pagrindinistekstas"/>
    <w:link w:val="PaantratDiagrama"/>
    <w:qFormat/>
    <w:rsid w:val="005B00FB"/>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5B00FB"/>
    <w:rPr>
      <w:rFonts w:ascii="Arial" w:eastAsia="Lucida Sans Unicode" w:hAnsi="Arial" w:cs="Tahoma"/>
      <w:i/>
      <w:iCs/>
      <w:sz w:val="28"/>
      <w:szCs w:val="28"/>
      <w:lang w:val="lt-LT" w:eastAsia="ar-SA"/>
    </w:rPr>
  </w:style>
  <w:style w:type="paragraph" w:styleId="Tekstoblokas">
    <w:name w:val="Block Text"/>
    <w:basedOn w:val="prastasis"/>
    <w:uiPriority w:val="99"/>
    <w:rsid w:val="005B00FB"/>
    <w:pPr>
      <w:tabs>
        <w:tab w:val="left" w:pos="2410"/>
      </w:tabs>
      <w:suppressAutoHyphens/>
      <w:spacing w:line="100" w:lineRule="atLeast"/>
      <w:ind w:left="-567" w:right="-766"/>
    </w:pPr>
    <w:rPr>
      <w:rFonts w:ascii="Times New Roman" w:eastAsia="Times New Roman" w:hAnsi="Times New Roman"/>
      <w:b/>
      <w:sz w:val="20"/>
      <w:szCs w:val="20"/>
    </w:rPr>
  </w:style>
  <w:style w:type="paragraph" w:customStyle="1" w:styleId="Lygis">
    <w:name w:val="Lygis"/>
    <w:basedOn w:val="prastasis"/>
    <w:autoRedefine/>
    <w:rsid w:val="005B00FB"/>
    <w:pPr>
      <w:numPr>
        <w:numId w:val="3"/>
      </w:numPr>
      <w:jc w:val="both"/>
    </w:pPr>
    <w:rPr>
      <w:rFonts w:ascii="Times New Roman" w:eastAsia="Times New Roman" w:hAnsi="Times New Roman"/>
      <w:b/>
      <w:bCs/>
      <w:caps/>
      <w:sz w:val="24"/>
      <w:szCs w:val="24"/>
      <w:lang w:eastAsia="lt-LT"/>
    </w:rPr>
  </w:style>
  <w:style w:type="numbering" w:customStyle="1" w:styleId="StyleBulletedSymbolsymbolLeft125cmHanging05cm31">
    <w:name w:val="Style Bulleted Symbol (symbol) Left:  125 cm Hanging:  05 cm31"/>
    <w:basedOn w:val="Sraonra"/>
    <w:rsid w:val="00663154"/>
    <w:pPr>
      <w:numPr>
        <w:numId w:val="4"/>
      </w:numPr>
    </w:pPr>
  </w:style>
  <w:style w:type="paragraph" w:customStyle="1" w:styleId="Body2">
    <w:name w:val="Body 2"/>
    <w:rsid w:val="00BC56F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table" w:styleId="Lentelstinklelis">
    <w:name w:val="Table Grid"/>
    <w:basedOn w:val="prastojilentel"/>
    <w:uiPriority w:val="59"/>
    <w:rsid w:val="008B364C"/>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F52C8"/>
    <w:rPr>
      <w:color w:val="808080"/>
      <w:shd w:val="clear" w:color="auto" w:fill="E6E6E6"/>
    </w:rPr>
  </w:style>
  <w:style w:type="paragraph" w:customStyle="1" w:styleId="DALIS">
    <w:name w:val="DALIS**"/>
    <w:basedOn w:val="prastasis"/>
    <w:link w:val="DALISDiagrama"/>
    <w:qFormat/>
    <w:rsid w:val="005D4762"/>
    <w:pPr>
      <w:numPr>
        <w:numId w:val="7"/>
      </w:numPr>
      <w:spacing w:before="360" w:after="200" w:line="264" w:lineRule="auto"/>
      <w:jc w:val="center"/>
    </w:pPr>
    <w:rPr>
      <w:rFonts w:ascii="Times New Roman" w:eastAsia="Times New Roman" w:hAnsi="Times New Roman"/>
      <w:lang w:val="x-none"/>
    </w:rPr>
  </w:style>
  <w:style w:type="paragraph" w:customStyle="1" w:styleId="TEKSTAS1">
    <w:name w:val="TEKSTAS1"/>
    <w:basedOn w:val="prastasis"/>
    <w:link w:val="TEKSTAS1Diagrama"/>
    <w:uiPriority w:val="99"/>
    <w:qFormat/>
    <w:rsid w:val="005D4762"/>
    <w:pPr>
      <w:keepLines/>
      <w:numPr>
        <w:ilvl w:val="1"/>
        <w:numId w:val="7"/>
      </w:numPr>
      <w:suppressLineNumbers/>
      <w:spacing w:line="264" w:lineRule="auto"/>
      <w:jc w:val="both"/>
    </w:pPr>
    <w:rPr>
      <w:rFonts w:ascii="Times New Roman" w:eastAsia="Times New Roman" w:hAnsi="Times New Roman"/>
      <w:sz w:val="24"/>
      <w:szCs w:val="24"/>
      <w:lang w:val="x-none"/>
    </w:rPr>
  </w:style>
  <w:style w:type="paragraph" w:customStyle="1" w:styleId="TEKSTAS2">
    <w:name w:val="TEKSTAS2"/>
    <w:basedOn w:val="TEKSTAS1"/>
    <w:link w:val="TEKSTAS2Diagrama"/>
    <w:uiPriority w:val="99"/>
    <w:qFormat/>
    <w:rsid w:val="005D4762"/>
    <w:pPr>
      <w:numPr>
        <w:ilvl w:val="2"/>
      </w:numPr>
    </w:pPr>
  </w:style>
  <w:style w:type="character" w:customStyle="1" w:styleId="TEKSTAS1Diagrama">
    <w:name w:val="TEKSTAS1 Diagrama"/>
    <w:link w:val="TEKSTAS1"/>
    <w:uiPriority w:val="99"/>
    <w:rsid w:val="005D4762"/>
    <w:rPr>
      <w:rFonts w:ascii="Times New Roman" w:eastAsia="Times New Roman" w:hAnsi="Times New Roman" w:cs="Times New Roman"/>
      <w:lang w:val="x-none"/>
    </w:rPr>
  </w:style>
  <w:style w:type="character" w:customStyle="1" w:styleId="TEKSTAS2Diagrama">
    <w:name w:val="TEKSTAS2 Diagrama"/>
    <w:basedOn w:val="TEKSTAS1Diagrama"/>
    <w:link w:val="TEKSTAS2"/>
    <w:uiPriority w:val="99"/>
    <w:rsid w:val="005D4762"/>
    <w:rPr>
      <w:rFonts w:ascii="Times New Roman" w:eastAsia="Times New Roman" w:hAnsi="Times New Roman" w:cs="Times New Roman"/>
      <w:lang w:val="x-none"/>
    </w:rPr>
  </w:style>
  <w:style w:type="character" w:customStyle="1" w:styleId="DALISDiagrama">
    <w:name w:val="DALIS** Diagrama"/>
    <w:link w:val="DALIS"/>
    <w:rsid w:val="005D4762"/>
    <w:rPr>
      <w:rFonts w:ascii="Times New Roman" w:eastAsia="Times New Roman" w:hAnsi="Times New Roman" w:cs="Times New Roman"/>
      <w:sz w:val="22"/>
      <w:szCs w:val="22"/>
      <w:lang w:val="x-none"/>
    </w:rPr>
  </w:style>
  <w:style w:type="paragraph" w:customStyle="1" w:styleId="1">
    <w:name w:val="Стиль1"/>
    <w:basedOn w:val="prastasis"/>
    <w:rsid w:val="00081372"/>
    <w:pPr>
      <w:jc w:val="center"/>
    </w:pPr>
    <w:rPr>
      <w:rFonts w:ascii="Times New Roman" w:eastAsia="Times New Roman" w:hAnsi="Times New Roman"/>
      <w:sz w:val="24"/>
      <w:szCs w:val="20"/>
      <w:lang w:val="ru-RU"/>
    </w:rPr>
  </w:style>
  <w:style w:type="paragraph" w:customStyle="1" w:styleId="m3662482693261338411gmail-msolistparagraph">
    <w:name w:val="m_3662482693261338411gmail-msolistparagraph"/>
    <w:basedOn w:val="prastasis"/>
    <w:rsid w:val="005F3EAD"/>
    <w:pPr>
      <w:spacing w:before="100" w:beforeAutospacing="1" w:after="100" w:afterAutospacing="1"/>
    </w:pPr>
    <w:rPr>
      <w:rFonts w:ascii="Times New Roman" w:eastAsia="Times New Roman" w:hAnsi="Times New Roman"/>
      <w:sz w:val="24"/>
      <w:szCs w:val="24"/>
      <w:lang w:eastAsia="lt-LT"/>
    </w:rPr>
  </w:style>
  <w:style w:type="character" w:customStyle="1" w:styleId="Antrat2Diagrama">
    <w:name w:val="Antraštė 2 Diagrama"/>
    <w:basedOn w:val="Numatytasispastraiposriftas"/>
    <w:link w:val="Antrat2"/>
    <w:uiPriority w:val="9"/>
    <w:rsid w:val="00974355"/>
    <w:rPr>
      <w:rFonts w:asciiTheme="majorHAnsi" w:eastAsiaTheme="majorEastAsia" w:hAnsiTheme="majorHAnsi" w:cstheme="majorBidi"/>
      <w:color w:val="365F91" w:themeColor="accent1" w:themeShade="BF"/>
      <w:sz w:val="26"/>
      <w:szCs w:val="26"/>
      <w:lang w:val="lt-LT"/>
    </w:rPr>
  </w:style>
  <w:style w:type="paragraph" w:customStyle="1" w:styleId="Standard">
    <w:name w:val="Standard"/>
    <w:rsid w:val="00974355"/>
    <w:pPr>
      <w:widowControl w:val="0"/>
      <w:suppressAutoHyphens/>
      <w:autoSpaceDN w:val="0"/>
      <w:textAlignment w:val="baseline"/>
    </w:pPr>
    <w:rPr>
      <w:rFonts w:ascii="Liberation Serif" w:eastAsia="SimSun" w:hAnsi="Liberation Serif" w:cs="Arial"/>
      <w:kern w:val="3"/>
      <w:lang w:val="lt-LT" w:eastAsia="zh-CN" w:bidi="hi-IN"/>
    </w:rPr>
  </w:style>
  <w:style w:type="character" w:styleId="Perirtashipersaitas">
    <w:name w:val="FollowedHyperlink"/>
    <w:basedOn w:val="Numatytasispastraiposriftas"/>
    <w:uiPriority w:val="99"/>
    <w:semiHidden/>
    <w:unhideWhenUsed/>
    <w:rsid w:val="00F12EFA"/>
    <w:rPr>
      <w:color w:val="800080" w:themeColor="followedHyperlink"/>
      <w:u w:val="single"/>
    </w:rPr>
  </w:style>
  <w:style w:type="paragraph" w:customStyle="1" w:styleId="Style1">
    <w:name w:val="Style 1"/>
    <w:uiPriority w:val="99"/>
    <w:rsid w:val="00783841"/>
    <w:pPr>
      <w:widowControl w:val="0"/>
      <w:autoSpaceDE w:val="0"/>
      <w:autoSpaceDN w:val="0"/>
      <w:adjustRightInd w:val="0"/>
    </w:pPr>
    <w:rPr>
      <w:rFonts w:ascii="Times New Roman" w:eastAsia="Times New Roman" w:hAnsi="Times New Roman" w:cs="Times New Roman"/>
      <w:sz w:val="20"/>
      <w:szCs w:val="20"/>
      <w:lang w:val="lt-LT" w:eastAsia="lt-LT"/>
    </w:rPr>
  </w:style>
  <w:style w:type="table" w:customStyle="1" w:styleId="Lentelstinklelis1">
    <w:name w:val="Lentelės tinklelis1"/>
    <w:basedOn w:val="prastojilentel"/>
    <w:next w:val="Lentelstinklelis"/>
    <w:uiPriority w:val="59"/>
    <w:rsid w:val="0060044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0044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60044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0044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22DB9"/>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B51244"/>
  </w:style>
  <w:style w:type="character" w:customStyle="1" w:styleId="eop">
    <w:name w:val="eop"/>
    <w:basedOn w:val="Numatytasispastraiposriftas"/>
    <w:rsid w:val="00B51244"/>
  </w:style>
  <w:style w:type="character" w:styleId="Neapdorotaspaminjimas">
    <w:name w:val="Unresolved Mention"/>
    <w:basedOn w:val="Numatytasispastraiposriftas"/>
    <w:uiPriority w:val="99"/>
    <w:semiHidden/>
    <w:unhideWhenUsed/>
    <w:rsid w:val="00D75BAA"/>
    <w:rPr>
      <w:color w:val="605E5C"/>
      <w:shd w:val="clear" w:color="auto" w:fill="E1DFDD"/>
    </w:rPr>
  </w:style>
  <w:style w:type="character" w:customStyle="1" w:styleId="fontstyle01">
    <w:name w:val="fontstyle01"/>
    <w:basedOn w:val="Numatytasispastraiposriftas"/>
    <w:rsid w:val="00D75BA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44407">
      <w:bodyDiv w:val="1"/>
      <w:marLeft w:val="0"/>
      <w:marRight w:val="0"/>
      <w:marTop w:val="0"/>
      <w:marBottom w:val="0"/>
      <w:divBdr>
        <w:top w:val="none" w:sz="0" w:space="0" w:color="auto"/>
        <w:left w:val="none" w:sz="0" w:space="0" w:color="auto"/>
        <w:bottom w:val="none" w:sz="0" w:space="0" w:color="auto"/>
        <w:right w:val="none" w:sz="0" w:space="0" w:color="auto"/>
      </w:divBdr>
      <w:divsChild>
        <w:div w:id="1761488694">
          <w:marLeft w:val="0"/>
          <w:marRight w:val="0"/>
          <w:marTop w:val="0"/>
          <w:marBottom w:val="0"/>
          <w:divBdr>
            <w:top w:val="none" w:sz="0" w:space="0" w:color="auto"/>
            <w:left w:val="none" w:sz="0" w:space="0" w:color="auto"/>
            <w:bottom w:val="none" w:sz="0" w:space="0" w:color="auto"/>
            <w:right w:val="none" w:sz="0" w:space="0" w:color="auto"/>
          </w:divBdr>
          <w:divsChild>
            <w:div w:id="1978410643">
              <w:marLeft w:val="0"/>
              <w:marRight w:val="0"/>
              <w:marTop w:val="0"/>
              <w:marBottom w:val="0"/>
              <w:divBdr>
                <w:top w:val="none" w:sz="0" w:space="0" w:color="auto"/>
                <w:left w:val="none" w:sz="0" w:space="0" w:color="auto"/>
                <w:bottom w:val="none" w:sz="0" w:space="0" w:color="auto"/>
                <w:right w:val="none" w:sz="0" w:space="0" w:color="auto"/>
              </w:divBdr>
              <w:divsChild>
                <w:div w:id="823086759">
                  <w:marLeft w:val="0"/>
                  <w:marRight w:val="0"/>
                  <w:marTop w:val="0"/>
                  <w:marBottom w:val="0"/>
                  <w:divBdr>
                    <w:top w:val="none" w:sz="0" w:space="0" w:color="auto"/>
                    <w:left w:val="none" w:sz="0" w:space="0" w:color="auto"/>
                    <w:bottom w:val="none" w:sz="0" w:space="0" w:color="auto"/>
                    <w:right w:val="none" w:sz="0" w:space="0" w:color="auto"/>
                  </w:divBdr>
                  <w:divsChild>
                    <w:div w:id="1403990721">
                      <w:marLeft w:val="0"/>
                      <w:marRight w:val="0"/>
                      <w:marTop w:val="0"/>
                      <w:marBottom w:val="0"/>
                      <w:divBdr>
                        <w:top w:val="none" w:sz="0" w:space="0" w:color="auto"/>
                        <w:left w:val="none" w:sz="0" w:space="0" w:color="auto"/>
                        <w:bottom w:val="none" w:sz="0" w:space="0" w:color="auto"/>
                        <w:right w:val="none" w:sz="0" w:space="0" w:color="auto"/>
                      </w:divBdr>
                      <w:divsChild>
                        <w:div w:id="1153259538">
                          <w:marLeft w:val="0"/>
                          <w:marRight w:val="0"/>
                          <w:marTop w:val="0"/>
                          <w:marBottom w:val="0"/>
                          <w:divBdr>
                            <w:top w:val="none" w:sz="0" w:space="0" w:color="auto"/>
                            <w:left w:val="none" w:sz="0" w:space="0" w:color="auto"/>
                            <w:bottom w:val="none" w:sz="0" w:space="0" w:color="auto"/>
                            <w:right w:val="none" w:sz="0" w:space="0" w:color="auto"/>
                          </w:divBdr>
                        </w:div>
                        <w:div w:id="13153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326864">
      <w:bodyDiv w:val="1"/>
      <w:marLeft w:val="0"/>
      <w:marRight w:val="0"/>
      <w:marTop w:val="0"/>
      <w:marBottom w:val="0"/>
      <w:divBdr>
        <w:top w:val="none" w:sz="0" w:space="0" w:color="auto"/>
        <w:left w:val="none" w:sz="0" w:space="0" w:color="auto"/>
        <w:bottom w:val="none" w:sz="0" w:space="0" w:color="auto"/>
        <w:right w:val="none" w:sz="0" w:space="0" w:color="auto"/>
      </w:divBdr>
    </w:div>
    <w:div w:id="1155343326">
      <w:bodyDiv w:val="1"/>
      <w:marLeft w:val="0"/>
      <w:marRight w:val="0"/>
      <w:marTop w:val="0"/>
      <w:marBottom w:val="0"/>
      <w:divBdr>
        <w:top w:val="none" w:sz="0" w:space="0" w:color="auto"/>
        <w:left w:val="none" w:sz="0" w:space="0" w:color="auto"/>
        <w:bottom w:val="none" w:sz="0" w:space="0" w:color="auto"/>
        <w:right w:val="none" w:sz="0" w:space="0" w:color="auto"/>
      </w:divBdr>
    </w:div>
    <w:div w:id="1722289342">
      <w:bodyDiv w:val="1"/>
      <w:marLeft w:val="0"/>
      <w:marRight w:val="0"/>
      <w:marTop w:val="0"/>
      <w:marBottom w:val="0"/>
      <w:divBdr>
        <w:top w:val="none" w:sz="0" w:space="0" w:color="auto"/>
        <w:left w:val="none" w:sz="0" w:space="0" w:color="auto"/>
        <w:bottom w:val="none" w:sz="0" w:space="0" w:color="auto"/>
        <w:right w:val="none" w:sz="0" w:space="0" w:color="auto"/>
      </w:divBdr>
      <w:divsChild>
        <w:div w:id="356783869">
          <w:marLeft w:val="0"/>
          <w:marRight w:val="0"/>
          <w:marTop w:val="0"/>
          <w:marBottom w:val="0"/>
          <w:divBdr>
            <w:top w:val="none" w:sz="0" w:space="0" w:color="auto"/>
            <w:left w:val="none" w:sz="0" w:space="0" w:color="auto"/>
            <w:bottom w:val="none" w:sz="0" w:space="0" w:color="auto"/>
            <w:right w:val="none" w:sz="0" w:space="0" w:color="auto"/>
          </w:divBdr>
          <w:divsChild>
            <w:div w:id="911355364">
              <w:marLeft w:val="0"/>
              <w:marRight w:val="0"/>
              <w:marTop w:val="0"/>
              <w:marBottom w:val="0"/>
              <w:divBdr>
                <w:top w:val="none" w:sz="0" w:space="0" w:color="auto"/>
                <w:left w:val="none" w:sz="0" w:space="0" w:color="auto"/>
                <w:bottom w:val="none" w:sz="0" w:space="0" w:color="auto"/>
                <w:right w:val="none" w:sz="0" w:space="0" w:color="auto"/>
              </w:divBdr>
              <w:divsChild>
                <w:div w:id="178468058">
                  <w:marLeft w:val="0"/>
                  <w:marRight w:val="0"/>
                  <w:marTop w:val="0"/>
                  <w:marBottom w:val="0"/>
                  <w:divBdr>
                    <w:top w:val="none" w:sz="0" w:space="0" w:color="auto"/>
                    <w:left w:val="none" w:sz="0" w:space="0" w:color="auto"/>
                    <w:bottom w:val="none" w:sz="0" w:space="0" w:color="auto"/>
                    <w:right w:val="none" w:sz="0" w:space="0" w:color="auto"/>
                  </w:divBdr>
                  <w:divsChild>
                    <w:div w:id="123276072">
                      <w:marLeft w:val="0"/>
                      <w:marRight w:val="0"/>
                      <w:marTop w:val="0"/>
                      <w:marBottom w:val="0"/>
                      <w:divBdr>
                        <w:top w:val="none" w:sz="0" w:space="0" w:color="auto"/>
                        <w:left w:val="none" w:sz="0" w:space="0" w:color="auto"/>
                        <w:bottom w:val="none" w:sz="0" w:space="0" w:color="auto"/>
                        <w:right w:val="none" w:sz="0" w:space="0" w:color="auto"/>
                      </w:divBdr>
                      <w:divsChild>
                        <w:div w:id="223101789">
                          <w:marLeft w:val="0"/>
                          <w:marRight w:val="0"/>
                          <w:marTop w:val="0"/>
                          <w:marBottom w:val="0"/>
                          <w:divBdr>
                            <w:top w:val="none" w:sz="0" w:space="0" w:color="auto"/>
                            <w:left w:val="none" w:sz="0" w:space="0" w:color="auto"/>
                            <w:bottom w:val="none" w:sz="0" w:space="0" w:color="auto"/>
                            <w:right w:val="none" w:sz="0" w:space="0" w:color="auto"/>
                          </w:divBdr>
                        </w:div>
                        <w:div w:id="16099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172">
      <w:bodyDiv w:val="1"/>
      <w:marLeft w:val="0"/>
      <w:marRight w:val="0"/>
      <w:marTop w:val="0"/>
      <w:marBottom w:val="0"/>
      <w:divBdr>
        <w:top w:val="none" w:sz="0" w:space="0" w:color="auto"/>
        <w:left w:val="none" w:sz="0" w:space="0" w:color="auto"/>
        <w:bottom w:val="none" w:sz="0" w:space="0" w:color="auto"/>
        <w:right w:val="none" w:sz="0" w:space="0" w:color="auto"/>
      </w:divBdr>
      <w:divsChild>
        <w:div w:id="481316652">
          <w:marLeft w:val="0"/>
          <w:marRight w:val="0"/>
          <w:marTop w:val="0"/>
          <w:marBottom w:val="0"/>
          <w:divBdr>
            <w:top w:val="none" w:sz="0" w:space="0" w:color="auto"/>
            <w:left w:val="none" w:sz="0" w:space="0" w:color="auto"/>
            <w:bottom w:val="none" w:sz="0" w:space="0" w:color="auto"/>
            <w:right w:val="none" w:sz="0" w:space="0" w:color="auto"/>
          </w:divBdr>
          <w:divsChild>
            <w:div w:id="934558711">
              <w:marLeft w:val="0"/>
              <w:marRight w:val="0"/>
              <w:marTop w:val="0"/>
              <w:marBottom w:val="0"/>
              <w:divBdr>
                <w:top w:val="none" w:sz="0" w:space="0" w:color="auto"/>
                <w:left w:val="none" w:sz="0" w:space="0" w:color="auto"/>
                <w:bottom w:val="none" w:sz="0" w:space="0" w:color="auto"/>
                <w:right w:val="none" w:sz="0" w:space="0" w:color="auto"/>
              </w:divBdr>
              <w:divsChild>
                <w:div w:id="1882553391">
                  <w:marLeft w:val="0"/>
                  <w:marRight w:val="0"/>
                  <w:marTop w:val="0"/>
                  <w:marBottom w:val="0"/>
                  <w:divBdr>
                    <w:top w:val="none" w:sz="0" w:space="0" w:color="auto"/>
                    <w:left w:val="none" w:sz="0" w:space="0" w:color="auto"/>
                    <w:bottom w:val="none" w:sz="0" w:space="0" w:color="auto"/>
                    <w:right w:val="none" w:sz="0" w:space="0" w:color="auto"/>
                  </w:divBdr>
                  <w:divsChild>
                    <w:div w:id="877935510">
                      <w:marLeft w:val="0"/>
                      <w:marRight w:val="0"/>
                      <w:marTop w:val="0"/>
                      <w:marBottom w:val="0"/>
                      <w:divBdr>
                        <w:top w:val="none" w:sz="0" w:space="0" w:color="auto"/>
                        <w:left w:val="none" w:sz="0" w:space="0" w:color="auto"/>
                        <w:bottom w:val="none" w:sz="0" w:space="0" w:color="auto"/>
                        <w:right w:val="none" w:sz="0" w:space="0" w:color="auto"/>
                      </w:divBdr>
                      <w:divsChild>
                        <w:div w:id="1211378602">
                          <w:marLeft w:val="0"/>
                          <w:marRight w:val="0"/>
                          <w:marTop w:val="0"/>
                          <w:marBottom w:val="0"/>
                          <w:divBdr>
                            <w:top w:val="none" w:sz="0" w:space="0" w:color="auto"/>
                            <w:left w:val="none" w:sz="0" w:space="0" w:color="auto"/>
                            <w:bottom w:val="none" w:sz="0" w:space="0" w:color="auto"/>
                            <w:right w:val="none" w:sz="0" w:space="0" w:color="auto"/>
                          </w:divBdr>
                        </w:div>
                        <w:div w:id="138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204622">
      <w:bodyDiv w:val="1"/>
      <w:marLeft w:val="0"/>
      <w:marRight w:val="0"/>
      <w:marTop w:val="0"/>
      <w:marBottom w:val="0"/>
      <w:divBdr>
        <w:top w:val="none" w:sz="0" w:space="0" w:color="auto"/>
        <w:left w:val="none" w:sz="0" w:space="0" w:color="auto"/>
        <w:bottom w:val="none" w:sz="0" w:space="0" w:color="auto"/>
        <w:right w:val="none" w:sz="0" w:space="0" w:color="auto"/>
      </w:divBdr>
      <w:divsChild>
        <w:div w:id="1662729657">
          <w:marLeft w:val="0"/>
          <w:marRight w:val="0"/>
          <w:marTop w:val="0"/>
          <w:marBottom w:val="0"/>
          <w:divBdr>
            <w:top w:val="none" w:sz="0" w:space="0" w:color="auto"/>
            <w:left w:val="none" w:sz="0" w:space="0" w:color="auto"/>
            <w:bottom w:val="none" w:sz="0" w:space="0" w:color="auto"/>
            <w:right w:val="none" w:sz="0" w:space="0" w:color="auto"/>
          </w:divBdr>
          <w:divsChild>
            <w:div w:id="1475558687">
              <w:marLeft w:val="0"/>
              <w:marRight w:val="0"/>
              <w:marTop w:val="0"/>
              <w:marBottom w:val="0"/>
              <w:divBdr>
                <w:top w:val="none" w:sz="0" w:space="0" w:color="auto"/>
                <w:left w:val="none" w:sz="0" w:space="0" w:color="auto"/>
                <w:bottom w:val="none" w:sz="0" w:space="0" w:color="auto"/>
                <w:right w:val="none" w:sz="0" w:space="0" w:color="auto"/>
              </w:divBdr>
              <w:divsChild>
                <w:div w:id="1475875119">
                  <w:marLeft w:val="0"/>
                  <w:marRight w:val="0"/>
                  <w:marTop w:val="0"/>
                  <w:marBottom w:val="0"/>
                  <w:divBdr>
                    <w:top w:val="none" w:sz="0" w:space="0" w:color="auto"/>
                    <w:left w:val="none" w:sz="0" w:space="0" w:color="auto"/>
                    <w:bottom w:val="none" w:sz="0" w:space="0" w:color="auto"/>
                    <w:right w:val="none" w:sz="0" w:space="0" w:color="auto"/>
                  </w:divBdr>
                  <w:divsChild>
                    <w:div w:id="1082752234">
                      <w:marLeft w:val="0"/>
                      <w:marRight w:val="0"/>
                      <w:marTop w:val="0"/>
                      <w:marBottom w:val="0"/>
                      <w:divBdr>
                        <w:top w:val="none" w:sz="0" w:space="0" w:color="auto"/>
                        <w:left w:val="none" w:sz="0" w:space="0" w:color="auto"/>
                        <w:bottom w:val="none" w:sz="0" w:space="0" w:color="auto"/>
                        <w:right w:val="none" w:sz="0" w:space="0" w:color="auto"/>
                      </w:divBdr>
                      <w:divsChild>
                        <w:div w:id="234898255">
                          <w:marLeft w:val="0"/>
                          <w:marRight w:val="0"/>
                          <w:marTop w:val="0"/>
                          <w:marBottom w:val="0"/>
                          <w:divBdr>
                            <w:top w:val="none" w:sz="0" w:space="0" w:color="auto"/>
                            <w:left w:val="none" w:sz="0" w:space="0" w:color="auto"/>
                            <w:bottom w:val="none" w:sz="0" w:space="0" w:color="auto"/>
                            <w:right w:val="none" w:sz="0" w:space="0" w:color="auto"/>
                          </w:divBdr>
                        </w:div>
                        <w:div w:id="1629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765927">
      <w:bodyDiv w:val="1"/>
      <w:marLeft w:val="0"/>
      <w:marRight w:val="0"/>
      <w:marTop w:val="0"/>
      <w:marBottom w:val="0"/>
      <w:divBdr>
        <w:top w:val="none" w:sz="0" w:space="0" w:color="auto"/>
        <w:left w:val="none" w:sz="0" w:space="0" w:color="auto"/>
        <w:bottom w:val="none" w:sz="0" w:space="0" w:color="auto"/>
        <w:right w:val="none" w:sz="0" w:space="0" w:color="auto"/>
      </w:divBdr>
    </w:div>
    <w:div w:id="2004552089">
      <w:bodyDiv w:val="1"/>
      <w:marLeft w:val="0"/>
      <w:marRight w:val="0"/>
      <w:marTop w:val="0"/>
      <w:marBottom w:val="0"/>
      <w:divBdr>
        <w:top w:val="none" w:sz="0" w:space="0" w:color="auto"/>
        <w:left w:val="none" w:sz="0" w:space="0" w:color="auto"/>
        <w:bottom w:val="none" w:sz="0" w:space="0" w:color="auto"/>
        <w:right w:val="none" w:sz="0" w:space="0" w:color="auto"/>
      </w:divBdr>
      <w:divsChild>
        <w:div w:id="1177623503">
          <w:marLeft w:val="0"/>
          <w:marRight w:val="0"/>
          <w:marTop w:val="0"/>
          <w:marBottom w:val="0"/>
          <w:divBdr>
            <w:top w:val="none" w:sz="0" w:space="0" w:color="auto"/>
            <w:left w:val="none" w:sz="0" w:space="0" w:color="auto"/>
            <w:bottom w:val="none" w:sz="0" w:space="0" w:color="auto"/>
            <w:right w:val="none" w:sz="0" w:space="0" w:color="auto"/>
          </w:divBdr>
          <w:divsChild>
            <w:div w:id="1613249235">
              <w:marLeft w:val="0"/>
              <w:marRight w:val="0"/>
              <w:marTop w:val="0"/>
              <w:marBottom w:val="0"/>
              <w:divBdr>
                <w:top w:val="none" w:sz="0" w:space="0" w:color="auto"/>
                <w:left w:val="none" w:sz="0" w:space="0" w:color="auto"/>
                <w:bottom w:val="none" w:sz="0" w:space="0" w:color="auto"/>
                <w:right w:val="none" w:sz="0" w:space="0" w:color="auto"/>
              </w:divBdr>
              <w:divsChild>
                <w:div w:id="1089152842">
                  <w:marLeft w:val="0"/>
                  <w:marRight w:val="0"/>
                  <w:marTop w:val="0"/>
                  <w:marBottom w:val="0"/>
                  <w:divBdr>
                    <w:top w:val="none" w:sz="0" w:space="0" w:color="auto"/>
                    <w:left w:val="none" w:sz="0" w:space="0" w:color="auto"/>
                    <w:bottom w:val="none" w:sz="0" w:space="0" w:color="auto"/>
                    <w:right w:val="none" w:sz="0" w:space="0" w:color="auto"/>
                  </w:divBdr>
                  <w:divsChild>
                    <w:div w:id="1900509484">
                      <w:marLeft w:val="0"/>
                      <w:marRight w:val="0"/>
                      <w:marTop w:val="0"/>
                      <w:marBottom w:val="0"/>
                      <w:divBdr>
                        <w:top w:val="none" w:sz="0" w:space="0" w:color="auto"/>
                        <w:left w:val="none" w:sz="0" w:space="0" w:color="auto"/>
                        <w:bottom w:val="none" w:sz="0" w:space="0" w:color="auto"/>
                        <w:right w:val="none" w:sz="0" w:space="0" w:color="auto"/>
                      </w:divBdr>
                      <w:divsChild>
                        <w:div w:id="723338353">
                          <w:marLeft w:val="0"/>
                          <w:marRight w:val="0"/>
                          <w:marTop w:val="0"/>
                          <w:marBottom w:val="0"/>
                          <w:divBdr>
                            <w:top w:val="none" w:sz="0" w:space="0" w:color="auto"/>
                            <w:left w:val="none" w:sz="0" w:space="0" w:color="auto"/>
                            <w:bottom w:val="none" w:sz="0" w:space="0" w:color="auto"/>
                            <w:right w:val="none" w:sz="0" w:space="0" w:color="auto"/>
                          </w:divBdr>
                        </w:div>
                        <w:div w:id="1127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A3402-1A81-4E6B-9DE9-A05C3DD8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19303</Words>
  <Characters>11004</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cp:lastModifiedBy>Anželita Pajaujienė</cp:lastModifiedBy>
  <cp:revision>3</cp:revision>
  <cp:lastPrinted>2020-05-28T17:48:00Z</cp:lastPrinted>
  <dcterms:created xsi:type="dcterms:W3CDTF">2024-05-13T12:19:00Z</dcterms:created>
  <dcterms:modified xsi:type="dcterms:W3CDTF">2024-05-13T12:20:00Z</dcterms:modified>
</cp:coreProperties>
</file>