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35BB7" w14:textId="77777777" w:rsidR="00C260D9" w:rsidRPr="00480479" w:rsidRDefault="00C260D9" w:rsidP="008C2CEE">
      <w:pPr>
        <w:keepNext/>
        <w:keepLines/>
        <w:suppressAutoHyphens/>
        <w:jc w:val="center"/>
        <w:outlineLvl w:val="0"/>
        <w:rPr>
          <w:rFonts w:eastAsiaTheme="majorEastAsia" w:cs="Times New Roman"/>
          <w:b/>
          <w:szCs w:val="24"/>
        </w:rPr>
      </w:pPr>
    </w:p>
    <w:p w14:paraId="136B1768" w14:textId="4D095571" w:rsidR="000162B7" w:rsidRPr="00480479" w:rsidRDefault="002545A9" w:rsidP="008C2CEE">
      <w:pPr>
        <w:keepNext/>
        <w:keepLines/>
        <w:suppressAutoHyphens/>
        <w:jc w:val="center"/>
        <w:outlineLvl w:val="0"/>
        <w:rPr>
          <w:rFonts w:eastAsiaTheme="majorEastAsia" w:cs="Times New Roman"/>
          <w:b/>
          <w:szCs w:val="24"/>
        </w:rPr>
      </w:pPr>
      <w:r w:rsidRPr="00480479">
        <w:rPr>
          <w:rFonts w:eastAsiaTheme="majorEastAsia" w:cs="Times New Roman"/>
          <w:b/>
          <w:szCs w:val="24"/>
        </w:rPr>
        <w:t>AUTOMOBILI</w:t>
      </w:r>
      <w:r w:rsidR="00131E9F">
        <w:rPr>
          <w:rFonts w:eastAsiaTheme="majorEastAsia" w:cs="Times New Roman"/>
          <w:b/>
          <w:szCs w:val="24"/>
        </w:rPr>
        <w:t>O</w:t>
      </w:r>
      <w:r w:rsidRPr="00480479">
        <w:rPr>
          <w:rFonts w:eastAsiaTheme="majorEastAsia" w:cs="Times New Roman"/>
          <w:b/>
          <w:szCs w:val="24"/>
        </w:rPr>
        <w:t xml:space="preserve"> </w:t>
      </w:r>
      <w:r w:rsidR="00282F36" w:rsidRPr="00480479">
        <w:rPr>
          <w:rFonts w:eastAsiaTheme="majorEastAsia" w:cs="Times New Roman"/>
          <w:b/>
          <w:szCs w:val="24"/>
        </w:rPr>
        <w:t xml:space="preserve">VEIKLOS </w:t>
      </w:r>
      <w:r w:rsidRPr="00480479">
        <w:rPr>
          <w:rFonts w:eastAsiaTheme="majorEastAsia" w:cs="Times New Roman"/>
          <w:b/>
          <w:szCs w:val="24"/>
        </w:rPr>
        <w:t xml:space="preserve">NUOMOS PIRKIMO </w:t>
      </w:r>
      <w:r w:rsidR="000162B7" w:rsidRPr="00480479">
        <w:rPr>
          <w:rFonts w:eastAsiaTheme="majorEastAsia" w:cs="Times New Roman"/>
          <w:b/>
          <w:szCs w:val="24"/>
        </w:rPr>
        <w:t xml:space="preserve">SUTARTIS </w:t>
      </w:r>
    </w:p>
    <w:p w14:paraId="1EA250E5" w14:textId="77777777" w:rsidR="008C2CEE" w:rsidRPr="00480479" w:rsidRDefault="008C2CEE" w:rsidP="00455BF9">
      <w:pPr>
        <w:suppressAutoHyphens/>
        <w:rPr>
          <w:rFonts w:cs="Times New Roman"/>
          <w:szCs w:val="24"/>
        </w:rPr>
      </w:pPr>
    </w:p>
    <w:p w14:paraId="540614D1" w14:textId="20FDBF29" w:rsidR="00B17BBD" w:rsidRPr="00480479" w:rsidRDefault="00B17BBD" w:rsidP="00455BF9">
      <w:pPr>
        <w:suppressAutoHyphens/>
        <w:jc w:val="center"/>
        <w:rPr>
          <w:rFonts w:eastAsia="Times New Roman" w:cs="Times New Roman"/>
          <w:szCs w:val="24"/>
        </w:rPr>
      </w:pPr>
      <w:r w:rsidRPr="00480479">
        <w:rPr>
          <w:rFonts w:eastAsia="Times New Roman" w:cs="Times New Roman"/>
          <w:szCs w:val="24"/>
        </w:rPr>
        <w:t>20</w:t>
      </w:r>
      <w:r w:rsidR="00C22657" w:rsidRPr="00480479">
        <w:rPr>
          <w:rFonts w:eastAsia="Times New Roman" w:cs="Times New Roman"/>
          <w:szCs w:val="24"/>
        </w:rPr>
        <w:t>2</w:t>
      </w:r>
      <w:r w:rsidR="002607ED">
        <w:rPr>
          <w:rFonts w:eastAsia="Times New Roman" w:cs="Times New Roman"/>
          <w:szCs w:val="24"/>
        </w:rPr>
        <w:t>4</w:t>
      </w:r>
      <w:r w:rsidR="00D21DB7" w:rsidRPr="00480479">
        <w:rPr>
          <w:rFonts w:eastAsia="Times New Roman" w:cs="Times New Roman"/>
          <w:szCs w:val="24"/>
        </w:rPr>
        <w:t xml:space="preserve"> </w:t>
      </w:r>
      <w:proofErr w:type="spellStart"/>
      <w:r w:rsidR="00D21DB7" w:rsidRPr="00480479">
        <w:rPr>
          <w:rFonts w:eastAsia="Times New Roman" w:cs="Times New Roman"/>
          <w:szCs w:val="24"/>
        </w:rPr>
        <w:t>m.</w:t>
      </w:r>
      <w:proofErr w:type="spellEnd"/>
      <w:r w:rsidR="00D37945" w:rsidRPr="00480479">
        <w:rPr>
          <w:rFonts w:eastAsia="Times New Roman" w:cs="Times New Roman"/>
          <w:szCs w:val="24"/>
        </w:rPr>
        <w:t xml:space="preserve"> </w:t>
      </w:r>
      <w:r w:rsidR="00F96B30">
        <w:rPr>
          <w:rFonts w:eastAsia="Times New Roman" w:cs="Times New Roman"/>
          <w:szCs w:val="24"/>
        </w:rPr>
        <w:t>gegužės</w:t>
      </w:r>
      <w:r w:rsidR="00C22657" w:rsidRPr="00480479">
        <w:rPr>
          <w:rFonts w:eastAsia="Times New Roman" w:cs="Times New Roman"/>
          <w:szCs w:val="24"/>
        </w:rPr>
        <w:t xml:space="preserve"> </w:t>
      </w:r>
      <w:r w:rsidR="00832B4B">
        <w:rPr>
          <w:rFonts w:eastAsia="Times New Roman" w:cs="Times New Roman"/>
          <w:szCs w:val="24"/>
        </w:rPr>
        <w:t xml:space="preserve">14 </w:t>
      </w:r>
      <w:r w:rsidR="00D21DB7" w:rsidRPr="00480479">
        <w:rPr>
          <w:rFonts w:eastAsia="Times New Roman" w:cs="Times New Roman"/>
          <w:szCs w:val="24"/>
        </w:rPr>
        <w:t>d.</w:t>
      </w:r>
      <w:r w:rsidRPr="00480479">
        <w:rPr>
          <w:rFonts w:eastAsia="Times New Roman" w:cs="Times New Roman"/>
          <w:szCs w:val="24"/>
        </w:rPr>
        <w:t xml:space="preserve"> Nr. </w:t>
      </w:r>
      <w:r w:rsidR="00944A9F">
        <w:rPr>
          <w:rFonts w:eastAsia="Times New Roman" w:cs="Times New Roman"/>
          <w:szCs w:val="24"/>
        </w:rPr>
        <w:t>1F-</w:t>
      </w:r>
      <w:r w:rsidR="00832B4B">
        <w:rPr>
          <w:rFonts w:eastAsia="Times New Roman" w:cs="Times New Roman"/>
          <w:szCs w:val="24"/>
        </w:rPr>
        <w:t>63</w:t>
      </w:r>
    </w:p>
    <w:p w14:paraId="0859758A" w14:textId="77777777" w:rsidR="00B17BBD" w:rsidRDefault="00B17BBD" w:rsidP="00455BF9">
      <w:pPr>
        <w:autoSpaceDE w:val="0"/>
        <w:autoSpaceDN w:val="0"/>
        <w:adjustRightInd w:val="0"/>
        <w:rPr>
          <w:rFonts w:eastAsia="Times New Roman" w:cs="Times New Roman"/>
          <w:b/>
          <w:noProof/>
          <w:szCs w:val="24"/>
        </w:rPr>
      </w:pPr>
      <w:r w:rsidRPr="00480479">
        <w:rPr>
          <w:rFonts w:eastAsia="Times New Roman" w:cs="Times New Roman"/>
          <w:b/>
          <w:noProof/>
          <w:szCs w:val="24"/>
        </w:rPr>
        <w:t xml:space="preserve">  </w:t>
      </w:r>
    </w:p>
    <w:p w14:paraId="65FF3E1D" w14:textId="77777777" w:rsidR="00F96B30" w:rsidRPr="00480479" w:rsidRDefault="00F96B30" w:rsidP="00455BF9">
      <w:pPr>
        <w:autoSpaceDE w:val="0"/>
        <w:autoSpaceDN w:val="0"/>
        <w:adjustRightInd w:val="0"/>
        <w:rPr>
          <w:rFonts w:eastAsia="Times New Roman" w:cs="Times New Roman"/>
          <w:b/>
          <w:noProof/>
          <w:szCs w:val="24"/>
        </w:rPr>
      </w:pPr>
    </w:p>
    <w:p w14:paraId="19B68800" w14:textId="6E048ED1" w:rsidR="00C22657" w:rsidRPr="00480479" w:rsidRDefault="00C22657" w:rsidP="00C22657">
      <w:pPr>
        <w:ind w:firstLine="567"/>
        <w:rPr>
          <w:rFonts w:cs="Times New Roman"/>
          <w:szCs w:val="24"/>
        </w:rPr>
      </w:pPr>
      <w:r w:rsidRPr="00480479">
        <w:rPr>
          <w:rFonts w:cs="Times New Roman"/>
          <w:b/>
          <w:szCs w:val="24"/>
        </w:rPr>
        <w:t>Lietuvos Respublikos susisiekimo ministerija</w:t>
      </w:r>
      <w:r w:rsidRPr="00480479">
        <w:rPr>
          <w:rFonts w:cs="Times New Roman"/>
          <w:szCs w:val="24"/>
        </w:rPr>
        <w:t xml:space="preserve"> (toliau – </w:t>
      </w:r>
      <w:bookmarkStart w:id="0" w:name="_Hlk67468341"/>
      <w:r w:rsidR="00386E3C" w:rsidRPr="00480479">
        <w:rPr>
          <w:rFonts w:cs="Times New Roman"/>
          <w:szCs w:val="24"/>
        </w:rPr>
        <w:t>nuomininkas</w:t>
      </w:r>
      <w:bookmarkEnd w:id="0"/>
      <w:r w:rsidRPr="00480479">
        <w:rPr>
          <w:rFonts w:cs="Times New Roman"/>
          <w:szCs w:val="24"/>
        </w:rPr>
        <w:t xml:space="preserve">), atstovaujama ministerijos kanclerio Ramūno Dilbos, veikiančio pagal Lietuvos Respublikos susisiekimo ministerijos darbo reglamentą, patvirtintą Lietuvos Respublikos susisiekimo ministro </w:t>
      </w:r>
      <w:r w:rsidR="00FD7BC3" w:rsidRPr="002E0104">
        <w:rPr>
          <w:szCs w:val="24"/>
        </w:rPr>
        <w:t xml:space="preserve">2022 </w:t>
      </w:r>
      <w:proofErr w:type="spellStart"/>
      <w:r w:rsidR="00FD7BC3" w:rsidRPr="002E0104">
        <w:rPr>
          <w:szCs w:val="24"/>
        </w:rPr>
        <w:t>m.</w:t>
      </w:r>
      <w:proofErr w:type="spellEnd"/>
      <w:r w:rsidR="00FD7BC3" w:rsidRPr="002E0104">
        <w:rPr>
          <w:szCs w:val="24"/>
        </w:rPr>
        <w:t xml:space="preserve"> sausio 10 d. įsakymu Nr. 3-17 „Dėl Lietuvos Respublikos susisiekimo ministerijos darbo reglamento patvirtinimo“, </w:t>
      </w:r>
      <w:r w:rsidRPr="00480479">
        <w:rPr>
          <w:rFonts w:cs="Times New Roman"/>
          <w:szCs w:val="24"/>
        </w:rPr>
        <w:t>ir</w:t>
      </w:r>
    </w:p>
    <w:p w14:paraId="4DFADB58" w14:textId="5F6AC770" w:rsidR="00B17BBD" w:rsidRPr="00480479" w:rsidRDefault="00E45DF7" w:rsidP="00126225">
      <w:pPr>
        <w:autoSpaceDE w:val="0"/>
        <w:autoSpaceDN w:val="0"/>
        <w:adjustRightInd w:val="0"/>
        <w:ind w:firstLine="567"/>
        <w:rPr>
          <w:rFonts w:eastAsia="Times New Roman" w:cs="Times New Roman"/>
          <w:noProof/>
          <w:szCs w:val="24"/>
        </w:rPr>
      </w:pPr>
      <w:r w:rsidRPr="00480479">
        <w:rPr>
          <w:rFonts w:eastAsia="Times New Roman" w:cs="Times New Roman"/>
          <w:b/>
          <w:szCs w:val="24"/>
        </w:rPr>
        <w:t xml:space="preserve">UAB </w:t>
      </w:r>
      <w:r w:rsidR="00480479" w:rsidRPr="00480479">
        <w:rPr>
          <w:rFonts w:eastAsia="Times New Roman" w:cs="Times New Roman"/>
          <w:b/>
          <w:szCs w:val="24"/>
        </w:rPr>
        <w:t>„Vilniaus autoūkis“</w:t>
      </w:r>
      <w:r w:rsidR="00282F36" w:rsidRPr="00480479">
        <w:rPr>
          <w:rFonts w:eastAsia="Times New Roman" w:cs="Times New Roman"/>
          <w:b/>
          <w:szCs w:val="24"/>
        </w:rPr>
        <w:t xml:space="preserve"> </w:t>
      </w:r>
      <w:r w:rsidR="001902DE" w:rsidRPr="00480479">
        <w:rPr>
          <w:rFonts w:eastAsia="Times New Roman" w:cs="Times New Roman"/>
          <w:szCs w:val="24"/>
        </w:rPr>
        <w:t xml:space="preserve">(toliau – </w:t>
      </w:r>
      <w:bookmarkStart w:id="1" w:name="_Hlk67468817"/>
      <w:r w:rsidR="00386E3C" w:rsidRPr="00480479">
        <w:rPr>
          <w:rFonts w:eastAsia="Times New Roman" w:cs="Times New Roman"/>
          <w:szCs w:val="24"/>
        </w:rPr>
        <w:t>nuomotojas</w:t>
      </w:r>
      <w:bookmarkEnd w:id="1"/>
      <w:r w:rsidR="001902DE" w:rsidRPr="00480479">
        <w:rPr>
          <w:rFonts w:eastAsia="Times New Roman" w:cs="Times New Roman"/>
          <w:szCs w:val="24"/>
        </w:rPr>
        <w:t>)</w:t>
      </w:r>
      <w:r w:rsidR="00B17BBD" w:rsidRPr="00480479">
        <w:rPr>
          <w:rFonts w:eastAsia="Times New Roman" w:cs="Times New Roman"/>
          <w:szCs w:val="24"/>
        </w:rPr>
        <w:t xml:space="preserve">, </w:t>
      </w:r>
      <w:r w:rsidRPr="00480479">
        <w:rPr>
          <w:rFonts w:eastAsia="Times New Roman" w:cs="Times New Roman"/>
          <w:szCs w:val="24"/>
        </w:rPr>
        <w:t>atstovaujama</w:t>
      </w:r>
      <w:r w:rsidR="005C2E06">
        <w:rPr>
          <w:rFonts w:eastAsia="Times New Roman" w:cs="Times New Roman"/>
          <w:szCs w:val="24"/>
        </w:rPr>
        <w:t xml:space="preserve"> </w:t>
      </w:r>
      <w:r w:rsidR="005C2E06" w:rsidRPr="007017AB">
        <w:rPr>
          <w:rFonts w:eastAsia="Times New Roman" w:cs="Times New Roman"/>
          <w:szCs w:val="24"/>
        </w:rPr>
        <w:t xml:space="preserve">direktoriaus Renaldo </w:t>
      </w:r>
      <w:proofErr w:type="spellStart"/>
      <w:r w:rsidR="005C2E06" w:rsidRPr="007017AB">
        <w:rPr>
          <w:rFonts w:eastAsia="Times New Roman" w:cs="Times New Roman"/>
          <w:szCs w:val="24"/>
        </w:rPr>
        <w:t>Germanavičiaus</w:t>
      </w:r>
      <w:proofErr w:type="spellEnd"/>
      <w:r w:rsidRPr="00480479">
        <w:rPr>
          <w:rFonts w:eastAsia="Times New Roman" w:cs="Times New Roman"/>
          <w:szCs w:val="24"/>
        </w:rPr>
        <w:t xml:space="preserve"> veikiančio pagal bendrovės </w:t>
      </w:r>
      <w:r w:rsidR="00282F36" w:rsidRPr="00480479">
        <w:rPr>
          <w:rFonts w:eastAsia="Times New Roman" w:cs="Times New Roman"/>
          <w:szCs w:val="24"/>
        </w:rPr>
        <w:t>įstatus</w:t>
      </w:r>
      <w:r w:rsidR="006A4244" w:rsidRPr="00480479">
        <w:rPr>
          <w:rFonts w:eastAsia="Times New Roman" w:cs="Times New Roman"/>
          <w:szCs w:val="24"/>
        </w:rPr>
        <w:t>,</w:t>
      </w:r>
      <w:r w:rsidR="00C57B91" w:rsidRPr="00480479">
        <w:rPr>
          <w:rFonts w:eastAsia="Times New Roman" w:cs="Times New Roman"/>
          <w:szCs w:val="24"/>
        </w:rPr>
        <w:t xml:space="preserve"> </w:t>
      </w:r>
      <w:r w:rsidR="00B17BBD" w:rsidRPr="00480479">
        <w:rPr>
          <w:rFonts w:eastAsia="Times New Roman" w:cs="Times New Roman"/>
          <w:noProof/>
          <w:szCs w:val="24"/>
        </w:rPr>
        <w:t xml:space="preserve">sudarė šią </w:t>
      </w:r>
      <w:r w:rsidR="002545A9" w:rsidRPr="00480479">
        <w:rPr>
          <w:rFonts w:eastAsia="Times New Roman" w:cs="Times New Roman"/>
          <w:noProof/>
          <w:szCs w:val="24"/>
        </w:rPr>
        <w:t>automobili</w:t>
      </w:r>
      <w:r w:rsidR="00282F36" w:rsidRPr="00480479">
        <w:rPr>
          <w:rFonts w:eastAsia="Times New Roman" w:cs="Times New Roman"/>
          <w:noProof/>
          <w:szCs w:val="24"/>
        </w:rPr>
        <w:t>o</w:t>
      </w:r>
      <w:r w:rsidR="002545A9" w:rsidRPr="00480479">
        <w:rPr>
          <w:rFonts w:eastAsia="Times New Roman" w:cs="Times New Roman"/>
          <w:noProof/>
          <w:szCs w:val="24"/>
        </w:rPr>
        <w:t xml:space="preserve"> </w:t>
      </w:r>
      <w:r w:rsidR="00282F36" w:rsidRPr="00480479">
        <w:rPr>
          <w:rFonts w:eastAsia="Times New Roman" w:cs="Times New Roman"/>
          <w:noProof/>
          <w:szCs w:val="24"/>
        </w:rPr>
        <w:t xml:space="preserve">veiklos </w:t>
      </w:r>
      <w:r w:rsidR="002545A9" w:rsidRPr="00480479">
        <w:rPr>
          <w:rFonts w:eastAsia="Times New Roman" w:cs="Times New Roman"/>
          <w:noProof/>
          <w:szCs w:val="24"/>
        </w:rPr>
        <w:t xml:space="preserve">nuomos </w:t>
      </w:r>
      <w:r w:rsidR="00B17BBD" w:rsidRPr="00480479">
        <w:rPr>
          <w:rFonts w:eastAsia="Times New Roman" w:cs="Times New Roman"/>
          <w:noProof/>
          <w:szCs w:val="24"/>
        </w:rPr>
        <w:t>pirkimo sutartį</w:t>
      </w:r>
      <w:r w:rsidR="00BB7737" w:rsidRPr="00480479">
        <w:rPr>
          <w:rFonts w:eastAsia="Times New Roman" w:cs="Times New Roman"/>
          <w:noProof/>
          <w:szCs w:val="24"/>
        </w:rPr>
        <w:t xml:space="preserve"> </w:t>
      </w:r>
      <w:r w:rsidR="00244595" w:rsidRPr="00480479">
        <w:rPr>
          <w:rFonts w:cs="Times New Roman"/>
          <w:szCs w:val="24"/>
        </w:rPr>
        <w:t>(</w:t>
      </w:r>
      <w:r w:rsidR="00B17BBD" w:rsidRPr="00480479">
        <w:rPr>
          <w:rFonts w:cs="Times New Roman"/>
          <w:szCs w:val="24"/>
        </w:rPr>
        <w:t>t</w:t>
      </w:r>
      <w:r w:rsidR="00B17BBD" w:rsidRPr="00480479">
        <w:rPr>
          <w:rFonts w:eastAsia="Times New Roman" w:cs="Times New Roman"/>
          <w:noProof/>
          <w:szCs w:val="24"/>
        </w:rPr>
        <w:t xml:space="preserve">oliau </w:t>
      </w:r>
      <w:r w:rsidR="00244595" w:rsidRPr="00480479">
        <w:rPr>
          <w:rFonts w:eastAsia="Times New Roman" w:cs="Times New Roman"/>
          <w:bCs/>
          <w:noProof/>
          <w:szCs w:val="24"/>
        </w:rPr>
        <w:t>–</w:t>
      </w:r>
      <w:r w:rsidR="00955391" w:rsidRPr="00480479">
        <w:rPr>
          <w:rFonts w:eastAsia="Times New Roman" w:cs="Times New Roman"/>
          <w:noProof/>
          <w:szCs w:val="24"/>
        </w:rPr>
        <w:t xml:space="preserve"> </w:t>
      </w:r>
      <w:r w:rsidR="001902DE" w:rsidRPr="00480479">
        <w:rPr>
          <w:rFonts w:eastAsia="Times New Roman" w:cs="Times New Roman"/>
          <w:noProof/>
          <w:szCs w:val="24"/>
        </w:rPr>
        <w:t>s</w:t>
      </w:r>
      <w:r w:rsidR="00244595" w:rsidRPr="00480479">
        <w:rPr>
          <w:rFonts w:eastAsia="Times New Roman" w:cs="Times New Roman"/>
          <w:noProof/>
          <w:szCs w:val="24"/>
        </w:rPr>
        <w:t>utartis)</w:t>
      </w:r>
      <w:r w:rsidR="001902DE" w:rsidRPr="00480479">
        <w:rPr>
          <w:rFonts w:eastAsia="Times New Roman" w:cs="Times New Roman"/>
          <w:noProof/>
          <w:szCs w:val="24"/>
        </w:rPr>
        <w:t xml:space="preserve">, kurioje </w:t>
      </w:r>
      <w:r w:rsidR="00386E3C" w:rsidRPr="00480479">
        <w:rPr>
          <w:rFonts w:cs="Times New Roman"/>
          <w:szCs w:val="24"/>
        </w:rPr>
        <w:t>nuomininkas</w:t>
      </w:r>
      <w:r w:rsidR="00386E3C" w:rsidRPr="00480479">
        <w:rPr>
          <w:rFonts w:eastAsia="Times New Roman" w:cs="Times New Roman"/>
          <w:noProof/>
          <w:szCs w:val="24"/>
        </w:rPr>
        <w:t xml:space="preserve"> </w:t>
      </w:r>
      <w:r w:rsidR="001902DE" w:rsidRPr="00480479">
        <w:rPr>
          <w:rFonts w:eastAsia="Times New Roman" w:cs="Times New Roman"/>
          <w:noProof/>
          <w:szCs w:val="24"/>
        </w:rPr>
        <w:t xml:space="preserve">ir </w:t>
      </w:r>
      <w:r w:rsidR="00612C2E" w:rsidRPr="00480479">
        <w:rPr>
          <w:rFonts w:eastAsia="Times New Roman" w:cs="Times New Roman"/>
          <w:szCs w:val="24"/>
        </w:rPr>
        <w:t>nuomotojas</w:t>
      </w:r>
      <w:r w:rsidR="00612C2E" w:rsidRPr="00480479">
        <w:rPr>
          <w:rFonts w:eastAsia="Times New Roman" w:cs="Times New Roman"/>
          <w:noProof/>
          <w:szCs w:val="24"/>
        </w:rPr>
        <w:t xml:space="preserve"> </w:t>
      </w:r>
      <w:r w:rsidR="001902DE" w:rsidRPr="00480479">
        <w:rPr>
          <w:rFonts w:eastAsia="Times New Roman" w:cs="Times New Roman"/>
          <w:noProof/>
          <w:szCs w:val="24"/>
        </w:rPr>
        <w:t>kartu vadinami šalimis, o kiekvienas atskirai – šalimi.</w:t>
      </w:r>
    </w:p>
    <w:p w14:paraId="2BBDAA31" w14:textId="77777777" w:rsidR="00855684" w:rsidRPr="00480479" w:rsidRDefault="00855684" w:rsidP="00126225">
      <w:pPr>
        <w:autoSpaceDE w:val="0"/>
        <w:autoSpaceDN w:val="0"/>
        <w:adjustRightInd w:val="0"/>
        <w:ind w:firstLine="567"/>
        <w:rPr>
          <w:rFonts w:eastAsia="Times New Roman" w:cs="Times New Roman"/>
          <w:noProof/>
          <w:szCs w:val="24"/>
        </w:rPr>
      </w:pPr>
    </w:p>
    <w:p w14:paraId="2636F0DF" w14:textId="77777777" w:rsidR="00B17BBD" w:rsidRPr="00480479" w:rsidRDefault="009C3400" w:rsidP="00126225">
      <w:pPr>
        <w:pStyle w:val="Sraopastraipa"/>
        <w:numPr>
          <w:ilvl w:val="0"/>
          <w:numId w:val="7"/>
        </w:numPr>
        <w:tabs>
          <w:tab w:val="left" w:pos="851"/>
        </w:tabs>
        <w:ind w:left="0" w:firstLine="567"/>
        <w:jc w:val="center"/>
        <w:rPr>
          <w:rFonts w:eastAsia="Times New Roman" w:cs="Times New Roman"/>
          <w:b/>
          <w:noProof/>
          <w:szCs w:val="24"/>
        </w:rPr>
      </w:pPr>
      <w:r w:rsidRPr="00480479">
        <w:rPr>
          <w:rFonts w:eastAsia="Times New Roman" w:cs="Times New Roman"/>
          <w:b/>
          <w:noProof/>
          <w:szCs w:val="24"/>
        </w:rPr>
        <w:t xml:space="preserve"> </w:t>
      </w:r>
      <w:r w:rsidR="00B17BBD" w:rsidRPr="00480479">
        <w:rPr>
          <w:rFonts w:eastAsia="Times New Roman" w:cs="Times New Roman"/>
          <w:b/>
          <w:noProof/>
          <w:szCs w:val="24"/>
        </w:rPr>
        <w:t>SUTARTIES DALYKAS</w:t>
      </w:r>
    </w:p>
    <w:p w14:paraId="24C35109" w14:textId="77777777" w:rsidR="00B17BBD" w:rsidRPr="00480479" w:rsidRDefault="00B17BBD" w:rsidP="00126225">
      <w:pPr>
        <w:ind w:firstLine="567"/>
        <w:contextualSpacing/>
        <w:rPr>
          <w:rFonts w:eastAsia="Times New Roman" w:cs="Times New Roman"/>
          <w:noProof/>
          <w:szCs w:val="24"/>
        </w:rPr>
      </w:pPr>
    </w:p>
    <w:p w14:paraId="0D4BEFE0" w14:textId="69B8AF45" w:rsidR="00DB7E4F" w:rsidRPr="004F541F" w:rsidRDefault="00A84A20" w:rsidP="004F541F">
      <w:pPr>
        <w:tabs>
          <w:tab w:val="left" w:pos="1276"/>
        </w:tabs>
        <w:ind w:firstLine="567"/>
        <w:rPr>
          <w:szCs w:val="24"/>
        </w:rPr>
      </w:pPr>
      <w:bookmarkStart w:id="2" w:name="_Hlk67038767"/>
      <w:r w:rsidRPr="00480479">
        <w:rPr>
          <w:rFonts w:eastAsia="Times New Roman" w:cs="Times New Roman"/>
          <w:noProof/>
          <w:szCs w:val="24"/>
          <w:lang w:eastAsia="lt-LT"/>
        </w:rPr>
        <w:t>1</w:t>
      </w:r>
      <w:r w:rsidR="00C64DF9" w:rsidRPr="00480479">
        <w:rPr>
          <w:rFonts w:eastAsia="Times New Roman" w:cs="Times New Roman"/>
          <w:noProof/>
          <w:szCs w:val="24"/>
          <w:lang w:eastAsia="lt-LT"/>
        </w:rPr>
        <w:t>.</w:t>
      </w:r>
      <w:r w:rsidR="00553C7F" w:rsidRPr="00480479">
        <w:rPr>
          <w:rFonts w:eastAsia="Times New Roman" w:cs="Times New Roman"/>
          <w:noProof/>
          <w:szCs w:val="24"/>
          <w:lang w:eastAsia="lt-LT"/>
        </w:rPr>
        <w:t>1.</w:t>
      </w:r>
      <w:r w:rsidR="00C64DF9" w:rsidRPr="00480479">
        <w:rPr>
          <w:rFonts w:eastAsia="Times New Roman" w:cs="Times New Roman"/>
          <w:noProof/>
          <w:szCs w:val="24"/>
          <w:lang w:eastAsia="lt-LT"/>
        </w:rPr>
        <w:t xml:space="preserve"> </w:t>
      </w:r>
      <w:r w:rsidR="00612C2E" w:rsidRPr="00480479">
        <w:rPr>
          <w:rFonts w:eastAsia="Times New Roman" w:cs="Times New Roman"/>
          <w:szCs w:val="24"/>
        </w:rPr>
        <w:t>Nuomotojas</w:t>
      </w:r>
      <w:r w:rsidR="00612C2E" w:rsidRPr="00480479">
        <w:rPr>
          <w:rFonts w:cs="Times New Roman"/>
          <w:szCs w:val="24"/>
        </w:rPr>
        <w:t xml:space="preserve"> </w:t>
      </w:r>
      <w:r w:rsidR="00DB7E4F" w:rsidRPr="00480479">
        <w:rPr>
          <w:rFonts w:cs="Times New Roman"/>
          <w:szCs w:val="24"/>
        </w:rPr>
        <w:t xml:space="preserve">sutartyje nustatytomis sąlygomis ir tvarka įsipareigoja </w:t>
      </w:r>
      <w:r w:rsidR="003E00CC" w:rsidRPr="00480479">
        <w:rPr>
          <w:rFonts w:cs="Times New Roman"/>
          <w:szCs w:val="24"/>
        </w:rPr>
        <w:t xml:space="preserve">išnuomoti </w:t>
      </w:r>
      <w:r w:rsidR="00DB06C4" w:rsidRPr="00480479">
        <w:rPr>
          <w:rFonts w:cs="Times New Roman"/>
          <w:szCs w:val="24"/>
        </w:rPr>
        <w:t xml:space="preserve">(perduoti laikinai valdyti ir naudotis) </w:t>
      </w:r>
      <w:r w:rsidR="003E00CC" w:rsidRPr="00480479">
        <w:rPr>
          <w:rFonts w:cs="Times New Roman"/>
          <w:szCs w:val="24"/>
        </w:rPr>
        <w:t>automobil</w:t>
      </w:r>
      <w:r w:rsidR="00282F36" w:rsidRPr="00480479">
        <w:rPr>
          <w:rFonts w:cs="Times New Roman"/>
          <w:szCs w:val="24"/>
        </w:rPr>
        <w:t>į</w:t>
      </w:r>
      <w:r w:rsidR="00DB7E4F" w:rsidRPr="00480479">
        <w:rPr>
          <w:rFonts w:cs="Times New Roman"/>
          <w:szCs w:val="24"/>
        </w:rPr>
        <w:t xml:space="preserve"> (toliau – </w:t>
      </w:r>
      <w:r w:rsidR="004351DB" w:rsidRPr="00480479">
        <w:rPr>
          <w:rFonts w:cs="Times New Roman"/>
          <w:szCs w:val="24"/>
        </w:rPr>
        <w:t>nuoma</w:t>
      </w:r>
      <w:r w:rsidR="00DB7E4F" w:rsidRPr="00480479">
        <w:rPr>
          <w:rFonts w:cs="Times New Roman"/>
          <w:szCs w:val="24"/>
        </w:rPr>
        <w:t xml:space="preserve">) </w:t>
      </w:r>
      <w:r w:rsidR="00E4393D">
        <w:rPr>
          <w:rFonts w:cs="Times New Roman"/>
          <w:szCs w:val="24"/>
        </w:rPr>
        <w:t>Automobilio veiklos nuomos</w:t>
      </w:r>
      <w:r w:rsidR="006E0649">
        <w:rPr>
          <w:rFonts w:cs="Times New Roman"/>
          <w:szCs w:val="24"/>
        </w:rPr>
        <w:t xml:space="preserve"> techninėje specifikacijoje (</w:t>
      </w:r>
      <w:r w:rsidR="004E3F4E">
        <w:rPr>
          <w:rFonts w:cs="Times New Roman"/>
          <w:szCs w:val="24"/>
        </w:rPr>
        <w:t>sutarties 1 priedas)</w:t>
      </w:r>
      <w:r w:rsidR="00480F8E">
        <w:rPr>
          <w:rFonts w:cs="Times New Roman"/>
          <w:szCs w:val="24"/>
        </w:rPr>
        <w:t xml:space="preserve"> nu</w:t>
      </w:r>
      <w:r w:rsidR="00B71261">
        <w:rPr>
          <w:rFonts w:cs="Times New Roman"/>
          <w:szCs w:val="24"/>
        </w:rPr>
        <w:t>statytomis</w:t>
      </w:r>
      <w:r w:rsidR="00480F8E">
        <w:rPr>
          <w:rFonts w:cs="Times New Roman"/>
          <w:szCs w:val="24"/>
        </w:rPr>
        <w:t xml:space="preserve"> sąlygomis</w:t>
      </w:r>
      <w:r w:rsidR="00BF70A6">
        <w:rPr>
          <w:rFonts w:cs="Times New Roman"/>
          <w:szCs w:val="24"/>
        </w:rPr>
        <w:t xml:space="preserve">, </w:t>
      </w:r>
      <w:r w:rsidR="00DB7E4F" w:rsidRPr="00480479">
        <w:rPr>
          <w:rFonts w:cs="Times New Roman"/>
          <w:szCs w:val="24"/>
        </w:rPr>
        <w:t xml:space="preserve">o </w:t>
      </w:r>
      <w:r w:rsidR="00386E3C" w:rsidRPr="00480479">
        <w:rPr>
          <w:rFonts w:cs="Times New Roman"/>
          <w:szCs w:val="24"/>
        </w:rPr>
        <w:t xml:space="preserve">nuomininkas </w:t>
      </w:r>
      <w:r w:rsidR="00DB7E4F" w:rsidRPr="00480479">
        <w:rPr>
          <w:rFonts w:cs="Times New Roman"/>
          <w:szCs w:val="24"/>
        </w:rPr>
        <w:t xml:space="preserve">įsipareigoja sumokėti už </w:t>
      </w:r>
      <w:r w:rsidR="00DE78D0" w:rsidRPr="00480479">
        <w:rPr>
          <w:rFonts w:cs="Times New Roman"/>
          <w:szCs w:val="24"/>
        </w:rPr>
        <w:t xml:space="preserve">nuomą </w:t>
      </w:r>
      <w:r w:rsidR="00D26725" w:rsidRPr="00480479">
        <w:rPr>
          <w:rFonts w:cs="Times New Roman"/>
          <w:szCs w:val="24"/>
        </w:rPr>
        <w:t>nurodyt</w:t>
      </w:r>
      <w:r w:rsidR="00282F36" w:rsidRPr="00480479">
        <w:rPr>
          <w:rFonts w:cs="Times New Roman"/>
          <w:szCs w:val="24"/>
        </w:rPr>
        <w:t>ą kainą</w:t>
      </w:r>
      <w:r w:rsidR="00D26725" w:rsidRPr="00480479">
        <w:rPr>
          <w:rFonts w:cs="Times New Roman"/>
          <w:szCs w:val="24"/>
        </w:rPr>
        <w:t xml:space="preserve"> </w:t>
      </w:r>
      <w:r w:rsidR="00DB7E4F" w:rsidRPr="00480479">
        <w:rPr>
          <w:rFonts w:cs="Times New Roman"/>
          <w:szCs w:val="24"/>
        </w:rPr>
        <w:t>sutartyje nustatytomis sąlygomis ir tvarka.</w:t>
      </w:r>
    </w:p>
    <w:bookmarkEnd w:id="2"/>
    <w:p w14:paraId="09BC864E" w14:textId="77777777" w:rsidR="00B17BBD" w:rsidRPr="00480479" w:rsidRDefault="00B17BBD" w:rsidP="00126225">
      <w:pPr>
        <w:tabs>
          <w:tab w:val="left" w:pos="1134"/>
        </w:tabs>
        <w:ind w:firstLine="567"/>
        <w:rPr>
          <w:rFonts w:cs="Times New Roman"/>
          <w:szCs w:val="24"/>
        </w:rPr>
      </w:pPr>
    </w:p>
    <w:p w14:paraId="20791303" w14:textId="77777777" w:rsidR="00907005" w:rsidRPr="00480479" w:rsidRDefault="00907005" w:rsidP="00126225">
      <w:pPr>
        <w:ind w:firstLine="567"/>
        <w:jc w:val="center"/>
        <w:rPr>
          <w:rFonts w:cs="Times New Roman"/>
          <w:b/>
          <w:szCs w:val="24"/>
        </w:rPr>
      </w:pPr>
      <w:r w:rsidRPr="00480479">
        <w:rPr>
          <w:rFonts w:cs="Times New Roman"/>
          <w:b/>
          <w:szCs w:val="24"/>
        </w:rPr>
        <w:t xml:space="preserve">2. </w:t>
      </w:r>
      <w:r w:rsidRPr="000809DF">
        <w:rPr>
          <w:rFonts w:cs="Times New Roman"/>
          <w:b/>
          <w:szCs w:val="24"/>
        </w:rPr>
        <w:t>SUTARTIES KAINA IR MOKĖJIMO SĄLYGOS</w:t>
      </w:r>
    </w:p>
    <w:p w14:paraId="5FDB282A" w14:textId="77777777" w:rsidR="00907005" w:rsidRPr="00480479" w:rsidRDefault="00907005" w:rsidP="00126225">
      <w:pPr>
        <w:ind w:firstLine="567"/>
        <w:jc w:val="center"/>
        <w:rPr>
          <w:rFonts w:cs="Times New Roman"/>
          <w:b/>
          <w:szCs w:val="24"/>
        </w:rPr>
      </w:pPr>
    </w:p>
    <w:p w14:paraId="6AF54B4A" w14:textId="7369C5B8" w:rsidR="00055BBD" w:rsidRPr="00480479" w:rsidRDefault="00907005" w:rsidP="00126225">
      <w:pPr>
        <w:ind w:firstLine="567"/>
        <w:rPr>
          <w:rFonts w:cs="Times New Roman"/>
          <w:color w:val="000000"/>
          <w:szCs w:val="24"/>
          <w:lang w:eastAsia="lt-LT"/>
        </w:rPr>
      </w:pPr>
      <w:r w:rsidRPr="00480479">
        <w:rPr>
          <w:rFonts w:cs="Times New Roman"/>
          <w:szCs w:val="24"/>
        </w:rPr>
        <w:t>2.1. Bendra</w:t>
      </w:r>
      <w:r w:rsidR="00282F36" w:rsidRPr="00480479">
        <w:rPr>
          <w:rFonts w:cs="Times New Roman"/>
          <w:szCs w:val="24"/>
        </w:rPr>
        <w:t xml:space="preserve"> </w:t>
      </w:r>
      <w:r w:rsidR="005150D4">
        <w:rPr>
          <w:rFonts w:cs="Times New Roman"/>
          <w:szCs w:val="24"/>
        </w:rPr>
        <w:t xml:space="preserve">maksimali </w:t>
      </w:r>
      <w:r w:rsidR="00282F36" w:rsidRPr="00480479">
        <w:rPr>
          <w:rFonts w:cs="Times New Roman"/>
          <w:szCs w:val="24"/>
        </w:rPr>
        <w:t>s</w:t>
      </w:r>
      <w:r w:rsidRPr="00480479">
        <w:rPr>
          <w:rFonts w:cs="Times New Roman"/>
          <w:szCs w:val="24"/>
        </w:rPr>
        <w:t>utarties kaina</w:t>
      </w:r>
      <w:r w:rsidR="00192C4E" w:rsidRPr="00480479">
        <w:rPr>
          <w:rFonts w:cs="Times New Roman"/>
          <w:szCs w:val="24"/>
        </w:rPr>
        <w:t xml:space="preserve"> </w:t>
      </w:r>
      <w:r w:rsidR="00837D2E" w:rsidRPr="00480479">
        <w:rPr>
          <w:rFonts w:cs="Times New Roman"/>
          <w:szCs w:val="24"/>
        </w:rPr>
        <w:t>(toliau – sutarties kaina)</w:t>
      </w:r>
      <w:r w:rsidR="00282F36" w:rsidRPr="00480479">
        <w:rPr>
          <w:rFonts w:cs="Times New Roman"/>
          <w:szCs w:val="24"/>
        </w:rPr>
        <w:t xml:space="preserve"> </w:t>
      </w:r>
      <w:r w:rsidR="00772C30" w:rsidRPr="00480479">
        <w:rPr>
          <w:rFonts w:cs="Times New Roman"/>
          <w:szCs w:val="24"/>
        </w:rPr>
        <w:t xml:space="preserve">– </w:t>
      </w:r>
      <w:r w:rsidR="00BF2025" w:rsidRPr="00480479">
        <w:rPr>
          <w:rFonts w:cs="Times New Roman"/>
          <w:b/>
          <w:szCs w:val="24"/>
        </w:rPr>
        <w:t xml:space="preserve"> </w:t>
      </w:r>
      <w:r w:rsidR="003F47A7">
        <w:rPr>
          <w:rFonts w:cs="Times New Roman"/>
          <w:b/>
          <w:szCs w:val="24"/>
        </w:rPr>
        <w:t>5 378,45</w:t>
      </w:r>
      <w:r w:rsidR="00480479" w:rsidRPr="00480479">
        <w:rPr>
          <w:rFonts w:cs="Times New Roman"/>
          <w:b/>
          <w:szCs w:val="24"/>
        </w:rPr>
        <w:t xml:space="preserve"> </w:t>
      </w:r>
      <w:r w:rsidR="00BF2025" w:rsidRPr="00480479">
        <w:rPr>
          <w:rFonts w:cs="Times New Roman"/>
          <w:b/>
          <w:szCs w:val="24"/>
        </w:rPr>
        <w:t>Eur</w:t>
      </w:r>
      <w:r w:rsidRPr="00480479">
        <w:rPr>
          <w:rFonts w:cs="Times New Roman"/>
          <w:szCs w:val="24"/>
        </w:rPr>
        <w:t xml:space="preserve"> (</w:t>
      </w:r>
      <w:r w:rsidR="0061486F">
        <w:rPr>
          <w:rFonts w:cs="Times New Roman"/>
          <w:szCs w:val="24"/>
        </w:rPr>
        <w:t>penki</w:t>
      </w:r>
      <w:r w:rsidR="00AB5F4A">
        <w:rPr>
          <w:rFonts w:cs="Times New Roman"/>
          <w:szCs w:val="24"/>
        </w:rPr>
        <w:t xml:space="preserve"> tūkstančiai </w:t>
      </w:r>
      <w:r w:rsidR="0061486F">
        <w:rPr>
          <w:rFonts w:cs="Times New Roman"/>
          <w:szCs w:val="24"/>
        </w:rPr>
        <w:t>trys</w:t>
      </w:r>
      <w:r w:rsidR="00AB5F4A">
        <w:rPr>
          <w:rFonts w:cs="Times New Roman"/>
          <w:szCs w:val="24"/>
        </w:rPr>
        <w:t xml:space="preserve"> šimtai </w:t>
      </w:r>
      <w:r w:rsidR="0061486F">
        <w:rPr>
          <w:rFonts w:cs="Times New Roman"/>
          <w:szCs w:val="24"/>
        </w:rPr>
        <w:t>septyniasdešimt</w:t>
      </w:r>
      <w:r w:rsidR="00F15CD2">
        <w:rPr>
          <w:rFonts w:cs="Times New Roman"/>
          <w:szCs w:val="24"/>
        </w:rPr>
        <w:t xml:space="preserve"> </w:t>
      </w:r>
      <w:r w:rsidR="003D494A">
        <w:rPr>
          <w:rFonts w:cs="Times New Roman"/>
          <w:szCs w:val="24"/>
        </w:rPr>
        <w:t>aštuoni</w:t>
      </w:r>
      <w:r w:rsidR="00480479" w:rsidRPr="00480479">
        <w:rPr>
          <w:rFonts w:cs="Times New Roman"/>
          <w:szCs w:val="24"/>
        </w:rPr>
        <w:t xml:space="preserve"> </w:t>
      </w:r>
      <w:r w:rsidRPr="00480479">
        <w:rPr>
          <w:rFonts w:cs="Times New Roman"/>
          <w:szCs w:val="24"/>
        </w:rPr>
        <w:t>eur</w:t>
      </w:r>
      <w:r w:rsidR="00480479" w:rsidRPr="00480479">
        <w:rPr>
          <w:rFonts w:cs="Times New Roman"/>
          <w:szCs w:val="24"/>
        </w:rPr>
        <w:t>ai</w:t>
      </w:r>
      <w:r w:rsidRPr="00480479">
        <w:rPr>
          <w:rFonts w:cs="Times New Roman"/>
          <w:szCs w:val="24"/>
        </w:rPr>
        <w:t xml:space="preserve"> </w:t>
      </w:r>
      <w:r w:rsidR="00EF1E30" w:rsidRPr="00480479">
        <w:rPr>
          <w:rFonts w:cs="Times New Roman"/>
          <w:szCs w:val="24"/>
        </w:rPr>
        <w:t xml:space="preserve">ir </w:t>
      </w:r>
      <w:r w:rsidR="003D494A">
        <w:rPr>
          <w:rFonts w:cs="Times New Roman"/>
          <w:szCs w:val="24"/>
        </w:rPr>
        <w:t>45</w:t>
      </w:r>
      <w:r w:rsidR="00480479" w:rsidRPr="00480479">
        <w:rPr>
          <w:rFonts w:cs="Times New Roman"/>
          <w:szCs w:val="24"/>
        </w:rPr>
        <w:t xml:space="preserve"> </w:t>
      </w:r>
      <w:r w:rsidRPr="00480479">
        <w:rPr>
          <w:rFonts w:cs="Times New Roman"/>
          <w:szCs w:val="24"/>
        </w:rPr>
        <w:t>ct)</w:t>
      </w:r>
      <w:r w:rsidR="00E45DF7" w:rsidRPr="00480479">
        <w:rPr>
          <w:rFonts w:cs="Times New Roman"/>
          <w:szCs w:val="24"/>
        </w:rPr>
        <w:t>, įskaitant</w:t>
      </w:r>
      <w:r w:rsidRPr="00480479">
        <w:rPr>
          <w:rFonts w:cs="Times New Roman"/>
          <w:color w:val="000000"/>
          <w:szCs w:val="24"/>
          <w:lang w:eastAsia="lt-LT"/>
        </w:rPr>
        <w:t xml:space="preserve"> pridėtinės vertės mokes</w:t>
      </w:r>
      <w:r w:rsidR="00E45DF7" w:rsidRPr="00480479">
        <w:rPr>
          <w:rFonts w:cs="Times New Roman"/>
          <w:color w:val="000000"/>
          <w:szCs w:val="24"/>
          <w:lang w:eastAsia="lt-LT"/>
        </w:rPr>
        <w:t>tį</w:t>
      </w:r>
      <w:r w:rsidR="005C394F" w:rsidRPr="00480479">
        <w:rPr>
          <w:rFonts w:cs="Times New Roman"/>
          <w:color w:val="000000"/>
          <w:szCs w:val="24"/>
          <w:lang w:eastAsia="lt-LT"/>
        </w:rPr>
        <w:t xml:space="preserve"> (</w:t>
      </w:r>
      <w:r w:rsidR="00E45DF7" w:rsidRPr="00480479">
        <w:rPr>
          <w:rFonts w:cs="Times New Roman"/>
          <w:color w:val="000000"/>
          <w:szCs w:val="24"/>
          <w:lang w:eastAsia="lt-LT"/>
        </w:rPr>
        <w:t>toliau – PVM</w:t>
      </w:r>
      <w:r w:rsidR="005C394F" w:rsidRPr="00480479">
        <w:rPr>
          <w:rFonts w:cs="Times New Roman"/>
          <w:color w:val="000000"/>
          <w:szCs w:val="24"/>
          <w:lang w:eastAsia="lt-LT"/>
        </w:rPr>
        <w:t>)</w:t>
      </w:r>
      <w:r w:rsidR="00E45DF7" w:rsidRPr="00480479">
        <w:rPr>
          <w:rFonts w:cs="Times New Roman"/>
          <w:color w:val="000000"/>
          <w:szCs w:val="24"/>
          <w:lang w:eastAsia="lt-LT"/>
        </w:rPr>
        <w:t>:</w:t>
      </w:r>
    </w:p>
    <w:p w14:paraId="6D62BCFF" w14:textId="3BD324B9" w:rsidR="00E45DF7" w:rsidRPr="00480479" w:rsidRDefault="00E45DF7" w:rsidP="00126225">
      <w:pPr>
        <w:ind w:firstLine="567"/>
        <w:rPr>
          <w:rFonts w:cs="Times New Roman"/>
          <w:szCs w:val="24"/>
        </w:rPr>
      </w:pPr>
      <w:r w:rsidRPr="00480479">
        <w:rPr>
          <w:rFonts w:cs="Times New Roman"/>
          <w:szCs w:val="24"/>
        </w:rPr>
        <w:t xml:space="preserve">2.1.1. kaina be PVM – </w:t>
      </w:r>
      <w:r w:rsidR="00BF2025" w:rsidRPr="00480479">
        <w:rPr>
          <w:rFonts w:cs="Times New Roman"/>
          <w:b/>
          <w:szCs w:val="24"/>
        </w:rPr>
        <w:t xml:space="preserve"> </w:t>
      </w:r>
      <w:r w:rsidR="008204AA">
        <w:rPr>
          <w:rFonts w:cs="Times New Roman"/>
          <w:b/>
          <w:szCs w:val="24"/>
        </w:rPr>
        <w:t>4 445,00</w:t>
      </w:r>
      <w:r w:rsidR="00282F36" w:rsidRPr="00480479">
        <w:rPr>
          <w:rFonts w:cs="Times New Roman"/>
          <w:b/>
          <w:szCs w:val="24"/>
        </w:rPr>
        <w:t xml:space="preserve"> </w:t>
      </w:r>
      <w:r w:rsidR="00BF2025" w:rsidRPr="00480479">
        <w:rPr>
          <w:rFonts w:cs="Times New Roman"/>
          <w:b/>
          <w:szCs w:val="24"/>
        </w:rPr>
        <w:t>Eur</w:t>
      </w:r>
      <w:r w:rsidR="00BF2025" w:rsidRPr="00480479">
        <w:rPr>
          <w:rFonts w:cs="Times New Roman"/>
          <w:szCs w:val="24"/>
        </w:rPr>
        <w:t xml:space="preserve"> (</w:t>
      </w:r>
      <w:r w:rsidR="008204AA">
        <w:rPr>
          <w:rFonts w:cs="Times New Roman"/>
          <w:szCs w:val="24"/>
        </w:rPr>
        <w:t>keturi tūkstančiai keturi šimtai keturiasdešimt penki</w:t>
      </w:r>
      <w:r w:rsidR="008204AA" w:rsidRPr="00480479">
        <w:rPr>
          <w:rFonts w:cs="Times New Roman"/>
          <w:szCs w:val="24"/>
        </w:rPr>
        <w:t xml:space="preserve"> eurai </w:t>
      </w:r>
      <w:r w:rsidR="00EF1E30" w:rsidRPr="00480479">
        <w:rPr>
          <w:rFonts w:cs="Times New Roman"/>
          <w:szCs w:val="24"/>
        </w:rPr>
        <w:t xml:space="preserve">ir </w:t>
      </w:r>
      <w:r w:rsidR="00480479" w:rsidRPr="00480479">
        <w:rPr>
          <w:rFonts w:cs="Times New Roman"/>
          <w:szCs w:val="24"/>
        </w:rPr>
        <w:t>0</w:t>
      </w:r>
      <w:r w:rsidR="00282F36" w:rsidRPr="00480479">
        <w:rPr>
          <w:rFonts w:cs="Times New Roman"/>
          <w:szCs w:val="24"/>
        </w:rPr>
        <w:t xml:space="preserve"> </w:t>
      </w:r>
      <w:r w:rsidR="00BF2025" w:rsidRPr="00480479">
        <w:rPr>
          <w:rFonts w:cs="Times New Roman"/>
          <w:szCs w:val="24"/>
        </w:rPr>
        <w:t>ct);</w:t>
      </w:r>
    </w:p>
    <w:p w14:paraId="7F1E54C4" w14:textId="2B13836D" w:rsidR="00BF2025" w:rsidRPr="00480479" w:rsidRDefault="00BF2025" w:rsidP="00126225">
      <w:pPr>
        <w:ind w:firstLine="567"/>
        <w:rPr>
          <w:rFonts w:cs="Times New Roman"/>
          <w:szCs w:val="24"/>
        </w:rPr>
      </w:pPr>
      <w:r w:rsidRPr="00480479">
        <w:rPr>
          <w:rFonts w:cs="Times New Roman"/>
          <w:szCs w:val="24"/>
        </w:rPr>
        <w:t xml:space="preserve">2.1.2. PVM </w:t>
      </w:r>
      <w:r w:rsidR="00E965BE" w:rsidRPr="00480479">
        <w:rPr>
          <w:rFonts w:cs="Times New Roman"/>
          <w:szCs w:val="24"/>
        </w:rPr>
        <w:t>–</w:t>
      </w:r>
      <w:r w:rsidRPr="00480479">
        <w:rPr>
          <w:rFonts w:cs="Times New Roman"/>
          <w:szCs w:val="24"/>
        </w:rPr>
        <w:t xml:space="preserve"> </w:t>
      </w:r>
      <w:r w:rsidR="0069711F">
        <w:rPr>
          <w:rFonts w:cs="Times New Roman"/>
          <w:b/>
          <w:szCs w:val="24"/>
        </w:rPr>
        <w:t>933,45</w:t>
      </w:r>
      <w:r w:rsidR="00282F36" w:rsidRPr="00480479">
        <w:rPr>
          <w:rFonts w:cs="Times New Roman"/>
          <w:b/>
          <w:szCs w:val="24"/>
        </w:rPr>
        <w:t xml:space="preserve"> </w:t>
      </w:r>
      <w:r w:rsidRPr="00480479">
        <w:rPr>
          <w:rFonts w:cs="Times New Roman"/>
          <w:b/>
          <w:szCs w:val="24"/>
        </w:rPr>
        <w:t xml:space="preserve"> Eur</w:t>
      </w:r>
      <w:r w:rsidRPr="00480479">
        <w:rPr>
          <w:rFonts w:cs="Times New Roman"/>
          <w:szCs w:val="24"/>
        </w:rPr>
        <w:t xml:space="preserve"> (</w:t>
      </w:r>
      <w:r w:rsidR="0069711F">
        <w:rPr>
          <w:rFonts w:cs="Times New Roman"/>
          <w:szCs w:val="24"/>
        </w:rPr>
        <w:t>devyni</w:t>
      </w:r>
      <w:r w:rsidR="00480479" w:rsidRPr="00480479">
        <w:rPr>
          <w:rFonts w:cs="Times New Roman"/>
          <w:szCs w:val="24"/>
        </w:rPr>
        <w:t xml:space="preserve"> šimtai </w:t>
      </w:r>
      <w:r w:rsidR="0069711F">
        <w:rPr>
          <w:rFonts w:cs="Times New Roman"/>
          <w:szCs w:val="24"/>
        </w:rPr>
        <w:t>trisdešimt</w:t>
      </w:r>
      <w:r w:rsidR="0026461C">
        <w:rPr>
          <w:rFonts w:cs="Times New Roman"/>
          <w:szCs w:val="24"/>
        </w:rPr>
        <w:t xml:space="preserve"> trys</w:t>
      </w:r>
      <w:r w:rsidR="00315853" w:rsidRPr="00480479">
        <w:rPr>
          <w:rFonts w:cs="Times New Roman"/>
          <w:szCs w:val="24"/>
        </w:rPr>
        <w:t xml:space="preserve"> eur</w:t>
      </w:r>
      <w:r w:rsidR="0026461C">
        <w:rPr>
          <w:rFonts w:cs="Times New Roman"/>
          <w:szCs w:val="24"/>
        </w:rPr>
        <w:t>ai</w:t>
      </w:r>
      <w:r w:rsidR="00315853" w:rsidRPr="00480479">
        <w:rPr>
          <w:rFonts w:cs="Times New Roman"/>
          <w:szCs w:val="24"/>
        </w:rPr>
        <w:t xml:space="preserve"> </w:t>
      </w:r>
      <w:r w:rsidR="00EF1E30" w:rsidRPr="00480479">
        <w:rPr>
          <w:rFonts w:cs="Times New Roman"/>
          <w:szCs w:val="24"/>
        </w:rPr>
        <w:t xml:space="preserve">ir </w:t>
      </w:r>
      <w:r w:rsidR="0026461C">
        <w:rPr>
          <w:rFonts w:cs="Times New Roman"/>
          <w:szCs w:val="24"/>
        </w:rPr>
        <w:t>45</w:t>
      </w:r>
      <w:r w:rsidR="00480479" w:rsidRPr="00480479">
        <w:rPr>
          <w:rFonts w:cs="Times New Roman"/>
          <w:szCs w:val="24"/>
        </w:rPr>
        <w:t xml:space="preserve"> </w:t>
      </w:r>
      <w:r w:rsidR="00315853" w:rsidRPr="00480479">
        <w:rPr>
          <w:rFonts w:cs="Times New Roman"/>
          <w:szCs w:val="24"/>
        </w:rPr>
        <w:t>ct).</w:t>
      </w:r>
    </w:p>
    <w:p w14:paraId="56FC2968" w14:textId="300F1659" w:rsidR="00282F36" w:rsidRPr="00480479" w:rsidRDefault="00282F36" w:rsidP="00126225">
      <w:pPr>
        <w:ind w:firstLine="567"/>
        <w:rPr>
          <w:rFonts w:cs="Times New Roman"/>
          <w:szCs w:val="24"/>
        </w:rPr>
      </w:pPr>
      <w:r w:rsidRPr="00480479">
        <w:rPr>
          <w:rFonts w:cs="Times New Roman"/>
          <w:szCs w:val="24"/>
        </w:rPr>
        <w:t>2.</w:t>
      </w:r>
      <w:r w:rsidR="00132994">
        <w:rPr>
          <w:rFonts w:cs="Times New Roman"/>
          <w:szCs w:val="24"/>
        </w:rPr>
        <w:t>2</w:t>
      </w:r>
      <w:r w:rsidRPr="00480479">
        <w:rPr>
          <w:rFonts w:cs="Times New Roman"/>
          <w:szCs w:val="24"/>
        </w:rPr>
        <w:t xml:space="preserve">. </w:t>
      </w:r>
      <w:r w:rsidR="004C0523">
        <w:rPr>
          <w:rFonts w:cs="Times New Roman"/>
          <w:szCs w:val="24"/>
        </w:rPr>
        <w:t xml:space="preserve"> </w:t>
      </w:r>
      <w:r w:rsidRPr="00480479">
        <w:rPr>
          <w:rFonts w:cs="Times New Roman"/>
          <w:szCs w:val="24"/>
        </w:rPr>
        <w:t xml:space="preserve">1 (vieno) mėnesio nuomos kaina </w:t>
      </w:r>
      <w:r w:rsidR="00480479" w:rsidRPr="00480479">
        <w:rPr>
          <w:rFonts w:cs="Times New Roman"/>
          <w:szCs w:val="24"/>
        </w:rPr>
        <w:t>su PVM –</w:t>
      </w:r>
      <w:r w:rsidRPr="00480479">
        <w:rPr>
          <w:rFonts w:cs="Times New Roman"/>
          <w:szCs w:val="24"/>
        </w:rPr>
        <w:t xml:space="preserve"> </w:t>
      </w:r>
      <w:r w:rsidR="00480479" w:rsidRPr="00480479">
        <w:rPr>
          <w:rFonts w:cs="Times New Roman"/>
          <w:b/>
          <w:bCs/>
          <w:szCs w:val="24"/>
        </w:rPr>
        <w:t xml:space="preserve">1 075,69 </w:t>
      </w:r>
      <w:r w:rsidRPr="00480479">
        <w:rPr>
          <w:rFonts w:cs="Times New Roman"/>
          <w:b/>
          <w:bCs/>
          <w:szCs w:val="24"/>
        </w:rPr>
        <w:t>Eur</w:t>
      </w:r>
      <w:r w:rsidRPr="00480479">
        <w:rPr>
          <w:rFonts w:cs="Times New Roman"/>
          <w:szCs w:val="24"/>
        </w:rPr>
        <w:t xml:space="preserve"> (</w:t>
      </w:r>
      <w:r w:rsidR="00480479" w:rsidRPr="00480479">
        <w:rPr>
          <w:rFonts w:cs="Times New Roman"/>
          <w:szCs w:val="24"/>
        </w:rPr>
        <w:t>vienas tūkstantis septyniasdešimt penki eurai</w:t>
      </w:r>
      <w:r w:rsidRPr="00480479">
        <w:rPr>
          <w:rFonts w:cs="Times New Roman"/>
          <w:szCs w:val="24"/>
        </w:rPr>
        <w:t xml:space="preserve"> ir</w:t>
      </w:r>
      <w:r w:rsidR="00480479" w:rsidRPr="00480479">
        <w:rPr>
          <w:rFonts w:cs="Times New Roman"/>
          <w:szCs w:val="24"/>
        </w:rPr>
        <w:t xml:space="preserve"> 69 </w:t>
      </w:r>
      <w:r w:rsidRPr="00480479">
        <w:rPr>
          <w:rFonts w:cs="Times New Roman"/>
          <w:szCs w:val="24"/>
        </w:rPr>
        <w:t>ct) ;</w:t>
      </w:r>
    </w:p>
    <w:p w14:paraId="55668DE9" w14:textId="00286D13" w:rsidR="00282F36" w:rsidRPr="00480479" w:rsidRDefault="00282F36" w:rsidP="00126225">
      <w:pPr>
        <w:ind w:firstLine="567"/>
        <w:rPr>
          <w:rFonts w:cs="Times New Roman"/>
          <w:szCs w:val="24"/>
        </w:rPr>
      </w:pPr>
      <w:r w:rsidRPr="00480479">
        <w:rPr>
          <w:rFonts w:cs="Times New Roman"/>
          <w:szCs w:val="24"/>
        </w:rPr>
        <w:t>2.</w:t>
      </w:r>
      <w:r w:rsidR="004C0523">
        <w:rPr>
          <w:rFonts w:cs="Times New Roman"/>
          <w:szCs w:val="24"/>
        </w:rPr>
        <w:t>2.</w:t>
      </w:r>
      <w:r w:rsidRPr="00480479">
        <w:rPr>
          <w:rFonts w:cs="Times New Roman"/>
          <w:szCs w:val="24"/>
        </w:rPr>
        <w:t xml:space="preserve">1. </w:t>
      </w:r>
      <w:r w:rsidR="004C0523">
        <w:rPr>
          <w:rFonts w:cs="Times New Roman"/>
          <w:szCs w:val="24"/>
        </w:rPr>
        <w:t xml:space="preserve">  </w:t>
      </w:r>
      <w:r w:rsidRPr="00480479">
        <w:rPr>
          <w:rFonts w:cs="Times New Roman"/>
          <w:szCs w:val="24"/>
        </w:rPr>
        <w:t xml:space="preserve">1 (vieno) mėnesio nuomos kaina be PVM </w:t>
      </w:r>
      <w:r w:rsidR="00480479" w:rsidRPr="00480479">
        <w:rPr>
          <w:rFonts w:cs="Times New Roman"/>
          <w:szCs w:val="24"/>
        </w:rPr>
        <w:t>–</w:t>
      </w:r>
      <w:r w:rsidRPr="00480479">
        <w:rPr>
          <w:rFonts w:cs="Times New Roman"/>
          <w:szCs w:val="24"/>
        </w:rPr>
        <w:t xml:space="preserve"> </w:t>
      </w:r>
      <w:r w:rsidR="00480479" w:rsidRPr="00480479">
        <w:rPr>
          <w:rFonts w:cs="Times New Roman"/>
          <w:b/>
          <w:bCs/>
          <w:szCs w:val="24"/>
        </w:rPr>
        <w:t>889,00</w:t>
      </w:r>
      <w:r w:rsidRPr="00480479">
        <w:rPr>
          <w:rFonts w:cs="Times New Roman"/>
          <w:szCs w:val="24"/>
        </w:rPr>
        <w:t xml:space="preserve"> </w:t>
      </w:r>
      <w:r w:rsidR="00480479" w:rsidRPr="00480479">
        <w:rPr>
          <w:rFonts w:cs="Times New Roman"/>
          <w:b/>
          <w:bCs/>
          <w:szCs w:val="24"/>
        </w:rPr>
        <w:t>Eur</w:t>
      </w:r>
      <w:r w:rsidR="00480479" w:rsidRPr="00480479">
        <w:rPr>
          <w:rFonts w:cs="Times New Roman"/>
          <w:szCs w:val="24"/>
        </w:rPr>
        <w:t xml:space="preserve"> </w:t>
      </w:r>
      <w:r w:rsidRPr="00480479">
        <w:rPr>
          <w:rFonts w:cs="Times New Roman"/>
          <w:szCs w:val="24"/>
        </w:rPr>
        <w:t>(</w:t>
      </w:r>
      <w:r w:rsidR="00480479" w:rsidRPr="00480479">
        <w:rPr>
          <w:rFonts w:cs="Times New Roman"/>
          <w:szCs w:val="24"/>
        </w:rPr>
        <w:t xml:space="preserve">aštuoni šimtai aštuoniasdešimt devyni </w:t>
      </w:r>
      <w:r w:rsidRPr="00480479">
        <w:rPr>
          <w:rFonts w:cs="Times New Roman"/>
          <w:szCs w:val="24"/>
        </w:rPr>
        <w:t>eur</w:t>
      </w:r>
      <w:r w:rsidR="00480479" w:rsidRPr="00480479">
        <w:rPr>
          <w:rFonts w:cs="Times New Roman"/>
          <w:szCs w:val="24"/>
        </w:rPr>
        <w:t>ai</w:t>
      </w:r>
      <w:r w:rsidRPr="00480479">
        <w:rPr>
          <w:rFonts w:cs="Times New Roman"/>
          <w:szCs w:val="24"/>
        </w:rPr>
        <w:t xml:space="preserve"> ir</w:t>
      </w:r>
      <w:r w:rsidR="00480479" w:rsidRPr="00480479">
        <w:rPr>
          <w:rFonts w:cs="Times New Roman"/>
          <w:szCs w:val="24"/>
        </w:rPr>
        <w:t xml:space="preserve"> 00</w:t>
      </w:r>
      <w:r w:rsidRPr="00480479">
        <w:rPr>
          <w:rFonts w:cs="Times New Roman"/>
          <w:szCs w:val="24"/>
        </w:rPr>
        <w:t xml:space="preserve"> ct);</w:t>
      </w:r>
    </w:p>
    <w:p w14:paraId="0784C423" w14:textId="221AA2A3" w:rsidR="00282F36" w:rsidRPr="00480479" w:rsidRDefault="00282F36" w:rsidP="00126225">
      <w:pPr>
        <w:ind w:firstLine="567"/>
        <w:rPr>
          <w:rFonts w:cs="Times New Roman"/>
          <w:szCs w:val="24"/>
        </w:rPr>
      </w:pPr>
      <w:r w:rsidRPr="00480479">
        <w:rPr>
          <w:rFonts w:cs="Times New Roman"/>
          <w:szCs w:val="24"/>
        </w:rPr>
        <w:t>2.</w:t>
      </w:r>
      <w:r w:rsidR="004C0523">
        <w:rPr>
          <w:rFonts w:cs="Times New Roman"/>
          <w:szCs w:val="24"/>
        </w:rPr>
        <w:t xml:space="preserve">2.2.  </w:t>
      </w:r>
      <w:r w:rsidRPr="00480479">
        <w:rPr>
          <w:rFonts w:cs="Times New Roman"/>
          <w:szCs w:val="24"/>
        </w:rPr>
        <w:t xml:space="preserve"> 1 (vieno) mėnesio PVM – </w:t>
      </w:r>
      <w:r w:rsidR="00480479" w:rsidRPr="00480479">
        <w:rPr>
          <w:rFonts w:cs="Times New Roman"/>
          <w:b/>
          <w:bCs/>
          <w:szCs w:val="24"/>
        </w:rPr>
        <w:t>186,69 Eur</w:t>
      </w:r>
      <w:r w:rsidR="00480479" w:rsidRPr="00480479">
        <w:rPr>
          <w:rFonts w:cs="Times New Roman"/>
          <w:szCs w:val="24"/>
        </w:rPr>
        <w:t xml:space="preserve"> (vienas šimtas aštuoniasdešimt šeši eurai ir 69 ct).</w:t>
      </w:r>
      <w:r w:rsidRPr="00480479">
        <w:rPr>
          <w:rFonts w:cs="Times New Roman"/>
          <w:szCs w:val="24"/>
        </w:rPr>
        <w:t xml:space="preserve"> </w:t>
      </w:r>
    </w:p>
    <w:p w14:paraId="3DD6473A" w14:textId="6D9D1E12" w:rsidR="007A7250" w:rsidRDefault="00055BBD" w:rsidP="009812E9">
      <w:pPr>
        <w:ind w:firstLine="567"/>
        <w:rPr>
          <w:rFonts w:cs="Times New Roman"/>
          <w:szCs w:val="24"/>
        </w:rPr>
      </w:pPr>
      <w:r w:rsidRPr="00EB206B">
        <w:rPr>
          <w:rFonts w:cs="Times New Roman"/>
          <w:szCs w:val="24"/>
        </w:rPr>
        <w:t>2.</w:t>
      </w:r>
      <w:r w:rsidR="001829E5" w:rsidRPr="00EB206B">
        <w:rPr>
          <w:rFonts w:cs="Times New Roman"/>
          <w:szCs w:val="24"/>
        </w:rPr>
        <w:t>3</w:t>
      </w:r>
      <w:r w:rsidRPr="00EB206B">
        <w:rPr>
          <w:rFonts w:cs="Times New Roman"/>
          <w:szCs w:val="24"/>
        </w:rPr>
        <w:t xml:space="preserve">. </w:t>
      </w:r>
      <w:r w:rsidR="00282F36" w:rsidRPr="00EB206B">
        <w:rPr>
          <w:rFonts w:cs="Times New Roman"/>
          <w:szCs w:val="24"/>
        </w:rPr>
        <w:t>Sutartyje taikomas fiksuoto</w:t>
      </w:r>
      <w:r w:rsidR="00287F5D" w:rsidRPr="00EB206B">
        <w:rPr>
          <w:rFonts w:cs="Times New Roman"/>
          <w:szCs w:val="24"/>
        </w:rPr>
        <w:t>s</w:t>
      </w:r>
      <w:r w:rsidR="00282F36" w:rsidRPr="00EB206B">
        <w:rPr>
          <w:rFonts w:cs="Times New Roman"/>
          <w:szCs w:val="24"/>
        </w:rPr>
        <w:t xml:space="preserve"> </w:t>
      </w:r>
      <w:r w:rsidR="005F2852" w:rsidRPr="00EB206B">
        <w:rPr>
          <w:rFonts w:cs="Times New Roman"/>
          <w:szCs w:val="24"/>
        </w:rPr>
        <w:t>įkainio</w:t>
      </w:r>
      <w:r w:rsidR="00282F36" w:rsidRPr="00EB206B">
        <w:rPr>
          <w:rFonts w:cs="Times New Roman"/>
          <w:szCs w:val="24"/>
        </w:rPr>
        <w:t xml:space="preserve"> kainodaros būdas.</w:t>
      </w:r>
      <w:r w:rsidR="001829E5">
        <w:rPr>
          <w:rFonts w:cs="Times New Roman"/>
          <w:szCs w:val="24"/>
        </w:rPr>
        <w:t xml:space="preserve"> </w:t>
      </w:r>
    </w:p>
    <w:p w14:paraId="0D24B96C" w14:textId="3EC91FBB" w:rsidR="009812E9" w:rsidRPr="00264239" w:rsidRDefault="007A7250" w:rsidP="009812E9">
      <w:pPr>
        <w:ind w:firstLine="567"/>
        <w:rPr>
          <w:szCs w:val="24"/>
        </w:rPr>
      </w:pPr>
      <w:r>
        <w:rPr>
          <w:rFonts w:cs="Times New Roman"/>
          <w:szCs w:val="24"/>
        </w:rPr>
        <w:t xml:space="preserve">2.4. </w:t>
      </w:r>
      <w:r w:rsidR="009812E9" w:rsidRPr="00480479">
        <w:rPr>
          <w:rFonts w:cs="Times New Roman"/>
          <w:szCs w:val="24"/>
        </w:rPr>
        <w:t xml:space="preserve">Nuomininkas sumokės </w:t>
      </w:r>
      <w:r w:rsidR="009812E9" w:rsidRPr="00480479">
        <w:rPr>
          <w:rFonts w:eastAsia="Times New Roman" w:cs="Times New Roman"/>
          <w:szCs w:val="24"/>
        </w:rPr>
        <w:t>nuomotoj</w:t>
      </w:r>
      <w:r w:rsidR="009812E9" w:rsidRPr="00480479">
        <w:rPr>
          <w:rFonts w:cs="Times New Roman"/>
          <w:szCs w:val="24"/>
        </w:rPr>
        <w:t>ui už praėjusį mėnesį suteiktą nuomą</w:t>
      </w:r>
      <w:r w:rsidR="009812E9">
        <w:rPr>
          <w:szCs w:val="24"/>
        </w:rPr>
        <w:t xml:space="preserve"> ne vėliau kaip per</w:t>
      </w:r>
      <w:r w:rsidR="009812E9" w:rsidRPr="001A2ACA">
        <w:rPr>
          <w:szCs w:val="24"/>
        </w:rPr>
        <w:t xml:space="preserve"> 30 (trisdešimt) kalendorinių dienų nuo sąskaitos faktūros pateikimo apmokėjimui dienos.</w:t>
      </w:r>
      <w:r w:rsidR="009812E9">
        <w:rPr>
          <w:szCs w:val="24"/>
        </w:rPr>
        <w:t xml:space="preserve"> </w:t>
      </w:r>
      <w:r w:rsidR="009812E9" w:rsidRPr="00264239">
        <w:rPr>
          <w:szCs w:val="24"/>
        </w:rPr>
        <w:t>Vėluojant finansavimui iš biudžeto, mokėjima</w:t>
      </w:r>
      <w:r w:rsidR="009812E9">
        <w:rPr>
          <w:szCs w:val="24"/>
        </w:rPr>
        <w:t>s</w:t>
      </w:r>
      <w:r w:rsidR="009812E9" w:rsidRPr="00264239">
        <w:rPr>
          <w:szCs w:val="24"/>
        </w:rPr>
        <w:t xml:space="preserve"> gali būti atidėt</w:t>
      </w:r>
      <w:r w:rsidR="009812E9">
        <w:rPr>
          <w:szCs w:val="24"/>
        </w:rPr>
        <w:t>as</w:t>
      </w:r>
      <w:r w:rsidR="009812E9" w:rsidRPr="00264239">
        <w:rPr>
          <w:szCs w:val="24"/>
        </w:rPr>
        <w:t>, bet visais atvejais negali būti viršijamas 60 (šešiasdešimties) dienų terminas. Sutarties kaina ir kiti mokėjimai pagal sutartį (jei tokių yra) yra apskaičiuojami ir atliekami eurais.</w:t>
      </w:r>
    </w:p>
    <w:p w14:paraId="76547768" w14:textId="77777777" w:rsidR="007A7250" w:rsidRPr="00264239" w:rsidRDefault="007A7250" w:rsidP="007A7250">
      <w:pPr>
        <w:pStyle w:val="Default"/>
        <w:ind w:firstLine="567"/>
        <w:jc w:val="both"/>
      </w:pPr>
      <w:r w:rsidRPr="00264239">
        <w:t>2.</w:t>
      </w:r>
      <w:r>
        <w:t>5</w:t>
      </w:r>
      <w:r w:rsidRPr="00264239">
        <w:t>. Sąskaitos faktūros p</w:t>
      </w:r>
      <w:r>
        <w:t>irkėjui</w:t>
      </w:r>
      <w:r w:rsidRPr="00264239">
        <w:t xml:space="preserve"> teikiamos tik elektroniniu būdu:</w:t>
      </w:r>
    </w:p>
    <w:p w14:paraId="2175D99A" w14:textId="77777777" w:rsidR="007A7250" w:rsidRPr="002E0104" w:rsidRDefault="007A7250" w:rsidP="007A7250">
      <w:pPr>
        <w:tabs>
          <w:tab w:val="left" w:pos="709"/>
        </w:tabs>
        <w:autoSpaceDE w:val="0"/>
        <w:autoSpaceDN w:val="0"/>
        <w:adjustRightInd w:val="0"/>
        <w:ind w:firstLine="567"/>
        <w:rPr>
          <w:color w:val="000000"/>
          <w:szCs w:val="24"/>
          <w:lang w:eastAsia="en-GB"/>
        </w:rPr>
      </w:pPr>
      <w:r w:rsidRPr="002E0104">
        <w:rPr>
          <w:color w:val="000000"/>
          <w:szCs w:val="24"/>
          <w:lang w:eastAsia="en-GB"/>
        </w:rPr>
        <w:t>2.</w:t>
      </w:r>
      <w:r>
        <w:rPr>
          <w:color w:val="000000"/>
          <w:szCs w:val="24"/>
          <w:lang w:eastAsia="en-GB"/>
        </w:rPr>
        <w:t>5</w:t>
      </w:r>
      <w:r w:rsidRPr="002E0104">
        <w:rPr>
          <w:color w:val="000000"/>
          <w:szCs w:val="24"/>
          <w:lang w:eastAsia="en-GB"/>
        </w:rPr>
        <w:t xml:space="preserve">.1. Elektroninės sąskaitos faktūros, atitinkančios Europos elektroninių sąskaitų faktūrų standartą, kurio nuoroda paskelbta </w:t>
      </w:r>
      <w:smartTag w:uri="urn:schemas-microsoft-com:office:smarttags" w:element="metricconverter">
        <w:smartTagPr>
          <w:attr w:name="ProductID" w:val="2017 m"/>
        </w:smartTagPr>
        <w:r w:rsidRPr="002E0104">
          <w:rPr>
            <w:color w:val="000000"/>
            <w:szCs w:val="24"/>
            <w:lang w:eastAsia="en-GB"/>
          </w:rPr>
          <w:t xml:space="preserve">2017 </w:t>
        </w:r>
        <w:proofErr w:type="spellStart"/>
        <w:r w:rsidRPr="002E0104">
          <w:rPr>
            <w:color w:val="000000"/>
            <w:szCs w:val="24"/>
            <w:lang w:eastAsia="en-GB"/>
          </w:rPr>
          <w:t>m</w:t>
        </w:r>
      </w:smartTag>
      <w:r w:rsidRPr="002E0104">
        <w:rPr>
          <w:color w:val="000000"/>
          <w:szCs w:val="24"/>
          <w:lang w:eastAsia="en-GB"/>
        </w:rPr>
        <w:t>.</w:t>
      </w:r>
      <w:proofErr w:type="spellEnd"/>
      <w:r w:rsidRPr="002E0104">
        <w:rPr>
          <w:color w:val="000000"/>
          <w:szCs w:val="24"/>
          <w:lang w:eastAsia="en-GB"/>
        </w:rPr>
        <w:t xml:space="preserve">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pa</w:t>
      </w:r>
      <w:r>
        <w:rPr>
          <w:color w:val="000000"/>
          <w:szCs w:val="24"/>
          <w:lang w:eastAsia="en-GB"/>
        </w:rPr>
        <w:t>rdavėjo</w:t>
      </w:r>
      <w:r w:rsidRPr="002E0104">
        <w:rPr>
          <w:color w:val="000000"/>
          <w:szCs w:val="24"/>
          <w:lang w:eastAsia="en-GB"/>
        </w:rPr>
        <w:t xml:space="preserve"> pasirinktomis priemonėmis.</w:t>
      </w:r>
    </w:p>
    <w:p w14:paraId="4129B67F" w14:textId="77777777" w:rsidR="007A7250" w:rsidRPr="002E0104" w:rsidRDefault="007A7250" w:rsidP="007A7250">
      <w:pPr>
        <w:tabs>
          <w:tab w:val="left" w:pos="709"/>
        </w:tabs>
        <w:autoSpaceDE w:val="0"/>
        <w:autoSpaceDN w:val="0"/>
        <w:adjustRightInd w:val="0"/>
        <w:ind w:firstLine="567"/>
        <w:rPr>
          <w:color w:val="000000"/>
          <w:szCs w:val="24"/>
          <w:lang w:eastAsia="en-GB"/>
        </w:rPr>
      </w:pPr>
      <w:r w:rsidRPr="002E0104">
        <w:rPr>
          <w:color w:val="000000"/>
          <w:szCs w:val="24"/>
          <w:lang w:eastAsia="en-GB"/>
        </w:rPr>
        <w:t>2.</w:t>
      </w:r>
      <w:r>
        <w:rPr>
          <w:color w:val="000000"/>
          <w:szCs w:val="24"/>
          <w:lang w:eastAsia="en-GB"/>
        </w:rPr>
        <w:t>5</w:t>
      </w:r>
      <w:r w:rsidRPr="002E0104">
        <w:rPr>
          <w:color w:val="000000"/>
          <w:szCs w:val="24"/>
          <w:lang w:eastAsia="en-GB"/>
        </w:rPr>
        <w:t>.2. Europos elektroninių sąskaitų faktūrų standarto neatitinkančios elektroninės sąskaitos faktūros gali būti teikiamos tik naudojantis informacinės sistemos „E. sąskaita“ priemonėmis.</w:t>
      </w:r>
    </w:p>
    <w:p w14:paraId="784AFFE6" w14:textId="77777777" w:rsidR="007A7250" w:rsidRPr="002E0104" w:rsidRDefault="007A7250" w:rsidP="007A7250">
      <w:pPr>
        <w:tabs>
          <w:tab w:val="left" w:pos="709"/>
        </w:tabs>
        <w:autoSpaceDE w:val="0"/>
        <w:autoSpaceDN w:val="0"/>
        <w:adjustRightInd w:val="0"/>
        <w:ind w:firstLine="567"/>
        <w:rPr>
          <w:color w:val="000000"/>
          <w:szCs w:val="24"/>
          <w:lang w:eastAsia="en-GB"/>
        </w:rPr>
      </w:pPr>
      <w:r w:rsidRPr="002E0104">
        <w:rPr>
          <w:color w:val="000000"/>
          <w:szCs w:val="24"/>
          <w:lang w:eastAsia="en-GB"/>
        </w:rPr>
        <w:t>2.</w:t>
      </w:r>
      <w:r>
        <w:rPr>
          <w:color w:val="000000"/>
          <w:szCs w:val="24"/>
          <w:lang w:eastAsia="en-GB"/>
        </w:rPr>
        <w:t>5</w:t>
      </w:r>
      <w:r w:rsidRPr="002E0104">
        <w:rPr>
          <w:color w:val="000000"/>
          <w:szCs w:val="24"/>
          <w:lang w:eastAsia="en-GB"/>
        </w:rPr>
        <w:t>.3. P</w:t>
      </w:r>
      <w:r>
        <w:rPr>
          <w:color w:val="000000"/>
          <w:szCs w:val="24"/>
          <w:lang w:eastAsia="en-GB"/>
        </w:rPr>
        <w:t>irkėjas</w:t>
      </w:r>
      <w:r w:rsidRPr="002E0104">
        <w:rPr>
          <w:color w:val="000000"/>
          <w:szCs w:val="24"/>
          <w:lang w:eastAsia="en-GB"/>
        </w:rPr>
        <w:t xml:space="preserve"> elektronines sąskaitas faktūras priima ir apdoroja naudodamasis informacinės sistemos „E. sąskaita“ priemonėmis, išskyrus Viešųjų pirkimų įstatymo 22 straipsnio 12 dalyje nustatytus atvejus. </w:t>
      </w:r>
    </w:p>
    <w:p w14:paraId="70480B9E" w14:textId="77777777" w:rsidR="007A7250" w:rsidRPr="002E0104" w:rsidRDefault="007A7250" w:rsidP="007A7250">
      <w:pPr>
        <w:pStyle w:val="Default"/>
        <w:ind w:firstLine="567"/>
        <w:jc w:val="both"/>
      </w:pPr>
      <w:r w:rsidRPr="002E0104">
        <w:t>2.</w:t>
      </w:r>
      <w:r>
        <w:t>5</w:t>
      </w:r>
      <w:r w:rsidRPr="002E0104">
        <w:t>.4. Elektroninė sąskaita faktūra suprantama kaip sąskaita faktūra, išrašyta, perduota ir gauta tokiu elektroniniu formatu, kuris sudaro galimybę ją apdoroti automatiniu ir elektroniniu būdu.</w:t>
      </w:r>
    </w:p>
    <w:p w14:paraId="16F2B05A" w14:textId="77777777" w:rsidR="007A7250" w:rsidRPr="002E0104" w:rsidRDefault="007A7250" w:rsidP="007A7250">
      <w:pPr>
        <w:tabs>
          <w:tab w:val="left" w:pos="0"/>
          <w:tab w:val="left" w:pos="1134"/>
        </w:tabs>
        <w:ind w:firstLine="567"/>
        <w:rPr>
          <w:szCs w:val="24"/>
        </w:rPr>
      </w:pPr>
      <w:r w:rsidRPr="002E0104">
        <w:rPr>
          <w:szCs w:val="24"/>
        </w:rPr>
        <w:t>2.</w:t>
      </w:r>
      <w:r>
        <w:rPr>
          <w:szCs w:val="24"/>
        </w:rPr>
        <w:t>6</w:t>
      </w:r>
      <w:r w:rsidRPr="002E0104">
        <w:rPr>
          <w:szCs w:val="24"/>
        </w:rPr>
        <w:t xml:space="preserve">. Į sutarties </w:t>
      </w:r>
      <w:r>
        <w:rPr>
          <w:szCs w:val="24"/>
        </w:rPr>
        <w:t xml:space="preserve">kainą </w:t>
      </w:r>
      <w:r w:rsidRPr="002E0104">
        <w:rPr>
          <w:szCs w:val="24"/>
        </w:rPr>
        <w:t>įskaityti visi pa</w:t>
      </w:r>
      <w:r>
        <w:rPr>
          <w:szCs w:val="24"/>
        </w:rPr>
        <w:t>rdavėjui</w:t>
      </w:r>
      <w:r w:rsidRPr="002E0104">
        <w:rPr>
          <w:szCs w:val="24"/>
        </w:rPr>
        <w:t xml:space="preserve"> teikėjui privalomi mokėti mokesčiai ir visos išlaidos</w:t>
      </w:r>
      <w:r>
        <w:rPr>
          <w:szCs w:val="24"/>
        </w:rPr>
        <w:t>,</w:t>
      </w:r>
      <w:r w:rsidRPr="002E0104">
        <w:rPr>
          <w:szCs w:val="24"/>
        </w:rPr>
        <w:t xml:space="preserve"> reikalingos tinkamam sutarties įvykdymui. </w:t>
      </w:r>
    </w:p>
    <w:p w14:paraId="2C556D7F" w14:textId="77777777" w:rsidR="006F73B0" w:rsidRPr="00B3537A" w:rsidRDefault="007E669B" w:rsidP="00A301C9">
      <w:pPr>
        <w:pStyle w:val="pf0"/>
        <w:spacing w:before="0" w:beforeAutospacing="0" w:after="0" w:afterAutospacing="0"/>
        <w:jc w:val="both"/>
        <w:rPr>
          <w:lang w:val="lt-LT"/>
        </w:rPr>
      </w:pPr>
      <w:r w:rsidRPr="00B3537A">
        <w:rPr>
          <w:rStyle w:val="cf01"/>
          <w:rFonts w:ascii="Times New Roman" w:hAnsi="Times New Roman" w:cs="Times New Roman"/>
          <w:sz w:val="24"/>
          <w:szCs w:val="24"/>
          <w:lang w:val="lt-LT"/>
        </w:rPr>
        <w:t>2.</w:t>
      </w:r>
      <w:r w:rsidR="00F8686F" w:rsidRPr="00B3537A">
        <w:rPr>
          <w:rStyle w:val="cf01"/>
          <w:rFonts w:ascii="Times New Roman" w:hAnsi="Times New Roman" w:cs="Times New Roman"/>
          <w:sz w:val="24"/>
          <w:szCs w:val="24"/>
          <w:lang w:val="lt-LT"/>
        </w:rPr>
        <w:t>7.</w:t>
      </w:r>
      <w:r w:rsidRPr="00B3537A">
        <w:rPr>
          <w:rStyle w:val="cf01"/>
          <w:rFonts w:ascii="Times New Roman" w:hAnsi="Times New Roman" w:cs="Times New Roman"/>
          <w:sz w:val="24"/>
          <w:szCs w:val="24"/>
          <w:lang w:val="lt-LT"/>
        </w:rPr>
        <w:t xml:space="preserve"> </w:t>
      </w:r>
      <w:r w:rsidR="00FC78C9" w:rsidRPr="00B3537A">
        <w:rPr>
          <w:lang w:val="lt-LT"/>
        </w:rPr>
        <w:t xml:space="preserve">Sutarties galiojimo laikotarpiu sutarties bendra maksimali kaina ir nuomos </w:t>
      </w:r>
      <w:r w:rsidR="00060D09" w:rsidRPr="00B3537A">
        <w:rPr>
          <w:lang w:val="lt-LT"/>
        </w:rPr>
        <w:t>įkainis (toliau – kaina)</w:t>
      </w:r>
      <w:r w:rsidR="00FC78C9" w:rsidRPr="00B3537A">
        <w:rPr>
          <w:lang w:val="lt-LT"/>
        </w:rPr>
        <w:t xml:space="preserve"> yra nekintami ir nebus perskaičiuojami pagal bendro kainų lygio kitimą ar nuomos grupių kainų pokyčius. Į </w:t>
      </w:r>
      <w:r w:rsidR="00FC78C9" w:rsidRPr="00B3537A">
        <w:rPr>
          <w:lang w:val="lt-LT"/>
        </w:rPr>
        <w:lastRenderedPageBreak/>
        <w:t>sutarties</w:t>
      </w:r>
      <w:r w:rsidR="006F73B0" w:rsidRPr="00B3537A">
        <w:rPr>
          <w:lang w:val="lt-LT"/>
        </w:rPr>
        <w:t xml:space="preserve"> bendrą maksimalią</w:t>
      </w:r>
      <w:r w:rsidR="00FC78C9" w:rsidRPr="00B3537A">
        <w:rPr>
          <w:lang w:val="lt-LT"/>
        </w:rPr>
        <w:t xml:space="preserve"> kainą ir nuomos kainą įskaityti visi nuomotojui privalomi mokėti mokesčiai ir visos išlaidos, reikalingos tinkamam sutarties įvykdymui.</w:t>
      </w:r>
    </w:p>
    <w:p w14:paraId="295E4DEC" w14:textId="19E0C1AC" w:rsidR="007E669B" w:rsidRPr="001079EB" w:rsidRDefault="006F73B0" w:rsidP="00A301C9">
      <w:pPr>
        <w:pStyle w:val="pf0"/>
        <w:spacing w:before="0" w:beforeAutospacing="0" w:after="0" w:afterAutospacing="0"/>
        <w:jc w:val="both"/>
        <w:rPr>
          <w:rStyle w:val="cf01"/>
          <w:rFonts w:ascii="Times New Roman" w:hAnsi="Times New Roman" w:cs="Times New Roman"/>
          <w:sz w:val="24"/>
          <w:szCs w:val="24"/>
          <w:shd w:val="clear" w:color="auto" w:fill="auto"/>
        </w:rPr>
      </w:pPr>
      <w:r w:rsidRPr="001079EB">
        <w:t xml:space="preserve">2.8. </w:t>
      </w:r>
      <w:r w:rsidR="007E669B" w:rsidRPr="00B3537A">
        <w:rPr>
          <w:rStyle w:val="cf01"/>
          <w:rFonts w:ascii="Times New Roman" w:hAnsi="Times New Roman" w:cs="Times New Roman"/>
          <w:sz w:val="24"/>
          <w:szCs w:val="24"/>
          <w:lang w:val="lt-LT"/>
        </w:rPr>
        <w:t xml:space="preserve">Sutartyje numatyta bendra </w:t>
      </w:r>
      <w:r w:rsidR="00A1104E" w:rsidRPr="00B3537A">
        <w:rPr>
          <w:rStyle w:val="cf01"/>
          <w:rFonts w:ascii="Times New Roman" w:hAnsi="Times New Roman" w:cs="Times New Roman"/>
          <w:sz w:val="24"/>
          <w:szCs w:val="24"/>
          <w:lang w:val="lt-LT"/>
        </w:rPr>
        <w:t xml:space="preserve">maksimali </w:t>
      </w:r>
      <w:r w:rsidR="007E669B" w:rsidRPr="00B3537A">
        <w:rPr>
          <w:rStyle w:val="cf01"/>
          <w:rFonts w:ascii="Times New Roman" w:hAnsi="Times New Roman" w:cs="Times New Roman"/>
          <w:sz w:val="24"/>
          <w:szCs w:val="24"/>
          <w:lang w:val="lt-LT"/>
        </w:rPr>
        <w:t xml:space="preserve">sutarties kaina ir </w:t>
      </w:r>
      <w:r w:rsidR="00A1104E" w:rsidRPr="00B3537A">
        <w:rPr>
          <w:rStyle w:val="cf01"/>
          <w:rFonts w:ascii="Times New Roman" w:hAnsi="Times New Roman" w:cs="Times New Roman"/>
          <w:sz w:val="24"/>
          <w:szCs w:val="24"/>
          <w:lang w:val="lt-LT"/>
        </w:rPr>
        <w:t>nuomos</w:t>
      </w:r>
      <w:r w:rsidR="007E669B" w:rsidRPr="00B3537A">
        <w:rPr>
          <w:rStyle w:val="cf01"/>
          <w:rFonts w:ascii="Times New Roman" w:hAnsi="Times New Roman" w:cs="Times New Roman"/>
          <w:sz w:val="24"/>
          <w:szCs w:val="24"/>
          <w:lang w:val="lt-LT"/>
        </w:rPr>
        <w:t xml:space="preserve"> </w:t>
      </w:r>
      <w:r w:rsidR="00DA2A5A" w:rsidRPr="00B3537A">
        <w:rPr>
          <w:rStyle w:val="cf01"/>
          <w:rFonts w:ascii="Times New Roman" w:hAnsi="Times New Roman" w:cs="Times New Roman"/>
          <w:sz w:val="24"/>
          <w:szCs w:val="24"/>
          <w:lang w:val="lt-LT"/>
        </w:rPr>
        <w:t>kaina</w:t>
      </w:r>
      <w:r w:rsidR="007E669B" w:rsidRPr="00B3537A">
        <w:rPr>
          <w:rStyle w:val="cf01"/>
          <w:rFonts w:ascii="Times New Roman" w:hAnsi="Times New Roman" w:cs="Times New Roman"/>
          <w:sz w:val="24"/>
          <w:szCs w:val="24"/>
          <w:lang w:val="lt-LT"/>
        </w:rPr>
        <w:t xml:space="preserve"> dėl pasikeitusių mokesčių bus perskaičiuojamos tokia tvarka: </w:t>
      </w:r>
    </w:p>
    <w:p w14:paraId="6E5E85F6" w14:textId="7D171711" w:rsidR="006D6A7D" w:rsidRPr="00B3537A" w:rsidRDefault="006D6A7D" w:rsidP="00A301C9">
      <w:pPr>
        <w:rPr>
          <w:rFonts w:eastAsia="Times New Roman" w:cs="Times New Roman"/>
          <w:szCs w:val="24"/>
          <w:lang w:eastAsia="en-GB"/>
        </w:rPr>
      </w:pPr>
      <w:r w:rsidRPr="00B3537A">
        <w:rPr>
          <w:rFonts w:eastAsia="Times New Roman" w:cs="Times New Roman"/>
          <w:szCs w:val="24"/>
          <w:lang w:eastAsia="en-GB"/>
        </w:rPr>
        <w:t>2.</w:t>
      </w:r>
      <w:r w:rsidR="00E2614B" w:rsidRPr="00B3537A">
        <w:rPr>
          <w:rFonts w:eastAsia="Times New Roman" w:cs="Times New Roman"/>
          <w:szCs w:val="24"/>
          <w:lang w:eastAsia="en-GB"/>
        </w:rPr>
        <w:t>8</w:t>
      </w:r>
      <w:r w:rsidRPr="00B3537A">
        <w:rPr>
          <w:rFonts w:eastAsia="Times New Roman" w:cs="Times New Roman"/>
          <w:szCs w:val="24"/>
          <w:lang w:eastAsia="en-GB"/>
        </w:rPr>
        <w:t>.1. pasikeitus PVM tarifo dydžiui, sutarties kaina ir nuomos kaina bus perskaičiuojami. Pasikeitus kitiems mokesčiams, sutarties kaina ir nuomos kaina nebus perskaičiuojami;</w:t>
      </w:r>
    </w:p>
    <w:p w14:paraId="3B4623C8" w14:textId="583D1198" w:rsidR="006D6A7D" w:rsidRPr="00B3537A" w:rsidRDefault="006D6A7D" w:rsidP="00A301C9">
      <w:pPr>
        <w:rPr>
          <w:rFonts w:eastAsia="Times New Roman" w:cs="Times New Roman"/>
          <w:szCs w:val="24"/>
          <w:lang w:eastAsia="en-GB"/>
        </w:rPr>
      </w:pPr>
      <w:r w:rsidRPr="00B3537A">
        <w:rPr>
          <w:rFonts w:eastAsia="Times New Roman" w:cs="Times New Roman"/>
          <w:szCs w:val="24"/>
          <w:lang w:eastAsia="en-GB"/>
        </w:rPr>
        <w:t>2.</w:t>
      </w:r>
      <w:r w:rsidR="00E2614B" w:rsidRPr="00B3537A">
        <w:rPr>
          <w:rFonts w:eastAsia="Times New Roman" w:cs="Times New Roman"/>
          <w:szCs w:val="24"/>
          <w:lang w:eastAsia="en-GB"/>
        </w:rPr>
        <w:t>8</w:t>
      </w:r>
      <w:r w:rsidRPr="00B3537A">
        <w:rPr>
          <w:rFonts w:eastAsia="Times New Roman" w:cs="Times New Roman"/>
          <w:szCs w:val="24"/>
          <w:lang w:eastAsia="en-GB"/>
        </w:rPr>
        <w:t>.2. pasikeitus PVM tarifo dydžiui, sutarties kainą ir nuomos kainą sudarantis PVM tarifas nesuteiktai nuomai keičiami (mažinamas ar didinamas) pagal Lietuvos Respublikos galiojančius teisės aktus;</w:t>
      </w:r>
    </w:p>
    <w:p w14:paraId="0CD77B6A" w14:textId="4D18DD0A" w:rsidR="006D6A7D" w:rsidRPr="00B3537A" w:rsidRDefault="006D6A7D" w:rsidP="00A301C9">
      <w:pPr>
        <w:rPr>
          <w:rFonts w:eastAsia="Times New Roman" w:cs="Times New Roman"/>
          <w:szCs w:val="24"/>
          <w:lang w:eastAsia="en-GB"/>
        </w:rPr>
      </w:pPr>
      <w:r w:rsidRPr="00B3537A">
        <w:rPr>
          <w:rFonts w:eastAsia="Times New Roman" w:cs="Times New Roman"/>
          <w:szCs w:val="24"/>
          <w:lang w:eastAsia="en-GB"/>
        </w:rPr>
        <w:t>2.</w:t>
      </w:r>
      <w:r w:rsidR="00E2614B" w:rsidRPr="00B3537A">
        <w:rPr>
          <w:rFonts w:eastAsia="Times New Roman" w:cs="Times New Roman"/>
          <w:szCs w:val="24"/>
          <w:lang w:eastAsia="en-GB"/>
        </w:rPr>
        <w:t>8</w:t>
      </w:r>
      <w:r w:rsidRPr="00B3537A">
        <w:rPr>
          <w:rFonts w:eastAsia="Times New Roman" w:cs="Times New Roman"/>
          <w:szCs w:val="24"/>
          <w:lang w:eastAsia="en-GB"/>
        </w:rPr>
        <w:t xml:space="preserve">.3. atskiras rašytinis susitarimas dėl sutarties kainos ir nuomos kainos perskaičiavimo </w:t>
      </w:r>
      <w:r w:rsidR="00496955" w:rsidRPr="00B3537A">
        <w:rPr>
          <w:rFonts w:eastAsia="Times New Roman" w:cs="Times New Roman"/>
          <w:szCs w:val="24"/>
          <w:lang w:eastAsia="en-GB"/>
        </w:rPr>
        <w:t>įforminami rašytiniu susitarimu, kurį pasirašo abi šalys ir kuris yra neatskiriama sutarties dalis;</w:t>
      </w:r>
    </w:p>
    <w:p w14:paraId="7F0D2EE0" w14:textId="22A30713" w:rsidR="00251E49" w:rsidRPr="00B3537A" w:rsidRDefault="006D6A7D" w:rsidP="00A301C9">
      <w:pPr>
        <w:rPr>
          <w:rFonts w:eastAsia="Times New Roman" w:cs="Times New Roman"/>
          <w:szCs w:val="24"/>
          <w:lang w:eastAsia="en-GB"/>
        </w:rPr>
      </w:pPr>
      <w:r w:rsidRPr="00B3537A">
        <w:rPr>
          <w:rFonts w:eastAsia="Times New Roman" w:cs="Times New Roman"/>
          <w:szCs w:val="24"/>
          <w:lang w:eastAsia="en-GB"/>
        </w:rPr>
        <w:t>2.</w:t>
      </w:r>
      <w:r w:rsidR="00E2614B" w:rsidRPr="00B3537A">
        <w:rPr>
          <w:rFonts w:eastAsia="Times New Roman" w:cs="Times New Roman"/>
          <w:szCs w:val="24"/>
          <w:lang w:eastAsia="en-GB"/>
        </w:rPr>
        <w:t>8</w:t>
      </w:r>
      <w:r w:rsidRPr="00B3537A">
        <w:rPr>
          <w:rFonts w:eastAsia="Times New Roman" w:cs="Times New Roman"/>
          <w:szCs w:val="24"/>
          <w:lang w:eastAsia="en-GB"/>
        </w:rPr>
        <w:t>.4. perskaičiuotos kainos pradedamos taikyti nuo pakeisto PVM tarifo dydžio įsigaliojimo dienos.</w:t>
      </w:r>
    </w:p>
    <w:p w14:paraId="26FAE3D1" w14:textId="1041C3F9" w:rsidR="007E669B" w:rsidRPr="00B3537A" w:rsidRDefault="007E669B" w:rsidP="00A301C9">
      <w:pPr>
        <w:pStyle w:val="prastasiniatinklio"/>
        <w:spacing w:before="0" w:beforeAutospacing="0" w:after="0" w:afterAutospacing="0"/>
        <w:ind w:firstLine="567"/>
        <w:jc w:val="both"/>
        <w:rPr>
          <w:lang w:val="lt-LT"/>
        </w:rPr>
      </w:pPr>
      <w:r w:rsidRPr="00B3537A">
        <w:rPr>
          <w:rStyle w:val="cf01"/>
          <w:rFonts w:ascii="Times New Roman" w:hAnsi="Times New Roman" w:cs="Times New Roman"/>
          <w:sz w:val="24"/>
          <w:szCs w:val="24"/>
          <w:lang w:val="lt-LT"/>
        </w:rPr>
        <w:t>2.</w:t>
      </w:r>
      <w:r w:rsidR="00E2614B" w:rsidRPr="00B3537A">
        <w:rPr>
          <w:rStyle w:val="cf01"/>
          <w:rFonts w:ascii="Times New Roman" w:hAnsi="Times New Roman" w:cs="Times New Roman"/>
          <w:sz w:val="24"/>
          <w:szCs w:val="24"/>
          <w:lang w:val="lt-LT"/>
        </w:rPr>
        <w:t>9</w:t>
      </w:r>
      <w:r w:rsidR="00F8686F" w:rsidRPr="00B3537A">
        <w:rPr>
          <w:rStyle w:val="cf01"/>
          <w:rFonts w:ascii="Times New Roman" w:hAnsi="Times New Roman" w:cs="Times New Roman"/>
          <w:sz w:val="24"/>
          <w:szCs w:val="24"/>
          <w:lang w:val="lt-LT"/>
        </w:rPr>
        <w:t>.</w:t>
      </w:r>
      <w:r w:rsidRPr="00B3537A">
        <w:rPr>
          <w:rStyle w:val="cf01"/>
          <w:rFonts w:ascii="Times New Roman" w:hAnsi="Times New Roman" w:cs="Times New Roman"/>
          <w:sz w:val="24"/>
          <w:szCs w:val="24"/>
          <w:lang w:val="lt-LT"/>
        </w:rPr>
        <w:t xml:space="preserve"> Išankstinis apmokėjimas už paslaugas nenumatomas. </w:t>
      </w:r>
    </w:p>
    <w:p w14:paraId="6C662AC6" w14:textId="54EA26B2" w:rsidR="009812E9" w:rsidRDefault="009812E9" w:rsidP="00126225">
      <w:pPr>
        <w:ind w:firstLine="567"/>
        <w:rPr>
          <w:rFonts w:cs="Times New Roman"/>
          <w:szCs w:val="24"/>
        </w:rPr>
      </w:pPr>
    </w:p>
    <w:p w14:paraId="6854D500" w14:textId="341EBCB9" w:rsidR="009C3400" w:rsidRPr="00480479" w:rsidRDefault="009C3400" w:rsidP="00126225">
      <w:pPr>
        <w:pStyle w:val="Default"/>
        <w:tabs>
          <w:tab w:val="left" w:pos="1134"/>
        </w:tabs>
        <w:ind w:firstLine="567"/>
        <w:jc w:val="center"/>
        <w:rPr>
          <w:color w:val="auto"/>
        </w:rPr>
      </w:pPr>
      <w:r w:rsidRPr="00480479">
        <w:rPr>
          <w:b/>
          <w:bCs/>
          <w:color w:val="auto"/>
        </w:rPr>
        <w:t>3. SUTARTIES VYKDYMAS</w:t>
      </w:r>
    </w:p>
    <w:p w14:paraId="197C4ED9" w14:textId="77777777" w:rsidR="009C3400" w:rsidRPr="00480479" w:rsidRDefault="009C3400" w:rsidP="00126225">
      <w:pPr>
        <w:pStyle w:val="Default"/>
        <w:ind w:firstLine="567"/>
        <w:jc w:val="both"/>
      </w:pPr>
    </w:p>
    <w:p w14:paraId="58F16BD1" w14:textId="60BF5E46" w:rsidR="00AB3EC6" w:rsidRPr="00480479" w:rsidRDefault="00694E7E" w:rsidP="00AB3EC6">
      <w:pPr>
        <w:autoSpaceDE w:val="0"/>
        <w:autoSpaceDN w:val="0"/>
        <w:adjustRightInd w:val="0"/>
        <w:ind w:firstLine="567"/>
        <w:rPr>
          <w:rFonts w:cs="Times New Roman"/>
          <w:szCs w:val="24"/>
          <w:lang w:val="en-GB"/>
        </w:rPr>
      </w:pPr>
      <w:r w:rsidRPr="00480479">
        <w:rPr>
          <w:rFonts w:cs="Times New Roman"/>
          <w:szCs w:val="24"/>
        </w:rPr>
        <w:t xml:space="preserve">3.1. </w:t>
      </w:r>
      <w:r w:rsidR="00D86E35">
        <w:t xml:space="preserve">Automobilis </w:t>
      </w:r>
      <w:r w:rsidR="00D86E35" w:rsidRPr="00480479">
        <w:rPr>
          <w:rFonts w:cs="Times New Roman"/>
          <w:szCs w:val="24"/>
        </w:rPr>
        <w:t>nuomojamas</w:t>
      </w:r>
      <w:r w:rsidR="00D86E35">
        <w:rPr>
          <w:szCs w:val="24"/>
        </w:rPr>
        <w:t xml:space="preserve"> mėnesiais nuo 2024 </w:t>
      </w:r>
      <w:proofErr w:type="spellStart"/>
      <w:r w:rsidR="00D86E35">
        <w:rPr>
          <w:szCs w:val="24"/>
        </w:rPr>
        <w:t>m.</w:t>
      </w:r>
      <w:proofErr w:type="spellEnd"/>
      <w:r w:rsidR="00D86E35">
        <w:rPr>
          <w:szCs w:val="24"/>
        </w:rPr>
        <w:t xml:space="preserve"> liepos 1 d. pagal poreikį, bet</w:t>
      </w:r>
      <w:r w:rsidR="00D86E35">
        <w:rPr>
          <w:rFonts w:cs="Times New Roman"/>
          <w:szCs w:val="24"/>
        </w:rPr>
        <w:t xml:space="preserve"> ne daugiau 5</w:t>
      </w:r>
      <w:r w:rsidR="00D86E35" w:rsidRPr="00480479">
        <w:rPr>
          <w:rFonts w:cs="Times New Roman"/>
          <w:szCs w:val="24"/>
        </w:rPr>
        <w:t xml:space="preserve"> (</w:t>
      </w:r>
      <w:r w:rsidR="00D86E35">
        <w:rPr>
          <w:rFonts w:cs="Times New Roman"/>
          <w:szCs w:val="24"/>
        </w:rPr>
        <w:t>penkių</w:t>
      </w:r>
      <w:r w:rsidR="00D86E35" w:rsidRPr="00480479">
        <w:rPr>
          <w:rFonts w:cs="Times New Roman"/>
          <w:szCs w:val="24"/>
        </w:rPr>
        <w:t xml:space="preserve">) mėn. </w:t>
      </w:r>
      <w:r w:rsidR="007C2AC9" w:rsidRPr="00480479">
        <w:rPr>
          <w:rFonts w:cs="Times New Roman"/>
          <w:szCs w:val="24"/>
        </w:rPr>
        <w:t xml:space="preserve"> </w:t>
      </w:r>
    </w:p>
    <w:p w14:paraId="0A1FAFA4" w14:textId="4945AFB9" w:rsidR="00FB303B" w:rsidRPr="00480479" w:rsidRDefault="009371AE" w:rsidP="00FB303B">
      <w:pPr>
        <w:autoSpaceDE w:val="0"/>
        <w:autoSpaceDN w:val="0"/>
        <w:ind w:firstLine="567"/>
        <w:rPr>
          <w:rFonts w:cs="Times New Roman"/>
          <w:color w:val="000000"/>
          <w:szCs w:val="24"/>
          <w:lang w:eastAsia="en-GB"/>
        </w:rPr>
      </w:pPr>
      <w:r w:rsidRPr="00480479">
        <w:rPr>
          <w:rFonts w:cs="Times New Roman"/>
          <w:szCs w:val="24"/>
        </w:rPr>
        <w:t>3.</w:t>
      </w:r>
      <w:r w:rsidR="007C2AC9" w:rsidRPr="00480479">
        <w:rPr>
          <w:rFonts w:cs="Times New Roman"/>
          <w:szCs w:val="24"/>
        </w:rPr>
        <w:t>2</w:t>
      </w:r>
      <w:r w:rsidRPr="00480479">
        <w:rPr>
          <w:rFonts w:cs="Times New Roman"/>
          <w:szCs w:val="24"/>
        </w:rPr>
        <w:t xml:space="preserve">. </w:t>
      </w:r>
      <w:r w:rsidR="00FB303B" w:rsidRPr="00480479">
        <w:rPr>
          <w:rFonts w:cs="Times New Roman"/>
          <w:color w:val="000000"/>
          <w:szCs w:val="24"/>
          <w:lang w:eastAsia="en-GB"/>
        </w:rPr>
        <w:t xml:space="preserve">Už sutarties vykdymą šalims atstovaujantys atsakingi asmenys, taip pat už sutarties ir sutarties pakeitimų paskelbimą Centrinėje viešųjų pirkimų informacinėje sistemoje (CVP IS) </w:t>
      </w:r>
      <w:r w:rsidR="004351DB" w:rsidRPr="00480479">
        <w:rPr>
          <w:rFonts w:cs="Times New Roman"/>
          <w:color w:val="000000"/>
          <w:szCs w:val="24"/>
          <w:lang w:eastAsia="en-GB"/>
        </w:rPr>
        <w:t>nuomininkui</w:t>
      </w:r>
      <w:r w:rsidR="00FB303B" w:rsidRPr="00480479">
        <w:rPr>
          <w:rFonts w:cs="Times New Roman"/>
          <w:color w:val="000000"/>
          <w:szCs w:val="24"/>
          <w:lang w:eastAsia="en-GB"/>
        </w:rPr>
        <w:t xml:space="preserve"> atstovaujantys atsakingi asmenys ir jų kontaktai pateikti </w:t>
      </w:r>
      <w:r w:rsidR="00ED2583" w:rsidRPr="00480479">
        <w:rPr>
          <w:rFonts w:cs="Times New Roman"/>
          <w:color w:val="000000"/>
          <w:szCs w:val="24"/>
          <w:lang w:eastAsia="en-GB"/>
        </w:rPr>
        <w:t>s</w:t>
      </w:r>
      <w:r w:rsidR="00FD53BE" w:rsidRPr="00480479">
        <w:rPr>
          <w:rFonts w:cs="Times New Roman"/>
          <w:color w:val="000000"/>
          <w:szCs w:val="24"/>
          <w:lang w:eastAsia="en-GB"/>
        </w:rPr>
        <w:t xml:space="preserve">utarties </w:t>
      </w:r>
      <w:r w:rsidR="00DF27D8">
        <w:rPr>
          <w:rFonts w:cs="Times New Roman"/>
          <w:color w:val="000000"/>
          <w:szCs w:val="24"/>
          <w:lang w:eastAsia="en-GB"/>
        </w:rPr>
        <w:t xml:space="preserve">2 </w:t>
      </w:r>
      <w:r w:rsidR="00FB303B" w:rsidRPr="00480479">
        <w:rPr>
          <w:rFonts w:cs="Times New Roman"/>
          <w:color w:val="000000"/>
          <w:szCs w:val="24"/>
          <w:lang w:eastAsia="en-GB"/>
        </w:rPr>
        <w:t>priede, kuris CVP IS neviešinamas.</w:t>
      </w:r>
    </w:p>
    <w:p w14:paraId="7CA1D7F4" w14:textId="4A6AA26B" w:rsidR="00FB303B" w:rsidRPr="00480479" w:rsidRDefault="00FB303B" w:rsidP="007D3E8B">
      <w:pPr>
        <w:pStyle w:val="Default"/>
        <w:ind w:firstLine="660"/>
        <w:jc w:val="both"/>
      </w:pPr>
      <w:r w:rsidRPr="00480479">
        <w:rPr>
          <w:lang w:eastAsia="en-GB"/>
        </w:rPr>
        <w:t>3.</w:t>
      </w:r>
      <w:r w:rsidR="007C2AC9" w:rsidRPr="00480479">
        <w:rPr>
          <w:lang w:eastAsia="en-GB"/>
        </w:rPr>
        <w:t>3</w:t>
      </w:r>
      <w:r w:rsidRPr="00480479">
        <w:rPr>
          <w:lang w:eastAsia="en-GB"/>
        </w:rPr>
        <w:t xml:space="preserve">.  </w:t>
      </w:r>
      <w:r w:rsidR="006C2CC0" w:rsidRPr="00480479">
        <w:rPr>
          <w:lang w:eastAsia="en-GB"/>
        </w:rPr>
        <w:t>Sutarties</w:t>
      </w:r>
      <w:r w:rsidRPr="00480479">
        <w:rPr>
          <w:lang w:eastAsia="en-GB"/>
        </w:rPr>
        <w:t xml:space="preserve"> priede numatytų atsakingų asmenų asmens duomenys tvarkomi </w:t>
      </w:r>
      <w:r w:rsidR="00A76F6E" w:rsidRPr="00480479">
        <w:rPr>
          <w:lang w:eastAsia="en-GB"/>
        </w:rPr>
        <w:t>s</w:t>
      </w:r>
      <w:r w:rsidRPr="00480479">
        <w:rPr>
          <w:lang w:eastAsia="en-GB"/>
        </w:rPr>
        <w:t xml:space="preserve">utarties sudarymo ir vykdymo tikslu vadovaujantis </w:t>
      </w:r>
      <w:smartTag w:uri="urn:schemas-microsoft-com:office:smarttags" w:element="metricconverter">
        <w:smartTagPr>
          <w:attr w:name="ProductID" w:val="2016 m"/>
        </w:smartTagPr>
        <w:r w:rsidRPr="00480479">
          <w:rPr>
            <w:lang w:eastAsia="en-GB"/>
          </w:rPr>
          <w:t xml:space="preserve">2016 </w:t>
        </w:r>
        <w:proofErr w:type="spellStart"/>
        <w:r w:rsidRPr="00480479">
          <w:rPr>
            <w:lang w:eastAsia="en-GB"/>
          </w:rPr>
          <w:t>m</w:t>
        </w:r>
      </w:smartTag>
      <w:r w:rsidRPr="00480479">
        <w:rPr>
          <w:lang w:eastAsia="en-GB"/>
        </w:rPr>
        <w:t>.</w:t>
      </w:r>
      <w:proofErr w:type="spellEnd"/>
      <w:r w:rsidRPr="00480479">
        <w:rPr>
          <w:lang w:eastAsia="en-GB"/>
        </w:rPr>
        <w:t xml:space="preserve"> balandžio 27 d. Europos Parlamento ir Tarybos reglamentu (ES) 2016/679 dėl fizinių asmenų apsaugos tvarkant asmens duomenis ir dėl laisvo tokių duomenų judėjimo ir kuriuo panaikinama Direktyva 95/46/EB (Bendrasis duomenų apsaugos reglamentas)</w:t>
      </w:r>
      <w:r w:rsidR="007D3E8B" w:rsidRPr="00480479">
        <w:rPr>
          <w:lang w:eastAsia="en-GB"/>
        </w:rPr>
        <w:t xml:space="preserve"> (toliau – BDAR) ir </w:t>
      </w:r>
      <w:r w:rsidR="007D3E8B" w:rsidRPr="00480479">
        <w:t>kitais teisės aktais, reglamentuojančiais asmens duomenų tvarkymą ir privatumo apsaugą.</w:t>
      </w:r>
    </w:p>
    <w:p w14:paraId="485E1A11" w14:textId="77777777" w:rsidR="009C3400" w:rsidRPr="00480479" w:rsidRDefault="009C3400" w:rsidP="00126225">
      <w:pPr>
        <w:pStyle w:val="Default"/>
        <w:ind w:firstLine="567"/>
        <w:jc w:val="both"/>
        <w:rPr>
          <w:b/>
          <w:bCs/>
          <w:color w:val="auto"/>
        </w:rPr>
      </w:pPr>
    </w:p>
    <w:p w14:paraId="5557FF95" w14:textId="0CF74935" w:rsidR="00C260D9" w:rsidRPr="00480479" w:rsidRDefault="00C260D9" w:rsidP="00C260D9">
      <w:pPr>
        <w:pStyle w:val="Default"/>
        <w:jc w:val="center"/>
        <w:rPr>
          <w:b/>
          <w:bCs/>
          <w:color w:val="auto"/>
        </w:rPr>
      </w:pPr>
      <w:r w:rsidRPr="00480479">
        <w:rPr>
          <w:b/>
          <w:bCs/>
          <w:color w:val="auto"/>
        </w:rPr>
        <w:t>4.</w:t>
      </w:r>
      <w:r w:rsidR="00612C2E" w:rsidRPr="00480479">
        <w:rPr>
          <w:rFonts w:eastAsia="Times New Roman"/>
        </w:rPr>
        <w:t xml:space="preserve"> </w:t>
      </w:r>
      <w:r w:rsidR="00612C2E" w:rsidRPr="005576D3">
        <w:rPr>
          <w:rFonts w:eastAsia="Times New Roman"/>
          <w:b/>
          <w:bCs/>
        </w:rPr>
        <w:t>NUOMOTOJO</w:t>
      </w:r>
      <w:r w:rsidRPr="005576D3">
        <w:rPr>
          <w:b/>
          <w:bCs/>
          <w:color w:val="auto"/>
        </w:rPr>
        <w:t xml:space="preserve"> TEISĖS IR PAREIGOS</w:t>
      </w:r>
    </w:p>
    <w:p w14:paraId="2BF4DA1C" w14:textId="77777777" w:rsidR="00C260D9" w:rsidRPr="00480479" w:rsidRDefault="00C260D9" w:rsidP="00C260D9">
      <w:pPr>
        <w:pStyle w:val="Default"/>
        <w:jc w:val="both"/>
        <w:rPr>
          <w:b/>
          <w:bCs/>
          <w:color w:val="auto"/>
        </w:rPr>
      </w:pPr>
    </w:p>
    <w:p w14:paraId="5BF8463C" w14:textId="0CC7926C" w:rsidR="007C2AC9" w:rsidRPr="00480479" w:rsidRDefault="007C2AC9" w:rsidP="007C2AC9">
      <w:pPr>
        <w:tabs>
          <w:tab w:val="left" w:pos="0"/>
          <w:tab w:val="left" w:pos="1260"/>
        </w:tabs>
        <w:ind w:firstLine="567"/>
        <w:rPr>
          <w:rFonts w:cs="Times New Roman"/>
          <w:szCs w:val="24"/>
        </w:rPr>
      </w:pPr>
      <w:r w:rsidRPr="00480479">
        <w:rPr>
          <w:rFonts w:cs="Times New Roman"/>
          <w:caps/>
          <w:szCs w:val="24"/>
        </w:rPr>
        <w:t xml:space="preserve">4.1. </w:t>
      </w:r>
      <w:r w:rsidRPr="00480479">
        <w:rPr>
          <w:rFonts w:cs="Times New Roman"/>
          <w:szCs w:val="24"/>
        </w:rPr>
        <w:t xml:space="preserve"> </w:t>
      </w:r>
      <w:r w:rsidRPr="00480479">
        <w:rPr>
          <w:rFonts w:cs="Times New Roman"/>
          <w:b/>
          <w:bCs/>
          <w:szCs w:val="24"/>
        </w:rPr>
        <w:t>N</w:t>
      </w:r>
      <w:r w:rsidRPr="00480479">
        <w:rPr>
          <w:rFonts w:eastAsia="Times New Roman" w:cs="Times New Roman"/>
          <w:b/>
          <w:bCs/>
          <w:szCs w:val="24"/>
        </w:rPr>
        <w:t>uomotojas</w:t>
      </w:r>
      <w:r w:rsidRPr="00480479">
        <w:rPr>
          <w:rFonts w:cs="Times New Roman"/>
          <w:b/>
          <w:bCs/>
          <w:szCs w:val="24"/>
        </w:rPr>
        <w:t xml:space="preserve"> įsipareigoja:</w:t>
      </w:r>
    </w:p>
    <w:p w14:paraId="5EAB4961" w14:textId="1E7BAE81" w:rsidR="007C2AC9" w:rsidRPr="00480479" w:rsidRDefault="007C2AC9" w:rsidP="00BD759F">
      <w:pPr>
        <w:tabs>
          <w:tab w:val="left" w:pos="1134"/>
        </w:tabs>
        <w:ind w:firstLine="567"/>
        <w:rPr>
          <w:rFonts w:cs="Times New Roman"/>
          <w:szCs w:val="24"/>
        </w:rPr>
      </w:pPr>
      <w:bookmarkStart w:id="3" w:name="_Hlk73622166"/>
      <w:r w:rsidRPr="00480479">
        <w:rPr>
          <w:rFonts w:cs="Times New Roman"/>
          <w:szCs w:val="24"/>
        </w:rPr>
        <w:t xml:space="preserve">4.1.1. </w:t>
      </w:r>
      <w:r w:rsidR="00BE7A8D">
        <w:rPr>
          <w:rFonts w:cs="Times New Roman"/>
          <w:szCs w:val="24"/>
        </w:rPr>
        <w:t xml:space="preserve">perduoti nuomininkui </w:t>
      </w:r>
      <w:r w:rsidR="00C80C19">
        <w:rPr>
          <w:rFonts w:cs="Times New Roman"/>
          <w:szCs w:val="24"/>
        </w:rPr>
        <w:t>automobilį</w:t>
      </w:r>
      <w:r w:rsidR="00193FBA">
        <w:rPr>
          <w:rFonts w:cs="Times New Roman"/>
          <w:szCs w:val="24"/>
        </w:rPr>
        <w:t xml:space="preserve"> techninėje specifikacijoje nustatytomis sąlygomis</w:t>
      </w:r>
      <w:r w:rsidR="00BD759F">
        <w:rPr>
          <w:rFonts w:cs="Times New Roman"/>
          <w:szCs w:val="24"/>
        </w:rPr>
        <w:t xml:space="preserve"> </w:t>
      </w:r>
      <w:r w:rsidRPr="00480479">
        <w:rPr>
          <w:rFonts w:eastAsia="Calibri" w:cs="Times New Roman"/>
          <w:color w:val="000000"/>
          <w:spacing w:val="-2"/>
          <w:szCs w:val="24"/>
        </w:rPr>
        <w:t xml:space="preserve">adresu: Lietuvos Respublikos susisiekimo ministerija, Gedimino pr. 17, Vilnius. </w:t>
      </w:r>
      <w:r w:rsidRPr="00785A16">
        <w:rPr>
          <w:rFonts w:eastAsia="Calibri" w:cs="Times New Roman"/>
          <w:color w:val="000000"/>
          <w:spacing w:val="-2"/>
          <w:szCs w:val="24"/>
        </w:rPr>
        <w:t>Perdavimo metu automobilis turi būti pilnai parengtas eksploatacijai</w:t>
      </w:r>
      <w:r w:rsidRPr="00480479">
        <w:rPr>
          <w:rFonts w:eastAsia="Calibri" w:cs="Times New Roman"/>
          <w:color w:val="000000"/>
          <w:spacing w:val="-2"/>
          <w:szCs w:val="24"/>
        </w:rPr>
        <w:t xml:space="preserve"> (užpildytas visais eksploatacijai reikalingais skysčiais, tepalais ir pan., turi galioti valstybinė techninė apžiūra), sukomplektuotas pagal Lietuvos Respublikoje galiojančias Kelių eismo taisykles;</w:t>
      </w:r>
    </w:p>
    <w:p w14:paraId="6C2B096B" w14:textId="2D04B133" w:rsidR="007C2AC9" w:rsidRPr="00480479" w:rsidRDefault="007C2AC9" w:rsidP="007C2AC9">
      <w:pPr>
        <w:tabs>
          <w:tab w:val="left" w:pos="0"/>
          <w:tab w:val="left" w:pos="1440"/>
          <w:tab w:val="num" w:pos="1620"/>
        </w:tabs>
        <w:ind w:firstLine="567"/>
        <w:rPr>
          <w:rFonts w:eastAsia="Calibri" w:cs="Times New Roman"/>
          <w:color w:val="000000"/>
          <w:spacing w:val="-2"/>
          <w:szCs w:val="24"/>
        </w:rPr>
      </w:pPr>
      <w:r w:rsidRPr="00480479">
        <w:rPr>
          <w:rFonts w:cs="Times New Roman"/>
          <w:szCs w:val="24"/>
        </w:rPr>
        <w:t xml:space="preserve">4.1.2. </w:t>
      </w:r>
      <w:bookmarkStart w:id="4" w:name="_Hlk21444125"/>
      <w:r w:rsidRPr="00480479">
        <w:rPr>
          <w:rFonts w:eastAsia="Calibri" w:cs="Times New Roman"/>
          <w:color w:val="000000"/>
          <w:szCs w:val="24"/>
        </w:rPr>
        <w:t xml:space="preserve">nuomojamą automobilį savo sąskaita apdrausti privalomuoju civilinės atsakomybės draudimu bei KASKO draudimu (visiškas žalos atlyginimas – nulinė besąlyginė išskaita (frančizė): kelių eismo įvykio, trečiųjų asmenų neteisėtos veiklos, vagystės bei stichinių nelaimių atvejais, žalia kortelė) visam nuomos laikotarpiui. Visi dėl šios pareigos nevykdymo atsiradę tiesioginiai nuostoliai tenka </w:t>
      </w:r>
      <w:bookmarkEnd w:id="4"/>
      <w:r w:rsidR="004F541F">
        <w:rPr>
          <w:rFonts w:eastAsia="Calibri" w:cs="Times New Roman"/>
          <w:color w:val="000000"/>
          <w:szCs w:val="24"/>
        </w:rPr>
        <w:t>nuomotojui</w:t>
      </w:r>
      <w:r w:rsidRPr="00480479">
        <w:rPr>
          <w:rFonts w:eastAsia="Calibri" w:cs="Times New Roman"/>
          <w:color w:val="000000"/>
          <w:spacing w:val="-2"/>
          <w:szCs w:val="24"/>
        </w:rPr>
        <w:t>;</w:t>
      </w:r>
    </w:p>
    <w:p w14:paraId="4A153F63" w14:textId="171F9659" w:rsidR="007C2AC9" w:rsidRPr="00480479" w:rsidRDefault="007C2AC9" w:rsidP="007C2AC9">
      <w:pPr>
        <w:tabs>
          <w:tab w:val="left" w:pos="0"/>
          <w:tab w:val="left" w:pos="1440"/>
          <w:tab w:val="num" w:pos="1620"/>
        </w:tabs>
        <w:ind w:firstLine="567"/>
        <w:rPr>
          <w:rFonts w:cs="Times New Roman"/>
          <w:szCs w:val="24"/>
        </w:rPr>
      </w:pPr>
      <w:r w:rsidRPr="00480479">
        <w:rPr>
          <w:rFonts w:cs="Times New Roman"/>
          <w:szCs w:val="24"/>
        </w:rPr>
        <w:t xml:space="preserve">4.1.3. </w:t>
      </w:r>
      <w:r w:rsidRPr="00480479">
        <w:rPr>
          <w:rFonts w:eastAsia="Calibri" w:cs="Times New Roman"/>
          <w:color w:val="000000"/>
          <w:spacing w:val="-2"/>
          <w:szCs w:val="24"/>
        </w:rPr>
        <w:t>užtikrinti, kad nuomininkui perduodamas automobilis nėra įkeistas, areštuotas, teisminio ginčo objektas ir nėra jokių kitų aplinkybių, dėl kurių būtų apribota perkančiosios organizacijos teisė naudoti ir valdyti perduotą automobilį;</w:t>
      </w:r>
    </w:p>
    <w:p w14:paraId="2C2D9A00" w14:textId="5A9CA6D2" w:rsidR="007C2AC9" w:rsidRPr="00480479" w:rsidRDefault="007C2AC9" w:rsidP="007C2AC9">
      <w:pPr>
        <w:tabs>
          <w:tab w:val="left" w:pos="0"/>
          <w:tab w:val="left" w:pos="1440"/>
          <w:tab w:val="num" w:pos="1620"/>
        </w:tabs>
        <w:ind w:firstLine="567"/>
        <w:rPr>
          <w:rFonts w:eastAsia="Calibri" w:cs="Times New Roman"/>
          <w:bCs/>
          <w:iCs/>
          <w:color w:val="000000"/>
          <w:spacing w:val="-2"/>
          <w:szCs w:val="24"/>
        </w:rPr>
      </w:pPr>
      <w:r w:rsidRPr="00480479">
        <w:rPr>
          <w:rFonts w:cs="Times New Roman"/>
          <w:szCs w:val="24"/>
        </w:rPr>
        <w:t xml:space="preserve">4.1.4. </w:t>
      </w:r>
      <w:r w:rsidRPr="00480479">
        <w:rPr>
          <w:rFonts w:eastAsia="Calibri" w:cs="Times New Roman"/>
          <w:color w:val="000000"/>
          <w:spacing w:val="-2"/>
          <w:szCs w:val="24"/>
        </w:rPr>
        <w:t xml:space="preserve">užtikrinti, kad </w:t>
      </w:r>
      <w:r w:rsidRPr="00480479">
        <w:rPr>
          <w:rFonts w:cs="Times New Roman"/>
          <w:color w:val="000000"/>
          <w:szCs w:val="24"/>
        </w:rPr>
        <w:t xml:space="preserve">visos automobilio techninio aptarnavimo, remonto, eksploatacinių medžiagų išlaidos pilnai apmokamos </w:t>
      </w:r>
      <w:r w:rsidR="00490966">
        <w:rPr>
          <w:rFonts w:cs="Times New Roman"/>
          <w:color w:val="000000"/>
          <w:szCs w:val="24"/>
        </w:rPr>
        <w:t>nuomotojo</w:t>
      </w:r>
      <w:r w:rsidR="00490966" w:rsidRPr="00480479">
        <w:rPr>
          <w:rFonts w:cs="Times New Roman"/>
          <w:color w:val="000000"/>
          <w:szCs w:val="24"/>
        </w:rPr>
        <w:t xml:space="preserve"> </w:t>
      </w:r>
      <w:r w:rsidRPr="00480479">
        <w:rPr>
          <w:rFonts w:cs="Times New Roman"/>
          <w:color w:val="000000"/>
          <w:szCs w:val="24"/>
        </w:rPr>
        <w:t>lėšomis</w:t>
      </w:r>
      <w:r w:rsidRPr="00480479">
        <w:rPr>
          <w:rFonts w:eastAsia="Calibri" w:cs="Times New Roman"/>
          <w:bCs/>
          <w:iCs/>
          <w:color w:val="000000"/>
          <w:spacing w:val="-2"/>
          <w:szCs w:val="24"/>
        </w:rPr>
        <w:t>;</w:t>
      </w:r>
    </w:p>
    <w:p w14:paraId="6C79AE17" w14:textId="0012F6B1" w:rsidR="007C2AC9" w:rsidRPr="00480479" w:rsidRDefault="007C2AC9" w:rsidP="007C2AC9">
      <w:pPr>
        <w:tabs>
          <w:tab w:val="left" w:pos="0"/>
          <w:tab w:val="left" w:pos="1440"/>
          <w:tab w:val="num" w:pos="1620"/>
        </w:tabs>
        <w:ind w:firstLine="567"/>
        <w:rPr>
          <w:rFonts w:cs="Times New Roman"/>
          <w:color w:val="000000"/>
          <w:szCs w:val="24"/>
        </w:rPr>
      </w:pPr>
      <w:r w:rsidRPr="00480479">
        <w:rPr>
          <w:rFonts w:eastAsia="Calibri" w:cs="Times New Roman"/>
          <w:bCs/>
          <w:iCs/>
          <w:color w:val="000000"/>
          <w:spacing w:val="-2"/>
          <w:szCs w:val="24"/>
        </w:rPr>
        <w:t xml:space="preserve">4.1.5. </w:t>
      </w:r>
      <w:r w:rsidRPr="00480479">
        <w:rPr>
          <w:rFonts w:cs="Times New Roman"/>
          <w:color w:val="000000"/>
          <w:szCs w:val="24"/>
        </w:rPr>
        <w:t xml:space="preserve">gedimo, remonto, techninio aptarnavimo atveju pagal galimybes  pateikti pakaitinį automobilį (pateikti ne vėliau kaip per 24 val., tos pačios klasės, ne senesnį kaip </w:t>
      </w:r>
      <w:r w:rsidR="00F75E2A">
        <w:rPr>
          <w:rFonts w:cs="Times New Roman"/>
          <w:color w:val="000000"/>
          <w:szCs w:val="24"/>
        </w:rPr>
        <w:t>5</w:t>
      </w:r>
      <w:r w:rsidRPr="00480479">
        <w:rPr>
          <w:rFonts w:cs="Times New Roman"/>
          <w:color w:val="000000"/>
          <w:szCs w:val="24"/>
        </w:rPr>
        <w:t xml:space="preserve"> metų);</w:t>
      </w:r>
    </w:p>
    <w:p w14:paraId="13189C1F" w14:textId="2E254C1B" w:rsidR="007C2AC9" w:rsidRPr="00480479" w:rsidRDefault="007C2AC9" w:rsidP="007C2AC9">
      <w:pPr>
        <w:tabs>
          <w:tab w:val="left" w:pos="0"/>
          <w:tab w:val="left" w:pos="1440"/>
          <w:tab w:val="num" w:pos="1620"/>
        </w:tabs>
        <w:ind w:firstLine="567"/>
        <w:rPr>
          <w:rFonts w:eastAsia="Calibri" w:cs="Times New Roman"/>
          <w:bCs/>
          <w:iCs/>
          <w:color w:val="000000"/>
          <w:spacing w:val="-2"/>
          <w:szCs w:val="24"/>
        </w:rPr>
      </w:pPr>
      <w:r w:rsidRPr="00480479">
        <w:rPr>
          <w:rFonts w:eastAsia="Calibri" w:cs="Times New Roman"/>
          <w:color w:val="000000"/>
          <w:spacing w:val="-2"/>
          <w:szCs w:val="24"/>
        </w:rPr>
        <w:t>4.1.6. užtikrinti 24 val. per parą techninę pagalbą kelyje;</w:t>
      </w:r>
    </w:p>
    <w:p w14:paraId="322A1D2A" w14:textId="0FB89563" w:rsidR="007C2AC9" w:rsidRPr="00480479" w:rsidRDefault="007C2AC9" w:rsidP="007C2AC9">
      <w:pPr>
        <w:pStyle w:val="Default"/>
        <w:ind w:firstLine="567"/>
        <w:jc w:val="both"/>
      </w:pPr>
      <w:r w:rsidRPr="00480479">
        <w:t>4.1.7. už praėjusio mėnesio nuomą pateikti apmokėti sąskaitą faktūrą;</w:t>
      </w:r>
    </w:p>
    <w:p w14:paraId="14ADAE2D" w14:textId="02655A32" w:rsidR="007C2AC9" w:rsidRPr="00480479" w:rsidRDefault="007C2AC9" w:rsidP="007C2AC9">
      <w:pPr>
        <w:tabs>
          <w:tab w:val="left" w:pos="0"/>
          <w:tab w:val="left" w:pos="1134"/>
          <w:tab w:val="num" w:pos="1620"/>
        </w:tabs>
        <w:ind w:firstLine="567"/>
        <w:rPr>
          <w:rFonts w:cs="Times New Roman"/>
          <w:szCs w:val="24"/>
        </w:rPr>
      </w:pPr>
      <w:r w:rsidRPr="00480479">
        <w:rPr>
          <w:rFonts w:cs="Times New Roman"/>
          <w:szCs w:val="24"/>
        </w:rPr>
        <w:t>4.1.8 laikytis nuomininko patvirtinto Veiklos partnerių etikos kodekso (https://sumin.lrv.lt/lt/administracine-informacija/viesieji-pirkimai);</w:t>
      </w:r>
    </w:p>
    <w:p w14:paraId="65FFA69F" w14:textId="37A171A6" w:rsidR="007C2AC9" w:rsidRPr="00480479" w:rsidRDefault="007C2AC9" w:rsidP="007C2AC9">
      <w:pPr>
        <w:tabs>
          <w:tab w:val="left" w:pos="0"/>
          <w:tab w:val="left" w:pos="1440"/>
          <w:tab w:val="num" w:pos="1620"/>
        </w:tabs>
        <w:ind w:firstLine="567"/>
        <w:rPr>
          <w:rFonts w:cs="Times New Roman"/>
          <w:szCs w:val="24"/>
        </w:rPr>
      </w:pPr>
      <w:r w:rsidRPr="00480479">
        <w:rPr>
          <w:rFonts w:cs="Times New Roman"/>
          <w:szCs w:val="24"/>
        </w:rPr>
        <w:t xml:space="preserve">4.1.9. </w:t>
      </w:r>
      <w:r w:rsidRPr="00480479">
        <w:rPr>
          <w:rFonts w:eastAsia="Arial Unicode MS" w:cs="Times New Roman"/>
          <w:szCs w:val="24"/>
        </w:rPr>
        <w:t xml:space="preserve">kitos sutartyje ir teisės aktuose numatytos pareigos. </w:t>
      </w:r>
    </w:p>
    <w:p w14:paraId="1BA81D65" w14:textId="07BAEE75" w:rsidR="007C2AC9" w:rsidRPr="00480479" w:rsidRDefault="007C2AC9" w:rsidP="007C2AC9">
      <w:pPr>
        <w:tabs>
          <w:tab w:val="left" w:pos="0"/>
          <w:tab w:val="left" w:pos="1134"/>
        </w:tabs>
        <w:ind w:firstLine="567"/>
        <w:rPr>
          <w:rFonts w:cs="Times New Roman"/>
          <w:szCs w:val="24"/>
        </w:rPr>
      </w:pPr>
      <w:r w:rsidRPr="00480479">
        <w:rPr>
          <w:rFonts w:cs="Times New Roman"/>
          <w:szCs w:val="24"/>
        </w:rPr>
        <w:t xml:space="preserve">4.2. </w:t>
      </w:r>
      <w:r w:rsidRPr="00480479">
        <w:rPr>
          <w:rFonts w:cs="Times New Roman"/>
          <w:b/>
          <w:bCs/>
          <w:szCs w:val="24"/>
        </w:rPr>
        <w:t>N</w:t>
      </w:r>
      <w:r w:rsidRPr="00480479">
        <w:rPr>
          <w:rFonts w:eastAsia="Times New Roman" w:cs="Times New Roman"/>
          <w:b/>
          <w:bCs/>
          <w:szCs w:val="24"/>
        </w:rPr>
        <w:t>uomotoj</w:t>
      </w:r>
      <w:r w:rsidRPr="00480479">
        <w:rPr>
          <w:rFonts w:cs="Times New Roman"/>
          <w:b/>
          <w:bCs/>
          <w:szCs w:val="24"/>
        </w:rPr>
        <w:t>o teisės:</w:t>
      </w:r>
    </w:p>
    <w:p w14:paraId="1B7C7A4B" w14:textId="6D18A4A6" w:rsidR="007C2AC9" w:rsidRPr="00480479" w:rsidRDefault="007C2AC9" w:rsidP="007C2AC9">
      <w:pPr>
        <w:tabs>
          <w:tab w:val="left" w:pos="0"/>
          <w:tab w:val="left" w:pos="1134"/>
        </w:tabs>
        <w:ind w:firstLine="567"/>
        <w:rPr>
          <w:rFonts w:cs="Times New Roman"/>
          <w:szCs w:val="24"/>
        </w:rPr>
      </w:pPr>
      <w:r w:rsidRPr="00480479">
        <w:rPr>
          <w:rFonts w:cs="Times New Roman"/>
          <w:szCs w:val="24"/>
        </w:rPr>
        <w:t>4.2.1. prašyti iš nuomininko pateikti jam turimą informaciją, reikalingą vykdant sutartį;</w:t>
      </w:r>
    </w:p>
    <w:p w14:paraId="116C577B" w14:textId="3E3F783D" w:rsidR="007C2AC9" w:rsidRPr="00480479" w:rsidRDefault="007C2AC9" w:rsidP="007C2AC9">
      <w:pPr>
        <w:tabs>
          <w:tab w:val="left" w:pos="0"/>
          <w:tab w:val="left" w:pos="1134"/>
        </w:tabs>
        <w:ind w:firstLine="567"/>
        <w:rPr>
          <w:rFonts w:cs="Times New Roman"/>
          <w:szCs w:val="24"/>
        </w:rPr>
      </w:pPr>
      <w:r w:rsidRPr="00480479">
        <w:rPr>
          <w:rFonts w:cs="Times New Roman"/>
          <w:szCs w:val="24"/>
        </w:rPr>
        <w:t>4.2.2. kitos sutartyje ir teisės aktuose numatytos teisės.</w:t>
      </w:r>
    </w:p>
    <w:bookmarkEnd w:id="3"/>
    <w:p w14:paraId="13C96896" w14:textId="77777777" w:rsidR="00E965BE" w:rsidRPr="00480479" w:rsidRDefault="00E965BE" w:rsidP="00C260D9">
      <w:pPr>
        <w:pStyle w:val="Default"/>
        <w:ind w:firstLine="567"/>
        <w:jc w:val="center"/>
        <w:rPr>
          <w:color w:val="auto"/>
        </w:rPr>
      </w:pPr>
    </w:p>
    <w:p w14:paraId="306BE1FD" w14:textId="458F15DC" w:rsidR="00C260D9" w:rsidRPr="00480479" w:rsidRDefault="00C260D9" w:rsidP="00C260D9">
      <w:pPr>
        <w:pStyle w:val="Default"/>
        <w:jc w:val="center"/>
        <w:rPr>
          <w:b/>
          <w:bCs/>
          <w:color w:val="auto"/>
        </w:rPr>
      </w:pPr>
      <w:r w:rsidRPr="00480479">
        <w:rPr>
          <w:b/>
          <w:bCs/>
          <w:color w:val="auto"/>
        </w:rPr>
        <w:t xml:space="preserve">5. </w:t>
      </w:r>
      <w:r w:rsidR="009463BD" w:rsidRPr="00480479">
        <w:rPr>
          <w:b/>
          <w:bCs/>
          <w:color w:val="auto"/>
        </w:rPr>
        <w:t>NUOMININKO</w:t>
      </w:r>
      <w:r w:rsidRPr="00480479">
        <w:rPr>
          <w:b/>
          <w:bCs/>
          <w:color w:val="auto"/>
        </w:rPr>
        <w:t xml:space="preserve"> TEISĖS IR PAREIGOS</w:t>
      </w:r>
    </w:p>
    <w:p w14:paraId="35C974D6" w14:textId="77777777" w:rsidR="00C260D9" w:rsidRPr="00480479" w:rsidRDefault="00C260D9" w:rsidP="00C260D9">
      <w:pPr>
        <w:pStyle w:val="Default"/>
        <w:jc w:val="both"/>
        <w:rPr>
          <w:color w:val="auto"/>
        </w:rPr>
      </w:pPr>
    </w:p>
    <w:p w14:paraId="0FCD1A26" w14:textId="21BD5E7A" w:rsidR="00BF7C44" w:rsidRPr="00480479" w:rsidRDefault="00BF7C44" w:rsidP="00BF7C44">
      <w:pPr>
        <w:pStyle w:val="Default"/>
        <w:ind w:firstLine="567"/>
        <w:jc w:val="both"/>
        <w:rPr>
          <w:color w:val="auto"/>
        </w:rPr>
      </w:pPr>
      <w:r w:rsidRPr="00480479">
        <w:rPr>
          <w:color w:val="auto"/>
        </w:rPr>
        <w:t xml:space="preserve">5.1. </w:t>
      </w:r>
      <w:r w:rsidRPr="00480479">
        <w:rPr>
          <w:b/>
          <w:bCs/>
          <w:color w:val="auto"/>
        </w:rPr>
        <w:t>N</w:t>
      </w:r>
      <w:r w:rsidRPr="00480479">
        <w:rPr>
          <w:b/>
          <w:bCs/>
        </w:rPr>
        <w:t>uomininkas</w:t>
      </w:r>
      <w:r w:rsidRPr="00480479">
        <w:rPr>
          <w:b/>
          <w:bCs/>
          <w:color w:val="auto"/>
        </w:rPr>
        <w:t xml:space="preserve"> įsipareigoja:</w:t>
      </w:r>
      <w:r w:rsidRPr="00480479">
        <w:rPr>
          <w:color w:val="auto"/>
        </w:rPr>
        <w:t xml:space="preserve"> </w:t>
      </w:r>
    </w:p>
    <w:p w14:paraId="4A70D4E2" w14:textId="2D4A145F" w:rsidR="00BF7C44" w:rsidRPr="00480479" w:rsidRDefault="00BF7C44" w:rsidP="00BF7C44">
      <w:pPr>
        <w:pStyle w:val="Default"/>
        <w:ind w:firstLine="567"/>
        <w:jc w:val="both"/>
        <w:rPr>
          <w:color w:val="auto"/>
        </w:rPr>
      </w:pPr>
      <w:r w:rsidRPr="00480479">
        <w:rPr>
          <w:color w:val="auto"/>
        </w:rPr>
        <w:t>5.1.1. naudoti išnuomotą automobilį pagal tiesioginę paskirtį laikantis Lietuvos Respublikos teisės aktų reikalavimų;</w:t>
      </w:r>
    </w:p>
    <w:p w14:paraId="65A3BAF7" w14:textId="27F6094F" w:rsidR="00BF7C44" w:rsidRPr="00480479" w:rsidRDefault="00BF7C44" w:rsidP="00BF7C44">
      <w:pPr>
        <w:pStyle w:val="Default"/>
        <w:ind w:firstLine="567"/>
        <w:jc w:val="both"/>
        <w:rPr>
          <w:rFonts w:eastAsia="Calibri"/>
          <w:iCs/>
        </w:rPr>
      </w:pPr>
      <w:r w:rsidRPr="00480479">
        <w:rPr>
          <w:rFonts w:eastAsia="Calibri"/>
          <w:iCs/>
        </w:rPr>
        <w:t>5.1.2. sutarties galiojimo laikotarpiu pagal savo poreikius ir savo lėšomis aprūpinti automobilį degalais;</w:t>
      </w:r>
    </w:p>
    <w:p w14:paraId="55487FE7" w14:textId="41F93875" w:rsidR="00BF7C44" w:rsidRPr="00480479" w:rsidRDefault="00BF7C44" w:rsidP="00BF7C44">
      <w:pPr>
        <w:pStyle w:val="Default"/>
        <w:ind w:firstLine="567"/>
        <w:jc w:val="both"/>
        <w:rPr>
          <w:rFonts w:eastAsia="Calibri"/>
          <w:iCs/>
        </w:rPr>
      </w:pPr>
      <w:r w:rsidRPr="00480479">
        <w:rPr>
          <w:rFonts w:eastAsia="Calibri"/>
          <w:iCs/>
        </w:rPr>
        <w:t>5.1.3. esant nusikalstamos veikos požymiams – trečiųjų asmenų veikla siekiant neteisėtai užvaldyti automobilį ar jį sugadinti – nedelsiant pranešti policijai ir nuomotojui, pateikiant jiems visus duomenis įvykio priežastims, aplinkybėms ir nuostolių dydžiui nustatyti;</w:t>
      </w:r>
    </w:p>
    <w:p w14:paraId="595FA984" w14:textId="291549FA" w:rsidR="00BF7C44" w:rsidRPr="00480479" w:rsidRDefault="00BF7C44" w:rsidP="00BF7C44">
      <w:pPr>
        <w:pStyle w:val="Default"/>
        <w:ind w:firstLine="567"/>
        <w:jc w:val="both"/>
        <w:rPr>
          <w:color w:val="auto"/>
        </w:rPr>
      </w:pPr>
      <w:r w:rsidRPr="00480479">
        <w:rPr>
          <w:rFonts w:eastAsia="Calibri"/>
          <w:iCs/>
        </w:rPr>
        <w:t>5.1.4. pasibaigus automobilio nuomos terminui ar nutraukus sutartį prieš terminą, jį grąžinti tos pačios komplektacijos, kokios jis buvo perduotas, atsižvelgiant į normalų automobilio nusidėvėjimą.</w:t>
      </w:r>
    </w:p>
    <w:p w14:paraId="45F71CAC" w14:textId="65676C53" w:rsidR="00BF7C44" w:rsidRPr="00480479" w:rsidRDefault="00BF7C44" w:rsidP="00BF7C44">
      <w:pPr>
        <w:pStyle w:val="Default"/>
        <w:ind w:firstLine="567"/>
        <w:jc w:val="both"/>
        <w:rPr>
          <w:color w:val="auto"/>
        </w:rPr>
      </w:pPr>
      <w:r w:rsidRPr="00480479">
        <w:t>5.1.5. kitos sutartyje ir teisės aktuose numatytos pareigos.</w:t>
      </w:r>
    </w:p>
    <w:p w14:paraId="3413C5A8" w14:textId="39F95036" w:rsidR="00BF7C44" w:rsidRPr="00480479" w:rsidRDefault="00BF7C44" w:rsidP="00BF7C44">
      <w:pPr>
        <w:pStyle w:val="Default"/>
        <w:ind w:firstLine="567"/>
        <w:jc w:val="both"/>
        <w:rPr>
          <w:b/>
          <w:bCs/>
          <w:color w:val="auto"/>
        </w:rPr>
      </w:pPr>
      <w:r w:rsidRPr="00480479">
        <w:rPr>
          <w:color w:val="auto"/>
        </w:rPr>
        <w:t xml:space="preserve">5.2. </w:t>
      </w:r>
      <w:r w:rsidRPr="00480479">
        <w:rPr>
          <w:b/>
          <w:bCs/>
          <w:color w:val="auto"/>
        </w:rPr>
        <w:t xml:space="preserve">Nuomininko teisės: </w:t>
      </w:r>
    </w:p>
    <w:p w14:paraId="75928955" w14:textId="53BF752A" w:rsidR="00BF7C44" w:rsidRPr="00480479" w:rsidRDefault="00BF7C44" w:rsidP="00BF7C44">
      <w:pPr>
        <w:pStyle w:val="Default"/>
        <w:ind w:firstLine="567"/>
        <w:jc w:val="both"/>
        <w:rPr>
          <w:color w:val="auto"/>
        </w:rPr>
      </w:pPr>
      <w:r w:rsidRPr="00480479">
        <w:rPr>
          <w:color w:val="auto"/>
        </w:rPr>
        <w:t xml:space="preserve">5.2.1. atsisakyti priimti automobilį, jei jis neatitinka sutarties sąlygų; </w:t>
      </w:r>
    </w:p>
    <w:p w14:paraId="11AB70C7" w14:textId="413403DD" w:rsidR="00BF7C44" w:rsidRPr="00480479" w:rsidRDefault="00BF7C44" w:rsidP="00BF7C44">
      <w:pPr>
        <w:pStyle w:val="Default"/>
        <w:ind w:firstLine="567"/>
        <w:jc w:val="both"/>
        <w:rPr>
          <w:color w:val="auto"/>
        </w:rPr>
      </w:pPr>
      <w:r w:rsidRPr="00480479">
        <w:rPr>
          <w:color w:val="auto"/>
        </w:rPr>
        <w:t>5.2.2</w:t>
      </w:r>
      <w:r w:rsidRPr="00480479">
        <w:t xml:space="preserve">. </w:t>
      </w:r>
      <w:r w:rsidRPr="00480479">
        <w:rPr>
          <w:color w:val="auto"/>
        </w:rPr>
        <w:t xml:space="preserve">kitos sutartyje ir teisės aktuose nustatytos teisės. </w:t>
      </w:r>
    </w:p>
    <w:p w14:paraId="738C2B81" w14:textId="78A25947" w:rsidR="00C260D9" w:rsidRPr="00480479" w:rsidRDefault="00C260D9" w:rsidP="00126225">
      <w:pPr>
        <w:pStyle w:val="Default"/>
        <w:ind w:firstLine="567"/>
        <w:jc w:val="center"/>
        <w:rPr>
          <w:b/>
          <w:bCs/>
          <w:color w:val="auto"/>
        </w:rPr>
      </w:pPr>
    </w:p>
    <w:p w14:paraId="0BA17E0E" w14:textId="77777777" w:rsidR="009970A1" w:rsidRPr="00480479" w:rsidRDefault="009970A1" w:rsidP="009970A1">
      <w:pPr>
        <w:pStyle w:val="Default"/>
        <w:ind w:firstLine="567"/>
        <w:jc w:val="center"/>
        <w:rPr>
          <w:color w:val="auto"/>
        </w:rPr>
      </w:pPr>
      <w:r w:rsidRPr="00480479">
        <w:rPr>
          <w:b/>
          <w:bCs/>
          <w:color w:val="auto"/>
        </w:rPr>
        <w:t>6. ŠALIŲ ATSAKOMYBĖ</w:t>
      </w:r>
    </w:p>
    <w:p w14:paraId="4D6DA4C5" w14:textId="77777777" w:rsidR="009970A1" w:rsidRPr="00480479" w:rsidRDefault="009970A1" w:rsidP="009970A1">
      <w:pPr>
        <w:pStyle w:val="Default"/>
        <w:ind w:firstLine="567"/>
        <w:jc w:val="both"/>
        <w:rPr>
          <w:color w:val="auto"/>
        </w:rPr>
      </w:pPr>
      <w:r w:rsidRPr="00480479">
        <w:rPr>
          <w:b/>
          <w:bCs/>
          <w:color w:val="auto"/>
        </w:rPr>
        <w:t xml:space="preserve"> </w:t>
      </w:r>
    </w:p>
    <w:p w14:paraId="7C8391AD" w14:textId="57A9A6CE" w:rsidR="005C576B" w:rsidRPr="00161DDF" w:rsidRDefault="005C576B" w:rsidP="005C576B">
      <w:pPr>
        <w:pStyle w:val="Default"/>
        <w:ind w:firstLine="567"/>
        <w:jc w:val="both"/>
        <w:rPr>
          <w:rFonts w:eastAsia="Calibri"/>
          <w:bCs/>
          <w:iCs/>
        </w:rPr>
      </w:pPr>
      <w:r w:rsidRPr="00480479">
        <w:rPr>
          <w:color w:val="auto"/>
        </w:rPr>
        <w:t>6.1</w:t>
      </w:r>
      <w:r w:rsidRPr="00480479">
        <w:rPr>
          <w:rFonts w:eastAsia="Calibri"/>
          <w:iCs/>
        </w:rPr>
        <w:t xml:space="preserve">. Nuomotojui pažeidus nuomojamo automobilio perdavimo terminus (sutarties 4.1.1 p., 4.1.5 p.) už kiekvieną pavėluotą dieną, </w:t>
      </w:r>
      <w:r w:rsidRPr="00161DDF">
        <w:rPr>
          <w:rFonts w:eastAsia="Calibri"/>
          <w:iCs/>
        </w:rPr>
        <w:t>nuomininkui pareikalavus, nuomotojui gali būti taikoma 0,02 proc. delspinigiai nuo nuomos bendros</w:t>
      </w:r>
      <w:r w:rsidR="00502DA8">
        <w:rPr>
          <w:rFonts w:eastAsia="Calibri"/>
          <w:iCs/>
        </w:rPr>
        <w:t xml:space="preserve"> maksimalios</w:t>
      </w:r>
      <w:r w:rsidRPr="00161DDF">
        <w:rPr>
          <w:rFonts w:eastAsia="Calibri"/>
          <w:iCs/>
        </w:rPr>
        <w:t xml:space="preserve"> sutarties kainos, kuri bus išskaičiuojami iš to mėnesio </w:t>
      </w:r>
      <w:r w:rsidR="002C3130">
        <w:rPr>
          <w:rFonts w:eastAsia="Calibri"/>
          <w:bCs/>
          <w:iCs/>
        </w:rPr>
        <w:t>nuomotojui</w:t>
      </w:r>
      <w:r w:rsidRPr="00161DDF">
        <w:rPr>
          <w:rFonts w:eastAsia="Calibri"/>
          <w:iCs/>
        </w:rPr>
        <w:t xml:space="preserve"> už nuomą mokamos sumos</w:t>
      </w:r>
      <w:r w:rsidRPr="00161DDF">
        <w:rPr>
          <w:rFonts w:eastAsia="Calibri"/>
          <w:bCs/>
          <w:iCs/>
        </w:rPr>
        <w:t>.</w:t>
      </w:r>
    </w:p>
    <w:p w14:paraId="5E78825F" w14:textId="63CE4EFA" w:rsidR="005C576B" w:rsidRPr="00161DDF" w:rsidRDefault="005C576B" w:rsidP="005C576B">
      <w:pPr>
        <w:pStyle w:val="Default"/>
        <w:ind w:firstLine="567"/>
        <w:jc w:val="both"/>
        <w:rPr>
          <w:rFonts w:eastAsia="Calibri"/>
          <w:bCs/>
          <w:iCs/>
        </w:rPr>
      </w:pPr>
      <w:r w:rsidRPr="00161DDF">
        <w:rPr>
          <w:rFonts w:eastAsia="Calibri"/>
          <w:bCs/>
          <w:iCs/>
        </w:rPr>
        <w:t xml:space="preserve">6.2. Nuomotojui, </w:t>
      </w:r>
      <w:bookmarkStart w:id="5" w:name="_Hlk9509967"/>
      <w:r w:rsidRPr="00161DDF">
        <w:rPr>
          <w:rFonts w:eastAsia="Calibri"/>
          <w:bCs/>
          <w:iCs/>
        </w:rPr>
        <w:t xml:space="preserve">nuomininkui </w:t>
      </w:r>
      <w:bookmarkEnd w:id="5"/>
      <w:r w:rsidRPr="00161DDF">
        <w:rPr>
          <w:rFonts w:eastAsia="Calibri"/>
          <w:bCs/>
          <w:iCs/>
        </w:rPr>
        <w:t xml:space="preserve">pareikalavus, už kiekvieną nustatytą netinkamą sutarties vykdymo atvejį (nesuteikia techninėje specifikacijoje nurodytų su automobilio nuoma susijusių paslaugų, suteiktos paslaugos </w:t>
      </w:r>
      <w:r w:rsidR="008841FB" w:rsidRPr="00161DDF">
        <w:rPr>
          <w:rFonts w:eastAsia="Calibri"/>
          <w:bCs/>
          <w:iCs/>
        </w:rPr>
        <w:t xml:space="preserve">arba automobilis </w:t>
      </w:r>
      <w:r w:rsidRPr="00161DDF">
        <w:rPr>
          <w:rFonts w:eastAsia="Calibri"/>
          <w:bCs/>
          <w:iCs/>
        </w:rPr>
        <w:t>neatitinka techninėje specifikacijoje nurodytų reikalavimų ir pan.), bus skiriama 100,00 eurų bauda. Netinkamu sutarties vykdymu laikytina, įskaitant bet neapsiribojant, kai nuomotojas pakartotinai neatsižvelgia į nuomininko pateiktas pastabas dėl automobilio nuomos, kokybės.</w:t>
      </w:r>
    </w:p>
    <w:p w14:paraId="502E5F56" w14:textId="0592264C" w:rsidR="005C576B" w:rsidRPr="00161DDF" w:rsidRDefault="005C576B" w:rsidP="005C576B">
      <w:pPr>
        <w:pStyle w:val="Default"/>
        <w:ind w:firstLine="567"/>
        <w:jc w:val="both"/>
        <w:rPr>
          <w:rFonts w:eastAsia="Calibri"/>
        </w:rPr>
      </w:pPr>
      <w:r w:rsidRPr="00161DDF">
        <w:rPr>
          <w:rFonts w:eastAsia="Calibri"/>
          <w:bCs/>
          <w:iCs/>
        </w:rPr>
        <w:t xml:space="preserve">6.3. </w:t>
      </w:r>
      <w:r w:rsidRPr="00161DDF">
        <w:rPr>
          <w:rFonts w:eastAsia="Calibri"/>
        </w:rPr>
        <w:t xml:space="preserve">Nuomininkui pavėlavus atsiskaityti už nuomą pagal sutarties sąlygas, nuomotojui pareikalavus, moka 0,02 % delspinigius nuo vėluojamų apmokėti nuomos kainos už kiekvieną uždelstą dieną, išskyrus </w:t>
      </w:r>
      <w:r w:rsidR="00B13BA1">
        <w:rPr>
          <w:rFonts w:eastAsia="Calibri"/>
        </w:rPr>
        <w:t>2</w:t>
      </w:r>
      <w:r w:rsidRPr="00161DDF">
        <w:rPr>
          <w:rFonts w:eastAsia="Calibri"/>
        </w:rPr>
        <w:t>.</w:t>
      </w:r>
      <w:r w:rsidR="000809DF">
        <w:rPr>
          <w:rFonts w:eastAsia="Calibri"/>
        </w:rPr>
        <w:t>4</w:t>
      </w:r>
      <w:r w:rsidRPr="00161DDF">
        <w:rPr>
          <w:rFonts w:eastAsia="Calibri"/>
        </w:rPr>
        <w:t xml:space="preserve"> p. numatytą atvejį.</w:t>
      </w:r>
    </w:p>
    <w:p w14:paraId="21F1B9B0" w14:textId="773AF20A" w:rsidR="009970A1" w:rsidRPr="00480479" w:rsidRDefault="009970A1" w:rsidP="009970A1">
      <w:pPr>
        <w:pStyle w:val="Default"/>
        <w:ind w:firstLine="567"/>
        <w:jc w:val="both"/>
        <w:rPr>
          <w:color w:val="auto"/>
        </w:rPr>
      </w:pPr>
      <w:r w:rsidRPr="00161DDF">
        <w:rPr>
          <w:color w:val="auto"/>
        </w:rPr>
        <w:t>6.</w:t>
      </w:r>
      <w:r w:rsidR="005C576B" w:rsidRPr="00161DDF">
        <w:rPr>
          <w:color w:val="auto"/>
        </w:rPr>
        <w:t>4</w:t>
      </w:r>
      <w:r w:rsidRPr="00161DDF">
        <w:rPr>
          <w:color w:val="auto"/>
        </w:rPr>
        <w:t>. Šalys įsipareigoja susilaikyti nuo veiksmų, kuriais būtų pažeistos sutarties sąlygos, kurie darytų žalą šalių interesams, geram vardui ir tarpusavio</w:t>
      </w:r>
      <w:r w:rsidRPr="00480479">
        <w:rPr>
          <w:color w:val="auto"/>
        </w:rPr>
        <w:t xml:space="preserve"> bendradarbiavimui. </w:t>
      </w:r>
    </w:p>
    <w:p w14:paraId="1E219D48" w14:textId="77777777" w:rsidR="009C3400" w:rsidRPr="00480479" w:rsidRDefault="009C3400" w:rsidP="00126225">
      <w:pPr>
        <w:pStyle w:val="Default"/>
        <w:ind w:firstLine="567"/>
        <w:jc w:val="both"/>
        <w:rPr>
          <w:color w:val="auto"/>
        </w:rPr>
      </w:pPr>
    </w:p>
    <w:p w14:paraId="0A9B855D" w14:textId="77777777" w:rsidR="009C3400" w:rsidRPr="00480479" w:rsidRDefault="009C3400" w:rsidP="00126225">
      <w:pPr>
        <w:pStyle w:val="Default"/>
        <w:ind w:firstLine="567"/>
        <w:jc w:val="center"/>
        <w:rPr>
          <w:b/>
          <w:bCs/>
          <w:color w:val="auto"/>
        </w:rPr>
      </w:pPr>
      <w:r w:rsidRPr="00480479">
        <w:rPr>
          <w:b/>
          <w:bCs/>
          <w:color w:val="auto"/>
        </w:rPr>
        <w:t>7. KONFIDENCIALUMAS</w:t>
      </w:r>
    </w:p>
    <w:p w14:paraId="0B57E8BA" w14:textId="77777777" w:rsidR="009C3400" w:rsidRPr="00480479" w:rsidRDefault="009C3400" w:rsidP="00126225">
      <w:pPr>
        <w:pStyle w:val="Default"/>
        <w:ind w:firstLine="567"/>
        <w:jc w:val="both"/>
        <w:rPr>
          <w:color w:val="auto"/>
        </w:rPr>
      </w:pPr>
    </w:p>
    <w:p w14:paraId="4687D3EE" w14:textId="77777777" w:rsidR="00FC38F3" w:rsidRPr="00480479" w:rsidRDefault="00FC38F3" w:rsidP="00126225">
      <w:pPr>
        <w:tabs>
          <w:tab w:val="left" w:pos="1260"/>
        </w:tabs>
        <w:ind w:firstLine="567"/>
        <w:rPr>
          <w:rFonts w:cs="Times New Roman"/>
          <w:szCs w:val="24"/>
        </w:rPr>
      </w:pPr>
      <w:r w:rsidRPr="00480479">
        <w:rPr>
          <w:rFonts w:cs="Times New Roman"/>
          <w:caps/>
          <w:szCs w:val="24"/>
        </w:rPr>
        <w:t>7.1. š</w:t>
      </w:r>
      <w:r w:rsidRPr="00480479">
        <w:rPr>
          <w:rFonts w:cs="Times New Roman"/>
          <w:szCs w:val="24"/>
        </w:rPr>
        <w:t xml:space="preserve">alys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 </w:t>
      </w:r>
    </w:p>
    <w:p w14:paraId="63DA1951" w14:textId="77777777" w:rsidR="00FC38F3" w:rsidRPr="00480479" w:rsidRDefault="00FC38F3" w:rsidP="00126225">
      <w:pPr>
        <w:tabs>
          <w:tab w:val="left" w:pos="1260"/>
        </w:tabs>
        <w:ind w:firstLine="567"/>
        <w:rPr>
          <w:rFonts w:cs="Times New Roman"/>
          <w:szCs w:val="24"/>
        </w:rPr>
      </w:pPr>
      <w:r w:rsidRPr="00480479">
        <w:rPr>
          <w:rFonts w:cs="Times New Roman"/>
          <w:szCs w:val="24"/>
        </w:rPr>
        <w:t>7.2. Šalys įsipareigoja nenaudoti ir neviešinti konfidencialios informacijos jokiais kitais tikslais, išskyrus teisės aktuose numatytus atvejus.</w:t>
      </w:r>
    </w:p>
    <w:p w14:paraId="410A19AF" w14:textId="77777777" w:rsidR="00FC38F3" w:rsidRPr="00480479" w:rsidRDefault="00FC38F3" w:rsidP="00126225">
      <w:pPr>
        <w:tabs>
          <w:tab w:val="left" w:pos="1260"/>
        </w:tabs>
        <w:ind w:firstLine="567"/>
        <w:rPr>
          <w:rFonts w:cs="Times New Roman"/>
          <w:szCs w:val="24"/>
        </w:rPr>
      </w:pPr>
      <w:r w:rsidRPr="00480479">
        <w:rPr>
          <w:rFonts w:cs="Times New Roman"/>
          <w:szCs w:val="24"/>
        </w:rPr>
        <w:t>7.3. Kiekviena šalis privalo užtikrinti, kad būtų laikomasi Lietuvos Respublikos teisės aktų, reglamentuojančių valstybės, tarnybos ar komercinę paslaptis ir duomenų apsaugą.</w:t>
      </w:r>
    </w:p>
    <w:p w14:paraId="70300B70" w14:textId="0A5074EA" w:rsidR="00FC38F3" w:rsidRPr="00480479" w:rsidRDefault="00FC38F3" w:rsidP="00126225">
      <w:pPr>
        <w:tabs>
          <w:tab w:val="left" w:pos="1260"/>
        </w:tabs>
        <w:ind w:firstLine="567"/>
        <w:rPr>
          <w:rFonts w:cs="Times New Roman"/>
          <w:szCs w:val="24"/>
        </w:rPr>
      </w:pPr>
      <w:r w:rsidRPr="00480479">
        <w:rPr>
          <w:rFonts w:cs="Times New Roman"/>
          <w:szCs w:val="24"/>
        </w:rPr>
        <w:t>7.4. Sutartyje aptartos konfidencialumo sąlygos yra neterminuotos.</w:t>
      </w:r>
    </w:p>
    <w:p w14:paraId="7E33BB00" w14:textId="77777777" w:rsidR="009C3400" w:rsidRPr="00480479" w:rsidRDefault="009C3400" w:rsidP="00126225">
      <w:pPr>
        <w:pStyle w:val="Default"/>
        <w:ind w:firstLine="567"/>
        <w:jc w:val="center"/>
        <w:rPr>
          <w:b/>
          <w:bCs/>
          <w:color w:val="auto"/>
        </w:rPr>
      </w:pPr>
    </w:p>
    <w:p w14:paraId="762A4286" w14:textId="6A232BB0" w:rsidR="00F359AB" w:rsidRPr="00480479" w:rsidRDefault="00F359AB" w:rsidP="00126225">
      <w:pPr>
        <w:pStyle w:val="Default"/>
        <w:ind w:firstLine="567"/>
        <w:jc w:val="center"/>
        <w:rPr>
          <w:b/>
          <w:bCs/>
          <w:color w:val="auto"/>
          <w:lang w:val="en-US"/>
        </w:rPr>
      </w:pPr>
      <w:r w:rsidRPr="00480479">
        <w:rPr>
          <w:b/>
          <w:bCs/>
          <w:color w:val="auto"/>
          <w:lang w:val="en-US"/>
        </w:rPr>
        <w:t>8. ASMENS DUOMENŲ APSAUGA</w:t>
      </w:r>
    </w:p>
    <w:p w14:paraId="370F89B8" w14:textId="77777777" w:rsidR="00F359AB" w:rsidRPr="00480479" w:rsidRDefault="00F359AB" w:rsidP="00126225">
      <w:pPr>
        <w:pStyle w:val="Default"/>
        <w:ind w:firstLine="567"/>
        <w:jc w:val="center"/>
        <w:rPr>
          <w:b/>
          <w:bCs/>
          <w:color w:val="auto"/>
          <w:lang w:val="en-US"/>
        </w:rPr>
      </w:pPr>
    </w:p>
    <w:p w14:paraId="0D8BFC53" w14:textId="5A3D8461" w:rsidR="00F359AB" w:rsidRPr="00480479" w:rsidRDefault="00F359AB" w:rsidP="00F359AB">
      <w:pPr>
        <w:pStyle w:val="Sraopastraipa"/>
        <w:numPr>
          <w:ilvl w:val="1"/>
          <w:numId w:val="16"/>
        </w:numPr>
        <w:tabs>
          <w:tab w:val="left" w:pos="0"/>
        </w:tabs>
        <w:suppressAutoHyphens/>
        <w:ind w:left="0" w:firstLine="709"/>
        <w:rPr>
          <w:rFonts w:cs="Times New Roman"/>
          <w:szCs w:val="24"/>
        </w:rPr>
      </w:pPr>
      <w:r w:rsidRPr="00480479">
        <w:rPr>
          <w:rFonts w:cs="Times New Roman"/>
          <w:szCs w:val="24"/>
        </w:rPr>
        <w:t xml:space="preserve">Kiekviena </w:t>
      </w:r>
      <w:r w:rsidR="00D27E42" w:rsidRPr="00480479">
        <w:rPr>
          <w:rFonts w:cs="Times New Roman"/>
          <w:szCs w:val="24"/>
        </w:rPr>
        <w:t>š</w:t>
      </w:r>
      <w:r w:rsidRPr="00480479">
        <w:rPr>
          <w:rFonts w:cs="Times New Roman"/>
          <w:szCs w:val="24"/>
        </w:rPr>
        <w:t xml:space="preserve">alis yra atsakinga už teisėtą asmens duomenų tvarkymą ir įsipareigoja juos tvarkyti, laikantis BDAR, </w:t>
      </w:r>
      <w:r w:rsidR="000B0853" w:rsidRPr="00480479">
        <w:rPr>
          <w:rFonts w:cs="Times New Roman"/>
          <w:szCs w:val="24"/>
        </w:rPr>
        <w:t>k</w:t>
      </w:r>
      <w:r w:rsidRPr="00480479">
        <w:rPr>
          <w:rFonts w:cs="Times New Roman"/>
          <w:szCs w:val="24"/>
        </w:rPr>
        <w:t xml:space="preserve">ituose teisės aktuose, reglamentuojančiuose asmens duomenų tvarkymą ir privatumo apsaugą, reikalavimų. Asmens duomenys tvarkomi </w:t>
      </w:r>
      <w:r w:rsidR="001B58E0" w:rsidRPr="00480479">
        <w:rPr>
          <w:rFonts w:cs="Times New Roman"/>
          <w:szCs w:val="24"/>
        </w:rPr>
        <w:t xml:space="preserve">automobilio </w:t>
      </w:r>
      <w:r w:rsidR="009463BD" w:rsidRPr="00480479">
        <w:rPr>
          <w:rFonts w:cs="Times New Roman"/>
          <w:szCs w:val="24"/>
        </w:rPr>
        <w:t>nuomos</w:t>
      </w:r>
      <w:r w:rsidRPr="00480479">
        <w:rPr>
          <w:rFonts w:cs="Times New Roman"/>
          <w:szCs w:val="24"/>
        </w:rPr>
        <w:t xml:space="preserve"> teikimo pagal </w:t>
      </w:r>
      <w:r w:rsidR="00D27E42" w:rsidRPr="00480479">
        <w:rPr>
          <w:rFonts w:cs="Times New Roman"/>
          <w:szCs w:val="24"/>
        </w:rPr>
        <w:t>s</w:t>
      </w:r>
      <w:r w:rsidRPr="00480479">
        <w:rPr>
          <w:rFonts w:cs="Times New Roman"/>
          <w:szCs w:val="24"/>
        </w:rPr>
        <w:t xml:space="preserve">utartį </w:t>
      </w:r>
      <w:r w:rsidR="00634654" w:rsidRPr="00480479">
        <w:rPr>
          <w:rFonts w:cs="Times New Roman"/>
          <w:szCs w:val="24"/>
        </w:rPr>
        <w:t xml:space="preserve">ir </w:t>
      </w:r>
      <w:r w:rsidR="00D27E42" w:rsidRPr="00480479">
        <w:rPr>
          <w:rFonts w:cs="Times New Roman"/>
          <w:szCs w:val="24"/>
        </w:rPr>
        <w:t>s</w:t>
      </w:r>
      <w:r w:rsidR="00634654" w:rsidRPr="00480479">
        <w:rPr>
          <w:rFonts w:cs="Times New Roman"/>
          <w:szCs w:val="24"/>
        </w:rPr>
        <w:t>utarties administravimo, vykdymo tikslais</w:t>
      </w:r>
      <w:r w:rsidRPr="00480479">
        <w:rPr>
          <w:rFonts w:cs="Times New Roman"/>
          <w:szCs w:val="24"/>
        </w:rPr>
        <w:t xml:space="preserve">. </w:t>
      </w:r>
    </w:p>
    <w:p w14:paraId="4E5BC2BD" w14:textId="6D4C6B11" w:rsidR="00F359AB" w:rsidRPr="00480479" w:rsidRDefault="00F359AB" w:rsidP="00F359AB">
      <w:pPr>
        <w:pStyle w:val="Sraopastraipa"/>
        <w:numPr>
          <w:ilvl w:val="1"/>
          <w:numId w:val="16"/>
        </w:numPr>
        <w:tabs>
          <w:tab w:val="left" w:pos="0"/>
        </w:tabs>
        <w:suppressAutoHyphens/>
        <w:ind w:left="0" w:firstLine="709"/>
        <w:rPr>
          <w:rFonts w:cs="Times New Roman"/>
          <w:szCs w:val="24"/>
        </w:rPr>
      </w:pPr>
      <w:r w:rsidRPr="00480479">
        <w:rPr>
          <w:rFonts w:cs="Times New Roman"/>
          <w:szCs w:val="24"/>
        </w:rPr>
        <w:t xml:space="preserve">Prieš pradėdamos tvarkyti asmens duomenis ir visą asmens duomenų tvarkymo laiką kiekviena </w:t>
      </w:r>
      <w:r w:rsidR="00D27E42" w:rsidRPr="00480479">
        <w:rPr>
          <w:rFonts w:cs="Times New Roman"/>
          <w:szCs w:val="24"/>
        </w:rPr>
        <w:t>š</w:t>
      </w:r>
      <w:r w:rsidRPr="00480479">
        <w:rPr>
          <w:rFonts w:cs="Times New Roman"/>
          <w:szCs w:val="24"/>
        </w:rPr>
        <w:t>alis savo nuožiūra ir savo lėšomis įgyvendina tinkamas technines ir organizacines priemones, skirtas apsaugoti tvarkomus asmens duomenis nuo netyčinio ar neteisėto sunaikinimo, praradimo, pakeitimo, atskleidimo be leidimo ar neteisėtos prieigos prie jų.</w:t>
      </w:r>
    </w:p>
    <w:p w14:paraId="314A9B30" w14:textId="4D91308B" w:rsidR="00F359AB" w:rsidRPr="00480479" w:rsidRDefault="00F359AB" w:rsidP="00F359AB">
      <w:pPr>
        <w:pStyle w:val="Sraopastraipa"/>
        <w:numPr>
          <w:ilvl w:val="1"/>
          <w:numId w:val="16"/>
        </w:numPr>
        <w:tabs>
          <w:tab w:val="left" w:pos="0"/>
        </w:tabs>
        <w:suppressAutoHyphens/>
        <w:ind w:left="0" w:firstLine="709"/>
        <w:rPr>
          <w:rFonts w:cs="Times New Roman"/>
          <w:szCs w:val="24"/>
        </w:rPr>
      </w:pPr>
      <w:r w:rsidRPr="00480479">
        <w:rPr>
          <w:rFonts w:cs="Times New Roman"/>
          <w:szCs w:val="24"/>
        </w:rPr>
        <w:lastRenderedPageBreak/>
        <w:t xml:space="preserve">Šalis, tiek, kiek taikoma jos atliekamam asmens duomenų tvarkymui pagal </w:t>
      </w:r>
      <w:r w:rsidR="00D27E42" w:rsidRPr="00480479">
        <w:rPr>
          <w:rFonts w:cs="Times New Roman"/>
          <w:szCs w:val="24"/>
        </w:rPr>
        <w:t>s</w:t>
      </w:r>
      <w:r w:rsidRPr="00480479">
        <w:rPr>
          <w:rFonts w:cs="Times New Roman"/>
          <w:szCs w:val="24"/>
        </w:rPr>
        <w:t>utartį, įsipareigoja užtikrinti BDAR III skyriuje numatytų duomenų subjektų teisių įgyvendinimą, išskyrus BDAR nustatytas išimtis.</w:t>
      </w:r>
    </w:p>
    <w:p w14:paraId="163041B4" w14:textId="6CA293D7" w:rsidR="00F359AB" w:rsidRPr="00480479" w:rsidRDefault="00F359AB" w:rsidP="00F359AB">
      <w:pPr>
        <w:pStyle w:val="Sraopastraipa"/>
        <w:numPr>
          <w:ilvl w:val="1"/>
          <w:numId w:val="16"/>
        </w:numPr>
        <w:tabs>
          <w:tab w:val="left" w:pos="0"/>
        </w:tabs>
        <w:suppressAutoHyphens/>
        <w:ind w:left="0" w:firstLine="709"/>
        <w:rPr>
          <w:rStyle w:val="Typewriter"/>
          <w:rFonts w:ascii="Times New Roman" w:hAnsi="Times New Roman" w:cs="Times New Roman"/>
          <w:sz w:val="24"/>
          <w:szCs w:val="24"/>
        </w:rPr>
      </w:pPr>
      <w:r w:rsidRPr="00480479">
        <w:rPr>
          <w:rStyle w:val="Typewriter"/>
          <w:rFonts w:ascii="Times New Roman" w:hAnsi="Times New Roman" w:cs="Times New Roman"/>
          <w:sz w:val="24"/>
          <w:szCs w:val="24"/>
        </w:rPr>
        <w:t xml:space="preserve">Tuo atveju, kai </w:t>
      </w:r>
      <w:r w:rsidR="00D27E42" w:rsidRPr="00480479">
        <w:rPr>
          <w:rStyle w:val="Typewriter"/>
          <w:rFonts w:ascii="Times New Roman" w:hAnsi="Times New Roman" w:cs="Times New Roman"/>
          <w:sz w:val="24"/>
          <w:szCs w:val="24"/>
        </w:rPr>
        <w:t>š</w:t>
      </w:r>
      <w:r w:rsidRPr="00480479">
        <w:rPr>
          <w:rStyle w:val="Typewriter"/>
          <w:rFonts w:ascii="Times New Roman" w:hAnsi="Times New Roman" w:cs="Times New Roman"/>
          <w:sz w:val="24"/>
          <w:szCs w:val="24"/>
        </w:rPr>
        <w:t xml:space="preserve">alis gauna duomenų subjekto prašymą dėl savo teisių įgyvendinimo pagal BDAR III skyrių, pagal kurį veiksmų turėtų imtis kita </w:t>
      </w:r>
      <w:r w:rsidR="00D27E42" w:rsidRPr="00480479">
        <w:rPr>
          <w:rStyle w:val="Typewriter"/>
          <w:rFonts w:ascii="Times New Roman" w:hAnsi="Times New Roman" w:cs="Times New Roman"/>
          <w:sz w:val="24"/>
          <w:szCs w:val="24"/>
        </w:rPr>
        <w:t>š</w:t>
      </w:r>
      <w:r w:rsidRPr="00480479">
        <w:rPr>
          <w:rStyle w:val="Typewriter"/>
          <w:rFonts w:ascii="Times New Roman" w:hAnsi="Times New Roman" w:cs="Times New Roman"/>
          <w:sz w:val="24"/>
          <w:szCs w:val="24"/>
        </w:rPr>
        <w:t xml:space="preserve">alis, duomenų subjekto prašymą gavusi </w:t>
      </w:r>
      <w:r w:rsidR="00D27E42" w:rsidRPr="00480479">
        <w:rPr>
          <w:rStyle w:val="Typewriter"/>
          <w:rFonts w:ascii="Times New Roman" w:hAnsi="Times New Roman" w:cs="Times New Roman"/>
          <w:sz w:val="24"/>
          <w:szCs w:val="24"/>
        </w:rPr>
        <w:t>š</w:t>
      </w:r>
      <w:r w:rsidRPr="00480479">
        <w:rPr>
          <w:rStyle w:val="Typewriter"/>
          <w:rFonts w:ascii="Times New Roman" w:hAnsi="Times New Roman" w:cs="Times New Roman"/>
          <w:sz w:val="24"/>
          <w:szCs w:val="24"/>
        </w:rPr>
        <w:t xml:space="preserve">alis nedelsdama, bet ne vėliau kaip per 1 (vieną) darbo dieną, pateikia (persiunčia) kitai </w:t>
      </w:r>
      <w:r w:rsidR="00D27E42" w:rsidRPr="00480479">
        <w:rPr>
          <w:rStyle w:val="Typewriter"/>
          <w:rFonts w:ascii="Times New Roman" w:hAnsi="Times New Roman" w:cs="Times New Roman"/>
          <w:sz w:val="24"/>
          <w:szCs w:val="24"/>
        </w:rPr>
        <w:t>š</w:t>
      </w:r>
      <w:r w:rsidRPr="00480479">
        <w:rPr>
          <w:rStyle w:val="Typewriter"/>
          <w:rFonts w:ascii="Times New Roman" w:hAnsi="Times New Roman" w:cs="Times New Roman"/>
          <w:sz w:val="24"/>
          <w:szCs w:val="24"/>
        </w:rPr>
        <w:t>aliai duomenų subjekto prašymą.</w:t>
      </w:r>
    </w:p>
    <w:p w14:paraId="545551E2" w14:textId="77777777" w:rsidR="00F359AB" w:rsidRPr="00480479" w:rsidRDefault="00F359AB" w:rsidP="00F359AB">
      <w:pPr>
        <w:pStyle w:val="Sraopastraipa"/>
        <w:numPr>
          <w:ilvl w:val="1"/>
          <w:numId w:val="16"/>
        </w:numPr>
        <w:tabs>
          <w:tab w:val="left" w:pos="0"/>
        </w:tabs>
        <w:suppressAutoHyphens/>
        <w:ind w:left="0" w:firstLine="709"/>
        <w:rPr>
          <w:rFonts w:cs="Times New Roman"/>
          <w:szCs w:val="24"/>
        </w:rPr>
      </w:pPr>
      <w:r w:rsidRPr="00480479">
        <w:rPr>
          <w:rFonts w:cs="Times New Roman"/>
          <w:szCs w:val="24"/>
        </w:rPr>
        <w:t>Šalies darbuotojai, tvarkantys asmens duomenis, yra supažindinti su pareiga saugoti asmens duomenų paslaptį. Prievolė saugoti paslaptį galioja ir perėjus dirbti į kitas pareigas arba pasibaigus darbo, sutartiniams ar kitiems santykiams.</w:t>
      </w:r>
    </w:p>
    <w:p w14:paraId="68332D7B" w14:textId="34906E59" w:rsidR="00F359AB" w:rsidRPr="00480479" w:rsidRDefault="00F359AB" w:rsidP="00F359AB">
      <w:pPr>
        <w:pStyle w:val="Sraopastraipa"/>
        <w:numPr>
          <w:ilvl w:val="1"/>
          <w:numId w:val="16"/>
        </w:numPr>
        <w:tabs>
          <w:tab w:val="left" w:pos="0"/>
        </w:tabs>
        <w:suppressAutoHyphens/>
        <w:ind w:left="0" w:firstLine="709"/>
        <w:rPr>
          <w:rFonts w:cs="Times New Roman"/>
          <w:szCs w:val="24"/>
        </w:rPr>
      </w:pPr>
      <w:r w:rsidRPr="00480479">
        <w:rPr>
          <w:rFonts w:cs="Times New Roman"/>
          <w:szCs w:val="24"/>
        </w:rPr>
        <w:t xml:space="preserve">Šalys įsipareigoja asmens duomenis laikyti paslaptyje ir pasibaigus </w:t>
      </w:r>
      <w:r w:rsidR="00D27E42" w:rsidRPr="00480479">
        <w:rPr>
          <w:rFonts w:cs="Times New Roman"/>
          <w:szCs w:val="24"/>
        </w:rPr>
        <w:t>s</w:t>
      </w:r>
      <w:r w:rsidRPr="00480479">
        <w:rPr>
          <w:rFonts w:cs="Times New Roman"/>
          <w:szCs w:val="24"/>
        </w:rPr>
        <w:t>utarties galiojimui.</w:t>
      </w:r>
    </w:p>
    <w:p w14:paraId="0E64B47C" w14:textId="558B5404" w:rsidR="00F359AB" w:rsidRPr="00480479" w:rsidRDefault="00F359AB" w:rsidP="00F359AB">
      <w:pPr>
        <w:pStyle w:val="Sraopastraipa"/>
        <w:numPr>
          <w:ilvl w:val="1"/>
          <w:numId w:val="16"/>
        </w:numPr>
        <w:tabs>
          <w:tab w:val="left" w:pos="0"/>
        </w:tabs>
        <w:suppressAutoHyphens/>
        <w:ind w:left="0" w:firstLine="709"/>
        <w:rPr>
          <w:rFonts w:cs="Times New Roman"/>
          <w:szCs w:val="24"/>
        </w:rPr>
      </w:pPr>
      <w:r w:rsidRPr="00480479">
        <w:rPr>
          <w:rFonts w:cs="Times New Roman"/>
          <w:szCs w:val="24"/>
        </w:rPr>
        <w:t xml:space="preserve">Šalys įsipareigoja neatskleisti ar kitu būdu nesudaryti galimybės trečiosioms šalims bet kokia forma susipažinti, naudotis asmens duomenimis, jei kitaip nenustato </w:t>
      </w:r>
      <w:r w:rsidR="00D27E42" w:rsidRPr="00480479">
        <w:rPr>
          <w:rFonts w:cs="Times New Roman"/>
          <w:szCs w:val="24"/>
        </w:rPr>
        <w:t>s</w:t>
      </w:r>
      <w:r w:rsidRPr="00480479">
        <w:rPr>
          <w:rFonts w:cs="Times New Roman"/>
          <w:szCs w:val="24"/>
        </w:rPr>
        <w:t>utartis ar Lietuvos Respublikos įstatymai ir kiti teisės aktai.</w:t>
      </w:r>
    </w:p>
    <w:p w14:paraId="486CA2A2" w14:textId="238F51BC" w:rsidR="00F359AB" w:rsidRPr="00480479" w:rsidRDefault="00F359AB" w:rsidP="00F359AB">
      <w:pPr>
        <w:pStyle w:val="Sraopastraipa"/>
        <w:numPr>
          <w:ilvl w:val="1"/>
          <w:numId w:val="16"/>
        </w:numPr>
        <w:tabs>
          <w:tab w:val="left" w:pos="0"/>
        </w:tabs>
        <w:suppressAutoHyphens/>
        <w:ind w:left="0" w:firstLine="709"/>
        <w:rPr>
          <w:rStyle w:val="Typewriter"/>
          <w:rFonts w:ascii="Times New Roman" w:hAnsi="Times New Roman" w:cs="Times New Roman"/>
          <w:sz w:val="24"/>
          <w:szCs w:val="24"/>
        </w:rPr>
      </w:pPr>
      <w:r w:rsidRPr="00480479">
        <w:rPr>
          <w:rStyle w:val="Typewriter"/>
          <w:rFonts w:ascii="Times New Roman" w:hAnsi="Times New Roman" w:cs="Times New Roman"/>
          <w:sz w:val="24"/>
          <w:szCs w:val="24"/>
        </w:rPr>
        <w:t xml:space="preserve">Šalys gali pasitelkti asmens duomenų tvarkymui pagal </w:t>
      </w:r>
      <w:r w:rsidR="00D27E42" w:rsidRPr="00480479">
        <w:rPr>
          <w:rStyle w:val="Typewriter"/>
          <w:rFonts w:ascii="Times New Roman" w:hAnsi="Times New Roman" w:cs="Times New Roman"/>
          <w:sz w:val="24"/>
          <w:szCs w:val="24"/>
        </w:rPr>
        <w:t>s</w:t>
      </w:r>
      <w:r w:rsidRPr="00480479">
        <w:rPr>
          <w:rStyle w:val="Typewriter"/>
          <w:rFonts w:ascii="Times New Roman" w:hAnsi="Times New Roman" w:cs="Times New Roman"/>
          <w:sz w:val="24"/>
          <w:szCs w:val="24"/>
        </w:rPr>
        <w:t>utartį duomenų tvarkytoją, kuris pakankamai užtikrina, kad tinkamos techninės ir organizacinės priemonės bus įgyvendintos tokiu būdu, kad duomenų tvarkymas atitiktų BDAR reikalavimus ir būtų užtikrinta duomenų subjekto teisių apsauga.</w:t>
      </w:r>
    </w:p>
    <w:p w14:paraId="15A635C7" w14:textId="533D9693" w:rsidR="000B0853" w:rsidRPr="00480479" w:rsidRDefault="000B0853" w:rsidP="00F359AB">
      <w:pPr>
        <w:pStyle w:val="Sraopastraipa"/>
        <w:numPr>
          <w:ilvl w:val="1"/>
          <w:numId w:val="16"/>
        </w:numPr>
        <w:tabs>
          <w:tab w:val="left" w:pos="0"/>
        </w:tabs>
        <w:suppressAutoHyphens/>
        <w:ind w:left="0" w:firstLine="709"/>
        <w:rPr>
          <w:rFonts w:cs="Times New Roman"/>
          <w:szCs w:val="24"/>
        </w:rPr>
      </w:pPr>
      <w:r w:rsidRPr="00480479">
        <w:rPr>
          <w:rFonts w:cs="Times New Roman"/>
          <w:szCs w:val="24"/>
        </w:rPr>
        <w:t>N</w:t>
      </w:r>
      <w:r w:rsidRPr="00480479">
        <w:rPr>
          <w:rFonts w:eastAsia="Times New Roman" w:cs="Times New Roman"/>
          <w:szCs w:val="24"/>
        </w:rPr>
        <w:t>uomotojas</w:t>
      </w:r>
      <w:r w:rsidRPr="00480479">
        <w:rPr>
          <w:rFonts w:cs="Times New Roman"/>
          <w:szCs w:val="24"/>
        </w:rPr>
        <w:t xml:space="preserve"> negali </w:t>
      </w:r>
      <w:r w:rsidR="007A1D8C" w:rsidRPr="00480479">
        <w:rPr>
          <w:rFonts w:cs="Times New Roman"/>
          <w:szCs w:val="24"/>
        </w:rPr>
        <w:t>nuomininko</w:t>
      </w:r>
      <w:r w:rsidRPr="00480479">
        <w:rPr>
          <w:rFonts w:cs="Times New Roman"/>
          <w:szCs w:val="24"/>
        </w:rPr>
        <w:t xml:space="preserve"> asmens duomenų naudoti tiesioginės rinkodaros tikslais (taip pat ir reklaminio pobūdžio pranešimams siųsti).</w:t>
      </w:r>
    </w:p>
    <w:p w14:paraId="724910A6" w14:textId="75F8D94F" w:rsidR="001B58E0" w:rsidRPr="00480479" w:rsidRDefault="001B58E0" w:rsidP="00F359AB">
      <w:pPr>
        <w:pStyle w:val="Sraopastraipa"/>
        <w:numPr>
          <w:ilvl w:val="1"/>
          <w:numId w:val="16"/>
        </w:numPr>
        <w:tabs>
          <w:tab w:val="left" w:pos="0"/>
        </w:tabs>
        <w:suppressAutoHyphens/>
        <w:ind w:left="0" w:firstLine="709"/>
        <w:rPr>
          <w:rFonts w:cs="Times New Roman"/>
          <w:szCs w:val="24"/>
        </w:rPr>
      </w:pPr>
      <w:r w:rsidRPr="00480479">
        <w:rPr>
          <w:rFonts w:cs="Times New Roman"/>
          <w:szCs w:val="24"/>
        </w:rPr>
        <w:t xml:space="preserve">Už </w:t>
      </w:r>
      <w:r w:rsidR="00CA0162">
        <w:rPr>
          <w:rFonts w:cs="Times New Roman"/>
          <w:szCs w:val="24"/>
        </w:rPr>
        <w:t>s</w:t>
      </w:r>
      <w:r w:rsidRPr="00480479">
        <w:rPr>
          <w:rFonts w:cs="Times New Roman"/>
          <w:szCs w:val="24"/>
        </w:rPr>
        <w:t>utarties 8.1–8.</w:t>
      </w:r>
      <w:r w:rsidRPr="00480479">
        <w:rPr>
          <w:rFonts w:cs="Times New Roman"/>
          <w:szCs w:val="24"/>
          <w:lang w:val="en-US"/>
        </w:rPr>
        <w:t>9</w:t>
      </w:r>
      <w:r w:rsidRPr="00480479">
        <w:rPr>
          <w:rFonts w:cs="Times New Roman"/>
          <w:szCs w:val="24"/>
        </w:rPr>
        <w:t xml:space="preserve"> papunkčių įsipareigojimų nevykdymą arba netinkamą vykdymą šalys atsako teisės aktų nustatyta tvarka. Nei viena iš šalių neatsako už kitos šalies netiesioginius nuostolius, pvz. už negautas pajamas, už nesudarytus ar neįvykdytus sandorius su trečiosiomis šalimis ir kt. </w:t>
      </w:r>
    </w:p>
    <w:p w14:paraId="032DC284" w14:textId="77777777" w:rsidR="00F359AB" w:rsidRDefault="00F359AB" w:rsidP="00126225">
      <w:pPr>
        <w:pStyle w:val="Default"/>
        <w:ind w:firstLine="567"/>
        <w:jc w:val="center"/>
        <w:rPr>
          <w:b/>
          <w:bCs/>
          <w:color w:val="auto"/>
        </w:rPr>
      </w:pPr>
    </w:p>
    <w:p w14:paraId="2199DDD2" w14:textId="2E4ED9AD" w:rsidR="009C3400" w:rsidRDefault="00F359AB" w:rsidP="00126225">
      <w:pPr>
        <w:pStyle w:val="Default"/>
        <w:ind w:firstLine="567"/>
        <w:jc w:val="center"/>
        <w:rPr>
          <w:b/>
          <w:bCs/>
          <w:color w:val="auto"/>
        </w:rPr>
      </w:pPr>
      <w:r>
        <w:rPr>
          <w:b/>
          <w:bCs/>
          <w:color w:val="auto"/>
        </w:rPr>
        <w:t xml:space="preserve">9. </w:t>
      </w:r>
      <w:r w:rsidR="009C3400" w:rsidRPr="009A3130">
        <w:rPr>
          <w:b/>
          <w:bCs/>
          <w:color w:val="auto"/>
        </w:rPr>
        <w:t>NENUGALIMOS JĖGOS APLINKYBĖS</w:t>
      </w:r>
    </w:p>
    <w:p w14:paraId="26DF8DA5" w14:textId="77777777" w:rsidR="009C3400" w:rsidRPr="009A3130" w:rsidRDefault="009C3400" w:rsidP="00126225">
      <w:pPr>
        <w:pStyle w:val="Default"/>
        <w:ind w:firstLine="567"/>
        <w:jc w:val="both"/>
        <w:rPr>
          <w:color w:val="auto"/>
        </w:rPr>
      </w:pPr>
      <w:r w:rsidRPr="009A3130">
        <w:rPr>
          <w:b/>
          <w:bCs/>
          <w:color w:val="auto"/>
        </w:rPr>
        <w:t xml:space="preserve"> </w:t>
      </w:r>
    </w:p>
    <w:p w14:paraId="6949A9F0" w14:textId="7614755D" w:rsidR="009C3400" w:rsidRPr="009A3130" w:rsidRDefault="00396162" w:rsidP="00126225">
      <w:pPr>
        <w:pStyle w:val="Default"/>
        <w:ind w:firstLine="567"/>
        <w:jc w:val="both"/>
        <w:rPr>
          <w:color w:val="auto"/>
        </w:rPr>
      </w:pPr>
      <w:r>
        <w:rPr>
          <w:color w:val="auto"/>
        </w:rPr>
        <w:t>9</w:t>
      </w:r>
      <w:r w:rsidR="009C3400" w:rsidRPr="009A3130">
        <w:rPr>
          <w:color w:val="auto"/>
        </w:rPr>
        <w:t>.1. Šalys neatsako už dalinį ar visišką prisiimtų sutartinių įsipareigojimų neįvykdymą, jeigu įrodo, kad įsipareigojimų neįvykdė dėl nenugalimos jėgos (</w:t>
      </w:r>
      <w:r w:rsidR="009C3400" w:rsidRPr="009A3130">
        <w:rPr>
          <w:i/>
          <w:iCs/>
          <w:color w:val="auto"/>
        </w:rPr>
        <w:t>force majeure</w:t>
      </w:r>
      <w:r w:rsidR="009C3400" w:rsidRPr="009A3130">
        <w:rPr>
          <w:color w:val="auto"/>
        </w:rPr>
        <w:t xml:space="preserve">) aplinkybių. </w:t>
      </w:r>
    </w:p>
    <w:p w14:paraId="4A094277" w14:textId="0C4B89AA" w:rsidR="009C3400" w:rsidRPr="009A3130" w:rsidRDefault="00396162" w:rsidP="00126225">
      <w:pPr>
        <w:pStyle w:val="Default"/>
        <w:ind w:firstLine="567"/>
        <w:jc w:val="both"/>
        <w:rPr>
          <w:color w:val="auto"/>
        </w:rPr>
      </w:pPr>
      <w:r>
        <w:rPr>
          <w:color w:val="auto"/>
        </w:rPr>
        <w:t>9</w:t>
      </w:r>
      <w:r w:rsidR="009C3400" w:rsidRPr="009A3130">
        <w:rPr>
          <w:color w:val="auto"/>
        </w:rPr>
        <w:t xml:space="preserve">.2. Sutarties šalis, kuri dėl nenugalimos jėgos aplinkybių negali įvykdyti savo sutartinių įsipareigojimų, privalo nedelsdama, bet ne vėliau kaip per 3 (tris) kalendorines dienas nuo aplinkybių atsiradimo ar paaiškėjimo dienos, raštu informuoti apie tai kitą šalį. </w:t>
      </w:r>
    </w:p>
    <w:p w14:paraId="6047A6BF" w14:textId="459CD364" w:rsidR="009C3400" w:rsidRPr="009A3130" w:rsidRDefault="00396162" w:rsidP="00126225">
      <w:pPr>
        <w:pStyle w:val="Default"/>
        <w:ind w:firstLine="567"/>
        <w:jc w:val="both"/>
        <w:rPr>
          <w:color w:val="auto"/>
        </w:rPr>
      </w:pPr>
      <w:r>
        <w:rPr>
          <w:color w:val="auto"/>
        </w:rPr>
        <w:t>9</w:t>
      </w:r>
      <w:r w:rsidR="009C3400" w:rsidRPr="009A3130">
        <w:rPr>
          <w:color w:val="auto"/>
        </w:rPr>
        <w:t xml:space="preserve">.3. Nenugalimos jėgos aplinkybėmis laikomos aplinkybės, nurodytos Lietuvos Respublikos civilinio kodekso 6.212 straipsnyje ir Atleidimo nuo atsakomybės esant nenugalimos jėgos </w:t>
      </w:r>
      <w:r w:rsidR="009C3400" w:rsidRPr="009A3130">
        <w:rPr>
          <w:i/>
          <w:iCs/>
          <w:color w:val="auto"/>
        </w:rPr>
        <w:t xml:space="preserve">(force majeure) </w:t>
      </w:r>
      <w:r w:rsidR="009C3400" w:rsidRPr="009A3130">
        <w:rPr>
          <w:color w:val="auto"/>
        </w:rPr>
        <w:t xml:space="preserve">aplinkybėms taisyklėse, patvirtintose Lietuvos Respublikos Vyriausybės 1996 </w:t>
      </w:r>
      <w:proofErr w:type="spellStart"/>
      <w:r w:rsidR="009C3400" w:rsidRPr="009A3130">
        <w:rPr>
          <w:color w:val="auto"/>
        </w:rPr>
        <w:t>m.</w:t>
      </w:r>
      <w:proofErr w:type="spellEnd"/>
      <w:r w:rsidR="009C3400" w:rsidRPr="009A3130">
        <w:rPr>
          <w:color w:val="auto"/>
        </w:rPr>
        <w:t xml:space="preserve"> liepos 5 d. nutarimu Nr. 840 „Dėl Atleidimo nuo atsakomybės esant nenugalimos jėgos (force majeure) aplinkybėms taisyklių patvirtinimo“. Pažymos dėl nenugalimos jėgos aplinkybių patvirtinimo išduodamos vadovaujantis Nenugalimos jėgos (force majeure) aplinkybes li</w:t>
      </w:r>
      <w:r w:rsidR="00F02A2D">
        <w:rPr>
          <w:color w:val="auto"/>
        </w:rPr>
        <w:t>udijančių pažymų išdavimo tvarkos aprašu, patvirtintu</w:t>
      </w:r>
      <w:r w:rsidR="009C3400" w:rsidRPr="009A3130">
        <w:rPr>
          <w:color w:val="auto"/>
        </w:rPr>
        <w:t xml:space="preserve"> Lietuvos Respublikos Vyriausybės 1997 </w:t>
      </w:r>
      <w:proofErr w:type="spellStart"/>
      <w:r w:rsidR="009C3400" w:rsidRPr="009A3130">
        <w:rPr>
          <w:color w:val="auto"/>
        </w:rPr>
        <w:t>m.</w:t>
      </w:r>
      <w:proofErr w:type="spellEnd"/>
      <w:r w:rsidR="009C3400" w:rsidRPr="009A3130">
        <w:rPr>
          <w:color w:val="auto"/>
        </w:rPr>
        <w:t xml:space="preserve"> kovo 13 d. nutarimu Nr. 222 „Dėl Nenugalimos jėgos (</w:t>
      </w:r>
      <w:r w:rsidR="009C3400" w:rsidRPr="009A3130">
        <w:rPr>
          <w:i/>
          <w:iCs/>
          <w:color w:val="auto"/>
        </w:rPr>
        <w:t>force majeure</w:t>
      </w:r>
      <w:r w:rsidR="009C3400" w:rsidRPr="009A3130">
        <w:rPr>
          <w:color w:val="auto"/>
        </w:rPr>
        <w:t>) aplinkybes liudijančių pažymų išdavimo tvarkos</w:t>
      </w:r>
      <w:r w:rsidR="00F02A2D">
        <w:rPr>
          <w:color w:val="auto"/>
        </w:rPr>
        <w:t xml:space="preserve"> aprašo</w:t>
      </w:r>
      <w:r w:rsidR="009C3400" w:rsidRPr="009A3130">
        <w:rPr>
          <w:color w:val="auto"/>
        </w:rPr>
        <w:t xml:space="preserve"> patvirtinimo“. </w:t>
      </w:r>
    </w:p>
    <w:p w14:paraId="37D4CD39" w14:textId="7283904D" w:rsidR="009C3400" w:rsidRPr="009A3130" w:rsidRDefault="00396162" w:rsidP="00126225">
      <w:pPr>
        <w:pStyle w:val="Default"/>
        <w:ind w:firstLine="567"/>
        <w:jc w:val="both"/>
        <w:rPr>
          <w:color w:val="auto"/>
        </w:rPr>
      </w:pPr>
      <w:r>
        <w:rPr>
          <w:color w:val="auto"/>
        </w:rPr>
        <w:t>9</w:t>
      </w:r>
      <w:r w:rsidR="009C3400" w:rsidRPr="009A3130">
        <w:rPr>
          <w:color w:val="auto"/>
        </w:rPr>
        <w:t xml:space="preserve">.4. Pagrindas atleisti nuo atsakomybės sutarties šalį, kuri dėl nenugalimos jėgos aplinkybių negali įvykdyti savo sutartinių įsipareigojimų, atsiranda nuo nenugalimos jėgos aplinkybių atsiradimo ar paaiškėjimo momento arba, jeigu laiku nebuvo pateiktas pranešimas, nuo pranešimo pateikimo momento. Jeigu sutarties šalis laiku nepateikia pranešimo ar, nesant galimybės pateikti pranešimą, kitaip neinformuoja apie negalėjimą įvykdyti sutartinius įsipareigojimus, ji privalo kompensuoti kitai sutarties šaliai žalą, kurią ši patyrė dėl laiku nepateikto pranešimo arba dėl to, kad nebuvo jokio pranešimo. </w:t>
      </w:r>
    </w:p>
    <w:p w14:paraId="79D1C365" w14:textId="386BCA96" w:rsidR="009C3400" w:rsidRDefault="00396162" w:rsidP="00126225">
      <w:pPr>
        <w:pStyle w:val="Default"/>
        <w:ind w:firstLine="567"/>
        <w:jc w:val="both"/>
        <w:rPr>
          <w:color w:val="auto"/>
        </w:rPr>
      </w:pPr>
      <w:r>
        <w:rPr>
          <w:color w:val="auto"/>
        </w:rPr>
        <w:t>9</w:t>
      </w:r>
      <w:r w:rsidR="009C3400" w:rsidRPr="009A3130">
        <w:rPr>
          <w:color w:val="auto"/>
        </w:rPr>
        <w:t>.5. Jei nenugalimos jėgos (</w:t>
      </w:r>
      <w:r w:rsidR="009C3400" w:rsidRPr="009A3130">
        <w:rPr>
          <w:i/>
          <w:iCs/>
          <w:color w:val="auto"/>
        </w:rPr>
        <w:t>force majeure</w:t>
      </w:r>
      <w:r w:rsidR="009C3400" w:rsidRPr="009A3130">
        <w:rPr>
          <w:color w:val="auto"/>
        </w:rPr>
        <w:t xml:space="preserve">) aplinkybės trunka ilgiau kaip </w:t>
      </w:r>
      <w:r w:rsidR="00A61B28">
        <w:rPr>
          <w:color w:val="auto"/>
        </w:rPr>
        <w:t>3</w:t>
      </w:r>
      <w:r w:rsidR="009C3400" w:rsidRPr="009A3130">
        <w:rPr>
          <w:color w:val="auto"/>
        </w:rPr>
        <w:t>0 (</w:t>
      </w:r>
      <w:r w:rsidR="00A61B28">
        <w:rPr>
          <w:color w:val="auto"/>
        </w:rPr>
        <w:t>tris</w:t>
      </w:r>
      <w:r w:rsidR="009C3400" w:rsidRPr="009A3130">
        <w:rPr>
          <w:color w:val="auto"/>
        </w:rPr>
        <w:t xml:space="preserve">dešimt) kalendorinių dienų, tuomet, nepaisant sutarties įvykdymo termino pratęsimo, kuris dėl minėtųjų aplinkybių gali būti </w:t>
      </w:r>
      <w:r w:rsidR="00E74A3F">
        <w:rPr>
          <w:rFonts w:eastAsia="Times New Roman"/>
        </w:rPr>
        <w:t>nuomotoj</w:t>
      </w:r>
      <w:r w:rsidR="009C3400" w:rsidRPr="009A3130">
        <w:rPr>
          <w:color w:val="auto"/>
        </w:rPr>
        <w:t>ui suteiktas, bet kuri sutarties šalis turi teisę nutraukti sutartį įspėdama apie tai kitą šalį prieš 5 (penkias) kalendorines dienas. Jei pasibaigus šiam 5 (penkių) kalendorinių dienų laikotarpiui nenugalimos jėgos (</w:t>
      </w:r>
      <w:r w:rsidR="009C3400" w:rsidRPr="009A3130">
        <w:rPr>
          <w:i/>
          <w:iCs/>
          <w:color w:val="auto"/>
        </w:rPr>
        <w:t>force majeure</w:t>
      </w:r>
      <w:r w:rsidR="009C3400" w:rsidRPr="009A3130">
        <w:rPr>
          <w:color w:val="auto"/>
        </w:rPr>
        <w:t xml:space="preserve">) aplinkybės vis dar yra, sutartis nutraukiama ir pagal sutarties sąlygas šalys atleidžiamos nuo tolesnio sutarties vykdymo. </w:t>
      </w:r>
    </w:p>
    <w:p w14:paraId="7F41E2AA" w14:textId="77777777" w:rsidR="009C3400" w:rsidRPr="009A3130" w:rsidRDefault="009C3400" w:rsidP="00126225">
      <w:pPr>
        <w:pStyle w:val="Default"/>
        <w:ind w:firstLine="567"/>
        <w:jc w:val="both"/>
        <w:rPr>
          <w:color w:val="auto"/>
        </w:rPr>
      </w:pPr>
    </w:p>
    <w:p w14:paraId="1DA18008" w14:textId="40EC0521" w:rsidR="009C3400" w:rsidRDefault="00396162" w:rsidP="00126225">
      <w:pPr>
        <w:pStyle w:val="Default"/>
        <w:ind w:firstLine="567"/>
        <w:jc w:val="center"/>
        <w:rPr>
          <w:b/>
          <w:bCs/>
          <w:color w:val="auto"/>
        </w:rPr>
      </w:pPr>
      <w:r>
        <w:rPr>
          <w:b/>
          <w:bCs/>
          <w:color w:val="auto"/>
          <w:lang w:val="en-US"/>
        </w:rPr>
        <w:t>10</w:t>
      </w:r>
      <w:r w:rsidR="009C3400" w:rsidRPr="009A3130">
        <w:rPr>
          <w:b/>
          <w:bCs/>
          <w:color w:val="auto"/>
        </w:rPr>
        <w:t>. SUTARTIES GALIOJIMAS, PAKEITIMAS IR NUTRAUKIMAS</w:t>
      </w:r>
    </w:p>
    <w:p w14:paraId="57B97883" w14:textId="77777777" w:rsidR="009C3400" w:rsidRPr="009A3130" w:rsidRDefault="009C3400" w:rsidP="00126225">
      <w:pPr>
        <w:pStyle w:val="Default"/>
        <w:ind w:firstLine="567"/>
        <w:jc w:val="center"/>
        <w:rPr>
          <w:color w:val="auto"/>
        </w:rPr>
      </w:pPr>
    </w:p>
    <w:p w14:paraId="62BD2D46" w14:textId="70E1A355" w:rsidR="00640631" w:rsidRDefault="00396162" w:rsidP="00640631">
      <w:pPr>
        <w:ind w:firstLine="567"/>
      </w:pPr>
      <w:r>
        <w:lastRenderedPageBreak/>
        <w:t>10</w:t>
      </w:r>
      <w:r w:rsidR="009C3400" w:rsidRPr="009A3130">
        <w:t xml:space="preserve">.1. Sutartis įsigalioja </w:t>
      </w:r>
      <w:r w:rsidR="00DD2201">
        <w:t>tą pačią</w:t>
      </w:r>
      <w:r w:rsidR="009C3400" w:rsidRPr="009A3130">
        <w:t xml:space="preserve"> dieną, </w:t>
      </w:r>
      <w:r w:rsidR="009C3400" w:rsidRPr="00B93D07">
        <w:t xml:space="preserve">kai </w:t>
      </w:r>
      <w:r w:rsidR="004B37E7" w:rsidRPr="00B93D07">
        <w:t xml:space="preserve">abi </w:t>
      </w:r>
      <w:r w:rsidR="009C3400" w:rsidRPr="00B93D07">
        <w:t>šalys</w:t>
      </w:r>
      <w:r w:rsidR="009C3400" w:rsidRPr="009A3130">
        <w:t xml:space="preserve"> ją pasirašo, ir ji užregistruojama Lietuvos Respublikos susisiekimo ministerijoje</w:t>
      </w:r>
      <w:r w:rsidR="006A4295">
        <w:t xml:space="preserve">, bet ne anksčiau kaip 2024 </w:t>
      </w:r>
      <w:proofErr w:type="spellStart"/>
      <w:r w:rsidR="006A4295">
        <w:t>m.</w:t>
      </w:r>
      <w:proofErr w:type="spellEnd"/>
      <w:r w:rsidR="006A4295">
        <w:t xml:space="preserve"> </w:t>
      </w:r>
      <w:r w:rsidR="00B0291A">
        <w:t>birželio 30</w:t>
      </w:r>
      <w:r w:rsidR="006A4295">
        <w:t xml:space="preserve"> d</w:t>
      </w:r>
      <w:r w:rsidR="009C3400" w:rsidRPr="009A3130">
        <w:t xml:space="preserve">. </w:t>
      </w:r>
      <w:r w:rsidR="009C3400" w:rsidRPr="00B0291A">
        <w:t xml:space="preserve">Sutartis galioja </w:t>
      </w:r>
      <w:r w:rsidR="00C07AFF" w:rsidRPr="00B0291A">
        <w:t>6</w:t>
      </w:r>
      <w:r w:rsidR="000831DF">
        <w:t xml:space="preserve"> (</w:t>
      </w:r>
      <w:r w:rsidR="00C07AFF">
        <w:t>šešis</w:t>
      </w:r>
      <w:r w:rsidR="000831DF">
        <w:t xml:space="preserve">) </w:t>
      </w:r>
      <w:r w:rsidR="00640631">
        <w:t xml:space="preserve">mėn. </w:t>
      </w:r>
      <w:r w:rsidR="009C3400" w:rsidRPr="009A3130">
        <w:t>arba iki sutarties nutraukimo.</w:t>
      </w:r>
      <w:r w:rsidR="00640631">
        <w:t xml:space="preserve"> </w:t>
      </w:r>
      <w:r w:rsidR="000831DF">
        <w:t xml:space="preserve">Sutarties pratęsimo galimybė nenumatyta. </w:t>
      </w:r>
    </w:p>
    <w:p w14:paraId="22AA635D" w14:textId="0D292FCD" w:rsidR="00C57671" w:rsidRPr="00D74843" w:rsidRDefault="00396162" w:rsidP="00126225">
      <w:pPr>
        <w:tabs>
          <w:tab w:val="left" w:pos="1260"/>
        </w:tabs>
        <w:ind w:firstLine="567"/>
        <w:rPr>
          <w:szCs w:val="24"/>
        </w:rPr>
      </w:pPr>
      <w:r>
        <w:rPr>
          <w:szCs w:val="24"/>
        </w:rPr>
        <w:t>10</w:t>
      </w:r>
      <w:r w:rsidR="00C57671" w:rsidRPr="00D74843">
        <w:rPr>
          <w:szCs w:val="24"/>
        </w:rPr>
        <w:t xml:space="preserve">.2. </w:t>
      </w:r>
      <w:r w:rsidR="00612C2E">
        <w:rPr>
          <w:szCs w:val="24"/>
        </w:rPr>
        <w:t xml:space="preserve">Nuomininkas </w:t>
      </w:r>
      <w:r w:rsidR="00C57671" w:rsidRPr="00D74843">
        <w:rPr>
          <w:szCs w:val="24"/>
        </w:rPr>
        <w:t xml:space="preserve">turi teisę nutraukti </w:t>
      </w:r>
      <w:r w:rsidR="00C57671">
        <w:rPr>
          <w:szCs w:val="24"/>
        </w:rPr>
        <w:t>s</w:t>
      </w:r>
      <w:r w:rsidR="00C57671" w:rsidRPr="00D74843">
        <w:rPr>
          <w:szCs w:val="24"/>
        </w:rPr>
        <w:t xml:space="preserve">utartį vienašališkai, įspėdamas </w:t>
      </w:r>
      <w:r w:rsidR="00E74A3F">
        <w:rPr>
          <w:rFonts w:eastAsia="Times New Roman" w:cs="Times New Roman"/>
          <w:szCs w:val="24"/>
        </w:rPr>
        <w:t>nuomotoj</w:t>
      </w:r>
      <w:r w:rsidR="00F5292D">
        <w:rPr>
          <w:szCs w:val="24"/>
        </w:rPr>
        <w:t>ą</w:t>
      </w:r>
      <w:r w:rsidR="00C57671" w:rsidRPr="00D74843">
        <w:rPr>
          <w:szCs w:val="24"/>
        </w:rPr>
        <w:t xml:space="preserve"> raštu prieš </w:t>
      </w:r>
      <w:r w:rsidR="00236D12">
        <w:rPr>
          <w:szCs w:val="24"/>
        </w:rPr>
        <w:t>3</w:t>
      </w:r>
      <w:r w:rsidR="00C57671">
        <w:rPr>
          <w:szCs w:val="24"/>
        </w:rPr>
        <w:t>0</w:t>
      </w:r>
      <w:r w:rsidR="00C57671" w:rsidRPr="00D74843">
        <w:rPr>
          <w:szCs w:val="24"/>
        </w:rPr>
        <w:t xml:space="preserve"> (</w:t>
      </w:r>
      <w:r w:rsidR="00236D12">
        <w:rPr>
          <w:szCs w:val="24"/>
        </w:rPr>
        <w:t>trisdešimt</w:t>
      </w:r>
      <w:r w:rsidR="00C57671" w:rsidRPr="00D74843">
        <w:rPr>
          <w:szCs w:val="24"/>
        </w:rPr>
        <w:t>) kalendorinių dienų, jei:</w:t>
      </w:r>
    </w:p>
    <w:p w14:paraId="7DB29C95" w14:textId="38B70F66" w:rsidR="00C57671" w:rsidRPr="00D74843" w:rsidRDefault="00396162" w:rsidP="00126225">
      <w:pPr>
        <w:tabs>
          <w:tab w:val="left" w:pos="1260"/>
        </w:tabs>
        <w:ind w:firstLine="567"/>
        <w:rPr>
          <w:szCs w:val="24"/>
        </w:rPr>
      </w:pPr>
      <w:r>
        <w:rPr>
          <w:szCs w:val="24"/>
        </w:rPr>
        <w:t>10</w:t>
      </w:r>
      <w:r w:rsidR="00C57671" w:rsidRPr="00D74843">
        <w:rPr>
          <w:szCs w:val="24"/>
        </w:rPr>
        <w:t xml:space="preserve">.2.1. </w:t>
      </w:r>
      <w:r w:rsidR="00E74A3F">
        <w:rPr>
          <w:rFonts w:eastAsia="Times New Roman" w:cs="Times New Roman"/>
          <w:szCs w:val="24"/>
        </w:rPr>
        <w:t>nuomotojas</w:t>
      </w:r>
      <w:r w:rsidR="00E74A3F">
        <w:rPr>
          <w:szCs w:val="24"/>
        </w:rPr>
        <w:t xml:space="preserve"> </w:t>
      </w:r>
      <w:r w:rsidR="00C57671" w:rsidRPr="00D74843">
        <w:rPr>
          <w:szCs w:val="24"/>
        </w:rPr>
        <w:t>nevykdo savo sutartinių įsipareigojimų;</w:t>
      </w:r>
    </w:p>
    <w:p w14:paraId="482DF581" w14:textId="012D07A6" w:rsidR="00C57671" w:rsidRPr="00D74843" w:rsidRDefault="00396162" w:rsidP="00126225">
      <w:pPr>
        <w:tabs>
          <w:tab w:val="left" w:pos="1260"/>
        </w:tabs>
        <w:ind w:firstLine="567"/>
        <w:rPr>
          <w:szCs w:val="24"/>
        </w:rPr>
      </w:pPr>
      <w:r>
        <w:rPr>
          <w:szCs w:val="24"/>
        </w:rPr>
        <w:t>10</w:t>
      </w:r>
      <w:r w:rsidR="00C57671" w:rsidRPr="00D74843">
        <w:rPr>
          <w:szCs w:val="24"/>
        </w:rPr>
        <w:t xml:space="preserve">.2.2. </w:t>
      </w:r>
      <w:r w:rsidR="00612C2E">
        <w:rPr>
          <w:szCs w:val="24"/>
        </w:rPr>
        <w:t xml:space="preserve">nuomininkas </w:t>
      </w:r>
      <w:r w:rsidR="00C57671" w:rsidRPr="00D74843">
        <w:rPr>
          <w:szCs w:val="24"/>
        </w:rPr>
        <w:t>netenka sutarčiai vykdyti reikalingo finansavimo;</w:t>
      </w:r>
    </w:p>
    <w:p w14:paraId="2630315A" w14:textId="570450EF" w:rsidR="00C57671" w:rsidRPr="007D4485" w:rsidRDefault="00396162" w:rsidP="00126225">
      <w:pPr>
        <w:tabs>
          <w:tab w:val="left" w:pos="1260"/>
        </w:tabs>
        <w:ind w:firstLine="567"/>
        <w:rPr>
          <w:szCs w:val="24"/>
        </w:rPr>
      </w:pPr>
      <w:r>
        <w:rPr>
          <w:szCs w:val="24"/>
        </w:rPr>
        <w:t>10</w:t>
      </w:r>
      <w:r w:rsidR="00C57671" w:rsidRPr="00D74843">
        <w:rPr>
          <w:szCs w:val="24"/>
        </w:rPr>
        <w:t xml:space="preserve">.2.3. </w:t>
      </w:r>
      <w:r w:rsidR="00612C2E">
        <w:rPr>
          <w:szCs w:val="24"/>
        </w:rPr>
        <w:t xml:space="preserve">nuomininkas </w:t>
      </w:r>
      <w:r w:rsidR="00C57671" w:rsidRPr="00D74843">
        <w:rPr>
          <w:szCs w:val="24"/>
        </w:rPr>
        <w:t xml:space="preserve">dėl objektyvių priežasčių nebeturi poreikio </w:t>
      </w:r>
      <w:r w:rsidR="00E965BE">
        <w:rPr>
          <w:szCs w:val="24"/>
        </w:rPr>
        <w:t>nuomai</w:t>
      </w:r>
      <w:r w:rsidR="00C57671" w:rsidRPr="00D74843">
        <w:rPr>
          <w:szCs w:val="24"/>
        </w:rPr>
        <w:t xml:space="preserve"> (ar jų dali</w:t>
      </w:r>
      <w:r w:rsidR="006B71BE">
        <w:rPr>
          <w:szCs w:val="24"/>
        </w:rPr>
        <w:t>ai</w:t>
      </w:r>
      <w:r w:rsidR="00C57671" w:rsidRPr="00D74843">
        <w:rPr>
          <w:szCs w:val="24"/>
        </w:rPr>
        <w:t>).</w:t>
      </w:r>
    </w:p>
    <w:p w14:paraId="21E21B38" w14:textId="38D9A78C" w:rsidR="00C57671" w:rsidRDefault="00396162" w:rsidP="00126225">
      <w:pPr>
        <w:tabs>
          <w:tab w:val="left" w:pos="1260"/>
        </w:tabs>
        <w:ind w:firstLine="567"/>
        <w:rPr>
          <w:szCs w:val="24"/>
        </w:rPr>
      </w:pPr>
      <w:r>
        <w:rPr>
          <w:szCs w:val="24"/>
        </w:rPr>
        <w:t>10</w:t>
      </w:r>
      <w:r w:rsidR="00C57671">
        <w:rPr>
          <w:szCs w:val="24"/>
        </w:rPr>
        <w:t>.3</w:t>
      </w:r>
      <w:r w:rsidR="00C57671" w:rsidRPr="007D4485">
        <w:rPr>
          <w:szCs w:val="24"/>
        </w:rPr>
        <w:t>.</w:t>
      </w:r>
      <w:r w:rsidR="00C57671">
        <w:rPr>
          <w:szCs w:val="24"/>
        </w:rPr>
        <w:t xml:space="preserve"> </w:t>
      </w:r>
      <w:r w:rsidR="00E74A3F">
        <w:rPr>
          <w:szCs w:val="24"/>
        </w:rPr>
        <w:t>N</w:t>
      </w:r>
      <w:r w:rsidR="00E74A3F">
        <w:rPr>
          <w:rFonts w:eastAsia="Times New Roman" w:cs="Times New Roman"/>
          <w:szCs w:val="24"/>
        </w:rPr>
        <w:t>uomotojas</w:t>
      </w:r>
      <w:r w:rsidR="00E74A3F">
        <w:rPr>
          <w:szCs w:val="24"/>
        </w:rPr>
        <w:t xml:space="preserve"> </w:t>
      </w:r>
      <w:r w:rsidR="00C57671" w:rsidRPr="007D4485">
        <w:rPr>
          <w:szCs w:val="24"/>
        </w:rPr>
        <w:t>turi teisę nutraukti sutartį vienašališkai</w:t>
      </w:r>
      <w:r w:rsidR="00C57671">
        <w:rPr>
          <w:szCs w:val="24"/>
        </w:rPr>
        <w:t>,</w:t>
      </w:r>
      <w:r w:rsidR="00C57671" w:rsidRPr="007D4485">
        <w:rPr>
          <w:szCs w:val="24"/>
        </w:rPr>
        <w:t xml:space="preserve"> įspėdamas </w:t>
      </w:r>
      <w:r w:rsidR="00612C2E">
        <w:rPr>
          <w:szCs w:val="24"/>
        </w:rPr>
        <w:t>nuominink</w:t>
      </w:r>
      <w:r w:rsidR="00F5292D">
        <w:rPr>
          <w:szCs w:val="24"/>
        </w:rPr>
        <w:t>ą</w:t>
      </w:r>
      <w:r w:rsidR="00C57671" w:rsidRPr="007D4485">
        <w:rPr>
          <w:szCs w:val="24"/>
        </w:rPr>
        <w:t xml:space="preserve"> </w:t>
      </w:r>
      <w:r w:rsidR="00C57671">
        <w:rPr>
          <w:szCs w:val="24"/>
        </w:rPr>
        <w:t xml:space="preserve">raštu </w:t>
      </w:r>
      <w:r w:rsidR="00C57671" w:rsidRPr="007D4485">
        <w:rPr>
          <w:szCs w:val="24"/>
        </w:rPr>
        <w:t xml:space="preserve">prieš </w:t>
      </w:r>
      <w:r w:rsidR="00236D12">
        <w:rPr>
          <w:szCs w:val="24"/>
        </w:rPr>
        <w:t>3</w:t>
      </w:r>
      <w:r w:rsidR="00C57671">
        <w:rPr>
          <w:szCs w:val="24"/>
        </w:rPr>
        <w:t>0</w:t>
      </w:r>
      <w:r w:rsidR="00C57671" w:rsidRPr="007D4485">
        <w:rPr>
          <w:szCs w:val="24"/>
        </w:rPr>
        <w:t xml:space="preserve"> (</w:t>
      </w:r>
      <w:r w:rsidR="00236D12">
        <w:rPr>
          <w:szCs w:val="24"/>
        </w:rPr>
        <w:t>trisdešimt</w:t>
      </w:r>
      <w:r w:rsidR="00C57671" w:rsidRPr="007D4485">
        <w:rPr>
          <w:szCs w:val="24"/>
        </w:rPr>
        <w:t>) kalendorinių dienų</w:t>
      </w:r>
      <w:r w:rsidR="00C57671">
        <w:rPr>
          <w:szCs w:val="24"/>
        </w:rPr>
        <w:t xml:space="preserve">, kai </w:t>
      </w:r>
      <w:r w:rsidR="00612C2E">
        <w:rPr>
          <w:szCs w:val="24"/>
        </w:rPr>
        <w:t xml:space="preserve">nuomininkas </w:t>
      </w:r>
      <w:r w:rsidR="00C57671">
        <w:rPr>
          <w:szCs w:val="24"/>
        </w:rPr>
        <w:t xml:space="preserve">nevykdo savo sutartinių įsipareigojimų. </w:t>
      </w:r>
    </w:p>
    <w:p w14:paraId="7A3AFECB" w14:textId="680A6858" w:rsidR="00C57671" w:rsidRPr="007D4485" w:rsidRDefault="00396162" w:rsidP="00126225">
      <w:pPr>
        <w:tabs>
          <w:tab w:val="left" w:pos="1260"/>
        </w:tabs>
        <w:ind w:firstLine="567"/>
        <w:rPr>
          <w:szCs w:val="24"/>
        </w:rPr>
      </w:pPr>
      <w:r>
        <w:rPr>
          <w:szCs w:val="24"/>
        </w:rPr>
        <w:t>10</w:t>
      </w:r>
      <w:r w:rsidR="00C57671">
        <w:rPr>
          <w:szCs w:val="24"/>
        </w:rPr>
        <w:t>.4. S</w:t>
      </w:r>
      <w:r w:rsidR="00C57671" w:rsidRPr="007D4485">
        <w:rPr>
          <w:szCs w:val="24"/>
        </w:rPr>
        <w:t xml:space="preserve">utartis gali būti nutraukiama </w:t>
      </w:r>
      <w:r w:rsidR="00C57671">
        <w:rPr>
          <w:szCs w:val="24"/>
        </w:rPr>
        <w:t>abipusiu šalių rašytiniu susitarimu.</w:t>
      </w:r>
      <w:r w:rsidR="003E02B4">
        <w:rPr>
          <w:szCs w:val="24"/>
        </w:rPr>
        <w:t xml:space="preserve"> </w:t>
      </w:r>
    </w:p>
    <w:p w14:paraId="444DAE94" w14:textId="4AF00115" w:rsidR="00C57671" w:rsidRPr="007D4485" w:rsidRDefault="00396162" w:rsidP="00126225">
      <w:pPr>
        <w:tabs>
          <w:tab w:val="left" w:pos="1260"/>
        </w:tabs>
        <w:ind w:firstLine="567"/>
        <w:rPr>
          <w:szCs w:val="24"/>
        </w:rPr>
      </w:pPr>
      <w:r>
        <w:rPr>
          <w:szCs w:val="24"/>
        </w:rPr>
        <w:t>10</w:t>
      </w:r>
      <w:r w:rsidR="00C57671">
        <w:rPr>
          <w:szCs w:val="24"/>
        </w:rPr>
        <w:t>.5</w:t>
      </w:r>
      <w:r w:rsidR="00C57671" w:rsidRPr="007D4485">
        <w:rPr>
          <w:szCs w:val="24"/>
        </w:rPr>
        <w:t xml:space="preserve"> </w:t>
      </w:r>
      <w:r w:rsidR="00C57671">
        <w:rPr>
          <w:szCs w:val="24"/>
        </w:rPr>
        <w:t>S</w:t>
      </w:r>
      <w:r w:rsidR="00C57671" w:rsidRPr="007D4485">
        <w:rPr>
          <w:szCs w:val="24"/>
        </w:rPr>
        <w:t xml:space="preserve">utartis gali būti nutraukta kitais Lietuvos Respublikos teisės aktuose nustatytais pagrindais. </w:t>
      </w:r>
    </w:p>
    <w:p w14:paraId="732F2EEA" w14:textId="16803310" w:rsidR="00C57671" w:rsidRPr="007D4485" w:rsidRDefault="00396162" w:rsidP="00126225">
      <w:pPr>
        <w:tabs>
          <w:tab w:val="left" w:pos="1260"/>
        </w:tabs>
        <w:ind w:firstLine="567"/>
        <w:rPr>
          <w:szCs w:val="24"/>
        </w:rPr>
      </w:pPr>
      <w:r>
        <w:rPr>
          <w:szCs w:val="24"/>
        </w:rPr>
        <w:t>10</w:t>
      </w:r>
      <w:r w:rsidR="00C57671">
        <w:rPr>
          <w:szCs w:val="24"/>
        </w:rPr>
        <w:t>.6</w:t>
      </w:r>
      <w:r w:rsidR="00C57671" w:rsidRPr="007D4485">
        <w:rPr>
          <w:szCs w:val="24"/>
        </w:rPr>
        <w:t xml:space="preserve">. </w:t>
      </w:r>
      <w:r w:rsidR="00C57671">
        <w:rPr>
          <w:szCs w:val="24"/>
        </w:rPr>
        <w:t xml:space="preserve">Sutarties nutraukimas neatleidžia šalių </w:t>
      </w:r>
      <w:r w:rsidR="00C57671" w:rsidRPr="007D4485">
        <w:rPr>
          <w:szCs w:val="24"/>
        </w:rPr>
        <w:t>nuo įsipareigojimų visiškai atsiskaityti viena su kita</w:t>
      </w:r>
      <w:r w:rsidR="00C57671">
        <w:rPr>
          <w:szCs w:val="24"/>
        </w:rPr>
        <w:t xml:space="preserve">, taip pat nepanaikina teisės reikalauti atlyginti nuostolius, atsiradusius dėl įsipareigojimų pagal sutartį nevykdymo ar netinkamo vykdymo, net jeigu tokie </w:t>
      </w:r>
      <w:r w:rsidR="00C57671" w:rsidRPr="008D3C3C">
        <w:rPr>
          <w:szCs w:val="24"/>
        </w:rPr>
        <w:t>įsiskolinimai tampa žinomi po sutarties nutraukimo dienos</w:t>
      </w:r>
      <w:r w:rsidR="00C57671">
        <w:rPr>
          <w:szCs w:val="24"/>
        </w:rPr>
        <w:t>.</w:t>
      </w:r>
    </w:p>
    <w:p w14:paraId="7427CE53" w14:textId="09A7936C" w:rsidR="009C3400" w:rsidRPr="009A3130" w:rsidRDefault="00396162" w:rsidP="00126225">
      <w:pPr>
        <w:pStyle w:val="Default"/>
        <w:ind w:firstLine="567"/>
        <w:jc w:val="both"/>
        <w:rPr>
          <w:color w:val="auto"/>
        </w:rPr>
      </w:pPr>
      <w:r>
        <w:rPr>
          <w:color w:val="auto"/>
        </w:rPr>
        <w:t>10</w:t>
      </w:r>
      <w:r w:rsidR="009C3400">
        <w:rPr>
          <w:color w:val="auto"/>
        </w:rPr>
        <w:t>.7.</w:t>
      </w:r>
      <w:r w:rsidR="009C3400" w:rsidRPr="009A3130">
        <w:rPr>
          <w:color w:val="auto"/>
        </w:rPr>
        <w:t xml:space="preserve"> </w:t>
      </w:r>
      <w:r w:rsidR="00F02A2D">
        <w:rPr>
          <w:color w:val="auto"/>
        </w:rPr>
        <w:t>Sutarties sąlygos jos galiojimo laikotarpiu gali būti keičiamos neatliekant naujų procedūrų, Lietuvos Respublikos viešųj</w:t>
      </w:r>
      <w:r w:rsidR="00E1388F">
        <w:rPr>
          <w:color w:val="auto"/>
        </w:rPr>
        <w:t>ų pirkimų įstatymo 89 straipsnio</w:t>
      </w:r>
      <w:r w:rsidR="00F02A2D">
        <w:rPr>
          <w:color w:val="auto"/>
        </w:rPr>
        <w:t xml:space="preserve"> nustatytais pagrindais.</w:t>
      </w:r>
      <w:r w:rsidR="009C3400" w:rsidRPr="009A3130">
        <w:rPr>
          <w:color w:val="auto"/>
        </w:rPr>
        <w:t xml:space="preserve"> </w:t>
      </w:r>
    </w:p>
    <w:p w14:paraId="36234827" w14:textId="375CDC04" w:rsidR="009C3400" w:rsidRPr="009A3130" w:rsidRDefault="00396162" w:rsidP="00126225">
      <w:pPr>
        <w:pStyle w:val="Default"/>
        <w:ind w:firstLine="567"/>
        <w:jc w:val="both"/>
        <w:rPr>
          <w:color w:val="auto"/>
        </w:rPr>
      </w:pPr>
      <w:r>
        <w:rPr>
          <w:color w:val="auto"/>
        </w:rPr>
        <w:t>10</w:t>
      </w:r>
      <w:r w:rsidR="009C3400">
        <w:rPr>
          <w:color w:val="auto"/>
        </w:rPr>
        <w:t>.8</w:t>
      </w:r>
      <w:r w:rsidR="009C3400" w:rsidRPr="009A3130">
        <w:rPr>
          <w:color w:val="auto"/>
        </w:rPr>
        <w:t>. Pasikeitus šalių pavadinimams, adresams, telefonų numeriams, banko rekvizitams ar už sutarties vykdymą atsakingiems asmenims, sutarties šalys įsipareigoja raštu per 3 (tris) darbo dienas nuo pasikeitimo raštu informuoti apie tai viena kitą. Šaliai informavus kitą šalį apie šiame p</w:t>
      </w:r>
      <w:r w:rsidR="009C3400">
        <w:rPr>
          <w:color w:val="auto"/>
        </w:rPr>
        <w:t xml:space="preserve">apunktyje </w:t>
      </w:r>
      <w:r w:rsidR="009C3400" w:rsidRPr="009A3130">
        <w:rPr>
          <w:color w:val="auto"/>
        </w:rPr>
        <w:t xml:space="preserve">nurodytus pakeitimus, be papildomo rašytinio susitarimo šalys jais vadovaujasi ir taiko. Šalis, neįvykdžiusi šių reikalavimų, negali pareikšti pretenzijų ar atsikirtimų, kad šalių veiksmai, atlikti pagal paskutinius joms žinomus kitos šalies rekvizitus ir (ar) už sutarties vykdymą atsakingų asmenų kontaktus, neatitinka sutarties sąlygų arba kad ji negavo pranešimų, siųstų jai pagal tuos rekvizitus ir (ar) už sutarties vykdymą atsakingų asmenų kontaktus. </w:t>
      </w:r>
    </w:p>
    <w:p w14:paraId="0293DFB5" w14:textId="2C702669" w:rsidR="009C3400" w:rsidRDefault="00396162" w:rsidP="00126225">
      <w:pPr>
        <w:pStyle w:val="Default"/>
        <w:ind w:firstLine="567"/>
        <w:jc w:val="both"/>
        <w:rPr>
          <w:color w:val="auto"/>
        </w:rPr>
      </w:pPr>
      <w:r>
        <w:rPr>
          <w:color w:val="auto"/>
        </w:rPr>
        <w:t>10</w:t>
      </w:r>
      <w:r w:rsidR="009C3400">
        <w:rPr>
          <w:color w:val="auto"/>
        </w:rPr>
        <w:t>.9</w:t>
      </w:r>
      <w:r w:rsidR="009C3400" w:rsidRPr="009A3130">
        <w:rPr>
          <w:color w:val="auto"/>
        </w:rPr>
        <w:t>. Visi sutarties pakeitimai ir papildymai galioja tik tada, kai jie sudaryti raštu, pasirašyti šalių ar jų įgaliotų atstovų ir užregistruoti Lietuvos Respublikos susisiekimo ministe</w:t>
      </w:r>
      <w:r w:rsidR="009C3400">
        <w:rPr>
          <w:color w:val="auto"/>
        </w:rPr>
        <w:t xml:space="preserve">rijoje, išskyrus sutarties </w:t>
      </w:r>
      <w:r w:rsidR="008C46F2">
        <w:rPr>
          <w:color w:val="auto"/>
        </w:rPr>
        <w:t>10</w:t>
      </w:r>
      <w:r w:rsidR="009C3400">
        <w:rPr>
          <w:color w:val="auto"/>
        </w:rPr>
        <w:t>.8</w:t>
      </w:r>
      <w:r w:rsidR="009C3400" w:rsidRPr="009A3130">
        <w:rPr>
          <w:color w:val="auto"/>
        </w:rPr>
        <w:t xml:space="preserve"> </w:t>
      </w:r>
      <w:r w:rsidR="009C3400">
        <w:rPr>
          <w:color w:val="auto"/>
        </w:rPr>
        <w:t>papunktyje</w:t>
      </w:r>
      <w:r w:rsidR="009C3400" w:rsidRPr="009A3130">
        <w:rPr>
          <w:color w:val="auto"/>
        </w:rPr>
        <w:t xml:space="preserve"> nurodytus atvejus. Sutarties pakeitimai ar papildymai yra neatskiriama sutarties dalis. </w:t>
      </w:r>
    </w:p>
    <w:p w14:paraId="7DF9C691" w14:textId="77777777" w:rsidR="009C3400" w:rsidRDefault="009C3400" w:rsidP="00126225">
      <w:pPr>
        <w:pStyle w:val="Default"/>
        <w:ind w:firstLine="567"/>
        <w:jc w:val="both"/>
        <w:rPr>
          <w:color w:val="auto"/>
        </w:rPr>
      </w:pPr>
    </w:p>
    <w:p w14:paraId="7243A222" w14:textId="257E7770" w:rsidR="009C3400" w:rsidRDefault="009C3400" w:rsidP="00126225">
      <w:pPr>
        <w:pStyle w:val="Default"/>
        <w:ind w:firstLine="567"/>
        <w:jc w:val="center"/>
        <w:rPr>
          <w:b/>
          <w:bCs/>
          <w:color w:val="auto"/>
        </w:rPr>
      </w:pPr>
      <w:r w:rsidRPr="009A3130">
        <w:rPr>
          <w:b/>
          <w:bCs/>
          <w:color w:val="auto"/>
        </w:rPr>
        <w:t>1</w:t>
      </w:r>
      <w:r w:rsidR="00396162">
        <w:rPr>
          <w:b/>
          <w:bCs/>
          <w:color w:val="auto"/>
        </w:rPr>
        <w:t>1</w:t>
      </w:r>
      <w:r w:rsidRPr="009A3130">
        <w:rPr>
          <w:b/>
          <w:bCs/>
          <w:color w:val="auto"/>
        </w:rPr>
        <w:t>. GINČŲ SPRENDIMAS</w:t>
      </w:r>
    </w:p>
    <w:p w14:paraId="27AFF40E" w14:textId="77777777" w:rsidR="009C3400" w:rsidRPr="009A3130" w:rsidRDefault="009C3400" w:rsidP="00126225">
      <w:pPr>
        <w:pStyle w:val="Default"/>
        <w:ind w:firstLine="567"/>
        <w:jc w:val="both"/>
        <w:rPr>
          <w:color w:val="auto"/>
        </w:rPr>
      </w:pPr>
    </w:p>
    <w:p w14:paraId="243280C0" w14:textId="71457F27" w:rsidR="009C3400" w:rsidRDefault="009C3400" w:rsidP="00126225">
      <w:pPr>
        <w:pStyle w:val="Default"/>
        <w:ind w:firstLine="567"/>
        <w:jc w:val="both"/>
        <w:rPr>
          <w:color w:val="auto"/>
        </w:rPr>
      </w:pPr>
      <w:r w:rsidRPr="009A3130">
        <w:rPr>
          <w:color w:val="auto"/>
        </w:rPr>
        <w:t>1</w:t>
      </w:r>
      <w:r w:rsidR="00396162">
        <w:rPr>
          <w:color w:val="auto"/>
        </w:rPr>
        <w:t>1</w:t>
      </w:r>
      <w:r w:rsidRPr="009A3130">
        <w:rPr>
          <w:color w:val="auto"/>
        </w:rPr>
        <w:t xml:space="preserve">.1. Visi tarp šalių kilę ginčai ar nesutarimai, susiję su sutartimi, turi būti sprendžiami derybų būdu. Šalims nesutarus, ginčai sprendžiami Lietuvos Respublikos teisės aktų nustatyta tvarka Lietuvos Respublikos teismuose. </w:t>
      </w:r>
    </w:p>
    <w:p w14:paraId="55629652" w14:textId="3B600862" w:rsidR="009C3400" w:rsidRPr="009A3130" w:rsidRDefault="009C3400" w:rsidP="00126225">
      <w:pPr>
        <w:pStyle w:val="Default"/>
        <w:ind w:firstLine="567"/>
        <w:jc w:val="center"/>
        <w:rPr>
          <w:color w:val="auto"/>
        </w:rPr>
      </w:pPr>
      <w:r w:rsidRPr="009A3130">
        <w:rPr>
          <w:b/>
          <w:bCs/>
          <w:color w:val="auto"/>
        </w:rPr>
        <w:t>1</w:t>
      </w:r>
      <w:r w:rsidR="00396162">
        <w:rPr>
          <w:b/>
          <w:bCs/>
          <w:color w:val="auto"/>
        </w:rPr>
        <w:t>2</w:t>
      </w:r>
      <w:r w:rsidRPr="009A3130">
        <w:rPr>
          <w:b/>
          <w:bCs/>
          <w:color w:val="auto"/>
        </w:rPr>
        <w:t>. KITOS SĄLYGOS</w:t>
      </w:r>
    </w:p>
    <w:p w14:paraId="422D9A36" w14:textId="77777777" w:rsidR="009C3400" w:rsidRPr="009A3130" w:rsidRDefault="009C3400" w:rsidP="00126225">
      <w:pPr>
        <w:pStyle w:val="Default"/>
        <w:ind w:firstLine="567"/>
        <w:jc w:val="both"/>
        <w:rPr>
          <w:color w:val="auto"/>
        </w:rPr>
      </w:pPr>
    </w:p>
    <w:p w14:paraId="70E82F36" w14:textId="0FC7C272" w:rsidR="00E74A3F" w:rsidRPr="00D344AA" w:rsidRDefault="00396162" w:rsidP="00E74A3F">
      <w:pPr>
        <w:pStyle w:val="Pagrindinistekstas2"/>
        <w:tabs>
          <w:tab w:val="left" w:pos="770"/>
          <w:tab w:val="num" w:pos="1080"/>
          <w:tab w:val="num" w:pos="1134"/>
          <w:tab w:val="num" w:pos="1260"/>
        </w:tabs>
        <w:spacing w:after="0" w:line="240" w:lineRule="auto"/>
        <w:ind w:firstLine="709"/>
        <w:jc w:val="both"/>
        <w:rPr>
          <w:sz w:val="24"/>
          <w:szCs w:val="24"/>
          <w:lang w:val="lt-LT"/>
        </w:rPr>
      </w:pPr>
      <w:r>
        <w:rPr>
          <w:snapToGrid w:val="0"/>
          <w:sz w:val="24"/>
          <w:szCs w:val="24"/>
        </w:rPr>
        <w:t>12</w:t>
      </w:r>
      <w:r w:rsidR="00C57671" w:rsidRPr="003C33AA">
        <w:rPr>
          <w:snapToGrid w:val="0"/>
          <w:sz w:val="24"/>
          <w:szCs w:val="24"/>
        </w:rPr>
        <w:t>.1</w:t>
      </w:r>
      <w:r w:rsidR="00DA6581" w:rsidRPr="003C33AA">
        <w:rPr>
          <w:snapToGrid w:val="0"/>
          <w:sz w:val="24"/>
          <w:szCs w:val="24"/>
        </w:rPr>
        <w:t>.</w:t>
      </w:r>
      <w:r w:rsidR="00C57671" w:rsidRPr="0064464E">
        <w:rPr>
          <w:snapToGrid w:val="0"/>
          <w:szCs w:val="24"/>
        </w:rPr>
        <w:t xml:space="preserve"> </w:t>
      </w:r>
      <w:r w:rsidR="00E74A3F" w:rsidRPr="00D344AA">
        <w:rPr>
          <w:rFonts w:eastAsia="Calibri"/>
          <w:sz w:val="24"/>
          <w:szCs w:val="24"/>
          <w:lang w:val="lt-LT"/>
        </w:rPr>
        <w:t xml:space="preserve">Sudarius sutartį, tačiau ne vėliau negu sutartis pradedama vykdyti, </w:t>
      </w:r>
      <w:r w:rsidR="003C33AA">
        <w:rPr>
          <w:rFonts w:eastAsia="Calibri"/>
          <w:sz w:val="24"/>
          <w:szCs w:val="24"/>
          <w:lang w:val="lt-LT"/>
        </w:rPr>
        <w:t>nuomotojas</w:t>
      </w:r>
      <w:r w:rsidR="00E74A3F" w:rsidRPr="00D344AA">
        <w:rPr>
          <w:rFonts w:eastAsia="Calibri"/>
          <w:sz w:val="24"/>
          <w:szCs w:val="24"/>
          <w:lang w:val="lt-LT"/>
        </w:rPr>
        <w:t xml:space="preserve"> įsipareigoja </w:t>
      </w:r>
      <w:r w:rsidR="003C33AA">
        <w:rPr>
          <w:rFonts w:eastAsia="Calibri"/>
          <w:sz w:val="24"/>
          <w:szCs w:val="24"/>
          <w:lang w:val="lt-LT"/>
        </w:rPr>
        <w:t>nuomininkui</w:t>
      </w:r>
      <w:r w:rsidR="00E74A3F" w:rsidRPr="00D344AA">
        <w:rPr>
          <w:rFonts w:eastAsia="Calibri"/>
          <w:sz w:val="24"/>
          <w:szCs w:val="24"/>
          <w:lang w:val="lt-LT"/>
        </w:rPr>
        <w:t xml:space="preserve"> pranešti tuo metu jam žinomų subt</w:t>
      </w:r>
      <w:r w:rsidR="00E965BE">
        <w:rPr>
          <w:rFonts w:eastAsia="Calibri"/>
          <w:sz w:val="24"/>
          <w:szCs w:val="24"/>
          <w:lang w:val="lt-LT"/>
        </w:rPr>
        <w:t>iekėjų</w:t>
      </w:r>
      <w:r w:rsidR="00E74A3F" w:rsidRPr="00D344AA">
        <w:rPr>
          <w:rFonts w:eastAsia="Calibri"/>
          <w:sz w:val="24"/>
          <w:szCs w:val="24"/>
          <w:lang w:val="lt-LT"/>
        </w:rPr>
        <w:t xml:space="preserve"> (jei tokie pasitelkiami) pavadinimus, kontaktinius duomenis ir jų atstovus. </w:t>
      </w:r>
      <w:r w:rsidR="003C33AA">
        <w:rPr>
          <w:rFonts w:eastAsia="Calibri"/>
          <w:sz w:val="24"/>
          <w:szCs w:val="24"/>
          <w:lang w:val="lt-LT"/>
        </w:rPr>
        <w:t xml:space="preserve">Nuomininkas </w:t>
      </w:r>
      <w:r w:rsidR="00E74A3F" w:rsidRPr="00D344AA">
        <w:rPr>
          <w:rFonts w:eastAsia="Calibri"/>
          <w:sz w:val="24"/>
          <w:szCs w:val="24"/>
          <w:lang w:val="lt-LT"/>
        </w:rPr>
        <w:t xml:space="preserve">taip pat reikalauja, kad </w:t>
      </w:r>
      <w:r w:rsidR="003C33AA">
        <w:rPr>
          <w:rFonts w:eastAsia="Calibri"/>
          <w:sz w:val="24"/>
          <w:szCs w:val="24"/>
          <w:lang w:val="lt-LT"/>
        </w:rPr>
        <w:t>nuomotojas</w:t>
      </w:r>
      <w:r w:rsidR="00E74A3F" w:rsidRPr="00D344AA">
        <w:rPr>
          <w:rFonts w:eastAsia="Calibri"/>
          <w:sz w:val="24"/>
          <w:szCs w:val="24"/>
          <w:lang w:val="lt-LT"/>
        </w:rPr>
        <w:t xml:space="preserve"> informuotų apie minėtos informacijos pasikeitimus visu sutarties vykdymo metu, taip pat apie naujus subt</w:t>
      </w:r>
      <w:r w:rsidR="00E965BE">
        <w:rPr>
          <w:rFonts w:eastAsia="Calibri"/>
          <w:sz w:val="24"/>
          <w:szCs w:val="24"/>
          <w:lang w:val="lt-LT"/>
        </w:rPr>
        <w:t>ie</w:t>
      </w:r>
      <w:r w:rsidR="00E74A3F" w:rsidRPr="00D344AA">
        <w:rPr>
          <w:rFonts w:eastAsia="Calibri"/>
          <w:sz w:val="24"/>
          <w:szCs w:val="24"/>
          <w:lang w:val="lt-LT"/>
        </w:rPr>
        <w:t>kėjus, kuriuos jis ketina pasitelkti vėliau</w:t>
      </w:r>
      <w:r w:rsidR="00E74A3F" w:rsidRPr="00D40D38">
        <w:rPr>
          <w:rFonts w:eastAsia="Calibri"/>
          <w:sz w:val="24"/>
          <w:szCs w:val="24"/>
          <w:lang w:val="lt-LT"/>
        </w:rPr>
        <w:t xml:space="preserve">. </w:t>
      </w:r>
      <w:r w:rsidR="003C33AA">
        <w:rPr>
          <w:rFonts w:eastAsia="Calibri"/>
          <w:sz w:val="24"/>
          <w:szCs w:val="24"/>
          <w:lang w:val="lt-LT"/>
        </w:rPr>
        <w:t>Nuomotojas</w:t>
      </w:r>
      <w:r w:rsidR="00E74A3F" w:rsidRPr="001F5EFF">
        <w:rPr>
          <w:rFonts w:eastAsia="Arial"/>
          <w:bCs/>
          <w:sz w:val="24"/>
          <w:szCs w:val="24"/>
          <w:lang w:val="lt-LT"/>
        </w:rPr>
        <w:t xml:space="preserve"> visiškai atsako už subtiekėjo (ų) </w:t>
      </w:r>
      <w:r w:rsidR="00C81BA3">
        <w:rPr>
          <w:rFonts w:eastAsia="Arial"/>
          <w:bCs/>
          <w:sz w:val="24"/>
          <w:szCs w:val="24"/>
          <w:lang w:val="lt-LT"/>
        </w:rPr>
        <w:t xml:space="preserve">jam perduotos sutarties dalies </w:t>
      </w:r>
      <w:r w:rsidR="00E74A3F" w:rsidRPr="001F5EFF">
        <w:rPr>
          <w:rFonts w:eastAsia="Arial"/>
          <w:bCs/>
          <w:sz w:val="24"/>
          <w:szCs w:val="24"/>
          <w:lang w:val="lt-LT"/>
        </w:rPr>
        <w:t>ir kitų įsipareigojimų pagal sutartį vykdymą.</w:t>
      </w:r>
    </w:p>
    <w:p w14:paraId="6A81DBF6" w14:textId="1C8FDD80" w:rsidR="00C57671" w:rsidRPr="0064464E" w:rsidRDefault="00396162" w:rsidP="00126225">
      <w:pPr>
        <w:tabs>
          <w:tab w:val="left" w:pos="1260"/>
        </w:tabs>
        <w:ind w:firstLine="567"/>
        <w:rPr>
          <w:szCs w:val="24"/>
        </w:rPr>
      </w:pPr>
      <w:r>
        <w:rPr>
          <w:snapToGrid w:val="0"/>
          <w:szCs w:val="24"/>
        </w:rPr>
        <w:t>12</w:t>
      </w:r>
      <w:r w:rsidR="003C33AA">
        <w:rPr>
          <w:snapToGrid w:val="0"/>
          <w:szCs w:val="24"/>
        </w:rPr>
        <w:t xml:space="preserve">.2. </w:t>
      </w:r>
      <w:r w:rsidR="00C57671" w:rsidRPr="0064464E">
        <w:rPr>
          <w:szCs w:val="24"/>
        </w:rPr>
        <w:t xml:space="preserve">Nė viena iš šalių neturi teisės perduoti trečiajam asmeniui teisių ir įsipareigojimų pagal sutartį be rašytinio kitos šalies sutikimo. </w:t>
      </w:r>
    </w:p>
    <w:p w14:paraId="12E05E1D" w14:textId="01B2924B" w:rsidR="00C57671" w:rsidRPr="00622F43" w:rsidRDefault="00C57671" w:rsidP="00126225">
      <w:pPr>
        <w:autoSpaceDE w:val="0"/>
        <w:autoSpaceDN w:val="0"/>
        <w:adjustRightInd w:val="0"/>
        <w:ind w:firstLine="567"/>
        <w:rPr>
          <w:szCs w:val="24"/>
        </w:rPr>
      </w:pPr>
      <w:r w:rsidRPr="0064464E">
        <w:rPr>
          <w:szCs w:val="24"/>
        </w:rPr>
        <w:t>1</w:t>
      </w:r>
      <w:r w:rsidR="00396162">
        <w:rPr>
          <w:szCs w:val="24"/>
        </w:rPr>
        <w:t>2</w:t>
      </w:r>
      <w:r w:rsidRPr="0064464E">
        <w:rPr>
          <w:szCs w:val="24"/>
        </w:rPr>
        <w:t>.</w:t>
      </w:r>
      <w:r w:rsidR="003C33AA">
        <w:rPr>
          <w:szCs w:val="24"/>
        </w:rPr>
        <w:t>3</w:t>
      </w:r>
      <w:r w:rsidRPr="0064464E">
        <w:rPr>
          <w:szCs w:val="24"/>
        </w:rPr>
        <w:t>. Vykdydamos ir aiškindamos sutarties sąlygas, taip pat spręsdamos</w:t>
      </w:r>
      <w:r w:rsidRPr="00622F43">
        <w:rPr>
          <w:szCs w:val="24"/>
        </w:rPr>
        <w:t xml:space="preserve"> sutarties nereglamentuotus klausimus, šalys vadovaujasi Lietuvos Respublikos įstatymais ir kitais teisės aktais.</w:t>
      </w:r>
    </w:p>
    <w:p w14:paraId="448727AC" w14:textId="6E36396E" w:rsidR="00C57671" w:rsidRPr="00622F43" w:rsidRDefault="00396162" w:rsidP="00126225">
      <w:pPr>
        <w:ind w:firstLine="567"/>
        <w:rPr>
          <w:szCs w:val="24"/>
        </w:rPr>
      </w:pPr>
      <w:r>
        <w:rPr>
          <w:szCs w:val="24"/>
        </w:rPr>
        <w:t>12</w:t>
      </w:r>
      <w:r w:rsidR="00C57671" w:rsidRPr="00622F43">
        <w:rPr>
          <w:szCs w:val="24"/>
        </w:rPr>
        <w:t>.</w:t>
      </w:r>
      <w:r w:rsidR="003C33AA">
        <w:rPr>
          <w:szCs w:val="24"/>
        </w:rPr>
        <w:t>4</w:t>
      </w:r>
      <w:r w:rsidR="00C57671" w:rsidRPr="00622F43">
        <w:rPr>
          <w:szCs w:val="24"/>
        </w:rPr>
        <w:t>. Šalys pareiškia, kad jų atstovai, pasirašę sutartį, veikia suteiktų įgalinimų ribose, kurie suteikti nepažeidžiant Lietuvos Respublikos įstatymų, šalių įstatų (nuostatų) ar statuto, valdymo organų reglamentų ir kitų norminių aktų reikalavimų.</w:t>
      </w:r>
    </w:p>
    <w:p w14:paraId="1009C09D" w14:textId="6BF2F459" w:rsidR="00C57671" w:rsidRDefault="00396162" w:rsidP="00126225">
      <w:pPr>
        <w:ind w:firstLine="567"/>
        <w:rPr>
          <w:szCs w:val="24"/>
        </w:rPr>
      </w:pPr>
      <w:r>
        <w:rPr>
          <w:szCs w:val="24"/>
        </w:rPr>
        <w:t>12</w:t>
      </w:r>
      <w:r w:rsidR="00C57671" w:rsidRPr="00622F43">
        <w:rPr>
          <w:szCs w:val="24"/>
        </w:rPr>
        <w:t>.</w:t>
      </w:r>
      <w:r w:rsidR="003C33AA">
        <w:rPr>
          <w:szCs w:val="24"/>
        </w:rPr>
        <w:t>5</w:t>
      </w:r>
      <w:r w:rsidR="00C57671" w:rsidRPr="00622F43">
        <w:rPr>
          <w:szCs w:val="24"/>
        </w:rPr>
        <w:t>. Visi sutarties šalių su sutartimi susiję tarpusavio pranešimai yra pateikiami raštu sutartyje nurodytais adresais. Skubūs pranešimai gali būti perduodami šalims sutartyje nurodyt</w:t>
      </w:r>
      <w:r w:rsidR="00622F43" w:rsidRPr="00622F43">
        <w:rPr>
          <w:szCs w:val="24"/>
        </w:rPr>
        <w:t>u</w:t>
      </w:r>
      <w:r w:rsidR="00C57671" w:rsidRPr="00622F43">
        <w:rPr>
          <w:szCs w:val="24"/>
        </w:rPr>
        <w:t xml:space="preserve"> elektroniniu paštu. Tokiu atveju šalis, gavusi šią informaciją, privalo nedelsdama patvirtinti jos gavimo faktą.</w:t>
      </w:r>
    </w:p>
    <w:p w14:paraId="3A40EA07" w14:textId="200FF26F" w:rsidR="00753762" w:rsidRPr="00D72D98" w:rsidRDefault="00753762" w:rsidP="00126225">
      <w:pPr>
        <w:ind w:firstLine="567"/>
        <w:rPr>
          <w:rFonts w:cs="Times New Roman"/>
          <w:szCs w:val="24"/>
        </w:rPr>
      </w:pPr>
      <w:r w:rsidRPr="00753762">
        <w:rPr>
          <w:rFonts w:cs="Times New Roman"/>
          <w:color w:val="363636"/>
          <w:szCs w:val="24"/>
          <w:shd w:val="clear" w:color="auto" w:fill="FAFAFA"/>
        </w:rPr>
        <w:t xml:space="preserve">12.6. </w:t>
      </w:r>
      <w:r w:rsidR="002F1706" w:rsidRPr="00D72D98">
        <w:t xml:space="preserve">Vykdant sutartį taikomas aplinkos apsaugos kriterijus, vadovaujantis Aplinkos apsaugos kriterijų, patvirtintų Lietuvos Respublikos aplinkos ministro 2022 </w:t>
      </w:r>
      <w:proofErr w:type="spellStart"/>
      <w:r w:rsidR="002F1706" w:rsidRPr="00D72D98">
        <w:t>m.</w:t>
      </w:r>
      <w:proofErr w:type="spellEnd"/>
      <w:r w:rsidR="002F1706" w:rsidRPr="00D72D98">
        <w:t xml:space="preserve"> gruodžio 13 d. įsakymu Nr. D1-401 </w:t>
      </w:r>
      <w:r w:rsidR="002F1706" w:rsidRPr="00D72D98">
        <w:lastRenderedPageBreak/>
        <w:t xml:space="preserve">„Dėl Lietuvos Respublikos aplinkos ministro 2011 </w:t>
      </w:r>
      <w:proofErr w:type="spellStart"/>
      <w:r w:rsidR="002F1706" w:rsidRPr="00D72D98">
        <w:t>m.</w:t>
      </w:r>
      <w:proofErr w:type="spellEnd"/>
      <w:r w:rsidR="002F1706" w:rsidRPr="00D72D98">
        <w:t xml:space="preserve">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Pr="00D72D98">
        <w:rPr>
          <w:rFonts w:cs="Times New Roman"/>
          <w:color w:val="363636"/>
          <w:szCs w:val="24"/>
          <w:shd w:val="clear" w:color="auto" w:fill="FAFAFA"/>
        </w:rPr>
        <w:t>10.1.2.1 p</w:t>
      </w:r>
      <w:r w:rsidR="002C5301" w:rsidRPr="00D72D98">
        <w:rPr>
          <w:rFonts w:cs="Times New Roman"/>
          <w:color w:val="363636"/>
          <w:szCs w:val="24"/>
          <w:shd w:val="clear" w:color="auto" w:fill="FAFAFA"/>
        </w:rPr>
        <w:t>apunkčiu</w:t>
      </w:r>
      <w:r w:rsidRPr="00D72D98">
        <w:rPr>
          <w:rFonts w:cs="Times New Roman"/>
          <w:color w:val="363636"/>
          <w:szCs w:val="24"/>
          <w:shd w:val="clear" w:color="auto" w:fill="FAFAFA"/>
        </w:rPr>
        <w:t xml:space="preserve"> „</w:t>
      </w:r>
      <w:r w:rsidR="000660EE" w:rsidRPr="00D72D98">
        <w:rPr>
          <w:color w:val="000000"/>
        </w:rPr>
        <w:t>transporto priemonės išmetamas anglies dioksido (CO</w:t>
      </w:r>
      <w:r w:rsidR="000660EE" w:rsidRPr="00D72D98">
        <w:rPr>
          <w:color w:val="000000"/>
          <w:vertAlign w:val="subscript"/>
        </w:rPr>
        <w:t>2</w:t>
      </w:r>
      <w:r w:rsidR="000660EE" w:rsidRPr="00D72D98">
        <w:rPr>
          <w:color w:val="000000"/>
        </w:rPr>
        <w:t xml:space="preserve">) kiekis, išmatuotas pagal 2007 </w:t>
      </w:r>
      <w:proofErr w:type="spellStart"/>
      <w:r w:rsidR="000660EE" w:rsidRPr="00D72D98">
        <w:rPr>
          <w:color w:val="000000"/>
        </w:rPr>
        <w:t>m.</w:t>
      </w:r>
      <w:proofErr w:type="spellEnd"/>
      <w:r w:rsidR="000660EE" w:rsidRPr="00D72D98">
        <w:rPr>
          <w:color w:val="000000"/>
        </w:rPr>
        <w:t xml:space="preserve">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000660EE" w:rsidRPr="00D72D98">
        <w:rPr>
          <w:color w:val="000000"/>
          <w:vertAlign w:val="subscript"/>
        </w:rPr>
        <w:t>1</w:t>
      </w:r>
      <w:r w:rsidR="000660EE" w:rsidRPr="00D72D98">
        <w:rPr>
          <w:color w:val="000000"/>
        </w:rPr>
        <w:t> kategorijos transporto priemonėms neturi viršyti 95 g/km, M</w:t>
      </w:r>
      <w:r w:rsidR="000660EE" w:rsidRPr="00D72D98">
        <w:rPr>
          <w:color w:val="000000"/>
          <w:vertAlign w:val="subscript"/>
        </w:rPr>
        <w:t>2</w:t>
      </w:r>
      <w:r w:rsidR="000660EE" w:rsidRPr="00D72D98">
        <w:rPr>
          <w:color w:val="000000"/>
        </w:rPr>
        <w:t> ir N</w:t>
      </w:r>
      <w:r w:rsidR="000660EE" w:rsidRPr="00D72D98">
        <w:rPr>
          <w:color w:val="000000"/>
          <w:vertAlign w:val="subscript"/>
        </w:rPr>
        <w:t>1</w:t>
      </w:r>
      <w:r w:rsidR="000660EE" w:rsidRPr="00D72D98">
        <w:rPr>
          <w:color w:val="000000"/>
        </w:rPr>
        <w:t> kategorijos transporto priemonėms neturi viršyti 147 g/km;</w:t>
      </w:r>
      <w:r w:rsidR="00DE6963" w:rsidRPr="00D72D98">
        <w:rPr>
          <w:color w:val="000000"/>
        </w:rPr>
        <w:t xml:space="preserve">“, </w:t>
      </w:r>
      <w:r w:rsidRPr="00D72D98">
        <w:rPr>
          <w:rFonts w:cs="Times New Roman"/>
          <w:color w:val="363636"/>
          <w:szCs w:val="24"/>
          <w:shd w:val="clear" w:color="auto" w:fill="FAFAFA"/>
        </w:rPr>
        <w:t>bei 10.1.2.2 p</w:t>
      </w:r>
      <w:r w:rsidR="00E46100" w:rsidRPr="00D72D98">
        <w:rPr>
          <w:rFonts w:cs="Times New Roman"/>
          <w:color w:val="363636"/>
          <w:szCs w:val="24"/>
          <w:shd w:val="clear" w:color="auto" w:fill="FAFAFA"/>
        </w:rPr>
        <w:t>apunkčiu</w:t>
      </w:r>
      <w:r w:rsidRPr="00D72D98">
        <w:rPr>
          <w:rFonts w:cs="Times New Roman"/>
          <w:color w:val="363636"/>
          <w:szCs w:val="24"/>
          <w:shd w:val="clear" w:color="auto" w:fill="FAFAFA"/>
        </w:rPr>
        <w:t xml:space="preserve"> „</w:t>
      </w:r>
      <w:r w:rsidR="00DE6963" w:rsidRPr="00D72D98">
        <w:rPr>
          <w:color w:val="000000"/>
        </w:rPr>
        <w:t>realiomis važiavimo sąlygomis transporto priemonės išmetamų teršalų kiekis neviršija 80 procentų ribinės vertės (neatsižvelgiant į taikomą atitikties faktorių ir (ar) matavimo metodo paklaidą), nustatytos Reglamente (EB) Nr. 715/2007</w:t>
      </w:r>
      <w:r w:rsidRPr="00D72D98">
        <w:rPr>
          <w:rFonts w:cs="Times New Roman"/>
          <w:color w:val="363636"/>
          <w:szCs w:val="24"/>
          <w:shd w:val="clear" w:color="auto" w:fill="FAFAFA"/>
        </w:rPr>
        <w:t>“</w:t>
      </w:r>
      <w:r w:rsidR="00D72D98">
        <w:rPr>
          <w:rFonts w:cs="Times New Roman"/>
          <w:color w:val="363636"/>
          <w:szCs w:val="24"/>
          <w:shd w:val="clear" w:color="auto" w:fill="FAFAFA"/>
        </w:rPr>
        <w:t>.</w:t>
      </w:r>
    </w:p>
    <w:p w14:paraId="56559F64" w14:textId="03B618ED" w:rsidR="00C969D3" w:rsidRPr="005370AA" w:rsidRDefault="00396162" w:rsidP="00C969D3">
      <w:pPr>
        <w:ind w:firstLine="567"/>
        <w:rPr>
          <w:szCs w:val="24"/>
        </w:rPr>
      </w:pPr>
      <w:r w:rsidRPr="00D72D98">
        <w:rPr>
          <w:szCs w:val="24"/>
        </w:rPr>
        <w:t>12</w:t>
      </w:r>
      <w:r w:rsidR="00C57671" w:rsidRPr="00D72D98">
        <w:rPr>
          <w:szCs w:val="24"/>
        </w:rPr>
        <w:t>.</w:t>
      </w:r>
      <w:r w:rsidR="00753762" w:rsidRPr="00D72D98">
        <w:rPr>
          <w:szCs w:val="24"/>
        </w:rPr>
        <w:t>7</w:t>
      </w:r>
      <w:r w:rsidR="00C57671" w:rsidRPr="00D72D98">
        <w:rPr>
          <w:szCs w:val="24"/>
        </w:rPr>
        <w:t xml:space="preserve">. </w:t>
      </w:r>
      <w:r w:rsidR="00C969D3" w:rsidRPr="00D72D98">
        <w:rPr>
          <w:szCs w:val="24"/>
        </w:rPr>
        <w:t>Sutartis sudaryta lietuvių</w:t>
      </w:r>
      <w:r w:rsidR="00C969D3" w:rsidRPr="005370AA">
        <w:rPr>
          <w:szCs w:val="24"/>
        </w:rPr>
        <w:t xml:space="preserve"> kalba 2 (dviem) egzemplioriais, turinčiais vienodą teisinę galią, po vieną kiekvienai </w:t>
      </w:r>
      <w:r w:rsidR="00C969D3">
        <w:rPr>
          <w:szCs w:val="24"/>
        </w:rPr>
        <w:t>š</w:t>
      </w:r>
      <w:r w:rsidR="00C969D3" w:rsidRPr="005370AA">
        <w:rPr>
          <w:szCs w:val="24"/>
        </w:rPr>
        <w:t xml:space="preserve">aliai arba, sudarant elektroninį dokumentą, abiejų </w:t>
      </w:r>
      <w:r w:rsidR="00C969D3">
        <w:rPr>
          <w:szCs w:val="24"/>
        </w:rPr>
        <w:t>š</w:t>
      </w:r>
      <w:r w:rsidR="00C969D3" w:rsidRPr="005370AA">
        <w:rPr>
          <w:szCs w:val="24"/>
        </w:rPr>
        <w:t xml:space="preserve">alių pasirašomą elektroniniu parašu. Kai </w:t>
      </w:r>
      <w:r w:rsidR="00C969D3">
        <w:rPr>
          <w:szCs w:val="24"/>
        </w:rPr>
        <w:t>s</w:t>
      </w:r>
      <w:r w:rsidR="00C969D3" w:rsidRPr="005370AA">
        <w:rPr>
          <w:szCs w:val="24"/>
        </w:rPr>
        <w:t xml:space="preserve">utartis ar kitas </w:t>
      </w:r>
      <w:r w:rsidR="00C969D3">
        <w:rPr>
          <w:szCs w:val="24"/>
        </w:rPr>
        <w:t>s</w:t>
      </w:r>
      <w:r w:rsidR="00C969D3" w:rsidRPr="005370AA">
        <w:rPr>
          <w:szCs w:val="24"/>
        </w:rPr>
        <w:t xml:space="preserve">utartyje numatytas dokumentas pasirašomas kvalifikuotu elektroniniu parašu, jis turi būti sudarytas taip, kad atitiktų Lietuvos vyriausiojo archyvaro 2009 </w:t>
      </w:r>
      <w:proofErr w:type="spellStart"/>
      <w:r w:rsidR="00C969D3" w:rsidRPr="005370AA">
        <w:rPr>
          <w:szCs w:val="24"/>
        </w:rPr>
        <w:t>m.</w:t>
      </w:r>
      <w:proofErr w:type="spellEnd"/>
      <w:r w:rsidR="00C969D3" w:rsidRPr="005370AA">
        <w:rPr>
          <w:szCs w:val="24"/>
        </w:rPr>
        <w:t xml:space="preserve"> rugsėjo 7 d. įsakymu Nr. V-60 patvirtintą Elektroniniu parašu pasirašyto elektroninio dokumento specifikaciją ADOC-V1.0.</w:t>
      </w:r>
    </w:p>
    <w:p w14:paraId="2D2F71DE" w14:textId="7BE7005B" w:rsidR="00A5322E" w:rsidRDefault="00396162" w:rsidP="00E07CE6">
      <w:pPr>
        <w:tabs>
          <w:tab w:val="left" w:pos="1260"/>
        </w:tabs>
        <w:ind w:firstLine="567"/>
        <w:rPr>
          <w:szCs w:val="24"/>
        </w:rPr>
      </w:pPr>
      <w:r>
        <w:rPr>
          <w:snapToGrid w:val="0"/>
          <w:color w:val="000000"/>
          <w:szCs w:val="24"/>
        </w:rPr>
        <w:t>12</w:t>
      </w:r>
      <w:r w:rsidR="00C57671" w:rsidRPr="00EE2641">
        <w:rPr>
          <w:snapToGrid w:val="0"/>
          <w:color w:val="000000"/>
          <w:szCs w:val="24"/>
        </w:rPr>
        <w:t>.</w:t>
      </w:r>
      <w:r w:rsidR="00753762">
        <w:rPr>
          <w:snapToGrid w:val="0"/>
          <w:color w:val="000000"/>
          <w:szCs w:val="24"/>
        </w:rPr>
        <w:t>8</w:t>
      </w:r>
      <w:r w:rsidR="00C57671" w:rsidRPr="00EE2641">
        <w:rPr>
          <w:szCs w:val="24"/>
        </w:rPr>
        <w:t xml:space="preserve">. </w:t>
      </w:r>
      <w:r w:rsidR="00B930FB">
        <w:rPr>
          <w:szCs w:val="24"/>
        </w:rPr>
        <w:t>S</w:t>
      </w:r>
      <w:r w:rsidR="00B930FB" w:rsidRPr="00314570">
        <w:rPr>
          <w:szCs w:val="24"/>
        </w:rPr>
        <w:t>utarties prieda</w:t>
      </w:r>
      <w:r w:rsidR="00A5322E">
        <w:rPr>
          <w:szCs w:val="24"/>
        </w:rPr>
        <w:t>i</w:t>
      </w:r>
      <w:r w:rsidR="00E07CE6">
        <w:rPr>
          <w:szCs w:val="24"/>
        </w:rPr>
        <w:t xml:space="preserve">: </w:t>
      </w:r>
    </w:p>
    <w:p w14:paraId="224F20C0" w14:textId="68058F1A" w:rsidR="001375BB" w:rsidRDefault="001375BB" w:rsidP="00E07CE6">
      <w:pPr>
        <w:tabs>
          <w:tab w:val="left" w:pos="1260"/>
        </w:tabs>
        <w:ind w:firstLine="567"/>
        <w:rPr>
          <w:rFonts w:cs="Times New Roman"/>
          <w:szCs w:val="24"/>
        </w:rPr>
      </w:pPr>
      <w:r>
        <w:rPr>
          <w:szCs w:val="24"/>
        </w:rPr>
        <w:t>12.</w:t>
      </w:r>
      <w:r w:rsidR="00753762">
        <w:rPr>
          <w:szCs w:val="24"/>
        </w:rPr>
        <w:t>8</w:t>
      </w:r>
      <w:r>
        <w:rPr>
          <w:szCs w:val="24"/>
        </w:rPr>
        <w:t xml:space="preserve">.1. </w:t>
      </w:r>
      <w:r w:rsidR="003F1BE9">
        <w:rPr>
          <w:szCs w:val="24"/>
        </w:rPr>
        <w:t xml:space="preserve">  1 priedas</w:t>
      </w:r>
      <w:r w:rsidR="00135E0C">
        <w:rPr>
          <w:szCs w:val="24"/>
        </w:rPr>
        <w:t xml:space="preserve"> </w:t>
      </w:r>
      <w:r w:rsidR="00216ADA">
        <w:rPr>
          <w:szCs w:val="24"/>
        </w:rPr>
        <w:t>„</w:t>
      </w:r>
      <w:r w:rsidR="00895067">
        <w:rPr>
          <w:rFonts w:cs="Times New Roman"/>
          <w:szCs w:val="24"/>
        </w:rPr>
        <w:t>Automobilio veiklos nuomos techninė specifikacija</w:t>
      </w:r>
      <w:r w:rsidR="00216ADA">
        <w:rPr>
          <w:rFonts w:cs="Times New Roman"/>
          <w:szCs w:val="24"/>
        </w:rPr>
        <w:t>“</w:t>
      </w:r>
      <w:r w:rsidR="00135E0C">
        <w:rPr>
          <w:rFonts w:cs="Times New Roman"/>
          <w:szCs w:val="24"/>
        </w:rPr>
        <w:t>;</w:t>
      </w:r>
    </w:p>
    <w:p w14:paraId="5ED79BB2" w14:textId="384FD5F3" w:rsidR="00B930FB" w:rsidRDefault="00D26953" w:rsidP="00E07CE6">
      <w:pPr>
        <w:tabs>
          <w:tab w:val="left" w:pos="1260"/>
        </w:tabs>
        <w:ind w:firstLine="567"/>
        <w:rPr>
          <w:szCs w:val="24"/>
        </w:rPr>
      </w:pPr>
      <w:r>
        <w:rPr>
          <w:rFonts w:cs="Times New Roman"/>
          <w:szCs w:val="24"/>
        </w:rPr>
        <w:t>12.</w:t>
      </w:r>
      <w:r w:rsidR="00753762">
        <w:rPr>
          <w:rFonts w:cs="Times New Roman"/>
          <w:szCs w:val="24"/>
        </w:rPr>
        <w:t>8</w:t>
      </w:r>
      <w:r>
        <w:rPr>
          <w:rFonts w:cs="Times New Roman"/>
          <w:szCs w:val="24"/>
        </w:rPr>
        <w:t xml:space="preserve">.2. </w:t>
      </w:r>
      <w:r w:rsidR="00135E0C">
        <w:rPr>
          <w:rFonts w:cs="Times New Roman"/>
          <w:szCs w:val="24"/>
        </w:rPr>
        <w:t xml:space="preserve">  </w:t>
      </w:r>
      <w:r w:rsidR="00907C60">
        <w:rPr>
          <w:rFonts w:cs="Times New Roman"/>
          <w:szCs w:val="24"/>
        </w:rPr>
        <w:t xml:space="preserve">2 priedas </w:t>
      </w:r>
      <w:r w:rsidR="00B930FB">
        <w:rPr>
          <w:szCs w:val="24"/>
        </w:rPr>
        <w:t>„Šalims atstovaujantys atsakingi asmenys“ (CVP IS neviešintinas).</w:t>
      </w:r>
    </w:p>
    <w:p w14:paraId="012FAD4B" w14:textId="1D17C8D3" w:rsidR="00B930FB" w:rsidRDefault="00B930FB" w:rsidP="00455BF9">
      <w:pPr>
        <w:tabs>
          <w:tab w:val="left" w:pos="1260"/>
        </w:tabs>
        <w:ind w:firstLine="567"/>
        <w:rPr>
          <w:szCs w:val="24"/>
        </w:rPr>
      </w:pPr>
    </w:p>
    <w:p w14:paraId="2D2D184C" w14:textId="1B3EE488" w:rsidR="00B930FB" w:rsidRPr="002B03F4" w:rsidRDefault="00396162" w:rsidP="00B930FB">
      <w:pPr>
        <w:ind w:firstLine="567"/>
        <w:jc w:val="center"/>
        <w:rPr>
          <w:b/>
          <w:szCs w:val="24"/>
        </w:rPr>
      </w:pPr>
      <w:r>
        <w:rPr>
          <w:b/>
          <w:szCs w:val="24"/>
        </w:rPr>
        <w:t>13</w:t>
      </w:r>
      <w:r w:rsidR="00B930FB" w:rsidRPr="002B03F4">
        <w:rPr>
          <w:b/>
          <w:szCs w:val="24"/>
        </w:rPr>
        <w:t>. ŠALIŲ REKVIZITAI</w:t>
      </w:r>
    </w:p>
    <w:p w14:paraId="3609EA49" w14:textId="77777777" w:rsidR="00B930FB" w:rsidRPr="009B236A" w:rsidRDefault="00B930FB" w:rsidP="00B930FB">
      <w:pPr>
        <w:ind w:firstLine="567"/>
        <w:rPr>
          <w:b/>
          <w:szCs w:val="24"/>
          <w:highlight w:val="yellow"/>
        </w:rPr>
      </w:pPr>
    </w:p>
    <w:tbl>
      <w:tblPr>
        <w:tblW w:w="5148" w:type="pct"/>
        <w:tblInd w:w="-318" w:type="dxa"/>
        <w:tblLayout w:type="fixed"/>
        <w:tblLook w:val="01E0" w:firstRow="1" w:lastRow="1" w:firstColumn="1" w:lastColumn="1" w:noHBand="0" w:noVBand="0"/>
      </w:tblPr>
      <w:tblGrid>
        <w:gridCol w:w="4884"/>
        <w:gridCol w:w="342"/>
        <w:gridCol w:w="5282"/>
      </w:tblGrid>
      <w:tr w:rsidR="00B930FB" w:rsidRPr="009B236A" w14:paraId="0FEA5935" w14:textId="77777777" w:rsidTr="005C2E06">
        <w:trPr>
          <w:trHeight w:val="906"/>
        </w:trPr>
        <w:tc>
          <w:tcPr>
            <w:tcW w:w="4884" w:type="dxa"/>
          </w:tcPr>
          <w:p w14:paraId="356DC1B8" w14:textId="3D3E2511" w:rsidR="00B930FB" w:rsidRPr="00612C2E" w:rsidRDefault="00612C2E" w:rsidP="00065A75">
            <w:pPr>
              <w:ind w:firstLine="567"/>
              <w:jc w:val="left"/>
              <w:rPr>
                <w:b/>
                <w:bCs/>
                <w:szCs w:val="24"/>
              </w:rPr>
            </w:pPr>
            <w:r w:rsidRPr="00612C2E">
              <w:rPr>
                <w:b/>
                <w:bCs/>
                <w:szCs w:val="24"/>
              </w:rPr>
              <w:t>Nuomininkas</w:t>
            </w:r>
            <w:r w:rsidR="00B930FB" w:rsidRPr="00612C2E">
              <w:rPr>
                <w:b/>
                <w:bCs/>
                <w:szCs w:val="24"/>
              </w:rPr>
              <w:t>:</w:t>
            </w:r>
          </w:p>
          <w:p w14:paraId="3D7623DA" w14:textId="77777777" w:rsidR="00E07CE6" w:rsidRDefault="00E07CE6" w:rsidP="00065A75">
            <w:pPr>
              <w:rPr>
                <w:szCs w:val="24"/>
              </w:rPr>
            </w:pPr>
            <w:r>
              <w:rPr>
                <w:szCs w:val="24"/>
              </w:rPr>
              <w:t xml:space="preserve">         </w:t>
            </w:r>
            <w:r w:rsidR="00B930FB" w:rsidRPr="00671559">
              <w:rPr>
                <w:szCs w:val="24"/>
              </w:rPr>
              <w:t>Lietuvos Respublikos susisiekimo</w:t>
            </w:r>
          </w:p>
          <w:p w14:paraId="4EAD8975" w14:textId="4434C0A2" w:rsidR="00B930FB" w:rsidRPr="00671559" w:rsidRDefault="00E07CE6" w:rsidP="00065A75">
            <w:pPr>
              <w:rPr>
                <w:szCs w:val="24"/>
              </w:rPr>
            </w:pPr>
            <w:r>
              <w:rPr>
                <w:szCs w:val="24"/>
              </w:rPr>
              <w:t xml:space="preserve">         ministerija</w:t>
            </w:r>
            <w:r w:rsidR="00B930FB" w:rsidRPr="00671559">
              <w:rPr>
                <w:szCs w:val="24"/>
              </w:rPr>
              <w:t xml:space="preserve"> </w:t>
            </w:r>
            <w:r>
              <w:rPr>
                <w:szCs w:val="24"/>
              </w:rPr>
              <w:t xml:space="preserve">    </w:t>
            </w:r>
          </w:p>
        </w:tc>
        <w:tc>
          <w:tcPr>
            <w:tcW w:w="342" w:type="dxa"/>
          </w:tcPr>
          <w:p w14:paraId="6F99A017" w14:textId="77777777" w:rsidR="00B930FB" w:rsidRDefault="00B930FB" w:rsidP="00065A75">
            <w:pPr>
              <w:ind w:firstLine="567"/>
              <w:rPr>
                <w:bCs/>
                <w:color w:val="000000"/>
                <w:szCs w:val="24"/>
              </w:rPr>
            </w:pPr>
          </w:p>
          <w:p w14:paraId="4AB815DA" w14:textId="77777777" w:rsidR="00E07CE6" w:rsidRDefault="00E07CE6" w:rsidP="00065A75">
            <w:pPr>
              <w:ind w:firstLine="567"/>
              <w:rPr>
                <w:bCs/>
                <w:color w:val="000000"/>
                <w:szCs w:val="24"/>
              </w:rPr>
            </w:pPr>
          </w:p>
          <w:p w14:paraId="727F30A2" w14:textId="739F8B83" w:rsidR="00E07CE6" w:rsidRPr="00671559" w:rsidRDefault="00E07CE6" w:rsidP="00065A75">
            <w:pPr>
              <w:ind w:firstLine="567"/>
              <w:rPr>
                <w:bCs/>
                <w:color w:val="000000"/>
                <w:szCs w:val="24"/>
              </w:rPr>
            </w:pPr>
          </w:p>
        </w:tc>
        <w:tc>
          <w:tcPr>
            <w:tcW w:w="5282" w:type="dxa"/>
          </w:tcPr>
          <w:p w14:paraId="14799C9B" w14:textId="3B389589" w:rsidR="00B930FB" w:rsidRPr="009E6478" w:rsidRDefault="00E74A3F" w:rsidP="00065A75">
            <w:pPr>
              <w:ind w:firstLine="567"/>
              <w:rPr>
                <w:rFonts w:cs="Times New Roman"/>
                <w:b/>
                <w:szCs w:val="24"/>
              </w:rPr>
            </w:pPr>
            <w:r w:rsidRPr="009E6478">
              <w:rPr>
                <w:rFonts w:cs="Times New Roman"/>
                <w:b/>
                <w:szCs w:val="24"/>
              </w:rPr>
              <w:t>Nuomotojas</w:t>
            </w:r>
            <w:r w:rsidR="00B930FB" w:rsidRPr="009E6478">
              <w:rPr>
                <w:rFonts w:cs="Times New Roman"/>
                <w:b/>
                <w:szCs w:val="24"/>
              </w:rPr>
              <w:t>:</w:t>
            </w:r>
          </w:p>
          <w:p w14:paraId="1879B390" w14:textId="03C9DE5D" w:rsidR="00B930FB" w:rsidRPr="009E6478" w:rsidRDefault="001C3886" w:rsidP="00065A75">
            <w:pPr>
              <w:ind w:firstLine="567"/>
              <w:rPr>
                <w:rFonts w:cs="Times New Roman"/>
                <w:bCs/>
                <w:szCs w:val="24"/>
              </w:rPr>
            </w:pPr>
            <w:r w:rsidRPr="009E6478">
              <w:rPr>
                <w:rFonts w:cs="Times New Roman"/>
                <w:bCs/>
                <w:szCs w:val="24"/>
              </w:rPr>
              <w:t>UAB „Vilniaus autoūkis“</w:t>
            </w:r>
          </w:p>
        </w:tc>
      </w:tr>
      <w:tr w:rsidR="005C2E06" w:rsidRPr="005C2E06" w14:paraId="35CE59B0" w14:textId="77777777" w:rsidTr="005C2E06">
        <w:trPr>
          <w:trHeight w:val="1843"/>
        </w:trPr>
        <w:tc>
          <w:tcPr>
            <w:tcW w:w="4884" w:type="dxa"/>
          </w:tcPr>
          <w:p w14:paraId="2C6CFB14" w14:textId="77777777" w:rsidR="005C2E06" w:rsidRPr="00671559" w:rsidRDefault="005C2E06" w:rsidP="005C2E06">
            <w:pPr>
              <w:ind w:firstLine="567"/>
              <w:rPr>
                <w:szCs w:val="24"/>
              </w:rPr>
            </w:pPr>
            <w:r w:rsidRPr="00671559">
              <w:rPr>
                <w:szCs w:val="24"/>
              </w:rPr>
              <w:t>Įstaigos kodas 188620589</w:t>
            </w:r>
          </w:p>
          <w:p w14:paraId="6BE90A46" w14:textId="77777777" w:rsidR="005C2E06" w:rsidRPr="00671559" w:rsidRDefault="005C2E06" w:rsidP="005C2E06">
            <w:pPr>
              <w:ind w:firstLine="567"/>
              <w:rPr>
                <w:szCs w:val="24"/>
              </w:rPr>
            </w:pPr>
            <w:r w:rsidRPr="00671559">
              <w:rPr>
                <w:szCs w:val="24"/>
              </w:rPr>
              <w:t>Gedimino pr. 17, Vilnius</w:t>
            </w:r>
          </w:p>
          <w:p w14:paraId="663C21BA" w14:textId="72633BC6" w:rsidR="005C2E06" w:rsidRPr="00671559" w:rsidRDefault="005C2E06" w:rsidP="005C2E06">
            <w:pPr>
              <w:ind w:firstLine="567"/>
              <w:rPr>
                <w:szCs w:val="24"/>
              </w:rPr>
            </w:pPr>
            <w:r w:rsidRPr="00671559">
              <w:rPr>
                <w:szCs w:val="24"/>
              </w:rPr>
              <w:t xml:space="preserve">Tel. </w:t>
            </w:r>
            <w:r w:rsidR="00064758">
              <w:rPr>
                <w:szCs w:val="24"/>
              </w:rPr>
              <w:t>+370</w:t>
            </w:r>
            <w:r>
              <w:rPr>
                <w:szCs w:val="24"/>
              </w:rPr>
              <w:t> </w:t>
            </w:r>
            <w:r w:rsidRPr="00671559">
              <w:rPr>
                <w:szCs w:val="24"/>
              </w:rPr>
              <w:t>5</w:t>
            </w:r>
            <w:r>
              <w:rPr>
                <w:szCs w:val="24"/>
              </w:rPr>
              <w:t> </w:t>
            </w:r>
            <w:r w:rsidRPr="00671559">
              <w:rPr>
                <w:szCs w:val="24"/>
              </w:rPr>
              <w:t>261</w:t>
            </w:r>
            <w:r>
              <w:rPr>
                <w:szCs w:val="24"/>
              </w:rPr>
              <w:t> </w:t>
            </w:r>
            <w:r w:rsidRPr="00671559">
              <w:rPr>
                <w:szCs w:val="24"/>
              </w:rPr>
              <w:t>2363</w:t>
            </w:r>
          </w:p>
          <w:p w14:paraId="2BE6D7FB" w14:textId="77777777" w:rsidR="005C2E06" w:rsidRPr="00671559" w:rsidRDefault="005C2E06" w:rsidP="005C2E06">
            <w:pPr>
              <w:ind w:firstLine="567"/>
              <w:rPr>
                <w:szCs w:val="24"/>
              </w:rPr>
            </w:pPr>
            <w:r>
              <w:rPr>
                <w:szCs w:val="24"/>
              </w:rPr>
              <w:t>El. p. sumin@sumin.lt</w:t>
            </w:r>
          </w:p>
          <w:p w14:paraId="2DF3696E" w14:textId="77777777" w:rsidR="00B33C1F" w:rsidRPr="002E0104" w:rsidDel="00645E2B" w:rsidRDefault="00B33C1F" w:rsidP="00B33C1F">
            <w:pPr>
              <w:ind w:firstLine="567"/>
              <w:rPr>
                <w:szCs w:val="24"/>
              </w:rPr>
            </w:pPr>
            <w:r w:rsidRPr="002E0104">
              <w:rPr>
                <w:szCs w:val="24"/>
              </w:rPr>
              <w:t>A. s. LT</w:t>
            </w:r>
            <w:r>
              <w:rPr>
                <w:szCs w:val="24"/>
              </w:rPr>
              <w:t>20 4040 0636 1000 0476</w:t>
            </w:r>
          </w:p>
          <w:p w14:paraId="609FF600" w14:textId="77777777" w:rsidR="005C2E06" w:rsidRDefault="00B33C1F" w:rsidP="00B33C1F">
            <w:pPr>
              <w:ind w:firstLine="567"/>
              <w:rPr>
                <w:szCs w:val="24"/>
              </w:rPr>
            </w:pPr>
            <w:r>
              <w:rPr>
                <w:szCs w:val="24"/>
              </w:rPr>
              <w:t>Lietuvos Respublikos finansų ministerija</w:t>
            </w:r>
          </w:p>
          <w:p w14:paraId="43359955" w14:textId="6C6D3F0E" w:rsidR="00636F05" w:rsidRPr="004513CC" w:rsidRDefault="00636F05" w:rsidP="00B33C1F">
            <w:pPr>
              <w:ind w:firstLine="567"/>
              <w:rPr>
                <w:szCs w:val="24"/>
              </w:rPr>
            </w:pPr>
            <w:r>
              <w:rPr>
                <w:szCs w:val="24"/>
              </w:rPr>
              <w:t>Banko kodas 40400</w:t>
            </w:r>
          </w:p>
        </w:tc>
        <w:tc>
          <w:tcPr>
            <w:tcW w:w="342" w:type="dxa"/>
          </w:tcPr>
          <w:p w14:paraId="7A482E7D" w14:textId="77777777" w:rsidR="005C2E06" w:rsidRPr="00671559" w:rsidRDefault="005C2E06" w:rsidP="005C2E06">
            <w:pPr>
              <w:ind w:firstLine="567"/>
              <w:rPr>
                <w:color w:val="000000"/>
                <w:szCs w:val="24"/>
              </w:rPr>
            </w:pPr>
          </w:p>
        </w:tc>
        <w:tc>
          <w:tcPr>
            <w:tcW w:w="5282" w:type="dxa"/>
          </w:tcPr>
          <w:p w14:paraId="23BADB85" w14:textId="77777777" w:rsidR="005C2E06" w:rsidRPr="009E6478" w:rsidRDefault="005C2E06" w:rsidP="005C2E06">
            <w:pPr>
              <w:ind w:firstLine="567"/>
              <w:rPr>
                <w:rFonts w:cs="Times New Roman"/>
                <w:szCs w:val="24"/>
              </w:rPr>
            </w:pPr>
            <w:r w:rsidRPr="009E6478">
              <w:rPr>
                <w:rFonts w:cs="Times New Roman"/>
                <w:szCs w:val="24"/>
              </w:rPr>
              <w:t>Įmonės kodas 304884567</w:t>
            </w:r>
          </w:p>
          <w:p w14:paraId="528446F8" w14:textId="46E3A463" w:rsidR="005C2E06" w:rsidRPr="009E6478" w:rsidRDefault="009E6478" w:rsidP="005C2E06">
            <w:pPr>
              <w:ind w:firstLine="567"/>
              <w:rPr>
                <w:rFonts w:cs="Times New Roman"/>
                <w:szCs w:val="24"/>
              </w:rPr>
            </w:pPr>
            <w:r w:rsidRPr="009E6478">
              <w:rPr>
                <w:rFonts w:cs="Times New Roman"/>
                <w:szCs w:val="24"/>
              </w:rPr>
              <w:t>Ulonų g. 1, Vilnius</w:t>
            </w:r>
          </w:p>
          <w:p w14:paraId="37A38723" w14:textId="77777777" w:rsidR="005C2E06" w:rsidRPr="009E6478" w:rsidRDefault="005C2E06" w:rsidP="005C2E06">
            <w:pPr>
              <w:ind w:firstLine="567"/>
              <w:rPr>
                <w:rFonts w:cs="Times New Roman"/>
                <w:szCs w:val="24"/>
              </w:rPr>
            </w:pPr>
            <w:r w:rsidRPr="009E6478">
              <w:rPr>
                <w:rFonts w:cs="Times New Roman"/>
                <w:szCs w:val="24"/>
              </w:rPr>
              <w:t>Tel. +370 662 22220</w:t>
            </w:r>
          </w:p>
          <w:p w14:paraId="17842AE6" w14:textId="77777777" w:rsidR="005C2E06" w:rsidRPr="009E6478" w:rsidRDefault="005C2E06" w:rsidP="005C2E06">
            <w:pPr>
              <w:ind w:firstLine="567"/>
              <w:rPr>
                <w:rFonts w:cs="Times New Roman"/>
                <w:szCs w:val="24"/>
              </w:rPr>
            </w:pPr>
            <w:r w:rsidRPr="009E6478">
              <w:rPr>
                <w:rFonts w:cs="Times New Roman"/>
                <w:szCs w:val="24"/>
              </w:rPr>
              <w:t>El. p. info@vilniausautoukis.lt</w:t>
            </w:r>
          </w:p>
          <w:p w14:paraId="446E8395" w14:textId="0BE856F1" w:rsidR="005C2E06" w:rsidRPr="009E6478" w:rsidRDefault="005C2E06" w:rsidP="005C2E06">
            <w:pPr>
              <w:ind w:firstLine="567"/>
              <w:rPr>
                <w:rFonts w:cs="Times New Roman"/>
                <w:szCs w:val="24"/>
              </w:rPr>
            </w:pPr>
            <w:r w:rsidRPr="009E6478">
              <w:rPr>
                <w:rFonts w:cs="Times New Roman"/>
                <w:szCs w:val="24"/>
              </w:rPr>
              <w:t>A. s. LT</w:t>
            </w:r>
            <w:r w:rsidRPr="009E6478">
              <w:rPr>
                <w:rFonts w:cs="Times New Roman"/>
                <w:color w:val="000000"/>
                <w:szCs w:val="24"/>
                <w:shd w:val="clear" w:color="auto" w:fill="FAFAFA"/>
              </w:rPr>
              <w:t>25</w:t>
            </w:r>
            <w:r w:rsidR="009E6478" w:rsidRPr="009E6478">
              <w:rPr>
                <w:rFonts w:cs="Times New Roman"/>
                <w:color w:val="000000"/>
                <w:szCs w:val="24"/>
                <w:shd w:val="clear" w:color="auto" w:fill="FAFAFA"/>
              </w:rPr>
              <w:t xml:space="preserve"> </w:t>
            </w:r>
            <w:r w:rsidRPr="009E6478">
              <w:rPr>
                <w:rFonts w:cs="Times New Roman"/>
                <w:color w:val="000000"/>
                <w:szCs w:val="24"/>
                <w:shd w:val="clear" w:color="auto" w:fill="FAFAFA"/>
              </w:rPr>
              <w:t>7180</w:t>
            </w:r>
            <w:r w:rsidR="009E6478" w:rsidRPr="009E6478">
              <w:rPr>
                <w:rFonts w:cs="Times New Roman"/>
                <w:color w:val="000000"/>
                <w:szCs w:val="24"/>
                <w:shd w:val="clear" w:color="auto" w:fill="FAFAFA"/>
              </w:rPr>
              <w:t xml:space="preserve"> </w:t>
            </w:r>
            <w:r w:rsidRPr="009E6478">
              <w:rPr>
                <w:rFonts w:cs="Times New Roman"/>
                <w:color w:val="000000"/>
                <w:szCs w:val="24"/>
                <w:shd w:val="clear" w:color="auto" w:fill="FAFAFA"/>
              </w:rPr>
              <w:t>3000</w:t>
            </w:r>
            <w:r w:rsidR="009E6478" w:rsidRPr="009E6478">
              <w:rPr>
                <w:rFonts w:cs="Times New Roman"/>
                <w:color w:val="000000"/>
                <w:szCs w:val="24"/>
                <w:shd w:val="clear" w:color="auto" w:fill="FAFAFA"/>
              </w:rPr>
              <w:t xml:space="preserve"> </w:t>
            </w:r>
            <w:r w:rsidRPr="009E6478">
              <w:rPr>
                <w:rFonts w:cs="Times New Roman"/>
                <w:color w:val="000000"/>
                <w:szCs w:val="24"/>
                <w:shd w:val="clear" w:color="auto" w:fill="FAFAFA"/>
              </w:rPr>
              <w:t>3346</w:t>
            </w:r>
            <w:r w:rsidR="009E6478" w:rsidRPr="009E6478">
              <w:rPr>
                <w:rFonts w:cs="Times New Roman"/>
                <w:color w:val="000000"/>
                <w:szCs w:val="24"/>
                <w:shd w:val="clear" w:color="auto" w:fill="FAFAFA"/>
              </w:rPr>
              <w:t xml:space="preserve"> </w:t>
            </w:r>
            <w:r w:rsidRPr="009E6478">
              <w:rPr>
                <w:rFonts w:cs="Times New Roman"/>
                <w:color w:val="000000"/>
                <w:szCs w:val="24"/>
                <w:shd w:val="clear" w:color="auto" w:fill="FAFAFA"/>
              </w:rPr>
              <w:t>7633</w:t>
            </w:r>
          </w:p>
          <w:p w14:paraId="1D03CCA3" w14:textId="25A83869" w:rsidR="005C2E06" w:rsidRPr="009E6478" w:rsidRDefault="00B13BA1" w:rsidP="005C2E06">
            <w:pPr>
              <w:ind w:firstLine="567"/>
              <w:rPr>
                <w:rFonts w:cs="Times New Roman"/>
                <w:szCs w:val="24"/>
              </w:rPr>
            </w:pPr>
            <w:r>
              <w:rPr>
                <w:rFonts w:cs="Times New Roman"/>
                <w:szCs w:val="24"/>
              </w:rPr>
              <w:t>AB Šiaulių bankas</w:t>
            </w:r>
          </w:p>
        </w:tc>
      </w:tr>
      <w:tr w:rsidR="005C2E06" w:rsidRPr="005C2E06" w14:paraId="3AF2A270" w14:textId="77777777" w:rsidTr="005C2E06">
        <w:trPr>
          <w:trHeight w:val="884"/>
        </w:trPr>
        <w:tc>
          <w:tcPr>
            <w:tcW w:w="4884" w:type="dxa"/>
          </w:tcPr>
          <w:p w14:paraId="485391EC" w14:textId="77777777" w:rsidR="005C2E06" w:rsidRPr="00126857" w:rsidRDefault="005C2E06" w:rsidP="005C2E06">
            <w:pPr>
              <w:tabs>
                <w:tab w:val="left" w:pos="2625"/>
              </w:tabs>
              <w:ind w:firstLine="567"/>
              <w:rPr>
                <w:i/>
                <w:szCs w:val="24"/>
              </w:rPr>
            </w:pPr>
            <w:r w:rsidRPr="0098426B">
              <w:rPr>
                <w:b/>
                <w:szCs w:val="24"/>
              </w:rPr>
              <w:t>Ministerijos kancleris</w:t>
            </w:r>
            <w:r w:rsidRPr="00126857">
              <w:rPr>
                <w:i/>
                <w:szCs w:val="24"/>
              </w:rPr>
              <w:t xml:space="preserve">                   </w:t>
            </w:r>
          </w:p>
          <w:p w14:paraId="50DEF187" w14:textId="1ADE070E" w:rsidR="005C2E06" w:rsidRPr="00907E2C" w:rsidRDefault="005C2E06" w:rsidP="00743747">
            <w:pPr>
              <w:tabs>
                <w:tab w:val="left" w:pos="735"/>
              </w:tabs>
              <w:ind w:firstLine="567"/>
              <w:rPr>
                <w:b/>
                <w:bCs/>
                <w:szCs w:val="24"/>
              </w:rPr>
            </w:pPr>
            <w:r w:rsidRPr="00907E2C">
              <w:rPr>
                <w:b/>
                <w:bCs/>
                <w:szCs w:val="24"/>
              </w:rPr>
              <w:t>Ramūnas Dilba</w:t>
            </w:r>
          </w:p>
          <w:p w14:paraId="13E4A602" w14:textId="363F8D02" w:rsidR="005C2E06" w:rsidRPr="0098426B" w:rsidRDefault="005C2E06" w:rsidP="005C2E06">
            <w:pPr>
              <w:jc w:val="left"/>
              <w:rPr>
                <w:szCs w:val="24"/>
              </w:rPr>
            </w:pPr>
            <w:r>
              <w:rPr>
                <w:i/>
                <w:szCs w:val="24"/>
              </w:rPr>
              <w:t xml:space="preserve">            </w:t>
            </w:r>
          </w:p>
        </w:tc>
        <w:tc>
          <w:tcPr>
            <w:tcW w:w="342" w:type="dxa"/>
          </w:tcPr>
          <w:p w14:paraId="45C145A9" w14:textId="77777777" w:rsidR="005C2E06" w:rsidRPr="00126857" w:rsidRDefault="005C2E06" w:rsidP="005C2E06">
            <w:pPr>
              <w:ind w:firstLine="567"/>
              <w:rPr>
                <w:b/>
                <w:bCs/>
                <w:color w:val="000000"/>
                <w:szCs w:val="24"/>
              </w:rPr>
            </w:pPr>
          </w:p>
          <w:p w14:paraId="229A414F" w14:textId="77777777" w:rsidR="005C2E06" w:rsidRPr="00126857" w:rsidRDefault="005C2E06" w:rsidP="005C2E06">
            <w:pPr>
              <w:ind w:firstLine="567"/>
              <w:rPr>
                <w:b/>
                <w:bCs/>
                <w:color w:val="000000"/>
                <w:szCs w:val="24"/>
              </w:rPr>
            </w:pPr>
          </w:p>
          <w:p w14:paraId="12C8302B" w14:textId="77777777" w:rsidR="005C2E06" w:rsidRPr="00126857" w:rsidRDefault="005C2E06" w:rsidP="005C2E06">
            <w:pPr>
              <w:ind w:firstLine="567"/>
              <w:jc w:val="right"/>
              <w:rPr>
                <w:b/>
                <w:bCs/>
                <w:color w:val="000000"/>
                <w:szCs w:val="24"/>
              </w:rPr>
            </w:pPr>
          </w:p>
        </w:tc>
        <w:tc>
          <w:tcPr>
            <w:tcW w:w="5282" w:type="dxa"/>
          </w:tcPr>
          <w:p w14:paraId="40C9913F" w14:textId="77777777" w:rsidR="005C2E06" w:rsidRPr="005C2E06" w:rsidRDefault="005C2E06" w:rsidP="005C2E06">
            <w:pPr>
              <w:tabs>
                <w:tab w:val="left" w:pos="2625"/>
              </w:tabs>
              <w:ind w:firstLine="567"/>
              <w:rPr>
                <w:i/>
                <w:szCs w:val="24"/>
              </w:rPr>
            </w:pPr>
            <w:r w:rsidRPr="005C2E06">
              <w:rPr>
                <w:b/>
                <w:szCs w:val="24"/>
              </w:rPr>
              <w:t>Direktorius</w:t>
            </w:r>
          </w:p>
          <w:p w14:paraId="13557041" w14:textId="2DA12A3C" w:rsidR="005C2E06" w:rsidRPr="005C2E06" w:rsidRDefault="005C2E06" w:rsidP="00743747">
            <w:pPr>
              <w:tabs>
                <w:tab w:val="left" w:pos="735"/>
              </w:tabs>
              <w:ind w:firstLine="567"/>
              <w:rPr>
                <w:b/>
                <w:color w:val="000000"/>
              </w:rPr>
            </w:pPr>
            <w:r w:rsidRPr="005C2E06">
              <w:rPr>
                <w:b/>
                <w:color w:val="000000"/>
              </w:rPr>
              <w:t xml:space="preserve">Renaldas </w:t>
            </w:r>
            <w:proofErr w:type="spellStart"/>
            <w:r w:rsidRPr="005C2E06">
              <w:rPr>
                <w:b/>
                <w:color w:val="000000"/>
              </w:rPr>
              <w:t>Germanavičius</w:t>
            </w:r>
            <w:proofErr w:type="spellEnd"/>
          </w:p>
          <w:p w14:paraId="4D0459B7" w14:textId="43493837" w:rsidR="005C2E06" w:rsidRPr="005C2E06" w:rsidRDefault="005C2E06" w:rsidP="005C2E06">
            <w:pPr>
              <w:ind w:firstLine="799"/>
              <w:rPr>
                <w:b/>
                <w:szCs w:val="24"/>
              </w:rPr>
            </w:pPr>
          </w:p>
        </w:tc>
      </w:tr>
    </w:tbl>
    <w:p w14:paraId="5506C596" w14:textId="33298FF3" w:rsidR="00650240" w:rsidRDefault="00DA6581" w:rsidP="00E30AB2">
      <w:pPr>
        <w:tabs>
          <w:tab w:val="left" w:pos="1260"/>
        </w:tabs>
        <w:jc w:val="center"/>
        <w:rPr>
          <w:szCs w:val="24"/>
        </w:rPr>
      </w:pP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t>––––––––––––––</w:t>
      </w:r>
    </w:p>
    <w:p w14:paraId="731474F1" w14:textId="72D748A5" w:rsidR="00650240" w:rsidRDefault="00650240" w:rsidP="00455BF9">
      <w:pPr>
        <w:tabs>
          <w:tab w:val="left" w:pos="1260"/>
        </w:tabs>
        <w:ind w:firstLine="567"/>
        <w:rPr>
          <w:szCs w:val="24"/>
        </w:rPr>
      </w:pPr>
    </w:p>
    <w:p w14:paraId="480ACEF6" w14:textId="61B2984B" w:rsidR="00650240" w:rsidRDefault="00650240" w:rsidP="00455BF9">
      <w:pPr>
        <w:tabs>
          <w:tab w:val="left" w:pos="1260"/>
        </w:tabs>
        <w:ind w:firstLine="567"/>
        <w:rPr>
          <w:szCs w:val="24"/>
        </w:rPr>
      </w:pPr>
    </w:p>
    <w:p w14:paraId="1B8968CA" w14:textId="0185C44F" w:rsidR="00650240" w:rsidRDefault="00650240" w:rsidP="00455BF9">
      <w:pPr>
        <w:tabs>
          <w:tab w:val="left" w:pos="1260"/>
        </w:tabs>
        <w:ind w:firstLine="567"/>
        <w:rPr>
          <w:szCs w:val="24"/>
        </w:rPr>
      </w:pPr>
    </w:p>
    <w:p w14:paraId="03C8C3A6" w14:textId="48066C94" w:rsidR="00650240" w:rsidRDefault="00650240" w:rsidP="00455BF9">
      <w:pPr>
        <w:tabs>
          <w:tab w:val="left" w:pos="1260"/>
        </w:tabs>
        <w:ind w:firstLine="567"/>
        <w:rPr>
          <w:szCs w:val="24"/>
        </w:rPr>
      </w:pPr>
    </w:p>
    <w:p w14:paraId="398054B9" w14:textId="0B3F0777" w:rsidR="00650240" w:rsidRDefault="00650240" w:rsidP="00455BF9">
      <w:pPr>
        <w:tabs>
          <w:tab w:val="left" w:pos="1260"/>
        </w:tabs>
        <w:ind w:firstLine="567"/>
        <w:rPr>
          <w:szCs w:val="24"/>
        </w:rPr>
      </w:pPr>
    </w:p>
    <w:p w14:paraId="0C0E13EF" w14:textId="131F780A" w:rsidR="00650240" w:rsidRDefault="00650240" w:rsidP="00455BF9">
      <w:pPr>
        <w:tabs>
          <w:tab w:val="left" w:pos="1260"/>
        </w:tabs>
        <w:ind w:firstLine="567"/>
        <w:rPr>
          <w:szCs w:val="24"/>
        </w:rPr>
      </w:pPr>
    </w:p>
    <w:p w14:paraId="394CE4A9" w14:textId="55ECF6BE" w:rsidR="00650240" w:rsidRDefault="00650240" w:rsidP="00455BF9">
      <w:pPr>
        <w:tabs>
          <w:tab w:val="left" w:pos="1260"/>
        </w:tabs>
        <w:ind w:firstLine="567"/>
        <w:rPr>
          <w:szCs w:val="24"/>
        </w:rPr>
      </w:pPr>
    </w:p>
    <w:p w14:paraId="7EC2BE92" w14:textId="1015E84B" w:rsidR="00650240" w:rsidRDefault="00650240" w:rsidP="00455BF9">
      <w:pPr>
        <w:tabs>
          <w:tab w:val="left" w:pos="1260"/>
        </w:tabs>
        <w:ind w:firstLine="567"/>
        <w:rPr>
          <w:szCs w:val="24"/>
        </w:rPr>
      </w:pPr>
    </w:p>
    <w:p w14:paraId="337D4576" w14:textId="67DE8CE4" w:rsidR="00650240" w:rsidRDefault="00650240" w:rsidP="00455BF9">
      <w:pPr>
        <w:tabs>
          <w:tab w:val="left" w:pos="1260"/>
        </w:tabs>
        <w:ind w:firstLine="567"/>
        <w:rPr>
          <w:szCs w:val="24"/>
        </w:rPr>
      </w:pPr>
    </w:p>
    <w:p w14:paraId="5FCFFC8A" w14:textId="491821AF" w:rsidR="00650240" w:rsidRDefault="00650240" w:rsidP="00455BF9">
      <w:pPr>
        <w:tabs>
          <w:tab w:val="left" w:pos="1260"/>
        </w:tabs>
        <w:ind w:firstLine="567"/>
        <w:rPr>
          <w:szCs w:val="24"/>
        </w:rPr>
      </w:pPr>
    </w:p>
    <w:p w14:paraId="3DD11176" w14:textId="1897C25F" w:rsidR="00650240" w:rsidRDefault="00650240" w:rsidP="00455BF9">
      <w:pPr>
        <w:tabs>
          <w:tab w:val="left" w:pos="1260"/>
        </w:tabs>
        <w:ind w:firstLine="567"/>
        <w:rPr>
          <w:szCs w:val="24"/>
        </w:rPr>
      </w:pPr>
    </w:p>
    <w:p w14:paraId="11087C93" w14:textId="0D9FC083" w:rsidR="00650240" w:rsidRDefault="00650240" w:rsidP="00455BF9">
      <w:pPr>
        <w:tabs>
          <w:tab w:val="left" w:pos="1260"/>
        </w:tabs>
        <w:ind w:firstLine="567"/>
        <w:rPr>
          <w:szCs w:val="24"/>
        </w:rPr>
      </w:pPr>
    </w:p>
    <w:p w14:paraId="44A92267" w14:textId="2799A7D4" w:rsidR="00650240" w:rsidRDefault="00650240" w:rsidP="00455BF9">
      <w:pPr>
        <w:tabs>
          <w:tab w:val="left" w:pos="1260"/>
        </w:tabs>
        <w:ind w:firstLine="567"/>
        <w:rPr>
          <w:szCs w:val="24"/>
        </w:rPr>
      </w:pPr>
    </w:p>
    <w:p w14:paraId="4CC844C2" w14:textId="3A02B106" w:rsidR="00650240" w:rsidRDefault="00650240" w:rsidP="00455BF9">
      <w:pPr>
        <w:tabs>
          <w:tab w:val="left" w:pos="1260"/>
        </w:tabs>
        <w:ind w:firstLine="567"/>
        <w:rPr>
          <w:szCs w:val="24"/>
        </w:rPr>
      </w:pPr>
    </w:p>
    <w:p w14:paraId="144E1843" w14:textId="13057718" w:rsidR="00650240" w:rsidRDefault="00650240" w:rsidP="00455BF9">
      <w:pPr>
        <w:tabs>
          <w:tab w:val="left" w:pos="1260"/>
        </w:tabs>
        <w:ind w:firstLine="567"/>
        <w:rPr>
          <w:szCs w:val="24"/>
        </w:rPr>
      </w:pPr>
    </w:p>
    <w:p w14:paraId="53B68266" w14:textId="1BB5631E" w:rsidR="00650240" w:rsidRDefault="00650240" w:rsidP="00455BF9">
      <w:pPr>
        <w:tabs>
          <w:tab w:val="left" w:pos="1260"/>
        </w:tabs>
        <w:ind w:firstLine="567"/>
        <w:rPr>
          <w:szCs w:val="24"/>
        </w:rPr>
      </w:pPr>
    </w:p>
    <w:p w14:paraId="323D56B9" w14:textId="77777777" w:rsidR="00D86272" w:rsidRDefault="00D86272" w:rsidP="00832B4B">
      <w:pPr>
        <w:rPr>
          <w:szCs w:val="24"/>
        </w:rPr>
      </w:pPr>
    </w:p>
    <w:p w14:paraId="0E026789" w14:textId="35E62EEB" w:rsidR="00D86272" w:rsidRDefault="00D86272" w:rsidP="00D86272">
      <w:pPr>
        <w:ind w:left="3888" w:firstLine="1296"/>
        <w:rPr>
          <w:szCs w:val="24"/>
        </w:rPr>
      </w:pPr>
      <w:r>
        <w:rPr>
          <w:szCs w:val="24"/>
        </w:rPr>
        <w:lastRenderedPageBreak/>
        <w:t xml:space="preserve">2024 </w:t>
      </w:r>
      <w:proofErr w:type="spellStart"/>
      <w:r>
        <w:rPr>
          <w:szCs w:val="24"/>
        </w:rPr>
        <w:t>m.</w:t>
      </w:r>
      <w:proofErr w:type="spellEnd"/>
      <w:r>
        <w:rPr>
          <w:szCs w:val="24"/>
        </w:rPr>
        <w:t xml:space="preserve"> gegužės </w:t>
      </w:r>
      <w:r w:rsidR="00832B4B">
        <w:rPr>
          <w:szCs w:val="24"/>
        </w:rPr>
        <w:t xml:space="preserve">14 </w:t>
      </w:r>
      <w:r>
        <w:rPr>
          <w:szCs w:val="24"/>
        </w:rPr>
        <w:t>d.</w:t>
      </w:r>
    </w:p>
    <w:p w14:paraId="0D4AA354" w14:textId="77777777" w:rsidR="00D86272" w:rsidRDefault="00D86272" w:rsidP="00D86272">
      <w:pPr>
        <w:ind w:left="5184"/>
        <w:rPr>
          <w:szCs w:val="24"/>
        </w:rPr>
      </w:pPr>
      <w:r>
        <w:rPr>
          <w:szCs w:val="24"/>
        </w:rPr>
        <w:t>Automobilio veiklos nuomos pirkimo</w:t>
      </w:r>
    </w:p>
    <w:p w14:paraId="0368759B" w14:textId="326ACCA9" w:rsidR="00D86272" w:rsidRPr="007C0BE3" w:rsidRDefault="00D86272" w:rsidP="00D86272">
      <w:pPr>
        <w:ind w:left="3888" w:firstLine="1296"/>
        <w:rPr>
          <w:szCs w:val="24"/>
        </w:rPr>
      </w:pPr>
      <w:r w:rsidRPr="007C0BE3">
        <w:rPr>
          <w:szCs w:val="24"/>
        </w:rPr>
        <w:t>sutarties Nr. 1F-</w:t>
      </w:r>
      <w:r w:rsidR="00832B4B">
        <w:rPr>
          <w:szCs w:val="24"/>
        </w:rPr>
        <w:t>63</w:t>
      </w:r>
    </w:p>
    <w:p w14:paraId="5974759A" w14:textId="6CD64186" w:rsidR="00D86272" w:rsidRPr="007C0BE3" w:rsidRDefault="00ED7320" w:rsidP="00D86272">
      <w:pPr>
        <w:ind w:left="3888" w:firstLine="1296"/>
        <w:rPr>
          <w:szCs w:val="24"/>
        </w:rPr>
      </w:pPr>
      <w:r>
        <w:rPr>
          <w:szCs w:val="24"/>
        </w:rPr>
        <w:t xml:space="preserve">1 </w:t>
      </w:r>
      <w:r w:rsidR="00D86272" w:rsidRPr="007C0BE3">
        <w:rPr>
          <w:szCs w:val="24"/>
        </w:rPr>
        <w:t>priedas</w:t>
      </w:r>
    </w:p>
    <w:p w14:paraId="6119F7A1" w14:textId="77777777" w:rsidR="00D86272" w:rsidRDefault="00D86272" w:rsidP="00650240">
      <w:pPr>
        <w:ind w:left="3888" w:firstLine="1296"/>
        <w:rPr>
          <w:szCs w:val="24"/>
        </w:rPr>
      </w:pPr>
    </w:p>
    <w:p w14:paraId="1BF78E49" w14:textId="77777777" w:rsidR="00E30AB2" w:rsidRDefault="00E30AB2" w:rsidP="00650240">
      <w:pPr>
        <w:ind w:left="3888" w:firstLine="1296"/>
        <w:rPr>
          <w:szCs w:val="24"/>
        </w:rPr>
      </w:pPr>
    </w:p>
    <w:p w14:paraId="74CCCEFC" w14:textId="77777777" w:rsidR="00ED7320" w:rsidRDefault="00ED7320" w:rsidP="00ED7320">
      <w:pPr>
        <w:tabs>
          <w:tab w:val="left" w:pos="0"/>
        </w:tabs>
        <w:jc w:val="center"/>
        <w:rPr>
          <w:b/>
        </w:rPr>
      </w:pPr>
      <w:r>
        <w:rPr>
          <w:b/>
        </w:rPr>
        <w:t>AUTOMOBILIO VEIKLOS NUOMOS TECHNINĖ SPECIFIKACIJA</w:t>
      </w:r>
    </w:p>
    <w:p w14:paraId="702D8ECF" w14:textId="77777777" w:rsidR="00ED7320" w:rsidRDefault="00ED7320" w:rsidP="00ED7320">
      <w:pPr>
        <w:tabs>
          <w:tab w:val="left" w:pos="900"/>
        </w:tabs>
        <w:rPr>
          <w:b/>
        </w:rPr>
      </w:pPr>
    </w:p>
    <w:p w14:paraId="263F8089" w14:textId="77777777" w:rsidR="00ED7320" w:rsidRDefault="00ED7320" w:rsidP="00ED7320">
      <w:pPr>
        <w:tabs>
          <w:tab w:val="left" w:pos="900"/>
        </w:tabs>
        <w:rPr>
          <w:b/>
        </w:rPr>
      </w:pPr>
    </w:p>
    <w:p w14:paraId="6D32C881" w14:textId="59FFA0DE" w:rsidR="00ED7320" w:rsidRDefault="00ED7320" w:rsidP="00064758">
      <w:pPr>
        <w:ind w:firstLine="567"/>
      </w:pPr>
      <w:r>
        <w:t>Nuomojamas automobilis –</w:t>
      </w:r>
      <w:r w:rsidR="00B15821">
        <w:t xml:space="preserve"> </w:t>
      </w:r>
      <w:r w:rsidR="0057047C">
        <w:t>ne senesnis kaip 5 metų</w:t>
      </w:r>
      <w:r w:rsidR="00363582">
        <w:t xml:space="preserve"> </w:t>
      </w:r>
      <w:r w:rsidR="00A67B5B">
        <w:t>prestižinis vidu</w:t>
      </w:r>
      <w:r w:rsidR="00BE5ED2">
        <w:t>t</w:t>
      </w:r>
      <w:r w:rsidR="00A67B5B">
        <w:t xml:space="preserve">inis lengvasis automobilis iki </w:t>
      </w:r>
      <w:r w:rsidR="00FA4B0C">
        <w:t xml:space="preserve">  </w:t>
      </w:r>
      <w:r w:rsidR="00A67B5B">
        <w:t xml:space="preserve">3,5 t bendrosios masės, </w:t>
      </w:r>
      <w:r w:rsidR="00363582">
        <w:t>M kategorijos M</w:t>
      </w:r>
      <w:r w:rsidR="00363582" w:rsidRPr="00A9711D">
        <w:rPr>
          <w:vertAlign w:val="subscript"/>
        </w:rPr>
        <w:t>1</w:t>
      </w:r>
      <w:r w:rsidR="00363582">
        <w:t xml:space="preserve"> klasės</w:t>
      </w:r>
      <w:r w:rsidR="00A67B5B">
        <w:t xml:space="preserve"> automobilis.</w:t>
      </w:r>
      <w:r w:rsidR="00363582">
        <w:t xml:space="preserve"> </w:t>
      </w:r>
    </w:p>
    <w:p w14:paraId="5042FAAB" w14:textId="77777777" w:rsidR="00ED7320" w:rsidRDefault="00ED7320" w:rsidP="00064758">
      <w:pPr>
        <w:ind w:firstLine="567"/>
      </w:pPr>
      <w:r>
        <w:t xml:space="preserve">Automobilis </w:t>
      </w:r>
      <w:r w:rsidRPr="00480479">
        <w:rPr>
          <w:szCs w:val="24"/>
        </w:rPr>
        <w:t>nuomojamas</w:t>
      </w:r>
      <w:r>
        <w:rPr>
          <w:szCs w:val="24"/>
        </w:rPr>
        <w:t xml:space="preserve"> mėnesiais nuo 2024 </w:t>
      </w:r>
      <w:proofErr w:type="spellStart"/>
      <w:r>
        <w:rPr>
          <w:szCs w:val="24"/>
        </w:rPr>
        <w:t>m.</w:t>
      </w:r>
      <w:proofErr w:type="spellEnd"/>
      <w:r>
        <w:rPr>
          <w:szCs w:val="24"/>
        </w:rPr>
        <w:t xml:space="preserve"> liepos 1 d. pagal poreikį, bet ne daugiau 5</w:t>
      </w:r>
      <w:r w:rsidRPr="00480479">
        <w:rPr>
          <w:szCs w:val="24"/>
        </w:rPr>
        <w:t xml:space="preserve"> (</w:t>
      </w:r>
      <w:r>
        <w:rPr>
          <w:szCs w:val="24"/>
        </w:rPr>
        <w:t>penkių</w:t>
      </w:r>
      <w:r w:rsidRPr="00480479">
        <w:rPr>
          <w:szCs w:val="24"/>
        </w:rPr>
        <w:t xml:space="preserve">) mėn. </w:t>
      </w:r>
      <w:r>
        <w:t xml:space="preserve">  </w:t>
      </w:r>
    </w:p>
    <w:p w14:paraId="34974B10" w14:textId="77777777" w:rsidR="00ED7320" w:rsidRDefault="00ED7320" w:rsidP="00ED7320">
      <w:pPr>
        <w:tabs>
          <w:tab w:val="left" w:pos="1134"/>
        </w:tabs>
      </w:pPr>
    </w:p>
    <w:p w14:paraId="2B276F98" w14:textId="77777777" w:rsidR="00ED7320" w:rsidRDefault="00ED7320" w:rsidP="00064758">
      <w:pPr>
        <w:tabs>
          <w:tab w:val="left" w:pos="1134"/>
        </w:tabs>
        <w:ind w:firstLine="567"/>
      </w:pPr>
      <w:r>
        <w:t>Nuomojamam automobiliui keliami reikalavimai</w:t>
      </w:r>
      <w:r w:rsidRPr="005D3C06">
        <w:t>:</w:t>
      </w:r>
    </w:p>
    <w:p w14:paraId="22F0D856" w14:textId="77777777" w:rsidR="00ED7320" w:rsidRPr="008A2200" w:rsidRDefault="00ED7320" w:rsidP="00064758">
      <w:pPr>
        <w:ind w:firstLine="567"/>
        <w:rPr>
          <w:snapToGrid w:val="0"/>
          <w:szCs w:val="24"/>
        </w:rPr>
      </w:pPr>
      <w:r>
        <w:t xml:space="preserve">1. </w:t>
      </w:r>
      <w:r w:rsidRPr="008A2200">
        <w:rPr>
          <w:snapToGrid w:val="0"/>
          <w:szCs w:val="24"/>
        </w:rPr>
        <w:t xml:space="preserve">KASKO draudimas su 0 Eur besąlygine išskaita (frančize); </w:t>
      </w:r>
    </w:p>
    <w:p w14:paraId="0CA824FA" w14:textId="77777777" w:rsidR="00ED7320" w:rsidRPr="008A2200" w:rsidRDefault="00ED7320" w:rsidP="00064758">
      <w:pPr>
        <w:ind w:firstLine="567"/>
        <w:rPr>
          <w:snapToGrid w:val="0"/>
          <w:szCs w:val="24"/>
        </w:rPr>
      </w:pPr>
      <w:r>
        <w:t xml:space="preserve">2. </w:t>
      </w:r>
      <w:r w:rsidRPr="008A2200">
        <w:rPr>
          <w:snapToGrid w:val="0"/>
          <w:szCs w:val="24"/>
        </w:rPr>
        <w:t xml:space="preserve">draudimas nuo nelaimingų atsitikimų (10 tūkst. Eur žmogui); </w:t>
      </w:r>
    </w:p>
    <w:p w14:paraId="299F341C" w14:textId="77777777" w:rsidR="00ED7320" w:rsidRPr="008A2200" w:rsidRDefault="00ED7320" w:rsidP="00064758">
      <w:pPr>
        <w:ind w:firstLine="567"/>
        <w:rPr>
          <w:color w:val="000000"/>
          <w:szCs w:val="24"/>
        </w:rPr>
      </w:pPr>
      <w:r>
        <w:t xml:space="preserve">3. </w:t>
      </w:r>
      <w:r w:rsidRPr="008A2200">
        <w:rPr>
          <w:color w:val="000000"/>
          <w:szCs w:val="24"/>
        </w:rPr>
        <w:t xml:space="preserve">24 val. techninė pagalba kelyje; </w:t>
      </w:r>
    </w:p>
    <w:p w14:paraId="5B9ECCDE" w14:textId="77777777" w:rsidR="00ED7320" w:rsidRPr="008A2200" w:rsidRDefault="00ED7320" w:rsidP="00064758">
      <w:pPr>
        <w:ind w:firstLine="567"/>
        <w:rPr>
          <w:snapToGrid w:val="0"/>
          <w:szCs w:val="24"/>
        </w:rPr>
      </w:pPr>
      <w:r>
        <w:t xml:space="preserve">4. </w:t>
      </w:r>
      <w:r w:rsidRPr="008A2200">
        <w:rPr>
          <w:snapToGrid w:val="0"/>
          <w:szCs w:val="24"/>
        </w:rPr>
        <w:t xml:space="preserve">TPVCA draudimas, galiojantis tiek Lietuvoje, </w:t>
      </w:r>
      <w:r>
        <w:rPr>
          <w:snapToGrid w:val="0"/>
          <w:szCs w:val="24"/>
        </w:rPr>
        <w:t xml:space="preserve">tiek </w:t>
      </w:r>
      <w:r w:rsidRPr="008A2200">
        <w:rPr>
          <w:snapToGrid w:val="0"/>
          <w:szCs w:val="24"/>
        </w:rPr>
        <w:t xml:space="preserve">geografinėje Europoje; </w:t>
      </w:r>
    </w:p>
    <w:p w14:paraId="7626516A" w14:textId="77777777" w:rsidR="00ED7320" w:rsidRPr="008A2200" w:rsidRDefault="00ED7320" w:rsidP="00064758">
      <w:pPr>
        <w:ind w:firstLine="567"/>
        <w:rPr>
          <w:color w:val="000000"/>
          <w:szCs w:val="24"/>
        </w:rPr>
      </w:pPr>
      <w:r>
        <w:t xml:space="preserve">5. </w:t>
      </w:r>
      <w:r w:rsidRPr="008A2200">
        <w:rPr>
          <w:color w:val="000000"/>
          <w:szCs w:val="24"/>
        </w:rPr>
        <w:t xml:space="preserve">visų draudimų (TPVCA, KASKO, keleivių nuo nelaimingų atsitikimų) išlaidos pilnai apmokamos tiekėjo lėšomis; </w:t>
      </w:r>
    </w:p>
    <w:p w14:paraId="370E3782" w14:textId="77777777" w:rsidR="00ED7320" w:rsidRPr="008A2200" w:rsidRDefault="00ED7320" w:rsidP="00064758">
      <w:pPr>
        <w:ind w:firstLine="567"/>
        <w:rPr>
          <w:color w:val="000000"/>
          <w:szCs w:val="24"/>
        </w:rPr>
      </w:pPr>
      <w:r>
        <w:t xml:space="preserve">6. </w:t>
      </w:r>
      <w:r w:rsidRPr="008A2200">
        <w:rPr>
          <w:color w:val="000000"/>
          <w:szCs w:val="24"/>
        </w:rPr>
        <w:t>visos automobilio techninio aptarnavimo, remonto, eksploatacinių medžiagų išlaidos pilnai apmokamos tiekėjo lėšomis;</w:t>
      </w:r>
    </w:p>
    <w:p w14:paraId="37745490" w14:textId="77777777" w:rsidR="00ED7320" w:rsidRDefault="00ED7320" w:rsidP="00064758">
      <w:pPr>
        <w:ind w:firstLine="567"/>
        <w:rPr>
          <w:color w:val="000000"/>
          <w:szCs w:val="24"/>
        </w:rPr>
      </w:pPr>
      <w:r>
        <w:t xml:space="preserve">7. </w:t>
      </w:r>
      <w:r w:rsidRPr="008A2200">
        <w:rPr>
          <w:color w:val="000000"/>
          <w:szCs w:val="24"/>
        </w:rPr>
        <w:t xml:space="preserve">gedimo, remonto, techninio aptarnavimo atveju pagal galimybes  pateikti pakaitinį automobilį (pateikti ne vėliau kaip per 24 val., tos pačios klasės, ne senesnį kaip </w:t>
      </w:r>
      <w:r>
        <w:rPr>
          <w:color w:val="000000"/>
          <w:szCs w:val="24"/>
        </w:rPr>
        <w:t>5</w:t>
      </w:r>
      <w:r w:rsidRPr="008A2200">
        <w:rPr>
          <w:color w:val="000000"/>
          <w:szCs w:val="24"/>
        </w:rPr>
        <w:t xml:space="preserve"> metų);</w:t>
      </w:r>
    </w:p>
    <w:p w14:paraId="68393F3C" w14:textId="77777777" w:rsidR="008575C1" w:rsidRDefault="00ED7320" w:rsidP="00064758">
      <w:pPr>
        <w:tabs>
          <w:tab w:val="left" w:pos="1134"/>
        </w:tabs>
        <w:ind w:firstLine="567"/>
        <w:rPr>
          <w:color w:val="000000"/>
          <w:szCs w:val="24"/>
        </w:rPr>
      </w:pPr>
      <w:r>
        <w:rPr>
          <w:color w:val="000000"/>
          <w:szCs w:val="24"/>
        </w:rPr>
        <w:t xml:space="preserve">8. </w:t>
      </w:r>
      <w:r w:rsidRPr="008A2200">
        <w:rPr>
          <w:color w:val="000000"/>
          <w:szCs w:val="24"/>
        </w:rPr>
        <w:t xml:space="preserve">nuomojamas automobilis nuomininkui turi būti pateikiamas </w:t>
      </w:r>
      <w:r>
        <w:rPr>
          <w:color w:val="000000"/>
          <w:szCs w:val="24"/>
        </w:rPr>
        <w:t xml:space="preserve">2024 </w:t>
      </w:r>
      <w:proofErr w:type="spellStart"/>
      <w:r>
        <w:rPr>
          <w:color w:val="000000"/>
          <w:szCs w:val="24"/>
        </w:rPr>
        <w:t>m.</w:t>
      </w:r>
      <w:proofErr w:type="spellEnd"/>
      <w:r>
        <w:rPr>
          <w:color w:val="000000"/>
          <w:szCs w:val="24"/>
        </w:rPr>
        <w:t xml:space="preserve"> liepos 1 d. </w:t>
      </w:r>
      <w:r w:rsidRPr="008A2200">
        <w:rPr>
          <w:color w:val="000000"/>
          <w:szCs w:val="24"/>
        </w:rPr>
        <w:t>adresu Gedimino pr. 17, Vilnius</w:t>
      </w:r>
      <w:r w:rsidR="008575C1">
        <w:rPr>
          <w:color w:val="000000"/>
          <w:szCs w:val="24"/>
        </w:rPr>
        <w:t>;</w:t>
      </w:r>
    </w:p>
    <w:p w14:paraId="04DCE618" w14:textId="4874BB27" w:rsidR="00ED7320" w:rsidRPr="008A2200" w:rsidRDefault="008575C1" w:rsidP="00064758">
      <w:pPr>
        <w:tabs>
          <w:tab w:val="left" w:pos="1134"/>
        </w:tabs>
        <w:ind w:firstLine="567"/>
        <w:rPr>
          <w:szCs w:val="24"/>
        </w:rPr>
      </w:pPr>
      <w:r>
        <w:rPr>
          <w:rFonts w:cs="Times New Roman"/>
          <w:color w:val="363636"/>
          <w:szCs w:val="24"/>
          <w:shd w:val="clear" w:color="auto" w:fill="FAFAFA"/>
        </w:rPr>
        <w:t xml:space="preserve">9. </w:t>
      </w:r>
      <w:r w:rsidRPr="00753762">
        <w:rPr>
          <w:rFonts w:cs="Times New Roman"/>
          <w:color w:val="363636"/>
          <w:szCs w:val="24"/>
          <w:shd w:val="clear" w:color="auto" w:fill="FAFAFA"/>
        </w:rPr>
        <w:t>Automobilis privalo atitikti Aplinkos apsaugos kriterijų taikymo vykdant žaliuosius pirkimus tvarkos aprašo (Aplinkos ministro 2011-06-28 įsakymas Nr. D1-508 (aktuali redakcija)) 10.1.2.1 punkte nurodytą minimalų aplinkos apsaugos kriterijų – „</w:t>
      </w:r>
      <w:r>
        <w:rPr>
          <w:color w:val="000000"/>
        </w:rPr>
        <w:t>transporto priemonės išmetamas anglies dioksido (CO</w:t>
      </w:r>
      <w:r>
        <w:rPr>
          <w:color w:val="000000"/>
          <w:vertAlign w:val="subscript"/>
        </w:rPr>
        <w:t>2</w:t>
      </w:r>
      <w:r>
        <w:rPr>
          <w:color w:val="000000"/>
        </w:rPr>
        <w:t xml:space="preserve">) kiekis, išmatuotas pagal 2007 </w:t>
      </w:r>
      <w:proofErr w:type="spellStart"/>
      <w:r>
        <w:rPr>
          <w:color w:val="000000"/>
        </w:rPr>
        <w:t>m.</w:t>
      </w:r>
      <w:proofErr w:type="spellEnd"/>
      <w:r>
        <w:rPr>
          <w:color w:val="000000"/>
        </w:rPr>
        <w:t xml:space="preserve">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w:t>
      </w:r>
      <w:r w:rsidR="00FA4B0C">
        <w:rPr>
          <w:color w:val="000000"/>
        </w:rPr>
        <w:t xml:space="preserve">    </w:t>
      </w:r>
      <w:r>
        <w:rPr>
          <w:color w:val="000000"/>
        </w:rPr>
        <w:t>(toliau – Reglamentas (EB) Nr. 715/2007) ir jo įgyvendinimo priemonėmis, M</w:t>
      </w:r>
      <w:r>
        <w:rPr>
          <w:color w:val="000000"/>
          <w:vertAlign w:val="subscript"/>
        </w:rPr>
        <w:t>1</w:t>
      </w:r>
      <w:r>
        <w:rPr>
          <w:color w:val="000000"/>
        </w:rPr>
        <w:t> kategorijos transporto priemonėms neturi viršyti 95 g/km, M</w:t>
      </w:r>
      <w:r>
        <w:rPr>
          <w:color w:val="000000"/>
          <w:vertAlign w:val="subscript"/>
        </w:rPr>
        <w:t>2</w:t>
      </w:r>
      <w:r>
        <w:rPr>
          <w:color w:val="000000"/>
        </w:rPr>
        <w:t> ir N</w:t>
      </w:r>
      <w:r>
        <w:rPr>
          <w:color w:val="000000"/>
          <w:vertAlign w:val="subscript"/>
        </w:rPr>
        <w:t>1</w:t>
      </w:r>
      <w:r>
        <w:rPr>
          <w:color w:val="000000"/>
        </w:rPr>
        <w:t xml:space="preserve"> kategorijos transporto priemonėms neturi viršyti 147 g/km;“, </w:t>
      </w:r>
      <w:r w:rsidRPr="00753762">
        <w:rPr>
          <w:rFonts w:cs="Times New Roman"/>
          <w:color w:val="363636"/>
          <w:szCs w:val="24"/>
          <w:shd w:val="clear" w:color="auto" w:fill="FAFAFA"/>
        </w:rPr>
        <w:t>bei 10.1.2.2 punkte nurodytą minimalų aplinkos apsaugos kriterijų – „</w:t>
      </w:r>
      <w:r>
        <w:rPr>
          <w:color w:val="000000"/>
        </w:rPr>
        <w:t>realiomis važiavimo sąlygomis transporto priemonės išmetamų teršalų kiekis neviršija 80 procentų ribinės vertės (neatsižvelgiant į taikomą atitikties faktorių ir (ar) matavimo metodo paklaidą), nustatytos Reglamente (EB) Nr. 715/2007</w:t>
      </w:r>
      <w:r w:rsidRPr="00753762">
        <w:rPr>
          <w:rFonts w:cs="Times New Roman"/>
          <w:color w:val="363636"/>
          <w:szCs w:val="24"/>
          <w:shd w:val="clear" w:color="auto" w:fill="FAFAFA"/>
        </w:rPr>
        <w:t>.“</w:t>
      </w:r>
    </w:p>
    <w:p w14:paraId="30483CE5" w14:textId="77777777" w:rsidR="00D86272" w:rsidRDefault="00D86272" w:rsidP="00D86272">
      <w:pPr>
        <w:ind w:firstLine="567"/>
        <w:rPr>
          <w:szCs w:val="24"/>
        </w:rPr>
      </w:pPr>
    </w:p>
    <w:p w14:paraId="27481ED8" w14:textId="4BF167ED" w:rsidR="00D86272" w:rsidRDefault="00ED7320" w:rsidP="00ED7320">
      <w:pPr>
        <w:ind w:left="3888" w:hanging="3888"/>
        <w:jc w:val="center"/>
        <w:rPr>
          <w:szCs w:val="24"/>
        </w:rPr>
      </w:pPr>
      <w:r>
        <w:rPr>
          <w:szCs w:val="24"/>
        </w:rPr>
        <w:t>___________</w:t>
      </w:r>
    </w:p>
    <w:p w14:paraId="25207677" w14:textId="77777777" w:rsidR="00D86272" w:rsidRDefault="00D86272" w:rsidP="00650240">
      <w:pPr>
        <w:ind w:left="3888" w:firstLine="1296"/>
        <w:rPr>
          <w:szCs w:val="24"/>
        </w:rPr>
      </w:pPr>
    </w:p>
    <w:p w14:paraId="26B36C4A" w14:textId="77777777" w:rsidR="00D86272" w:rsidRDefault="00D86272" w:rsidP="00650240">
      <w:pPr>
        <w:ind w:left="3888" w:firstLine="1296"/>
        <w:rPr>
          <w:szCs w:val="24"/>
        </w:rPr>
      </w:pPr>
    </w:p>
    <w:p w14:paraId="68DB0324" w14:textId="77777777" w:rsidR="00D86272" w:rsidRDefault="00D86272" w:rsidP="00650240">
      <w:pPr>
        <w:ind w:left="3888" w:firstLine="1296"/>
        <w:rPr>
          <w:szCs w:val="24"/>
        </w:rPr>
      </w:pPr>
    </w:p>
    <w:p w14:paraId="6E35A4B9" w14:textId="77777777" w:rsidR="00D86272" w:rsidRDefault="00D86272" w:rsidP="00650240">
      <w:pPr>
        <w:ind w:left="3888" w:firstLine="1296"/>
        <w:rPr>
          <w:szCs w:val="24"/>
        </w:rPr>
      </w:pPr>
    </w:p>
    <w:p w14:paraId="7F2B6DF2" w14:textId="77777777" w:rsidR="00D86272" w:rsidRDefault="00D86272" w:rsidP="00650240">
      <w:pPr>
        <w:ind w:left="3888" w:firstLine="1296"/>
        <w:rPr>
          <w:szCs w:val="24"/>
        </w:rPr>
      </w:pPr>
    </w:p>
    <w:p w14:paraId="0564934F" w14:textId="77777777" w:rsidR="00D86272" w:rsidRDefault="00D86272" w:rsidP="00650240">
      <w:pPr>
        <w:ind w:left="3888" w:firstLine="1296"/>
        <w:rPr>
          <w:szCs w:val="24"/>
        </w:rPr>
      </w:pPr>
    </w:p>
    <w:p w14:paraId="4311A4D6" w14:textId="77777777" w:rsidR="00D86272" w:rsidRDefault="00D86272" w:rsidP="00650240">
      <w:pPr>
        <w:ind w:left="3888" w:firstLine="1296"/>
        <w:rPr>
          <w:szCs w:val="24"/>
        </w:rPr>
      </w:pPr>
    </w:p>
    <w:p w14:paraId="2FB48F45" w14:textId="77777777" w:rsidR="00D86272" w:rsidRDefault="00D86272" w:rsidP="00650240">
      <w:pPr>
        <w:ind w:left="3888" w:firstLine="1296"/>
        <w:rPr>
          <w:szCs w:val="24"/>
        </w:rPr>
      </w:pPr>
    </w:p>
    <w:p w14:paraId="5364775F" w14:textId="77777777" w:rsidR="00D86272" w:rsidRDefault="00D86272" w:rsidP="00650240">
      <w:pPr>
        <w:ind w:left="3888" w:firstLine="1296"/>
        <w:rPr>
          <w:szCs w:val="24"/>
        </w:rPr>
      </w:pPr>
    </w:p>
    <w:p w14:paraId="69396C9F" w14:textId="77777777" w:rsidR="00D86272" w:rsidRDefault="00D86272" w:rsidP="00650240">
      <w:pPr>
        <w:ind w:left="3888" w:firstLine="1296"/>
        <w:rPr>
          <w:szCs w:val="24"/>
        </w:rPr>
      </w:pPr>
    </w:p>
    <w:p w14:paraId="043AD97A" w14:textId="77777777" w:rsidR="00D86272" w:rsidRDefault="00D86272" w:rsidP="00650240">
      <w:pPr>
        <w:ind w:left="3888" w:firstLine="1296"/>
        <w:rPr>
          <w:szCs w:val="24"/>
        </w:rPr>
      </w:pPr>
    </w:p>
    <w:p w14:paraId="3B0F28A9" w14:textId="77777777" w:rsidR="00D86272" w:rsidRDefault="00D86272" w:rsidP="00650240">
      <w:pPr>
        <w:ind w:left="3888" w:firstLine="1296"/>
        <w:rPr>
          <w:szCs w:val="24"/>
        </w:rPr>
      </w:pPr>
    </w:p>
    <w:p w14:paraId="08A0A107" w14:textId="77777777" w:rsidR="00D86272" w:rsidRDefault="00D86272" w:rsidP="00650240">
      <w:pPr>
        <w:ind w:left="3888" w:firstLine="1296"/>
        <w:rPr>
          <w:szCs w:val="24"/>
        </w:rPr>
      </w:pPr>
    </w:p>
    <w:p w14:paraId="74068BD1" w14:textId="77777777" w:rsidR="00D86272" w:rsidRDefault="00D86272" w:rsidP="00650240">
      <w:pPr>
        <w:ind w:left="3888" w:firstLine="1296"/>
        <w:rPr>
          <w:szCs w:val="24"/>
        </w:rPr>
      </w:pPr>
    </w:p>
    <w:p w14:paraId="2D8D599A" w14:textId="77777777" w:rsidR="00D86272" w:rsidRDefault="00D86272" w:rsidP="00650240">
      <w:pPr>
        <w:ind w:left="3888" w:firstLine="1296"/>
        <w:rPr>
          <w:szCs w:val="24"/>
        </w:rPr>
      </w:pPr>
    </w:p>
    <w:p w14:paraId="575966DD" w14:textId="77777777" w:rsidR="004716FA" w:rsidRDefault="004716FA" w:rsidP="00832B4B">
      <w:pPr>
        <w:rPr>
          <w:szCs w:val="24"/>
        </w:rPr>
      </w:pPr>
    </w:p>
    <w:p w14:paraId="62BC372B" w14:textId="74A556E3" w:rsidR="00650240" w:rsidRDefault="00650240" w:rsidP="00650240">
      <w:pPr>
        <w:ind w:left="3888" w:firstLine="1296"/>
        <w:rPr>
          <w:szCs w:val="24"/>
        </w:rPr>
      </w:pPr>
      <w:r>
        <w:rPr>
          <w:szCs w:val="24"/>
        </w:rPr>
        <w:t>202</w:t>
      </w:r>
      <w:r w:rsidR="00131E9F">
        <w:rPr>
          <w:szCs w:val="24"/>
        </w:rPr>
        <w:t>4</w:t>
      </w:r>
      <w:r>
        <w:rPr>
          <w:szCs w:val="24"/>
        </w:rPr>
        <w:t xml:space="preserve"> </w:t>
      </w:r>
      <w:proofErr w:type="spellStart"/>
      <w:r>
        <w:rPr>
          <w:szCs w:val="24"/>
        </w:rPr>
        <w:t>m.</w:t>
      </w:r>
      <w:proofErr w:type="spellEnd"/>
      <w:r>
        <w:rPr>
          <w:szCs w:val="24"/>
        </w:rPr>
        <w:t xml:space="preserve"> </w:t>
      </w:r>
      <w:r w:rsidR="00D86272">
        <w:rPr>
          <w:szCs w:val="24"/>
        </w:rPr>
        <w:t>gegužės</w:t>
      </w:r>
      <w:r>
        <w:rPr>
          <w:szCs w:val="24"/>
        </w:rPr>
        <w:t xml:space="preserve"> </w:t>
      </w:r>
      <w:r w:rsidR="00832B4B">
        <w:rPr>
          <w:szCs w:val="24"/>
        </w:rPr>
        <w:t xml:space="preserve">14 </w:t>
      </w:r>
      <w:r>
        <w:rPr>
          <w:szCs w:val="24"/>
        </w:rPr>
        <w:t>d.</w:t>
      </w:r>
    </w:p>
    <w:p w14:paraId="699D5BBD" w14:textId="2CCDD59A" w:rsidR="00650240" w:rsidRDefault="00650240" w:rsidP="00650240">
      <w:pPr>
        <w:ind w:left="5184"/>
        <w:rPr>
          <w:szCs w:val="24"/>
        </w:rPr>
      </w:pPr>
      <w:r>
        <w:rPr>
          <w:szCs w:val="24"/>
        </w:rPr>
        <w:t>Automobili</w:t>
      </w:r>
      <w:r w:rsidR="00131E9F">
        <w:rPr>
          <w:szCs w:val="24"/>
        </w:rPr>
        <w:t>o</w:t>
      </w:r>
      <w:r>
        <w:rPr>
          <w:szCs w:val="24"/>
        </w:rPr>
        <w:t xml:space="preserve"> </w:t>
      </w:r>
      <w:r w:rsidR="00324426">
        <w:rPr>
          <w:szCs w:val="24"/>
        </w:rPr>
        <w:t xml:space="preserve">veiklos </w:t>
      </w:r>
      <w:r>
        <w:rPr>
          <w:szCs w:val="24"/>
        </w:rPr>
        <w:t>nuomos pirkimo</w:t>
      </w:r>
    </w:p>
    <w:p w14:paraId="54D549CF" w14:textId="457213D5" w:rsidR="00650240" w:rsidRPr="007C0BE3" w:rsidRDefault="00650240" w:rsidP="00650240">
      <w:pPr>
        <w:ind w:left="3888" w:firstLine="1296"/>
        <w:rPr>
          <w:szCs w:val="24"/>
        </w:rPr>
      </w:pPr>
      <w:r w:rsidRPr="007C0BE3">
        <w:rPr>
          <w:szCs w:val="24"/>
        </w:rPr>
        <w:t>sutarties Nr. 1F-</w:t>
      </w:r>
      <w:r w:rsidR="00832B4B">
        <w:rPr>
          <w:szCs w:val="24"/>
        </w:rPr>
        <w:t>63</w:t>
      </w:r>
    </w:p>
    <w:p w14:paraId="157D7679" w14:textId="7E897A7B" w:rsidR="00650240" w:rsidRPr="007C0BE3" w:rsidRDefault="004716FA" w:rsidP="00650240">
      <w:pPr>
        <w:ind w:left="3888" w:firstLine="1296"/>
        <w:rPr>
          <w:szCs w:val="24"/>
        </w:rPr>
      </w:pPr>
      <w:r>
        <w:rPr>
          <w:szCs w:val="24"/>
        </w:rPr>
        <w:t xml:space="preserve">2 </w:t>
      </w:r>
      <w:r w:rsidR="00650240" w:rsidRPr="007C0BE3">
        <w:rPr>
          <w:szCs w:val="24"/>
        </w:rPr>
        <w:t>priedas</w:t>
      </w:r>
    </w:p>
    <w:p w14:paraId="710EC548" w14:textId="77777777" w:rsidR="00650240" w:rsidRDefault="00650240" w:rsidP="00475A5D">
      <w:pPr>
        <w:rPr>
          <w:b/>
          <w:szCs w:val="24"/>
        </w:rPr>
      </w:pPr>
    </w:p>
    <w:p w14:paraId="7F1314A8" w14:textId="77777777" w:rsidR="004716FA" w:rsidRDefault="004716FA" w:rsidP="00475A5D">
      <w:pPr>
        <w:rPr>
          <w:b/>
          <w:szCs w:val="24"/>
        </w:rPr>
      </w:pPr>
    </w:p>
    <w:p w14:paraId="5EB347A7" w14:textId="77777777" w:rsidR="00650240" w:rsidRDefault="00650240" w:rsidP="00650240">
      <w:pPr>
        <w:jc w:val="center"/>
        <w:rPr>
          <w:b/>
          <w:szCs w:val="24"/>
        </w:rPr>
      </w:pPr>
      <w:r w:rsidRPr="00C05FDC">
        <w:rPr>
          <w:b/>
          <w:szCs w:val="24"/>
        </w:rPr>
        <w:t>ŠALIMS ATSTOVAUJANTYS ATSAKINGI ASMENYS</w:t>
      </w:r>
    </w:p>
    <w:p w14:paraId="1ED0AC1C" w14:textId="77777777" w:rsidR="00650240" w:rsidRDefault="00650240" w:rsidP="00650240">
      <w:pPr>
        <w:jc w:val="center"/>
        <w:rPr>
          <w:b/>
          <w:szCs w:val="24"/>
        </w:rPr>
      </w:pPr>
    </w:p>
    <w:p w14:paraId="5DB9EF7F" w14:textId="77777777" w:rsidR="004716FA" w:rsidRDefault="004716FA" w:rsidP="00650240">
      <w:pPr>
        <w:jc w:val="center"/>
        <w:rPr>
          <w:b/>
          <w:szCs w:val="24"/>
        </w:rPr>
      </w:pPr>
    </w:p>
    <w:p w14:paraId="6C9F1AAF" w14:textId="575BCA17" w:rsidR="00C05FDC" w:rsidRPr="00883ACB" w:rsidRDefault="00C05FDC" w:rsidP="00C05FDC">
      <w:pPr>
        <w:pStyle w:val="Sraopastraipa"/>
        <w:numPr>
          <w:ilvl w:val="0"/>
          <w:numId w:val="15"/>
        </w:numPr>
        <w:tabs>
          <w:tab w:val="left" w:pos="851"/>
        </w:tabs>
        <w:ind w:left="0" w:firstLine="567"/>
        <w:rPr>
          <w:szCs w:val="24"/>
        </w:rPr>
      </w:pPr>
      <w:r w:rsidRPr="00741799">
        <w:rPr>
          <w:szCs w:val="24"/>
        </w:rPr>
        <w:t>Už sutarties vykdymą, sąskait</w:t>
      </w:r>
      <w:r>
        <w:rPr>
          <w:szCs w:val="24"/>
        </w:rPr>
        <w:t>ų</w:t>
      </w:r>
      <w:r w:rsidRPr="00741799">
        <w:rPr>
          <w:szCs w:val="24"/>
        </w:rPr>
        <w:t xml:space="preserve"> faktūr</w:t>
      </w:r>
      <w:r>
        <w:rPr>
          <w:szCs w:val="24"/>
        </w:rPr>
        <w:t xml:space="preserve">ų </w:t>
      </w:r>
      <w:r w:rsidRPr="00741799">
        <w:rPr>
          <w:szCs w:val="24"/>
        </w:rPr>
        <w:t xml:space="preserve">pasirašymą, pastabų teikimą dėl </w:t>
      </w:r>
      <w:r w:rsidR="00D95D4D">
        <w:rPr>
          <w:szCs w:val="24"/>
        </w:rPr>
        <w:t>nuomos</w:t>
      </w:r>
      <w:r w:rsidRPr="00741799">
        <w:rPr>
          <w:szCs w:val="24"/>
        </w:rPr>
        <w:t xml:space="preserve">, taip pat už informacijos teikimą sutarties vykdymo klausimais </w:t>
      </w:r>
      <w:r w:rsidR="00D95D4D">
        <w:rPr>
          <w:szCs w:val="24"/>
        </w:rPr>
        <w:t>nuomininkui</w:t>
      </w:r>
      <w:r w:rsidRPr="00741799">
        <w:rPr>
          <w:szCs w:val="24"/>
        </w:rPr>
        <w:t xml:space="preserve"> atstovaujantis atsakingas asmuo</w:t>
      </w:r>
      <w:r w:rsidR="00DA6581">
        <w:rPr>
          <w:szCs w:val="24"/>
        </w:rPr>
        <w:t xml:space="preserve"> –</w:t>
      </w:r>
      <w:r w:rsidRPr="00741799">
        <w:rPr>
          <w:szCs w:val="24"/>
        </w:rPr>
        <w:t xml:space="preserve"> </w:t>
      </w:r>
      <w:r w:rsidR="00832B4B">
        <w:rPr>
          <w:szCs w:val="24"/>
        </w:rPr>
        <w:t>...</w:t>
      </w:r>
    </w:p>
    <w:p w14:paraId="2ECF9453" w14:textId="3991612E" w:rsidR="00C05FDC" w:rsidRPr="006327D5" w:rsidRDefault="00C05FDC" w:rsidP="00C05FDC">
      <w:pPr>
        <w:tabs>
          <w:tab w:val="left" w:pos="993"/>
        </w:tabs>
        <w:ind w:firstLine="567"/>
        <w:rPr>
          <w:szCs w:val="24"/>
        </w:rPr>
      </w:pPr>
      <w:r>
        <w:rPr>
          <w:szCs w:val="24"/>
        </w:rPr>
        <w:t xml:space="preserve">2. </w:t>
      </w:r>
      <w:r w:rsidRPr="006327D5">
        <w:rPr>
          <w:szCs w:val="24"/>
        </w:rPr>
        <w:t xml:space="preserve">Už sutarties ir sutarties pakeitimų paskelbimą Centrinėje viešųjų pirkimų informacinėje sistemoje </w:t>
      </w:r>
      <w:r w:rsidR="00D95D4D">
        <w:rPr>
          <w:szCs w:val="24"/>
        </w:rPr>
        <w:t>nuomininkui</w:t>
      </w:r>
      <w:r w:rsidRPr="006327D5">
        <w:rPr>
          <w:szCs w:val="24"/>
        </w:rPr>
        <w:t xml:space="preserve"> atstovaujantis atsakingas asmuo</w:t>
      </w:r>
      <w:r w:rsidR="00DA6581">
        <w:rPr>
          <w:szCs w:val="24"/>
        </w:rPr>
        <w:t xml:space="preserve"> – </w:t>
      </w:r>
      <w:r w:rsidR="00832B4B">
        <w:rPr>
          <w:szCs w:val="24"/>
        </w:rPr>
        <w:t>...</w:t>
      </w:r>
    </w:p>
    <w:p w14:paraId="53F85CC8" w14:textId="3E33093A" w:rsidR="00650240" w:rsidRPr="00A70D6E" w:rsidRDefault="00650240" w:rsidP="00650240">
      <w:pPr>
        <w:pStyle w:val="Pagrindiniotekstotrauka"/>
        <w:spacing w:after="0" w:line="240" w:lineRule="auto"/>
        <w:ind w:left="0" w:firstLine="567"/>
        <w:jc w:val="both"/>
        <w:rPr>
          <w:rFonts w:ascii="Times New Roman" w:hAnsi="Times New Roman"/>
          <w:sz w:val="24"/>
          <w:szCs w:val="24"/>
          <w:lang w:val="x-none"/>
        </w:rPr>
      </w:pPr>
      <w:r w:rsidRPr="00A10856">
        <w:rPr>
          <w:rFonts w:ascii="Times New Roman" w:hAnsi="Times New Roman"/>
          <w:sz w:val="24"/>
          <w:szCs w:val="24"/>
        </w:rPr>
        <w:t xml:space="preserve">3. Už sutarties </w:t>
      </w:r>
      <w:r w:rsidR="001D4D68" w:rsidRPr="00E74A3F">
        <w:rPr>
          <w:rFonts w:ascii="Times New Roman" w:hAnsi="Times New Roman"/>
          <w:sz w:val="24"/>
          <w:szCs w:val="24"/>
        </w:rPr>
        <w:t>vykdymą</w:t>
      </w:r>
      <w:r w:rsidRPr="00E74A3F">
        <w:rPr>
          <w:rFonts w:ascii="Times New Roman" w:hAnsi="Times New Roman"/>
          <w:sz w:val="24"/>
          <w:szCs w:val="24"/>
        </w:rPr>
        <w:t xml:space="preserve"> </w:t>
      </w:r>
      <w:r w:rsidR="00E74A3F" w:rsidRPr="00E74A3F">
        <w:rPr>
          <w:rFonts w:ascii="Times New Roman" w:eastAsia="Times New Roman" w:hAnsi="Times New Roman"/>
          <w:sz w:val="24"/>
          <w:szCs w:val="24"/>
        </w:rPr>
        <w:t>nuomotoj</w:t>
      </w:r>
      <w:r w:rsidRPr="00A10856">
        <w:rPr>
          <w:rFonts w:ascii="Times New Roman" w:hAnsi="Times New Roman"/>
          <w:sz w:val="24"/>
          <w:szCs w:val="24"/>
        </w:rPr>
        <w:t xml:space="preserve">ui atstovaujantis atsakingas asmuo </w:t>
      </w:r>
      <w:r w:rsidR="00DA6581">
        <w:rPr>
          <w:rFonts w:ascii="Times New Roman" w:hAnsi="Times New Roman"/>
          <w:sz w:val="24"/>
          <w:szCs w:val="24"/>
        </w:rPr>
        <w:t>–</w:t>
      </w:r>
      <w:r w:rsidRPr="00A10856">
        <w:rPr>
          <w:rFonts w:ascii="Times New Roman" w:hAnsi="Times New Roman"/>
          <w:sz w:val="24"/>
          <w:szCs w:val="24"/>
        </w:rPr>
        <w:t xml:space="preserve"> </w:t>
      </w:r>
      <w:r w:rsidR="00832B4B">
        <w:rPr>
          <w:rFonts w:ascii="Times New Roman" w:hAnsi="Times New Roman"/>
          <w:sz w:val="24"/>
          <w:szCs w:val="24"/>
        </w:rPr>
        <w:t>...</w:t>
      </w:r>
    </w:p>
    <w:p w14:paraId="7A0C4B9B" w14:textId="77777777" w:rsidR="00650240" w:rsidRDefault="00650240" w:rsidP="00650240">
      <w:pPr>
        <w:ind w:firstLine="709"/>
        <w:jc w:val="center"/>
        <w:rPr>
          <w:szCs w:val="24"/>
        </w:rPr>
      </w:pPr>
    </w:p>
    <w:p w14:paraId="44BD692D" w14:textId="77777777" w:rsidR="00650240" w:rsidRPr="00883ACB" w:rsidRDefault="00650240" w:rsidP="00650240">
      <w:pPr>
        <w:ind w:firstLine="709"/>
        <w:jc w:val="center"/>
        <w:rPr>
          <w:iCs/>
          <w:szCs w:val="24"/>
        </w:rPr>
      </w:pPr>
      <w:r>
        <w:rPr>
          <w:szCs w:val="24"/>
        </w:rPr>
        <w:t>_____________</w:t>
      </w:r>
    </w:p>
    <w:p w14:paraId="5C150A0A" w14:textId="77777777" w:rsidR="00650240" w:rsidRDefault="00650240" w:rsidP="00455BF9">
      <w:pPr>
        <w:tabs>
          <w:tab w:val="left" w:pos="1260"/>
        </w:tabs>
        <w:ind w:firstLine="567"/>
        <w:rPr>
          <w:szCs w:val="24"/>
        </w:rPr>
      </w:pPr>
    </w:p>
    <w:sectPr w:rsidR="00650240" w:rsidSect="001224A7">
      <w:headerReference w:type="default" r:id="rId8"/>
      <w:pgSz w:w="11906" w:h="16838"/>
      <w:pgMar w:top="851" w:right="566" w:bottom="28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3C725" w14:textId="77777777" w:rsidR="001224A7" w:rsidRDefault="001224A7" w:rsidP="003B73AD">
      <w:r>
        <w:separator/>
      </w:r>
    </w:p>
  </w:endnote>
  <w:endnote w:type="continuationSeparator" w:id="0">
    <w:p w14:paraId="6187FAD0" w14:textId="77777777" w:rsidR="001224A7" w:rsidRDefault="001224A7" w:rsidP="003B7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08B73" w14:textId="77777777" w:rsidR="001224A7" w:rsidRDefault="001224A7" w:rsidP="003B73AD">
      <w:r>
        <w:separator/>
      </w:r>
    </w:p>
  </w:footnote>
  <w:footnote w:type="continuationSeparator" w:id="0">
    <w:p w14:paraId="7E2B4A4F" w14:textId="77777777" w:rsidR="001224A7" w:rsidRDefault="001224A7" w:rsidP="003B7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9152472"/>
      <w:docPartObj>
        <w:docPartGallery w:val="Page Numbers (Top of Page)"/>
        <w:docPartUnique/>
      </w:docPartObj>
    </w:sdtPr>
    <w:sdtEndPr/>
    <w:sdtContent>
      <w:p w14:paraId="6EC2A38F" w14:textId="77777777" w:rsidR="00357C23" w:rsidRDefault="00357C23">
        <w:pPr>
          <w:pStyle w:val="Antrats"/>
          <w:jc w:val="center"/>
        </w:pPr>
        <w:r>
          <w:fldChar w:fldCharType="begin"/>
        </w:r>
        <w:r>
          <w:instrText>PAGE   \* MERGEFORMAT</w:instrText>
        </w:r>
        <w:r>
          <w:fldChar w:fldCharType="separate"/>
        </w:r>
        <w:r w:rsidR="00757DD9">
          <w:rPr>
            <w:noProof/>
          </w:rPr>
          <w:t>7</w:t>
        </w:r>
        <w:r>
          <w:fldChar w:fldCharType="end"/>
        </w:r>
      </w:p>
    </w:sdtContent>
  </w:sdt>
  <w:p w14:paraId="3C0997F7" w14:textId="77777777" w:rsidR="00357C23" w:rsidRDefault="00357C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9"/>
    <w:multiLevelType w:val="multilevel"/>
    <w:tmpl w:val="00000018"/>
    <w:lvl w:ilvl="0">
      <w:start w:val="1"/>
      <w:numFmt w:val="decimal"/>
      <w:lvlText w:val="9.%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9.%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9.%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decimal"/>
      <w:lvlText w:val="9.%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decimal"/>
      <w:lvlText w:val="9.%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1"/>
      <w:numFmt w:val="decimal"/>
      <w:lvlText w:val="9.%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decimal"/>
      <w:lvlText w:val="9.%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decimal"/>
      <w:lvlText w:val="9.%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decimal"/>
      <w:lvlText w:val="9.%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1" w15:restartNumberingAfterBreak="0">
    <w:nsid w:val="0000001B"/>
    <w:multiLevelType w:val="multilevel"/>
    <w:tmpl w:val="0000001A"/>
    <w:lvl w:ilvl="0">
      <w:start w:val="1"/>
      <w:numFmt w:val="decimal"/>
      <w:lvlText w:val="11.%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11.%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11.%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decimal"/>
      <w:lvlText w:val="11.%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decimal"/>
      <w:lvlText w:val="11.%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1"/>
      <w:numFmt w:val="decimal"/>
      <w:lvlText w:val="11.%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decimal"/>
      <w:lvlText w:val="11.%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decimal"/>
      <w:lvlText w:val="11.%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decimal"/>
      <w:lvlText w:val="11.%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2" w15:restartNumberingAfterBreak="0">
    <w:nsid w:val="05DC7E7C"/>
    <w:multiLevelType w:val="multilevel"/>
    <w:tmpl w:val="5E625F3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927C19"/>
    <w:multiLevelType w:val="multilevel"/>
    <w:tmpl w:val="751A06CC"/>
    <w:lvl w:ilvl="0">
      <w:start w:val="1"/>
      <w:numFmt w:val="decimal"/>
      <w:lvlText w:val="%1."/>
      <w:lvlJc w:val="left"/>
      <w:pPr>
        <w:ind w:left="2204" w:hanging="360"/>
      </w:pPr>
      <w:rPr>
        <w:rFonts w:hint="default"/>
        <w:b w:val="0"/>
      </w:rPr>
    </w:lvl>
    <w:lvl w:ilvl="1">
      <w:start w:val="1"/>
      <w:numFmt w:val="decimal"/>
      <w:lvlText w:val="%1.%2."/>
      <w:lvlJc w:val="left"/>
      <w:pPr>
        <w:ind w:left="1211"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 w15:restartNumberingAfterBreak="0">
    <w:nsid w:val="0FD50C17"/>
    <w:multiLevelType w:val="multilevel"/>
    <w:tmpl w:val="0A34DF60"/>
    <w:lvl w:ilvl="0">
      <w:start w:val="2"/>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5" w15:restartNumberingAfterBreak="0">
    <w:nsid w:val="101942D5"/>
    <w:multiLevelType w:val="multilevel"/>
    <w:tmpl w:val="655AAC1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510A4D"/>
    <w:multiLevelType w:val="hybridMultilevel"/>
    <w:tmpl w:val="4D7AC30A"/>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7" w15:restartNumberingAfterBreak="0">
    <w:nsid w:val="1A945941"/>
    <w:multiLevelType w:val="hybridMultilevel"/>
    <w:tmpl w:val="BA1EC74E"/>
    <w:lvl w:ilvl="0" w:tplc="28F6F132">
      <w:start w:val="4"/>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1C674C96"/>
    <w:multiLevelType w:val="hybridMultilevel"/>
    <w:tmpl w:val="95C66C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185C29"/>
    <w:multiLevelType w:val="multilevel"/>
    <w:tmpl w:val="C6F07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BF7BF6"/>
    <w:multiLevelType w:val="hybridMultilevel"/>
    <w:tmpl w:val="DAA0EA58"/>
    <w:lvl w:ilvl="0" w:tplc="C37ACB98">
      <w:start w:val="1"/>
      <w:numFmt w:val="decimal"/>
      <w:lvlText w:val="%1."/>
      <w:lvlJc w:val="left"/>
      <w:pPr>
        <w:ind w:left="1440" w:hanging="360"/>
      </w:pPr>
    </w:lvl>
    <w:lvl w:ilvl="1" w:tplc="20C81776">
      <w:start w:val="1"/>
      <w:numFmt w:val="decimal"/>
      <w:lvlText w:val="%2."/>
      <w:lvlJc w:val="left"/>
      <w:pPr>
        <w:ind w:left="1440" w:hanging="360"/>
      </w:pPr>
    </w:lvl>
    <w:lvl w:ilvl="2" w:tplc="8EDE81F2">
      <w:start w:val="1"/>
      <w:numFmt w:val="decimal"/>
      <w:lvlText w:val="%3."/>
      <w:lvlJc w:val="left"/>
      <w:pPr>
        <w:ind w:left="1440" w:hanging="360"/>
      </w:pPr>
    </w:lvl>
    <w:lvl w:ilvl="3" w:tplc="862CD0EA">
      <w:start w:val="1"/>
      <w:numFmt w:val="decimal"/>
      <w:lvlText w:val="%4."/>
      <w:lvlJc w:val="left"/>
      <w:pPr>
        <w:ind w:left="1440" w:hanging="360"/>
      </w:pPr>
    </w:lvl>
    <w:lvl w:ilvl="4" w:tplc="5B32129E">
      <w:start w:val="1"/>
      <w:numFmt w:val="decimal"/>
      <w:lvlText w:val="%5."/>
      <w:lvlJc w:val="left"/>
      <w:pPr>
        <w:ind w:left="1440" w:hanging="360"/>
      </w:pPr>
    </w:lvl>
    <w:lvl w:ilvl="5" w:tplc="8482FE60">
      <w:start w:val="1"/>
      <w:numFmt w:val="decimal"/>
      <w:lvlText w:val="%6."/>
      <w:lvlJc w:val="left"/>
      <w:pPr>
        <w:ind w:left="1440" w:hanging="360"/>
      </w:pPr>
    </w:lvl>
    <w:lvl w:ilvl="6" w:tplc="3962BC08">
      <w:start w:val="1"/>
      <w:numFmt w:val="decimal"/>
      <w:lvlText w:val="%7."/>
      <w:lvlJc w:val="left"/>
      <w:pPr>
        <w:ind w:left="1440" w:hanging="360"/>
      </w:pPr>
    </w:lvl>
    <w:lvl w:ilvl="7" w:tplc="03482AE6">
      <w:start w:val="1"/>
      <w:numFmt w:val="decimal"/>
      <w:lvlText w:val="%8."/>
      <w:lvlJc w:val="left"/>
      <w:pPr>
        <w:ind w:left="1440" w:hanging="360"/>
      </w:pPr>
    </w:lvl>
    <w:lvl w:ilvl="8" w:tplc="19C4E4DC">
      <w:start w:val="1"/>
      <w:numFmt w:val="decimal"/>
      <w:lvlText w:val="%9."/>
      <w:lvlJc w:val="left"/>
      <w:pPr>
        <w:ind w:left="1440" w:hanging="360"/>
      </w:pPr>
    </w:lvl>
  </w:abstractNum>
  <w:abstractNum w:abstractNumId="11" w15:restartNumberingAfterBreak="0">
    <w:nsid w:val="3D687792"/>
    <w:multiLevelType w:val="hybridMultilevel"/>
    <w:tmpl w:val="F4E0F41E"/>
    <w:lvl w:ilvl="0" w:tplc="8662DCB0">
      <w:start w:val="10"/>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12" w15:restartNumberingAfterBreak="0">
    <w:nsid w:val="40677582"/>
    <w:multiLevelType w:val="multilevel"/>
    <w:tmpl w:val="9E4A2C6A"/>
    <w:lvl w:ilvl="0">
      <w:start w:val="3"/>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3" w15:restartNumberingAfterBreak="0">
    <w:nsid w:val="41005077"/>
    <w:multiLevelType w:val="hybridMultilevel"/>
    <w:tmpl w:val="68584F40"/>
    <w:lvl w:ilvl="0" w:tplc="A64C278C">
      <w:start w:val="1"/>
      <w:numFmt w:val="decimal"/>
      <w:lvlText w:val="%1."/>
      <w:lvlJc w:val="left"/>
      <w:pPr>
        <w:ind w:left="1440" w:hanging="360"/>
      </w:pPr>
    </w:lvl>
    <w:lvl w:ilvl="1" w:tplc="83AA7F64">
      <w:start w:val="1"/>
      <w:numFmt w:val="decimal"/>
      <w:lvlText w:val="%2."/>
      <w:lvlJc w:val="left"/>
      <w:pPr>
        <w:ind w:left="1440" w:hanging="360"/>
      </w:pPr>
    </w:lvl>
    <w:lvl w:ilvl="2" w:tplc="A880D1A2">
      <w:start w:val="1"/>
      <w:numFmt w:val="decimal"/>
      <w:lvlText w:val="%3."/>
      <w:lvlJc w:val="left"/>
      <w:pPr>
        <w:ind w:left="1440" w:hanging="360"/>
      </w:pPr>
    </w:lvl>
    <w:lvl w:ilvl="3" w:tplc="A9C458BA">
      <w:start w:val="1"/>
      <w:numFmt w:val="decimal"/>
      <w:lvlText w:val="%4."/>
      <w:lvlJc w:val="left"/>
      <w:pPr>
        <w:ind w:left="1440" w:hanging="360"/>
      </w:pPr>
    </w:lvl>
    <w:lvl w:ilvl="4" w:tplc="721653A0">
      <w:start w:val="1"/>
      <w:numFmt w:val="decimal"/>
      <w:lvlText w:val="%5."/>
      <w:lvlJc w:val="left"/>
      <w:pPr>
        <w:ind w:left="1440" w:hanging="360"/>
      </w:pPr>
    </w:lvl>
    <w:lvl w:ilvl="5" w:tplc="82A6933A">
      <w:start w:val="1"/>
      <w:numFmt w:val="decimal"/>
      <w:lvlText w:val="%6."/>
      <w:lvlJc w:val="left"/>
      <w:pPr>
        <w:ind w:left="1440" w:hanging="360"/>
      </w:pPr>
    </w:lvl>
    <w:lvl w:ilvl="6" w:tplc="B030985C">
      <w:start w:val="1"/>
      <w:numFmt w:val="decimal"/>
      <w:lvlText w:val="%7."/>
      <w:lvlJc w:val="left"/>
      <w:pPr>
        <w:ind w:left="1440" w:hanging="360"/>
      </w:pPr>
    </w:lvl>
    <w:lvl w:ilvl="7" w:tplc="763A249E">
      <w:start w:val="1"/>
      <w:numFmt w:val="decimal"/>
      <w:lvlText w:val="%8."/>
      <w:lvlJc w:val="left"/>
      <w:pPr>
        <w:ind w:left="1440" w:hanging="360"/>
      </w:pPr>
    </w:lvl>
    <w:lvl w:ilvl="8" w:tplc="1472D0DE">
      <w:start w:val="1"/>
      <w:numFmt w:val="decimal"/>
      <w:lvlText w:val="%9."/>
      <w:lvlJc w:val="left"/>
      <w:pPr>
        <w:ind w:left="1440" w:hanging="360"/>
      </w:pPr>
    </w:lvl>
  </w:abstractNum>
  <w:abstractNum w:abstractNumId="14" w15:restartNumberingAfterBreak="0">
    <w:nsid w:val="43F00231"/>
    <w:multiLevelType w:val="multilevel"/>
    <w:tmpl w:val="5E96043C"/>
    <w:lvl w:ilvl="0">
      <w:start w:val="9"/>
      <w:numFmt w:val="decimal"/>
      <w:lvlText w:val="%1."/>
      <w:lvlJc w:val="left"/>
      <w:pPr>
        <w:ind w:left="360" w:hanging="360"/>
      </w:pPr>
    </w:lvl>
    <w:lvl w:ilvl="1">
      <w:start w:val="1"/>
      <w:numFmt w:val="decimal"/>
      <w:lvlText w:val="%1.%2."/>
      <w:lvlJc w:val="left"/>
      <w:pPr>
        <w:ind w:left="1429" w:hanging="36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15" w15:restartNumberingAfterBreak="0">
    <w:nsid w:val="5AA6583A"/>
    <w:multiLevelType w:val="multilevel"/>
    <w:tmpl w:val="9C5AD650"/>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eastAsia="Times New Roman" w:hint="default"/>
      </w:rPr>
    </w:lvl>
    <w:lvl w:ilvl="2">
      <w:start w:val="9"/>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6" w15:restartNumberingAfterBreak="0">
    <w:nsid w:val="5E356D63"/>
    <w:multiLevelType w:val="hybridMultilevel"/>
    <w:tmpl w:val="F41ECD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F94268"/>
    <w:multiLevelType w:val="hybridMultilevel"/>
    <w:tmpl w:val="C07AAF40"/>
    <w:lvl w:ilvl="0" w:tplc="D4B483BE">
      <w:start w:val="1"/>
      <w:numFmt w:val="decimal"/>
      <w:lvlText w:val="%1."/>
      <w:lvlJc w:val="left"/>
      <w:pPr>
        <w:ind w:left="1440" w:hanging="360"/>
      </w:pPr>
    </w:lvl>
    <w:lvl w:ilvl="1" w:tplc="7108B71E">
      <w:start w:val="1"/>
      <w:numFmt w:val="decimal"/>
      <w:lvlText w:val="%2."/>
      <w:lvlJc w:val="left"/>
      <w:pPr>
        <w:ind w:left="1440" w:hanging="360"/>
      </w:pPr>
    </w:lvl>
    <w:lvl w:ilvl="2" w:tplc="6824C55E">
      <w:start w:val="1"/>
      <w:numFmt w:val="decimal"/>
      <w:lvlText w:val="%3."/>
      <w:lvlJc w:val="left"/>
      <w:pPr>
        <w:ind w:left="1440" w:hanging="360"/>
      </w:pPr>
    </w:lvl>
    <w:lvl w:ilvl="3" w:tplc="226C0248">
      <w:start w:val="1"/>
      <w:numFmt w:val="decimal"/>
      <w:lvlText w:val="%4."/>
      <w:lvlJc w:val="left"/>
      <w:pPr>
        <w:ind w:left="1440" w:hanging="360"/>
      </w:pPr>
    </w:lvl>
    <w:lvl w:ilvl="4" w:tplc="D8806320">
      <w:start w:val="1"/>
      <w:numFmt w:val="decimal"/>
      <w:lvlText w:val="%5."/>
      <w:lvlJc w:val="left"/>
      <w:pPr>
        <w:ind w:left="1440" w:hanging="360"/>
      </w:pPr>
    </w:lvl>
    <w:lvl w:ilvl="5" w:tplc="594AFDD4">
      <w:start w:val="1"/>
      <w:numFmt w:val="decimal"/>
      <w:lvlText w:val="%6."/>
      <w:lvlJc w:val="left"/>
      <w:pPr>
        <w:ind w:left="1440" w:hanging="360"/>
      </w:pPr>
    </w:lvl>
    <w:lvl w:ilvl="6" w:tplc="69F432CC">
      <w:start w:val="1"/>
      <w:numFmt w:val="decimal"/>
      <w:lvlText w:val="%7."/>
      <w:lvlJc w:val="left"/>
      <w:pPr>
        <w:ind w:left="1440" w:hanging="360"/>
      </w:pPr>
    </w:lvl>
    <w:lvl w:ilvl="7" w:tplc="048CA6B8">
      <w:start w:val="1"/>
      <w:numFmt w:val="decimal"/>
      <w:lvlText w:val="%8."/>
      <w:lvlJc w:val="left"/>
      <w:pPr>
        <w:ind w:left="1440" w:hanging="360"/>
      </w:pPr>
    </w:lvl>
    <w:lvl w:ilvl="8" w:tplc="668456C4">
      <w:start w:val="1"/>
      <w:numFmt w:val="decimal"/>
      <w:lvlText w:val="%9."/>
      <w:lvlJc w:val="left"/>
      <w:pPr>
        <w:ind w:left="1440" w:hanging="360"/>
      </w:pPr>
    </w:lvl>
  </w:abstractNum>
  <w:abstractNum w:abstractNumId="18" w15:restartNumberingAfterBreak="0">
    <w:nsid w:val="6BC65CF6"/>
    <w:multiLevelType w:val="hybridMultilevel"/>
    <w:tmpl w:val="B5D2AA14"/>
    <w:lvl w:ilvl="0" w:tplc="4DA8BBA0">
      <w:start w:val="1"/>
      <w:numFmt w:val="upperRoman"/>
      <w:lvlText w:val="%1."/>
      <w:lvlJc w:val="righ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BFF71E7"/>
    <w:multiLevelType w:val="multilevel"/>
    <w:tmpl w:val="D3D05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85513B"/>
    <w:multiLevelType w:val="multilevel"/>
    <w:tmpl w:val="1024B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29373F"/>
    <w:multiLevelType w:val="multilevel"/>
    <w:tmpl w:val="62C226C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7A722B51"/>
    <w:multiLevelType w:val="hybridMultilevel"/>
    <w:tmpl w:val="466AA3E8"/>
    <w:lvl w:ilvl="0" w:tplc="84CAB2EC">
      <w:start w:val="7"/>
      <w:numFmt w:val="decimal"/>
      <w:lvlText w:val="%1."/>
      <w:lvlJc w:val="left"/>
      <w:pPr>
        <w:ind w:left="1070" w:hanging="360"/>
      </w:pPr>
      <w:rPr>
        <w:rFonts w:hint="default"/>
        <w:b w:val="0"/>
        <w:color w:val="000000"/>
      </w:rPr>
    </w:lvl>
    <w:lvl w:ilvl="1" w:tplc="04270019">
      <w:start w:val="1"/>
      <w:numFmt w:val="lowerLetter"/>
      <w:lvlText w:val="%2."/>
      <w:lvlJc w:val="left"/>
      <w:pPr>
        <w:ind w:left="2924" w:hanging="360"/>
      </w:pPr>
    </w:lvl>
    <w:lvl w:ilvl="2" w:tplc="0427001B" w:tentative="1">
      <w:start w:val="1"/>
      <w:numFmt w:val="lowerRoman"/>
      <w:lvlText w:val="%3."/>
      <w:lvlJc w:val="right"/>
      <w:pPr>
        <w:ind w:left="3644" w:hanging="180"/>
      </w:pPr>
    </w:lvl>
    <w:lvl w:ilvl="3" w:tplc="0427000F" w:tentative="1">
      <w:start w:val="1"/>
      <w:numFmt w:val="decimal"/>
      <w:lvlText w:val="%4."/>
      <w:lvlJc w:val="left"/>
      <w:pPr>
        <w:ind w:left="4364" w:hanging="360"/>
      </w:pPr>
    </w:lvl>
    <w:lvl w:ilvl="4" w:tplc="04270019" w:tentative="1">
      <w:start w:val="1"/>
      <w:numFmt w:val="lowerLetter"/>
      <w:lvlText w:val="%5."/>
      <w:lvlJc w:val="left"/>
      <w:pPr>
        <w:ind w:left="5084" w:hanging="360"/>
      </w:pPr>
    </w:lvl>
    <w:lvl w:ilvl="5" w:tplc="0427001B" w:tentative="1">
      <w:start w:val="1"/>
      <w:numFmt w:val="lowerRoman"/>
      <w:lvlText w:val="%6."/>
      <w:lvlJc w:val="right"/>
      <w:pPr>
        <w:ind w:left="5804" w:hanging="180"/>
      </w:pPr>
    </w:lvl>
    <w:lvl w:ilvl="6" w:tplc="0427000F" w:tentative="1">
      <w:start w:val="1"/>
      <w:numFmt w:val="decimal"/>
      <w:lvlText w:val="%7."/>
      <w:lvlJc w:val="left"/>
      <w:pPr>
        <w:ind w:left="6524" w:hanging="360"/>
      </w:pPr>
    </w:lvl>
    <w:lvl w:ilvl="7" w:tplc="04270019" w:tentative="1">
      <w:start w:val="1"/>
      <w:numFmt w:val="lowerLetter"/>
      <w:lvlText w:val="%8."/>
      <w:lvlJc w:val="left"/>
      <w:pPr>
        <w:ind w:left="7244" w:hanging="360"/>
      </w:pPr>
    </w:lvl>
    <w:lvl w:ilvl="8" w:tplc="0427001B" w:tentative="1">
      <w:start w:val="1"/>
      <w:numFmt w:val="lowerRoman"/>
      <w:lvlText w:val="%9."/>
      <w:lvlJc w:val="right"/>
      <w:pPr>
        <w:ind w:left="7964" w:hanging="180"/>
      </w:pPr>
    </w:lvl>
  </w:abstractNum>
  <w:num w:numId="1" w16cid:durableId="1429304255">
    <w:abstractNumId w:val="11"/>
  </w:num>
  <w:num w:numId="2" w16cid:durableId="1615940531">
    <w:abstractNumId w:val="3"/>
  </w:num>
  <w:num w:numId="3" w16cid:durableId="113719223">
    <w:abstractNumId w:val="18"/>
  </w:num>
  <w:num w:numId="4" w16cid:durableId="9970040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12353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0938718">
    <w:abstractNumId w:val="22"/>
  </w:num>
  <w:num w:numId="7" w16cid:durableId="641884031">
    <w:abstractNumId w:val="16"/>
  </w:num>
  <w:num w:numId="8" w16cid:durableId="1057360110">
    <w:abstractNumId w:val="7"/>
  </w:num>
  <w:num w:numId="9" w16cid:durableId="143309271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7264339">
    <w:abstractNumId w:val="15"/>
  </w:num>
  <w:num w:numId="11" w16cid:durableId="1013408">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889111">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2925242">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69592812">
    <w:abstractNumId w:val="6"/>
  </w:num>
  <w:num w:numId="15" w16cid:durableId="1959336647">
    <w:abstractNumId w:val="8"/>
  </w:num>
  <w:num w:numId="16" w16cid:durableId="114713822">
    <w:abstractNumId w:val="5"/>
  </w:num>
  <w:num w:numId="17" w16cid:durableId="1985963564">
    <w:abstractNumId w:val="2"/>
  </w:num>
  <w:num w:numId="18" w16cid:durableId="1826504808">
    <w:abstractNumId w:val="20"/>
  </w:num>
  <w:num w:numId="19" w16cid:durableId="1014956681">
    <w:abstractNumId w:val="9"/>
  </w:num>
  <w:num w:numId="20" w16cid:durableId="1068572835">
    <w:abstractNumId w:val="19"/>
  </w:num>
  <w:num w:numId="21" w16cid:durableId="624383904">
    <w:abstractNumId w:val="13"/>
  </w:num>
  <w:num w:numId="22" w16cid:durableId="725373528">
    <w:abstractNumId w:val="10"/>
  </w:num>
  <w:num w:numId="23" w16cid:durableId="1944630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BBD"/>
    <w:rsid w:val="00001FA0"/>
    <w:rsid w:val="00002FBA"/>
    <w:rsid w:val="0001189B"/>
    <w:rsid w:val="000137EE"/>
    <w:rsid w:val="000149BE"/>
    <w:rsid w:val="000162B7"/>
    <w:rsid w:val="000166E8"/>
    <w:rsid w:val="00016D54"/>
    <w:rsid w:val="00020BEC"/>
    <w:rsid w:val="00023FB6"/>
    <w:rsid w:val="00031A86"/>
    <w:rsid w:val="00040144"/>
    <w:rsid w:val="00040314"/>
    <w:rsid w:val="00040485"/>
    <w:rsid w:val="000413D5"/>
    <w:rsid w:val="00041C9A"/>
    <w:rsid w:val="0004315F"/>
    <w:rsid w:val="00045DD5"/>
    <w:rsid w:val="00046601"/>
    <w:rsid w:val="00053BC7"/>
    <w:rsid w:val="00053FF0"/>
    <w:rsid w:val="00055451"/>
    <w:rsid w:val="00055BBD"/>
    <w:rsid w:val="00060D09"/>
    <w:rsid w:val="00064758"/>
    <w:rsid w:val="00065A75"/>
    <w:rsid w:val="000660EE"/>
    <w:rsid w:val="00066308"/>
    <w:rsid w:val="00071D72"/>
    <w:rsid w:val="0007273E"/>
    <w:rsid w:val="000734A5"/>
    <w:rsid w:val="000800CA"/>
    <w:rsid w:val="000809DF"/>
    <w:rsid w:val="000820CB"/>
    <w:rsid w:val="000831DF"/>
    <w:rsid w:val="000846BE"/>
    <w:rsid w:val="00085C76"/>
    <w:rsid w:val="0008669E"/>
    <w:rsid w:val="000902DB"/>
    <w:rsid w:val="00090A38"/>
    <w:rsid w:val="00091BC3"/>
    <w:rsid w:val="000946E5"/>
    <w:rsid w:val="00096C96"/>
    <w:rsid w:val="000A3D2A"/>
    <w:rsid w:val="000A5C42"/>
    <w:rsid w:val="000B0853"/>
    <w:rsid w:val="000B4277"/>
    <w:rsid w:val="000B444E"/>
    <w:rsid w:val="000B47BE"/>
    <w:rsid w:val="000B4ED5"/>
    <w:rsid w:val="000B7243"/>
    <w:rsid w:val="000C2326"/>
    <w:rsid w:val="000C3F90"/>
    <w:rsid w:val="000D078C"/>
    <w:rsid w:val="000D276F"/>
    <w:rsid w:val="000D49A7"/>
    <w:rsid w:val="000E0CB9"/>
    <w:rsid w:val="000E2D23"/>
    <w:rsid w:val="000E4086"/>
    <w:rsid w:val="000E4C12"/>
    <w:rsid w:val="000E6978"/>
    <w:rsid w:val="0010195B"/>
    <w:rsid w:val="001026D3"/>
    <w:rsid w:val="00103FBF"/>
    <w:rsid w:val="001051BE"/>
    <w:rsid w:val="00106332"/>
    <w:rsid w:val="00107115"/>
    <w:rsid w:val="001079EB"/>
    <w:rsid w:val="001106F0"/>
    <w:rsid w:val="0011532C"/>
    <w:rsid w:val="00121251"/>
    <w:rsid w:val="001224A7"/>
    <w:rsid w:val="001225AF"/>
    <w:rsid w:val="00126225"/>
    <w:rsid w:val="00131E9F"/>
    <w:rsid w:val="00132994"/>
    <w:rsid w:val="001331AA"/>
    <w:rsid w:val="00134F19"/>
    <w:rsid w:val="00135E0C"/>
    <w:rsid w:val="00136F56"/>
    <w:rsid w:val="001375BB"/>
    <w:rsid w:val="00144047"/>
    <w:rsid w:val="00145326"/>
    <w:rsid w:val="00147F77"/>
    <w:rsid w:val="00151414"/>
    <w:rsid w:val="00152A42"/>
    <w:rsid w:val="00161DDF"/>
    <w:rsid w:val="0017167F"/>
    <w:rsid w:val="00172FDE"/>
    <w:rsid w:val="001829E5"/>
    <w:rsid w:val="001835C7"/>
    <w:rsid w:val="00183F75"/>
    <w:rsid w:val="00184053"/>
    <w:rsid w:val="00184525"/>
    <w:rsid w:val="00184B98"/>
    <w:rsid w:val="001902DE"/>
    <w:rsid w:val="00191970"/>
    <w:rsid w:val="00192C4E"/>
    <w:rsid w:val="00193FBA"/>
    <w:rsid w:val="001A057E"/>
    <w:rsid w:val="001A1CF4"/>
    <w:rsid w:val="001A2421"/>
    <w:rsid w:val="001A4553"/>
    <w:rsid w:val="001A475A"/>
    <w:rsid w:val="001A4CB8"/>
    <w:rsid w:val="001A785F"/>
    <w:rsid w:val="001B1761"/>
    <w:rsid w:val="001B280A"/>
    <w:rsid w:val="001B4673"/>
    <w:rsid w:val="001B58E0"/>
    <w:rsid w:val="001B5A33"/>
    <w:rsid w:val="001B5ACD"/>
    <w:rsid w:val="001B7C52"/>
    <w:rsid w:val="001C00D6"/>
    <w:rsid w:val="001C3886"/>
    <w:rsid w:val="001C4D91"/>
    <w:rsid w:val="001C502B"/>
    <w:rsid w:val="001C7CF7"/>
    <w:rsid w:val="001D1AA1"/>
    <w:rsid w:val="001D1DE7"/>
    <w:rsid w:val="001D21B3"/>
    <w:rsid w:val="001D4751"/>
    <w:rsid w:val="001D4D68"/>
    <w:rsid w:val="001E1CBB"/>
    <w:rsid w:val="001E6ADF"/>
    <w:rsid w:val="001F06A7"/>
    <w:rsid w:val="001F1E91"/>
    <w:rsid w:val="001F23C0"/>
    <w:rsid w:val="0020057B"/>
    <w:rsid w:val="002024F1"/>
    <w:rsid w:val="002037F2"/>
    <w:rsid w:val="002101EA"/>
    <w:rsid w:val="002140E4"/>
    <w:rsid w:val="00216ADA"/>
    <w:rsid w:val="00220BAC"/>
    <w:rsid w:val="00221198"/>
    <w:rsid w:val="00223855"/>
    <w:rsid w:val="00226133"/>
    <w:rsid w:val="002304C0"/>
    <w:rsid w:val="0023073C"/>
    <w:rsid w:val="002318BA"/>
    <w:rsid w:val="002345F0"/>
    <w:rsid w:val="00236D12"/>
    <w:rsid w:val="00237B38"/>
    <w:rsid w:val="00244595"/>
    <w:rsid w:val="002446BF"/>
    <w:rsid w:val="00246693"/>
    <w:rsid w:val="002469C5"/>
    <w:rsid w:val="00247D53"/>
    <w:rsid w:val="00251E49"/>
    <w:rsid w:val="002545A9"/>
    <w:rsid w:val="002547CA"/>
    <w:rsid w:val="00256D12"/>
    <w:rsid w:val="00257D18"/>
    <w:rsid w:val="002607ED"/>
    <w:rsid w:val="0026461C"/>
    <w:rsid w:val="00267138"/>
    <w:rsid w:val="00267635"/>
    <w:rsid w:val="00280C99"/>
    <w:rsid w:val="00282D80"/>
    <w:rsid w:val="00282F36"/>
    <w:rsid w:val="0028383F"/>
    <w:rsid w:val="00284785"/>
    <w:rsid w:val="0028681D"/>
    <w:rsid w:val="00287F5D"/>
    <w:rsid w:val="002903B0"/>
    <w:rsid w:val="00291281"/>
    <w:rsid w:val="00294ED9"/>
    <w:rsid w:val="002A0630"/>
    <w:rsid w:val="002A5DF0"/>
    <w:rsid w:val="002B06B1"/>
    <w:rsid w:val="002B1444"/>
    <w:rsid w:val="002B4A4F"/>
    <w:rsid w:val="002B4AC8"/>
    <w:rsid w:val="002C0C0A"/>
    <w:rsid w:val="002C2910"/>
    <w:rsid w:val="002C3130"/>
    <w:rsid w:val="002C3219"/>
    <w:rsid w:val="002C4C67"/>
    <w:rsid w:val="002C50B9"/>
    <w:rsid w:val="002C5301"/>
    <w:rsid w:val="002C64DB"/>
    <w:rsid w:val="002D59E2"/>
    <w:rsid w:val="002E3D8A"/>
    <w:rsid w:val="002E5774"/>
    <w:rsid w:val="002F0945"/>
    <w:rsid w:val="002F0BB4"/>
    <w:rsid w:val="002F1706"/>
    <w:rsid w:val="002F2F63"/>
    <w:rsid w:val="002F314B"/>
    <w:rsid w:val="002F534B"/>
    <w:rsid w:val="00300A5C"/>
    <w:rsid w:val="003071BA"/>
    <w:rsid w:val="00310319"/>
    <w:rsid w:val="00313C1E"/>
    <w:rsid w:val="00315853"/>
    <w:rsid w:val="00324426"/>
    <w:rsid w:val="0032792E"/>
    <w:rsid w:val="003349A9"/>
    <w:rsid w:val="00335A92"/>
    <w:rsid w:val="003427BE"/>
    <w:rsid w:val="00343F0A"/>
    <w:rsid w:val="00344C28"/>
    <w:rsid w:val="0035072D"/>
    <w:rsid w:val="00350732"/>
    <w:rsid w:val="00357C23"/>
    <w:rsid w:val="00361F3F"/>
    <w:rsid w:val="00362914"/>
    <w:rsid w:val="0036311C"/>
    <w:rsid w:val="00363582"/>
    <w:rsid w:val="00373054"/>
    <w:rsid w:val="00384B0B"/>
    <w:rsid w:val="00385512"/>
    <w:rsid w:val="00386316"/>
    <w:rsid w:val="00386E3C"/>
    <w:rsid w:val="00396162"/>
    <w:rsid w:val="003A04BC"/>
    <w:rsid w:val="003A1682"/>
    <w:rsid w:val="003A22C7"/>
    <w:rsid w:val="003A2CD3"/>
    <w:rsid w:val="003A71BD"/>
    <w:rsid w:val="003B04FD"/>
    <w:rsid w:val="003B2B7D"/>
    <w:rsid w:val="003B35E4"/>
    <w:rsid w:val="003B39CA"/>
    <w:rsid w:val="003B49F0"/>
    <w:rsid w:val="003B73AD"/>
    <w:rsid w:val="003C33AA"/>
    <w:rsid w:val="003C3C9C"/>
    <w:rsid w:val="003C5D4C"/>
    <w:rsid w:val="003C67B8"/>
    <w:rsid w:val="003C71CB"/>
    <w:rsid w:val="003C77B5"/>
    <w:rsid w:val="003D3628"/>
    <w:rsid w:val="003D494A"/>
    <w:rsid w:val="003D5597"/>
    <w:rsid w:val="003D7D5B"/>
    <w:rsid w:val="003E00CC"/>
    <w:rsid w:val="003E02B4"/>
    <w:rsid w:val="003E16F2"/>
    <w:rsid w:val="003E74EB"/>
    <w:rsid w:val="003F02B5"/>
    <w:rsid w:val="003F1BE9"/>
    <w:rsid w:val="003F47A7"/>
    <w:rsid w:val="00401777"/>
    <w:rsid w:val="00403BC9"/>
    <w:rsid w:val="0040685B"/>
    <w:rsid w:val="004101BA"/>
    <w:rsid w:val="00414374"/>
    <w:rsid w:val="004179C5"/>
    <w:rsid w:val="00420070"/>
    <w:rsid w:val="004221E7"/>
    <w:rsid w:val="00427F91"/>
    <w:rsid w:val="004301CA"/>
    <w:rsid w:val="00432B0A"/>
    <w:rsid w:val="004351DB"/>
    <w:rsid w:val="0043622B"/>
    <w:rsid w:val="0044396F"/>
    <w:rsid w:val="00443D54"/>
    <w:rsid w:val="00443D7D"/>
    <w:rsid w:val="00447BA6"/>
    <w:rsid w:val="00455BF9"/>
    <w:rsid w:val="004560D6"/>
    <w:rsid w:val="004561EE"/>
    <w:rsid w:val="004576B7"/>
    <w:rsid w:val="00467AF1"/>
    <w:rsid w:val="004716FA"/>
    <w:rsid w:val="004717A4"/>
    <w:rsid w:val="00472775"/>
    <w:rsid w:val="00475A5D"/>
    <w:rsid w:val="004768AC"/>
    <w:rsid w:val="00480479"/>
    <w:rsid w:val="00480F8E"/>
    <w:rsid w:val="00481953"/>
    <w:rsid w:val="0048337F"/>
    <w:rsid w:val="004845D4"/>
    <w:rsid w:val="00490966"/>
    <w:rsid w:val="00496955"/>
    <w:rsid w:val="004A1E9A"/>
    <w:rsid w:val="004A5456"/>
    <w:rsid w:val="004A7B43"/>
    <w:rsid w:val="004B37E7"/>
    <w:rsid w:val="004B56EC"/>
    <w:rsid w:val="004B6169"/>
    <w:rsid w:val="004C0523"/>
    <w:rsid w:val="004E3B9D"/>
    <w:rsid w:val="004E3F4E"/>
    <w:rsid w:val="004E466C"/>
    <w:rsid w:val="004F16FC"/>
    <w:rsid w:val="004F541F"/>
    <w:rsid w:val="004F6829"/>
    <w:rsid w:val="004F6C00"/>
    <w:rsid w:val="004F6F8C"/>
    <w:rsid w:val="005016FC"/>
    <w:rsid w:val="00502DA8"/>
    <w:rsid w:val="005150D4"/>
    <w:rsid w:val="00516263"/>
    <w:rsid w:val="005172C9"/>
    <w:rsid w:val="00520D1F"/>
    <w:rsid w:val="00540B36"/>
    <w:rsid w:val="00543248"/>
    <w:rsid w:val="00543638"/>
    <w:rsid w:val="005467D9"/>
    <w:rsid w:val="005509A3"/>
    <w:rsid w:val="005527EF"/>
    <w:rsid w:val="0055323C"/>
    <w:rsid w:val="00553C7F"/>
    <w:rsid w:val="00556D25"/>
    <w:rsid w:val="005576D3"/>
    <w:rsid w:val="00563746"/>
    <w:rsid w:val="00563CD0"/>
    <w:rsid w:val="00563DF6"/>
    <w:rsid w:val="0057047C"/>
    <w:rsid w:val="00571997"/>
    <w:rsid w:val="00574A62"/>
    <w:rsid w:val="00575719"/>
    <w:rsid w:val="00577DDE"/>
    <w:rsid w:val="005817D9"/>
    <w:rsid w:val="00581B1C"/>
    <w:rsid w:val="005820CA"/>
    <w:rsid w:val="0058348C"/>
    <w:rsid w:val="005837E1"/>
    <w:rsid w:val="00587750"/>
    <w:rsid w:val="00590C8E"/>
    <w:rsid w:val="005A2FCA"/>
    <w:rsid w:val="005A423B"/>
    <w:rsid w:val="005A6DE9"/>
    <w:rsid w:val="005B0652"/>
    <w:rsid w:val="005B0BDC"/>
    <w:rsid w:val="005B0F1C"/>
    <w:rsid w:val="005B1749"/>
    <w:rsid w:val="005B35BE"/>
    <w:rsid w:val="005B3EA4"/>
    <w:rsid w:val="005B4B3C"/>
    <w:rsid w:val="005B6295"/>
    <w:rsid w:val="005B699F"/>
    <w:rsid w:val="005C2E06"/>
    <w:rsid w:val="005C3013"/>
    <w:rsid w:val="005C394F"/>
    <w:rsid w:val="005C576B"/>
    <w:rsid w:val="005C5F89"/>
    <w:rsid w:val="005C5FFC"/>
    <w:rsid w:val="005C76F8"/>
    <w:rsid w:val="005C7D2E"/>
    <w:rsid w:val="005D1521"/>
    <w:rsid w:val="005D1AF4"/>
    <w:rsid w:val="005D3F7C"/>
    <w:rsid w:val="005D4A87"/>
    <w:rsid w:val="005D5267"/>
    <w:rsid w:val="005D6769"/>
    <w:rsid w:val="005E2BBE"/>
    <w:rsid w:val="005E4D17"/>
    <w:rsid w:val="005E5589"/>
    <w:rsid w:val="005F0F02"/>
    <w:rsid w:val="005F2852"/>
    <w:rsid w:val="005F5786"/>
    <w:rsid w:val="005F757F"/>
    <w:rsid w:val="005F77B2"/>
    <w:rsid w:val="005F7EF2"/>
    <w:rsid w:val="00603384"/>
    <w:rsid w:val="006100E6"/>
    <w:rsid w:val="00611CD1"/>
    <w:rsid w:val="00612C2E"/>
    <w:rsid w:val="0061486F"/>
    <w:rsid w:val="006153C1"/>
    <w:rsid w:val="0061583D"/>
    <w:rsid w:val="00617E2C"/>
    <w:rsid w:val="00621542"/>
    <w:rsid w:val="00622F43"/>
    <w:rsid w:val="006241E6"/>
    <w:rsid w:val="00625E1C"/>
    <w:rsid w:val="00630EDE"/>
    <w:rsid w:val="00632207"/>
    <w:rsid w:val="00634654"/>
    <w:rsid w:val="00636F05"/>
    <w:rsid w:val="006374A8"/>
    <w:rsid w:val="00640631"/>
    <w:rsid w:val="00641F12"/>
    <w:rsid w:val="00643134"/>
    <w:rsid w:val="0064464E"/>
    <w:rsid w:val="006471F9"/>
    <w:rsid w:val="00647FE8"/>
    <w:rsid w:val="00650240"/>
    <w:rsid w:val="006513C0"/>
    <w:rsid w:val="00652087"/>
    <w:rsid w:val="0065416D"/>
    <w:rsid w:val="00655D67"/>
    <w:rsid w:val="00657424"/>
    <w:rsid w:val="00671CA4"/>
    <w:rsid w:val="00674DE8"/>
    <w:rsid w:val="006753A0"/>
    <w:rsid w:val="00684D40"/>
    <w:rsid w:val="00685384"/>
    <w:rsid w:val="00686212"/>
    <w:rsid w:val="00690138"/>
    <w:rsid w:val="00693EC3"/>
    <w:rsid w:val="00694E7E"/>
    <w:rsid w:val="00696DD9"/>
    <w:rsid w:val="0069711F"/>
    <w:rsid w:val="006A0CDD"/>
    <w:rsid w:val="006A4244"/>
    <w:rsid w:val="006A4295"/>
    <w:rsid w:val="006B2BBC"/>
    <w:rsid w:val="006B43A4"/>
    <w:rsid w:val="006B4ECB"/>
    <w:rsid w:val="006B71BE"/>
    <w:rsid w:val="006C2CC0"/>
    <w:rsid w:val="006C3D0F"/>
    <w:rsid w:val="006D0D8D"/>
    <w:rsid w:val="006D6127"/>
    <w:rsid w:val="006D6A7D"/>
    <w:rsid w:val="006E05AD"/>
    <w:rsid w:val="006E0649"/>
    <w:rsid w:val="006E0D95"/>
    <w:rsid w:val="006E21D9"/>
    <w:rsid w:val="006E5903"/>
    <w:rsid w:val="006F1C80"/>
    <w:rsid w:val="006F418D"/>
    <w:rsid w:val="006F73B0"/>
    <w:rsid w:val="007002ED"/>
    <w:rsid w:val="00701A9E"/>
    <w:rsid w:val="0070384C"/>
    <w:rsid w:val="00713E99"/>
    <w:rsid w:val="00715AC4"/>
    <w:rsid w:val="00721E4F"/>
    <w:rsid w:val="00727D98"/>
    <w:rsid w:val="007336CD"/>
    <w:rsid w:val="0073371B"/>
    <w:rsid w:val="00733C5C"/>
    <w:rsid w:val="00734DD6"/>
    <w:rsid w:val="00734F7D"/>
    <w:rsid w:val="00740F57"/>
    <w:rsid w:val="007416CA"/>
    <w:rsid w:val="00743747"/>
    <w:rsid w:val="00753762"/>
    <w:rsid w:val="007543D6"/>
    <w:rsid w:val="00757DD9"/>
    <w:rsid w:val="00763A93"/>
    <w:rsid w:val="00772C30"/>
    <w:rsid w:val="00776C6E"/>
    <w:rsid w:val="00777DF8"/>
    <w:rsid w:val="007805C3"/>
    <w:rsid w:val="00781028"/>
    <w:rsid w:val="007823A9"/>
    <w:rsid w:val="00785617"/>
    <w:rsid w:val="00785A16"/>
    <w:rsid w:val="00786C76"/>
    <w:rsid w:val="007876BF"/>
    <w:rsid w:val="00790C06"/>
    <w:rsid w:val="00791D69"/>
    <w:rsid w:val="00792C10"/>
    <w:rsid w:val="007A1D8C"/>
    <w:rsid w:val="007A358D"/>
    <w:rsid w:val="007A6FF5"/>
    <w:rsid w:val="007A7250"/>
    <w:rsid w:val="007A75F3"/>
    <w:rsid w:val="007B1156"/>
    <w:rsid w:val="007B1931"/>
    <w:rsid w:val="007B5BA3"/>
    <w:rsid w:val="007C0D10"/>
    <w:rsid w:val="007C1A90"/>
    <w:rsid w:val="007C25C8"/>
    <w:rsid w:val="007C2AC9"/>
    <w:rsid w:val="007D3E8B"/>
    <w:rsid w:val="007D6404"/>
    <w:rsid w:val="007E0BB5"/>
    <w:rsid w:val="007E3721"/>
    <w:rsid w:val="007E669B"/>
    <w:rsid w:val="007E7965"/>
    <w:rsid w:val="007F26B9"/>
    <w:rsid w:val="007F3F45"/>
    <w:rsid w:val="00800BC9"/>
    <w:rsid w:val="00803E77"/>
    <w:rsid w:val="00810F5A"/>
    <w:rsid w:val="00816DA7"/>
    <w:rsid w:val="008204AA"/>
    <w:rsid w:val="00825169"/>
    <w:rsid w:val="00831BA1"/>
    <w:rsid w:val="0083213A"/>
    <w:rsid w:val="00832B4B"/>
    <w:rsid w:val="00837D2E"/>
    <w:rsid w:val="00837F35"/>
    <w:rsid w:val="00841B25"/>
    <w:rsid w:val="0085516A"/>
    <w:rsid w:val="00855684"/>
    <w:rsid w:val="008567C7"/>
    <w:rsid w:val="00857159"/>
    <w:rsid w:val="008575C1"/>
    <w:rsid w:val="0085777B"/>
    <w:rsid w:val="008677A9"/>
    <w:rsid w:val="00867AF0"/>
    <w:rsid w:val="008744F6"/>
    <w:rsid w:val="00875444"/>
    <w:rsid w:val="0087689F"/>
    <w:rsid w:val="00883422"/>
    <w:rsid w:val="008841FB"/>
    <w:rsid w:val="00885351"/>
    <w:rsid w:val="00895067"/>
    <w:rsid w:val="008A1E93"/>
    <w:rsid w:val="008B036B"/>
    <w:rsid w:val="008C2CEE"/>
    <w:rsid w:val="008C33B9"/>
    <w:rsid w:val="008C46F2"/>
    <w:rsid w:val="008D2856"/>
    <w:rsid w:val="008D65D4"/>
    <w:rsid w:val="008E1C7C"/>
    <w:rsid w:val="008E30DD"/>
    <w:rsid w:val="008E37FE"/>
    <w:rsid w:val="008E3B8C"/>
    <w:rsid w:val="008E49E5"/>
    <w:rsid w:val="008F1FD7"/>
    <w:rsid w:val="008F7449"/>
    <w:rsid w:val="008F77B4"/>
    <w:rsid w:val="00902A66"/>
    <w:rsid w:val="00905F0F"/>
    <w:rsid w:val="00907005"/>
    <w:rsid w:val="00907BA2"/>
    <w:rsid w:val="00907C60"/>
    <w:rsid w:val="00907E2C"/>
    <w:rsid w:val="00915138"/>
    <w:rsid w:val="009302CD"/>
    <w:rsid w:val="00932DC1"/>
    <w:rsid w:val="00933A06"/>
    <w:rsid w:val="009371AE"/>
    <w:rsid w:val="00940BF5"/>
    <w:rsid w:val="00940E37"/>
    <w:rsid w:val="009418E1"/>
    <w:rsid w:val="009423E3"/>
    <w:rsid w:val="00944A9F"/>
    <w:rsid w:val="009463BD"/>
    <w:rsid w:val="0095010A"/>
    <w:rsid w:val="00952274"/>
    <w:rsid w:val="00955391"/>
    <w:rsid w:val="00963AAB"/>
    <w:rsid w:val="00964C5D"/>
    <w:rsid w:val="00974D90"/>
    <w:rsid w:val="009752E5"/>
    <w:rsid w:val="009767D8"/>
    <w:rsid w:val="009808A2"/>
    <w:rsid w:val="009812E9"/>
    <w:rsid w:val="00982DB9"/>
    <w:rsid w:val="009878B8"/>
    <w:rsid w:val="00987A06"/>
    <w:rsid w:val="00990327"/>
    <w:rsid w:val="009936BE"/>
    <w:rsid w:val="0099375B"/>
    <w:rsid w:val="00994369"/>
    <w:rsid w:val="009970A1"/>
    <w:rsid w:val="00997A04"/>
    <w:rsid w:val="009A264B"/>
    <w:rsid w:val="009A28F1"/>
    <w:rsid w:val="009A3667"/>
    <w:rsid w:val="009A3BFA"/>
    <w:rsid w:val="009B3B47"/>
    <w:rsid w:val="009C3400"/>
    <w:rsid w:val="009C5AD7"/>
    <w:rsid w:val="009D5B5B"/>
    <w:rsid w:val="009D5FC1"/>
    <w:rsid w:val="009E2B11"/>
    <w:rsid w:val="009E6478"/>
    <w:rsid w:val="009F4AD5"/>
    <w:rsid w:val="009F4ECB"/>
    <w:rsid w:val="009F755A"/>
    <w:rsid w:val="00A00733"/>
    <w:rsid w:val="00A034D3"/>
    <w:rsid w:val="00A05050"/>
    <w:rsid w:val="00A05E31"/>
    <w:rsid w:val="00A1104E"/>
    <w:rsid w:val="00A1123C"/>
    <w:rsid w:val="00A128C6"/>
    <w:rsid w:val="00A13133"/>
    <w:rsid w:val="00A16DFA"/>
    <w:rsid w:val="00A171D7"/>
    <w:rsid w:val="00A225E1"/>
    <w:rsid w:val="00A301C9"/>
    <w:rsid w:val="00A3107E"/>
    <w:rsid w:val="00A358F2"/>
    <w:rsid w:val="00A41A6D"/>
    <w:rsid w:val="00A5322E"/>
    <w:rsid w:val="00A532B0"/>
    <w:rsid w:val="00A537AD"/>
    <w:rsid w:val="00A56149"/>
    <w:rsid w:val="00A61B28"/>
    <w:rsid w:val="00A66FD8"/>
    <w:rsid w:val="00A67B5B"/>
    <w:rsid w:val="00A71302"/>
    <w:rsid w:val="00A71B5D"/>
    <w:rsid w:val="00A76F6E"/>
    <w:rsid w:val="00A8280B"/>
    <w:rsid w:val="00A84A20"/>
    <w:rsid w:val="00A87503"/>
    <w:rsid w:val="00A91064"/>
    <w:rsid w:val="00A911B5"/>
    <w:rsid w:val="00A91DA0"/>
    <w:rsid w:val="00A93ED4"/>
    <w:rsid w:val="00A941C1"/>
    <w:rsid w:val="00A94650"/>
    <w:rsid w:val="00A96D26"/>
    <w:rsid w:val="00A97EDE"/>
    <w:rsid w:val="00AA1FA2"/>
    <w:rsid w:val="00AA2B91"/>
    <w:rsid w:val="00AB31A8"/>
    <w:rsid w:val="00AB3EC6"/>
    <w:rsid w:val="00AB5F4A"/>
    <w:rsid w:val="00AC3470"/>
    <w:rsid w:val="00AC418B"/>
    <w:rsid w:val="00AD0093"/>
    <w:rsid w:val="00AD182F"/>
    <w:rsid w:val="00AD2A5C"/>
    <w:rsid w:val="00AD5BA0"/>
    <w:rsid w:val="00AD74C0"/>
    <w:rsid w:val="00AD791E"/>
    <w:rsid w:val="00AE2B51"/>
    <w:rsid w:val="00AE433F"/>
    <w:rsid w:val="00AF31C0"/>
    <w:rsid w:val="00AF77CE"/>
    <w:rsid w:val="00B0291A"/>
    <w:rsid w:val="00B04F9C"/>
    <w:rsid w:val="00B0669A"/>
    <w:rsid w:val="00B13BA1"/>
    <w:rsid w:val="00B15821"/>
    <w:rsid w:val="00B17BBD"/>
    <w:rsid w:val="00B248B1"/>
    <w:rsid w:val="00B264C6"/>
    <w:rsid w:val="00B33C1F"/>
    <w:rsid w:val="00B34366"/>
    <w:rsid w:val="00B3537A"/>
    <w:rsid w:val="00B40F14"/>
    <w:rsid w:val="00B42140"/>
    <w:rsid w:val="00B4433E"/>
    <w:rsid w:val="00B45F98"/>
    <w:rsid w:val="00B6109E"/>
    <w:rsid w:val="00B61181"/>
    <w:rsid w:val="00B621D7"/>
    <w:rsid w:val="00B6590C"/>
    <w:rsid w:val="00B65F92"/>
    <w:rsid w:val="00B67427"/>
    <w:rsid w:val="00B70C02"/>
    <w:rsid w:val="00B71261"/>
    <w:rsid w:val="00B727CF"/>
    <w:rsid w:val="00B739A6"/>
    <w:rsid w:val="00B76756"/>
    <w:rsid w:val="00B7675D"/>
    <w:rsid w:val="00B77D14"/>
    <w:rsid w:val="00B8442F"/>
    <w:rsid w:val="00B85A98"/>
    <w:rsid w:val="00B930FB"/>
    <w:rsid w:val="00B93166"/>
    <w:rsid w:val="00B93D07"/>
    <w:rsid w:val="00B956DA"/>
    <w:rsid w:val="00B95C09"/>
    <w:rsid w:val="00BA5111"/>
    <w:rsid w:val="00BA52BD"/>
    <w:rsid w:val="00BA5D9C"/>
    <w:rsid w:val="00BB487C"/>
    <w:rsid w:val="00BB7737"/>
    <w:rsid w:val="00BC164D"/>
    <w:rsid w:val="00BC6063"/>
    <w:rsid w:val="00BC6C1B"/>
    <w:rsid w:val="00BD284D"/>
    <w:rsid w:val="00BD73F5"/>
    <w:rsid w:val="00BD759F"/>
    <w:rsid w:val="00BE473D"/>
    <w:rsid w:val="00BE5ED2"/>
    <w:rsid w:val="00BE7A8D"/>
    <w:rsid w:val="00BE7DCC"/>
    <w:rsid w:val="00BF2025"/>
    <w:rsid w:val="00BF260E"/>
    <w:rsid w:val="00BF53F2"/>
    <w:rsid w:val="00BF54DD"/>
    <w:rsid w:val="00BF70A6"/>
    <w:rsid w:val="00BF7C44"/>
    <w:rsid w:val="00C02066"/>
    <w:rsid w:val="00C02BFA"/>
    <w:rsid w:val="00C05FDC"/>
    <w:rsid w:val="00C07AFF"/>
    <w:rsid w:val="00C12738"/>
    <w:rsid w:val="00C17557"/>
    <w:rsid w:val="00C2132C"/>
    <w:rsid w:val="00C21490"/>
    <w:rsid w:val="00C21559"/>
    <w:rsid w:val="00C22657"/>
    <w:rsid w:val="00C24569"/>
    <w:rsid w:val="00C24B6E"/>
    <w:rsid w:val="00C260D9"/>
    <w:rsid w:val="00C300D9"/>
    <w:rsid w:val="00C30D5A"/>
    <w:rsid w:val="00C33ED5"/>
    <w:rsid w:val="00C44FEA"/>
    <w:rsid w:val="00C456E0"/>
    <w:rsid w:val="00C54FC6"/>
    <w:rsid w:val="00C5665C"/>
    <w:rsid w:val="00C57671"/>
    <w:rsid w:val="00C57B91"/>
    <w:rsid w:val="00C60504"/>
    <w:rsid w:val="00C60C97"/>
    <w:rsid w:val="00C61608"/>
    <w:rsid w:val="00C64DF9"/>
    <w:rsid w:val="00C66A9D"/>
    <w:rsid w:val="00C6789E"/>
    <w:rsid w:val="00C74DFD"/>
    <w:rsid w:val="00C80C19"/>
    <w:rsid w:val="00C81BA3"/>
    <w:rsid w:val="00C82AA9"/>
    <w:rsid w:val="00C83F29"/>
    <w:rsid w:val="00C87B90"/>
    <w:rsid w:val="00C90D0D"/>
    <w:rsid w:val="00C94059"/>
    <w:rsid w:val="00C965EF"/>
    <w:rsid w:val="00C969D3"/>
    <w:rsid w:val="00CA0162"/>
    <w:rsid w:val="00CA0BB5"/>
    <w:rsid w:val="00CA2E69"/>
    <w:rsid w:val="00CA5A6F"/>
    <w:rsid w:val="00CA6FDC"/>
    <w:rsid w:val="00CB46FD"/>
    <w:rsid w:val="00CD2D88"/>
    <w:rsid w:val="00CD3698"/>
    <w:rsid w:val="00CD40E2"/>
    <w:rsid w:val="00CD59BB"/>
    <w:rsid w:val="00CD788C"/>
    <w:rsid w:val="00CD7FDD"/>
    <w:rsid w:val="00CE27CA"/>
    <w:rsid w:val="00CE55E2"/>
    <w:rsid w:val="00CE7D46"/>
    <w:rsid w:val="00CF212F"/>
    <w:rsid w:val="00CF4FCE"/>
    <w:rsid w:val="00CF5C5F"/>
    <w:rsid w:val="00D037A0"/>
    <w:rsid w:val="00D05E9F"/>
    <w:rsid w:val="00D21DB7"/>
    <w:rsid w:val="00D24F9C"/>
    <w:rsid w:val="00D26725"/>
    <w:rsid w:val="00D26953"/>
    <w:rsid w:val="00D27173"/>
    <w:rsid w:val="00D27E42"/>
    <w:rsid w:val="00D27EBD"/>
    <w:rsid w:val="00D37945"/>
    <w:rsid w:val="00D41DDC"/>
    <w:rsid w:val="00D42A98"/>
    <w:rsid w:val="00D4332A"/>
    <w:rsid w:val="00D4392C"/>
    <w:rsid w:val="00D55E24"/>
    <w:rsid w:val="00D700B9"/>
    <w:rsid w:val="00D705B3"/>
    <w:rsid w:val="00D72D98"/>
    <w:rsid w:val="00D72FA5"/>
    <w:rsid w:val="00D76AA8"/>
    <w:rsid w:val="00D86272"/>
    <w:rsid w:val="00D86E35"/>
    <w:rsid w:val="00D87618"/>
    <w:rsid w:val="00D92ACD"/>
    <w:rsid w:val="00D93859"/>
    <w:rsid w:val="00D94428"/>
    <w:rsid w:val="00D95D4D"/>
    <w:rsid w:val="00DA2A5A"/>
    <w:rsid w:val="00DA344C"/>
    <w:rsid w:val="00DA5FB0"/>
    <w:rsid w:val="00DA6581"/>
    <w:rsid w:val="00DB06C4"/>
    <w:rsid w:val="00DB1C41"/>
    <w:rsid w:val="00DB482A"/>
    <w:rsid w:val="00DB7D0A"/>
    <w:rsid w:val="00DB7E4F"/>
    <w:rsid w:val="00DC3DA2"/>
    <w:rsid w:val="00DC5AB0"/>
    <w:rsid w:val="00DC65CD"/>
    <w:rsid w:val="00DC7CC1"/>
    <w:rsid w:val="00DD0663"/>
    <w:rsid w:val="00DD0D55"/>
    <w:rsid w:val="00DD0DB6"/>
    <w:rsid w:val="00DD0E92"/>
    <w:rsid w:val="00DD2201"/>
    <w:rsid w:val="00DE1833"/>
    <w:rsid w:val="00DE6963"/>
    <w:rsid w:val="00DE6B1F"/>
    <w:rsid w:val="00DE78D0"/>
    <w:rsid w:val="00DF27D8"/>
    <w:rsid w:val="00DF3E35"/>
    <w:rsid w:val="00DF4A08"/>
    <w:rsid w:val="00DF4DBB"/>
    <w:rsid w:val="00DF6712"/>
    <w:rsid w:val="00DF79A3"/>
    <w:rsid w:val="00E040B7"/>
    <w:rsid w:val="00E07CE6"/>
    <w:rsid w:val="00E10053"/>
    <w:rsid w:val="00E10738"/>
    <w:rsid w:val="00E12600"/>
    <w:rsid w:val="00E12A56"/>
    <w:rsid w:val="00E1388F"/>
    <w:rsid w:val="00E21C2D"/>
    <w:rsid w:val="00E221E2"/>
    <w:rsid w:val="00E224F5"/>
    <w:rsid w:val="00E24340"/>
    <w:rsid w:val="00E2614B"/>
    <w:rsid w:val="00E30AB2"/>
    <w:rsid w:val="00E3341A"/>
    <w:rsid w:val="00E33607"/>
    <w:rsid w:val="00E40E0D"/>
    <w:rsid w:val="00E42C7B"/>
    <w:rsid w:val="00E4393D"/>
    <w:rsid w:val="00E43ECF"/>
    <w:rsid w:val="00E44903"/>
    <w:rsid w:val="00E45DF7"/>
    <w:rsid w:val="00E46100"/>
    <w:rsid w:val="00E47AA8"/>
    <w:rsid w:val="00E510DE"/>
    <w:rsid w:val="00E51204"/>
    <w:rsid w:val="00E51641"/>
    <w:rsid w:val="00E55898"/>
    <w:rsid w:val="00E56C86"/>
    <w:rsid w:val="00E57887"/>
    <w:rsid w:val="00E629A8"/>
    <w:rsid w:val="00E642BB"/>
    <w:rsid w:val="00E70C9C"/>
    <w:rsid w:val="00E7394B"/>
    <w:rsid w:val="00E74A3F"/>
    <w:rsid w:val="00E80032"/>
    <w:rsid w:val="00E9188C"/>
    <w:rsid w:val="00E93438"/>
    <w:rsid w:val="00E965BE"/>
    <w:rsid w:val="00E96C88"/>
    <w:rsid w:val="00EA35C9"/>
    <w:rsid w:val="00EA5F1B"/>
    <w:rsid w:val="00EA6A50"/>
    <w:rsid w:val="00EA6BB7"/>
    <w:rsid w:val="00EA7B33"/>
    <w:rsid w:val="00EB1C6D"/>
    <w:rsid w:val="00EB206B"/>
    <w:rsid w:val="00EB3CF6"/>
    <w:rsid w:val="00EB5F30"/>
    <w:rsid w:val="00EC6DA0"/>
    <w:rsid w:val="00EC78F2"/>
    <w:rsid w:val="00ED2583"/>
    <w:rsid w:val="00ED7320"/>
    <w:rsid w:val="00EE0AA0"/>
    <w:rsid w:val="00EE2641"/>
    <w:rsid w:val="00EE31E1"/>
    <w:rsid w:val="00EE6BDF"/>
    <w:rsid w:val="00EF0724"/>
    <w:rsid w:val="00EF1E30"/>
    <w:rsid w:val="00EF2B43"/>
    <w:rsid w:val="00EF43FF"/>
    <w:rsid w:val="00EF4C2D"/>
    <w:rsid w:val="00EF5781"/>
    <w:rsid w:val="00EF5F0F"/>
    <w:rsid w:val="00EF6B49"/>
    <w:rsid w:val="00F02A2D"/>
    <w:rsid w:val="00F06384"/>
    <w:rsid w:val="00F10AC3"/>
    <w:rsid w:val="00F112F1"/>
    <w:rsid w:val="00F1289A"/>
    <w:rsid w:val="00F147D7"/>
    <w:rsid w:val="00F14E93"/>
    <w:rsid w:val="00F15CD2"/>
    <w:rsid w:val="00F2029E"/>
    <w:rsid w:val="00F20627"/>
    <w:rsid w:val="00F2438A"/>
    <w:rsid w:val="00F313D7"/>
    <w:rsid w:val="00F32057"/>
    <w:rsid w:val="00F359AB"/>
    <w:rsid w:val="00F440AE"/>
    <w:rsid w:val="00F443E4"/>
    <w:rsid w:val="00F5292D"/>
    <w:rsid w:val="00F55174"/>
    <w:rsid w:val="00F60BBB"/>
    <w:rsid w:val="00F621FC"/>
    <w:rsid w:val="00F64858"/>
    <w:rsid w:val="00F670F8"/>
    <w:rsid w:val="00F6735D"/>
    <w:rsid w:val="00F7062F"/>
    <w:rsid w:val="00F71712"/>
    <w:rsid w:val="00F75E2A"/>
    <w:rsid w:val="00F84528"/>
    <w:rsid w:val="00F85713"/>
    <w:rsid w:val="00F86338"/>
    <w:rsid w:val="00F8686F"/>
    <w:rsid w:val="00F950F0"/>
    <w:rsid w:val="00F96077"/>
    <w:rsid w:val="00F96B30"/>
    <w:rsid w:val="00F97352"/>
    <w:rsid w:val="00FA2BA3"/>
    <w:rsid w:val="00FA2F1B"/>
    <w:rsid w:val="00FA46E9"/>
    <w:rsid w:val="00FA4B0C"/>
    <w:rsid w:val="00FA5047"/>
    <w:rsid w:val="00FA6676"/>
    <w:rsid w:val="00FB303B"/>
    <w:rsid w:val="00FC02D9"/>
    <w:rsid w:val="00FC14DE"/>
    <w:rsid w:val="00FC2BBF"/>
    <w:rsid w:val="00FC38F3"/>
    <w:rsid w:val="00FC78C9"/>
    <w:rsid w:val="00FD4228"/>
    <w:rsid w:val="00FD490C"/>
    <w:rsid w:val="00FD53BE"/>
    <w:rsid w:val="00FD6933"/>
    <w:rsid w:val="00FD7BC3"/>
    <w:rsid w:val="00FE065E"/>
    <w:rsid w:val="00FE3E94"/>
    <w:rsid w:val="00FE3EA1"/>
    <w:rsid w:val="00FF1A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37FA071"/>
  <w15:docId w15:val="{9856B372-B55F-4305-93A8-2B05D1E6F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7BBD"/>
    <w:pPr>
      <w:spacing w:after="0" w:line="240" w:lineRule="auto"/>
      <w:jc w:val="both"/>
    </w:pPr>
    <w:rPr>
      <w:rFonts w:ascii="Times New Roman" w:hAnsi="Times New Roman"/>
      <w:sz w:val="24"/>
    </w:rPr>
  </w:style>
  <w:style w:type="paragraph" w:styleId="Antrat6">
    <w:name w:val="heading 6"/>
    <w:basedOn w:val="prastasis"/>
    <w:next w:val="prastasis"/>
    <w:link w:val="Antrat6Diagrama"/>
    <w:uiPriority w:val="99"/>
    <w:qFormat/>
    <w:rsid w:val="00B930FB"/>
    <w:pPr>
      <w:spacing w:before="240" w:after="60" w:line="276" w:lineRule="auto"/>
      <w:jc w:val="left"/>
      <w:outlineLvl w:val="5"/>
    </w:pPr>
    <w:rPr>
      <w:rFonts w:ascii="Calibri" w:eastAsia="Times New Roman" w:hAnsi="Calibri" w:cs="Times New Roman"/>
      <w:b/>
      <w:bCs/>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List Paragraph11,Numbering,List Paragraph Red,Bullet EY,List Paragraph2,List Paragraph,Buletai,List Paragraph21,lp1,Bullet 1,Use Case List Paragraph,List Paragraph111,Paragraph,List not in Table,lp11"/>
    <w:basedOn w:val="prastasis"/>
    <w:link w:val="SraopastraipaDiagrama"/>
    <w:uiPriority w:val="34"/>
    <w:qFormat/>
    <w:rsid w:val="00B17BBD"/>
    <w:pPr>
      <w:ind w:left="720"/>
      <w:contextualSpacing/>
    </w:pPr>
  </w:style>
  <w:style w:type="character" w:styleId="Hipersaitas">
    <w:name w:val="Hyperlink"/>
    <w:basedOn w:val="Numatytasispastraiposriftas"/>
    <w:uiPriority w:val="99"/>
    <w:unhideWhenUsed/>
    <w:rsid w:val="00B17BBD"/>
    <w:rPr>
      <w:color w:val="0563C1" w:themeColor="hyperlink"/>
      <w:u w:val="single"/>
    </w:rPr>
  </w:style>
  <w:style w:type="paragraph" w:styleId="Antrats">
    <w:name w:val="header"/>
    <w:basedOn w:val="prastasis"/>
    <w:link w:val="AntratsDiagrama"/>
    <w:uiPriority w:val="99"/>
    <w:unhideWhenUsed/>
    <w:rsid w:val="003B73AD"/>
    <w:pPr>
      <w:tabs>
        <w:tab w:val="center" w:pos="4819"/>
        <w:tab w:val="right" w:pos="9638"/>
      </w:tabs>
    </w:pPr>
  </w:style>
  <w:style w:type="character" w:customStyle="1" w:styleId="AntratsDiagrama">
    <w:name w:val="Antraštės Diagrama"/>
    <w:basedOn w:val="Numatytasispastraiposriftas"/>
    <w:link w:val="Antrats"/>
    <w:uiPriority w:val="99"/>
    <w:rsid w:val="003B73AD"/>
    <w:rPr>
      <w:rFonts w:ascii="Times New Roman" w:hAnsi="Times New Roman"/>
      <w:sz w:val="24"/>
    </w:rPr>
  </w:style>
  <w:style w:type="paragraph" w:styleId="Porat">
    <w:name w:val="footer"/>
    <w:basedOn w:val="prastasis"/>
    <w:link w:val="PoratDiagrama"/>
    <w:uiPriority w:val="99"/>
    <w:unhideWhenUsed/>
    <w:rsid w:val="003B73AD"/>
    <w:pPr>
      <w:tabs>
        <w:tab w:val="center" w:pos="4819"/>
        <w:tab w:val="right" w:pos="9638"/>
      </w:tabs>
    </w:pPr>
  </w:style>
  <w:style w:type="character" w:customStyle="1" w:styleId="PoratDiagrama">
    <w:name w:val="Poraštė Diagrama"/>
    <w:basedOn w:val="Numatytasispastraiposriftas"/>
    <w:link w:val="Porat"/>
    <w:uiPriority w:val="99"/>
    <w:rsid w:val="003B73AD"/>
    <w:rPr>
      <w:rFonts w:ascii="Times New Roman" w:hAnsi="Times New Roman"/>
      <w:sz w:val="24"/>
    </w:rPr>
  </w:style>
  <w:style w:type="paragraph" w:styleId="Debesliotekstas">
    <w:name w:val="Balloon Text"/>
    <w:basedOn w:val="prastasis"/>
    <w:link w:val="DebesliotekstasDiagrama"/>
    <w:uiPriority w:val="99"/>
    <w:semiHidden/>
    <w:unhideWhenUsed/>
    <w:rsid w:val="00F147D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147D7"/>
    <w:rPr>
      <w:rFonts w:ascii="Segoe UI" w:hAnsi="Segoe UI" w:cs="Segoe UI"/>
      <w:sz w:val="18"/>
      <w:szCs w:val="18"/>
    </w:rPr>
  </w:style>
  <w:style w:type="character" w:styleId="Komentaronuoroda">
    <w:name w:val="annotation reference"/>
    <w:basedOn w:val="Numatytasispastraiposriftas"/>
    <w:uiPriority w:val="99"/>
    <w:semiHidden/>
    <w:unhideWhenUsed/>
    <w:rsid w:val="008567C7"/>
    <w:rPr>
      <w:sz w:val="16"/>
      <w:szCs w:val="16"/>
    </w:rPr>
  </w:style>
  <w:style w:type="paragraph" w:styleId="Komentarotekstas">
    <w:name w:val="annotation text"/>
    <w:basedOn w:val="prastasis"/>
    <w:link w:val="KomentarotekstasDiagrama"/>
    <w:uiPriority w:val="99"/>
    <w:unhideWhenUsed/>
    <w:rsid w:val="008567C7"/>
    <w:rPr>
      <w:sz w:val="20"/>
      <w:szCs w:val="20"/>
    </w:rPr>
  </w:style>
  <w:style w:type="character" w:customStyle="1" w:styleId="KomentarotekstasDiagrama">
    <w:name w:val="Komentaro tekstas Diagrama"/>
    <w:basedOn w:val="Numatytasispastraiposriftas"/>
    <w:link w:val="Komentarotekstas"/>
    <w:uiPriority w:val="99"/>
    <w:rsid w:val="008567C7"/>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8567C7"/>
    <w:rPr>
      <w:b/>
      <w:bCs/>
    </w:rPr>
  </w:style>
  <w:style w:type="character" w:customStyle="1" w:styleId="KomentarotemaDiagrama">
    <w:name w:val="Komentaro tema Diagrama"/>
    <w:basedOn w:val="KomentarotekstasDiagrama"/>
    <w:link w:val="Komentarotema"/>
    <w:uiPriority w:val="99"/>
    <w:semiHidden/>
    <w:rsid w:val="008567C7"/>
    <w:rPr>
      <w:rFonts w:ascii="Times New Roman" w:hAnsi="Times New Roman"/>
      <w:b/>
      <w:bCs/>
      <w:sz w:val="20"/>
      <w:szCs w:val="20"/>
    </w:rPr>
  </w:style>
  <w:style w:type="character" w:customStyle="1" w:styleId="CharStyle5">
    <w:name w:val="Char Style 5"/>
    <w:basedOn w:val="Numatytasispastraiposriftas"/>
    <w:link w:val="Style4"/>
    <w:uiPriority w:val="99"/>
    <w:locked/>
    <w:rsid w:val="003071BA"/>
    <w:rPr>
      <w:sz w:val="23"/>
      <w:szCs w:val="23"/>
      <w:shd w:val="clear" w:color="auto" w:fill="FFFFFF"/>
    </w:rPr>
  </w:style>
  <w:style w:type="paragraph" w:customStyle="1" w:styleId="Style4">
    <w:name w:val="Style 4"/>
    <w:basedOn w:val="prastasis"/>
    <w:link w:val="CharStyle5"/>
    <w:uiPriority w:val="99"/>
    <w:rsid w:val="003071BA"/>
    <w:pPr>
      <w:widowControl w:val="0"/>
      <w:shd w:val="clear" w:color="auto" w:fill="FFFFFF"/>
      <w:spacing w:before="240" w:after="120" w:line="240" w:lineRule="atLeast"/>
      <w:jc w:val="left"/>
    </w:pPr>
    <w:rPr>
      <w:rFonts w:asciiTheme="minorHAnsi" w:hAnsiTheme="minorHAnsi"/>
      <w:sz w:val="23"/>
      <w:szCs w:val="23"/>
    </w:rPr>
  </w:style>
  <w:style w:type="paragraph" w:styleId="Pagrindinistekstas2">
    <w:name w:val="Body Text 2"/>
    <w:basedOn w:val="prastasis"/>
    <w:link w:val="Pagrindinistekstas2Diagrama"/>
    <w:rsid w:val="00DC3DA2"/>
    <w:pPr>
      <w:spacing w:after="120" w:line="480" w:lineRule="auto"/>
      <w:jc w:val="left"/>
    </w:pPr>
    <w:rPr>
      <w:rFonts w:eastAsia="Times New Roman" w:cs="Times New Roman"/>
      <w:sz w:val="20"/>
      <w:szCs w:val="20"/>
      <w:lang w:val="en-GB" w:eastAsia="lt-LT"/>
    </w:rPr>
  </w:style>
  <w:style w:type="character" w:customStyle="1" w:styleId="Pagrindinistekstas2Diagrama">
    <w:name w:val="Pagrindinis tekstas 2 Diagrama"/>
    <w:basedOn w:val="Numatytasispastraiposriftas"/>
    <w:link w:val="Pagrindinistekstas2"/>
    <w:rsid w:val="00DC3DA2"/>
    <w:rPr>
      <w:rFonts w:ascii="Times New Roman" w:eastAsia="Times New Roman" w:hAnsi="Times New Roman" w:cs="Times New Roman"/>
      <w:sz w:val="20"/>
      <w:szCs w:val="20"/>
      <w:lang w:val="en-GB" w:eastAsia="lt-LT"/>
    </w:rPr>
  </w:style>
  <w:style w:type="paragraph" w:customStyle="1" w:styleId="Default">
    <w:name w:val="Default"/>
    <w:qFormat/>
    <w:rsid w:val="009C3400"/>
    <w:pPr>
      <w:autoSpaceDE w:val="0"/>
      <w:autoSpaceDN w:val="0"/>
      <w:adjustRightInd w:val="0"/>
      <w:spacing w:after="0" w:line="240" w:lineRule="auto"/>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nhideWhenUsed/>
    <w:rsid w:val="0085777B"/>
    <w:pPr>
      <w:spacing w:after="120" w:line="276" w:lineRule="auto"/>
      <w:ind w:left="283"/>
      <w:jc w:val="left"/>
    </w:pPr>
    <w:rPr>
      <w:rFonts w:ascii="Calibri" w:eastAsia="Calibri" w:hAnsi="Calibri" w:cs="Times New Roman"/>
      <w:sz w:val="22"/>
    </w:rPr>
  </w:style>
  <w:style w:type="character" w:customStyle="1" w:styleId="PagrindiniotekstotraukaDiagrama">
    <w:name w:val="Pagrindinio teksto įtrauka Diagrama"/>
    <w:basedOn w:val="Numatytasispastraiposriftas"/>
    <w:link w:val="Pagrindiniotekstotrauka"/>
    <w:rsid w:val="0085777B"/>
    <w:rPr>
      <w:rFonts w:ascii="Calibri" w:eastAsia="Calibri" w:hAnsi="Calibri" w:cs="Times New Roman"/>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List Paragraph Diagrama,Buletai Diagrama,lp1 Diagrama"/>
    <w:link w:val="Sraopastraipa"/>
    <w:uiPriority w:val="34"/>
    <w:qFormat/>
    <w:locked/>
    <w:rsid w:val="006153C1"/>
    <w:rPr>
      <w:rFonts w:ascii="Times New Roman" w:hAnsi="Times New Roman"/>
      <w:sz w:val="24"/>
    </w:rPr>
  </w:style>
  <w:style w:type="character" w:customStyle="1" w:styleId="CharStyle64">
    <w:name w:val="Char Style 64"/>
    <w:basedOn w:val="Numatytasispastraiposriftas"/>
    <w:uiPriority w:val="99"/>
    <w:rsid w:val="000846BE"/>
    <w:rPr>
      <w:shd w:val="clear" w:color="auto" w:fill="FFFFFF"/>
    </w:rPr>
  </w:style>
  <w:style w:type="character" w:customStyle="1" w:styleId="Neapdorotaspaminjimas1">
    <w:name w:val="Neapdorotas paminėjimas1"/>
    <w:basedOn w:val="Numatytasispastraiposriftas"/>
    <w:uiPriority w:val="99"/>
    <w:semiHidden/>
    <w:unhideWhenUsed/>
    <w:rsid w:val="00BF53F2"/>
    <w:rPr>
      <w:color w:val="808080"/>
      <w:shd w:val="clear" w:color="auto" w:fill="E6E6E6"/>
    </w:rPr>
  </w:style>
  <w:style w:type="paragraph" w:styleId="HTMLiankstoformatuotas">
    <w:name w:val="HTML Preformatted"/>
    <w:basedOn w:val="prastasis"/>
    <w:link w:val="HTMLiankstoformatuotasDiagrama"/>
    <w:uiPriority w:val="99"/>
    <w:semiHidden/>
    <w:unhideWhenUsed/>
    <w:rsid w:val="00A1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171D7"/>
    <w:rPr>
      <w:rFonts w:ascii="Consolas" w:hAnsi="Consolas" w:cs="Consolas"/>
      <w:sz w:val="20"/>
      <w:szCs w:val="20"/>
    </w:rPr>
  </w:style>
  <w:style w:type="character" w:customStyle="1" w:styleId="Antrat6Diagrama">
    <w:name w:val="Antraštė 6 Diagrama"/>
    <w:basedOn w:val="Numatytasispastraiposriftas"/>
    <w:link w:val="Antrat6"/>
    <w:uiPriority w:val="99"/>
    <w:rsid w:val="00B930FB"/>
    <w:rPr>
      <w:rFonts w:ascii="Calibri" w:eastAsia="Times New Roman" w:hAnsi="Calibri" w:cs="Times New Roman"/>
      <w:b/>
      <w:bCs/>
      <w:sz w:val="20"/>
      <w:szCs w:val="20"/>
      <w:lang w:eastAsia="lt-LT"/>
    </w:rPr>
  </w:style>
  <w:style w:type="character" w:customStyle="1" w:styleId="Typewriter">
    <w:name w:val="Typewriter"/>
    <w:uiPriority w:val="99"/>
    <w:rsid w:val="00F359AB"/>
    <w:rPr>
      <w:rFonts w:ascii="Courier New" w:hAnsi="Courier New"/>
      <w:sz w:val="20"/>
    </w:rPr>
  </w:style>
  <w:style w:type="character" w:customStyle="1" w:styleId="DiagramaDiagrama5">
    <w:name w:val="Diagrama Diagrama5"/>
    <w:locked/>
    <w:rsid w:val="00E07CE6"/>
    <w:rPr>
      <w:sz w:val="24"/>
      <w:lang w:val="lt-LT" w:eastAsia="en-US" w:bidi="ar-SA"/>
    </w:rPr>
  </w:style>
  <w:style w:type="character" w:customStyle="1" w:styleId="Neapdorotaspaminjimas2">
    <w:name w:val="Neapdorotas paminėjimas2"/>
    <w:basedOn w:val="Numatytasispastraiposriftas"/>
    <w:uiPriority w:val="99"/>
    <w:semiHidden/>
    <w:unhideWhenUsed/>
    <w:rsid w:val="0028681D"/>
    <w:rPr>
      <w:color w:val="605E5C"/>
      <w:shd w:val="clear" w:color="auto" w:fill="E1DFDD"/>
    </w:rPr>
  </w:style>
  <w:style w:type="paragraph" w:styleId="Pataisymai">
    <w:name w:val="Revision"/>
    <w:hidden/>
    <w:uiPriority w:val="99"/>
    <w:semiHidden/>
    <w:rsid w:val="00EB206B"/>
    <w:pPr>
      <w:spacing w:after="0" w:line="240" w:lineRule="auto"/>
    </w:pPr>
    <w:rPr>
      <w:rFonts w:ascii="Times New Roman" w:hAnsi="Times New Roman"/>
      <w:sz w:val="24"/>
    </w:rPr>
  </w:style>
  <w:style w:type="paragraph" w:customStyle="1" w:styleId="pf1">
    <w:name w:val="pf1"/>
    <w:basedOn w:val="prastasis"/>
    <w:rsid w:val="007E669B"/>
    <w:pPr>
      <w:spacing w:before="100" w:beforeAutospacing="1" w:after="100" w:afterAutospacing="1"/>
      <w:ind w:left="720"/>
      <w:jc w:val="left"/>
    </w:pPr>
    <w:rPr>
      <w:rFonts w:eastAsia="Times New Roman" w:cs="Times New Roman"/>
      <w:szCs w:val="24"/>
      <w:lang w:val="en-GB" w:eastAsia="en-GB"/>
    </w:rPr>
  </w:style>
  <w:style w:type="paragraph" w:customStyle="1" w:styleId="pf2">
    <w:name w:val="pf2"/>
    <w:basedOn w:val="prastasis"/>
    <w:rsid w:val="007E669B"/>
    <w:pPr>
      <w:spacing w:before="100" w:beforeAutospacing="1" w:after="100" w:afterAutospacing="1"/>
      <w:ind w:left="720"/>
      <w:jc w:val="left"/>
    </w:pPr>
    <w:rPr>
      <w:rFonts w:eastAsia="Times New Roman" w:cs="Times New Roman"/>
      <w:szCs w:val="24"/>
      <w:lang w:val="en-GB" w:eastAsia="en-GB"/>
    </w:rPr>
  </w:style>
  <w:style w:type="paragraph" w:customStyle="1" w:styleId="pf3">
    <w:name w:val="pf3"/>
    <w:basedOn w:val="prastasis"/>
    <w:rsid w:val="007E669B"/>
    <w:pPr>
      <w:spacing w:before="100" w:beforeAutospacing="1" w:after="100" w:afterAutospacing="1"/>
      <w:ind w:left="720"/>
      <w:jc w:val="left"/>
    </w:pPr>
    <w:rPr>
      <w:rFonts w:eastAsia="Times New Roman" w:cs="Times New Roman"/>
      <w:szCs w:val="24"/>
      <w:lang w:val="en-GB" w:eastAsia="en-GB"/>
    </w:rPr>
  </w:style>
  <w:style w:type="paragraph" w:customStyle="1" w:styleId="pf0">
    <w:name w:val="pf0"/>
    <w:basedOn w:val="prastasis"/>
    <w:rsid w:val="007E669B"/>
    <w:pPr>
      <w:spacing w:before="100" w:beforeAutospacing="1" w:after="100" w:afterAutospacing="1"/>
      <w:jc w:val="left"/>
    </w:pPr>
    <w:rPr>
      <w:rFonts w:eastAsia="Times New Roman" w:cs="Times New Roman"/>
      <w:szCs w:val="24"/>
      <w:lang w:val="en-GB" w:eastAsia="en-GB"/>
    </w:rPr>
  </w:style>
  <w:style w:type="character" w:customStyle="1" w:styleId="cf01">
    <w:name w:val="cf01"/>
    <w:basedOn w:val="Numatytasispastraiposriftas"/>
    <w:rsid w:val="007E669B"/>
    <w:rPr>
      <w:rFonts w:ascii="Segoe UI" w:hAnsi="Segoe UI" w:cs="Segoe UI" w:hint="default"/>
      <w:sz w:val="18"/>
      <w:szCs w:val="18"/>
      <w:shd w:val="clear" w:color="auto" w:fill="FFFFFF"/>
    </w:rPr>
  </w:style>
  <w:style w:type="character" w:customStyle="1" w:styleId="cf11">
    <w:name w:val="cf11"/>
    <w:basedOn w:val="Numatytasispastraiposriftas"/>
    <w:rsid w:val="007E669B"/>
    <w:rPr>
      <w:rFonts w:ascii="Segoe UI" w:hAnsi="Segoe UI" w:cs="Segoe UI" w:hint="default"/>
      <w:sz w:val="18"/>
      <w:szCs w:val="18"/>
      <w:shd w:val="clear" w:color="auto" w:fill="FFFFFF"/>
    </w:rPr>
  </w:style>
  <w:style w:type="paragraph" w:styleId="prastasiniatinklio">
    <w:name w:val="Normal (Web)"/>
    <w:basedOn w:val="prastasis"/>
    <w:uiPriority w:val="99"/>
    <w:semiHidden/>
    <w:unhideWhenUsed/>
    <w:rsid w:val="007E669B"/>
    <w:pPr>
      <w:spacing w:before="100" w:beforeAutospacing="1" w:after="100" w:afterAutospacing="1"/>
      <w:jc w:val="left"/>
    </w:pPr>
    <w:rPr>
      <w:rFonts w:eastAsia="Times New Roman" w:cs="Times New Roman"/>
      <w:szCs w:val="24"/>
      <w:lang w:val="en-GB" w:eastAsia="en-GB"/>
    </w:rPr>
  </w:style>
  <w:style w:type="character" w:styleId="Neapdorotaspaminjimas">
    <w:name w:val="Unresolved Mention"/>
    <w:basedOn w:val="Numatytasispastraiposriftas"/>
    <w:uiPriority w:val="99"/>
    <w:semiHidden/>
    <w:unhideWhenUsed/>
    <w:rsid w:val="008F1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0694">
      <w:bodyDiv w:val="1"/>
      <w:marLeft w:val="0"/>
      <w:marRight w:val="0"/>
      <w:marTop w:val="0"/>
      <w:marBottom w:val="0"/>
      <w:divBdr>
        <w:top w:val="none" w:sz="0" w:space="0" w:color="auto"/>
        <w:left w:val="none" w:sz="0" w:space="0" w:color="auto"/>
        <w:bottom w:val="none" w:sz="0" w:space="0" w:color="auto"/>
        <w:right w:val="none" w:sz="0" w:space="0" w:color="auto"/>
      </w:divBdr>
    </w:div>
    <w:div w:id="79958674">
      <w:bodyDiv w:val="1"/>
      <w:marLeft w:val="0"/>
      <w:marRight w:val="0"/>
      <w:marTop w:val="0"/>
      <w:marBottom w:val="0"/>
      <w:divBdr>
        <w:top w:val="none" w:sz="0" w:space="0" w:color="auto"/>
        <w:left w:val="none" w:sz="0" w:space="0" w:color="auto"/>
        <w:bottom w:val="none" w:sz="0" w:space="0" w:color="auto"/>
        <w:right w:val="none" w:sz="0" w:space="0" w:color="auto"/>
      </w:divBdr>
    </w:div>
    <w:div w:id="242110212">
      <w:bodyDiv w:val="1"/>
      <w:marLeft w:val="0"/>
      <w:marRight w:val="0"/>
      <w:marTop w:val="0"/>
      <w:marBottom w:val="0"/>
      <w:divBdr>
        <w:top w:val="none" w:sz="0" w:space="0" w:color="auto"/>
        <w:left w:val="none" w:sz="0" w:space="0" w:color="auto"/>
        <w:bottom w:val="none" w:sz="0" w:space="0" w:color="auto"/>
        <w:right w:val="none" w:sz="0" w:space="0" w:color="auto"/>
      </w:divBdr>
    </w:div>
    <w:div w:id="358507935">
      <w:bodyDiv w:val="1"/>
      <w:marLeft w:val="0"/>
      <w:marRight w:val="0"/>
      <w:marTop w:val="0"/>
      <w:marBottom w:val="0"/>
      <w:divBdr>
        <w:top w:val="none" w:sz="0" w:space="0" w:color="auto"/>
        <w:left w:val="none" w:sz="0" w:space="0" w:color="auto"/>
        <w:bottom w:val="none" w:sz="0" w:space="0" w:color="auto"/>
        <w:right w:val="none" w:sz="0" w:space="0" w:color="auto"/>
      </w:divBdr>
    </w:div>
    <w:div w:id="520321819">
      <w:bodyDiv w:val="1"/>
      <w:marLeft w:val="0"/>
      <w:marRight w:val="0"/>
      <w:marTop w:val="0"/>
      <w:marBottom w:val="0"/>
      <w:divBdr>
        <w:top w:val="none" w:sz="0" w:space="0" w:color="auto"/>
        <w:left w:val="none" w:sz="0" w:space="0" w:color="auto"/>
        <w:bottom w:val="none" w:sz="0" w:space="0" w:color="auto"/>
        <w:right w:val="none" w:sz="0" w:space="0" w:color="auto"/>
      </w:divBdr>
    </w:div>
    <w:div w:id="553079498">
      <w:bodyDiv w:val="1"/>
      <w:marLeft w:val="0"/>
      <w:marRight w:val="0"/>
      <w:marTop w:val="0"/>
      <w:marBottom w:val="0"/>
      <w:divBdr>
        <w:top w:val="none" w:sz="0" w:space="0" w:color="auto"/>
        <w:left w:val="none" w:sz="0" w:space="0" w:color="auto"/>
        <w:bottom w:val="none" w:sz="0" w:space="0" w:color="auto"/>
        <w:right w:val="none" w:sz="0" w:space="0" w:color="auto"/>
      </w:divBdr>
    </w:div>
    <w:div w:id="768507527">
      <w:bodyDiv w:val="1"/>
      <w:marLeft w:val="0"/>
      <w:marRight w:val="0"/>
      <w:marTop w:val="0"/>
      <w:marBottom w:val="0"/>
      <w:divBdr>
        <w:top w:val="none" w:sz="0" w:space="0" w:color="auto"/>
        <w:left w:val="none" w:sz="0" w:space="0" w:color="auto"/>
        <w:bottom w:val="none" w:sz="0" w:space="0" w:color="auto"/>
        <w:right w:val="none" w:sz="0" w:space="0" w:color="auto"/>
      </w:divBdr>
    </w:div>
    <w:div w:id="873732606">
      <w:bodyDiv w:val="1"/>
      <w:marLeft w:val="0"/>
      <w:marRight w:val="0"/>
      <w:marTop w:val="0"/>
      <w:marBottom w:val="0"/>
      <w:divBdr>
        <w:top w:val="none" w:sz="0" w:space="0" w:color="auto"/>
        <w:left w:val="none" w:sz="0" w:space="0" w:color="auto"/>
        <w:bottom w:val="none" w:sz="0" w:space="0" w:color="auto"/>
        <w:right w:val="none" w:sz="0" w:space="0" w:color="auto"/>
      </w:divBdr>
    </w:div>
    <w:div w:id="876940073">
      <w:bodyDiv w:val="1"/>
      <w:marLeft w:val="0"/>
      <w:marRight w:val="0"/>
      <w:marTop w:val="0"/>
      <w:marBottom w:val="0"/>
      <w:divBdr>
        <w:top w:val="none" w:sz="0" w:space="0" w:color="auto"/>
        <w:left w:val="none" w:sz="0" w:space="0" w:color="auto"/>
        <w:bottom w:val="none" w:sz="0" w:space="0" w:color="auto"/>
        <w:right w:val="none" w:sz="0" w:space="0" w:color="auto"/>
      </w:divBdr>
    </w:div>
    <w:div w:id="922185081">
      <w:bodyDiv w:val="1"/>
      <w:marLeft w:val="0"/>
      <w:marRight w:val="0"/>
      <w:marTop w:val="0"/>
      <w:marBottom w:val="0"/>
      <w:divBdr>
        <w:top w:val="none" w:sz="0" w:space="0" w:color="auto"/>
        <w:left w:val="none" w:sz="0" w:space="0" w:color="auto"/>
        <w:bottom w:val="none" w:sz="0" w:space="0" w:color="auto"/>
        <w:right w:val="none" w:sz="0" w:space="0" w:color="auto"/>
      </w:divBdr>
    </w:div>
    <w:div w:id="1008945558">
      <w:bodyDiv w:val="1"/>
      <w:marLeft w:val="0"/>
      <w:marRight w:val="0"/>
      <w:marTop w:val="0"/>
      <w:marBottom w:val="0"/>
      <w:divBdr>
        <w:top w:val="none" w:sz="0" w:space="0" w:color="auto"/>
        <w:left w:val="none" w:sz="0" w:space="0" w:color="auto"/>
        <w:bottom w:val="none" w:sz="0" w:space="0" w:color="auto"/>
        <w:right w:val="none" w:sz="0" w:space="0" w:color="auto"/>
      </w:divBdr>
    </w:div>
    <w:div w:id="1115710235">
      <w:bodyDiv w:val="1"/>
      <w:marLeft w:val="0"/>
      <w:marRight w:val="0"/>
      <w:marTop w:val="0"/>
      <w:marBottom w:val="0"/>
      <w:divBdr>
        <w:top w:val="none" w:sz="0" w:space="0" w:color="auto"/>
        <w:left w:val="none" w:sz="0" w:space="0" w:color="auto"/>
        <w:bottom w:val="none" w:sz="0" w:space="0" w:color="auto"/>
        <w:right w:val="none" w:sz="0" w:space="0" w:color="auto"/>
      </w:divBdr>
    </w:div>
    <w:div w:id="1209224923">
      <w:bodyDiv w:val="1"/>
      <w:marLeft w:val="0"/>
      <w:marRight w:val="0"/>
      <w:marTop w:val="0"/>
      <w:marBottom w:val="0"/>
      <w:divBdr>
        <w:top w:val="none" w:sz="0" w:space="0" w:color="auto"/>
        <w:left w:val="none" w:sz="0" w:space="0" w:color="auto"/>
        <w:bottom w:val="none" w:sz="0" w:space="0" w:color="auto"/>
        <w:right w:val="none" w:sz="0" w:space="0" w:color="auto"/>
      </w:divBdr>
    </w:div>
    <w:div w:id="1242258013">
      <w:bodyDiv w:val="1"/>
      <w:marLeft w:val="0"/>
      <w:marRight w:val="0"/>
      <w:marTop w:val="0"/>
      <w:marBottom w:val="0"/>
      <w:divBdr>
        <w:top w:val="none" w:sz="0" w:space="0" w:color="auto"/>
        <w:left w:val="none" w:sz="0" w:space="0" w:color="auto"/>
        <w:bottom w:val="none" w:sz="0" w:space="0" w:color="auto"/>
        <w:right w:val="none" w:sz="0" w:space="0" w:color="auto"/>
      </w:divBdr>
    </w:div>
    <w:div w:id="1503738230">
      <w:bodyDiv w:val="1"/>
      <w:marLeft w:val="0"/>
      <w:marRight w:val="0"/>
      <w:marTop w:val="0"/>
      <w:marBottom w:val="0"/>
      <w:divBdr>
        <w:top w:val="none" w:sz="0" w:space="0" w:color="auto"/>
        <w:left w:val="none" w:sz="0" w:space="0" w:color="auto"/>
        <w:bottom w:val="none" w:sz="0" w:space="0" w:color="auto"/>
        <w:right w:val="none" w:sz="0" w:space="0" w:color="auto"/>
      </w:divBdr>
    </w:div>
    <w:div w:id="1537811363">
      <w:bodyDiv w:val="1"/>
      <w:marLeft w:val="0"/>
      <w:marRight w:val="0"/>
      <w:marTop w:val="0"/>
      <w:marBottom w:val="0"/>
      <w:divBdr>
        <w:top w:val="none" w:sz="0" w:space="0" w:color="auto"/>
        <w:left w:val="none" w:sz="0" w:space="0" w:color="auto"/>
        <w:bottom w:val="none" w:sz="0" w:space="0" w:color="auto"/>
        <w:right w:val="none" w:sz="0" w:space="0" w:color="auto"/>
      </w:divBdr>
    </w:div>
    <w:div w:id="1824661683">
      <w:bodyDiv w:val="1"/>
      <w:marLeft w:val="0"/>
      <w:marRight w:val="0"/>
      <w:marTop w:val="0"/>
      <w:marBottom w:val="0"/>
      <w:divBdr>
        <w:top w:val="none" w:sz="0" w:space="0" w:color="auto"/>
        <w:left w:val="none" w:sz="0" w:space="0" w:color="auto"/>
        <w:bottom w:val="none" w:sz="0" w:space="0" w:color="auto"/>
        <w:right w:val="none" w:sz="0" w:space="0" w:color="auto"/>
      </w:divBdr>
    </w:div>
    <w:div w:id="1985160919">
      <w:bodyDiv w:val="1"/>
      <w:marLeft w:val="0"/>
      <w:marRight w:val="0"/>
      <w:marTop w:val="0"/>
      <w:marBottom w:val="0"/>
      <w:divBdr>
        <w:top w:val="none" w:sz="0" w:space="0" w:color="auto"/>
        <w:left w:val="none" w:sz="0" w:space="0" w:color="auto"/>
        <w:bottom w:val="none" w:sz="0" w:space="0" w:color="auto"/>
        <w:right w:val="none" w:sz="0" w:space="0" w:color="auto"/>
      </w:divBdr>
    </w:div>
    <w:div w:id="214685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98FB4-D036-4297-882D-D05A3ED18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3837</Words>
  <Characters>21873</Characters>
  <Application>Microsoft Office Word</Application>
  <DocSecurity>4</DocSecurity>
  <Lines>182</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Vasilij Fiodorov</dc:creator>
  <cp:lastModifiedBy>Daiva Mikulevičienė</cp:lastModifiedBy>
  <cp:revision>2</cp:revision>
  <cp:lastPrinted>2018-04-23T08:32:00Z</cp:lastPrinted>
  <dcterms:created xsi:type="dcterms:W3CDTF">2024-05-14T12:01:00Z</dcterms:created>
  <dcterms:modified xsi:type="dcterms:W3CDTF">2024-05-14T12:01:00Z</dcterms:modified>
</cp:coreProperties>
</file>