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22943" w14:textId="77777777" w:rsidR="006F5C0D" w:rsidRPr="00BA04C2" w:rsidRDefault="006F5C0D" w:rsidP="006F5C0D">
      <w:pPr>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ARCHYVINIŲ DOKUMENTŲ SURINKIMO BEI NAIKINIMO SUTARTIS</w:t>
      </w:r>
    </w:p>
    <w:p w14:paraId="1C45EB80" w14:textId="77777777" w:rsidR="006F5C0D" w:rsidRPr="00BA04C2" w:rsidRDefault="006F5C0D" w:rsidP="006F5C0D">
      <w:pPr>
        <w:spacing w:after="0" w:line="240" w:lineRule="auto"/>
        <w:jc w:val="center"/>
        <w:rPr>
          <w:rFonts w:ascii="Times New Roman" w:hAnsi="Times New Roman" w:cs="Times New Roman"/>
          <w:b/>
          <w:bCs/>
          <w:sz w:val="24"/>
          <w:szCs w:val="24"/>
          <w:highlight w:val="yellow"/>
          <w:lang w:val="lt-LT"/>
        </w:rPr>
      </w:pPr>
      <w:r w:rsidRPr="00BA04C2">
        <w:rPr>
          <w:rFonts w:ascii="Times New Roman" w:hAnsi="Times New Roman" w:cs="Times New Roman"/>
          <w:sz w:val="24"/>
          <w:szCs w:val="24"/>
          <w:lang w:val="lt-LT"/>
        </w:rPr>
        <w:t>2024 m. gegužės mėn.   d.</w:t>
      </w:r>
      <w:r>
        <w:rPr>
          <w:rFonts w:ascii="Times New Roman" w:hAnsi="Times New Roman" w:cs="Times New Roman"/>
          <w:sz w:val="24"/>
          <w:szCs w:val="24"/>
          <w:lang w:val="lt-LT"/>
        </w:rPr>
        <w:t xml:space="preserve"> VAV.6 - </w:t>
      </w:r>
    </w:p>
    <w:p w14:paraId="41684027" w14:textId="77777777" w:rsidR="006F5C0D" w:rsidRPr="00BA04C2" w:rsidRDefault="006F5C0D" w:rsidP="006F5C0D">
      <w:pPr>
        <w:spacing w:after="120" w:line="240" w:lineRule="auto"/>
        <w:jc w:val="center"/>
        <w:rPr>
          <w:rFonts w:ascii="Times New Roman" w:hAnsi="Times New Roman" w:cs="Times New Roman"/>
          <w:sz w:val="24"/>
          <w:szCs w:val="24"/>
          <w:lang w:val="lt-LT"/>
        </w:rPr>
      </w:pPr>
      <w:r w:rsidRPr="00BA04C2">
        <w:rPr>
          <w:rFonts w:ascii="Times New Roman" w:hAnsi="Times New Roman" w:cs="Times New Roman"/>
          <w:b/>
          <w:bCs/>
          <w:sz w:val="24"/>
          <w:szCs w:val="24"/>
          <w:lang w:val="lt-LT"/>
        </w:rPr>
        <w:t>Kaunas</w:t>
      </w:r>
    </w:p>
    <w:p w14:paraId="5771E9EA" w14:textId="2BF0877A" w:rsidR="006F5C0D" w:rsidRPr="00BA04C2" w:rsidRDefault="006F5C0D" w:rsidP="006F5C0D">
      <w:pPr>
        <w:spacing w:after="0" w:line="240" w:lineRule="auto"/>
        <w:jc w:val="both"/>
        <w:rPr>
          <w:rFonts w:ascii="Times New Roman" w:hAnsi="Times New Roman" w:cs="Times New Roman"/>
          <w:sz w:val="24"/>
          <w:szCs w:val="24"/>
          <w:lang w:val="lt-LT"/>
        </w:rPr>
      </w:pPr>
      <w:r w:rsidRPr="00BA04C2">
        <w:rPr>
          <w:rFonts w:ascii="Times New Roman" w:hAnsi="Times New Roman" w:cs="Times New Roman"/>
          <w:b/>
          <w:bCs/>
          <w:sz w:val="24"/>
          <w:szCs w:val="24"/>
          <w:lang w:val="lt-LT"/>
        </w:rPr>
        <w:t xml:space="preserve">Kauno rajono savivaldybės administracija, </w:t>
      </w:r>
      <w:r w:rsidRPr="00BA04C2">
        <w:rPr>
          <w:rFonts w:ascii="Times New Roman" w:hAnsi="Times New Roman" w:cs="Times New Roman"/>
          <w:sz w:val="24"/>
          <w:szCs w:val="24"/>
          <w:lang w:val="lt-LT"/>
        </w:rPr>
        <w:t>juridinio asmens</w:t>
      </w:r>
      <w:r w:rsidRPr="00BA04C2">
        <w:rPr>
          <w:rFonts w:ascii="Times New Roman" w:hAnsi="Times New Roman" w:cs="Times New Roman"/>
          <w:b/>
          <w:bCs/>
          <w:sz w:val="24"/>
          <w:szCs w:val="24"/>
          <w:lang w:val="lt-LT"/>
        </w:rPr>
        <w:t xml:space="preserve"> </w:t>
      </w:r>
      <w:r w:rsidRPr="00BA04C2">
        <w:rPr>
          <w:rFonts w:ascii="Times New Roman" w:hAnsi="Times New Roman" w:cs="Times New Roman"/>
          <w:sz w:val="24"/>
          <w:szCs w:val="24"/>
          <w:lang w:val="lt-LT"/>
        </w:rPr>
        <w:t xml:space="preserve">kodas 188756386, atstovaujama Vandžiogalos seniūno Jurgio Bukausko, veikiančio pagal Kauno rajono savivaldybės administracijos direktoriaus 2024 m. sausio 10 d. įgaliojimą </w:t>
      </w:r>
      <w:r>
        <w:rPr>
          <w:rFonts w:ascii="Times New Roman" w:hAnsi="Times New Roman" w:cs="Times New Roman"/>
          <w:sz w:val="24"/>
          <w:szCs w:val="24"/>
          <w:lang w:val="lt-LT"/>
        </w:rPr>
        <w:t>N</w:t>
      </w:r>
      <w:r w:rsidRPr="00BA04C2">
        <w:rPr>
          <w:rFonts w:ascii="Times New Roman" w:hAnsi="Times New Roman" w:cs="Times New Roman"/>
          <w:sz w:val="24"/>
          <w:szCs w:val="24"/>
          <w:lang w:val="lt-LT"/>
        </w:rPr>
        <w:t xml:space="preserve">r. </w:t>
      </w:r>
      <w:r w:rsidR="000859CE">
        <w:rPr>
          <w:rFonts w:ascii="Times New Roman" w:hAnsi="Times New Roman" w:cs="Times New Roman"/>
          <w:sz w:val="24"/>
          <w:szCs w:val="24"/>
          <w:lang w:val="lt-LT"/>
        </w:rPr>
        <w:t>________</w:t>
      </w:r>
      <w:r w:rsidRPr="00BA04C2">
        <w:rPr>
          <w:rFonts w:ascii="Times New Roman" w:hAnsi="Times New Roman" w:cs="Times New Roman"/>
          <w:sz w:val="24"/>
          <w:szCs w:val="24"/>
          <w:lang w:val="lt-LT"/>
        </w:rPr>
        <w:t xml:space="preserve"> (toliau vadinama </w:t>
      </w:r>
      <w:r w:rsidRPr="00BA04C2">
        <w:rPr>
          <w:rFonts w:ascii="Times New Roman" w:hAnsi="Times New Roman" w:cs="Times New Roman"/>
          <w:b/>
          <w:bCs/>
          <w:sz w:val="24"/>
          <w:szCs w:val="24"/>
          <w:lang w:val="lt-LT"/>
        </w:rPr>
        <w:t>Užsakovu</w:t>
      </w:r>
      <w:r w:rsidRPr="00BA04C2">
        <w:rPr>
          <w:rFonts w:ascii="Times New Roman" w:hAnsi="Times New Roman" w:cs="Times New Roman"/>
          <w:sz w:val="24"/>
          <w:szCs w:val="24"/>
          <w:lang w:val="lt-LT"/>
        </w:rPr>
        <w:t>),</w:t>
      </w:r>
    </w:p>
    <w:p w14:paraId="4827965E" w14:textId="77777777" w:rsidR="006F5C0D" w:rsidRPr="00BA04C2" w:rsidRDefault="006F5C0D" w:rsidP="006F5C0D">
      <w:pPr>
        <w:spacing w:after="0" w:line="240" w:lineRule="auto"/>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 xml:space="preserve">ir </w:t>
      </w:r>
    </w:p>
    <w:p w14:paraId="31C05E41" w14:textId="77777777" w:rsidR="006F5C0D" w:rsidRPr="00BA04C2" w:rsidRDefault="006F5C0D" w:rsidP="006F5C0D">
      <w:pPr>
        <w:spacing w:after="0" w:line="240" w:lineRule="auto"/>
        <w:jc w:val="both"/>
        <w:rPr>
          <w:rFonts w:ascii="Times New Roman" w:hAnsi="Times New Roman" w:cs="Times New Roman"/>
          <w:sz w:val="24"/>
          <w:szCs w:val="24"/>
          <w:lang w:val="lt-LT"/>
        </w:rPr>
      </w:pPr>
      <w:r w:rsidRPr="00BA04C2">
        <w:rPr>
          <w:rFonts w:ascii="Times New Roman" w:hAnsi="Times New Roman" w:cs="Times New Roman"/>
          <w:b/>
          <w:bCs/>
          <w:color w:val="000000"/>
          <w:sz w:val="24"/>
          <w:szCs w:val="24"/>
          <w:lang w:val="lt-LT"/>
        </w:rPr>
        <w:t>UAB „</w:t>
      </w:r>
      <w:proofErr w:type="spellStart"/>
      <w:r w:rsidRPr="00BA04C2">
        <w:rPr>
          <w:rFonts w:ascii="Times New Roman" w:hAnsi="Times New Roman" w:cs="Times New Roman"/>
          <w:b/>
          <w:bCs/>
          <w:color w:val="000000"/>
          <w:sz w:val="24"/>
          <w:szCs w:val="24"/>
          <w:lang w:val="lt-LT"/>
        </w:rPr>
        <w:t>Ekonovus</w:t>
      </w:r>
      <w:proofErr w:type="spellEnd"/>
      <w:r w:rsidRPr="00BA04C2">
        <w:rPr>
          <w:rFonts w:ascii="Times New Roman" w:hAnsi="Times New Roman" w:cs="Times New Roman"/>
          <w:b/>
          <w:bCs/>
          <w:color w:val="000000"/>
          <w:sz w:val="24"/>
          <w:szCs w:val="24"/>
          <w:lang w:val="lt-LT"/>
        </w:rPr>
        <w:t>“</w:t>
      </w:r>
      <w:r w:rsidRPr="00BA04C2">
        <w:rPr>
          <w:rFonts w:ascii="Times New Roman" w:hAnsi="Times New Roman" w:cs="Times New Roman"/>
          <w:color w:val="000000"/>
          <w:sz w:val="24"/>
          <w:szCs w:val="24"/>
          <w:lang w:val="lt-LT"/>
        </w:rPr>
        <w:t xml:space="preserve">, įmonės kodas 141686027, atstovaujama Kauno padalinio vadovo Dariaus </w:t>
      </w:r>
      <w:proofErr w:type="spellStart"/>
      <w:r w:rsidRPr="00BA04C2">
        <w:rPr>
          <w:rFonts w:ascii="Times New Roman" w:hAnsi="Times New Roman" w:cs="Times New Roman"/>
          <w:color w:val="000000"/>
          <w:sz w:val="24"/>
          <w:szCs w:val="24"/>
          <w:lang w:val="lt-LT"/>
        </w:rPr>
        <w:t>Šlapiko</w:t>
      </w:r>
      <w:proofErr w:type="spellEnd"/>
      <w:r w:rsidRPr="00BA04C2">
        <w:rPr>
          <w:rFonts w:ascii="Times New Roman" w:hAnsi="Times New Roman" w:cs="Times New Roman"/>
          <w:sz w:val="24"/>
          <w:szCs w:val="24"/>
          <w:lang w:val="lt-LT"/>
        </w:rPr>
        <w:t>,</w:t>
      </w:r>
      <w:r w:rsidRPr="00BA04C2">
        <w:rPr>
          <w:rFonts w:ascii="Times New Roman" w:hAnsi="Times New Roman" w:cs="Times New Roman"/>
          <w:color w:val="000000"/>
          <w:sz w:val="24"/>
          <w:szCs w:val="24"/>
          <w:lang w:val="lt-LT"/>
        </w:rPr>
        <w:t xml:space="preserve"> veikiančio </w:t>
      </w:r>
      <w:r>
        <w:rPr>
          <w:rFonts w:ascii="Times New Roman" w:hAnsi="Times New Roman" w:cs="Times New Roman"/>
          <w:color w:val="000000"/>
          <w:sz w:val="24"/>
          <w:szCs w:val="24"/>
          <w:lang w:val="lt-LT"/>
        </w:rPr>
        <w:t>pagal</w:t>
      </w:r>
      <w:r w:rsidRPr="00BA04C2">
        <w:rPr>
          <w:rFonts w:ascii="Times New Roman" w:hAnsi="Times New Roman" w:cs="Times New Roman"/>
          <w:color w:val="000000"/>
          <w:sz w:val="24"/>
          <w:szCs w:val="24"/>
          <w:lang w:val="lt-LT"/>
        </w:rPr>
        <w:t xml:space="preserve"> įmonės</w:t>
      </w:r>
      <w:r>
        <w:rPr>
          <w:rFonts w:ascii="Times New Roman" w:hAnsi="Times New Roman" w:cs="Times New Roman"/>
          <w:color w:val="000000"/>
          <w:sz w:val="24"/>
          <w:szCs w:val="24"/>
          <w:lang w:val="lt-LT"/>
        </w:rPr>
        <w:t xml:space="preserve"> generalinio direktoriaus 2023 m. gruodžio 2 d.</w:t>
      </w:r>
      <w:r w:rsidRPr="00BA04C2">
        <w:rPr>
          <w:rFonts w:ascii="Times New Roman" w:hAnsi="Times New Roman" w:cs="Times New Roman"/>
          <w:color w:val="000000"/>
          <w:sz w:val="24"/>
          <w:szCs w:val="24"/>
          <w:lang w:val="lt-LT"/>
        </w:rPr>
        <w:t xml:space="preserve"> įgaliojim</w:t>
      </w:r>
      <w:r>
        <w:rPr>
          <w:rFonts w:ascii="Times New Roman" w:hAnsi="Times New Roman" w:cs="Times New Roman"/>
          <w:color w:val="000000"/>
          <w:sz w:val="24"/>
          <w:szCs w:val="24"/>
          <w:lang w:val="lt-LT"/>
        </w:rPr>
        <w:t>ą</w:t>
      </w:r>
      <w:r w:rsidRPr="00BA04C2">
        <w:rPr>
          <w:rFonts w:ascii="Times New Roman" w:hAnsi="Times New Roman" w:cs="Times New Roman"/>
          <w:color w:val="000000"/>
          <w:sz w:val="24"/>
          <w:szCs w:val="24"/>
          <w:lang w:val="lt-LT"/>
        </w:rPr>
        <w:t xml:space="preserve"> </w:t>
      </w:r>
      <w:r w:rsidRPr="00BA04C2">
        <w:rPr>
          <w:rFonts w:ascii="Times New Roman" w:hAnsi="Times New Roman" w:cs="Times New Roman"/>
          <w:sz w:val="24"/>
          <w:szCs w:val="24"/>
          <w:lang w:val="lt-LT"/>
        </w:rPr>
        <w:t xml:space="preserve">(toliau – </w:t>
      </w:r>
      <w:r w:rsidRPr="00BA04C2">
        <w:rPr>
          <w:rFonts w:ascii="Times New Roman" w:hAnsi="Times New Roman" w:cs="Times New Roman"/>
          <w:b/>
          <w:i/>
          <w:sz w:val="24"/>
          <w:szCs w:val="24"/>
          <w:lang w:val="lt-LT"/>
        </w:rPr>
        <w:t>Vykdytojas</w:t>
      </w:r>
      <w:r w:rsidRPr="00BA04C2">
        <w:rPr>
          <w:rFonts w:ascii="Times New Roman" w:hAnsi="Times New Roman" w:cs="Times New Roman"/>
          <w:sz w:val="24"/>
          <w:szCs w:val="24"/>
          <w:lang w:val="lt-LT"/>
        </w:rPr>
        <w:t>),</w:t>
      </w:r>
    </w:p>
    <w:p w14:paraId="3BECAFBE" w14:textId="77777777" w:rsidR="006F5C0D" w:rsidRPr="00BA04C2" w:rsidRDefault="006F5C0D" w:rsidP="006F5C0D">
      <w:pPr>
        <w:spacing w:after="120" w:line="240" w:lineRule="auto"/>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 xml:space="preserve">toliau kartu Užsakovas ir Vykdytojas vadinami </w:t>
      </w:r>
      <w:r w:rsidRPr="00BA04C2">
        <w:rPr>
          <w:rFonts w:ascii="Times New Roman" w:hAnsi="Times New Roman" w:cs="Times New Roman"/>
          <w:b/>
          <w:bCs/>
          <w:sz w:val="24"/>
          <w:szCs w:val="24"/>
          <w:lang w:val="lt-LT"/>
        </w:rPr>
        <w:t>Šalimis</w:t>
      </w:r>
      <w:r w:rsidRPr="00BA04C2">
        <w:rPr>
          <w:rFonts w:ascii="Times New Roman" w:hAnsi="Times New Roman" w:cs="Times New Roman"/>
          <w:sz w:val="24"/>
          <w:szCs w:val="24"/>
          <w:lang w:val="lt-LT"/>
        </w:rPr>
        <w:t xml:space="preserve">, o kiekviena atskirai </w:t>
      </w:r>
      <w:r w:rsidRPr="00BA04C2">
        <w:rPr>
          <w:rFonts w:ascii="Times New Roman" w:hAnsi="Times New Roman" w:cs="Times New Roman"/>
          <w:b/>
          <w:bCs/>
          <w:sz w:val="24"/>
          <w:szCs w:val="24"/>
          <w:lang w:val="lt-LT"/>
        </w:rPr>
        <w:t>Šalimi</w:t>
      </w:r>
      <w:r w:rsidRPr="00BA04C2">
        <w:rPr>
          <w:rFonts w:ascii="Times New Roman" w:hAnsi="Times New Roman" w:cs="Times New Roman"/>
          <w:sz w:val="24"/>
          <w:szCs w:val="24"/>
          <w:lang w:val="lt-LT"/>
        </w:rPr>
        <w:t>, susitarė ir sudarė Archyvinių dokumentų surinkimo bei naikinimo sutartį (toliau – Sutartis),</w:t>
      </w:r>
    </w:p>
    <w:p w14:paraId="021ED47C" w14:textId="77777777" w:rsidR="006F5C0D" w:rsidRPr="00BA04C2" w:rsidRDefault="006F5C0D" w:rsidP="006F5C0D">
      <w:pPr>
        <w:spacing w:after="120" w:line="240" w:lineRule="auto"/>
        <w:jc w:val="both"/>
        <w:rPr>
          <w:rFonts w:ascii="Times New Roman" w:hAnsi="Times New Roman" w:cs="Times New Roman"/>
          <w:sz w:val="24"/>
          <w:szCs w:val="24"/>
          <w:lang w:val="lt-LT"/>
        </w:rPr>
      </w:pPr>
    </w:p>
    <w:p w14:paraId="73CA3EF5" w14:textId="77777777" w:rsidR="006F5C0D" w:rsidRPr="00BA04C2" w:rsidRDefault="006F5C0D" w:rsidP="006F5C0D">
      <w:pPr>
        <w:pStyle w:val="Sraopastraipa"/>
        <w:numPr>
          <w:ilvl w:val="0"/>
          <w:numId w:val="2"/>
        </w:numPr>
        <w:spacing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SUTARTIES DALYKAS</w:t>
      </w:r>
    </w:p>
    <w:p w14:paraId="30DE39C3" w14:textId="77777777" w:rsidR="006F5C0D" w:rsidRPr="00BA04C2" w:rsidRDefault="006F5C0D" w:rsidP="006F5C0D">
      <w:pPr>
        <w:pStyle w:val="Sraopastraipa"/>
        <w:numPr>
          <w:ilvl w:val="1"/>
          <w:numId w:val="2"/>
        </w:numPr>
        <w:spacing w:before="240" w:after="120"/>
        <w:ind w:left="360" w:hanging="360"/>
        <w:contextualSpacing w:val="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Šia Sutartimi Vykdytojas įsipareigoja teikti Užsakovui priklausančių archyvinių dokumentų surinkimo, transportavimo bei sunaikinimo paslaugas (toliau – Paslauga), o Užsakovas įsipareigoja sumokėti Vykdytojui už suteiktas Paslaugas Sutartyje nustatyta tvarka.</w:t>
      </w:r>
    </w:p>
    <w:p w14:paraId="585AC8E0"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KAINA IR ATSISKAITYMO TVARKA</w:t>
      </w:r>
    </w:p>
    <w:p w14:paraId="2DD92DD1"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Šalys sutaria, kad už Sutarties 1.1. punkte nurodytas Paslaugas Užsakovas moka pagal lentelėje pateikiamus įkainius</w:t>
      </w:r>
      <w:r>
        <w:rPr>
          <w:rFonts w:ascii="Times New Roman" w:hAnsi="Times New Roman" w:cs="Times New Roman"/>
          <w:sz w:val="24"/>
          <w:szCs w:val="24"/>
          <w:lang w:val="lt-LT"/>
        </w:rPr>
        <w:t>, bet neviršijant Sutarties 6.1 papunktyje nurodytos sumos</w:t>
      </w:r>
      <w:r w:rsidRPr="00BA04C2">
        <w:rPr>
          <w:rFonts w:ascii="Times New Roman" w:hAnsi="Times New Roman" w:cs="Times New Roman"/>
          <w:sz w:val="24"/>
          <w:szCs w:val="24"/>
          <w:lang w:val="lt-LT"/>
        </w:rPr>
        <w:t>:</w:t>
      </w:r>
    </w:p>
    <w:p w14:paraId="7FBF68BD" w14:textId="77777777" w:rsidR="006F5C0D" w:rsidRPr="00BA04C2" w:rsidRDefault="006F5C0D" w:rsidP="006F5C0D">
      <w:pPr>
        <w:spacing w:after="0"/>
        <w:jc w:val="both"/>
        <w:rPr>
          <w:rFonts w:ascii="Times New Roman" w:hAnsi="Times New Roman" w:cs="Times New Roman"/>
          <w:b/>
          <w:bCs/>
          <w:sz w:val="24"/>
          <w:szCs w:val="24"/>
          <w:lang w:val="lt-LT"/>
        </w:rPr>
      </w:pPr>
    </w:p>
    <w:tbl>
      <w:tblPr>
        <w:tblStyle w:val="Lentelstinklelis"/>
        <w:tblW w:w="0" w:type="auto"/>
        <w:jc w:val="center"/>
        <w:tblLook w:val="04A0" w:firstRow="1" w:lastRow="0" w:firstColumn="1" w:lastColumn="0" w:noHBand="0" w:noVBand="1"/>
      </w:tblPr>
      <w:tblGrid>
        <w:gridCol w:w="4051"/>
        <w:gridCol w:w="2789"/>
        <w:gridCol w:w="2790"/>
      </w:tblGrid>
      <w:tr w:rsidR="006F5C0D" w:rsidRPr="00BA04C2" w14:paraId="25A2CA95" w14:textId="77777777" w:rsidTr="007078B3">
        <w:trPr>
          <w:jc w:val="center"/>
        </w:trPr>
        <w:tc>
          <w:tcPr>
            <w:tcW w:w="4051" w:type="dxa"/>
          </w:tcPr>
          <w:p w14:paraId="6D22153E" w14:textId="77777777" w:rsidR="006F5C0D" w:rsidRPr="00BA04C2" w:rsidRDefault="006F5C0D" w:rsidP="007078B3">
            <w:pPr>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Paslaugos rūšis</w:t>
            </w:r>
          </w:p>
        </w:tc>
        <w:tc>
          <w:tcPr>
            <w:tcW w:w="2789" w:type="dxa"/>
          </w:tcPr>
          <w:p w14:paraId="4F95CBA8" w14:textId="77777777" w:rsidR="006F5C0D" w:rsidRPr="00BA04C2" w:rsidRDefault="006F5C0D" w:rsidP="007078B3">
            <w:pPr>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Mato vienetas</w:t>
            </w:r>
          </w:p>
        </w:tc>
        <w:tc>
          <w:tcPr>
            <w:tcW w:w="2790" w:type="dxa"/>
          </w:tcPr>
          <w:p w14:paraId="40B2C7AB" w14:textId="77777777" w:rsidR="006F5C0D" w:rsidRPr="00BA04C2" w:rsidRDefault="006F5C0D" w:rsidP="007078B3">
            <w:pPr>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Paslaugos kaina</w:t>
            </w:r>
          </w:p>
        </w:tc>
      </w:tr>
      <w:tr w:rsidR="006F5C0D" w:rsidRPr="00BA04C2" w14:paraId="72552E35" w14:textId="77777777" w:rsidTr="007078B3">
        <w:trPr>
          <w:jc w:val="center"/>
        </w:trPr>
        <w:tc>
          <w:tcPr>
            <w:tcW w:w="4051" w:type="dxa"/>
          </w:tcPr>
          <w:p w14:paraId="71427956" w14:textId="77777777" w:rsidR="006F5C0D" w:rsidRPr="00BA04C2" w:rsidRDefault="006F5C0D" w:rsidP="006F5C0D">
            <w:pPr>
              <w:pStyle w:val="Sraopastraipa"/>
              <w:numPr>
                <w:ilvl w:val="2"/>
                <w:numId w:val="2"/>
              </w:numPr>
              <w:ind w:left="611" w:hanging="54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Archyvinių dokumentų surinkimas ir naikinimas</w:t>
            </w:r>
          </w:p>
        </w:tc>
        <w:tc>
          <w:tcPr>
            <w:tcW w:w="2789" w:type="dxa"/>
          </w:tcPr>
          <w:p w14:paraId="1E35D5D3" w14:textId="77777777" w:rsidR="006F5C0D" w:rsidRPr="00BA04C2" w:rsidRDefault="006F5C0D" w:rsidP="007078B3">
            <w:pPr>
              <w:jc w:val="center"/>
              <w:rPr>
                <w:rFonts w:ascii="Times New Roman" w:hAnsi="Times New Roman" w:cs="Times New Roman"/>
                <w:sz w:val="24"/>
                <w:szCs w:val="24"/>
                <w:lang w:val="lt-LT"/>
              </w:rPr>
            </w:pPr>
            <w:r w:rsidRPr="00BA04C2">
              <w:rPr>
                <w:rFonts w:ascii="Times New Roman" w:hAnsi="Times New Roman" w:cs="Times New Roman"/>
                <w:sz w:val="24"/>
                <w:szCs w:val="24"/>
                <w:lang w:val="lt-LT"/>
              </w:rPr>
              <w:t>tona</w:t>
            </w:r>
          </w:p>
        </w:tc>
        <w:tc>
          <w:tcPr>
            <w:tcW w:w="2790" w:type="dxa"/>
          </w:tcPr>
          <w:p w14:paraId="1258C39E" w14:textId="77777777" w:rsidR="006F5C0D" w:rsidRPr="00BA04C2" w:rsidRDefault="006F5C0D" w:rsidP="007078B3">
            <w:pPr>
              <w:jc w:val="center"/>
              <w:rPr>
                <w:rFonts w:ascii="Times New Roman" w:hAnsi="Times New Roman" w:cs="Times New Roman"/>
                <w:sz w:val="24"/>
                <w:szCs w:val="24"/>
              </w:rPr>
            </w:pPr>
            <w:r w:rsidRPr="00BA04C2">
              <w:rPr>
                <w:rFonts w:ascii="Times New Roman" w:hAnsi="Times New Roman" w:cs="Times New Roman"/>
                <w:sz w:val="24"/>
                <w:szCs w:val="24"/>
              </w:rPr>
              <w:t>350 EUR / t + PVM</w:t>
            </w:r>
          </w:p>
        </w:tc>
      </w:tr>
      <w:tr w:rsidR="006F5C0D" w:rsidRPr="00BA04C2" w14:paraId="449BEFDD" w14:textId="77777777" w:rsidTr="007078B3">
        <w:trPr>
          <w:jc w:val="center"/>
        </w:trPr>
        <w:tc>
          <w:tcPr>
            <w:tcW w:w="4051" w:type="dxa"/>
          </w:tcPr>
          <w:p w14:paraId="48DA8EBB" w14:textId="77777777" w:rsidR="006F5C0D" w:rsidRPr="00BA04C2" w:rsidRDefault="006F5C0D" w:rsidP="006F5C0D">
            <w:pPr>
              <w:pStyle w:val="Sraopastraipa"/>
              <w:numPr>
                <w:ilvl w:val="2"/>
                <w:numId w:val="2"/>
              </w:numPr>
              <w:ind w:left="611" w:hanging="54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Surinktų archyvinių dokumentų transportavimas</w:t>
            </w:r>
          </w:p>
        </w:tc>
        <w:tc>
          <w:tcPr>
            <w:tcW w:w="2789" w:type="dxa"/>
          </w:tcPr>
          <w:p w14:paraId="03A26FEF" w14:textId="77777777" w:rsidR="006F5C0D" w:rsidRPr="00BA04C2" w:rsidRDefault="006F5C0D" w:rsidP="007078B3">
            <w:pPr>
              <w:jc w:val="center"/>
              <w:rPr>
                <w:rFonts w:ascii="Times New Roman" w:hAnsi="Times New Roman" w:cs="Times New Roman"/>
                <w:sz w:val="24"/>
                <w:szCs w:val="24"/>
                <w:lang w:val="lt-LT"/>
              </w:rPr>
            </w:pPr>
            <w:r w:rsidRPr="00BA04C2">
              <w:rPr>
                <w:rFonts w:ascii="Times New Roman" w:hAnsi="Times New Roman" w:cs="Times New Roman"/>
                <w:sz w:val="24"/>
                <w:szCs w:val="24"/>
                <w:lang w:val="lt-LT"/>
              </w:rPr>
              <w:t>km</w:t>
            </w:r>
          </w:p>
        </w:tc>
        <w:tc>
          <w:tcPr>
            <w:tcW w:w="2790" w:type="dxa"/>
          </w:tcPr>
          <w:p w14:paraId="09ACC8B1" w14:textId="77777777" w:rsidR="006F5C0D" w:rsidRPr="00BA04C2" w:rsidRDefault="006F5C0D" w:rsidP="007078B3">
            <w:pPr>
              <w:jc w:val="center"/>
              <w:rPr>
                <w:rFonts w:ascii="Times New Roman" w:hAnsi="Times New Roman" w:cs="Times New Roman"/>
                <w:sz w:val="24"/>
                <w:szCs w:val="24"/>
                <w:lang w:val="lt-LT"/>
              </w:rPr>
            </w:pPr>
            <w:r w:rsidRPr="00BA04C2">
              <w:rPr>
                <w:rFonts w:ascii="Times New Roman" w:hAnsi="Times New Roman" w:cs="Times New Roman"/>
                <w:sz w:val="24"/>
                <w:szCs w:val="24"/>
                <w:lang w:val="lt-LT"/>
              </w:rPr>
              <w:t xml:space="preserve">1,80 EUR/km </w:t>
            </w:r>
            <w:r w:rsidRPr="00BA04C2">
              <w:rPr>
                <w:rFonts w:ascii="Times New Roman" w:hAnsi="Times New Roman" w:cs="Times New Roman"/>
                <w:sz w:val="24"/>
                <w:szCs w:val="24"/>
              </w:rPr>
              <w:t>+ PVM</w:t>
            </w:r>
          </w:p>
        </w:tc>
      </w:tr>
      <w:tr w:rsidR="006F5C0D" w:rsidRPr="00BA04C2" w14:paraId="7DECDC88" w14:textId="77777777" w:rsidTr="007078B3">
        <w:trPr>
          <w:jc w:val="center"/>
        </w:trPr>
        <w:tc>
          <w:tcPr>
            <w:tcW w:w="4051" w:type="dxa"/>
          </w:tcPr>
          <w:p w14:paraId="2D4DC8A7" w14:textId="77777777" w:rsidR="006F5C0D" w:rsidRPr="00BA04C2" w:rsidRDefault="006F5C0D" w:rsidP="006F5C0D">
            <w:pPr>
              <w:pStyle w:val="Sraopastraipa"/>
              <w:numPr>
                <w:ilvl w:val="2"/>
                <w:numId w:val="2"/>
              </w:numPr>
              <w:ind w:left="611" w:hanging="54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Dokumentų sunaikinimo pažymos išdavimas</w:t>
            </w:r>
          </w:p>
        </w:tc>
        <w:tc>
          <w:tcPr>
            <w:tcW w:w="2789" w:type="dxa"/>
          </w:tcPr>
          <w:p w14:paraId="1C178091" w14:textId="77777777" w:rsidR="006F5C0D" w:rsidRPr="00BA04C2" w:rsidRDefault="006F5C0D" w:rsidP="007078B3">
            <w:pPr>
              <w:jc w:val="center"/>
              <w:rPr>
                <w:rFonts w:ascii="Times New Roman" w:hAnsi="Times New Roman" w:cs="Times New Roman"/>
                <w:b/>
                <w:bCs/>
                <w:sz w:val="24"/>
                <w:szCs w:val="24"/>
                <w:lang w:val="lt-LT"/>
              </w:rPr>
            </w:pPr>
            <w:r w:rsidRPr="00BA04C2">
              <w:rPr>
                <w:rFonts w:ascii="Times New Roman" w:hAnsi="Times New Roman" w:cs="Times New Roman"/>
                <w:sz w:val="24"/>
                <w:szCs w:val="24"/>
                <w:lang w:val="lt-LT"/>
              </w:rPr>
              <w:t>vienkartinis mokestis</w:t>
            </w:r>
          </w:p>
        </w:tc>
        <w:tc>
          <w:tcPr>
            <w:tcW w:w="2790" w:type="dxa"/>
          </w:tcPr>
          <w:p w14:paraId="4CAC029B" w14:textId="77777777" w:rsidR="006F5C0D" w:rsidRPr="00BA04C2" w:rsidRDefault="006F5C0D" w:rsidP="007078B3">
            <w:pPr>
              <w:jc w:val="center"/>
              <w:rPr>
                <w:rFonts w:ascii="Times New Roman" w:hAnsi="Times New Roman" w:cs="Times New Roman"/>
                <w:b/>
                <w:bCs/>
                <w:sz w:val="24"/>
                <w:szCs w:val="24"/>
                <w:lang w:val="lt-LT"/>
              </w:rPr>
            </w:pPr>
            <w:r w:rsidRPr="00BA04C2">
              <w:rPr>
                <w:rFonts w:ascii="Times New Roman" w:hAnsi="Times New Roman" w:cs="Times New Roman"/>
                <w:sz w:val="24"/>
                <w:szCs w:val="24"/>
              </w:rPr>
              <w:t xml:space="preserve">50 </w:t>
            </w:r>
            <w:r w:rsidRPr="00BA04C2">
              <w:rPr>
                <w:rFonts w:ascii="Times New Roman" w:hAnsi="Times New Roman" w:cs="Times New Roman"/>
                <w:sz w:val="24"/>
                <w:szCs w:val="24"/>
                <w:lang w:val="lt-LT"/>
              </w:rPr>
              <w:t xml:space="preserve">EUR </w:t>
            </w:r>
            <w:r w:rsidRPr="00BA04C2">
              <w:rPr>
                <w:rFonts w:ascii="Times New Roman" w:hAnsi="Times New Roman" w:cs="Times New Roman"/>
                <w:sz w:val="24"/>
                <w:szCs w:val="24"/>
              </w:rPr>
              <w:t>+ PVM</w:t>
            </w:r>
          </w:p>
        </w:tc>
      </w:tr>
      <w:tr w:rsidR="006F5C0D" w:rsidRPr="00BA04C2" w14:paraId="7288575A" w14:textId="77777777" w:rsidTr="007078B3">
        <w:trPr>
          <w:jc w:val="center"/>
        </w:trPr>
        <w:tc>
          <w:tcPr>
            <w:tcW w:w="4051" w:type="dxa"/>
          </w:tcPr>
          <w:p w14:paraId="02D540A6" w14:textId="77777777" w:rsidR="006F5C0D" w:rsidRPr="00BA04C2" w:rsidRDefault="006F5C0D" w:rsidP="006F5C0D">
            <w:pPr>
              <w:pStyle w:val="Sraopastraipa"/>
              <w:numPr>
                <w:ilvl w:val="2"/>
                <w:numId w:val="2"/>
              </w:numPr>
              <w:ind w:left="611" w:hanging="54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Krovimo darbai</w:t>
            </w:r>
          </w:p>
        </w:tc>
        <w:tc>
          <w:tcPr>
            <w:tcW w:w="2789" w:type="dxa"/>
          </w:tcPr>
          <w:p w14:paraId="4A1DE1DE" w14:textId="77777777" w:rsidR="006F5C0D" w:rsidRPr="00BA04C2" w:rsidRDefault="006F5C0D" w:rsidP="007078B3">
            <w:pPr>
              <w:jc w:val="center"/>
              <w:rPr>
                <w:rFonts w:ascii="Times New Roman" w:hAnsi="Times New Roman" w:cs="Times New Roman"/>
                <w:sz w:val="24"/>
                <w:szCs w:val="24"/>
                <w:lang w:val="lt-LT"/>
              </w:rPr>
            </w:pPr>
            <w:r w:rsidRPr="00BA04C2">
              <w:rPr>
                <w:rFonts w:ascii="Times New Roman" w:hAnsi="Times New Roman" w:cs="Times New Roman"/>
                <w:sz w:val="24"/>
                <w:szCs w:val="24"/>
                <w:lang w:val="lt-LT"/>
              </w:rPr>
              <w:t xml:space="preserve">val. </w:t>
            </w:r>
          </w:p>
        </w:tc>
        <w:tc>
          <w:tcPr>
            <w:tcW w:w="2790" w:type="dxa"/>
          </w:tcPr>
          <w:p w14:paraId="776ED904" w14:textId="77777777" w:rsidR="006F5C0D" w:rsidRPr="00BA04C2" w:rsidRDefault="006F5C0D" w:rsidP="007078B3">
            <w:pPr>
              <w:jc w:val="center"/>
              <w:rPr>
                <w:rFonts w:ascii="Times New Roman" w:hAnsi="Times New Roman" w:cs="Times New Roman"/>
                <w:sz w:val="24"/>
                <w:szCs w:val="24"/>
              </w:rPr>
            </w:pPr>
            <w:r w:rsidRPr="00BA04C2">
              <w:rPr>
                <w:rFonts w:ascii="Times New Roman" w:hAnsi="Times New Roman" w:cs="Times New Roman"/>
                <w:sz w:val="24"/>
                <w:szCs w:val="24"/>
              </w:rPr>
              <w:t>10 EUR / val. + PVM</w:t>
            </w:r>
          </w:p>
        </w:tc>
      </w:tr>
    </w:tbl>
    <w:p w14:paraId="738BFCEC" w14:textId="77777777" w:rsidR="006F5C0D" w:rsidRPr="00BA04C2" w:rsidRDefault="006F5C0D" w:rsidP="006F5C0D">
      <w:pPr>
        <w:spacing w:after="0"/>
        <w:jc w:val="both"/>
        <w:rPr>
          <w:rFonts w:ascii="Times New Roman" w:hAnsi="Times New Roman" w:cs="Times New Roman"/>
          <w:b/>
          <w:bCs/>
          <w:sz w:val="24"/>
          <w:szCs w:val="24"/>
          <w:lang w:val="lt-LT"/>
        </w:rPr>
      </w:pPr>
    </w:p>
    <w:p w14:paraId="5C72D2DB"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Šalys sutaria, kad Užsakovui 2.1.3. ir 2.1.4. papunkčiuose numatytos paslaugos teikiamos tik tokiu atveju, jeigu Užsakovas šias Paslaugas užsako.</w:t>
      </w:r>
    </w:p>
    <w:p w14:paraId="3C1015C4"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Šalys sutaria, kad sąskaita faktūra už suteiktas paslaugas turi būti teikiama naudojantis informacinės sistemos „</w:t>
      </w:r>
      <w:r w:rsidRPr="009B3458">
        <w:rPr>
          <w:rFonts w:ascii="Times New Roman" w:hAnsi="Times New Roman" w:cs="Times New Roman"/>
          <w:b/>
          <w:bCs/>
          <w:sz w:val="24"/>
          <w:szCs w:val="24"/>
          <w:lang w:val="lt-LT"/>
        </w:rPr>
        <w:t>E.</w:t>
      </w:r>
      <w:r>
        <w:rPr>
          <w:rFonts w:ascii="Times New Roman" w:hAnsi="Times New Roman" w:cs="Times New Roman"/>
          <w:b/>
          <w:bCs/>
          <w:sz w:val="24"/>
          <w:szCs w:val="24"/>
          <w:lang w:val="lt-LT"/>
        </w:rPr>
        <w:t xml:space="preserve"> </w:t>
      </w:r>
      <w:r w:rsidRPr="009B3458">
        <w:rPr>
          <w:rFonts w:ascii="Times New Roman" w:hAnsi="Times New Roman" w:cs="Times New Roman"/>
          <w:b/>
          <w:bCs/>
          <w:sz w:val="24"/>
          <w:szCs w:val="24"/>
          <w:lang w:val="lt-LT"/>
        </w:rPr>
        <w:t>sąskaita</w:t>
      </w:r>
      <w:r w:rsidRPr="00BA04C2">
        <w:rPr>
          <w:rFonts w:ascii="Times New Roman" w:hAnsi="Times New Roman" w:cs="Times New Roman"/>
          <w:sz w:val="24"/>
          <w:szCs w:val="24"/>
          <w:lang w:val="lt-LT"/>
        </w:rPr>
        <w:t>‘‘ priemonėmis.</w:t>
      </w:r>
    </w:p>
    <w:p w14:paraId="501FE3DB"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Šalys sutaria, kad Užsakovas už suteiktas Paslaugas atsiskaito per 30 (trisdešimt) kalendorinių dienų nuo PVM sąskaitos-faktūros patvirtinimo informacinėje sistemoje „</w:t>
      </w:r>
      <w:r w:rsidRPr="007736EA">
        <w:rPr>
          <w:rFonts w:ascii="Times New Roman" w:hAnsi="Times New Roman" w:cs="Times New Roman"/>
          <w:b/>
          <w:bCs/>
          <w:sz w:val="24"/>
          <w:szCs w:val="24"/>
          <w:lang w:val="lt-LT"/>
        </w:rPr>
        <w:t>E. sąskaita</w:t>
      </w:r>
      <w:r w:rsidRPr="00BA04C2">
        <w:rPr>
          <w:rFonts w:ascii="Times New Roman" w:hAnsi="Times New Roman" w:cs="Times New Roman"/>
          <w:sz w:val="24"/>
          <w:szCs w:val="24"/>
          <w:lang w:val="lt-LT"/>
        </w:rPr>
        <w:t xml:space="preserve">‘‘ dienos; </w:t>
      </w:r>
    </w:p>
    <w:p w14:paraId="727538B9"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rPr>
        <w:t>PASLAUGŲ TEIKIMO TVARKA</w:t>
      </w:r>
    </w:p>
    <w:p w14:paraId="160E0E31"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Vykdytojas surenka Užsakovo naikinimui atrinktus dokumentus bei įsipareigoja teisės aktų nustatyta tvarka užtikrinti, kad dokumentuose esanti informacija nebūtų atskleista ar kitaip panaudota ir organizuoja šių dokumentų sunaikinimą. Sunaikinus dokumentus Vykdytojas pateikia dokumentų sunaikinimo pažymą, jeigu Užsakovas tokios pažymos reikalauja;</w:t>
      </w:r>
    </w:p>
    <w:p w14:paraId="34432061"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lastRenderedPageBreak/>
        <w:t>Archyviniai dokumentai paimami iš Užsakovo, adresu: Parko g. 8, Vandžiogalos mstl., Vandžiogalos sen., Kauno r. sav</w:t>
      </w:r>
      <w:r w:rsidRPr="00BA04C2">
        <w:rPr>
          <w:rFonts w:ascii="Times New Roman" w:hAnsi="Times New Roman" w:cs="Times New Roman"/>
          <w:sz w:val="24"/>
          <w:szCs w:val="24"/>
          <w:u w:val="single"/>
          <w:lang w:val="lt-LT"/>
        </w:rPr>
        <w:t>.</w:t>
      </w:r>
    </w:p>
    <w:p w14:paraId="0E3DF405" w14:textId="77777777" w:rsidR="006F5C0D" w:rsidRPr="00BA04C2" w:rsidRDefault="006F5C0D" w:rsidP="006F5C0D">
      <w:pPr>
        <w:pStyle w:val="Sraopastraipa"/>
        <w:numPr>
          <w:ilvl w:val="1"/>
          <w:numId w:val="2"/>
        </w:numPr>
        <w:spacing w:after="120"/>
        <w:ind w:left="360" w:hanging="360"/>
        <w:contextualSpacing w:val="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 xml:space="preserve">Naikinimui skirtų dokumentų išvežimas vykdomas pagal Šalių tarpusavio susitarimą, Užsakovui pateikus užsakymą elektroniniu paštu: </w:t>
      </w:r>
      <w:hyperlink r:id="rId7" w:history="1">
        <w:r w:rsidRPr="00BA04C2">
          <w:rPr>
            <w:rStyle w:val="Hipersaitas"/>
            <w:rFonts w:ascii="Times New Roman" w:hAnsi="Times New Roman" w:cs="Times New Roman"/>
            <w:sz w:val="24"/>
            <w:szCs w:val="24"/>
            <w:lang w:val="lt-LT"/>
          </w:rPr>
          <w:t>uzsakymai.kaunas@ekonovus.lt</w:t>
        </w:r>
      </w:hyperlink>
      <w:r w:rsidRPr="00BA04C2">
        <w:rPr>
          <w:rFonts w:ascii="Times New Roman" w:hAnsi="Times New Roman" w:cs="Times New Roman"/>
          <w:sz w:val="24"/>
          <w:szCs w:val="24"/>
          <w:u w:val="single"/>
          <w:lang w:val="lt-LT"/>
        </w:rPr>
        <w:t xml:space="preserve"> </w:t>
      </w:r>
    </w:p>
    <w:p w14:paraId="79C721EE" w14:textId="77777777" w:rsidR="006F5C0D" w:rsidRPr="00BA04C2" w:rsidRDefault="006F5C0D" w:rsidP="006F5C0D">
      <w:pPr>
        <w:pStyle w:val="Sraopastraipa"/>
        <w:numPr>
          <w:ilvl w:val="0"/>
          <w:numId w:val="2"/>
        </w:numPr>
        <w:spacing w:after="120"/>
        <w:contextualSpacing w:val="0"/>
        <w:jc w:val="center"/>
        <w:rPr>
          <w:rFonts w:ascii="Times New Roman" w:hAnsi="Times New Roman" w:cs="Times New Roman"/>
          <w:sz w:val="24"/>
          <w:szCs w:val="24"/>
          <w:lang w:val="lt-LT"/>
        </w:rPr>
      </w:pPr>
      <w:r w:rsidRPr="00BA04C2">
        <w:rPr>
          <w:rFonts w:ascii="Times New Roman" w:hAnsi="Times New Roman" w:cs="Times New Roman"/>
          <w:b/>
          <w:bCs/>
          <w:sz w:val="24"/>
          <w:szCs w:val="24"/>
          <w:lang w:val="lt-LT"/>
        </w:rPr>
        <w:t>ŠALIŲ TEISĖS IR ĮSIPAREIGOJIMAI</w:t>
      </w:r>
    </w:p>
    <w:p w14:paraId="676D978D"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Užsakovas įsipareigoja:</w:t>
      </w:r>
    </w:p>
    <w:p w14:paraId="725BF23B" w14:textId="77777777" w:rsidR="006F5C0D" w:rsidRPr="00BA04C2" w:rsidRDefault="006F5C0D" w:rsidP="006F5C0D">
      <w:pPr>
        <w:pStyle w:val="Sraopastraipa"/>
        <w:numPr>
          <w:ilvl w:val="2"/>
          <w:numId w:val="2"/>
        </w:numPr>
        <w:spacing w:after="0"/>
        <w:ind w:left="990" w:hanging="63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Apmokėti už suteiktas Paslaugas šioje Sutartyje nustatyta tvarka ir terminais;</w:t>
      </w:r>
    </w:p>
    <w:p w14:paraId="4C68C4DB" w14:textId="77777777" w:rsidR="006F5C0D" w:rsidRPr="00BA04C2" w:rsidRDefault="006F5C0D" w:rsidP="006F5C0D">
      <w:pPr>
        <w:pStyle w:val="Sraopastraipa"/>
        <w:numPr>
          <w:ilvl w:val="2"/>
          <w:numId w:val="2"/>
        </w:numPr>
        <w:spacing w:after="0"/>
        <w:ind w:left="990" w:hanging="63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Perduoti Vykdytojui tik šios Sutarties sąlygas atitinkančius archyvinius dokumentus ir prisiimti su tuo susijusią riziką bei atsakomybę;</w:t>
      </w:r>
    </w:p>
    <w:p w14:paraId="6A54F679" w14:textId="77777777" w:rsidR="006F5C0D" w:rsidRPr="00BA04C2" w:rsidRDefault="006F5C0D" w:rsidP="006F5C0D">
      <w:pPr>
        <w:pStyle w:val="Sraopastraipa"/>
        <w:numPr>
          <w:ilvl w:val="2"/>
          <w:numId w:val="2"/>
        </w:numPr>
        <w:spacing w:after="0"/>
        <w:ind w:left="990" w:hanging="63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Užtikrinti, kad Vykdytojui perduodamuose Archyvo dokumentuose nebūtų nepopierinių priemaišų (segtuvų, metalo, buitinių atliekų ir pan.);</w:t>
      </w:r>
    </w:p>
    <w:p w14:paraId="588075E5" w14:textId="77777777" w:rsidR="006F5C0D" w:rsidRPr="00BA04C2" w:rsidRDefault="006F5C0D" w:rsidP="006F5C0D">
      <w:pPr>
        <w:pStyle w:val="Sraopastraipa"/>
        <w:numPr>
          <w:ilvl w:val="2"/>
          <w:numId w:val="2"/>
        </w:numPr>
        <w:spacing w:after="0"/>
        <w:ind w:left="990" w:hanging="63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Užtikrinti, kad Archyvo dokumentų perdavimo Vykdytojui momentu jis bus teisėtas dokumentų savininkas arba turės teisę jas perduoti Vykdytojo nuosavybėn, archyviniai dokumentai nebus įkeisti ar areštuoti, tretieji asmenys neturės reikalavimų į juos, dėl jų nebus ginčų teismuose ar arbitražuose, taip pat dokumentai nebus apsunkinti jokiomis trečiųjų asmenų teisėmis ar suvaržymais, tretieji asmenys nebus pareiškę jokių pretenzijų į juos;</w:t>
      </w:r>
    </w:p>
    <w:p w14:paraId="5337A848" w14:textId="77777777" w:rsidR="006F5C0D" w:rsidRPr="00BA04C2" w:rsidRDefault="006F5C0D" w:rsidP="006F5C0D">
      <w:pPr>
        <w:pStyle w:val="Sraopastraipa"/>
        <w:numPr>
          <w:ilvl w:val="2"/>
          <w:numId w:val="2"/>
        </w:numPr>
        <w:spacing w:after="0"/>
        <w:ind w:left="990" w:hanging="54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Užtikrinti tinkamą privažiavimą prie archyvinių dokumentų surinkimo vietos ir tinkamas sąlygas pakrauti juos į Vykdytojo transporto priemonę;</w:t>
      </w:r>
    </w:p>
    <w:p w14:paraId="193FC70C" w14:textId="77777777" w:rsidR="006F5C0D" w:rsidRPr="00BA04C2" w:rsidRDefault="006F5C0D" w:rsidP="006F5C0D">
      <w:pPr>
        <w:pStyle w:val="Sraopastraipa"/>
        <w:numPr>
          <w:ilvl w:val="1"/>
          <w:numId w:val="2"/>
        </w:numPr>
        <w:spacing w:after="0"/>
        <w:ind w:left="360" w:hanging="360"/>
        <w:contextualSpacing w:val="0"/>
        <w:jc w:val="both"/>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Užsakovas turi teisę:</w:t>
      </w:r>
    </w:p>
    <w:p w14:paraId="3EC3D89F" w14:textId="77777777" w:rsidR="006F5C0D" w:rsidRPr="00BA04C2" w:rsidRDefault="006F5C0D" w:rsidP="006F5C0D">
      <w:pPr>
        <w:pStyle w:val="Sraopastraipa"/>
        <w:numPr>
          <w:ilvl w:val="2"/>
          <w:numId w:val="2"/>
        </w:numPr>
        <w:spacing w:line="240" w:lineRule="auto"/>
        <w:ind w:left="1080" w:hanging="63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per 2 (dvi) darbo dienas nuo paslaugos suteikimo reikšti pretenzijas / pastabas dėl suteiktų Paslaugų kokybės. Per nustatytą terminą nepareiškus prieštaravimų laikoma, jog Vykdytojas tinkamai įvykdė Sutarties sąlygas ir bet kokios pretenzijos, pateiktos pasibaigus nustatytam terminui laikytinos kaip nepargrįstos ir nepriimtinos;</w:t>
      </w:r>
    </w:p>
    <w:p w14:paraId="7A5A2D9D" w14:textId="77777777" w:rsidR="006F5C0D" w:rsidRPr="00BA04C2" w:rsidRDefault="006F5C0D" w:rsidP="006F5C0D">
      <w:pPr>
        <w:pStyle w:val="Sraopastraipa"/>
        <w:numPr>
          <w:ilvl w:val="2"/>
          <w:numId w:val="2"/>
        </w:numPr>
        <w:spacing w:line="240" w:lineRule="auto"/>
        <w:ind w:left="1080" w:hanging="63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turi teisę per 30 (trisdešimt) kalendorinių dienų nuo PVM sąskaitos-faktūros išrašymo dienos teikti pretenziją dėl PVM sąskaitoje-faktūroje nurodytos mokėtinos sumos teisingumo. Per nustatytą terminą nepareiškus prieštaravimų laikoma, jog Vykdytojas tinkamai įvykdė Sutarties sąlygas ir bet kokios pretenzijos, pateiktos pasibaigus nustatytam terminui laikytinos kaip nepargrįstos ir nepriimtinos.</w:t>
      </w:r>
    </w:p>
    <w:p w14:paraId="7094E8C7" w14:textId="77777777" w:rsidR="006F5C0D" w:rsidRPr="00BA04C2" w:rsidRDefault="006F5C0D" w:rsidP="006F5C0D">
      <w:pPr>
        <w:pStyle w:val="Sraopastraipa"/>
        <w:numPr>
          <w:ilvl w:val="1"/>
          <w:numId w:val="2"/>
        </w:numPr>
        <w:spacing w:after="0"/>
        <w:ind w:left="450" w:hanging="450"/>
        <w:contextualSpacing w:val="0"/>
        <w:jc w:val="both"/>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Vykdytojas turi teisę:</w:t>
      </w:r>
    </w:p>
    <w:p w14:paraId="1BB3072B" w14:textId="77777777" w:rsidR="006F5C0D" w:rsidRPr="00BA04C2" w:rsidRDefault="006F5C0D" w:rsidP="006F5C0D">
      <w:pPr>
        <w:pStyle w:val="Sraopastraipa"/>
        <w:numPr>
          <w:ilvl w:val="2"/>
          <w:numId w:val="2"/>
        </w:numPr>
        <w:spacing w:after="0"/>
        <w:ind w:left="990" w:hanging="540"/>
        <w:contextualSpacing w:val="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Nepriimti Užsakovo perduodamų Archyvinių dokumentų, jeigu Užsakovo perduodamuose Archyviniuose dokumentuose yra 4.1.3. punkte aptartų priemaišų;</w:t>
      </w:r>
    </w:p>
    <w:p w14:paraId="3E26AD40" w14:textId="77777777" w:rsidR="006F5C0D" w:rsidRPr="00BA04C2" w:rsidRDefault="006F5C0D" w:rsidP="006F5C0D">
      <w:pPr>
        <w:pStyle w:val="Sraopastraipa"/>
        <w:numPr>
          <w:ilvl w:val="2"/>
          <w:numId w:val="2"/>
        </w:numPr>
        <w:spacing w:after="0"/>
        <w:ind w:left="990" w:hanging="54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Sustabdyti visų ar dalies Paslaugų teikimą, jei Užsakovas Sutartyje nustatyta tvarka neapmoka visos ar dalies Paslaugų kainos, arba nevykdo kitų įsipareigojimų pagal šią Sutartį. Taip pat, Užsakovui laiku neįvykdžius sutartinių įsipareigojimų, Vykdytojas ateityje Užsakovo užsakymus turi teisę vykdyti su išankstiniu apmokėjimu;</w:t>
      </w:r>
    </w:p>
    <w:p w14:paraId="6CD145AA" w14:textId="77777777" w:rsidR="006F5C0D" w:rsidRPr="00BA04C2" w:rsidRDefault="006F5C0D" w:rsidP="006F5C0D">
      <w:pPr>
        <w:pStyle w:val="Sraopastraipa"/>
        <w:numPr>
          <w:ilvl w:val="2"/>
          <w:numId w:val="2"/>
        </w:numPr>
        <w:spacing w:after="0"/>
        <w:ind w:left="990" w:hanging="540"/>
        <w:contextualSpacing w:val="0"/>
        <w:jc w:val="both"/>
        <w:rPr>
          <w:rFonts w:ascii="Times New Roman" w:hAnsi="Times New Roman" w:cs="Times New Roman"/>
          <w:b/>
          <w:bCs/>
          <w:sz w:val="24"/>
          <w:szCs w:val="24"/>
          <w:lang w:val="lt-LT"/>
        </w:rPr>
      </w:pPr>
      <w:r w:rsidRPr="00BA04C2">
        <w:rPr>
          <w:rFonts w:ascii="Times New Roman" w:hAnsi="Times New Roman" w:cs="Times New Roman"/>
          <w:sz w:val="24"/>
          <w:szCs w:val="24"/>
          <w:lang w:val="lt-LT"/>
        </w:rPr>
        <w:t>keisti Paslaugų įkainius pranešdamas Užsakovui apie keičiamus Paslaugų įkainius prieš 30 (trisdešimt) kalendorinių dienų iki numatomos tokių pakeistų Paslaugų įkainių taikymo dienos. Jei Užsakovas nesutinka su įkainių pakeitimu, jis turi teisę nutraukti Sutartį, pranešdamas Vykdytojui apie tokį sutarties nutraukimą per 20 (dvidešimt) kalendorinių dienų nuo pranešimo apie įkainių pasikeitimą gavimo.</w:t>
      </w:r>
    </w:p>
    <w:p w14:paraId="336A8DA9" w14:textId="77777777" w:rsidR="006F5C0D" w:rsidRPr="00BA04C2" w:rsidRDefault="006F5C0D" w:rsidP="006F5C0D">
      <w:pPr>
        <w:pStyle w:val="Sraopastraipa"/>
        <w:numPr>
          <w:ilvl w:val="1"/>
          <w:numId w:val="2"/>
        </w:numPr>
        <w:spacing w:line="240" w:lineRule="auto"/>
        <w:ind w:left="540" w:hanging="54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Šalys įsipareigoja laikytis teisės aktais nustatytų Atliekų tvarkymo reikalavimų ir patvirtina, kad kiekviena veikia savo rizika ir jog turi visus teisės aktais numatytus leidimus, licencijas, įgaliojimus, reikalingus šios Sutarties tinkamam vykdymui;</w:t>
      </w:r>
    </w:p>
    <w:p w14:paraId="19C94C76" w14:textId="77777777" w:rsidR="006F5C0D" w:rsidRPr="00BA04C2" w:rsidRDefault="006F5C0D" w:rsidP="006F5C0D">
      <w:pPr>
        <w:pStyle w:val="Sraopastraipa"/>
        <w:numPr>
          <w:ilvl w:val="1"/>
          <w:numId w:val="2"/>
        </w:numPr>
        <w:spacing w:after="0"/>
        <w:ind w:left="540" w:hanging="54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lastRenderedPageBreak/>
        <w:t>Šalys įsipareigoja atlikti visus nuo kiekvienos iš jų priklausančius veiksmus, įskaitant reikiamų dokumentų pateikimą/pasirašymą/gavimą, maksimaliai ir sąžiningai bendradarbiauti bei dėti visas pastangas, kad kiekviena Šalis galėtų laisvai ir tinkamai įgyvendinti teises ir pareigas kylančias iš šios Sutarties.</w:t>
      </w:r>
    </w:p>
    <w:p w14:paraId="5A8709F5"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ŠALIŲ ATSAKOMYBĖ</w:t>
      </w:r>
    </w:p>
    <w:p w14:paraId="0995D399"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Šalis nevykdydama ar netinkamai vykdydama Sutartyje numatytus įsipareigojimus, privalo atlyginti kitai Šaliai visus nuostolius, atsiradusius dėl tokio įsipareigojimų nevykdymo ar netinkamo vykdymo.</w:t>
      </w:r>
    </w:p>
    <w:p w14:paraId="53E35505"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Jeigu Užsakovas laiku nesumoka Vykdytojui Paslaugų kainos, Užsakovas Vykdytojo reikalavimu moka 0,02 (dviejų šimtųjų) procentų dydžio delspinigius nuo nesumokėtos sumos už kiekvieną uždelstą dieną;</w:t>
      </w:r>
      <w:bookmarkStart w:id="0" w:name="_Hlk161220961"/>
    </w:p>
    <w:p w14:paraId="534182BF"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 xml:space="preserve">Jeigu Užsakovas laiku ir tinkamai neįvykdo savo prievolių, be Sutarties 5.2. punkte numatytų delspinigių, Užsakovas moka Vykdytojui vienkartinį 100 eurų dydžio skolos administravimo mokestį. </w:t>
      </w:r>
      <w:bookmarkEnd w:id="0"/>
    </w:p>
    <w:p w14:paraId="1341C2BD"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Užsakovas yra atsakingas už pateiktų Archyvo dokumentų atitikimą šios Sutarties reikalavimams;</w:t>
      </w:r>
    </w:p>
    <w:p w14:paraId="5CD88EF8"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Vykdytojas yra atsakingas už Paslaugų teikimo atitikti teisės aktų reikalavimams;</w:t>
      </w:r>
    </w:p>
    <w:p w14:paraId="7AF1B6C7"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Netesybų sumokėjimas neatleidžia Sutarties Šalių nuo pareigos vykdyti Sutartimi prisiimtus įsipareigojimus.</w:t>
      </w:r>
    </w:p>
    <w:p w14:paraId="25FDE5B5"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SUTARTIES GALIOJIMAS IR NUTRAUKIMAS</w:t>
      </w:r>
    </w:p>
    <w:p w14:paraId="18621C82" w14:textId="77777777" w:rsidR="006F5C0D" w:rsidRPr="00C34B13"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C34B13">
        <w:rPr>
          <w:rFonts w:ascii="Times New Roman" w:hAnsi="Times New Roman" w:cs="Times New Roman"/>
          <w:sz w:val="24"/>
          <w:szCs w:val="24"/>
          <w:lang w:val="lt-LT"/>
        </w:rPr>
        <w:t>Ši Sutartis įsigalioja nuo jos pasirašymo ir galioja 1</w:t>
      </w:r>
      <w:r>
        <w:rPr>
          <w:rFonts w:ascii="Times New Roman" w:hAnsi="Times New Roman" w:cs="Times New Roman"/>
          <w:sz w:val="24"/>
          <w:szCs w:val="24"/>
          <w:lang w:val="lt-LT"/>
        </w:rPr>
        <w:t>2</w:t>
      </w:r>
      <w:r w:rsidRPr="00C34B13">
        <w:rPr>
          <w:rFonts w:ascii="Times New Roman" w:hAnsi="Times New Roman" w:cs="Times New Roman"/>
          <w:sz w:val="24"/>
          <w:szCs w:val="24"/>
          <w:lang w:val="lt-LT"/>
        </w:rPr>
        <w:t xml:space="preserve"> (</w:t>
      </w:r>
      <w:r>
        <w:rPr>
          <w:rFonts w:ascii="Times New Roman" w:hAnsi="Times New Roman" w:cs="Times New Roman"/>
          <w:sz w:val="24"/>
          <w:szCs w:val="24"/>
          <w:lang w:val="lt-LT"/>
        </w:rPr>
        <w:t>dvylika</w:t>
      </w:r>
      <w:r w:rsidRPr="00C34B13">
        <w:rPr>
          <w:rFonts w:ascii="Times New Roman" w:hAnsi="Times New Roman" w:cs="Times New Roman"/>
          <w:sz w:val="24"/>
          <w:szCs w:val="24"/>
          <w:lang w:val="lt-LT"/>
        </w:rPr>
        <w:t>) m</w:t>
      </w:r>
      <w:r>
        <w:rPr>
          <w:rFonts w:ascii="Times New Roman" w:hAnsi="Times New Roman" w:cs="Times New Roman"/>
          <w:sz w:val="24"/>
          <w:szCs w:val="24"/>
          <w:lang w:val="lt-LT"/>
        </w:rPr>
        <w:t>ėnesių</w:t>
      </w:r>
      <w:r w:rsidRPr="00C34B13">
        <w:rPr>
          <w:rFonts w:ascii="Times New Roman" w:hAnsi="Times New Roman" w:cs="Times New Roman"/>
          <w:sz w:val="24"/>
          <w:szCs w:val="24"/>
          <w:lang w:val="lt-LT"/>
        </w:rPr>
        <w:t xml:space="preserve"> (toliau – Terminas)</w:t>
      </w:r>
      <w:r>
        <w:rPr>
          <w:rFonts w:ascii="Times New Roman" w:hAnsi="Times New Roman" w:cs="Times New Roman"/>
          <w:sz w:val="24"/>
          <w:szCs w:val="24"/>
          <w:lang w:val="lt-LT"/>
        </w:rPr>
        <w:t>,</w:t>
      </w:r>
      <w:r w:rsidRPr="00C34B13">
        <w:rPr>
          <w:rFonts w:ascii="Times New Roman" w:hAnsi="Times New Roman" w:cs="Times New Roman"/>
          <w:sz w:val="24"/>
          <w:szCs w:val="24"/>
          <w:lang w:val="lt-LT"/>
        </w:rPr>
        <w:t xml:space="preserve"> bet ne</w:t>
      </w:r>
      <w:r>
        <w:rPr>
          <w:rFonts w:ascii="Times New Roman" w:hAnsi="Times New Roman" w:cs="Times New Roman"/>
          <w:sz w:val="24"/>
          <w:szCs w:val="24"/>
          <w:lang w:val="lt-LT"/>
        </w:rPr>
        <w:t xml:space="preserve"> </w:t>
      </w:r>
      <w:r w:rsidRPr="00C34B13">
        <w:rPr>
          <w:rFonts w:ascii="Times New Roman" w:hAnsi="Times New Roman" w:cs="Times New Roman"/>
          <w:sz w:val="24"/>
          <w:szCs w:val="24"/>
          <w:lang w:val="lt-LT"/>
        </w:rPr>
        <w:t>ilgiau nei bus nupirkta darbų už 800,00 Eur (aštuonis šimtus eurų</w:t>
      </w:r>
      <w:r>
        <w:rPr>
          <w:rFonts w:ascii="Times New Roman" w:hAnsi="Times New Roman" w:cs="Times New Roman"/>
          <w:sz w:val="24"/>
          <w:szCs w:val="24"/>
          <w:lang w:val="lt-LT"/>
        </w:rPr>
        <w:t>,</w:t>
      </w:r>
      <w:r w:rsidRPr="00C34B13">
        <w:rPr>
          <w:rFonts w:ascii="Times New Roman" w:hAnsi="Times New Roman" w:cs="Times New Roman"/>
          <w:sz w:val="24"/>
          <w:szCs w:val="24"/>
          <w:lang w:val="lt-LT"/>
        </w:rPr>
        <w:t xml:space="preserve"> 00 ct) su PVM.</w:t>
      </w:r>
    </w:p>
    <w:p w14:paraId="06EC7335"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Šalys sutaria, kad ši Sutartis gali būti nutraukiama abiejų Šalių rašytiniu susitarimu;</w:t>
      </w:r>
    </w:p>
    <w:p w14:paraId="380C72C6"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 xml:space="preserve">Kiekviena iš Sutarties Šalių turi teisę vienašališkai nutraukti Sutartį, apie Sutarties nutraukimą raštu pranešdama kitai Sutarties Šaliai prieš 30 (trisdešimt) kalendorinių dienų iki Sutarties nutraukimo dienos. </w:t>
      </w:r>
    </w:p>
    <w:p w14:paraId="509BEA73"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Kiekviena iš Šalių gali nutraukti Sutartį įspėdama apie tai kitą Šalį raštu prieš 10 (dešimt) dienų iki Sutarties nutraukimo dienos, jei kita Šalis per 3 (tris) dienas nuo reikalavimo gavimo dienos nepašalina daromo Sutarties pažeidimo.</w:t>
      </w:r>
    </w:p>
    <w:p w14:paraId="087E136D"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KONFIDENCIALUMAS</w:t>
      </w:r>
    </w:p>
    <w:p w14:paraId="67BBE14F"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Išskyrus tuos atvejus, kai šioje Sutartyje nustatyta kitaip (tačiau laikantis nustatytų ribų) Šalys įsipareigoja neatskleisti konfidencialios informacijos ir vykdyti kitus šioje Sutartyje su Konfidencialia informacija susijusius įsipareigojimus. Konfidenciali informacija reiškia su Paslaugų teikimu susijusią informaciją, taip pat bet kokią komercinę, techninę ar be tokios kitos rūšies ar pobūdžio informaciją ar duomenis, tiesiogiai susijusius su Šalimis ir su jais susijusiomis įmonėmis, jų vykdoma veikla, darbuotojais, tiekėjais, klientais ar užsakovais, kurią bet kokiu pavidalu Šalis pateikia, ar kuri bet kokiu kitu būdu tapo žinoma vykdant Sutartį ir kitaip bendradarbiaujant Šalims tarpusavyje;</w:t>
      </w:r>
    </w:p>
    <w:p w14:paraId="2DBF940E"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 xml:space="preserve">Tuo atveju, jei viena iš Sutarties Šalių turi atskleisti Konfidencialią informaciją pagal įstatymus, Sutarties Šalys privalo nedelsdamos informuoti kitą Šalį apie tokią pareigą raštu kai tik sužino apie ją ir, jei įmanoma, prieš atskleidžiant Konfidencialią informaciją, kad būtų galima pareikšti prevencinį ieškinį ar imtis kitokių priemonių atitinkamos Šalies teisėms apginti. Jeigu Šalys privalo </w:t>
      </w:r>
      <w:r w:rsidRPr="00BA04C2">
        <w:rPr>
          <w:rFonts w:ascii="Times New Roman" w:hAnsi="Times New Roman" w:cs="Times New Roman"/>
          <w:color w:val="000000"/>
          <w:sz w:val="24"/>
          <w:szCs w:val="24"/>
          <w:lang w:val="lt-LT"/>
        </w:rPr>
        <w:lastRenderedPageBreak/>
        <w:t>atskleisti Konfidencialią informaciją pagal Įstatymus, jos atskleis Konfidencialią informaciją tik tokia apimtimi, kokią privalės atskleisti pagal atitinkamų Įstatymų reikalavimus.</w:t>
      </w:r>
    </w:p>
    <w:p w14:paraId="299F9655" w14:textId="77777777" w:rsidR="006F5C0D" w:rsidRPr="00BA04C2" w:rsidRDefault="006F5C0D" w:rsidP="006F5C0D">
      <w:pPr>
        <w:pStyle w:val="Sraopastraipa"/>
        <w:numPr>
          <w:ilvl w:val="1"/>
          <w:numId w:val="2"/>
        </w:numPr>
        <w:spacing w:after="0" w:line="240" w:lineRule="auto"/>
        <w:ind w:left="450" w:hanging="450"/>
        <w:contextualSpacing w:val="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Pareiga laikyti Konfidencialią informaciją paslaptyje ir neatskleisti jos tretiesiems asmenims, jei toks atskleidimas pažeistų šio Sutarties straipsnio sąlygas išliks tol, kol tokia Konfidenciali informacija teisėtai taps viešai žinoma tokiu būdu, kuris nepažeidžia Įstatymų ir šios Sutarties sąlygų;</w:t>
      </w:r>
    </w:p>
    <w:p w14:paraId="6A570C06" w14:textId="77777777" w:rsidR="006F5C0D" w:rsidRPr="00BA04C2" w:rsidRDefault="006F5C0D" w:rsidP="006F5C0D">
      <w:pPr>
        <w:pStyle w:val="Sraopastraipa"/>
        <w:numPr>
          <w:ilvl w:val="1"/>
          <w:numId w:val="2"/>
        </w:numPr>
        <w:spacing w:after="0" w:line="240" w:lineRule="auto"/>
        <w:ind w:left="450" w:hanging="450"/>
        <w:contextualSpacing w:val="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Konfidencialios informacijos atskleidimu nelaikomi atvejai, kuomet dėl Užsakovo netinkamo ar visiško Sutartimi prisiimtų įsipareigojimų nevykdymo Vykdytojas privalo kreiptis į trečiuosius asmenis dėl priverstinio Sutarties sąlygų vykdymo;</w:t>
      </w:r>
    </w:p>
    <w:p w14:paraId="28753785" w14:textId="77777777" w:rsidR="006F5C0D" w:rsidRPr="00BA04C2" w:rsidRDefault="006F5C0D" w:rsidP="006F5C0D">
      <w:pPr>
        <w:pStyle w:val="Sraopastraipa"/>
        <w:numPr>
          <w:ilvl w:val="1"/>
          <w:numId w:val="2"/>
        </w:numPr>
        <w:spacing w:after="120" w:line="240" w:lineRule="auto"/>
        <w:ind w:left="450" w:hanging="450"/>
        <w:contextualSpacing w:val="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 xml:space="preserve">Konfidencialios informacijos atskleidimu nelaikoma Užsakovo įsiskolinimo ar kreditingumo istorijos pateikimas bendrovėms, kaupiančioms informaciją apie fizinių ir (ar) juridinių asmenų kreditorinius įsipareigojimus ir jų vykdymą bei tokios informacijos pateikimą finansų įstaigoms, telekomunikacijų bendrovėms, komunalinių paslaugų teikėjams ir kt. </w:t>
      </w:r>
    </w:p>
    <w:p w14:paraId="33DFAE07"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NENUGALIMA JĖGA (</w:t>
      </w:r>
      <w:r w:rsidRPr="00BA04C2">
        <w:rPr>
          <w:rFonts w:ascii="Times New Roman" w:hAnsi="Times New Roman" w:cs="Times New Roman"/>
          <w:b/>
          <w:bCs/>
          <w:i/>
          <w:iCs/>
          <w:sz w:val="24"/>
          <w:szCs w:val="24"/>
          <w:lang w:val="lt-LT"/>
        </w:rPr>
        <w:t>Force Majeure</w:t>
      </w:r>
      <w:r w:rsidRPr="00BA04C2">
        <w:rPr>
          <w:rFonts w:ascii="Times New Roman" w:hAnsi="Times New Roman" w:cs="Times New Roman"/>
          <w:b/>
          <w:bCs/>
          <w:sz w:val="24"/>
          <w:szCs w:val="24"/>
          <w:lang w:val="lt-LT"/>
        </w:rPr>
        <w:t>)</w:t>
      </w:r>
    </w:p>
    <w:p w14:paraId="27240BAD" w14:textId="77777777" w:rsidR="006F5C0D" w:rsidRPr="00BA04C2" w:rsidRDefault="006F5C0D" w:rsidP="006F5C0D">
      <w:pPr>
        <w:pStyle w:val="Sraopastraipa"/>
        <w:numPr>
          <w:ilvl w:val="1"/>
          <w:numId w:val="2"/>
        </w:numPr>
        <w:spacing w:after="0"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 xml:space="preserve">Šalys neatsako už Sutarties nevykdymą dėl nenugalimos jėgos, jeigu įrodo, kad sutartis neįvykdyta arba neįvykdyta iš dalies dėl aplinkybių, kurių ji negalėjo kontroliuoti, numatyti šios Sutarties sudarymo metu, ir kad negalėjo užkirsti kelio šių aplinkybių ar jų pasekmių atsiradimui. Išnykus nenugalimos jėgos aplinkybėms, Šalys privalo vykdyti šios Sutarties sąlygas;  </w:t>
      </w:r>
    </w:p>
    <w:p w14:paraId="2CE0AA1D" w14:textId="77777777" w:rsidR="006F5C0D" w:rsidRPr="00BA04C2" w:rsidRDefault="006F5C0D" w:rsidP="006F5C0D">
      <w:pPr>
        <w:pStyle w:val="Sraopastraipa"/>
        <w:numPr>
          <w:ilvl w:val="1"/>
          <w:numId w:val="2"/>
        </w:numPr>
        <w:spacing w:after="0"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Sutarties Šalis, kuri dėl nenugalimos jėgos (</w:t>
      </w:r>
      <w:r w:rsidRPr="00BA04C2">
        <w:rPr>
          <w:rFonts w:ascii="Times New Roman" w:hAnsi="Times New Roman" w:cs="Times New Roman"/>
          <w:i/>
          <w:iCs/>
          <w:sz w:val="24"/>
          <w:szCs w:val="24"/>
          <w:lang w:val="lt-LT"/>
        </w:rPr>
        <w:t>Force Majeure</w:t>
      </w:r>
      <w:r w:rsidRPr="00BA04C2">
        <w:rPr>
          <w:rFonts w:ascii="Times New Roman" w:hAnsi="Times New Roman" w:cs="Times New Roman"/>
          <w:sz w:val="24"/>
          <w:szCs w:val="24"/>
          <w:lang w:val="lt-LT"/>
        </w:rPr>
        <w:t>) aplinkybių negali vykdyti savo įsipareigojimų, privalo ne vėliau kaip per 5 (penkias) dienas nuo aplinkybių atsiradimo ar išaiškėjimo, pranešti apie tai kitai šios Sutarties šaliai. Šalis, nepranešusi kitai šaliai apie nenugalimos jėgos aplinkybes, netenka teisės jomis remtis;</w:t>
      </w:r>
    </w:p>
    <w:p w14:paraId="41EAF234" w14:textId="77777777" w:rsidR="006F5C0D" w:rsidRPr="00BA04C2" w:rsidRDefault="006F5C0D" w:rsidP="006F5C0D">
      <w:pPr>
        <w:numPr>
          <w:ilvl w:val="1"/>
          <w:numId w:val="2"/>
        </w:numPr>
        <w:spacing w:after="120"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Nenugalimos jėgos aplinkybėmis yra laikomos aplinkybės, nurodytos Lietuvos Respublikos Civiliniame kodekse ir kituose Lietuvos Respublikos norminiuose teisės aktuose.</w:t>
      </w:r>
    </w:p>
    <w:p w14:paraId="6D5A7C4B"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KITOS NUOSTATOS</w:t>
      </w:r>
    </w:p>
    <w:p w14:paraId="435F4D6B" w14:textId="77777777" w:rsidR="006F5C0D" w:rsidRPr="00BA04C2" w:rsidRDefault="006F5C0D" w:rsidP="006F5C0D">
      <w:pPr>
        <w:pStyle w:val="Sraopastraipa"/>
        <w:numPr>
          <w:ilvl w:val="1"/>
          <w:numId w:val="2"/>
        </w:numPr>
        <w:spacing w:after="0" w:line="240" w:lineRule="auto"/>
        <w:ind w:left="450" w:hanging="450"/>
        <w:contextualSpacing w:val="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Visi pranešimai ir kitas Šalių susirašinėjimas pagal Sutartį įteikiamas Sutarties Šaliai pasirašytinai arba siunčiant paštu arba elektroniniu paštu. Pasikeitus adresams, telefonų ir faksų numeriams, banko rekvizitams, Sutarties Šalys įsipareigoja apie tai nedelsdamos informuoti viena kitą;</w:t>
      </w:r>
    </w:p>
    <w:p w14:paraId="3A29EB98" w14:textId="77777777" w:rsidR="006F5C0D" w:rsidRPr="00BA04C2" w:rsidRDefault="006F5C0D" w:rsidP="006F5C0D">
      <w:pPr>
        <w:pStyle w:val="Sraopastraipa"/>
        <w:numPr>
          <w:ilvl w:val="1"/>
          <w:numId w:val="2"/>
        </w:numPr>
        <w:spacing w:after="0"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Sutarties Šalys vykdydamos šią Sutartį įsipareigoja laikytis Lietuvos Respublikos asmens duomenų teisinės apsaugos įstatymo, Europos Parlamento ir Tarybos reglamento (ES) 2016/679 dėl fizinių asmenų apsaugos tvarkant asmens duomenis ir dėl laisvo tokių duomenų judėjimo ir kitų su asmens duomenų apsauga susijusių teisės aktų reikalavimų bei kontroliuojančių institucijų nurodymų;</w:t>
      </w:r>
    </w:p>
    <w:p w14:paraId="75400B5E"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Pasirašydami šią Sutartį, Šalių atstovai, sutinka, kad Sutartyje nurodyti jų asmens duomenys būtų naudojami šios Sutarties sudarymo ir vykdymo tikslais;</w:t>
      </w:r>
    </w:p>
    <w:p w14:paraId="35011D98"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Šalys įsipareigoja visus savo darbuotojus, kuriuos Šalis pasitelks šiai Sutarčiai vykdyti ar kurie bet kokiu būdu bus susiję su šios Sutarties vykdymu, bendravimu su kita Šalimi, tinkamai informuoti apie tai, kad jų asmens duomenys gali būti perduoti kitai Šaliai ir gali būti tos kitos šalies tvarkomi sutarties vykdymo, bendravimo su Šalimi tikslais;</w:t>
      </w:r>
    </w:p>
    <w:p w14:paraId="06D92138" w14:textId="77777777" w:rsidR="006F5C0D" w:rsidRPr="00BA04C2" w:rsidRDefault="006F5C0D" w:rsidP="006F5C0D">
      <w:pPr>
        <w:pStyle w:val="Sraopastraipa"/>
        <w:numPr>
          <w:ilvl w:val="1"/>
          <w:numId w:val="2"/>
        </w:numPr>
        <w:spacing w:after="0"/>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t>Šalys visus su šia Sutartimi susijusius ginčus ar nesutarimus sprendžia geranoriškai, derybų keliu. Nepavykus ginčo išspręsti derybomis, ginčai sprendžiami Lietuvos Respublikos teisės aktų nustatyta tvarka, pagal Vykdytojo buveinės vietą. Sutarčiai ir jos vykdymui taikoma Lietuvos Respublikos teisė;</w:t>
      </w:r>
    </w:p>
    <w:p w14:paraId="52DC2261"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bookmarkStart w:id="1" w:name="_Hlk132099154"/>
      <w:r w:rsidRPr="00BA04C2">
        <w:rPr>
          <w:rFonts w:ascii="Times New Roman" w:hAnsi="Times New Roman" w:cs="Times New Roman"/>
          <w:color w:val="000000"/>
          <w:sz w:val="24"/>
          <w:szCs w:val="24"/>
          <w:lang w:val="lt-LT"/>
        </w:rPr>
        <w:t>Šalys sutaria, kad visi pranešimai, susiję su šios Sutarties vykdymu bus siunčiami šalių rekvizituose nurodytu elektriniu paštu arba kitais, Šalių sutartais elektroniniais paštais;</w:t>
      </w:r>
    </w:p>
    <w:p w14:paraId="621FD68D" w14:textId="77777777" w:rsidR="006F5C0D" w:rsidRPr="00BA04C2"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sz w:val="24"/>
          <w:szCs w:val="24"/>
          <w:lang w:val="lt-LT"/>
        </w:rPr>
        <w:lastRenderedPageBreak/>
        <w:t>Šalys sutaria, kad Užsakovas užsakymus gali teikti elektroniniu paštu arba telefonu;</w:t>
      </w:r>
      <w:bookmarkEnd w:id="1"/>
    </w:p>
    <w:p w14:paraId="7A76CDF7" w14:textId="77777777" w:rsidR="006F5C0D" w:rsidRPr="00555447"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BA04C2">
        <w:rPr>
          <w:rFonts w:ascii="Times New Roman" w:hAnsi="Times New Roman" w:cs="Times New Roman"/>
          <w:color w:val="000000"/>
          <w:sz w:val="24"/>
          <w:szCs w:val="24"/>
          <w:lang w:val="lt-LT"/>
        </w:rPr>
        <w:t>Ši Sutartis pasirašyta lietuvių kalba 2 (dviem) egzemplioriais, turinčiais vienodą teisinę galią - po vieną kiekvienai Šaliai</w:t>
      </w:r>
    </w:p>
    <w:p w14:paraId="3AC86867" w14:textId="714FD594" w:rsidR="006F5C0D" w:rsidRPr="00555447"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Užsakovo atsakingi asmenys – Kauno rajono savivaldybės administracijos Vandžiogalos seniūnas</w:t>
      </w:r>
      <w:r w:rsidR="000859CE">
        <w:rPr>
          <w:rFonts w:ascii="Times New Roman" w:hAnsi="Times New Roman" w:cs="Times New Roman"/>
          <w:color w:val="000000"/>
          <w:sz w:val="24"/>
          <w:szCs w:val="24"/>
          <w:lang w:val="lt-LT"/>
        </w:rPr>
        <w:t>.</w:t>
      </w:r>
    </w:p>
    <w:p w14:paraId="355A1202" w14:textId="44A9C93F" w:rsidR="006F5C0D" w:rsidRPr="00555447" w:rsidRDefault="006F5C0D" w:rsidP="006F5C0D">
      <w:pPr>
        <w:pStyle w:val="Sraopastraipa"/>
        <w:numPr>
          <w:ilvl w:val="1"/>
          <w:numId w:val="2"/>
        </w:numPr>
        <w:spacing w:line="240" w:lineRule="auto"/>
        <w:ind w:left="450" w:hanging="450"/>
        <w:jc w:val="both"/>
        <w:rPr>
          <w:rStyle w:val="Hipersaitas"/>
          <w:rFonts w:ascii="Times New Roman" w:hAnsi="Times New Roman" w:cs="Times New Roman"/>
          <w:color w:val="auto"/>
          <w:sz w:val="24"/>
          <w:szCs w:val="24"/>
          <w:u w:val="none"/>
          <w:lang w:val="lt-LT"/>
        </w:rPr>
      </w:pPr>
      <w:r w:rsidRPr="00555447">
        <w:rPr>
          <w:rFonts w:ascii="Times New Roman" w:hAnsi="Times New Roman" w:cs="Times New Roman"/>
          <w:color w:val="000000"/>
          <w:sz w:val="24"/>
          <w:szCs w:val="24"/>
          <w:lang w:val="lt-LT"/>
        </w:rPr>
        <w:t xml:space="preserve">Vykdytojo atsakingi asmenys – Kauno padalinio vadovas Darius </w:t>
      </w:r>
      <w:proofErr w:type="spellStart"/>
      <w:r w:rsidRPr="00555447">
        <w:rPr>
          <w:rFonts w:ascii="Times New Roman" w:hAnsi="Times New Roman" w:cs="Times New Roman"/>
          <w:color w:val="000000"/>
          <w:sz w:val="24"/>
          <w:szCs w:val="24"/>
          <w:lang w:val="lt-LT"/>
        </w:rPr>
        <w:t>Šlapikas</w:t>
      </w:r>
      <w:proofErr w:type="spellEnd"/>
      <w:r w:rsidRPr="00555447">
        <w:rPr>
          <w:rFonts w:ascii="Times New Roman" w:hAnsi="Times New Roman" w:cs="Times New Roman"/>
          <w:color w:val="000000"/>
          <w:sz w:val="24"/>
          <w:szCs w:val="24"/>
          <w:lang w:val="lt-LT"/>
        </w:rPr>
        <w:t xml:space="preserve">, </w:t>
      </w:r>
    </w:p>
    <w:p w14:paraId="5B71A15B" w14:textId="25B01F28" w:rsidR="006F5C0D" w:rsidRPr="00555447"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555447">
        <w:rPr>
          <w:rStyle w:val="Hipersaitas"/>
          <w:rFonts w:ascii="Times New Roman" w:eastAsia="Times New Roman" w:hAnsi="Times New Roman" w:cs="Times New Roman"/>
          <w:bCs/>
          <w:color w:val="auto"/>
          <w:sz w:val="24"/>
          <w:szCs w:val="24"/>
          <w:u w:val="none"/>
          <w:lang w:val="lt-LT"/>
        </w:rPr>
        <w:t>Už sutarties ir sutarties pakeitimų paskelbimą CVP IS sistemoje – Vandžiogalos seniūnijos specialistė</w:t>
      </w:r>
      <w:r w:rsidR="000859CE">
        <w:rPr>
          <w:rStyle w:val="Hipersaitas"/>
          <w:rFonts w:ascii="Times New Roman" w:eastAsia="Times New Roman" w:hAnsi="Times New Roman" w:cs="Times New Roman"/>
          <w:bCs/>
          <w:color w:val="auto"/>
          <w:sz w:val="24"/>
          <w:szCs w:val="24"/>
          <w:u w:val="none"/>
          <w:lang w:val="lt-LT"/>
        </w:rPr>
        <w:t xml:space="preserve">. </w:t>
      </w:r>
    </w:p>
    <w:p w14:paraId="3147F69A" w14:textId="77777777" w:rsidR="006F5C0D" w:rsidRPr="00D721DA" w:rsidRDefault="006F5C0D" w:rsidP="006F5C0D">
      <w:pPr>
        <w:pStyle w:val="Sraopastraipa"/>
        <w:numPr>
          <w:ilvl w:val="1"/>
          <w:numId w:val="2"/>
        </w:numPr>
        <w:spacing w:line="240" w:lineRule="auto"/>
        <w:ind w:left="450" w:hanging="450"/>
        <w:jc w:val="both"/>
        <w:rPr>
          <w:rFonts w:ascii="Times New Roman" w:hAnsi="Times New Roman" w:cs="Times New Roman"/>
          <w:sz w:val="24"/>
          <w:szCs w:val="24"/>
          <w:lang w:val="lt-LT"/>
        </w:rPr>
      </w:pPr>
      <w:r w:rsidRPr="00555447">
        <w:rPr>
          <w:rFonts w:ascii="Times New Roman" w:hAnsi="Times New Roman" w:cs="Times New Roman"/>
          <w:sz w:val="24"/>
          <w:szCs w:val="24"/>
          <w:lang w:val="lt-LT"/>
        </w:rPr>
        <w:t>Visi šios Sutarties pakeitimai ar papildymai turi būti sudaryti raštu, pasirašant Šalių įgaliotų atstovų ir tampa neatskiriama šios Sutarties dalimis.</w:t>
      </w:r>
    </w:p>
    <w:p w14:paraId="30CC43EB" w14:textId="77777777" w:rsidR="006F5C0D" w:rsidRPr="00BA04C2" w:rsidRDefault="006F5C0D" w:rsidP="006F5C0D">
      <w:pPr>
        <w:spacing w:after="0"/>
        <w:jc w:val="both"/>
        <w:rPr>
          <w:rFonts w:ascii="Times New Roman" w:hAnsi="Times New Roman" w:cs="Times New Roman"/>
          <w:sz w:val="24"/>
          <w:szCs w:val="24"/>
          <w:lang w:val="lt-LT"/>
        </w:rPr>
      </w:pPr>
    </w:p>
    <w:p w14:paraId="27565D46" w14:textId="77777777" w:rsidR="006F5C0D" w:rsidRPr="00BA04C2" w:rsidRDefault="006F5C0D" w:rsidP="006F5C0D">
      <w:pPr>
        <w:pStyle w:val="Sraopastraipa"/>
        <w:numPr>
          <w:ilvl w:val="0"/>
          <w:numId w:val="2"/>
        </w:numPr>
        <w:spacing w:before="120" w:after="120"/>
        <w:contextualSpacing w:val="0"/>
        <w:jc w:val="center"/>
        <w:rPr>
          <w:rFonts w:ascii="Times New Roman" w:hAnsi="Times New Roman" w:cs="Times New Roman"/>
          <w:b/>
          <w:bCs/>
          <w:sz w:val="24"/>
          <w:szCs w:val="24"/>
          <w:lang w:val="lt-LT"/>
        </w:rPr>
      </w:pPr>
      <w:r w:rsidRPr="00BA04C2">
        <w:rPr>
          <w:rFonts w:ascii="Times New Roman" w:hAnsi="Times New Roman" w:cs="Times New Roman"/>
          <w:b/>
          <w:bCs/>
          <w:sz w:val="24"/>
          <w:szCs w:val="24"/>
          <w:lang w:val="lt-LT"/>
        </w:rPr>
        <w:t>ŠALIŲ REKVIZITAI</w:t>
      </w:r>
    </w:p>
    <w:tbl>
      <w:tblPr>
        <w:tblW w:w="0" w:type="auto"/>
        <w:tblCellMar>
          <w:left w:w="0" w:type="dxa"/>
          <w:right w:w="0" w:type="dxa"/>
        </w:tblCellMar>
        <w:tblLook w:val="0000" w:firstRow="0" w:lastRow="0" w:firstColumn="0" w:lastColumn="0" w:noHBand="0" w:noVBand="0"/>
      </w:tblPr>
      <w:tblGrid>
        <w:gridCol w:w="5009"/>
        <w:gridCol w:w="4584"/>
      </w:tblGrid>
      <w:tr w:rsidR="006F5C0D" w:rsidRPr="00555447" w14:paraId="1F1CD60F" w14:textId="77777777" w:rsidTr="007078B3">
        <w:trPr>
          <w:trHeight w:val="2252"/>
        </w:trPr>
        <w:tc>
          <w:tcPr>
            <w:tcW w:w="5009" w:type="dxa"/>
            <w:tcMar>
              <w:top w:w="39" w:type="dxa"/>
              <w:left w:w="39" w:type="dxa"/>
              <w:bottom w:w="39" w:type="dxa"/>
              <w:right w:w="39" w:type="dxa"/>
            </w:tcMar>
          </w:tcPr>
          <w:p w14:paraId="3745042C" w14:textId="77777777" w:rsidR="006F5C0D" w:rsidRPr="00BA04C2" w:rsidRDefault="006F5C0D" w:rsidP="007078B3">
            <w:pPr>
              <w:spacing w:after="0" w:line="240" w:lineRule="auto"/>
              <w:rPr>
                <w:rFonts w:ascii="Times New Roman" w:eastAsia="Times New Roman" w:hAnsi="Times New Roman" w:cs="Times New Roman"/>
                <w:b/>
                <w:color w:val="000000"/>
                <w:sz w:val="24"/>
                <w:szCs w:val="24"/>
                <w:lang w:val="lt-LT"/>
              </w:rPr>
            </w:pPr>
            <w:r w:rsidRPr="00BA04C2">
              <w:rPr>
                <w:rFonts w:ascii="Times New Roman" w:eastAsia="Times New Roman" w:hAnsi="Times New Roman" w:cs="Times New Roman"/>
                <w:b/>
                <w:color w:val="000000"/>
                <w:sz w:val="24"/>
                <w:szCs w:val="24"/>
                <w:lang w:val="lt-LT"/>
              </w:rPr>
              <w:t>Užsakovas</w:t>
            </w:r>
          </w:p>
          <w:p w14:paraId="6DBDD93C" w14:textId="77777777" w:rsidR="006F5C0D" w:rsidRPr="00BA04C2" w:rsidRDefault="006F5C0D" w:rsidP="007078B3">
            <w:pPr>
              <w:spacing w:after="0" w:line="240" w:lineRule="auto"/>
              <w:rPr>
                <w:rFonts w:ascii="Times New Roman" w:eastAsia="Times New Roman" w:hAnsi="Times New Roman" w:cs="Times New Roman"/>
                <w:b/>
                <w:color w:val="000000"/>
                <w:sz w:val="24"/>
                <w:szCs w:val="24"/>
                <w:lang w:val="lt-LT"/>
              </w:rPr>
            </w:pPr>
            <w:r w:rsidRPr="00BA04C2">
              <w:rPr>
                <w:rFonts w:ascii="Times New Roman" w:eastAsia="Times New Roman" w:hAnsi="Times New Roman" w:cs="Times New Roman"/>
                <w:b/>
                <w:color w:val="000000"/>
                <w:sz w:val="24"/>
                <w:szCs w:val="24"/>
                <w:lang w:val="lt-LT"/>
              </w:rPr>
              <w:t>Kauno rajono savivaldybės administracija</w:t>
            </w:r>
          </w:p>
          <w:p w14:paraId="2743B70E"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Adresas: savanorių per. 371,</w:t>
            </w:r>
          </w:p>
          <w:p w14:paraId="6BD2490F"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 xml:space="preserve">Įmonės kodas:  188756386 </w:t>
            </w:r>
          </w:p>
          <w:p w14:paraId="7D49AE65" w14:textId="415644E5"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 xml:space="preserve">Telefonas: </w:t>
            </w:r>
            <w:r>
              <w:rPr>
                <w:rFonts w:ascii="Times New Roman" w:eastAsia="Times New Roman" w:hAnsi="Times New Roman" w:cs="Times New Roman"/>
                <w:bCs/>
                <w:color w:val="000000"/>
                <w:sz w:val="24"/>
                <w:szCs w:val="24"/>
                <w:lang w:val="lt-LT"/>
              </w:rPr>
              <w:t>+370 37</w:t>
            </w:r>
            <w:r w:rsidRPr="00BA04C2">
              <w:rPr>
                <w:rFonts w:ascii="Times New Roman" w:eastAsia="Times New Roman" w:hAnsi="Times New Roman" w:cs="Times New Roman"/>
                <w:bCs/>
                <w:color w:val="000000"/>
                <w:sz w:val="24"/>
                <w:szCs w:val="24"/>
                <w:lang w:val="lt-LT"/>
              </w:rPr>
              <w:t xml:space="preserve"> 305 502; </w:t>
            </w:r>
            <w:r>
              <w:rPr>
                <w:rFonts w:ascii="Times New Roman" w:eastAsia="Times New Roman" w:hAnsi="Times New Roman" w:cs="Times New Roman"/>
                <w:bCs/>
                <w:color w:val="000000"/>
                <w:sz w:val="24"/>
                <w:szCs w:val="24"/>
                <w:lang w:val="lt-LT"/>
              </w:rPr>
              <w:t>+370</w:t>
            </w:r>
            <w:r w:rsidRPr="00BA04C2">
              <w:rPr>
                <w:rFonts w:ascii="Times New Roman" w:eastAsia="Times New Roman" w:hAnsi="Times New Roman" w:cs="Times New Roman"/>
                <w:bCs/>
                <w:color w:val="000000"/>
                <w:sz w:val="24"/>
                <w:szCs w:val="24"/>
                <w:lang w:val="lt-LT"/>
              </w:rPr>
              <w:t xml:space="preserve"> 37 524 223</w:t>
            </w:r>
          </w:p>
          <w:p w14:paraId="0EB452E7"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proofErr w:type="spellStart"/>
            <w:r w:rsidRPr="00BA04C2">
              <w:rPr>
                <w:rFonts w:ascii="Times New Roman" w:eastAsia="Times New Roman" w:hAnsi="Times New Roman" w:cs="Times New Roman"/>
                <w:bCs/>
                <w:color w:val="000000"/>
                <w:sz w:val="24"/>
                <w:szCs w:val="24"/>
                <w:lang w:val="lt-LT"/>
              </w:rPr>
              <w:t>Atsisk</w:t>
            </w:r>
            <w:proofErr w:type="spellEnd"/>
            <w:r w:rsidRPr="00BA04C2">
              <w:rPr>
                <w:rFonts w:ascii="Times New Roman" w:eastAsia="Times New Roman" w:hAnsi="Times New Roman" w:cs="Times New Roman"/>
                <w:bCs/>
                <w:color w:val="000000"/>
                <w:sz w:val="24"/>
                <w:szCs w:val="24"/>
                <w:lang w:val="lt-LT"/>
              </w:rPr>
              <w:t xml:space="preserve">. </w:t>
            </w:r>
            <w:proofErr w:type="spellStart"/>
            <w:r w:rsidRPr="00BA04C2">
              <w:rPr>
                <w:rFonts w:ascii="Times New Roman" w:eastAsia="Times New Roman" w:hAnsi="Times New Roman" w:cs="Times New Roman"/>
                <w:bCs/>
                <w:color w:val="000000"/>
                <w:sz w:val="24"/>
                <w:szCs w:val="24"/>
                <w:lang w:val="lt-LT"/>
              </w:rPr>
              <w:t>sask</w:t>
            </w:r>
            <w:proofErr w:type="spellEnd"/>
            <w:r w:rsidRPr="00BA04C2">
              <w:rPr>
                <w:rFonts w:ascii="Times New Roman" w:eastAsia="Times New Roman" w:hAnsi="Times New Roman" w:cs="Times New Roman"/>
                <w:bCs/>
                <w:color w:val="000000"/>
                <w:sz w:val="24"/>
                <w:szCs w:val="24"/>
                <w:lang w:val="lt-LT"/>
              </w:rPr>
              <w:t xml:space="preserve"> Nr. LT914010042503135057</w:t>
            </w:r>
          </w:p>
          <w:p w14:paraId="36DD2549"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 xml:space="preserve">Bankas: </w:t>
            </w:r>
            <w:proofErr w:type="spellStart"/>
            <w:r w:rsidRPr="00BA04C2">
              <w:rPr>
                <w:rFonts w:ascii="Times New Roman" w:eastAsia="Times New Roman" w:hAnsi="Times New Roman" w:cs="Times New Roman"/>
                <w:bCs/>
                <w:color w:val="000000"/>
                <w:sz w:val="24"/>
                <w:szCs w:val="24"/>
                <w:lang w:val="lt-LT"/>
              </w:rPr>
              <w:t>Luminor</w:t>
            </w:r>
            <w:proofErr w:type="spellEnd"/>
            <w:r w:rsidRPr="00BA04C2">
              <w:rPr>
                <w:rFonts w:ascii="Times New Roman" w:eastAsia="Times New Roman" w:hAnsi="Times New Roman" w:cs="Times New Roman"/>
                <w:bCs/>
                <w:color w:val="000000"/>
                <w:sz w:val="24"/>
                <w:szCs w:val="24"/>
                <w:lang w:val="lt-LT"/>
              </w:rPr>
              <w:t xml:space="preserve"> Bank AS Lietuvos skyrius</w:t>
            </w:r>
          </w:p>
          <w:p w14:paraId="5CEC324A"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Banko kodas: 40100</w:t>
            </w:r>
          </w:p>
          <w:p w14:paraId="6C5239BD"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 xml:space="preserve">El. paštas:  </w:t>
            </w:r>
            <w:hyperlink r:id="rId8" w:history="1">
              <w:r w:rsidRPr="00BA04C2">
                <w:rPr>
                  <w:rStyle w:val="Hipersaitas"/>
                  <w:rFonts w:ascii="Times New Roman" w:eastAsia="Times New Roman" w:hAnsi="Times New Roman" w:cs="Times New Roman"/>
                  <w:bCs/>
                  <w:sz w:val="24"/>
                  <w:szCs w:val="24"/>
                  <w:lang w:val="lt-LT"/>
                </w:rPr>
                <w:t>seniunija@vandziogala.krs.lt</w:t>
              </w:r>
            </w:hyperlink>
          </w:p>
          <w:p w14:paraId="297E0757"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Adresas korespondencijai:</w:t>
            </w:r>
          </w:p>
          <w:p w14:paraId="62EC5BDC"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Parko g. 8, Vandžiogala, Kauno r. sav.</w:t>
            </w:r>
          </w:p>
          <w:p w14:paraId="208CFD29"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p>
          <w:p w14:paraId="5BD8D97F"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p>
        </w:tc>
        <w:tc>
          <w:tcPr>
            <w:tcW w:w="4584" w:type="dxa"/>
            <w:tcMar>
              <w:top w:w="39" w:type="dxa"/>
              <w:left w:w="39" w:type="dxa"/>
              <w:bottom w:w="39" w:type="dxa"/>
              <w:right w:w="39" w:type="dxa"/>
            </w:tcMar>
          </w:tcPr>
          <w:p w14:paraId="291CC18B" w14:textId="77777777" w:rsidR="006F5C0D" w:rsidRPr="00BA04C2" w:rsidRDefault="006F5C0D" w:rsidP="007078B3">
            <w:pPr>
              <w:spacing w:after="0" w:line="240" w:lineRule="auto"/>
              <w:rPr>
                <w:rFonts w:ascii="Times New Roman" w:eastAsia="Times New Roman" w:hAnsi="Times New Roman" w:cs="Times New Roman"/>
                <w:b/>
                <w:color w:val="000000"/>
                <w:sz w:val="24"/>
                <w:szCs w:val="24"/>
                <w:lang w:val="lt-LT"/>
              </w:rPr>
            </w:pPr>
            <w:r w:rsidRPr="00BA04C2">
              <w:rPr>
                <w:rFonts w:ascii="Times New Roman" w:eastAsia="Times New Roman" w:hAnsi="Times New Roman" w:cs="Times New Roman"/>
                <w:b/>
                <w:color w:val="000000"/>
                <w:sz w:val="24"/>
                <w:szCs w:val="24"/>
                <w:lang w:val="lt-LT"/>
              </w:rPr>
              <w:t>Vykdytojas</w:t>
            </w:r>
          </w:p>
          <w:p w14:paraId="4F39B442" w14:textId="77777777" w:rsidR="006F5C0D" w:rsidRPr="00BA04C2" w:rsidRDefault="006F5C0D" w:rsidP="007078B3">
            <w:pPr>
              <w:spacing w:after="0" w:line="240" w:lineRule="auto"/>
              <w:rPr>
                <w:rFonts w:ascii="Times New Roman" w:eastAsia="Times New Roman" w:hAnsi="Times New Roman" w:cs="Times New Roman"/>
                <w:b/>
                <w:color w:val="000000"/>
                <w:sz w:val="24"/>
                <w:szCs w:val="24"/>
                <w:lang w:val="lt-LT"/>
              </w:rPr>
            </w:pPr>
            <w:r w:rsidRPr="00BA04C2">
              <w:rPr>
                <w:rFonts w:ascii="Times New Roman" w:eastAsia="Times New Roman" w:hAnsi="Times New Roman" w:cs="Times New Roman"/>
                <w:b/>
                <w:color w:val="000000"/>
                <w:sz w:val="24"/>
                <w:szCs w:val="24"/>
                <w:lang w:val="lt-LT"/>
              </w:rPr>
              <w:t>UAB „</w:t>
            </w:r>
            <w:proofErr w:type="spellStart"/>
            <w:r w:rsidRPr="00BA04C2">
              <w:rPr>
                <w:rFonts w:ascii="Times New Roman" w:eastAsia="Times New Roman" w:hAnsi="Times New Roman" w:cs="Times New Roman"/>
                <w:b/>
                <w:color w:val="000000"/>
                <w:sz w:val="24"/>
                <w:szCs w:val="24"/>
                <w:lang w:val="lt-LT"/>
              </w:rPr>
              <w:t>Ekonovus</w:t>
            </w:r>
            <w:proofErr w:type="spellEnd"/>
            <w:r w:rsidRPr="00BA04C2">
              <w:rPr>
                <w:rFonts w:ascii="Times New Roman" w:eastAsia="Times New Roman" w:hAnsi="Times New Roman" w:cs="Times New Roman"/>
                <w:b/>
                <w:color w:val="000000"/>
                <w:sz w:val="24"/>
                <w:szCs w:val="24"/>
                <w:lang w:val="lt-LT"/>
              </w:rPr>
              <w:t>“</w:t>
            </w:r>
          </w:p>
          <w:p w14:paraId="73C51BBE"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Adresas: Liepkalnio g. 172, Vilnius</w:t>
            </w:r>
          </w:p>
          <w:p w14:paraId="6BC64B12"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Įmonės kodas: 141686027</w:t>
            </w:r>
          </w:p>
          <w:p w14:paraId="313AE5E7"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PVM mokėtojo kodas: LT416860219</w:t>
            </w:r>
          </w:p>
          <w:p w14:paraId="3B92AC34" w14:textId="311C3AAE"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 xml:space="preserve">Telefonas: </w:t>
            </w:r>
            <w:r>
              <w:rPr>
                <w:rFonts w:ascii="Times New Roman" w:eastAsia="Times New Roman" w:hAnsi="Times New Roman" w:cs="Times New Roman"/>
                <w:bCs/>
                <w:color w:val="000000"/>
                <w:sz w:val="24"/>
                <w:szCs w:val="24"/>
                <w:lang w:val="lt-LT"/>
              </w:rPr>
              <w:t>+370</w:t>
            </w:r>
            <w:r w:rsidRPr="00BA04C2">
              <w:rPr>
                <w:rFonts w:ascii="Times New Roman" w:eastAsia="Times New Roman" w:hAnsi="Times New Roman" w:cs="Times New Roman"/>
                <w:bCs/>
                <w:color w:val="000000"/>
                <w:sz w:val="24"/>
                <w:szCs w:val="24"/>
                <w:lang w:val="lt-LT"/>
              </w:rPr>
              <w:t xml:space="preserve"> 700 77046</w:t>
            </w:r>
          </w:p>
          <w:p w14:paraId="04E52634"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proofErr w:type="spellStart"/>
            <w:r w:rsidRPr="00BA04C2">
              <w:rPr>
                <w:rFonts w:ascii="Times New Roman" w:eastAsia="Times New Roman" w:hAnsi="Times New Roman" w:cs="Times New Roman"/>
                <w:bCs/>
                <w:color w:val="000000"/>
                <w:sz w:val="24"/>
                <w:szCs w:val="24"/>
                <w:lang w:val="lt-LT"/>
              </w:rPr>
              <w:t>Atsisk</w:t>
            </w:r>
            <w:proofErr w:type="spellEnd"/>
            <w:r w:rsidRPr="00BA04C2">
              <w:rPr>
                <w:rFonts w:ascii="Times New Roman" w:eastAsia="Times New Roman" w:hAnsi="Times New Roman" w:cs="Times New Roman"/>
                <w:bCs/>
                <w:color w:val="000000"/>
                <w:sz w:val="24"/>
                <w:szCs w:val="24"/>
                <w:lang w:val="lt-LT"/>
              </w:rPr>
              <w:t xml:space="preserve">. </w:t>
            </w:r>
            <w:proofErr w:type="spellStart"/>
            <w:r w:rsidRPr="00BA04C2">
              <w:rPr>
                <w:rFonts w:ascii="Times New Roman" w:eastAsia="Times New Roman" w:hAnsi="Times New Roman" w:cs="Times New Roman"/>
                <w:bCs/>
                <w:color w:val="000000"/>
                <w:sz w:val="24"/>
                <w:szCs w:val="24"/>
                <w:lang w:val="lt-LT"/>
              </w:rPr>
              <w:t>sąsk</w:t>
            </w:r>
            <w:proofErr w:type="spellEnd"/>
            <w:r w:rsidRPr="00BA04C2">
              <w:rPr>
                <w:rFonts w:ascii="Times New Roman" w:eastAsia="Times New Roman" w:hAnsi="Times New Roman" w:cs="Times New Roman"/>
                <w:bCs/>
                <w:color w:val="000000"/>
                <w:sz w:val="24"/>
                <w:szCs w:val="24"/>
                <w:lang w:val="lt-LT"/>
              </w:rPr>
              <w:t xml:space="preserve">. Nr.: </w:t>
            </w:r>
            <w:r w:rsidRPr="00BA04C2">
              <w:rPr>
                <w:rFonts w:ascii="Times New Roman" w:hAnsi="Times New Roman" w:cs="Times New Roman"/>
                <w:color w:val="000000"/>
                <w:sz w:val="24"/>
                <w:szCs w:val="24"/>
                <w:lang w:val="lt-LT"/>
              </w:rPr>
              <w:t>LT777189900052467838</w:t>
            </w:r>
          </w:p>
          <w:p w14:paraId="65F74E2A"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Bankas: AB Šiaulių bankas</w:t>
            </w:r>
          </w:p>
          <w:p w14:paraId="5B7E80B7"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 xml:space="preserve">El. paštas: </w:t>
            </w:r>
            <w:hyperlink r:id="rId9" w:history="1">
              <w:r w:rsidRPr="00BA04C2">
                <w:rPr>
                  <w:rStyle w:val="Hipersaitas"/>
                  <w:rFonts w:ascii="Times New Roman" w:eastAsia="Times New Roman" w:hAnsi="Times New Roman" w:cs="Times New Roman"/>
                  <w:bCs/>
                  <w:sz w:val="24"/>
                  <w:szCs w:val="24"/>
                  <w:lang w:val="lt-LT"/>
                </w:rPr>
                <w:t>info@ekonovus.lt</w:t>
              </w:r>
            </w:hyperlink>
            <w:r w:rsidRPr="00BA04C2">
              <w:rPr>
                <w:rFonts w:ascii="Times New Roman" w:eastAsia="Times New Roman" w:hAnsi="Times New Roman" w:cs="Times New Roman"/>
                <w:bCs/>
                <w:color w:val="000000"/>
                <w:sz w:val="24"/>
                <w:szCs w:val="24"/>
                <w:lang w:val="lt-LT"/>
              </w:rPr>
              <w:t xml:space="preserve"> </w:t>
            </w:r>
          </w:p>
        </w:tc>
      </w:tr>
      <w:tr w:rsidR="006F5C0D" w:rsidRPr="000859CE" w14:paraId="0B33F2D0" w14:textId="77777777" w:rsidTr="007078B3">
        <w:trPr>
          <w:trHeight w:val="2252"/>
        </w:trPr>
        <w:tc>
          <w:tcPr>
            <w:tcW w:w="5009" w:type="dxa"/>
            <w:tcMar>
              <w:top w:w="39" w:type="dxa"/>
              <w:left w:w="39" w:type="dxa"/>
              <w:bottom w:w="39" w:type="dxa"/>
              <w:right w:w="39" w:type="dxa"/>
            </w:tcMar>
          </w:tcPr>
          <w:p w14:paraId="304CAE4E"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Vandžiogalos seniūnas</w:t>
            </w:r>
          </w:p>
          <w:p w14:paraId="08C7AA4D"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Jurgis Bukauskas</w:t>
            </w:r>
          </w:p>
          <w:p w14:paraId="6EDCF5C8"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____________________________________</w:t>
            </w:r>
          </w:p>
          <w:p w14:paraId="2DCDE122"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(pareigos, vardas pavardė, parašas) A.V.</w:t>
            </w:r>
          </w:p>
          <w:p w14:paraId="4E42A958"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p>
          <w:p w14:paraId="6E67868F"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 xml:space="preserve">Už šios Sutarties vykdymą Užsakovo atsakingas asmuo </w:t>
            </w:r>
          </w:p>
        </w:tc>
        <w:tc>
          <w:tcPr>
            <w:tcW w:w="4584" w:type="dxa"/>
            <w:tcMar>
              <w:top w:w="39" w:type="dxa"/>
              <w:left w:w="39" w:type="dxa"/>
              <w:bottom w:w="39" w:type="dxa"/>
              <w:right w:w="39" w:type="dxa"/>
            </w:tcMar>
          </w:tcPr>
          <w:p w14:paraId="14A203E1" w14:textId="77777777" w:rsidR="006F5C0D" w:rsidRPr="00BA04C2" w:rsidRDefault="006F5C0D" w:rsidP="007078B3">
            <w:pPr>
              <w:spacing w:after="0" w:line="240" w:lineRule="auto"/>
              <w:rPr>
                <w:rFonts w:ascii="Times New Roman" w:hAnsi="Times New Roman" w:cs="Times New Roman"/>
                <w:sz w:val="24"/>
                <w:szCs w:val="24"/>
                <w:lang w:val="it-IT"/>
              </w:rPr>
            </w:pPr>
            <w:r w:rsidRPr="00BA04C2">
              <w:rPr>
                <w:rFonts w:ascii="Times New Roman" w:hAnsi="Times New Roman" w:cs="Times New Roman"/>
                <w:sz w:val="24"/>
                <w:szCs w:val="24"/>
                <w:lang w:val="it-IT"/>
              </w:rPr>
              <w:t>Kauno padalinio vadovas</w:t>
            </w:r>
          </w:p>
          <w:p w14:paraId="267B7FD1"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hAnsi="Times New Roman" w:cs="Times New Roman"/>
                <w:sz w:val="24"/>
                <w:szCs w:val="24"/>
                <w:lang w:val="it-IT"/>
              </w:rPr>
              <w:t>Darius Šlapikas</w:t>
            </w:r>
          </w:p>
          <w:p w14:paraId="6AE34DCA"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_____________________________________</w:t>
            </w:r>
          </w:p>
          <w:p w14:paraId="2D2C288F"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(pareigos, vardas pavardė, parašas) A.V.</w:t>
            </w:r>
          </w:p>
          <w:p w14:paraId="121CB844"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p>
          <w:p w14:paraId="72D5B2A9" w14:textId="77777777" w:rsidR="006F5C0D" w:rsidRPr="00BA04C2" w:rsidRDefault="006F5C0D" w:rsidP="007078B3">
            <w:pPr>
              <w:spacing w:after="0" w:line="240" w:lineRule="auto"/>
              <w:rPr>
                <w:rFonts w:ascii="Times New Roman" w:eastAsia="Times New Roman" w:hAnsi="Times New Roman" w:cs="Times New Roman"/>
                <w:bCs/>
                <w:color w:val="000000"/>
                <w:sz w:val="24"/>
                <w:szCs w:val="24"/>
                <w:lang w:val="lt-LT"/>
              </w:rPr>
            </w:pPr>
            <w:r w:rsidRPr="00BA04C2">
              <w:rPr>
                <w:rFonts w:ascii="Times New Roman" w:eastAsia="Times New Roman" w:hAnsi="Times New Roman" w:cs="Times New Roman"/>
                <w:bCs/>
                <w:color w:val="000000"/>
                <w:sz w:val="24"/>
                <w:szCs w:val="24"/>
                <w:lang w:val="lt-LT"/>
              </w:rPr>
              <w:t>Už šios Sutarties vykdymą Vykdytojo atsakingas asmuo</w:t>
            </w:r>
          </w:p>
        </w:tc>
      </w:tr>
      <w:tr w:rsidR="006F5C0D" w:rsidRPr="000859CE" w14:paraId="70C50447" w14:textId="77777777" w:rsidTr="007078B3">
        <w:trPr>
          <w:trHeight w:val="712"/>
        </w:trPr>
        <w:tc>
          <w:tcPr>
            <w:tcW w:w="5009" w:type="dxa"/>
            <w:tcMar>
              <w:top w:w="39" w:type="dxa"/>
              <w:left w:w="39" w:type="dxa"/>
              <w:bottom w:w="39" w:type="dxa"/>
              <w:right w:w="39" w:type="dxa"/>
            </w:tcMar>
          </w:tcPr>
          <w:p w14:paraId="62F6BAF3" w14:textId="77777777" w:rsidR="006F5C0D" w:rsidRPr="00BA04C2" w:rsidRDefault="006F5C0D" w:rsidP="007078B3">
            <w:pPr>
              <w:spacing w:after="0" w:line="240" w:lineRule="auto"/>
              <w:rPr>
                <w:rFonts w:ascii="Times New Roman" w:eastAsia="Times New Roman" w:hAnsi="Times New Roman" w:cs="Times New Roman"/>
                <w:sz w:val="24"/>
                <w:szCs w:val="24"/>
                <w:lang w:val="lt-LT"/>
              </w:rPr>
            </w:pPr>
          </w:p>
        </w:tc>
        <w:tc>
          <w:tcPr>
            <w:tcW w:w="4584" w:type="dxa"/>
            <w:tcMar>
              <w:top w:w="39" w:type="dxa"/>
              <w:left w:w="39" w:type="dxa"/>
              <w:bottom w:w="39" w:type="dxa"/>
              <w:right w:w="39" w:type="dxa"/>
            </w:tcMar>
          </w:tcPr>
          <w:p w14:paraId="2E6EEE9F" w14:textId="77777777" w:rsidR="006F5C0D" w:rsidRPr="00BA04C2" w:rsidRDefault="006F5C0D" w:rsidP="007078B3">
            <w:pPr>
              <w:spacing w:after="0" w:line="240" w:lineRule="auto"/>
              <w:rPr>
                <w:rFonts w:ascii="Times New Roman" w:eastAsia="Times New Roman" w:hAnsi="Times New Roman" w:cs="Times New Roman"/>
                <w:color w:val="000000"/>
                <w:sz w:val="24"/>
                <w:szCs w:val="24"/>
                <w:lang w:val="lt-LT"/>
              </w:rPr>
            </w:pPr>
          </w:p>
        </w:tc>
      </w:tr>
    </w:tbl>
    <w:p w14:paraId="514212AD" w14:textId="77777777" w:rsidR="006F5C0D" w:rsidRPr="00BA04C2" w:rsidRDefault="006F5C0D" w:rsidP="006F5C0D">
      <w:pPr>
        <w:spacing w:before="120" w:after="120"/>
        <w:rPr>
          <w:rFonts w:ascii="Times New Roman" w:hAnsi="Times New Roman" w:cs="Times New Roman"/>
          <w:b/>
          <w:bCs/>
          <w:sz w:val="24"/>
          <w:szCs w:val="24"/>
          <w:lang w:val="lt-LT"/>
        </w:rPr>
      </w:pPr>
    </w:p>
    <w:p w14:paraId="6ED34C7D" w14:textId="77777777" w:rsidR="006F5C0D" w:rsidRPr="000859CE" w:rsidRDefault="006F5C0D" w:rsidP="006F5C0D">
      <w:pPr>
        <w:rPr>
          <w:lang w:val="fi-FI"/>
        </w:rPr>
      </w:pPr>
    </w:p>
    <w:p w14:paraId="01091033" w14:textId="77777777" w:rsidR="00AA71E6" w:rsidRPr="000859CE" w:rsidRDefault="00AA71E6" w:rsidP="006F5C0D">
      <w:pPr>
        <w:rPr>
          <w:lang w:val="fi-FI"/>
        </w:rPr>
      </w:pPr>
    </w:p>
    <w:sectPr w:rsidR="00AA71E6" w:rsidRPr="000859CE" w:rsidSect="00E20FB4">
      <w:headerReference w:type="default" r:id="rId10"/>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89C70" w14:textId="77777777" w:rsidR="003D7959" w:rsidRDefault="003D7959" w:rsidP="00765419">
      <w:pPr>
        <w:spacing w:after="0" w:line="240" w:lineRule="auto"/>
      </w:pPr>
      <w:r>
        <w:separator/>
      </w:r>
    </w:p>
  </w:endnote>
  <w:endnote w:type="continuationSeparator" w:id="0">
    <w:p w14:paraId="53EEB4C0" w14:textId="77777777" w:rsidR="003D7959" w:rsidRDefault="003D7959" w:rsidP="0076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4AF78" w14:textId="77777777" w:rsidR="003D7959" w:rsidRDefault="003D7959" w:rsidP="00765419">
      <w:pPr>
        <w:spacing w:after="0" w:line="240" w:lineRule="auto"/>
      </w:pPr>
      <w:r>
        <w:separator/>
      </w:r>
    </w:p>
  </w:footnote>
  <w:footnote w:type="continuationSeparator" w:id="0">
    <w:p w14:paraId="365B7A13" w14:textId="77777777" w:rsidR="003D7959" w:rsidRDefault="003D7959" w:rsidP="00765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B511" w14:textId="0287D648" w:rsidR="00DD6278" w:rsidRDefault="00DD6278" w:rsidP="00DD627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A662F"/>
    <w:multiLevelType w:val="multilevel"/>
    <w:tmpl w:val="DFBCD756"/>
    <w:lvl w:ilvl="0">
      <w:start w:val="9"/>
      <w:numFmt w:val="decimal"/>
      <w:lvlText w:val="%1"/>
      <w:lvlJc w:val="left"/>
      <w:pPr>
        <w:ind w:left="420" w:hanging="420"/>
      </w:pPr>
      <w:rPr>
        <w:rFonts w:hint="default"/>
        <w:color w:val="000000"/>
      </w:rPr>
    </w:lvl>
    <w:lvl w:ilvl="1">
      <w:start w:val="10"/>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3F9F7527"/>
    <w:multiLevelType w:val="multilevel"/>
    <w:tmpl w:val="CD6E94F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7F72"/>
    <w:multiLevelType w:val="multilevel"/>
    <w:tmpl w:val="CD6E94F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C906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4E54D3"/>
    <w:multiLevelType w:val="multilevel"/>
    <w:tmpl w:val="D0140C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3842787">
    <w:abstractNumId w:val="3"/>
  </w:num>
  <w:num w:numId="2" w16cid:durableId="1416390788">
    <w:abstractNumId w:val="4"/>
  </w:num>
  <w:num w:numId="3" w16cid:durableId="567107852">
    <w:abstractNumId w:val="2"/>
  </w:num>
  <w:num w:numId="4" w16cid:durableId="589461545">
    <w:abstractNumId w:val="1"/>
  </w:num>
  <w:num w:numId="5" w16cid:durableId="111629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5C"/>
    <w:rsid w:val="000131DC"/>
    <w:rsid w:val="000152D5"/>
    <w:rsid w:val="00024BF2"/>
    <w:rsid w:val="00054CC1"/>
    <w:rsid w:val="0005731D"/>
    <w:rsid w:val="000859CE"/>
    <w:rsid w:val="00085B27"/>
    <w:rsid w:val="000929BE"/>
    <w:rsid w:val="0009399C"/>
    <w:rsid w:val="000A58CD"/>
    <w:rsid w:val="000A59E1"/>
    <w:rsid w:val="000B1273"/>
    <w:rsid w:val="000B1F5C"/>
    <w:rsid w:val="000C7308"/>
    <w:rsid w:val="000D0BAE"/>
    <w:rsid w:val="000D2C03"/>
    <w:rsid w:val="000D55A2"/>
    <w:rsid w:val="001048BC"/>
    <w:rsid w:val="0010671B"/>
    <w:rsid w:val="00111220"/>
    <w:rsid w:val="00112C58"/>
    <w:rsid w:val="00121466"/>
    <w:rsid w:val="0012447C"/>
    <w:rsid w:val="001257B8"/>
    <w:rsid w:val="00156793"/>
    <w:rsid w:val="00167533"/>
    <w:rsid w:val="00185DAA"/>
    <w:rsid w:val="001864FE"/>
    <w:rsid w:val="001B18D2"/>
    <w:rsid w:val="001B37A3"/>
    <w:rsid w:val="001C42E2"/>
    <w:rsid w:val="001C5B09"/>
    <w:rsid w:val="001C6A2C"/>
    <w:rsid w:val="002011C6"/>
    <w:rsid w:val="002012B2"/>
    <w:rsid w:val="00237755"/>
    <w:rsid w:val="002525C0"/>
    <w:rsid w:val="00254F7B"/>
    <w:rsid w:val="00275B3B"/>
    <w:rsid w:val="002A00A1"/>
    <w:rsid w:val="002B126E"/>
    <w:rsid w:val="002C6454"/>
    <w:rsid w:val="002E5702"/>
    <w:rsid w:val="003032E0"/>
    <w:rsid w:val="00311AE9"/>
    <w:rsid w:val="0032431E"/>
    <w:rsid w:val="0032604B"/>
    <w:rsid w:val="00327F3F"/>
    <w:rsid w:val="00340277"/>
    <w:rsid w:val="00340762"/>
    <w:rsid w:val="00342FA2"/>
    <w:rsid w:val="00351522"/>
    <w:rsid w:val="003517ED"/>
    <w:rsid w:val="00354F86"/>
    <w:rsid w:val="00361B82"/>
    <w:rsid w:val="00365D80"/>
    <w:rsid w:val="003678AA"/>
    <w:rsid w:val="00386265"/>
    <w:rsid w:val="00390D4E"/>
    <w:rsid w:val="003958C9"/>
    <w:rsid w:val="003A06E2"/>
    <w:rsid w:val="003B1416"/>
    <w:rsid w:val="003B5DDD"/>
    <w:rsid w:val="003D7959"/>
    <w:rsid w:val="003F07D6"/>
    <w:rsid w:val="00420DD3"/>
    <w:rsid w:val="00421971"/>
    <w:rsid w:val="0042270B"/>
    <w:rsid w:val="0043385C"/>
    <w:rsid w:val="004371E5"/>
    <w:rsid w:val="00442C25"/>
    <w:rsid w:val="00462CA7"/>
    <w:rsid w:val="004750EC"/>
    <w:rsid w:val="00491012"/>
    <w:rsid w:val="00497E05"/>
    <w:rsid w:val="004A30C5"/>
    <w:rsid w:val="004A4BF7"/>
    <w:rsid w:val="004A5FD4"/>
    <w:rsid w:val="004C02F0"/>
    <w:rsid w:val="004D347D"/>
    <w:rsid w:val="004D3B45"/>
    <w:rsid w:val="004D764B"/>
    <w:rsid w:val="004D78CE"/>
    <w:rsid w:val="004F1E7D"/>
    <w:rsid w:val="004F73F7"/>
    <w:rsid w:val="005318DB"/>
    <w:rsid w:val="00555447"/>
    <w:rsid w:val="005577CA"/>
    <w:rsid w:val="0056023C"/>
    <w:rsid w:val="00580AEA"/>
    <w:rsid w:val="005A4273"/>
    <w:rsid w:val="005B01AD"/>
    <w:rsid w:val="005B32CF"/>
    <w:rsid w:val="005D1DE1"/>
    <w:rsid w:val="005D4695"/>
    <w:rsid w:val="005E3795"/>
    <w:rsid w:val="005E58CD"/>
    <w:rsid w:val="005E599C"/>
    <w:rsid w:val="00613037"/>
    <w:rsid w:val="00641E6F"/>
    <w:rsid w:val="00645F2B"/>
    <w:rsid w:val="0064757F"/>
    <w:rsid w:val="0065362D"/>
    <w:rsid w:val="00665272"/>
    <w:rsid w:val="00673F68"/>
    <w:rsid w:val="0068008E"/>
    <w:rsid w:val="00682771"/>
    <w:rsid w:val="0069157B"/>
    <w:rsid w:val="006A365A"/>
    <w:rsid w:val="006D663A"/>
    <w:rsid w:val="006D73A0"/>
    <w:rsid w:val="006D7B7E"/>
    <w:rsid w:val="006F0806"/>
    <w:rsid w:val="006F0856"/>
    <w:rsid w:val="006F5054"/>
    <w:rsid w:val="006F5C0D"/>
    <w:rsid w:val="006F61C2"/>
    <w:rsid w:val="0070128F"/>
    <w:rsid w:val="0070139D"/>
    <w:rsid w:val="0070171E"/>
    <w:rsid w:val="00710259"/>
    <w:rsid w:val="00715E61"/>
    <w:rsid w:val="00720713"/>
    <w:rsid w:val="00731151"/>
    <w:rsid w:val="00735517"/>
    <w:rsid w:val="00751C63"/>
    <w:rsid w:val="0075243E"/>
    <w:rsid w:val="00757407"/>
    <w:rsid w:val="00765419"/>
    <w:rsid w:val="007736EA"/>
    <w:rsid w:val="0077707E"/>
    <w:rsid w:val="00787D65"/>
    <w:rsid w:val="007D38CD"/>
    <w:rsid w:val="007D7C34"/>
    <w:rsid w:val="00800040"/>
    <w:rsid w:val="008047A5"/>
    <w:rsid w:val="008063F8"/>
    <w:rsid w:val="0081777D"/>
    <w:rsid w:val="00840A7B"/>
    <w:rsid w:val="00842BC3"/>
    <w:rsid w:val="008658C8"/>
    <w:rsid w:val="008A3F70"/>
    <w:rsid w:val="008A5F69"/>
    <w:rsid w:val="008D61AB"/>
    <w:rsid w:val="008E14B9"/>
    <w:rsid w:val="00921C81"/>
    <w:rsid w:val="00937505"/>
    <w:rsid w:val="00963C01"/>
    <w:rsid w:val="00964968"/>
    <w:rsid w:val="00971154"/>
    <w:rsid w:val="00971516"/>
    <w:rsid w:val="0098408B"/>
    <w:rsid w:val="00990AD1"/>
    <w:rsid w:val="009B3458"/>
    <w:rsid w:val="009B6276"/>
    <w:rsid w:val="00A046B1"/>
    <w:rsid w:val="00A073EA"/>
    <w:rsid w:val="00A144B2"/>
    <w:rsid w:val="00A305F9"/>
    <w:rsid w:val="00A362D9"/>
    <w:rsid w:val="00A521CE"/>
    <w:rsid w:val="00A5665C"/>
    <w:rsid w:val="00A63659"/>
    <w:rsid w:val="00A75BC8"/>
    <w:rsid w:val="00A77F7E"/>
    <w:rsid w:val="00A84703"/>
    <w:rsid w:val="00AA71E6"/>
    <w:rsid w:val="00AB4CC3"/>
    <w:rsid w:val="00AB5101"/>
    <w:rsid w:val="00AD09FA"/>
    <w:rsid w:val="00AD63BD"/>
    <w:rsid w:val="00AD6B53"/>
    <w:rsid w:val="00AE3505"/>
    <w:rsid w:val="00AF165A"/>
    <w:rsid w:val="00B05127"/>
    <w:rsid w:val="00B22AC9"/>
    <w:rsid w:val="00B30D61"/>
    <w:rsid w:val="00B3180B"/>
    <w:rsid w:val="00B31C89"/>
    <w:rsid w:val="00B403D5"/>
    <w:rsid w:val="00B77A06"/>
    <w:rsid w:val="00B9356C"/>
    <w:rsid w:val="00BA04C2"/>
    <w:rsid w:val="00BB7A04"/>
    <w:rsid w:val="00BE1282"/>
    <w:rsid w:val="00BF1B3D"/>
    <w:rsid w:val="00BF3085"/>
    <w:rsid w:val="00C029F2"/>
    <w:rsid w:val="00C3048F"/>
    <w:rsid w:val="00C314CF"/>
    <w:rsid w:val="00C3193F"/>
    <w:rsid w:val="00C34B13"/>
    <w:rsid w:val="00C461BB"/>
    <w:rsid w:val="00C47B56"/>
    <w:rsid w:val="00C5235A"/>
    <w:rsid w:val="00C5596F"/>
    <w:rsid w:val="00C6489E"/>
    <w:rsid w:val="00C6774A"/>
    <w:rsid w:val="00C779F8"/>
    <w:rsid w:val="00C80894"/>
    <w:rsid w:val="00C858A5"/>
    <w:rsid w:val="00C86873"/>
    <w:rsid w:val="00C9000E"/>
    <w:rsid w:val="00CA58C0"/>
    <w:rsid w:val="00CC4CB0"/>
    <w:rsid w:val="00CD5A52"/>
    <w:rsid w:val="00CE6114"/>
    <w:rsid w:val="00CF2526"/>
    <w:rsid w:val="00CF7431"/>
    <w:rsid w:val="00D007F7"/>
    <w:rsid w:val="00D11EAE"/>
    <w:rsid w:val="00D16564"/>
    <w:rsid w:val="00D35494"/>
    <w:rsid w:val="00D359F4"/>
    <w:rsid w:val="00D547A8"/>
    <w:rsid w:val="00D55970"/>
    <w:rsid w:val="00D55C44"/>
    <w:rsid w:val="00D64E28"/>
    <w:rsid w:val="00D721DA"/>
    <w:rsid w:val="00D80E3C"/>
    <w:rsid w:val="00D83291"/>
    <w:rsid w:val="00D9590C"/>
    <w:rsid w:val="00DA1BB9"/>
    <w:rsid w:val="00DC1A0F"/>
    <w:rsid w:val="00DD40AE"/>
    <w:rsid w:val="00DD44EF"/>
    <w:rsid w:val="00DD6278"/>
    <w:rsid w:val="00DE1E7A"/>
    <w:rsid w:val="00DE5D12"/>
    <w:rsid w:val="00DF5169"/>
    <w:rsid w:val="00DF6038"/>
    <w:rsid w:val="00E1391D"/>
    <w:rsid w:val="00E20FB4"/>
    <w:rsid w:val="00E23351"/>
    <w:rsid w:val="00E44D45"/>
    <w:rsid w:val="00E575E3"/>
    <w:rsid w:val="00E8145C"/>
    <w:rsid w:val="00E86134"/>
    <w:rsid w:val="00E92C03"/>
    <w:rsid w:val="00EA3BFC"/>
    <w:rsid w:val="00EC25B6"/>
    <w:rsid w:val="00EC3406"/>
    <w:rsid w:val="00EC5731"/>
    <w:rsid w:val="00EE2051"/>
    <w:rsid w:val="00EE4C90"/>
    <w:rsid w:val="00EE6579"/>
    <w:rsid w:val="00EF2E7B"/>
    <w:rsid w:val="00F304BC"/>
    <w:rsid w:val="00F322DE"/>
    <w:rsid w:val="00F36152"/>
    <w:rsid w:val="00F42449"/>
    <w:rsid w:val="00F511D2"/>
    <w:rsid w:val="00F74189"/>
    <w:rsid w:val="00F97A56"/>
    <w:rsid w:val="00FA2A41"/>
    <w:rsid w:val="00FE2F7F"/>
    <w:rsid w:val="00FE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0075"/>
  <w15:chartTrackingRefBased/>
  <w15:docId w15:val="{F8A36722-3B1D-430F-BECA-1794FDFD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F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B1F5C"/>
    <w:rPr>
      <w:sz w:val="16"/>
      <w:szCs w:val="16"/>
    </w:rPr>
  </w:style>
  <w:style w:type="paragraph" w:styleId="Komentarotekstas">
    <w:name w:val="annotation text"/>
    <w:basedOn w:val="prastasis"/>
    <w:link w:val="KomentarotekstasDiagrama"/>
    <w:uiPriority w:val="99"/>
    <w:unhideWhenUsed/>
    <w:rsid w:val="000B1F5C"/>
    <w:pPr>
      <w:spacing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0B1F5C"/>
    <w:rPr>
      <w:rFonts w:ascii="Calibri" w:eastAsia="Calibri" w:hAnsi="Calibri" w:cs="Times New Roman"/>
      <w:sz w:val="20"/>
      <w:szCs w:val="20"/>
    </w:rPr>
  </w:style>
  <w:style w:type="character" w:customStyle="1" w:styleId="Antrat1Diagrama">
    <w:name w:val="Antraštė 1 Diagrama"/>
    <w:basedOn w:val="Numatytasispastraiposriftas"/>
    <w:link w:val="Antrat1"/>
    <w:uiPriority w:val="9"/>
    <w:rsid w:val="000B1F5C"/>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0B1F5C"/>
    <w:pPr>
      <w:ind w:left="720"/>
      <w:contextualSpacing/>
    </w:pPr>
  </w:style>
  <w:style w:type="character" w:styleId="Hipersaitas">
    <w:name w:val="Hyperlink"/>
    <w:basedOn w:val="Numatytasispastraiposriftas"/>
    <w:uiPriority w:val="99"/>
    <w:unhideWhenUsed/>
    <w:rsid w:val="00A046B1"/>
    <w:rPr>
      <w:color w:val="0563C1" w:themeColor="hyperlink"/>
      <w:u w:val="single"/>
    </w:rPr>
  </w:style>
  <w:style w:type="character" w:styleId="Neapdorotaspaminjimas">
    <w:name w:val="Unresolved Mention"/>
    <w:basedOn w:val="Numatytasispastraiposriftas"/>
    <w:uiPriority w:val="99"/>
    <w:semiHidden/>
    <w:unhideWhenUsed/>
    <w:rsid w:val="00A046B1"/>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237755"/>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37755"/>
    <w:rPr>
      <w:rFonts w:ascii="Calibri" w:eastAsia="Calibri" w:hAnsi="Calibri" w:cs="Times New Roman"/>
      <w:b/>
      <w:bCs/>
      <w:sz w:val="20"/>
      <w:szCs w:val="20"/>
    </w:rPr>
  </w:style>
  <w:style w:type="paragraph" w:styleId="Antrats">
    <w:name w:val="header"/>
    <w:basedOn w:val="prastasis"/>
    <w:link w:val="AntratsDiagrama"/>
    <w:uiPriority w:val="99"/>
    <w:unhideWhenUsed/>
    <w:rsid w:val="00DD627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D6278"/>
  </w:style>
  <w:style w:type="paragraph" w:styleId="Porat">
    <w:name w:val="footer"/>
    <w:basedOn w:val="prastasis"/>
    <w:link w:val="PoratDiagrama"/>
    <w:uiPriority w:val="99"/>
    <w:unhideWhenUsed/>
    <w:rsid w:val="00DD627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D6278"/>
  </w:style>
  <w:style w:type="table" w:styleId="Lentelstinklelis">
    <w:name w:val="Table Grid"/>
    <w:basedOn w:val="prastojilentel"/>
    <w:uiPriority w:val="39"/>
    <w:rsid w:val="00AE3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9356C"/>
    <w:pPr>
      <w:suppressAutoHyphens/>
      <w:spacing w:after="40" w:line="240" w:lineRule="auto"/>
      <w:jc w:val="both"/>
    </w:pPr>
    <w:rPr>
      <w:rFonts w:ascii="Times New Roman" w:eastAsia="Arial Unicode MS" w:hAnsi="Times New Roman" w:cs="Arial Unicode MS"/>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unija@vandziogala.krs.lt" TargetMode="External"/><Relationship Id="rId3" Type="http://schemas.openxmlformats.org/officeDocument/2006/relationships/settings" Target="settings.xml"/><Relationship Id="rId7" Type="http://schemas.openxmlformats.org/officeDocument/2006/relationships/hyperlink" Target="mailto:uzsakymai.kaunas@ekonov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konov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E3C211-5323-4C2B-A4B2-A2BE84EF004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2663</TotalTime>
  <Pages>5</Pages>
  <Words>8936</Words>
  <Characters>5095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Mieldazyte</dc:creator>
  <cp:keywords/>
  <dc:description/>
  <cp:lastModifiedBy>Jovita Gambeckaitė</cp:lastModifiedBy>
  <cp:revision>20</cp:revision>
  <dcterms:created xsi:type="dcterms:W3CDTF">2024-04-26T08:52:00Z</dcterms:created>
  <dcterms:modified xsi:type="dcterms:W3CDTF">2024-05-20T10:14:00Z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34738b-0421-4f9a-ac3c-a9a489c58aae_Enabled">
    <vt:lpwstr>true</vt:lpwstr>
  </property>
  <property fmtid="{D5CDD505-2E9C-101B-9397-08002B2CF9AE}" pid="3" name="MSIP_Label_0034738b-0421-4f9a-ac3c-a9a489c58aae_SetDate">
    <vt:lpwstr>2023-03-27T07:23:29Z</vt:lpwstr>
  </property>
  <property fmtid="{D5CDD505-2E9C-101B-9397-08002B2CF9AE}" pid="4" name="MSIP_Label_0034738b-0421-4f9a-ac3c-a9a489c58aae_Method">
    <vt:lpwstr>Privileged</vt:lpwstr>
  </property>
  <property fmtid="{D5CDD505-2E9C-101B-9397-08002B2CF9AE}" pid="5" name="MSIP_Label_0034738b-0421-4f9a-ac3c-a9a489c58aae_Name">
    <vt:lpwstr>Not Classified</vt:lpwstr>
  </property>
  <property fmtid="{D5CDD505-2E9C-101B-9397-08002B2CF9AE}" pid="6" name="MSIP_Label_0034738b-0421-4f9a-ac3c-a9a489c58aae_SiteId">
    <vt:lpwstr>00a6fdf6-49c8-46a8-bde0-d3f8d9482f11</vt:lpwstr>
  </property>
  <property fmtid="{D5CDD505-2E9C-101B-9397-08002B2CF9AE}" pid="7" name="MSIP_Label_0034738b-0421-4f9a-ac3c-a9a489c58aae_ActionId">
    <vt:lpwstr>de77bf5d-8117-466b-b1ad-a6d114c3c21f</vt:lpwstr>
  </property>
  <property fmtid="{D5CDD505-2E9C-101B-9397-08002B2CF9AE}" pid="8" name="MSIP_Label_0034738b-0421-4f9a-ac3c-a9a489c58aae_ContentBits">
    <vt:lpwstr>0</vt:lpwstr>
  </property>
</Properties>
</file>