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E9D3" w14:textId="77777777" w:rsidR="00EA5262" w:rsidRDefault="00EA5262" w:rsidP="00EA5262">
      <w:pPr>
        <w:jc w:val="right"/>
        <w:rPr>
          <w:rFonts w:ascii="Arial" w:hAnsi="Arial" w:cs="Arial"/>
          <w:color w:val="000000" w:themeColor="text1"/>
          <w:sz w:val="20"/>
          <w:szCs w:val="20"/>
        </w:rPr>
      </w:pPr>
      <w:r>
        <w:rPr>
          <w:rFonts w:ascii="Arial" w:hAnsi="Arial" w:cs="Arial"/>
          <w:color w:val="000000" w:themeColor="text1"/>
          <w:sz w:val="20"/>
          <w:szCs w:val="20"/>
        </w:rPr>
        <w:t xml:space="preserve">Techninės specifikacijos </w:t>
      </w:r>
      <w:r w:rsidRPr="0078115F">
        <w:rPr>
          <w:rFonts w:ascii="Arial" w:hAnsi="Arial" w:cs="Arial"/>
          <w:color w:val="000000" w:themeColor="text1"/>
          <w:sz w:val="20"/>
          <w:szCs w:val="20"/>
        </w:rPr>
        <w:t>2 priedas</w:t>
      </w:r>
    </w:p>
    <w:p w14:paraId="204E2C8E" w14:textId="77777777" w:rsidR="00EA5262" w:rsidRPr="00DC6E1A" w:rsidRDefault="00EA5262" w:rsidP="00EA5262">
      <w:pPr>
        <w:tabs>
          <w:tab w:val="left" w:pos="8137"/>
        </w:tabs>
        <w:spacing w:after="0" w:line="240" w:lineRule="auto"/>
        <w:jc w:val="right"/>
        <w:rPr>
          <w:rFonts w:ascii="Arial" w:eastAsia="Calibri" w:hAnsi="Arial" w:cs="Arial"/>
          <w:b/>
          <w:bCs/>
          <w:sz w:val="20"/>
          <w:szCs w:val="20"/>
        </w:rPr>
      </w:pPr>
    </w:p>
    <w:p w14:paraId="72100273" w14:textId="77777777" w:rsidR="00EA5262" w:rsidRPr="0078115F" w:rsidRDefault="00EA5262" w:rsidP="00EA5262">
      <w:pPr>
        <w:rPr>
          <w:rFonts w:ascii="Arial" w:hAnsi="Arial" w:cs="Arial"/>
          <w:b/>
          <w:bCs/>
          <w:color w:val="000000" w:themeColor="text1"/>
          <w:sz w:val="20"/>
          <w:szCs w:val="20"/>
        </w:rPr>
      </w:pPr>
      <w:r w:rsidRPr="0078115F">
        <w:rPr>
          <w:rFonts w:ascii="Arial" w:hAnsi="Arial" w:cs="Arial"/>
          <w:b/>
          <w:bCs/>
          <w:color w:val="000000" w:themeColor="text1"/>
          <w:sz w:val="20"/>
          <w:szCs w:val="20"/>
        </w:rPr>
        <w:t>HIGIENOS PRIEMONIŲ</w:t>
      </w:r>
      <w:r>
        <w:rPr>
          <w:rStyle w:val="FootnoteReference"/>
          <w:rFonts w:ascii="Arial" w:hAnsi="Arial" w:cs="Arial"/>
          <w:b/>
          <w:bCs/>
          <w:color w:val="000000" w:themeColor="text1"/>
          <w:sz w:val="20"/>
          <w:szCs w:val="20"/>
        </w:rPr>
        <w:footnoteReference w:id="2"/>
      </w:r>
      <w:r w:rsidRPr="0078115F">
        <w:rPr>
          <w:rFonts w:ascii="Arial" w:hAnsi="Arial" w:cs="Arial"/>
          <w:b/>
          <w:bCs/>
          <w:color w:val="000000" w:themeColor="text1"/>
          <w:sz w:val="20"/>
          <w:szCs w:val="20"/>
        </w:rPr>
        <w:t xml:space="preserve"> IR REIKMENŲ TECHNINIAI PARAMETRAI</w:t>
      </w:r>
    </w:p>
    <w:p w14:paraId="6B3ADED3" w14:textId="64016D14"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Tualetinis popierius – rulonais/</w:t>
      </w:r>
      <w:r>
        <w:rPr>
          <w:rFonts w:ascii="Arial" w:hAnsi="Arial" w:cs="Arial"/>
          <w:color w:val="000000" w:themeColor="text1"/>
          <w:sz w:val="20"/>
          <w:szCs w:val="20"/>
        </w:rPr>
        <w:t xml:space="preserve"> </w:t>
      </w:r>
      <w:r w:rsidRPr="0078115F">
        <w:rPr>
          <w:rFonts w:ascii="Arial" w:hAnsi="Arial" w:cs="Arial"/>
          <w:color w:val="000000" w:themeColor="text1"/>
          <w:sz w:val="20"/>
          <w:szCs w:val="20"/>
        </w:rPr>
        <w:t>lapeliais/</w:t>
      </w:r>
      <w:r>
        <w:rPr>
          <w:rFonts w:ascii="Arial" w:hAnsi="Arial" w:cs="Arial"/>
          <w:color w:val="000000" w:themeColor="text1"/>
          <w:sz w:val="20"/>
          <w:szCs w:val="20"/>
        </w:rPr>
        <w:t xml:space="preserve"> </w:t>
      </w:r>
      <w:r w:rsidRPr="0078115F">
        <w:rPr>
          <w:rFonts w:ascii="Arial" w:hAnsi="Arial" w:cs="Arial"/>
          <w:color w:val="000000" w:themeColor="text1"/>
          <w:sz w:val="20"/>
          <w:szCs w:val="20"/>
        </w:rPr>
        <w:t>ritiniais/</w:t>
      </w:r>
      <w:r>
        <w:rPr>
          <w:rFonts w:ascii="Arial" w:hAnsi="Arial" w:cs="Arial"/>
          <w:color w:val="000000" w:themeColor="text1"/>
          <w:sz w:val="20"/>
          <w:szCs w:val="20"/>
        </w:rPr>
        <w:t xml:space="preserve"> </w:t>
      </w:r>
      <w:r w:rsidRPr="0078115F">
        <w:rPr>
          <w:rFonts w:ascii="Arial" w:hAnsi="Arial" w:cs="Arial"/>
          <w:color w:val="000000" w:themeColor="text1"/>
          <w:sz w:val="20"/>
          <w:szCs w:val="20"/>
        </w:rPr>
        <w:t>ritinėliais, ne mažiau dviejų sluoksnių, baltas (baltumas ne mažesnis kaip 75 %),</w:t>
      </w:r>
      <w:r w:rsidRPr="00DC6E1A">
        <w:rPr>
          <w:rFonts w:ascii="Arial" w:hAnsi="Arial" w:cs="Arial"/>
          <w:color w:val="000000" w:themeColor="text1"/>
          <w:sz w:val="20"/>
          <w:szCs w:val="20"/>
        </w:rPr>
        <w:t xml:space="preserve"> pagamintas iš 100 proc. perdirbto popieriaus (naudoto popieriaus ir (ar) gamybos atliekų) plaušų ir turi būti nebalintas arba balintas nenaudojant chloro dujų</w:t>
      </w:r>
      <w:r>
        <w:rPr>
          <w:rFonts w:ascii="Arial" w:hAnsi="Arial" w:cs="Arial"/>
          <w:color w:val="000000" w:themeColor="text1"/>
          <w:sz w:val="20"/>
          <w:szCs w:val="20"/>
        </w:rPr>
        <w:t>,</w:t>
      </w:r>
      <w:r w:rsidRPr="0078115F">
        <w:rPr>
          <w:rFonts w:ascii="Arial" w:hAnsi="Arial" w:cs="Arial"/>
          <w:color w:val="000000" w:themeColor="text1"/>
          <w:sz w:val="20"/>
          <w:szCs w:val="20"/>
        </w:rPr>
        <w:t xml:space="preserve"> minkštas, gerai sugeriantis drėgmę.</w:t>
      </w:r>
    </w:p>
    <w:p w14:paraId="4C8337F7" w14:textId="3BD8F265"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Rankų valymo servetėlės – servetėlės sukabintos viena su kita (vieną traukiant iš laikiklio, kitos kraštelis būna išlindęs iš laikiklio apačios), 2- jų sluoksnių, baltos</w:t>
      </w:r>
      <w:r>
        <w:rPr>
          <w:rFonts w:ascii="Arial" w:hAnsi="Arial" w:cs="Arial"/>
          <w:color w:val="000000" w:themeColor="text1"/>
          <w:sz w:val="20"/>
          <w:szCs w:val="20"/>
        </w:rPr>
        <w:t xml:space="preserve"> </w:t>
      </w:r>
      <w:r w:rsidRPr="0078115F">
        <w:rPr>
          <w:rFonts w:ascii="Arial" w:hAnsi="Arial" w:cs="Arial"/>
          <w:color w:val="000000" w:themeColor="text1"/>
          <w:sz w:val="20"/>
          <w:szCs w:val="20"/>
        </w:rPr>
        <w:t>(ne mažiau kaip 75 % baltumas),</w:t>
      </w:r>
      <w:r w:rsidR="0035412A">
        <w:rPr>
          <w:rFonts w:ascii="Arial" w:hAnsi="Arial" w:cs="Arial"/>
          <w:color w:val="000000" w:themeColor="text1"/>
          <w:sz w:val="20"/>
          <w:szCs w:val="20"/>
        </w:rPr>
        <w:t xml:space="preserve"> </w:t>
      </w:r>
      <w:r w:rsidR="0035412A" w:rsidRPr="00DC6E1A">
        <w:rPr>
          <w:rFonts w:ascii="Arial" w:hAnsi="Arial" w:cs="Arial"/>
          <w:color w:val="000000" w:themeColor="text1"/>
          <w:sz w:val="20"/>
          <w:szCs w:val="20"/>
        </w:rPr>
        <w:t>pagamint</w:t>
      </w:r>
      <w:r w:rsidR="0035412A">
        <w:rPr>
          <w:rFonts w:ascii="Arial" w:hAnsi="Arial" w:cs="Arial"/>
          <w:color w:val="000000" w:themeColor="text1"/>
          <w:sz w:val="20"/>
          <w:szCs w:val="20"/>
        </w:rPr>
        <w:t>os</w:t>
      </w:r>
      <w:r w:rsidR="0035412A" w:rsidRPr="00DC6E1A">
        <w:rPr>
          <w:rFonts w:ascii="Arial" w:hAnsi="Arial" w:cs="Arial"/>
          <w:color w:val="000000" w:themeColor="text1"/>
          <w:sz w:val="20"/>
          <w:szCs w:val="20"/>
        </w:rPr>
        <w:t xml:space="preserve"> iš 100 proc. perdirbto popieriaus (naudoto popieriaus ir (ar) gamybos atliekų) plaušų ir turi būti nebalint</w:t>
      </w:r>
      <w:r w:rsidR="0035412A">
        <w:rPr>
          <w:rFonts w:ascii="Arial" w:hAnsi="Arial" w:cs="Arial"/>
          <w:color w:val="000000" w:themeColor="text1"/>
          <w:sz w:val="20"/>
          <w:szCs w:val="20"/>
        </w:rPr>
        <w:t>os</w:t>
      </w:r>
      <w:r w:rsidR="0035412A" w:rsidRPr="00DC6E1A">
        <w:rPr>
          <w:rFonts w:ascii="Arial" w:hAnsi="Arial" w:cs="Arial"/>
          <w:color w:val="000000" w:themeColor="text1"/>
          <w:sz w:val="20"/>
          <w:szCs w:val="20"/>
        </w:rPr>
        <w:t xml:space="preserve"> arba balint</w:t>
      </w:r>
      <w:r w:rsidR="0035412A">
        <w:rPr>
          <w:rFonts w:ascii="Arial" w:hAnsi="Arial" w:cs="Arial"/>
          <w:color w:val="000000" w:themeColor="text1"/>
          <w:sz w:val="20"/>
          <w:szCs w:val="20"/>
        </w:rPr>
        <w:t>os</w:t>
      </w:r>
      <w:r w:rsidR="0035412A" w:rsidRPr="00DC6E1A">
        <w:rPr>
          <w:rFonts w:ascii="Arial" w:hAnsi="Arial" w:cs="Arial"/>
          <w:color w:val="000000" w:themeColor="text1"/>
          <w:sz w:val="20"/>
          <w:szCs w:val="20"/>
        </w:rPr>
        <w:t xml:space="preserve"> nenaudojant chloro dujų</w:t>
      </w:r>
      <w:r w:rsidR="0035412A">
        <w:rPr>
          <w:rFonts w:ascii="Arial" w:hAnsi="Arial" w:cs="Arial"/>
          <w:color w:val="000000" w:themeColor="text1"/>
          <w:sz w:val="20"/>
          <w:szCs w:val="20"/>
        </w:rPr>
        <w:t>,</w:t>
      </w:r>
      <w:r w:rsidRPr="0078115F">
        <w:rPr>
          <w:rFonts w:ascii="Arial" w:hAnsi="Arial" w:cs="Arial"/>
          <w:color w:val="000000" w:themeColor="text1"/>
          <w:sz w:val="20"/>
          <w:szCs w:val="20"/>
        </w:rPr>
        <w:t xml:space="preserve"> minkštos, gerai sugeriančios drėgmę</w:t>
      </w:r>
      <w:r w:rsidR="0035412A">
        <w:rPr>
          <w:rFonts w:ascii="Arial" w:hAnsi="Arial" w:cs="Arial"/>
          <w:color w:val="000000" w:themeColor="text1"/>
          <w:sz w:val="20"/>
          <w:szCs w:val="20"/>
        </w:rPr>
        <w:t>.</w:t>
      </w:r>
    </w:p>
    <w:p w14:paraId="6106ED8C" w14:textId="67CDB020"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Rankų šluostymo popierius rulonais – rulonas turi būti be šerdies/</w:t>
      </w:r>
      <w:r>
        <w:rPr>
          <w:rFonts w:ascii="Arial" w:hAnsi="Arial" w:cs="Arial"/>
          <w:color w:val="000000" w:themeColor="text1"/>
          <w:sz w:val="20"/>
          <w:szCs w:val="20"/>
        </w:rPr>
        <w:t xml:space="preserve"> </w:t>
      </w:r>
      <w:r w:rsidRPr="0078115F">
        <w:rPr>
          <w:rFonts w:ascii="Arial" w:hAnsi="Arial" w:cs="Arial"/>
          <w:color w:val="000000" w:themeColor="text1"/>
          <w:sz w:val="20"/>
          <w:szCs w:val="20"/>
        </w:rPr>
        <w:t xml:space="preserve">su šerdimi, baltas (ne mažiau kaip 75 % baltumas), </w:t>
      </w:r>
      <w:r w:rsidR="0035412A" w:rsidRPr="00DC6E1A">
        <w:rPr>
          <w:rFonts w:ascii="Arial" w:hAnsi="Arial" w:cs="Arial"/>
          <w:color w:val="000000" w:themeColor="text1"/>
          <w:sz w:val="20"/>
          <w:szCs w:val="20"/>
        </w:rPr>
        <w:t>pagamint</w:t>
      </w:r>
      <w:r w:rsidR="0035412A">
        <w:rPr>
          <w:rFonts w:ascii="Arial" w:hAnsi="Arial" w:cs="Arial"/>
          <w:color w:val="000000" w:themeColor="text1"/>
          <w:sz w:val="20"/>
          <w:szCs w:val="20"/>
        </w:rPr>
        <w:t>os</w:t>
      </w:r>
      <w:r w:rsidR="0035412A" w:rsidRPr="00DC6E1A">
        <w:rPr>
          <w:rFonts w:ascii="Arial" w:hAnsi="Arial" w:cs="Arial"/>
          <w:color w:val="000000" w:themeColor="text1"/>
          <w:sz w:val="20"/>
          <w:szCs w:val="20"/>
        </w:rPr>
        <w:t xml:space="preserve"> iš 100 proc. perdirbto popieriaus (naudoto popieriaus ir (ar) gamybos atliekų) plaušų ir turi būti nebalint</w:t>
      </w:r>
      <w:r w:rsidR="0035412A">
        <w:rPr>
          <w:rFonts w:ascii="Arial" w:hAnsi="Arial" w:cs="Arial"/>
          <w:color w:val="000000" w:themeColor="text1"/>
          <w:sz w:val="20"/>
          <w:szCs w:val="20"/>
        </w:rPr>
        <w:t>os</w:t>
      </w:r>
      <w:r w:rsidR="0035412A" w:rsidRPr="00DC6E1A">
        <w:rPr>
          <w:rFonts w:ascii="Arial" w:hAnsi="Arial" w:cs="Arial"/>
          <w:color w:val="000000" w:themeColor="text1"/>
          <w:sz w:val="20"/>
          <w:szCs w:val="20"/>
        </w:rPr>
        <w:t xml:space="preserve"> arba balint</w:t>
      </w:r>
      <w:r w:rsidR="0035412A">
        <w:rPr>
          <w:rFonts w:ascii="Arial" w:hAnsi="Arial" w:cs="Arial"/>
          <w:color w:val="000000" w:themeColor="text1"/>
          <w:sz w:val="20"/>
          <w:szCs w:val="20"/>
        </w:rPr>
        <w:t>os</w:t>
      </w:r>
      <w:r w:rsidR="0035412A" w:rsidRPr="00DC6E1A">
        <w:rPr>
          <w:rFonts w:ascii="Arial" w:hAnsi="Arial" w:cs="Arial"/>
          <w:color w:val="000000" w:themeColor="text1"/>
          <w:sz w:val="20"/>
          <w:szCs w:val="20"/>
        </w:rPr>
        <w:t xml:space="preserve"> nenaudojant chloro dujų</w:t>
      </w:r>
      <w:r w:rsidRPr="0078115F">
        <w:rPr>
          <w:rFonts w:ascii="Arial" w:hAnsi="Arial" w:cs="Arial"/>
          <w:color w:val="000000" w:themeColor="text1"/>
          <w:sz w:val="20"/>
          <w:szCs w:val="20"/>
        </w:rPr>
        <w:t>, minkšt</w:t>
      </w:r>
      <w:r>
        <w:rPr>
          <w:rFonts w:ascii="Arial" w:hAnsi="Arial" w:cs="Arial"/>
          <w:color w:val="000000" w:themeColor="text1"/>
          <w:sz w:val="20"/>
          <w:szCs w:val="20"/>
        </w:rPr>
        <w:t>as</w:t>
      </w:r>
      <w:r w:rsidRPr="0078115F">
        <w:rPr>
          <w:rFonts w:ascii="Arial" w:hAnsi="Arial" w:cs="Arial"/>
          <w:color w:val="000000" w:themeColor="text1"/>
          <w:sz w:val="20"/>
          <w:szCs w:val="20"/>
        </w:rPr>
        <w:t>, gerai sugeriant</w:t>
      </w:r>
      <w:r>
        <w:rPr>
          <w:rFonts w:ascii="Arial" w:hAnsi="Arial" w:cs="Arial"/>
          <w:color w:val="000000" w:themeColor="text1"/>
          <w:sz w:val="20"/>
          <w:szCs w:val="20"/>
        </w:rPr>
        <w:t>i</w:t>
      </w:r>
      <w:r w:rsidRPr="0078115F">
        <w:rPr>
          <w:rFonts w:ascii="Arial" w:hAnsi="Arial" w:cs="Arial"/>
          <w:color w:val="000000" w:themeColor="text1"/>
          <w:sz w:val="20"/>
          <w:szCs w:val="20"/>
        </w:rPr>
        <w:t>s drėgmę.</w:t>
      </w:r>
    </w:p>
    <w:p w14:paraId="61D4067F" w14:textId="77777777"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Skystas muilas – vienkartinėse talpose, pakuotė – 1 litras, su vienkartine dozavimo pompa, neutralaus PH, antibakterinis, švelnaus kvapo.</w:t>
      </w:r>
    </w:p>
    <w:p w14:paraId="1E0A32E5" w14:textId="77777777"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Rankų dezinfekantas – vienkartinėse talpose, pakuotė – 1 litras, su vienkartine dozavimo pompa, užpildas turi būti pateiktas kartu su dozatoriumi, dozatorius rakinamas. Užpildui turi būti pateiktas </w:t>
      </w:r>
      <w:r>
        <w:rPr>
          <w:rFonts w:ascii="Arial" w:hAnsi="Arial" w:cs="Arial"/>
          <w:color w:val="000000" w:themeColor="text1"/>
          <w:sz w:val="20"/>
          <w:szCs w:val="20"/>
        </w:rPr>
        <w:t xml:space="preserve">Privalomas </w:t>
      </w:r>
      <w:r w:rsidRPr="0078115F">
        <w:rPr>
          <w:rFonts w:ascii="Arial" w:hAnsi="Arial" w:cs="Arial"/>
          <w:color w:val="000000" w:themeColor="text1"/>
          <w:sz w:val="20"/>
          <w:szCs w:val="20"/>
        </w:rPr>
        <w:t xml:space="preserve">Biocido registracijos pažymėjimas. </w:t>
      </w:r>
    </w:p>
    <w:p w14:paraId="084F3F3B" w14:textId="77777777"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Oro gaivikliai (aerozoliniai, sausi, įleidžiami į WC įrangą, kt.). </w:t>
      </w:r>
    </w:p>
    <w:p w14:paraId="63396B36" w14:textId="77777777"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Tiekiami dozatoriai, laikikliai turi atitikti tiekiamas higienos priemones. </w:t>
      </w:r>
    </w:p>
    <w:p w14:paraId="2CD2D9F9" w14:textId="77777777"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Kempinėlės su šveičiamąja dalimi, šveistukais indų plovimui ir indų plovikliai, šluostės. </w:t>
      </w:r>
    </w:p>
    <w:p w14:paraId="3000F9C1" w14:textId="77777777"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Kitas muilas (putos ir pan.), vienkartinėse talpose, su vienkartine dozavimo pompa, švelnaus kvapo. </w:t>
      </w:r>
    </w:p>
    <w:p w14:paraId="307A21DA" w14:textId="77777777"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Šiukšlių maišai (juodi, balti, permatomi ir t.t.), įvairių talpų. </w:t>
      </w:r>
    </w:p>
    <w:p w14:paraId="58717FA3" w14:textId="77777777"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Priemonės indaplovėms (druska, tabletės, milteliai ir t.t).</w:t>
      </w:r>
    </w:p>
    <w:p w14:paraId="153A6915" w14:textId="77777777" w:rsidR="00EA5262" w:rsidRPr="0078115F" w:rsidRDefault="00EA5262" w:rsidP="00EA5262">
      <w:pPr>
        <w:numPr>
          <w:ilvl w:val="0"/>
          <w:numId w:val="1"/>
        </w:numPr>
        <w:autoSpaceDE w:val="0"/>
        <w:autoSpaceDN w:val="0"/>
        <w:adjustRightInd w:val="0"/>
        <w:spacing w:after="0" w:line="240" w:lineRule="auto"/>
        <w:contextualSpacing/>
        <w:rPr>
          <w:rFonts w:ascii="Arial" w:hAnsi="Arial" w:cs="Arial"/>
          <w:color w:val="000000" w:themeColor="text1"/>
          <w:sz w:val="20"/>
          <w:szCs w:val="20"/>
        </w:rPr>
      </w:pPr>
      <w:r w:rsidRPr="0078115F">
        <w:rPr>
          <w:rFonts w:ascii="Arial" w:hAnsi="Arial" w:cs="Arial"/>
          <w:color w:val="000000" w:themeColor="text1"/>
          <w:sz w:val="20"/>
          <w:szCs w:val="20"/>
        </w:rPr>
        <w:t>Skysto muilo dozatorius, paspaudžiamas, korpusas plastikinis, montuojamas prie sienos, spalva balta, gali būti sensorinis. Su pirštų žymių ne</w:t>
      </w:r>
      <w:r>
        <w:rPr>
          <w:rFonts w:ascii="Arial" w:hAnsi="Arial" w:cs="Arial"/>
          <w:color w:val="000000" w:themeColor="text1"/>
          <w:sz w:val="20"/>
          <w:szCs w:val="20"/>
        </w:rPr>
        <w:t>pa</w:t>
      </w:r>
      <w:r w:rsidRPr="0078115F">
        <w:rPr>
          <w:rFonts w:ascii="Arial" w:hAnsi="Arial" w:cs="Arial"/>
          <w:color w:val="000000" w:themeColor="text1"/>
          <w:sz w:val="20"/>
          <w:szCs w:val="20"/>
        </w:rPr>
        <w:t>liekančia danga.</w:t>
      </w:r>
    </w:p>
    <w:p w14:paraId="7CDE0E70" w14:textId="77777777" w:rsidR="00EA5262" w:rsidRPr="0078115F" w:rsidRDefault="00EA5262" w:rsidP="00EA5262">
      <w:pPr>
        <w:numPr>
          <w:ilvl w:val="0"/>
          <w:numId w:val="1"/>
        </w:numPr>
        <w:autoSpaceDE w:val="0"/>
        <w:autoSpaceDN w:val="0"/>
        <w:adjustRightInd w:val="0"/>
        <w:spacing w:after="0" w:line="240" w:lineRule="auto"/>
        <w:contextualSpacing/>
        <w:rPr>
          <w:rFonts w:ascii="Arial" w:hAnsi="Arial" w:cs="Arial"/>
          <w:color w:val="000000" w:themeColor="text1"/>
          <w:sz w:val="20"/>
          <w:szCs w:val="20"/>
        </w:rPr>
      </w:pPr>
      <w:r w:rsidRPr="0078115F">
        <w:rPr>
          <w:rFonts w:ascii="Arial" w:hAnsi="Arial" w:cs="Arial"/>
          <w:color w:val="000000" w:themeColor="text1"/>
          <w:sz w:val="20"/>
          <w:szCs w:val="20"/>
        </w:rPr>
        <w:t>Laikikliai tualetinio ir rankšluosčių servetėlėms/ rulonams, vieno/ dviejų rulonų, paprasti/ sensoriniai, spalva – balta, plastikiniai. Rakinami. Su pirštų žymių ne</w:t>
      </w:r>
      <w:r>
        <w:rPr>
          <w:rFonts w:ascii="Arial" w:hAnsi="Arial" w:cs="Arial"/>
          <w:color w:val="000000" w:themeColor="text1"/>
          <w:sz w:val="20"/>
          <w:szCs w:val="20"/>
        </w:rPr>
        <w:t>pa</w:t>
      </w:r>
      <w:r w:rsidRPr="0078115F">
        <w:rPr>
          <w:rFonts w:ascii="Arial" w:hAnsi="Arial" w:cs="Arial"/>
          <w:color w:val="000000" w:themeColor="text1"/>
          <w:sz w:val="20"/>
          <w:szCs w:val="20"/>
        </w:rPr>
        <w:t>liekančia danga.</w:t>
      </w:r>
    </w:p>
    <w:p w14:paraId="6DDCC749" w14:textId="77777777" w:rsidR="00EA5262" w:rsidRPr="0078115F" w:rsidRDefault="00EA5262" w:rsidP="00EA5262">
      <w:pPr>
        <w:numPr>
          <w:ilvl w:val="0"/>
          <w:numId w:val="1"/>
        </w:numPr>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WC šepetys su stovu, pastatomas ant grindų, plastikinis, baltos spalvos.</w:t>
      </w:r>
    </w:p>
    <w:p w14:paraId="49D62B3D" w14:textId="77777777" w:rsidR="00EA5262" w:rsidRPr="0078115F" w:rsidRDefault="00EA5262" w:rsidP="00EA5262">
      <w:pPr>
        <w:autoSpaceDE w:val="0"/>
        <w:autoSpaceDN w:val="0"/>
        <w:adjustRightInd w:val="0"/>
        <w:spacing w:after="0" w:line="240" w:lineRule="auto"/>
        <w:ind w:left="357"/>
        <w:contextualSpacing/>
        <w:jc w:val="center"/>
        <w:rPr>
          <w:rFonts w:ascii="Arial" w:hAnsi="Arial" w:cs="Arial"/>
          <w:color w:val="000000" w:themeColor="text1"/>
          <w:sz w:val="20"/>
          <w:szCs w:val="20"/>
        </w:rPr>
      </w:pPr>
    </w:p>
    <w:p w14:paraId="38459668" w14:textId="77777777" w:rsidR="00EA5262" w:rsidRPr="0078115F" w:rsidRDefault="00EA5262" w:rsidP="00EA5262">
      <w:pPr>
        <w:autoSpaceDE w:val="0"/>
        <w:autoSpaceDN w:val="0"/>
        <w:adjustRightInd w:val="0"/>
        <w:spacing w:after="0" w:line="240" w:lineRule="auto"/>
        <w:ind w:left="357"/>
        <w:contextualSpacing/>
        <w:jc w:val="center"/>
        <w:rPr>
          <w:rFonts w:ascii="Arial" w:hAnsi="Arial" w:cs="Arial"/>
          <w:sz w:val="20"/>
          <w:szCs w:val="20"/>
        </w:rPr>
      </w:pPr>
    </w:p>
    <w:p w14:paraId="33B0909C" w14:textId="77777777" w:rsidR="00AF050E" w:rsidRDefault="00AF050E"/>
    <w:sectPr w:rsidR="00AF050E" w:rsidSect="005962D2">
      <w:headerReference w:type="default" r:id="rId7"/>
      <w:footerReference w:type="default" r:id="rId8"/>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1B66" w14:textId="77777777" w:rsidR="005962D2" w:rsidRDefault="005962D2" w:rsidP="00EA5262">
      <w:pPr>
        <w:spacing w:after="0" w:line="240" w:lineRule="auto"/>
      </w:pPr>
      <w:r>
        <w:separator/>
      </w:r>
    </w:p>
  </w:endnote>
  <w:endnote w:type="continuationSeparator" w:id="0">
    <w:p w14:paraId="6D0B7086" w14:textId="77777777" w:rsidR="005962D2" w:rsidRDefault="005962D2" w:rsidP="00EA5262">
      <w:pPr>
        <w:spacing w:after="0" w:line="240" w:lineRule="auto"/>
      </w:pPr>
      <w:r>
        <w:continuationSeparator/>
      </w:r>
    </w:p>
  </w:endnote>
  <w:endnote w:type="continuationNotice" w:id="1">
    <w:p w14:paraId="231BA633" w14:textId="77777777" w:rsidR="00361730" w:rsidRDefault="00361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7339" w14:textId="77777777" w:rsidR="00FA45FB" w:rsidRDefault="00FA4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D3FE" w14:textId="77777777" w:rsidR="005962D2" w:rsidRDefault="005962D2" w:rsidP="00EA5262">
      <w:pPr>
        <w:spacing w:after="0" w:line="240" w:lineRule="auto"/>
      </w:pPr>
      <w:r>
        <w:separator/>
      </w:r>
    </w:p>
  </w:footnote>
  <w:footnote w:type="continuationSeparator" w:id="0">
    <w:p w14:paraId="21BA377C" w14:textId="77777777" w:rsidR="005962D2" w:rsidRDefault="005962D2" w:rsidP="00EA5262">
      <w:pPr>
        <w:spacing w:after="0" w:line="240" w:lineRule="auto"/>
      </w:pPr>
      <w:r>
        <w:continuationSeparator/>
      </w:r>
    </w:p>
  </w:footnote>
  <w:footnote w:type="continuationNotice" w:id="1">
    <w:p w14:paraId="17B69642" w14:textId="77777777" w:rsidR="00361730" w:rsidRDefault="00361730">
      <w:pPr>
        <w:spacing w:after="0" w:line="240" w:lineRule="auto"/>
      </w:pPr>
    </w:p>
  </w:footnote>
  <w:footnote w:id="2">
    <w:p w14:paraId="60A7E60D" w14:textId="77777777" w:rsidR="00EA5262" w:rsidRDefault="00EA5262" w:rsidP="00EA5262">
      <w:pPr>
        <w:pStyle w:val="FootnoteText"/>
      </w:pPr>
      <w:r>
        <w:rPr>
          <w:rStyle w:val="FootnoteReference"/>
        </w:rPr>
        <w:footnoteRef/>
      </w:r>
      <w:r>
        <w:t xml:space="preserve"> </w:t>
      </w:r>
      <w:r w:rsidRPr="0078115F">
        <w:rPr>
          <w:rFonts w:ascii="Arial" w:hAnsi="Arial" w:cs="Arial"/>
          <w:bCs/>
          <w:sz w:val="18"/>
          <w:szCs w:val="18"/>
        </w:rPr>
        <w:t xml:space="preserve">Teikiamos </w:t>
      </w:r>
      <w:r>
        <w:rPr>
          <w:rFonts w:ascii="Arial" w:hAnsi="Arial" w:cs="Arial"/>
          <w:bCs/>
          <w:sz w:val="18"/>
          <w:szCs w:val="18"/>
        </w:rPr>
        <w:t>higienos</w:t>
      </w:r>
      <w:r w:rsidRPr="0078115F">
        <w:rPr>
          <w:rFonts w:ascii="Arial" w:hAnsi="Arial" w:cs="Arial"/>
          <w:bCs/>
          <w:sz w:val="18"/>
          <w:szCs w:val="18"/>
        </w:rPr>
        <w:t xml:space="preserve"> priemonės turi atitikti LR aplinkos ministro 2017 m. rugpjūčio 22 d. įsakymą Nr. D1-508 „</w:t>
      </w:r>
      <w:r w:rsidRPr="00A80689">
        <w:rPr>
          <w:rFonts w:ascii="Arial" w:hAnsi="Arial" w:cs="Arial"/>
          <w:bCs/>
          <w:i/>
          <w:iCs/>
          <w:sz w:val="18"/>
          <w:szCs w:val="18"/>
        </w:rPr>
        <w:t>Dėl produktų, kurių viešiems pirkimams taikytini aplinkos apsaugos kriterijai, sąrašo, aplinkos apsaugos kriterijų ir aplinkos apsaugos kriterijų, kuriuos perkančiosios organizacijos turi taikyti pirkdamos prekes, paslaugas ar darbus, taikymo tvarkos aprašymo patvirtinimo“ pakeitimo</w:t>
      </w:r>
      <w:r w:rsidRPr="0078115F">
        <w:rPr>
          <w:rFonts w:ascii="Arial" w:hAnsi="Arial" w:cs="Arial"/>
          <w:bCs/>
          <w:sz w:val="18"/>
          <w:szCs w:val="18"/>
        </w:rPr>
        <w:t xml:space="preserve">“ ir kitus tiesiogiai ar netiesiogiai susijusiais teisės aktus. </w:t>
      </w:r>
      <w:r w:rsidRPr="0078115F">
        <w:rPr>
          <w:rFonts w:ascii="Arial" w:hAnsi="Arial" w:cs="Arial"/>
          <w:sz w:val="18"/>
          <w:szCs w:val="18"/>
        </w:rPr>
        <w:t>Paslaugų teikimui turi būti naudojam</w:t>
      </w:r>
      <w:r>
        <w:rPr>
          <w:rFonts w:ascii="Arial" w:hAnsi="Arial" w:cs="Arial"/>
          <w:sz w:val="18"/>
          <w:szCs w:val="18"/>
        </w:rPr>
        <w:t>os</w:t>
      </w:r>
      <w:r w:rsidRPr="0078115F">
        <w:rPr>
          <w:rFonts w:ascii="Arial" w:hAnsi="Arial" w:cs="Arial"/>
          <w:sz w:val="18"/>
          <w:szCs w:val="18"/>
        </w:rPr>
        <w:t xml:space="preserve"> suderint</w:t>
      </w:r>
      <w:r>
        <w:rPr>
          <w:rFonts w:ascii="Arial" w:hAnsi="Arial" w:cs="Arial"/>
          <w:sz w:val="18"/>
          <w:szCs w:val="18"/>
        </w:rPr>
        <w:t>os</w:t>
      </w:r>
      <w:r w:rsidRPr="0078115F">
        <w:rPr>
          <w:rFonts w:ascii="Arial" w:hAnsi="Arial" w:cs="Arial"/>
          <w:sz w:val="18"/>
          <w:szCs w:val="18"/>
        </w:rPr>
        <w:t xml:space="preserve"> su P</w:t>
      </w:r>
      <w:r>
        <w:rPr>
          <w:rFonts w:ascii="Arial" w:hAnsi="Arial" w:cs="Arial"/>
          <w:sz w:val="18"/>
          <w:szCs w:val="18"/>
        </w:rPr>
        <w:t>irkėju</w:t>
      </w:r>
      <w:r w:rsidRPr="0078115F">
        <w:rPr>
          <w:rFonts w:ascii="Arial" w:hAnsi="Arial" w:cs="Arial"/>
          <w:sz w:val="18"/>
          <w:szCs w:val="18"/>
        </w:rPr>
        <w:t xml:space="preserve"> </w:t>
      </w:r>
      <w:r w:rsidRPr="00B9230F">
        <w:rPr>
          <w:rFonts w:ascii="Arial" w:hAnsi="Arial" w:cs="Arial"/>
          <w:b/>
          <w:bCs/>
          <w:sz w:val="18"/>
          <w:szCs w:val="18"/>
        </w:rPr>
        <w:t>medžiagos</w:t>
      </w:r>
      <w:r>
        <w:rPr>
          <w:rFonts w:ascii="Arial" w:hAnsi="Arial" w:cs="Arial"/>
          <w:sz w:val="18"/>
          <w:szCs w:val="18"/>
        </w:rPr>
        <w:t xml:space="preserve"> </w:t>
      </w:r>
      <w:r w:rsidRPr="00B9230F">
        <w:rPr>
          <w:rFonts w:ascii="Arial" w:hAnsi="Arial" w:cs="Arial"/>
          <w:i/>
          <w:iCs/>
          <w:sz w:val="18"/>
          <w:szCs w:val="18"/>
        </w:rPr>
        <w:t>(</w:t>
      </w:r>
      <w:r w:rsidRPr="00B9230F">
        <w:rPr>
          <w:rFonts w:ascii="Arial" w:hAnsi="Arial" w:cs="Arial"/>
          <w:bCs/>
          <w:i/>
          <w:iCs/>
          <w:sz w:val="18"/>
          <w:szCs w:val="18"/>
        </w:rPr>
        <w:t xml:space="preserve">Techninės specifikacijos </w:t>
      </w:r>
      <w:r>
        <w:rPr>
          <w:rFonts w:ascii="Arial" w:hAnsi="Arial" w:cs="Arial"/>
          <w:bCs/>
          <w:i/>
          <w:iCs/>
          <w:sz w:val="18"/>
          <w:szCs w:val="18"/>
        </w:rPr>
        <w:t>4</w:t>
      </w:r>
      <w:r w:rsidRPr="00B9230F">
        <w:rPr>
          <w:rFonts w:ascii="Arial" w:hAnsi="Arial" w:cs="Arial"/>
          <w:bCs/>
          <w:i/>
          <w:iCs/>
          <w:sz w:val="18"/>
          <w:szCs w:val="18"/>
        </w:rPr>
        <w:t xml:space="preserve"> priedo 5.1.7. p.)</w:t>
      </w:r>
      <w:r w:rsidRPr="0078115F">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6B7F" w14:textId="77777777" w:rsidR="00FA45FB" w:rsidRDefault="00FA4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93954"/>
    <w:multiLevelType w:val="hybridMultilevel"/>
    <w:tmpl w:val="357E6F20"/>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87249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62"/>
    <w:rsid w:val="0035412A"/>
    <w:rsid w:val="00361730"/>
    <w:rsid w:val="003F2C45"/>
    <w:rsid w:val="005962D2"/>
    <w:rsid w:val="007C3B4D"/>
    <w:rsid w:val="00AB2B99"/>
    <w:rsid w:val="00AF050E"/>
    <w:rsid w:val="00EA5262"/>
    <w:rsid w:val="00FA4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B79"/>
  <w15:chartTrackingRefBased/>
  <w15:docId w15:val="{DBACBB17-9706-41A4-A1A4-EC9C1234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262"/>
    <w:rPr>
      <w:kern w:val="0"/>
      <w14:ligatures w14:val="none"/>
    </w:rPr>
  </w:style>
  <w:style w:type="paragraph" w:styleId="Heading1">
    <w:name w:val="heading 1"/>
    <w:basedOn w:val="Normal"/>
    <w:next w:val="Normal"/>
    <w:link w:val="Heading1Char"/>
    <w:uiPriority w:val="9"/>
    <w:qFormat/>
    <w:rsid w:val="00EA5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262"/>
    <w:rPr>
      <w:rFonts w:eastAsiaTheme="majorEastAsia" w:cstheme="majorBidi"/>
      <w:color w:val="272727" w:themeColor="text1" w:themeTint="D8"/>
    </w:rPr>
  </w:style>
  <w:style w:type="paragraph" w:styleId="Title">
    <w:name w:val="Title"/>
    <w:basedOn w:val="Normal"/>
    <w:next w:val="Normal"/>
    <w:link w:val="TitleChar"/>
    <w:uiPriority w:val="10"/>
    <w:qFormat/>
    <w:rsid w:val="00EA5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262"/>
    <w:pPr>
      <w:spacing w:before="160"/>
      <w:jc w:val="center"/>
    </w:pPr>
    <w:rPr>
      <w:i/>
      <w:iCs/>
      <w:color w:val="404040" w:themeColor="text1" w:themeTint="BF"/>
    </w:rPr>
  </w:style>
  <w:style w:type="character" w:customStyle="1" w:styleId="QuoteChar">
    <w:name w:val="Quote Char"/>
    <w:basedOn w:val="DefaultParagraphFont"/>
    <w:link w:val="Quote"/>
    <w:uiPriority w:val="29"/>
    <w:rsid w:val="00EA5262"/>
    <w:rPr>
      <w:i/>
      <w:iCs/>
      <w:color w:val="404040" w:themeColor="text1" w:themeTint="BF"/>
    </w:rPr>
  </w:style>
  <w:style w:type="paragraph" w:styleId="ListParagraph">
    <w:name w:val="List Paragraph"/>
    <w:basedOn w:val="Normal"/>
    <w:uiPriority w:val="34"/>
    <w:qFormat/>
    <w:rsid w:val="00EA5262"/>
    <w:pPr>
      <w:ind w:left="720"/>
      <w:contextualSpacing/>
    </w:pPr>
  </w:style>
  <w:style w:type="character" w:styleId="IntenseEmphasis">
    <w:name w:val="Intense Emphasis"/>
    <w:basedOn w:val="DefaultParagraphFont"/>
    <w:uiPriority w:val="21"/>
    <w:qFormat/>
    <w:rsid w:val="00EA5262"/>
    <w:rPr>
      <w:i/>
      <w:iCs/>
      <w:color w:val="0F4761" w:themeColor="accent1" w:themeShade="BF"/>
    </w:rPr>
  </w:style>
  <w:style w:type="paragraph" w:styleId="IntenseQuote">
    <w:name w:val="Intense Quote"/>
    <w:basedOn w:val="Normal"/>
    <w:next w:val="Normal"/>
    <w:link w:val="IntenseQuoteChar"/>
    <w:uiPriority w:val="30"/>
    <w:qFormat/>
    <w:rsid w:val="00EA5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262"/>
    <w:rPr>
      <w:i/>
      <w:iCs/>
      <w:color w:val="0F4761" w:themeColor="accent1" w:themeShade="BF"/>
    </w:rPr>
  </w:style>
  <w:style w:type="character" w:styleId="IntenseReference">
    <w:name w:val="Intense Reference"/>
    <w:basedOn w:val="DefaultParagraphFont"/>
    <w:uiPriority w:val="32"/>
    <w:qFormat/>
    <w:rsid w:val="00EA5262"/>
    <w:rPr>
      <w:b/>
      <w:bCs/>
      <w:smallCaps/>
      <w:color w:val="0F4761" w:themeColor="accent1" w:themeShade="BF"/>
      <w:spacing w:val="5"/>
    </w:rPr>
  </w:style>
  <w:style w:type="paragraph" w:styleId="Header">
    <w:name w:val="header"/>
    <w:aliases w:val="Viršutinis kolontitulas Diagrama,Char Diagrama,Char Diagrama Diagrama Diagrama Diagrama Diagrama Diagrama Diagrama Diagrama Diagrama Diagrama Diagrama Diagrama Diagrama,En-tête-1,En-tête-2,hd,Header 2,Diagrama,Diagrama Char"/>
    <w:basedOn w:val="Normal"/>
    <w:link w:val="HeaderChar"/>
    <w:uiPriority w:val="99"/>
    <w:unhideWhenUsed/>
    <w:rsid w:val="00EA5262"/>
    <w:pPr>
      <w:tabs>
        <w:tab w:val="center" w:pos="4819"/>
        <w:tab w:val="right" w:pos="9638"/>
      </w:tabs>
      <w:spacing w:after="0" w:line="240" w:lineRule="auto"/>
    </w:pPr>
    <w:rPr>
      <w:rFonts w:ascii="Calibri" w:eastAsia="Calibri" w:hAnsi="Calibri" w:cs="Times New Roman"/>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Header 2 Char"/>
    <w:basedOn w:val="DefaultParagraphFont"/>
    <w:link w:val="Header"/>
    <w:uiPriority w:val="99"/>
    <w:rsid w:val="00EA5262"/>
    <w:rPr>
      <w:rFonts w:ascii="Calibri" w:eastAsia="Calibri" w:hAnsi="Calibri" w:cs="Times New Roman"/>
      <w:kern w:val="0"/>
      <w14:ligatures w14:val="none"/>
    </w:rPr>
  </w:style>
  <w:style w:type="paragraph" w:styleId="Footer">
    <w:name w:val="footer"/>
    <w:basedOn w:val="Normal"/>
    <w:link w:val="FooterChar"/>
    <w:uiPriority w:val="99"/>
    <w:unhideWhenUsed/>
    <w:rsid w:val="00EA5262"/>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A5262"/>
    <w:rPr>
      <w:rFonts w:ascii="Calibri" w:eastAsia="Calibri" w:hAnsi="Calibri" w:cs="Times New Roman"/>
      <w:kern w:val="0"/>
      <w14:ligatures w14:val="none"/>
    </w:rPr>
  </w:style>
  <w:style w:type="character" w:styleId="FootnoteReference">
    <w:name w:val="footnote reference"/>
    <w:basedOn w:val="DefaultParagraphFont"/>
    <w:uiPriority w:val="99"/>
    <w:semiHidden/>
    <w:unhideWhenUsed/>
    <w:rsid w:val="00EA5262"/>
    <w:rPr>
      <w:vertAlign w:val="superscript"/>
    </w:rPr>
  </w:style>
  <w:style w:type="paragraph" w:styleId="FootnoteText">
    <w:name w:val="footnote text"/>
    <w:basedOn w:val="Normal"/>
    <w:link w:val="FootnoteTextChar"/>
    <w:uiPriority w:val="99"/>
    <w:unhideWhenUsed/>
    <w:rsid w:val="00EA5262"/>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EA5262"/>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1529</Words>
  <Characters>873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2024-04-25T13:23:00Z</dcterms:created>
  <dc:creator>Augustė Čiapaitė</dc:creator>
  <cp:lastModifiedBy>Augustė Čiapaitė</cp:lastModifiedBy>
  <dcterms:modified xsi:type="dcterms:W3CDTF">2024-04-26T05:31:00Z</dcterms:modified>
  <cp:revision>2</cp:revision>
</cp:coreProperties>
</file>