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B0969" w14:textId="77777777" w:rsidR="005E1C3B" w:rsidRPr="00DE5BED" w:rsidRDefault="005E1C3B" w:rsidP="005E1C3B">
      <w:pPr>
        <w:spacing w:after="0" w:line="280" w:lineRule="exact"/>
        <w:jc w:val="center"/>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VALSTYBINIO SOCIALINIO DRAUDIMO FONDO VALDYBA</w:t>
      </w:r>
    </w:p>
    <w:p w14:paraId="7314B897" w14:textId="77777777" w:rsidR="005E1C3B" w:rsidRPr="00DE5BED" w:rsidRDefault="005E1C3B" w:rsidP="005E1C3B">
      <w:pPr>
        <w:spacing w:after="0" w:line="280" w:lineRule="exact"/>
        <w:jc w:val="center"/>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PRIE SOCIALINĖS APSAUGOS IR DARBO MINISTERIJOS</w:t>
      </w:r>
    </w:p>
    <w:p w14:paraId="7CFA6293" w14:textId="77777777" w:rsidR="005E1C3B" w:rsidRPr="00DE5BED" w:rsidRDefault="005E1C3B" w:rsidP="005E1C3B">
      <w:pPr>
        <w:spacing w:after="0" w:line="280" w:lineRule="exact"/>
        <w:jc w:val="center"/>
        <w:rPr>
          <w:rFonts w:ascii="Times New Roman" w:eastAsia="Times New Roman" w:hAnsi="Times New Roman" w:cs="Times New Roman"/>
          <w:b/>
          <w:sz w:val="24"/>
          <w:szCs w:val="24"/>
          <w:lang w:eastAsia="lt-LT"/>
        </w:rPr>
      </w:pPr>
    </w:p>
    <w:p w14:paraId="2CA4ACFF" w14:textId="77777777" w:rsidR="005E1C3B" w:rsidRPr="00DE5BED" w:rsidRDefault="005E1C3B" w:rsidP="005E1C3B">
      <w:pPr>
        <w:spacing w:after="0" w:line="280" w:lineRule="exact"/>
        <w:jc w:val="center"/>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UAB ,,BALTIC AMADEUS“</w:t>
      </w:r>
    </w:p>
    <w:p w14:paraId="448D7566" w14:textId="77777777" w:rsidR="005E1C3B" w:rsidRPr="00DE5BED" w:rsidRDefault="005E1C3B" w:rsidP="005E1C3B">
      <w:pPr>
        <w:spacing w:after="0" w:line="280" w:lineRule="exact"/>
        <w:jc w:val="center"/>
        <w:rPr>
          <w:rFonts w:ascii="Times New Roman" w:eastAsia="Times New Roman" w:hAnsi="Times New Roman" w:cs="Times New Roman"/>
          <w:b/>
          <w:sz w:val="24"/>
          <w:szCs w:val="24"/>
          <w:lang w:eastAsia="lt-LT"/>
        </w:rPr>
      </w:pPr>
    </w:p>
    <w:p w14:paraId="01DD9DD4" w14:textId="77777777" w:rsidR="005E1C3B" w:rsidRPr="00DE5BED" w:rsidRDefault="005E1C3B" w:rsidP="005E1C3B">
      <w:pPr>
        <w:spacing w:after="0" w:line="280" w:lineRule="exact"/>
        <w:jc w:val="center"/>
        <w:outlineLvl w:val="0"/>
        <w:rPr>
          <w:rFonts w:ascii="Times New Roman" w:eastAsia="Times New Roman" w:hAnsi="Times New Roman" w:cs="Times New Roman"/>
          <w:b/>
          <w:bCs/>
          <w:sz w:val="24"/>
          <w:szCs w:val="24"/>
          <w:lang w:eastAsia="lt-LT"/>
        </w:rPr>
      </w:pPr>
      <w:r w:rsidRPr="00DE5BED">
        <w:rPr>
          <w:rFonts w:ascii="Times New Roman" w:eastAsia="Times New Roman" w:hAnsi="Times New Roman" w:cs="Times New Roman"/>
          <w:b/>
          <w:bCs/>
          <w:sz w:val="24"/>
          <w:szCs w:val="24"/>
          <w:lang w:eastAsia="lt-LT"/>
        </w:rPr>
        <w:t>SUTARTIS</w:t>
      </w:r>
    </w:p>
    <w:p w14:paraId="2DFC8457" w14:textId="77777777" w:rsidR="005E1C3B" w:rsidRPr="00DE5BED" w:rsidRDefault="005E1C3B" w:rsidP="005E1C3B">
      <w:pPr>
        <w:spacing w:after="0" w:line="280" w:lineRule="exact"/>
        <w:jc w:val="center"/>
        <w:rPr>
          <w:rFonts w:ascii="Times New Roman" w:eastAsia="Times New Roman" w:hAnsi="Times New Roman" w:cs="Times New Roman"/>
          <w:b/>
          <w:bCs/>
          <w:sz w:val="24"/>
          <w:szCs w:val="24"/>
          <w:lang w:eastAsia="lt-LT"/>
        </w:rPr>
      </w:pPr>
    </w:p>
    <w:p w14:paraId="4B6DCB88" w14:textId="77777777" w:rsidR="005E1C3B" w:rsidRPr="00DE5BED" w:rsidRDefault="005E1C3B" w:rsidP="005E1C3B">
      <w:pPr>
        <w:spacing w:after="0" w:line="280" w:lineRule="exact"/>
        <w:jc w:val="center"/>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2024 m. __________________________ d. Nr.</w:t>
      </w:r>
    </w:p>
    <w:p w14:paraId="4E260DA7" w14:textId="77777777" w:rsidR="005E1C3B" w:rsidRPr="00DE5BED" w:rsidRDefault="005E1C3B" w:rsidP="005E1C3B">
      <w:pPr>
        <w:spacing w:after="0" w:line="280" w:lineRule="exact"/>
        <w:jc w:val="center"/>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Vilnius</w:t>
      </w:r>
    </w:p>
    <w:p w14:paraId="24E69311" w14:textId="77777777" w:rsidR="005E1C3B" w:rsidRPr="00DE5BED" w:rsidRDefault="005E1C3B" w:rsidP="005E1C3B">
      <w:pPr>
        <w:spacing w:after="0" w:line="280" w:lineRule="exact"/>
        <w:jc w:val="both"/>
        <w:rPr>
          <w:rFonts w:ascii="Times New Roman" w:eastAsia="Times New Roman" w:hAnsi="Times New Roman" w:cs="Times New Roman"/>
          <w:sz w:val="24"/>
          <w:szCs w:val="24"/>
        </w:rPr>
      </w:pPr>
    </w:p>
    <w:p w14:paraId="3CA4AD05"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b/>
          <w:sz w:val="24"/>
          <w:szCs w:val="24"/>
        </w:rPr>
        <w:t>Valstybinio socialinio draudimo fondo valdyba prie Socialinės apsaugos ir darbo ministerijos (toliau – Fondo valdyba)</w:t>
      </w:r>
      <w:r w:rsidRPr="00DE5BED">
        <w:rPr>
          <w:rFonts w:ascii="Times New Roman" w:eastAsia="Times New Roman" w:hAnsi="Times New Roman" w:cs="Times New Roman"/>
          <w:sz w:val="24"/>
          <w:szCs w:val="24"/>
        </w:rPr>
        <w:t xml:space="preserve">, atstovaujama direktoriaus Kęstučio Čereškos, veikiančio pagal Valstybinio socialinio draudimo fondo valdybos prie Socialinės apsaugos ir darbo ministerijos nuostatus, ir </w:t>
      </w:r>
    </w:p>
    <w:p w14:paraId="148E7B5A" w14:textId="6BA6D5B9"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b/>
          <w:sz w:val="24"/>
          <w:szCs w:val="24"/>
        </w:rPr>
        <w:t>uždaroji akcinė bendrovė</w:t>
      </w:r>
      <w:r w:rsidRPr="00DE5BED">
        <w:rPr>
          <w:rFonts w:ascii="Times New Roman" w:eastAsia="SimSun" w:hAnsi="Times New Roman" w:cs="Times New Roman"/>
          <w:sz w:val="24"/>
          <w:szCs w:val="24"/>
        </w:rPr>
        <w:t xml:space="preserve"> </w:t>
      </w:r>
      <w:r w:rsidRPr="00DE5BED">
        <w:rPr>
          <w:rFonts w:ascii="Times New Roman" w:eastAsia="SimSun" w:hAnsi="Times New Roman" w:cs="Times New Roman"/>
          <w:b/>
          <w:sz w:val="24"/>
          <w:szCs w:val="24"/>
        </w:rPr>
        <w:t>„Baltic Amadeus“</w:t>
      </w:r>
      <w:r w:rsidRPr="00DE5BED">
        <w:rPr>
          <w:rFonts w:ascii="Times New Roman" w:eastAsia="SimSun" w:hAnsi="Times New Roman" w:cs="Times New Roman"/>
          <w:sz w:val="24"/>
          <w:szCs w:val="24"/>
        </w:rPr>
        <w:t xml:space="preserve"> (toliau – Tiekėjas), atstovaujama </w:t>
      </w:r>
      <w:r w:rsidR="00181961">
        <w:rPr>
          <w:rFonts w:ascii="Times New Roman" w:eastAsia="SimSun" w:hAnsi="Times New Roman" w:cs="Times New Roman"/>
          <w:sz w:val="24"/>
          <w:szCs w:val="24"/>
        </w:rPr>
        <w:t xml:space="preserve">projektų </w:t>
      </w:r>
      <w:r w:rsidRPr="00DE5BED">
        <w:rPr>
          <w:rFonts w:ascii="Times New Roman" w:eastAsia="SimSun" w:hAnsi="Times New Roman" w:cs="Times New Roman"/>
          <w:sz w:val="24"/>
          <w:szCs w:val="24"/>
        </w:rPr>
        <w:t xml:space="preserve">direktoriaus </w:t>
      </w:r>
      <w:proofErr w:type="spellStart"/>
      <w:r w:rsidR="00181961">
        <w:rPr>
          <w:rFonts w:ascii="Times New Roman" w:eastAsia="SimSun" w:hAnsi="Times New Roman" w:cs="Times New Roman"/>
          <w:sz w:val="24"/>
          <w:szCs w:val="24"/>
        </w:rPr>
        <w:t>Ruslan</w:t>
      </w:r>
      <w:proofErr w:type="spellEnd"/>
      <w:r w:rsidR="00181961">
        <w:rPr>
          <w:rFonts w:ascii="Times New Roman" w:eastAsia="SimSun" w:hAnsi="Times New Roman" w:cs="Times New Roman"/>
          <w:sz w:val="24"/>
          <w:szCs w:val="24"/>
        </w:rPr>
        <w:t xml:space="preserve"> </w:t>
      </w:r>
      <w:proofErr w:type="spellStart"/>
      <w:r w:rsidR="00181961">
        <w:rPr>
          <w:rFonts w:ascii="Times New Roman" w:eastAsia="SimSun" w:hAnsi="Times New Roman" w:cs="Times New Roman"/>
          <w:sz w:val="24"/>
          <w:szCs w:val="24"/>
        </w:rPr>
        <w:t>Grumbianin</w:t>
      </w:r>
      <w:proofErr w:type="spellEnd"/>
      <w:r w:rsidRPr="00DE5BED">
        <w:rPr>
          <w:rFonts w:ascii="Times New Roman" w:eastAsia="SimSun" w:hAnsi="Times New Roman" w:cs="Times New Roman"/>
          <w:sz w:val="24"/>
          <w:szCs w:val="24"/>
        </w:rPr>
        <w:t xml:space="preserve">, veikiančio pagal bendrovės </w:t>
      </w:r>
      <w:r w:rsidR="00181961">
        <w:rPr>
          <w:rFonts w:ascii="Times New Roman" w:eastAsia="SimSun" w:hAnsi="Times New Roman" w:cs="Times New Roman"/>
          <w:sz w:val="24"/>
          <w:szCs w:val="24"/>
        </w:rPr>
        <w:t xml:space="preserve">generalinio direktoriaus </w:t>
      </w:r>
      <w:r w:rsidR="00653542">
        <w:rPr>
          <w:rFonts w:ascii="Times New Roman" w:eastAsia="SimSun" w:hAnsi="Times New Roman" w:cs="Times New Roman"/>
          <w:sz w:val="24"/>
          <w:szCs w:val="24"/>
        </w:rPr>
        <w:t xml:space="preserve">2023 m. sausio 12 d. įsakymą Nr. 1.01-105 „Dėl įgaliojimų </w:t>
      </w:r>
      <w:r w:rsidR="00C65FCC">
        <w:rPr>
          <w:rFonts w:ascii="Times New Roman" w:eastAsia="SimSun" w:hAnsi="Times New Roman" w:cs="Times New Roman"/>
          <w:sz w:val="24"/>
          <w:szCs w:val="24"/>
        </w:rPr>
        <w:t>pasirašyti paslaugų pardavimo sutartis ir susijusius dokumentus suteikimo“</w:t>
      </w:r>
      <w:r w:rsidRPr="00DE5BED">
        <w:rPr>
          <w:rFonts w:ascii="Times New Roman" w:eastAsia="Times New Roman" w:hAnsi="Times New Roman" w:cs="Times New Roman"/>
          <w:kern w:val="16"/>
          <w:sz w:val="24"/>
          <w:szCs w:val="24"/>
        </w:rPr>
        <w:t xml:space="preserve">, </w:t>
      </w:r>
      <w:r w:rsidRPr="00DE5BED">
        <w:rPr>
          <w:rFonts w:ascii="Times New Roman" w:eastAsia="Times New Roman" w:hAnsi="Times New Roman" w:cs="Times New Roman"/>
          <w:sz w:val="24"/>
          <w:szCs w:val="24"/>
        </w:rPr>
        <w:t>toliau kartu vadinamos šalimis, sudarė šią sutartį (toliau – sutartis):</w:t>
      </w:r>
    </w:p>
    <w:p w14:paraId="391ED9B4" w14:textId="77777777" w:rsidR="005E1C3B" w:rsidRPr="00DE5BED" w:rsidRDefault="005E1C3B" w:rsidP="005E1C3B">
      <w:pPr>
        <w:spacing w:after="0" w:line="280" w:lineRule="exact"/>
        <w:jc w:val="both"/>
        <w:rPr>
          <w:rFonts w:ascii="Times New Roman" w:eastAsia="Times New Roman" w:hAnsi="Times New Roman" w:cs="Times New Roman"/>
          <w:sz w:val="24"/>
          <w:szCs w:val="24"/>
        </w:rPr>
      </w:pPr>
    </w:p>
    <w:p w14:paraId="6F929618" w14:textId="77777777" w:rsidR="005E1C3B" w:rsidRPr="00DE5BED" w:rsidRDefault="005E1C3B" w:rsidP="005E1C3B">
      <w:pPr>
        <w:spacing w:after="0" w:line="280" w:lineRule="exact"/>
        <w:jc w:val="center"/>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1. SUTARTIES OBJEKTAS</w:t>
      </w:r>
    </w:p>
    <w:p w14:paraId="65951066" w14:textId="77777777" w:rsidR="005E1C3B" w:rsidRPr="00DE5BED" w:rsidRDefault="005E1C3B" w:rsidP="005E1C3B">
      <w:pPr>
        <w:spacing w:after="0" w:line="280" w:lineRule="exact"/>
        <w:ind w:firstLine="567"/>
        <w:jc w:val="both"/>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1.1. Ši sutartis sudaryta vadovaujantis atviro konkurso pirkimo dokumentais, paskelbtais 2023 m. gruodžio 15 d. Centrinėje viešųjų pirkimų informacinėje sistemoje ir 2024 m. vasario 29 d. Fondo valdybos komisijos posėdžio protokolu Nr. ŪV-10-28. Pirkimo numeris – 702477. BVPŽ kodas 72212517-6 „IT programinės įrangos kūrimo paslaugos“.</w:t>
      </w:r>
    </w:p>
    <w:p w14:paraId="22A318A9" w14:textId="39C8FAF8" w:rsidR="005E1C3B" w:rsidRPr="00DE5BED" w:rsidRDefault="005E1C3B" w:rsidP="005E1C3B">
      <w:pPr>
        <w:spacing w:after="0" w:line="280" w:lineRule="exact"/>
        <w:ind w:firstLine="567"/>
        <w:jc w:val="both"/>
        <w:rPr>
          <w:rFonts w:ascii="Times New Roman" w:eastAsia="Times New Roman" w:hAnsi="Times New Roman" w:cs="Times New Roman"/>
          <w:bCs/>
          <w:sz w:val="24"/>
          <w:szCs w:val="24"/>
        </w:rPr>
      </w:pPr>
      <w:r w:rsidRPr="00DE5BED">
        <w:rPr>
          <w:rFonts w:ascii="Times New Roman" w:eastAsia="Times New Roman" w:hAnsi="Times New Roman" w:cs="Times New Roman"/>
          <w:sz w:val="24"/>
          <w:szCs w:val="24"/>
        </w:rPr>
        <w:t xml:space="preserve">1.2. Šia sutartimi Tiekėjas įsipareigoja </w:t>
      </w:r>
      <w:r w:rsidRPr="00DE5BED">
        <w:rPr>
          <w:rFonts w:ascii="Times New Roman" w:eastAsia="SimSun" w:hAnsi="Times New Roman" w:cs="Times New Roman"/>
          <w:sz w:val="24"/>
          <w:szCs w:val="24"/>
        </w:rPr>
        <w:t xml:space="preserve">Fondo valdybai </w:t>
      </w:r>
      <w:r w:rsidRPr="00DE5BED">
        <w:rPr>
          <w:rFonts w:ascii="Times New Roman" w:eastAsia="Times New Roman" w:hAnsi="Times New Roman" w:cs="Times New Roman"/>
          <w:sz w:val="24"/>
          <w:szCs w:val="24"/>
        </w:rPr>
        <w:t xml:space="preserve">teikti </w:t>
      </w:r>
      <w:r w:rsidRPr="00DE5BED">
        <w:rPr>
          <w:rFonts w:ascii="Times New Roman" w:eastAsia="Times New Roman" w:hAnsi="Times New Roman" w:cs="Times New Roman"/>
          <w:b/>
          <w:sz w:val="24"/>
          <w:szCs w:val="24"/>
        </w:rPr>
        <w:t>Vidinės veiklos inf</w:t>
      </w:r>
      <w:r w:rsidR="000B75DD">
        <w:rPr>
          <w:rFonts w:ascii="Times New Roman" w:eastAsia="Times New Roman" w:hAnsi="Times New Roman" w:cs="Times New Roman"/>
          <w:b/>
          <w:sz w:val="24"/>
          <w:szCs w:val="24"/>
        </w:rPr>
        <w:t xml:space="preserve">ormacinės taikomosios sistemos </w:t>
      </w:r>
      <w:r w:rsidRPr="00DE5BED">
        <w:rPr>
          <w:rFonts w:ascii="Times New Roman" w:eastAsia="Times New Roman" w:hAnsi="Times New Roman" w:cs="Times New Roman"/>
          <w:b/>
          <w:sz w:val="24"/>
          <w:szCs w:val="24"/>
        </w:rPr>
        <w:t>centralizuoto operacijų centro posistemės sukūrimo paslaugas</w:t>
      </w:r>
      <w:r w:rsidRPr="00DE5BED">
        <w:rPr>
          <w:rFonts w:ascii="Times New Roman" w:eastAsia="SimSun" w:hAnsi="Times New Roman" w:cs="Times New Roman"/>
          <w:sz w:val="24"/>
          <w:szCs w:val="24"/>
        </w:rPr>
        <w:t xml:space="preserve"> (toliau – paslaugos), </w:t>
      </w:r>
      <w:r w:rsidRPr="00DE5BED">
        <w:rPr>
          <w:rFonts w:ascii="Times New Roman" w:eastAsia="Times New Roman" w:hAnsi="Times New Roman" w:cs="Times New Roman"/>
          <w:bCs/>
          <w:sz w:val="24"/>
          <w:szCs w:val="24"/>
        </w:rPr>
        <w:t>o Fondo valdyba įsipareigoja už kokybiškas ir laiku suteiktas paslaugas sumokėti pagal sutarties 1 priede nurodytus įkainius.</w:t>
      </w:r>
    </w:p>
    <w:p w14:paraId="65F5CBAE" w14:textId="77777777" w:rsidR="005E1C3B" w:rsidRPr="00DE5BED" w:rsidRDefault="005E1C3B" w:rsidP="005E1C3B">
      <w:pPr>
        <w:spacing w:after="0" w:line="280" w:lineRule="exact"/>
        <w:ind w:firstLine="567"/>
        <w:jc w:val="both"/>
        <w:rPr>
          <w:rFonts w:ascii="Times New Roman" w:eastAsia="Times New Roman" w:hAnsi="Times New Roman" w:cs="Times New Roman"/>
          <w:bCs/>
          <w:sz w:val="24"/>
          <w:szCs w:val="24"/>
        </w:rPr>
      </w:pPr>
      <w:r w:rsidRPr="00DE5BED">
        <w:rPr>
          <w:rFonts w:ascii="Times New Roman" w:eastAsia="Times New Roman" w:hAnsi="Times New Roman" w:cs="Times New Roman"/>
          <w:bCs/>
          <w:sz w:val="24"/>
          <w:szCs w:val="24"/>
        </w:rPr>
        <w:t xml:space="preserve">1.3. Paslaugos turi būti teikiamos adresu Konstitucijos pr. 12-101, LT-09308 Vilnius. Nuotolinis prisijungimas prie Fondo valdybos informacinės sistemos Tiekėjui nesuteikiamas, išskyrus išimtinius atvejus (angl. </w:t>
      </w:r>
      <w:proofErr w:type="spellStart"/>
      <w:r w:rsidRPr="00DE5BED">
        <w:rPr>
          <w:rFonts w:ascii="Times New Roman" w:eastAsia="Times New Roman" w:hAnsi="Times New Roman" w:cs="Times New Roman"/>
          <w:bCs/>
          <w:sz w:val="24"/>
          <w:szCs w:val="24"/>
        </w:rPr>
        <w:t>on-demand</w:t>
      </w:r>
      <w:proofErr w:type="spellEnd"/>
      <w:r w:rsidRPr="00DE5BED">
        <w:rPr>
          <w:rFonts w:ascii="Times New Roman" w:eastAsia="Times New Roman" w:hAnsi="Times New Roman" w:cs="Times New Roman"/>
          <w:bCs/>
          <w:sz w:val="24"/>
          <w:szCs w:val="24"/>
        </w:rPr>
        <w:t>) oficialiai suderinus ir naudojant dviejų faktorių autentifikavimą.</w:t>
      </w:r>
    </w:p>
    <w:p w14:paraId="2193CC92" w14:textId="77777777" w:rsidR="005E1C3B" w:rsidRPr="00DE5BED" w:rsidRDefault="005E1C3B" w:rsidP="005E1C3B">
      <w:pPr>
        <w:spacing w:after="0" w:line="280" w:lineRule="exact"/>
        <w:ind w:firstLine="567"/>
        <w:jc w:val="both"/>
        <w:rPr>
          <w:rFonts w:ascii="Times New Roman" w:eastAsia="Times New Roman" w:hAnsi="Times New Roman" w:cs="Times New Roman"/>
          <w:bCs/>
          <w:sz w:val="24"/>
          <w:szCs w:val="24"/>
        </w:rPr>
      </w:pPr>
      <w:r w:rsidRPr="00DE5BED">
        <w:rPr>
          <w:rFonts w:ascii="Times New Roman" w:eastAsia="Times New Roman" w:hAnsi="Times New Roman" w:cs="Times New Roman"/>
          <w:bCs/>
          <w:sz w:val="24"/>
          <w:szCs w:val="24"/>
        </w:rPr>
        <w:t>1.4. Tiekėjas privalo įvertinti aplinkybę, kad jokie išoriniai prisijungimai prie Fondo valdybos vidinių kompiuterinių tinklų negalimi.</w:t>
      </w:r>
    </w:p>
    <w:p w14:paraId="3E1BC844" w14:textId="77777777" w:rsidR="005E1C3B" w:rsidRPr="00DE5BED" w:rsidRDefault="005E1C3B" w:rsidP="005E1C3B">
      <w:pPr>
        <w:spacing w:after="0" w:line="280" w:lineRule="exact"/>
        <w:ind w:firstLine="567"/>
        <w:jc w:val="both"/>
        <w:rPr>
          <w:rFonts w:ascii="Times New Roman" w:eastAsia="Times New Roman" w:hAnsi="Times New Roman" w:cs="Times New Roman"/>
          <w:bCs/>
          <w:sz w:val="24"/>
          <w:szCs w:val="24"/>
        </w:rPr>
      </w:pPr>
      <w:r w:rsidRPr="00DE5BED">
        <w:rPr>
          <w:rFonts w:ascii="Times New Roman" w:eastAsia="Times New Roman" w:hAnsi="Times New Roman" w:cs="Times New Roman"/>
          <w:bCs/>
          <w:sz w:val="24"/>
          <w:szCs w:val="24"/>
        </w:rPr>
        <w:t>1.5. Atliktas žaliasis pirkimas vadovaujantis 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4.4.3 punktu.</w:t>
      </w:r>
    </w:p>
    <w:p w14:paraId="4ADEC0A1" w14:textId="77777777" w:rsidR="00F224DC" w:rsidRPr="00DE5BED" w:rsidRDefault="00F224DC" w:rsidP="005E1C3B">
      <w:pPr>
        <w:spacing w:after="0" w:line="280" w:lineRule="exact"/>
        <w:ind w:firstLine="567"/>
        <w:jc w:val="both"/>
        <w:rPr>
          <w:rFonts w:ascii="Times New Roman" w:eastAsia="Times New Roman" w:hAnsi="Times New Roman" w:cs="Times New Roman"/>
          <w:bCs/>
          <w:sz w:val="24"/>
          <w:szCs w:val="24"/>
        </w:rPr>
      </w:pPr>
      <w:r w:rsidRPr="00DE5BED">
        <w:rPr>
          <w:rFonts w:ascii="Times New Roman" w:eastAsia="Times New Roman" w:hAnsi="Times New Roman" w:cs="Times New Roman"/>
          <w:bCs/>
          <w:sz w:val="24"/>
          <w:szCs w:val="24"/>
        </w:rPr>
        <w:t>1.6. Paslaugos perkamos pagal Fondo valdybos poreikį neviršijant sutarties vertės.</w:t>
      </w:r>
    </w:p>
    <w:p w14:paraId="5E90B7DA" w14:textId="77777777" w:rsidR="005E1C3B" w:rsidRPr="00DE5BED" w:rsidRDefault="005E1C3B" w:rsidP="005E1C3B">
      <w:pPr>
        <w:spacing w:after="0" w:line="280" w:lineRule="exact"/>
        <w:jc w:val="both"/>
        <w:rPr>
          <w:rFonts w:ascii="Times New Roman" w:eastAsia="Times New Roman" w:hAnsi="Times New Roman" w:cs="Times New Roman"/>
          <w:bCs/>
          <w:sz w:val="24"/>
          <w:szCs w:val="24"/>
        </w:rPr>
      </w:pPr>
    </w:p>
    <w:p w14:paraId="70EA1E74" w14:textId="77777777" w:rsidR="005E1C3B" w:rsidRPr="00DE5BED" w:rsidRDefault="005E1C3B" w:rsidP="005E1C3B">
      <w:pPr>
        <w:spacing w:after="0" w:line="280" w:lineRule="exact"/>
        <w:jc w:val="center"/>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2. SUTARTIES KAINA IR ATSISKAITYMO TVARKA</w:t>
      </w:r>
    </w:p>
    <w:p w14:paraId="609F366F" w14:textId="241F0136"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 xml:space="preserve">2.1. </w:t>
      </w:r>
      <w:r w:rsidR="00B30A0C" w:rsidRPr="00DE5BED">
        <w:rPr>
          <w:rFonts w:ascii="Times New Roman" w:eastAsia="Times New Roman" w:hAnsi="Times New Roman" w:cs="Times New Roman"/>
          <w:b/>
          <w:sz w:val="24"/>
          <w:szCs w:val="24"/>
        </w:rPr>
        <w:t>Sutarties kaina yra 1</w:t>
      </w:r>
      <w:r w:rsidR="000B75DD">
        <w:rPr>
          <w:rFonts w:ascii="Times New Roman" w:eastAsia="Times New Roman" w:hAnsi="Times New Roman" w:cs="Times New Roman"/>
          <w:b/>
          <w:sz w:val="24"/>
          <w:szCs w:val="24"/>
        </w:rPr>
        <w:t>.669</w:t>
      </w:r>
      <w:r w:rsidRPr="00DE5BED">
        <w:rPr>
          <w:rFonts w:ascii="Times New Roman" w:eastAsia="Times New Roman" w:hAnsi="Times New Roman" w:cs="Times New Roman"/>
          <w:b/>
          <w:sz w:val="24"/>
          <w:szCs w:val="24"/>
        </w:rPr>
        <w:t>800,00 Eur (vienas milijonas šeši šimtai šešiasdešimt devyni tūkstančiai aštuoni šimtai eurų) su PVM</w:t>
      </w:r>
      <w:r w:rsidRPr="00DE5BED">
        <w:rPr>
          <w:rFonts w:ascii="Times New Roman" w:eastAsia="Times New Roman" w:hAnsi="Times New Roman" w:cs="Times New Roman"/>
          <w:sz w:val="24"/>
          <w:szCs w:val="24"/>
        </w:rPr>
        <w:t xml:space="preserve">. </w:t>
      </w:r>
    </w:p>
    <w:p w14:paraId="56F8288C"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2.2. Visas išlaidas susijusias su sutarties vykdymu, kurios nebus nurodytos (įskaičiuotos) pasiūlyme ar sutartyje, prisiima Tiekėjas ir Fondo valdyba nemoka.</w:t>
      </w:r>
    </w:p>
    <w:p w14:paraId="0938761A" w14:textId="77777777" w:rsidR="00F224DC" w:rsidRPr="00DE5BED" w:rsidRDefault="005E1C3B" w:rsidP="00F224DC">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 xml:space="preserve">2.3. Su Tiekėju atsiskaitoma </w:t>
      </w:r>
      <w:r w:rsidR="00F224DC" w:rsidRPr="00DE5BED">
        <w:rPr>
          <w:rFonts w:ascii="Times New Roman" w:eastAsia="Times New Roman" w:hAnsi="Times New Roman" w:cs="Times New Roman"/>
          <w:sz w:val="24"/>
          <w:szCs w:val="24"/>
        </w:rPr>
        <w:t>už įgyvendintus 1 ir 2 etapus kartu ir už kiekvieną vėlesnį etapą tokia tvarka:</w:t>
      </w:r>
    </w:p>
    <w:p w14:paraId="561784DB" w14:textId="77777777" w:rsidR="00F224DC" w:rsidRPr="00DE5BED" w:rsidRDefault="00F224DC" w:rsidP="00F224DC">
      <w:pPr>
        <w:tabs>
          <w:tab w:val="left" w:pos="1418"/>
        </w:tabs>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2.3.1.</w:t>
      </w:r>
      <w:r w:rsidRPr="00DE5BED">
        <w:rPr>
          <w:rFonts w:ascii="Times New Roman" w:eastAsia="Times New Roman" w:hAnsi="Times New Roman" w:cs="Times New Roman"/>
          <w:sz w:val="24"/>
          <w:szCs w:val="24"/>
        </w:rPr>
        <w:tab/>
        <w:t>už 1 ir 2 etapą  – 10% nuo 1-5 etapų sumos;</w:t>
      </w:r>
    </w:p>
    <w:p w14:paraId="5F50B55A" w14:textId="77777777" w:rsidR="00F224DC" w:rsidRPr="00DE5BED" w:rsidRDefault="00F224DC" w:rsidP="00F224DC">
      <w:pPr>
        <w:tabs>
          <w:tab w:val="left" w:pos="1418"/>
        </w:tabs>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2.3.2.</w:t>
      </w:r>
      <w:r w:rsidRPr="00DE5BED">
        <w:rPr>
          <w:rFonts w:ascii="Times New Roman" w:eastAsia="Times New Roman" w:hAnsi="Times New Roman" w:cs="Times New Roman"/>
          <w:sz w:val="24"/>
          <w:szCs w:val="24"/>
        </w:rPr>
        <w:tab/>
        <w:t>už 3 etapą – 30% nuo 1-5 etapų sumos;</w:t>
      </w:r>
    </w:p>
    <w:p w14:paraId="364A17D6" w14:textId="77777777" w:rsidR="00F224DC" w:rsidRPr="00DE5BED" w:rsidRDefault="00F224DC" w:rsidP="00F224DC">
      <w:pPr>
        <w:tabs>
          <w:tab w:val="left" w:pos="1418"/>
        </w:tabs>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2.3.3.</w:t>
      </w:r>
      <w:r w:rsidRPr="00DE5BED">
        <w:rPr>
          <w:rFonts w:ascii="Times New Roman" w:eastAsia="Times New Roman" w:hAnsi="Times New Roman" w:cs="Times New Roman"/>
          <w:sz w:val="24"/>
          <w:szCs w:val="24"/>
        </w:rPr>
        <w:tab/>
        <w:t>už 4 etapą – 20% nuo 1-5 etapų sumos;</w:t>
      </w:r>
    </w:p>
    <w:p w14:paraId="538133EC" w14:textId="77777777" w:rsidR="00F224DC" w:rsidRPr="00DE5BED" w:rsidRDefault="00F224DC" w:rsidP="00F224DC">
      <w:pPr>
        <w:tabs>
          <w:tab w:val="left" w:pos="1418"/>
        </w:tabs>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2.3.4.</w:t>
      </w:r>
      <w:r w:rsidRPr="00DE5BED">
        <w:rPr>
          <w:rFonts w:ascii="Times New Roman" w:eastAsia="Times New Roman" w:hAnsi="Times New Roman" w:cs="Times New Roman"/>
          <w:sz w:val="24"/>
          <w:szCs w:val="24"/>
        </w:rPr>
        <w:tab/>
        <w:t>už 5 etapą – 40% nuo 1-5 etapų sumos;</w:t>
      </w:r>
    </w:p>
    <w:p w14:paraId="1EB1D401" w14:textId="77777777" w:rsidR="00F224DC" w:rsidRPr="00DE5BED" w:rsidRDefault="00F224DC" w:rsidP="00F224DC">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lastRenderedPageBreak/>
        <w:t>2.3.5</w:t>
      </w:r>
      <w:r w:rsidRPr="00DE5BED">
        <w:rPr>
          <w:rFonts w:ascii="Times New Roman" w:eastAsia="Times New Roman" w:hAnsi="Times New Roman" w:cs="Times New Roman"/>
          <w:sz w:val="24"/>
          <w:szCs w:val="24"/>
        </w:rPr>
        <w:tab/>
        <w:t>6 etapo darbai apmokami pagal faktiškai dirbtų valandų skaičių kiekvieną mėnesį.</w:t>
      </w:r>
    </w:p>
    <w:p w14:paraId="271EFA17"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2.</w:t>
      </w:r>
      <w:r w:rsidR="00F224DC" w:rsidRPr="00DE5BED">
        <w:rPr>
          <w:rFonts w:ascii="Times New Roman" w:eastAsia="Times New Roman" w:hAnsi="Times New Roman" w:cs="Times New Roman"/>
          <w:sz w:val="24"/>
          <w:szCs w:val="24"/>
        </w:rPr>
        <w:t>4</w:t>
      </w:r>
      <w:r w:rsidRPr="00DE5BED">
        <w:rPr>
          <w:rFonts w:ascii="Times New Roman" w:eastAsia="Times New Roman" w:hAnsi="Times New Roman" w:cs="Times New Roman"/>
          <w:sz w:val="24"/>
          <w:szCs w:val="24"/>
        </w:rPr>
        <w:t>. Mokėjimas už faktiškai suteiktas paslaugas atliekamas per 30 (trisdešimt) kalendorinių dienų nuo sąskaitos faktūros gavimo per informacinę sistemą „E. sąskaita“ dienos, pagal sutartyje nurodytus įkainius.</w:t>
      </w:r>
    </w:p>
    <w:p w14:paraId="6A6D0205"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2.</w:t>
      </w:r>
      <w:r w:rsidR="00F224DC" w:rsidRPr="00DE5BED">
        <w:rPr>
          <w:rFonts w:ascii="Times New Roman" w:eastAsia="Times New Roman" w:hAnsi="Times New Roman" w:cs="Times New Roman"/>
          <w:sz w:val="24"/>
          <w:szCs w:val="24"/>
        </w:rPr>
        <w:t>5</w:t>
      </w:r>
      <w:r w:rsidRPr="00DE5BED">
        <w:rPr>
          <w:rFonts w:ascii="Times New Roman" w:eastAsia="Times New Roman" w:hAnsi="Times New Roman" w:cs="Times New Roman"/>
          <w:sz w:val="24"/>
          <w:szCs w:val="24"/>
        </w:rPr>
        <w:t>. Visi atsiskaitymai su tiekėju bus atliekami mokėjimo nurodymu į jo nurodytą atsiskaitomąją sąskaitą.</w:t>
      </w:r>
    </w:p>
    <w:p w14:paraId="72F36676"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2.</w:t>
      </w:r>
      <w:r w:rsidR="00F224DC" w:rsidRPr="00DE5BED">
        <w:rPr>
          <w:rFonts w:ascii="Times New Roman" w:eastAsia="Times New Roman" w:hAnsi="Times New Roman" w:cs="Times New Roman"/>
          <w:sz w:val="24"/>
          <w:szCs w:val="24"/>
        </w:rPr>
        <w:t>6</w:t>
      </w:r>
      <w:r w:rsidRPr="00DE5BED">
        <w:rPr>
          <w:rFonts w:ascii="Times New Roman" w:eastAsia="Times New Roman" w:hAnsi="Times New Roman" w:cs="Times New Roman"/>
          <w:sz w:val="24"/>
          <w:szCs w:val="24"/>
        </w:rPr>
        <w:t>. Sąskaitos faktūros teikiamos tik elektroniniu būdu:</w:t>
      </w:r>
    </w:p>
    <w:p w14:paraId="7EAEA53D"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2.</w:t>
      </w:r>
      <w:r w:rsidR="00F224DC" w:rsidRPr="00DE5BED">
        <w:rPr>
          <w:rFonts w:ascii="Times New Roman" w:eastAsia="Times New Roman" w:hAnsi="Times New Roman" w:cs="Times New Roman"/>
          <w:sz w:val="24"/>
          <w:szCs w:val="24"/>
        </w:rPr>
        <w:t>6</w:t>
      </w:r>
      <w:r w:rsidRPr="00DE5BED">
        <w:rPr>
          <w:rFonts w:ascii="Times New Roman" w:eastAsia="Times New Roman" w:hAnsi="Times New Roman" w:cs="Times New Roman"/>
          <w:sz w:val="24"/>
          <w:szCs w:val="24"/>
        </w:rPr>
        <w:t>.1.</w:t>
      </w:r>
      <w:r w:rsidRPr="00DE5BED">
        <w:rPr>
          <w:rFonts w:ascii="Times New Roman" w:eastAsia="Times New Roman" w:hAnsi="Times New Roman" w:cs="Times New Roman"/>
          <w:sz w:val="24"/>
          <w:szCs w:val="24"/>
        </w:rPr>
        <w:tab/>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w:t>
      </w:r>
    </w:p>
    <w:p w14:paraId="0D06166A"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2.</w:t>
      </w:r>
      <w:r w:rsidR="00F224DC" w:rsidRPr="00DE5BED">
        <w:rPr>
          <w:rFonts w:ascii="Times New Roman" w:eastAsia="Times New Roman" w:hAnsi="Times New Roman" w:cs="Times New Roman"/>
          <w:sz w:val="24"/>
          <w:szCs w:val="24"/>
        </w:rPr>
        <w:t>6.</w:t>
      </w:r>
      <w:r w:rsidRPr="00DE5BED">
        <w:rPr>
          <w:rFonts w:ascii="Times New Roman" w:eastAsia="Times New Roman" w:hAnsi="Times New Roman" w:cs="Times New Roman"/>
          <w:sz w:val="24"/>
          <w:szCs w:val="24"/>
        </w:rPr>
        <w:t>2.</w:t>
      </w:r>
      <w:r w:rsidRPr="00DE5BED">
        <w:rPr>
          <w:rFonts w:ascii="Times New Roman" w:eastAsia="Times New Roman" w:hAnsi="Times New Roman" w:cs="Times New Roman"/>
          <w:sz w:val="24"/>
          <w:szCs w:val="24"/>
        </w:rPr>
        <w:tab/>
        <w:t>Europos elektroninių sąskaitų faktūrų standarto neatitinkančios elektroninės sąskaitos faktūros gali būti teikiamos tik naudojantis informacinės sistemos „E. sąskaita“ priemonėmis;</w:t>
      </w:r>
    </w:p>
    <w:p w14:paraId="3D96A0B9" w14:textId="77777777" w:rsidR="00F224DC" w:rsidRPr="00DE5BED" w:rsidRDefault="005E1C3B" w:rsidP="00F224DC">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2.</w:t>
      </w:r>
      <w:r w:rsidR="00F224DC" w:rsidRPr="00DE5BED">
        <w:rPr>
          <w:rFonts w:ascii="Times New Roman" w:eastAsia="Times New Roman" w:hAnsi="Times New Roman" w:cs="Times New Roman"/>
          <w:sz w:val="24"/>
          <w:szCs w:val="24"/>
        </w:rPr>
        <w:t>6</w:t>
      </w:r>
      <w:r w:rsidRPr="00DE5BED">
        <w:rPr>
          <w:rFonts w:ascii="Times New Roman" w:eastAsia="Times New Roman" w:hAnsi="Times New Roman" w:cs="Times New Roman"/>
          <w:sz w:val="24"/>
          <w:szCs w:val="24"/>
        </w:rPr>
        <w:t>.3.</w:t>
      </w:r>
      <w:r w:rsidRPr="00DE5BED">
        <w:rPr>
          <w:rFonts w:ascii="Times New Roman" w:eastAsia="Times New Roman" w:hAnsi="Times New Roman" w:cs="Times New Roman"/>
          <w:sz w:val="24"/>
          <w:szCs w:val="24"/>
        </w:rPr>
        <w:tab/>
        <w:t>Fondo valdyba elektronines sąskaitas faktūras priima ir apdoroja naudodamasi informacinės sistemos „E. sąskaita“ priemonėmis, išskyrus Viešųjų pirkimų įstatymo 22 straipsnio 12 dalyje nustatytus atvejus. Elektroninė sąskaita faktūra suprantama kaip sąskaita faktūra, išrašyta, perduota ir gauta tokiu elektroniniu formatu, kuris sudaro galimybę ją apdoroti automatiniu ir elektroniniu būdu.</w:t>
      </w:r>
    </w:p>
    <w:p w14:paraId="56A0A63B" w14:textId="77777777" w:rsidR="009D6216" w:rsidRPr="009D6216" w:rsidRDefault="005E1C3B" w:rsidP="009D6216">
      <w:pPr>
        <w:spacing w:after="0" w:line="280" w:lineRule="exact"/>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rPr>
        <w:t>2.</w:t>
      </w:r>
      <w:r w:rsidR="00F224DC" w:rsidRPr="00DE5BED">
        <w:rPr>
          <w:rFonts w:ascii="Times New Roman" w:eastAsia="Times New Roman" w:hAnsi="Times New Roman" w:cs="Times New Roman"/>
          <w:sz w:val="24"/>
          <w:szCs w:val="24"/>
        </w:rPr>
        <w:t>7.</w:t>
      </w:r>
      <w:r w:rsidR="00F224DC" w:rsidRPr="00DE5BED">
        <w:rPr>
          <w:rFonts w:ascii="Times New Roman" w:eastAsia="Times New Roman" w:hAnsi="Times New Roman" w:cs="Times New Roman"/>
          <w:sz w:val="24"/>
          <w:szCs w:val="24"/>
          <w:lang w:eastAsia="lt-LT"/>
        </w:rPr>
        <w:t xml:space="preserve"> </w:t>
      </w:r>
      <w:r w:rsidR="009D6216">
        <w:rPr>
          <w:rFonts w:ascii="Times New Roman" w:eastAsia="Times New Roman" w:hAnsi="Times New Roman" w:cs="Times New Roman"/>
          <w:sz w:val="24"/>
          <w:szCs w:val="24"/>
          <w:lang w:eastAsia="lt-LT"/>
        </w:rPr>
        <w:t>S</w:t>
      </w:r>
      <w:r w:rsidR="009D6216" w:rsidRPr="009D6216">
        <w:rPr>
          <w:rFonts w:ascii="Times New Roman" w:eastAsia="Times New Roman" w:hAnsi="Times New Roman" w:cs="Times New Roman"/>
          <w:sz w:val="24"/>
          <w:szCs w:val="24"/>
          <w:lang w:eastAsia="lt-LT"/>
        </w:rPr>
        <w:t>utartyje nustatoma fiksuoto įkainio su peržiūra kainodara:</w:t>
      </w:r>
    </w:p>
    <w:p w14:paraId="6C161B25" w14:textId="77777777" w:rsidR="009D6216" w:rsidRPr="009D6216" w:rsidRDefault="009D6216" w:rsidP="009D6216">
      <w:pPr>
        <w:spacing w:after="0" w:line="280" w:lineRule="exact"/>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2.7.</w:t>
      </w:r>
      <w:r w:rsidRPr="009D6216">
        <w:rPr>
          <w:rFonts w:ascii="Times New Roman" w:eastAsia="Times New Roman" w:hAnsi="Times New Roman" w:cs="Times New Roman"/>
          <w:sz w:val="24"/>
          <w:szCs w:val="24"/>
          <w:lang w:eastAsia="lt-LT"/>
        </w:rPr>
        <w:t>1.</w:t>
      </w:r>
      <w:r w:rsidRPr="009D6216">
        <w:rPr>
          <w:rFonts w:ascii="Times New Roman" w:eastAsia="Times New Roman" w:hAnsi="Times New Roman" w:cs="Times New Roman"/>
          <w:sz w:val="24"/>
          <w:szCs w:val="24"/>
          <w:lang w:eastAsia="lt-LT"/>
        </w:rPr>
        <w:tab/>
        <w:t>Pasikeitus pridėtinės vertės mokesčiui.</w:t>
      </w:r>
    </w:p>
    <w:p w14:paraId="271C41FF" w14:textId="77777777" w:rsidR="009D6216" w:rsidRDefault="009D6216" w:rsidP="009D6216">
      <w:pPr>
        <w:spacing w:after="0" w:line="280" w:lineRule="exact"/>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2.7.2.</w:t>
      </w:r>
      <w:r>
        <w:rPr>
          <w:rFonts w:ascii="Times New Roman" w:eastAsia="Times New Roman" w:hAnsi="Times New Roman" w:cs="Times New Roman"/>
          <w:sz w:val="24"/>
          <w:szCs w:val="24"/>
          <w:lang w:eastAsia="lt-LT"/>
        </w:rPr>
        <w:tab/>
        <w:t>Pasikeitus kainų lygiui.</w:t>
      </w:r>
    </w:p>
    <w:p w14:paraId="021C8851" w14:textId="77777777" w:rsidR="00F224DC" w:rsidRPr="00DE5BED" w:rsidRDefault="009D6216" w:rsidP="009D6216">
      <w:pPr>
        <w:spacing w:after="0" w:line="280" w:lineRule="exact"/>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2.8. </w:t>
      </w:r>
      <w:r w:rsidR="00F224DC" w:rsidRPr="00DE5BED">
        <w:rPr>
          <w:rFonts w:ascii="Times New Roman" w:eastAsia="Times New Roman" w:hAnsi="Times New Roman" w:cs="Times New Roman"/>
          <w:sz w:val="24"/>
          <w:szCs w:val="24"/>
          <w:lang w:eastAsia="lt-LT"/>
        </w:rPr>
        <w:t>Sutarties įkainiai pasikeitus PVM yra perskaičiuojami vadovaujantis šia formule:</w:t>
      </w:r>
    </w:p>
    <w:p w14:paraId="1BA63324" w14:textId="77777777" w:rsidR="00F224DC" w:rsidRPr="00DE5BED" w:rsidRDefault="00F224DC" w:rsidP="00F224DC">
      <w:pPr>
        <w:spacing w:after="0" w:line="240" w:lineRule="auto"/>
        <w:ind w:left="993"/>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 xml:space="preserve"> </w:t>
      </w:r>
      <w:r w:rsidRPr="00DE5BED">
        <w:rPr>
          <w:rFonts w:ascii="Times New Roman" w:eastAsia="Times New Roman" w:hAnsi="Times New Roman" w:cs="Times New Roman"/>
          <w:noProof/>
          <w:sz w:val="24"/>
          <w:szCs w:val="24"/>
          <w:lang w:eastAsia="lt-LT"/>
        </w:rPr>
        <w:drawing>
          <wp:inline distT="0" distB="0" distL="0" distR="0" wp14:anchorId="691D2E17" wp14:editId="1F7E2078">
            <wp:extent cx="1866900" cy="6096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a:extLst>
                        <a:ext uri="{28A0092B-C50C-407E-A947-70E740481C1C}">
                          <a14:useLocalDpi xmlns:a14="http://schemas.microsoft.com/office/drawing/2010/main" val="0"/>
                        </a:ext>
                      </a:extLst>
                    </a:blip>
                    <a:stretch>
                      <a:fillRect/>
                    </a:stretch>
                  </pic:blipFill>
                  <pic:spPr>
                    <a:xfrm>
                      <a:off x="0" y="0"/>
                      <a:ext cx="1866900" cy="609600"/>
                    </a:xfrm>
                    <a:prstGeom prst="rect">
                      <a:avLst/>
                    </a:prstGeom>
                  </pic:spPr>
                </pic:pic>
              </a:graphicData>
            </a:graphic>
          </wp:inline>
        </w:drawing>
      </w:r>
    </w:p>
    <w:p w14:paraId="5204A9E5" w14:textId="77777777" w:rsidR="00F224DC" w:rsidRPr="00DE5BED" w:rsidRDefault="00F224DC" w:rsidP="00F224DC">
      <w:pPr>
        <w:spacing w:before="240" w:after="0" w:line="240" w:lineRule="auto"/>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S</w:t>
      </w:r>
      <w:r w:rsidRPr="00DE5BED">
        <w:rPr>
          <w:rFonts w:ascii="Times New Roman" w:eastAsia="Times New Roman" w:hAnsi="Times New Roman" w:cs="Times New Roman"/>
          <w:sz w:val="24"/>
          <w:szCs w:val="24"/>
          <w:vertAlign w:val="subscript"/>
          <w:lang w:eastAsia="lt-LT"/>
        </w:rPr>
        <w:t>N</w:t>
      </w:r>
      <w:r w:rsidRPr="00DE5BED">
        <w:rPr>
          <w:rFonts w:ascii="Times New Roman" w:eastAsia="Times New Roman" w:hAnsi="Times New Roman" w:cs="Times New Roman"/>
          <w:sz w:val="24"/>
          <w:szCs w:val="24"/>
          <w:lang w:eastAsia="lt-LT"/>
        </w:rPr>
        <w:t xml:space="preserve"> - perskaičiuota  bendra Sutarties kaina (su PVM);</w:t>
      </w:r>
    </w:p>
    <w:p w14:paraId="17F6A16B" w14:textId="77777777" w:rsidR="00F224DC" w:rsidRPr="00DE5BED" w:rsidRDefault="00F224DC" w:rsidP="00F224DC">
      <w:pPr>
        <w:spacing w:after="0" w:line="240" w:lineRule="auto"/>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S</w:t>
      </w:r>
      <w:r w:rsidRPr="00DE5BED">
        <w:rPr>
          <w:rFonts w:ascii="Times New Roman" w:eastAsia="Times New Roman" w:hAnsi="Times New Roman" w:cs="Times New Roman"/>
          <w:sz w:val="24"/>
          <w:szCs w:val="24"/>
          <w:vertAlign w:val="subscript"/>
          <w:lang w:eastAsia="lt-LT"/>
        </w:rPr>
        <w:t>S</w:t>
      </w:r>
      <w:r w:rsidRPr="00DE5BED">
        <w:rPr>
          <w:rFonts w:ascii="Times New Roman" w:eastAsia="Times New Roman" w:hAnsi="Times New Roman" w:cs="Times New Roman"/>
          <w:sz w:val="24"/>
          <w:szCs w:val="24"/>
          <w:lang w:eastAsia="lt-LT"/>
        </w:rPr>
        <w:t xml:space="preserve"> - bendra Sutarties kaina (su PVM) iki perskaičiavimo;</w:t>
      </w:r>
    </w:p>
    <w:p w14:paraId="6B9B3692" w14:textId="77777777" w:rsidR="00F224DC" w:rsidRPr="00DE5BED" w:rsidRDefault="00F224DC" w:rsidP="00F224DC">
      <w:pPr>
        <w:spacing w:after="0" w:line="240" w:lineRule="auto"/>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A - įvykdytų sutartinių įsipareigojimų (suteiktų Paslaugų) kaina (su PVM) iki perskaičiavimo;</w:t>
      </w:r>
    </w:p>
    <w:p w14:paraId="3C8981CA" w14:textId="77777777" w:rsidR="00F224DC" w:rsidRPr="00DE5BED" w:rsidRDefault="00F224DC" w:rsidP="00F224DC">
      <w:pPr>
        <w:spacing w:after="0" w:line="240" w:lineRule="auto"/>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T</w:t>
      </w:r>
      <w:r w:rsidRPr="00DE5BED">
        <w:rPr>
          <w:rFonts w:ascii="Times New Roman" w:eastAsia="Times New Roman" w:hAnsi="Times New Roman" w:cs="Times New Roman"/>
          <w:sz w:val="24"/>
          <w:szCs w:val="24"/>
          <w:vertAlign w:val="subscript"/>
          <w:lang w:eastAsia="lt-LT"/>
        </w:rPr>
        <w:t>S</w:t>
      </w:r>
      <w:r w:rsidRPr="00DE5BED">
        <w:rPr>
          <w:rFonts w:ascii="Times New Roman" w:eastAsia="Times New Roman" w:hAnsi="Times New Roman" w:cs="Times New Roman"/>
          <w:sz w:val="24"/>
          <w:szCs w:val="24"/>
          <w:lang w:eastAsia="lt-LT"/>
        </w:rPr>
        <w:t xml:space="preserve"> - senas PVM tarifas (procentais);</w:t>
      </w:r>
    </w:p>
    <w:p w14:paraId="0244FAE1" w14:textId="77777777" w:rsidR="00F224DC" w:rsidRPr="00DE5BED" w:rsidRDefault="00F224DC" w:rsidP="00F224DC">
      <w:pPr>
        <w:spacing w:after="0" w:line="240" w:lineRule="auto"/>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T</w:t>
      </w:r>
      <w:r w:rsidRPr="00DE5BED">
        <w:rPr>
          <w:rFonts w:ascii="Times New Roman" w:eastAsia="Times New Roman" w:hAnsi="Times New Roman" w:cs="Times New Roman"/>
          <w:sz w:val="24"/>
          <w:szCs w:val="24"/>
          <w:vertAlign w:val="subscript"/>
          <w:lang w:eastAsia="lt-LT"/>
        </w:rPr>
        <w:t>N</w:t>
      </w:r>
      <w:r w:rsidRPr="00DE5BED">
        <w:rPr>
          <w:rFonts w:ascii="Times New Roman" w:eastAsia="Times New Roman" w:hAnsi="Times New Roman" w:cs="Times New Roman"/>
          <w:sz w:val="24"/>
          <w:szCs w:val="24"/>
          <w:lang w:eastAsia="lt-LT"/>
        </w:rPr>
        <w:t xml:space="preserve"> - naujas PVM tarifas (procentais).</w:t>
      </w:r>
    </w:p>
    <w:p w14:paraId="2B592AB5" w14:textId="77777777" w:rsidR="00F224DC" w:rsidRPr="009D6216" w:rsidRDefault="00F224DC" w:rsidP="00936367">
      <w:pPr>
        <w:pStyle w:val="Sraopastraipa"/>
        <w:numPr>
          <w:ilvl w:val="1"/>
          <w:numId w:val="3"/>
        </w:numPr>
        <w:tabs>
          <w:tab w:val="left" w:pos="993"/>
        </w:tabs>
        <w:spacing w:after="0" w:line="240" w:lineRule="auto"/>
        <w:ind w:left="0" w:firstLine="567"/>
        <w:jc w:val="both"/>
        <w:rPr>
          <w:rFonts w:ascii="Times New Roman" w:eastAsia="Times New Roman" w:hAnsi="Times New Roman" w:cs="Times New Roman"/>
          <w:sz w:val="24"/>
          <w:szCs w:val="24"/>
          <w:lang w:eastAsia="lt-LT"/>
        </w:rPr>
      </w:pPr>
      <w:r w:rsidRPr="009D6216">
        <w:rPr>
          <w:rFonts w:ascii="Times New Roman" w:eastAsia="Times New Roman" w:hAnsi="Times New Roman" w:cs="Times New Roman"/>
          <w:sz w:val="24"/>
          <w:szCs w:val="24"/>
          <w:lang w:eastAsia="lt-LT"/>
        </w:rPr>
        <w:t>Bet kuri Sutarties šalis Sutarties galiojimo metu turi teisę inicijuoti Sutartyje numatyto įkainio perskaičiavimą (keitimą) ne anksčiau kaip po 12 (dvylikos) mėnesių nuo paskutinės pirkimo, kurio pagrindu sudaryta Pirkimo sutartis, pasiūlymo pateikimo termino datos mėnesio (jeigu perskaičiavimas jau buvo atliktas – nuo paskutinio perskaičiavimo pagal šį punktą dienos), jeigu Ūkio subjektams suteiktų paslaugų kainų pokytis (k), apskaičiuotas kaip nustatyta šiame punkte, viršija 5 procentus. Atlikdamos perskaičiavimą Šalys vadovaujasi Valstybės duomenų agentūra viešai Oficialiosios statistikos portale paskelbtais Rodiklių duomenų bazės duomenimis, iš kitos Šalies nereikalaudamos pateikti oficialaus Valstybės duomenų agentūros ar kitos institucijos išduoto dokumento ar patvirtinimo.</w:t>
      </w:r>
    </w:p>
    <w:p w14:paraId="16C8389A" w14:textId="77777777" w:rsidR="00F224DC" w:rsidRPr="009D6216" w:rsidRDefault="00F224DC" w:rsidP="00936367">
      <w:pPr>
        <w:pStyle w:val="Sraopastraipa"/>
        <w:numPr>
          <w:ilvl w:val="1"/>
          <w:numId w:val="3"/>
        </w:numPr>
        <w:spacing w:after="0" w:line="240" w:lineRule="auto"/>
        <w:ind w:left="0" w:firstLine="567"/>
        <w:jc w:val="both"/>
        <w:rPr>
          <w:rFonts w:ascii="Times New Roman" w:eastAsia="Times New Roman" w:hAnsi="Times New Roman" w:cs="Times New Roman"/>
          <w:sz w:val="24"/>
          <w:szCs w:val="24"/>
          <w:lang w:eastAsia="lt-LT"/>
        </w:rPr>
      </w:pPr>
      <w:r w:rsidRPr="009D6216">
        <w:rPr>
          <w:rFonts w:ascii="Times New Roman" w:eastAsia="Times New Roman" w:hAnsi="Times New Roman" w:cs="Times New Roman"/>
          <w:sz w:val="24"/>
          <w:szCs w:val="24"/>
          <w:lang w:eastAsia="lt-LT"/>
        </w:rPr>
        <w:t>Šalys privalo Susitarime nurodyti indekso reikšmę laikotarpio pradžioje ir jos nustatymo datą, indekso reikšmę laikotarpio pabaigoje ir jos nustatymo datą, kainų pokytį (k), perskaičiuotą įkainį, sutarties kainą be PVM (perskaičiuotą pradinės sutarties vertę).</w:t>
      </w:r>
    </w:p>
    <w:p w14:paraId="1A302412" w14:textId="77777777" w:rsidR="00F224DC" w:rsidRPr="00DE5BED" w:rsidRDefault="00F224DC" w:rsidP="00936367">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Perskaičiuotas įkainis taikomas užsakymams, pateiktiems po to, kai Šalys sudaro susitarimą dėl įkainio perskaičiavimo.</w:t>
      </w:r>
    </w:p>
    <w:p w14:paraId="43E47BE3" w14:textId="77777777" w:rsidR="00F224DC" w:rsidRPr="00DE5BED" w:rsidRDefault="00F224DC" w:rsidP="00936367">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Perskaičiavimas dėl kainų lygio pasikeitimo. Naujas įkainis / sutarties kaina be PVM apskaičiuojami pagal formulę:</w:t>
      </w:r>
    </w:p>
    <w:p w14:paraId="2F7199E5" w14:textId="77777777" w:rsidR="00F224DC" w:rsidRPr="00DE5BED" w:rsidRDefault="00F224DC" w:rsidP="00F224DC">
      <w:pPr>
        <w:spacing w:after="0" w:line="240" w:lineRule="auto"/>
        <w:ind w:firstLine="567"/>
        <w:jc w:val="both"/>
        <w:rPr>
          <w:rFonts w:ascii="Times New Roman" w:eastAsia="Times New Roman" w:hAnsi="Times New Roman" w:cs="Times New Roman"/>
          <w:i/>
          <w:iCs/>
          <w:sz w:val="24"/>
          <w:szCs w:val="24"/>
          <w:lang w:eastAsia="lt-LT"/>
        </w:rPr>
      </w:pPr>
      <w:r w:rsidRPr="00DE5BED">
        <w:rPr>
          <w:rFonts w:ascii="Times New Roman" w:eastAsia="Times New Roman" w:hAnsi="Times New Roman" w:cs="Times New Roman"/>
          <w:noProof/>
          <w:position w:val="-14"/>
          <w:sz w:val="24"/>
          <w:szCs w:val="24"/>
          <w:lang w:eastAsia="lt-LT"/>
        </w:rPr>
        <w:drawing>
          <wp:inline distT="0" distB="0" distL="0" distR="0" wp14:anchorId="245715B3" wp14:editId="3BE849F8">
            <wp:extent cx="1216660" cy="278130"/>
            <wp:effectExtent l="0" t="0" r="2540" b="7620"/>
            <wp:docPr id="6" name="Paveikslėlis 6" descr="cid:image001.png@01D95686.76F2A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95686.76F2A48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16660" cy="278130"/>
                    </a:xfrm>
                    <a:prstGeom prst="rect">
                      <a:avLst/>
                    </a:prstGeom>
                    <a:noFill/>
                    <a:ln>
                      <a:noFill/>
                    </a:ln>
                  </pic:spPr>
                </pic:pic>
              </a:graphicData>
            </a:graphic>
          </wp:inline>
        </w:drawing>
      </w:r>
      <w:r w:rsidRPr="00DE5BED">
        <w:rPr>
          <w:rFonts w:ascii="Times New Roman" w:eastAsia="Times New Roman" w:hAnsi="Times New Roman" w:cs="Times New Roman"/>
          <w:i/>
          <w:iCs/>
          <w:sz w:val="24"/>
          <w:szCs w:val="24"/>
          <w:lang w:eastAsia="lt-LT"/>
        </w:rPr>
        <w:t>, kur</w:t>
      </w:r>
    </w:p>
    <w:p w14:paraId="3429A548" w14:textId="77777777" w:rsidR="00F224DC" w:rsidRPr="00DE5BED" w:rsidRDefault="00F224DC" w:rsidP="00F224DC">
      <w:pPr>
        <w:spacing w:after="0" w:line="240" w:lineRule="auto"/>
        <w:ind w:firstLine="567"/>
        <w:jc w:val="both"/>
        <w:rPr>
          <w:rFonts w:ascii="Times New Roman" w:eastAsia="Times New Roman" w:hAnsi="Times New Roman" w:cs="Times New Roman"/>
          <w:i/>
          <w:iCs/>
          <w:sz w:val="24"/>
          <w:szCs w:val="24"/>
          <w:lang w:eastAsia="lt-LT"/>
        </w:rPr>
      </w:pPr>
      <w:r w:rsidRPr="00DE5BED">
        <w:rPr>
          <w:rFonts w:ascii="Times New Roman" w:eastAsia="Times New Roman" w:hAnsi="Times New Roman" w:cs="Times New Roman"/>
          <w:sz w:val="24"/>
          <w:szCs w:val="24"/>
          <w:lang w:eastAsia="lt-LT"/>
        </w:rPr>
        <w:t>a – įkainis / sutarties kaina (Eur be PVM) (jei jis jau buvo perskaičiuotas, tai po paskutinio perskaičiavimo);</w:t>
      </w:r>
    </w:p>
    <w:p w14:paraId="3CB692BF" w14:textId="77777777" w:rsidR="00F224DC" w:rsidRPr="00DE5BED" w:rsidRDefault="00F224DC" w:rsidP="00F224DC">
      <w:pPr>
        <w:spacing w:after="0" w:line="240" w:lineRule="auto"/>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a</w:t>
      </w:r>
      <w:r w:rsidRPr="00DE5BED">
        <w:rPr>
          <w:rFonts w:ascii="Times New Roman" w:eastAsia="Times New Roman" w:hAnsi="Times New Roman" w:cs="Times New Roman"/>
          <w:sz w:val="24"/>
          <w:szCs w:val="24"/>
          <w:vertAlign w:val="subscript"/>
          <w:lang w:eastAsia="lt-LT"/>
        </w:rPr>
        <w:t>1</w:t>
      </w:r>
      <w:r w:rsidRPr="00DE5BED">
        <w:rPr>
          <w:rFonts w:ascii="Times New Roman" w:eastAsia="Times New Roman" w:hAnsi="Times New Roman" w:cs="Times New Roman"/>
          <w:sz w:val="24"/>
          <w:szCs w:val="24"/>
          <w:lang w:eastAsia="lt-LT"/>
        </w:rPr>
        <w:t xml:space="preserve"> – perskaičiuotas (pakeistas) įkainis/ sutarties kaina (Eur be PVM);</w:t>
      </w:r>
    </w:p>
    <w:p w14:paraId="43289030" w14:textId="77777777" w:rsidR="00F224DC" w:rsidRPr="00DE5BED" w:rsidRDefault="00F224DC" w:rsidP="00F224DC">
      <w:pPr>
        <w:spacing w:after="0" w:line="240" w:lineRule="auto"/>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lastRenderedPageBreak/>
        <w:t xml:space="preserve">k – pagal Ūkio subjektams suteiktų paslaugų kainų indeksą J62 „Kompiuterių programavimo, konsultacinė ir susijusi veikla“ apskaičiuotas Ūkio subjektams suteiktų paslaugų kainų pokytis (padidėjimas arba sumažėjimas) (%). „k“ reikšmė skaičiuojama pagal formulę: </w:t>
      </w:r>
    </w:p>
    <w:p w14:paraId="0630635F" w14:textId="77777777" w:rsidR="00F224DC" w:rsidRPr="00DE5BED" w:rsidRDefault="00F224DC" w:rsidP="00F224DC">
      <w:pPr>
        <w:spacing w:after="0" w:line="240" w:lineRule="auto"/>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noProof/>
          <w:position w:val="-18"/>
          <w:sz w:val="24"/>
          <w:szCs w:val="24"/>
          <w:lang w:eastAsia="lt-LT"/>
        </w:rPr>
        <w:drawing>
          <wp:inline distT="0" distB="0" distL="0" distR="0" wp14:anchorId="596A960B" wp14:editId="690B13DD">
            <wp:extent cx="1908175" cy="318135"/>
            <wp:effectExtent l="0" t="0" r="0" b="5715"/>
            <wp:docPr id="5" name="Paveikslėlis 5" descr="cid:image002.png@01D95686.76F2A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2.png@01D95686.76F2A48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908175" cy="318135"/>
                    </a:xfrm>
                    <a:prstGeom prst="rect">
                      <a:avLst/>
                    </a:prstGeom>
                    <a:noFill/>
                    <a:ln>
                      <a:noFill/>
                    </a:ln>
                  </pic:spPr>
                </pic:pic>
              </a:graphicData>
            </a:graphic>
          </wp:inline>
        </w:drawing>
      </w:r>
      <w:r w:rsidRPr="00DE5BED">
        <w:rPr>
          <w:rFonts w:ascii="Times New Roman" w:eastAsia="Times New Roman" w:hAnsi="Times New Roman" w:cs="Times New Roman"/>
          <w:sz w:val="24"/>
          <w:szCs w:val="24"/>
          <w:lang w:eastAsia="lt-LT"/>
        </w:rPr>
        <w:t>, (proc.) kur</w:t>
      </w:r>
    </w:p>
    <w:p w14:paraId="0960F680" w14:textId="77777777" w:rsidR="00F224DC" w:rsidRPr="00DE5BED" w:rsidRDefault="00F224DC" w:rsidP="00F224DC">
      <w:pPr>
        <w:spacing w:after="0" w:line="240" w:lineRule="auto"/>
        <w:ind w:firstLine="567"/>
        <w:jc w:val="both"/>
        <w:rPr>
          <w:rFonts w:ascii="Times New Roman" w:eastAsia="Times New Roman" w:hAnsi="Times New Roman" w:cs="Times New Roman"/>
          <w:sz w:val="24"/>
          <w:szCs w:val="24"/>
          <w:lang w:eastAsia="lt-LT"/>
        </w:rPr>
      </w:pPr>
      <w:proofErr w:type="spellStart"/>
      <w:r w:rsidRPr="00DE5BED">
        <w:rPr>
          <w:rFonts w:ascii="Times New Roman" w:eastAsia="Times New Roman" w:hAnsi="Times New Roman" w:cs="Times New Roman"/>
          <w:sz w:val="24"/>
          <w:szCs w:val="24"/>
          <w:lang w:eastAsia="lt-LT"/>
        </w:rPr>
        <w:t>Ind</w:t>
      </w:r>
      <w:r w:rsidRPr="00DE5BED">
        <w:rPr>
          <w:rFonts w:ascii="Times New Roman" w:eastAsia="Times New Roman" w:hAnsi="Times New Roman" w:cs="Times New Roman"/>
          <w:sz w:val="24"/>
          <w:szCs w:val="24"/>
          <w:vertAlign w:val="subscript"/>
          <w:lang w:eastAsia="lt-LT"/>
        </w:rPr>
        <w:t>naujausias</w:t>
      </w:r>
      <w:proofErr w:type="spellEnd"/>
      <w:r w:rsidRPr="00DE5BED">
        <w:rPr>
          <w:rFonts w:ascii="Times New Roman" w:eastAsia="Times New Roman" w:hAnsi="Times New Roman" w:cs="Times New Roman"/>
          <w:sz w:val="24"/>
          <w:szCs w:val="24"/>
          <w:lang w:eastAsia="lt-LT"/>
        </w:rPr>
        <w:t xml:space="preserve"> – kreipimosi dėl kainos perskaičiavimo išsiuntimo kitai šaliai datą naujausias paskelbtas Ūkio subjektams suteiktų paslaugų indeksas J62 „Kompiuterių programavimo, konsultacinė ir susijusi veikla“;</w:t>
      </w:r>
    </w:p>
    <w:p w14:paraId="67DD4ECF" w14:textId="77777777" w:rsidR="00F224DC" w:rsidRPr="00DE5BED" w:rsidRDefault="00F224DC" w:rsidP="00F224DC">
      <w:pPr>
        <w:spacing w:after="0" w:line="240" w:lineRule="auto"/>
        <w:ind w:firstLine="567"/>
        <w:jc w:val="both"/>
        <w:rPr>
          <w:rFonts w:ascii="Times New Roman" w:eastAsia="Times New Roman" w:hAnsi="Times New Roman" w:cs="Times New Roman"/>
          <w:sz w:val="24"/>
          <w:szCs w:val="24"/>
          <w:lang w:eastAsia="lt-LT"/>
        </w:rPr>
      </w:pPr>
      <w:proofErr w:type="spellStart"/>
      <w:r w:rsidRPr="00DE5BED">
        <w:rPr>
          <w:rFonts w:ascii="Times New Roman" w:eastAsia="Times New Roman" w:hAnsi="Times New Roman" w:cs="Times New Roman"/>
          <w:sz w:val="24"/>
          <w:szCs w:val="24"/>
          <w:lang w:eastAsia="lt-LT"/>
        </w:rPr>
        <w:t>Ind</w:t>
      </w:r>
      <w:r w:rsidRPr="00DE5BED">
        <w:rPr>
          <w:rFonts w:ascii="Times New Roman" w:eastAsia="Times New Roman" w:hAnsi="Times New Roman" w:cs="Times New Roman"/>
          <w:sz w:val="24"/>
          <w:szCs w:val="24"/>
          <w:vertAlign w:val="subscript"/>
          <w:lang w:eastAsia="lt-LT"/>
        </w:rPr>
        <w:t>pradžia</w:t>
      </w:r>
      <w:proofErr w:type="spellEnd"/>
      <w:r w:rsidRPr="00DE5BED">
        <w:rPr>
          <w:rFonts w:ascii="Times New Roman" w:eastAsia="Times New Roman" w:hAnsi="Times New Roman" w:cs="Times New Roman"/>
          <w:sz w:val="24"/>
          <w:szCs w:val="24"/>
          <w:lang w:eastAsia="lt-LT"/>
        </w:rPr>
        <w:t xml:space="preserve"> – laikotarpio pradžios datos Ūkio subjektams suteiktų paslaugų indeksas J62 „Kompiuterių programavimo, konsultacinė ir susijusi veikla“. Pirmojo perskaičiavimo atveju laikotarpio pradžia yra paskutinės pirkimo, kurio pagrindu sudaryta ši Pirkimo sutartis, pasiūlymo pateikimo termino datos mėnuo. Antrojo ir vėlesnių perskaičiavimų atveju laikotarpio pradžia yra paskutinio perskaičiavimo metu naudotos paskelbto atitinkamo indekso reikšmės mėnuo.</w:t>
      </w:r>
    </w:p>
    <w:p w14:paraId="302551E3" w14:textId="77777777" w:rsidR="00F224DC" w:rsidRPr="00DE5BED" w:rsidRDefault="00F224DC" w:rsidP="00936367">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 xml:space="preserve">Skaičiavimams indeksų reikšmės imamos </w:t>
      </w:r>
      <w:r w:rsidRPr="00DE5BED">
        <w:rPr>
          <w:rFonts w:ascii="Times New Roman" w:eastAsia="Times New Roman" w:hAnsi="Times New Roman" w:cs="Times New Roman"/>
          <w:b/>
          <w:bCs/>
          <w:sz w:val="24"/>
          <w:szCs w:val="24"/>
          <w:lang w:eastAsia="lt-LT"/>
        </w:rPr>
        <w:t>keturių</w:t>
      </w:r>
      <w:r w:rsidRPr="00DE5BED">
        <w:rPr>
          <w:rFonts w:ascii="Times New Roman" w:eastAsia="Times New Roman" w:hAnsi="Times New Roman" w:cs="Times New Roman"/>
          <w:sz w:val="24"/>
          <w:szCs w:val="24"/>
          <w:lang w:eastAsia="lt-LT"/>
        </w:rPr>
        <w:t xml:space="preserve"> skaitmenų po kablelio tikslumu. Apskaičiuotas pokytis (k) tolimesniems skaičiavimams naudojamas suapvalinus iki </w:t>
      </w:r>
      <w:r w:rsidRPr="00DE5BED">
        <w:rPr>
          <w:rFonts w:ascii="Times New Roman" w:eastAsia="Times New Roman" w:hAnsi="Times New Roman" w:cs="Times New Roman"/>
          <w:b/>
          <w:bCs/>
          <w:sz w:val="24"/>
          <w:szCs w:val="24"/>
          <w:lang w:eastAsia="lt-LT"/>
        </w:rPr>
        <w:t>vieno</w:t>
      </w:r>
      <w:r w:rsidRPr="00DE5BED">
        <w:rPr>
          <w:rFonts w:ascii="Times New Roman" w:eastAsia="Times New Roman" w:hAnsi="Times New Roman" w:cs="Times New Roman"/>
          <w:sz w:val="24"/>
          <w:szCs w:val="24"/>
          <w:lang w:eastAsia="lt-LT"/>
        </w:rPr>
        <w:t xml:space="preserve"> skaitmens po kablelio, o apskaičiuotas įkainis „a“ suapvalinamas iki </w:t>
      </w:r>
      <w:r w:rsidRPr="00DE5BED">
        <w:rPr>
          <w:rFonts w:ascii="Times New Roman" w:eastAsia="Times New Roman" w:hAnsi="Times New Roman" w:cs="Times New Roman"/>
          <w:b/>
          <w:bCs/>
          <w:sz w:val="24"/>
          <w:szCs w:val="24"/>
          <w:lang w:eastAsia="lt-LT"/>
        </w:rPr>
        <w:t xml:space="preserve">dviejų </w:t>
      </w:r>
      <w:r w:rsidRPr="00DE5BED">
        <w:rPr>
          <w:rFonts w:ascii="Times New Roman" w:eastAsia="Times New Roman" w:hAnsi="Times New Roman" w:cs="Times New Roman"/>
          <w:sz w:val="24"/>
          <w:szCs w:val="24"/>
          <w:lang w:eastAsia="lt-LT"/>
        </w:rPr>
        <w:t xml:space="preserve">skaitmenų po kablelio. </w:t>
      </w:r>
    </w:p>
    <w:p w14:paraId="22C34084" w14:textId="77777777" w:rsidR="00F224DC" w:rsidRPr="00DE5BED" w:rsidRDefault="00F224DC" w:rsidP="00936367">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 xml:space="preserve">Vėlesnis sutarties kainos ar įkainio perskaičiavimas negali apimti laikotarpio, už kurį jau buvo atliktas perskaičiavimas. </w:t>
      </w:r>
    </w:p>
    <w:p w14:paraId="378ED3A2" w14:textId="77777777" w:rsidR="00F224DC" w:rsidRDefault="00F224DC" w:rsidP="00936367">
      <w:pPr>
        <w:numPr>
          <w:ilvl w:val="1"/>
          <w:numId w:val="3"/>
        </w:numPr>
        <w:tabs>
          <w:tab w:val="left" w:pos="0"/>
        </w:tabs>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Perskaičiuoti įkainiai įsigalioja nuo abiejų Šalių susitarimo dėl Sutarties pakeitimo pasirašymo dienos, jei pačiame susitarime nenumatyta kitaip.</w:t>
      </w:r>
    </w:p>
    <w:p w14:paraId="7D59B2DB" w14:textId="77777777" w:rsidR="009D6216" w:rsidRPr="00DE5BED" w:rsidRDefault="009D6216" w:rsidP="00936367">
      <w:pPr>
        <w:numPr>
          <w:ilvl w:val="1"/>
          <w:numId w:val="3"/>
        </w:numPr>
        <w:tabs>
          <w:tab w:val="left" w:pos="0"/>
        </w:tabs>
        <w:spacing w:after="0" w:line="240" w:lineRule="auto"/>
        <w:ind w:left="0" w:firstLine="567"/>
        <w:contextualSpacing/>
        <w:jc w:val="both"/>
        <w:rPr>
          <w:rFonts w:ascii="Times New Roman" w:eastAsia="Times New Roman" w:hAnsi="Times New Roman" w:cs="Times New Roman"/>
          <w:sz w:val="24"/>
          <w:szCs w:val="24"/>
          <w:lang w:eastAsia="lt-LT"/>
        </w:rPr>
      </w:pPr>
      <w:r w:rsidRPr="009D6216">
        <w:rPr>
          <w:rFonts w:ascii="Times New Roman" w:eastAsia="Times New Roman" w:hAnsi="Times New Roman" w:cs="Times New Roman"/>
          <w:sz w:val="24"/>
          <w:szCs w:val="24"/>
          <w:lang w:eastAsia="lt-LT"/>
        </w:rPr>
        <w:t>Įkainių perskaičiavimą inicijuojanti Šalis turi informuoti kitą Šalį raštu apie pageidavimą perskaičiuoti Įkainius</w:t>
      </w:r>
    </w:p>
    <w:p w14:paraId="752F86EC" w14:textId="77777777" w:rsidR="00F224DC" w:rsidRPr="00DE5BED" w:rsidRDefault="00F224DC" w:rsidP="00936367">
      <w:pPr>
        <w:numPr>
          <w:ilvl w:val="1"/>
          <w:numId w:val="3"/>
        </w:numPr>
        <w:tabs>
          <w:tab w:val="left" w:pos="0"/>
        </w:tabs>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Pasibaigus sutarties terminui, šalys viena kitai privalo įvykdyti savo mokėjimų įsipareigojimus ir atlyginti patirtas išlaidas (esančias sutarties nutraukimo ar pasibaigimo dieną).</w:t>
      </w:r>
    </w:p>
    <w:p w14:paraId="3B58063E" w14:textId="77777777" w:rsidR="005E1C3B" w:rsidRPr="00DE5BED" w:rsidRDefault="005E1C3B" w:rsidP="00936367">
      <w:pPr>
        <w:numPr>
          <w:ilvl w:val="1"/>
          <w:numId w:val="3"/>
        </w:numPr>
        <w:tabs>
          <w:tab w:val="left" w:pos="0"/>
        </w:tabs>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Tiesioginis atsiskaitymas su tiekėjo pasitelkiamais subtiekėjais nenumatomas.</w:t>
      </w:r>
    </w:p>
    <w:p w14:paraId="3AF451C3" w14:textId="77777777" w:rsidR="005E1C3B" w:rsidRPr="00DE5BED" w:rsidRDefault="005E1C3B" w:rsidP="005E1C3B">
      <w:pPr>
        <w:spacing w:after="0" w:line="280" w:lineRule="exact"/>
        <w:jc w:val="both"/>
        <w:rPr>
          <w:rFonts w:ascii="Times New Roman" w:eastAsia="Times New Roman" w:hAnsi="Times New Roman" w:cs="Times New Roman"/>
          <w:sz w:val="24"/>
          <w:szCs w:val="24"/>
        </w:rPr>
      </w:pPr>
    </w:p>
    <w:p w14:paraId="49F18C7E" w14:textId="77777777" w:rsidR="005E1C3B" w:rsidRPr="00DE5BED" w:rsidRDefault="005E1C3B" w:rsidP="005E1C3B">
      <w:pPr>
        <w:spacing w:after="0" w:line="280" w:lineRule="exact"/>
        <w:jc w:val="center"/>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3. PASLAUGŲ SUTEIKIMO TVARKA</w:t>
      </w:r>
    </w:p>
    <w:p w14:paraId="52A791C4" w14:textId="77777777" w:rsidR="00852D7B" w:rsidRPr="00DE5BED" w:rsidRDefault="005E1C3B" w:rsidP="00852D7B">
      <w:pPr>
        <w:pStyle w:val="Sraopastraipa"/>
        <w:shd w:val="clear" w:color="auto" w:fill="FFFFFF"/>
        <w:tabs>
          <w:tab w:val="left" w:pos="0"/>
        </w:tabs>
        <w:spacing w:after="0" w:line="240" w:lineRule="auto"/>
        <w:ind w:left="0" w:firstLine="567"/>
        <w:jc w:val="both"/>
        <w:rPr>
          <w:rFonts w:ascii="Times New Roman" w:eastAsia="Times New Roman" w:hAnsi="Times New Roman" w:cs="Times New Roman"/>
          <w:noProof/>
          <w:sz w:val="24"/>
          <w:szCs w:val="24"/>
        </w:rPr>
      </w:pPr>
      <w:r w:rsidRPr="00DE5BED">
        <w:rPr>
          <w:rFonts w:ascii="Times New Roman" w:eastAsia="Times New Roman" w:hAnsi="Times New Roman" w:cs="Times New Roman"/>
          <w:sz w:val="24"/>
          <w:szCs w:val="24"/>
          <w:lang w:eastAsia="lt-LT"/>
        </w:rPr>
        <w:t>3.</w:t>
      </w:r>
      <w:bookmarkStart w:id="0" w:name="_Ref142462806"/>
      <w:r w:rsidR="00852D7B" w:rsidRPr="00DE5BED">
        <w:rPr>
          <w:rFonts w:ascii="Times New Roman" w:eastAsia="Times New Roman" w:hAnsi="Times New Roman" w:cs="Times New Roman"/>
          <w:sz w:val="24"/>
          <w:szCs w:val="24"/>
          <w:lang w:eastAsia="lt-LT"/>
        </w:rPr>
        <w:t>1.</w:t>
      </w:r>
      <w:r w:rsidR="00F224DC" w:rsidRPr="00DE5BED">
        <w:rPr>
          <w:rFonts w:ascii="Times New Roman" w:eastAsia="Times New Roman" w:hAnsi="Times New Roman" w:cs="Times New Roman"/>
          <w:sz w:val="24"/>
          <w:szCs w:val="24"/>
          <w:lang w:eastAsia="lt-LT"/>
        </w:rPr>
        <w:t xml:space="preserve"> </w:t>
      </w:r>
      <w:bookmarkEnd w:id="0"/>
      <w:r w:rsidR="00F224DC" w:rsidRPr="00DE5BED">
        <w:rPr>
          <w:rFonts w:ascii="Times New Roman" w:eastAsia="Times New Roman" w:hAnsi="Times New Roman" w:cs="Times New Roman"/>
          <w:noProof/>
          <w:sz w:val="24"/>
          <w:szCs w:val="24"/>
        </w:rPr>
        <w:t>Centralizuoto operacijų centro modulio sukūrimo</w:t>
      </w:r>
      <w:r w:rsidR="00F224DC" w:rsidRPr="00DE5BED">
        <w:rPr>
          <w:rFonts w:ascii="Times New Roman" w:eastAsia="Times New Roman" w:hAnsi="Times New Roman" w:cs="Times New Roman"/>
          <w:caps/>
          <w:noProof/>
          <w:sz w:val="24"/>
          <w:szCs w:val="24"/>
        </w:rPr>
        <w:t xml:space="preserve"> </w:t>
      </w:r>
      <w:r w:rsidR="00F224DC" w:rsidRPr="00DE5BED">
        <w:rPr>
          <w:rFonts w:ascii="Times New Roman" w:eastAsia="Times New Roman" w:hAnsi="Times New Roman" w:cs="Times New Roman"/>
          <w:noProof/>
          <w:sz w:val="24"/>
          <w:szCs w:val="24"/>
        </w:rPr>
        <w:t>paslaugos. Paslaugos turi būti teikiamos etapais:</w:t>
      </w:r>
    </w:p>
    <w:p w14:paraId="018FFDCC" w14:textId="77777777" w:rsidR="00852D7B" w:rsidRPr="00DE5BED" w:rsidRDefault="00852D7B" w:rsidP="00852D7B">
      <w:pPr>
        <w:pStyle w:val="Sraopastraipa"/>
        <w:shd w:val="clear" w:color="auto" w:fill="FFFFFF"/>
        <w:tabs>
          <w:tab w:val="left" w:pos="0"/>
        </w:tabs>
        <w:spacing w:after="0" w:line="240" w:lineRule="auto"/>
        <w:ind w:left="0"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noProof/>
          <w:sz w:val="24"/>
          <w:szCs w:val="24"/>
        </w:rPr>
        <w:t xml:space="preserve">3.1.1. </w:t>
      </w:r>
      <w:r w:rsidR="00F224DC" w:rsidRPr="00DE5BED">
        <w:rPr>
          <w:rFonts w:ascii="Times New Roman" w:eastAsia="Times New Roman" w:hAnsi="Times New Roman" w:cs="Times New Roman"/>
          <w:b/>
          <w:sz w:val="24"/>
          <w:szCs w:val="24"/>
          <w:u w:val="single"/>
          <w:lang w:eastAsia="lt-LT"/>
        </w:rPr>
        <w:t>1 etapas</w:t>
      </w:r>
      <w:r w:rsidR="00F224DC" w:rsidRPr="00DE5BED">
        <w:rPr>
          <w:rFonts w:ascii="Times New Roman" w:eastAsia="Times New Roman" w:hAnsi="Times New Roman" w:cs="Times New Roman"/>
          <w:sz w:val="24"/>
          <w:szCs w:val="24"/>
          <w:lang w:eastAsia="lt-LT"/>
        </w:rPr>
        <w:t>. Parengti detalų projekto įgyvendinimo darbų grafiką. Etapo rezultatas – grafikas. 1 etapo trukmė – 5 darbo dienos nuo Sutarties įsigaliojimo.</w:t>
      </w:r>
    </w:p>
    <w:p w14:paraId="0C083CAD" w14:textId="77777777" w:rsidR="00F224DC" w:rsidRPr="00DE5BED" w:rsidRDefault="00852D7B" w:rsidP="00852D7B">
      <w:pPr>
        <w:pStyle w:val="Sraopastraipa"/>
        <w:shd w:val="clear" w:color="auto" w:fill="FFFFFF"/>
        <w:tabs>
          <w:tab w:val="left" w:pos="0"/>
        </w:tabs>
        <w:spacing w:after="0" w:line="240" w:lineRule="auto"/>
        <w:ind w:left="0"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3.1.2</w:t>
      </w:r>
      <w:r w:rsidRPr="00DE5BED">
        <w:rPr>
          <w:rFonts w:ascii="Times New Roman" w:eastAsia="Times New Roman" w:hAnsi="Times New Roman" w:cs="Times New Roman"/>
          <w:b/>
          <w:sz w:val="24"/>
          <w:szCs w:val="24"/>
          <w:u w:val="single"/>
          <w:lang w:eastAsia="lt-LT"/>
        </w:rPr>
        <w:t xml:space="preserve">.  </w:t>
      </w:r>
      <w:r w:rsidR="00F224DC" w:rsidRPr="00DE5BED">
        <w:rPr>
          <w:rFonts w:ascii="Times New Roman" w:eastAsia="Times New Roman" w:hAnsi="Times New Roman" w:cs="Times New Roman"/>
          <w:b/>
          <w:sz w:val="24"/>
          <w:szCs w:val="24"/>
          <w:u w:val="single"/>
          <w:lang w:eastAsia="lt-LT"/>
        </w:rPr>
        <w:t>2 etapas</w:t>
      </w:r>
      <w:r w:rsidR="00F224DC" w:rsidRPr="00DE5BED">
        <w:rPr>
          <w:rFonts w:ascii="Times New Roman" w:eastAsia="Times New Roman" w:hAnsi="Times New Roman" w:cs="Times New Roman"/>
          <w:sz w:val="24"/>
          <w:szCs w:val="24"/>
          <w:lang w:eastAsia="lt-LT"/>
        </w:rPr>
        <w:t>. Būtinas 2 etapo rezultatas – servisų įeities ir išeities struktūrų specifikacijos. 2 etapo trukmė – iki 3 mėn. nuo Sutarties įsigaliojimo</w:t>
      </w:r>
      <w:r w:rsidR="00F224DC" w:rsidRPr="00312CCF">
        <w:rPr>
          <w:rFonts w:ascii="Times New Roman" w:eastAsia="Times New Roman" w:hAnsi="Times New Roman" w:cs="Times New Roman"/>
          <w:sz w:val="24"/>
          <w:szCs w:val="24"/>
          <w:lang w:eastAsia="lt-LT"/>
        </w:rPr>
        <w:t xml:space="preserve">. Išanalizuoti </w:t>
      </w:r>
      <w:r w:rsidR="00312CCF" w:rsidRPr="00312CCF">
        <w:rPr>
          <w:rFonts w:ascii="Times New Roman" w:eastAsia="Times New Roman" w:hAnsi="Times New Roman" w:cs="Times New Roman"/>
          <w:sz w:val="24"/>
          <w:szCs w:val="24"/>
          <w:lang w:eastAsia="lt-LT"/>
        </w:rPr>
        <w:t>sutarties</w:t>
      </w:r>
      <w:r w:rsidR="00F224DC" w:rsidRPr="00312CCF">
        <w:rPr>
          <w:rFonts w:ascii="Times New Roman" w:eastAsia="Times New Roman" w:hAnsi="Times New Roman" w:cs="Times New Roman"/>
          <w:sz w:val="24"/>
          <w:szCs w:val="24"/>
          <w:lang w:eastAsia="lt-LT"/>
        </w:rPr>
        <w:t xml:space="preserve"> </w:t>
      </w:r>
      <w:r w:rsidR="00F224DC" w:rsidRPr="00312CCF">
        <w:rPr>
          <w:rFonts w:ascii="Times New Roman" w:eastAsia="Times New Roman" w:hAnsi="Times New Roman" w:cs="Times New Roman"/>
          <w:noProof/>
          <w:sz w:val="24"/>
          <w:szCs w:val="24"/>
          <w:lang w:eastAsia="lt-LT"/>
        </w:rPr>
        <w:t xml:space="preserve"> </w:t>
      </w:r>
      <w:r w:rsidR="00312CCF" w:rsidRPr="00312CCF">
        <w:rPr>
          <w:rFonts w:ascii="Times New Roman" w:eastAsia="Times New Roman" w:hAnsi="Times New Roman" w:cs="Times New Roman"/>
          <w:noProof/>
          <w:sz w:val="24"/>
          <w:szCs w:val="24"/>
          <w:lang w:eastAsia="lt-LT"/>
        </w:rPr>
        <w:t>2-3 ir 8-9</w:t>
      </w:r>
      <w:r w:rsidR="00F224DC" w:rsidRPr="00312CCF">
        <w:rPr>
          <w:rFonts w:ascii="Times New Roman" w:eastAsia="Times New Roman" w:hAnsi="Times New Roman" w:cs="Times New Roman"/>
          <w:noProof/>
          <w:sz w:val="24"/>
          <w:szCs w:val="24"/>
          <w:lang w:eastAsia="lt-LT"/>
        </w:rPr>
        <w:t xml:space="preserve"> prieduose pateiktus</w:t>
      </w:r>
      <w:r w:rsidR="00F224DC" w:rsidRPr="00DE5BED">
        <w:rPr>
          <w:rFonts w:ascii="Times New Roman" w:eastAsia="Times New Roman" w:hAnsi="Times New Roman" w:cs="Times New Roman"/>
          <w:noProof/>
          <w:sz w:val="24"/>
          <w:szCs w:val="24"/>
          <w:lang w:eastAsia="lt-LT"/>
        </w:rPr>
        <w:t xml:space="preserve"> funkcinius reikalavimus, spendinio architektūrą bei algoritmą išsamumo ir atitikties teisės aktams požiūriu ir:</w:t>
      </w:r>
    </w:p>
    <w:p w14:paraId="330C69DA" w14:textId="77777777" w:rsidR="00F224DC" w:rsidRPr="00DE5BED" w:rsidRDefault="00852D7B" w:rsidP="004756EB">
      <w:pPr>
        <w:tabs>
          <w:tab w:val="left" w:pos="0"/>
          <w:tab w:val="left" w:pos="1701"/>
        </w:tabs>
        <w:autoSpaceDE w:val="0"/>
        <w:autoSpaceDN w:val="0"/>
        <w:adjustRightInd w:val="0"/>
        <w:snapToGrid w:val="0"/>
        <w:spacing w:after="40" w:line="240" w:lineRule="auto"/>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 xml:space="preserve">3.1.2.1. </w:t>
      </w:r>
      <w:r w:rsidR="00F224DC" w:rsidRPr="00DE5BED">
        <w:rPr>
          <w:rFonts w:ascii="Times New Roman" w:eastAsia="Times New Roman" w:hAnsi="Times New Roman" w:cs="Times New Roman"/>
          <w:sz w:val="24"/>
          <w:szCs w:val="24"/>
          <w:lang w:eastAsia="lt-LT"/>
        </w:rPr>
        <w:t>detaliai aprašyti centralizuoto operacijų centro procesą. Būtinas rezultatas – detalus proceso aprašymas su jo grafiniu atvaizdavimu (pavyzdžiui, BPMN ir UML diagramas su paaiškinimais);</w:t>
      </w:r>
    </w:p>
    <w:p w14:paraId="7E45AD97" w14:textId="77777777" w:rsidR="00F224DC" w:rsidRPr="004756EB" w:rsidRDefault="004756EB" w:rsidP="00936367">
      <w:pPr>
        <w:pStyle w:val="Sraopastraipa"/>
        <w:numPr>
          <w:ilvl w:val="3"/>
          <w:numId w:val="13"/>
        </w:numPr>
        <w:tabs>
          <w:tab w:val="left" w:pos="0"/>
          <w:tab w:val="left" w:pos="1418"/>
        </w:tabs>
        <w:autoSpaceDE w:val="0"/>
        <w:autoSpaceDN w:val="0"/>
        <w:adjustRightInd w:val="0"/>
        <w:snapToGrid w:val="0"/>
        <w:spacing w:after="40" w:line="240" w:lineRule="auto"/>
        <w:ind w:left="0"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F224DC" w:rsidRPr="004756EB">
        <w:rPr>
          <w:rFonts w:ascii="Times New Roman" w:eastAsia="Times New Roman" w:hAnsi="Times New Roman" w:cs="Times New Roman"/>
          <w:sz w:val="24"/>
          <w:szCs w:val="24"/>
          <w:lang w:eastAsia="lt-LT"/>
        </w:rPr>
        <w:t>detaliai aprašyti įeities ir išeities parametrų apimtį ir  struktūrą (</w:t>
      </w:r>
      <w:proofErr w:type="spellStart"/>
      <w:r w:rsidR="00F224DC" w:rsidRPr="004756EB">
        <w:rPr>
          <w:rFonts w:ascii="Times New Roman" w:eastAsia="Times New Roman" w:hAnsi="Times New Roman" w:cs="Times New Roman"/>
          <w:sz w:val="24"/>
          <w:szCs w:val="24"/>
          <w:lang w:eastAsia="lt-LT"/>
        </w:rPr>
        <w:t>json</w:t>
      </w:r>
      <w:proofErr w:type="spellEnd"/>
      <w:r w:rsidR="00F224DC" w:rsidRPr="004756EB">
        <w:rPr>
          <w:rFonts w:ascii="Times New Roman" w:eastAsia="Times New Roman" w:hAnsi="Times New Roman" w:cs="Times New Roman"/>
          <w:sz w:val="24"/>
          <w:szCs w:val="24"/>
          <w:lang w:eastAsia="lt-LT"/>
        </w:rPr>
        <w:t xml:space="preserve"> formatu).</w:t>
      </w:r>
    </w:p>
    <w:p w14:paraId="522176CC" w14:textId="484FD890" w:rsidR="00852D7B" w:rsidRPr="004756EB" w:rsidRDefault="00F224DC" w:rsidP="00936367">
      <w:pPr>
        <w:pStyle w:val="Sraopastraipa"/>
        <w:numPr>
          <w:ilvl w:val="3"/>
          <w:numId w:val="13"/>
        </w:numPr>
        <w:tabs>
          <w:tab w:val="left" w:pos="0"/>
          <w:tab w:val="left" w:pos="1418"/>
        </w:tabs>
        <w:autoSpaceDE w:val="0"/>
        <w:autoSpaceDN w:val="0"/>
        <w:adjustRightInd w:val="0"/>
        <w:snapToGrid w:val="0"/>
        <w:spacing w:after="40" w:line="240" w:lineRule="auto"/>
        <w:ind w:left="0" w:firstLine="567"/>
        <w:jc w:val="both"/>
        <w:rPr>
          <w:rFonts w:ascii="Times New Roman" w:eastAsia="Times New Roman" w:hAnsi="Times New Roman" w:cs="Times New Roman"/>
          <w:sz w:val="24"/>
          <w:szCs w:val="24"/>
          <w:lang w:eastAsia="lt-LT"/>
        </w:rPr>
      </w:pPr>
      <w:r w:rsidRPr="004756EB">
        <w:rPr>
          <w:rFonts w:ascii="Times New Roman" w:eastAsia="Times New Roman" w:hAnsi="Times New Roman" w:cs="Times New Roman"/>
          <w:sz w:val="24"/>
          <w:szCs w:val="24"/>
          <w:lang w:eastAsia="lt-LT"/>
        </w:rPr>
        <w:t xml:space="preserve">paslaugos tiekėjas </w:t>
      </w:r>
      <w:r w:rsidRPr="00C51099">
        <w:rPr>
          <w:rFonts w:ascii="Times New Roman" w:eastAsia="Times New Roman" w:hAnsi="Times New Roman" w:cs="Times New Roman"/>
          <w:sz w:val="24"/>
          <w:szCs w:val="24"/>
          <w:lang w:eastAsia="lt-LT"/>
        </w:rPr>
        <w:t xml:space="preserve">atsakingas už tai, kad </w:t>
      </w:r>
      <w:r w:rsidR="00312CCF" w:rsidRPr="00C51099">
        <w:rPr>
          <w:rFonts w:ascii="Times New Roman" w:eastAsia="Times New Roman" w:hAnsi="Times New Roman" w:cs="Times New Roman"/>
          <w:sz w:val="24"/>
          <w:szCs w:val="24"/>
          <w:lang w:eastAsia="lt-LT"/>
        </w:rPr>
        <w:t xml:space="preserve">3.1.2.1 </w:t>
      </w:r>
      <w:r w:rsidRPr="00C51099">
        <w:rPr>
          <w:rFonts w:ascii="Times New Roman" w:eastAsia="Times New Roman" w:hAnsi="Times New Roman" w:cs="Times New Roman"/>
          <w:sz w:val="24"/>
          <w:szCs w:val="24"/>
          <w:lang w:eastAsia="lt-LT"/>
        </w:rPr>
        <w:t xml:space="preserve">ir </w:t>
      </w:r>
      <w:r w:rsidR="00312CCF" w:rsidRPr="00C51099">
        <w:rPr>
          <w:rFonts w:ascii="Times New Roman" w:eastAsia="Times New Roman" w:hAnsi="Times New Roman" w:cs="Times New Roman"/>
          <w:sz w:val="24"/>
          <w:szCs w:val="24"/>
          <w:lang w:eastAsia="lt-LT"/>
        </w:rPr>
        <w:t xml:space="preserve">3.1.2.2 </w:t>
      </w:r>
      <w:r w:rsidRPr="00C51099">
        <w:rPr>
          <w:rFonts w:ascii="Times New Roman" w:eastAsia="Times New Roman" w:hAnsi="Times New Roman" w:cs="Times New Roman"/>
          <w:sz w:val="24"/>
          <w:szCs w:val="24"/>
          <w:lang w:eastAsia="lt-LT"/>
        </w:rPr>
        <w:t>punktuose nurodyti</w:t>
      </w:r>
      <w:r w:rsidRPr="004756EB">
        <w:rPr>
          <w:rFonts w:ascii="Times New Roman" w:eastAsia="Times New Roman" w:hAnsi="Times New Roman" w:cs="Times New Roman"/>
          <w:sz w:val="24"/>
          <w:szCs w:val="24"/>
          <w:lang w:eastAsia="lt-LT"/>
        </w:rPr>
        <w:t xml:space="preserve"> dokumentai pilnai atitiktų Fondo valdybos poreikius ir teisės aktų reikalavimus. Fondo valdybos etapo perdavimo – priėmimo akto patvirtinimas nereiškia pilno atitikimo teisės aktams patvirtinimo, jei paaiškės neatitikimų ar netikslumų, paslaugos tiekėjas privalės savo sąskaita patikslinti visus to įtakojamus dokumentus ir programinę įrangą.  </w:t>
      </w:r>
    </w:p>
    <w:p w14:paraId="68D758C8" w14:textId="77777777" w:rsidR="00F224DC" w:rsidRPr="00DE5BED" w:rsidRDefault="00852D7B" w:rsidP="00936367">
      <w:pPr>
        <w:pStyle w:val="Sraopastraipa"/>
        <w:numPr>
          <w:ilvl w:val="2"/>
          <w:numId w:val="13"/>
        </w:numPr>
        <w:tabs>
          <w:tab w:val="left" w:pos="0"/>
          <w:tab w:val="left" w:pos="1276"/>
        </w:tabs>
        <w:autoSpaceDE w:val="0"/>
        <w:autoSpaceDN w:val="0"/>
        <w:adjustRightInd w:val="0"/>
        <w:snapToGrid w:val="0"/>
        <w:spacing w:after="40" w:line="240" w:lineRule="auto"/>
        <w:ind w:left="0"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b/>
          <w:sz w:val="24"/>
          <w:szCs w:val="24"/>
          <w:u w:val="single"/>
          <w:lang w:eastAsia="lt-LT"/>
        </w:rPr>
        <w:t xml:space="preserve"> </w:t>
      </w:r>
      <w:r w:rsidR="00F224DC" w:rsidRPr="00DE5BED">
        <w:rPr>
          <w:rFonts w:ascii="Times New Roman" w:eastAsia="Times New Roman" w:hAnsi="Times New Roman" w:cs="Times New Roman"/>
          <w:b/>
          <w:sz w:val="24"/>
          <w:szCs w:val="24"/>
          <w:u w:val="single"/>
          <w:lang w:eastAsia="lt-LT"/>
        </w:rPr>
        <w:t>3 etapas</w:t>
      </w:r>
      <w:r w:rsidR="00F224DC" w:rsidRPr="00DE5BED">
        <w:rPr>
          <w:rFonts w:ascii="Times New Roman" w:eastAsia="Times New Roman" w:hAnsi="Times New Roman" w:cs="Times New Roman"/>
          <w:sz w:val="24"/>
          <w:szCs w:val="24"/>
          <w:lang w:eastAsia="lt-LT"/>
        </w:rPr>
        <w:t>. Etapo rezultatas – specifikuotas Mokėjimo objektas bei specifikuoti (sukurta serviso specifikacija ir veiklos logikos grafinis atvaizdavimas) visi moduliai pavaizduoti principinėje schemoje Centralizuoto operacijų centro apimtyje ir sukurti mokėjimo modulis, išmokėtų/neišmokėtų sumų administravimo modulis, mokėjimo variklis. 3 etapo trukmė – iki 12 mėn. nuo Sutarties įsigaliojimo. Įgyvendinti:</w:t>
      </w:r>
    </w:p>
    <w:p w14:paraId="2875E758" w14:textId="77777777" w:rsidR="00F224DC" w:rsidRPr="00312CCF" w:rsidRDefault="00F224DC" w:rsidP="00936367">
      <w:pPr>
        <w:pStyle w:val="Sraopastraipa"/>
        <w:numPr>
          <w:ilvl w:val="3"/>
          <w:numId w:val="14"/>
        </w:numPr>
        <w:tabs>
          <w:tab w:val="left" w:pos="1560"/>
        </w:tabs>
        <w:autoSpaceDE w:val="0"/>
        <w:autoSpaceDN w:val="0"/>
        <w:adjustRightInd w:val="0"/>
        <w:snapToGrid w:val="0"/>
        <w:spacing w:after="40" w:line="240" w:lineRule="auto"/>
        <w:ind w:left="0" w:firstLine="556"/>
        <w:jc w:val="both"/>
        <w:rPr>
          <w:rFonts w:ascii="Times New Roman" w:eastAsia="Times New Roman" w:hAnsi="Times New Roman" w:cs="Times New Roman"/>
          <w:sz w:val="24"/>
          <w:szCs w:val="24"/>
          <w:lang w:eastAsia="lt-LT"/>
        </w:rPr>
      </w:pPr>
      <w:r w:rsidRPr="00312CCF">
        <w:rPr>
          <w:rFonts w:ascii="Times New Roman" w:eastAsia="Times New Roman" w:hAnsi="Times New Roman" w:cs="Times New Roman"/>
          <w:sz w:val="24"/>
          <w:szCs w:val="24"/>
          <w:lang w:eastAsia="lt-LT"/>
        </w:rPr>
        <w:t>Mokėjimo modulį, išmokėtų/neišmokėtų sumų administravimo modulį, mokėjimo variklį (sukurti servisus/programinę įrangą);</w:t>
      </w:r>
    </w:p>
    <w:p w14:paraId="4E38EA04" w14:textId="77777777" w:rsidR="00F224DC" w:rsidRPr="00DE5BED" w:rsidRDefault="00F224DC" w:rsidP="00936367">
      <w:pPr>
        <w:numPr>
          <w:ilvl w:val="3"/>
          <w:numId w:val="14"/>
        </w:numPr>
        <w:tabs>
          <w:tab w:val="left" w:pos="1560"/>
        </w:tabs>
        <w:autoSpaceDE w:val="0"/>
        <w:autoSpaceDN w:val="0"/>
        <w:adjustRightInd w:val="0"/>
        <w:snapToGrid w:val="0"/>
        <w:spacing w:after="4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 xml:space="preserve">Sukurta procesų </w:t>
      </w:r>
      <w:proofErr w:type="spellStart"/>
      <w:r w:rsidRPr="00DE5BED">
        <w:rPr>
          <w:rFonts w:ascii="Times New Roman" w:eastAsia="Times New Roman" w:hAnsi="Times New Roman" w:cs="Times New Roman"/>
          <w:sz w:val="24"/>
          <w:szCs w:val="24"/>
          <w:lang w:eastAsia="lt-LT"/>
        </w:rPr>
        <w:t>trace</w:t>
      </w:r>
      <w:proofErr w:type="spellEnd"/>
      <w:r w:rsidRPr="00DE5BED">
        <w:rPr>
          <w:rFonts w:ascii="Times New Roman" w:eastAsia="Times New Roman" w:hAnsi="Times New Roman" w:cs="Times New Roman"/>
          <w:sz w:val="24"/>
          <w:szCs w:val="24"/>
          <w:lang w:eastAsia="lt-LT"/>
        </w:rPr>
        <w:t xml:space="preserve"> saugykla ir trasavimo servisas (ir jo specifikacija);</w:t>
      </w:r>
    </w:p>
    <w:p w14:paraId="78768D7E" w14:textId="77777777" w:rsidR="00F224DC" w:rsidRPr="00DE5BED" w:rsidRDefault="00F224DC" w:rsidP="00936367">
      <w:pPr>
        <w:numPr>
          <w:ilvl w:val="3"/>
          <w:numId w:val="14"/>
        </w:numPr>
        <w:tabs>
          <w:tab w:val="left" w:pos="1560"/>
        </w:tabs>
        <w:autoSpaceDE w:val="0"/>
        <w:autoSpaceDN w:val="0"/>
        <w:adjustRightInd w:val="0"/>
        <w:snapToGrid w:val="0"/>
        <w:spacing w:after="4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sukurti ir įdiegti visų sukurtų komponentų automatinio kompiliavimo ir įdiegimo į skirtingas aplinkas procesus.</w:t>
      </w:r>
    </w:p>
    <w:p w14:paraId="771F0625" w14:textId="77777777" w:rsidR="00F224DC" w:rsidRPr="00DE5BED" w:rsidRDefault="00F224DC" w:rsidP="00936367">
      <w:pPr>
        <w:numPr>
          <w:ilvl w:val="3"/>
          <w:numId w:val="14"/>
        </w:numPr>
        <w:tabs>
          <w:tab w:val="left" w:pos="1560"/>
        </w:tabs>
        <w:autoSpaceDE w:val="0"/>
        <w:autoSpaceDN w:val="0"/>
        <w:adjustRightInd w:val="0"/>
        <w:snapToGrid w:val="0"/>
        <w:spacing w:after="4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sukurti automatinio testavimo platformą su mažiausiai 5 automatinio testavimo scenarijais (pradinių ir rezultatų duomenų saugykla ir įrankis jų paleidimui).</w:t>
      </w:r>
    </w:p>
    <w:p w14:paraId="7C3B9E84" w14:textId="77777777" w:rsidR="00F224DC" w:rsidRPr="00DE5BED" w:rsidRDefault="00F224DC" w:rsidP="00936367">
      <w:pPr>
        <w:numPr>
          <w:ilvl w:val="3"/>
          <w:numId w:val="14"/>
        </w:numPr>
        <w:tabs>
          <w:tab w:val="left" w:pos="1560"/>
        </w:tabs>
        <w:autoSpaceDE w:val="0"/>
        <w:autoSpaceDN w:val="0"/>
        <w:adjustRightInd w:val="0"/>
        <w:snapToGrid w:val="0"/>
        <w:spacing w:after="4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 xml:space="preserve">Įdiegti sukurtą programinę įrangą ir ištestuoti lyginant rezultatus su dabar naudojamos IS duodamais rezultatais; esant neatitikimams ir poreikiui, pataisyti analizės dokumentus ir sukurtą programinę įrangą taip, kad rezultatas atitiktų teisės aktų reikalavimus ir užsakovo poreikius. </w:t>
      </w:r>
    </w:p>
    <w:p w14:paraId="163D2F82" w14:textId="77777777" w:rsidR="00F224DC" w:rsidRPr="00DE5BED" w:rsidRDefault="00F224DC" w:rsidP="00936367">
      <w:pPr>
        <w:numPr>
          <w:ilvl w:val="2"/>
          <w:numId w:val="14"/>
        </w:numPr>
        <w:tabs>
          <w:tab w:val="left" w:pos="1418"/>
        </w:tabs>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b/>
          <w:sz w:val="24"/>
          <w:szCs w:val="24"/>
          <w:u w:val="single"/>
          <w:lang w:eastAsia="lt-LT"/>
        </w:rPr>
        <w:t>4 etapas</w:t>
      </w:r>
      <w:r w:rsidRPr="00DE5BED">
        <w:rPr>
          <w:rFonts w:ascii="Times New Roman" w:eastAsia="Times New Roman" w:hAnsi="Times New Roman" w:cs="Times New Roman"/>
          <w:sz w:val="24"/>
          <w:szCs w:val="24"/>
          <w:lang w:eastAsia="lt-LT"/>
        </w:rPr>
        <w:t xml:space="preserve">. Etapo rezultatas - sukurtas adresų ir sąskaitų modulis, atnaujinta integracija su procesų trasavimo sprendimu arba papildyta procesų </w:t>
      </w:r>
      <w:proofErr w:type="spellStart"/>
      <w:r w:rsidRPr="00DE5BED">
        <w:rPr>
          <w:rFonts w:ascii="Times New Roman" w:eastAsia="Times New Roman" w:hAnsi="Times New Roman" w:cs="Times New Roman"/>
          <w:sz w:val="24"/>
          <w:szCs w:val="24"/>
          <w:lang w:eastAsia="lt-LT"/>
        </w:rPr>
        <w:t>trace</w:t>
      </w:r>
      <w:proofErr w:type="spellEnd"/>
      <w:r w:rsidRPr="00DE5BED">
        <w:rPr>
          <w:rFonts w:ascii="Times New Roman" w:eastAsia="Times New Roman" w:hAnsi="Times New Roman" w:cs="Times New Roman"/>
          <w:sz w:val="24"/>
          <w:szCs w:val="24"/>
          <w:lang w:eastAsia="lt-LT"/>
        </w:rPr>
        <w:t xml:space="preserve"> saugykla ir trasavimo servisas (ir jo specifikacija), papildyta automatinio testavimo platforma su mažiausiai 3 automatinio testavimo scenarijais, visų sukurtų komponentų automatinio kompiliavimo ir diegimo procesai. 4 etapo trukmė – iki 20 m</w:t>
      </w:r>
      <w:r w:rsidR="00852D7B" w:rsidRPr="00DE5BED">
        <w:rPr>
          <w:rFonts w:ascii="Times New Roman" w:eastAsia="Times New Roman" w:hAnsi="Times New Roman" w:cs="Times New Roman"/>
          <w:sz w:val="24"/>
          <w:szCs w:val="24"/>
          <w:lang w:eastAsia="lt-LT"/>
        </w:rPr>
        <w:t xml:space="preserve">ėn. nuo Sutarties įsigaliojimo. </w:t>
      </w:r>
      <w:r w:rsidRPr="00DE5BED">
        <w:rPr>
          <w:rFonts w:ascii="Times New Roman" w:eastAsia="Times New Roman" w:hAnsi="Times New Roman" w:cs="Times New Roman"/>
          <w:sz w:val="24"/>
          <w:szCs w:val="24"/>
          <w:lang w:eastAsia="lt-LT"/>
        </w:rPr>
        <w:t>Įgyvendinti:</w:t>
      </w:r>
    </w:p>
    <w:p w14:paraId="445443F3" w14:textId="77777777" w:rsidR="00F224DC" w:rsidRPr="00DE5BED" w:rsidRDefault="00F224DC" w:rsidP="00936367">
      <w:pPr>
        <w:numPr>
          <w:ilvl w:val="3"/>
          <w:numId w:val="14"/>
        </w:numPr>
        <w:tabs>
          <w:tab w:val="left" w:pos="1560"/>
        </w:tabs>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adresų ir sąskaitų modulį;</w:t>
      </w:r>
    </w:p>
    <w:p w14:paraId="6FBFA42E" w14:textId="77777777" w:rsidR="00F224DC" w:rsidRPr="00DE5BED" w:rsidRDefault="00F224DC" w:rsidP="00936367">
      <w:pPr>
        <w:numPr>
          <w:ilvl w:val="3"/>
          <w:numId w:val="14"/>
        </w:numPr>
        <w:tabs>
          <w:tab w:val="left" w:pos="1560"/>
        </w:tabs>
        <w:autoSpaceDE w:val="0"/>
        <w:autoSpaceDN w:val="0"/>
        <w:adjustRightInd w:val="0"/>
        <w:snapToGrid w:val="0"/>
        <w:spacing w:after="4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atnaujintas/papildytas procesų trasavimo sprendimas (ir jo specifikacija);</w:t>
      </w:r>
    </w:p>
    <w:p w14:paraId="260A6FEC" w14:textId="77777777" w:rsidR="00F224DC" w:rsidRPr="00DE5BED" w:rsidRDefault="00F224DC" w:rsidP="00936367">
      <w:pPr>
        <w:numPr>
          <w:ilvl w:val="3"/>
          <w:numId w:val="14"/>
        </w:numPr>
        <w:tabs>
          <w:tab w:val="left" w:pos="1560"/>
        </w:tabs>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papildyti automatinio testavimo platformą su mažiausiai 3 automatinio testavimo scenarijais;</w:t>
      </w:r>
    </w:p>
    <w:p w14:paraId="79748A45" w14:textId="77777777" w:rsidR="00F224DC" w:rsidRPr="00DE5BED" w:rsidRDefault="00F224DC" w:rsidP="00936367">
      <w:pPr>
        <w:numPr>
          <w:ilvl w:val="3"/>
          <w:numId w:val="14"/>
        </w:numPr>
        <w:tabs>
          <w:tab w:val="left" w:pos="1560"/>
        </w:tabs>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įdiegti sukurtą programinę įrangą ir ištestuoti lyginant rezultatus su dabar naudojamos IS duodamais rezultatais; esant neatitikimams ir poreikiui, pataisyti analizės dokumentus ir sukurtą programinę įrangą taip, kad rezultatas atitiktų teisės aktų reikalavimus ir užsakovo poreikius.</w:t>
      </w:r>
    </w:p>
    <w:p w14:paraId="06E97B98" w14:textId="77777777" w:rsidR="00F224DC" w:rsidRPr="001A67F6" w:rsidRDefault="00F224DC" w:rsidP="00936367">
      <w:pPr>
        <w:numPr>
          <w:ilvl w:val="2"/>
          <w:numId w:val="14"/>
        </w:numPr>
        <w:tabs>
          <w:tab w:val="left" w:pos="1418"/>
        </w:tabs>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b/>
          <w:sz w:val="24"/>
          <w:szCs w:val="24"/>
          <w:u w:val="single"/>
          <w:lang w:eastAsia="lt-LT"/>
        </w:rPr>
        <w:t>5 etapas</w:t>
      </w:r>
      <w:r w:rsidRPr="00DE5BED">
        <w:rPr>
          <w:rFonts w:ascii="Times New Roman" w:eastAsia="Times New Roman" w:hAnsi="Times New Roman" w:cs="Times New Roman"/>
          <w:sz w:val="24"/>
          <w:szCs w:val="24"/>
          <w:lang w:eastAsia="lt-LT"/>
        </w:rPr>
        <w:t xml:space="preserve">. Etapo rezultatas - sukurti išskaitų modulis, savitarpio apribojimų modulis, atnaujinta integracija su procesų trasavimo sprendimu arba papildyta procesų </w:t>
      </w:r>
      <w:proofErr w:type="spellStart"/>
      <w:r w:rsidRPr="00DE5BED">
        <w:rPr>
          <w:rFonts w:ascii="Times New Roman" w:eastAsia="Times New Roman" w:hAnsi="Times New Roman" w:cs="Times New Roman"/>
          <w:sz w:val="24"/>
          <w:szCs w:val="24"/>
          <w:lang w:eastAsia="lt-LT"/>
        </w:rPr>
        <w:t>trace</w:t>
      </w:r>
      <w:proofErr w:type="spellEnd"/>
      <w:r w:rsidRPr="00DE5BED">
        <w:rPr>
          <w:rFonts w:ascii="Times New Roman" w:eastAsia="Times New Roman" w:hAnsi="Times New Roman" w:cs="Times New Roman"/>
          <w:sz w:val="24"/>
          <w:szCs w:val="24"/>
          <w:lang w:eastAsia="lt-LT"/>
        </w:rPr>
        <w:t xml:space="preserve"> saugykla ir trasavimo servisas (ir jo specifikacija), papildyta automatinio testavimo platforma su mažiausiai 15 automatinio testavimo scenarijais, visų sukurtų komponentų automatinio kompiliavimo ir diegimo procesai. 5 etapo trukmė – iki 28 mėn. nuo Sutarties įsigaliojimo.</w:t>
      </w:r>
      <w:r w:rsidR="001A67F6">
        <w:rPr>
          <w:rFonts w:ascii="Times New Roman" w:eastAsia="Times New Roman" w:hAnsi="Times New Roman" w:cs="Times New Roman"/>
          <w:sz w:val="24"/>
          <w:szCs w:val="24"/>
          <w:lang w:eastAsia="lt-LT"/>
        </w:rPr>
        <w:t xml:space="preserve"> </w:t>
      </w:r>
      <w:r w:rsidRPr="001A67F6">
        <w:rPr>
          <w:rFonts w:ascii="Times New Roman" w:eastAsia="Times New Roman" w:hAnsi="Times New Roman" w:cs="Times New Roman"/>
          <w:sz w:val="24"/>
          <w:szCs w:val="24"/>
          <w:lang w:eastAsia="lt-LT"/>
        </w:rPr>
        <w:t>Įgyvendinti:</w:t>
      </w:r>
    </w:p>
    <w:p w14:paraId="463739E1" w14:textId="77777777" w:rsidR="00F224DC" w:rsidRPr="001A67F6" w:rsidRDefault="001A67F6" w:rsidP="00936367">
      <w:pPr>
        <w:pStyle w:val="Sraopastraipa"/>
        <w:numPr>
          <w:ilvl w:val="3"/>
          <w:numId w:val="14"/>
        </w:numPr>
        <w:tabs>
          <w:tab w:val="left" w:pos="1418"/>
          <w:tab w:val="left" w:pos="1560"/>
        </w:tabs>
        <w:spacing w:after="0" w:line="240" w:lineRule="auto"/>
        <w:ind w:left="0"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F224DC" w:rsidRPr="001A67F6">
        <w:rPr>
          <w:rFonts w:ascii="Times New Roman" w:eastAsia="Times New Roman" w:hAnsi="Times New Roman" w:cs="Times New Roman"/>
          <w:sz w:val="24"/>
          <w:szCs w:val="24"/>
          <w:lang w:eastAsia="lt-LT"/>
        </w:rPr>
        <w:t>Išskaitų modulį, savitarpio apribojimų modulį;</w:t>
      </w:r>
    </w:p>
    <w:p w14:paraId="4FB44767" w14:textId="77777777" w:rsidR="00F224DC" w:rsidRPr="00DE5BED" w:rsidRDefault="00F224DC" w:rsidP="00936367">
      <w:pPr>
        <w:numPr>
          <w:ilvl w:val="3"/>
          <w:numId w:val="14"/>
        </w:numPr>
        <w:tabs>
          <w:tab w:val="left" w:pos="1418"/>
          <w:tab w:val="left" w:pos="1560"/>
        </w:tabs>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atnaujintas/papildytas procesų trasavimo sprendimas (ir jo specifikacija);</w:t>
      </w:r>
    </w:p>
    <w:p w14:paraId="52240C04" w14:textId="77777777" w:rsidR="00F224DC" w:rsidRPr="00DE5BED" w:rsidRDefault="00F224DC" w:rsidP="00936367">
      <w:pPr>
        <w:numPr>
          <w:ilvl w:val="3"/>
          <w:numId w:val="14"/>
        </w:numPr>
        <w:tabs>
          <w:tab w:val="left" w:pos="1418"/>
          <w:tab w:val="left" w:pos="1560"/>
        </w:tabs>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 xml:space="preserve">papildyti automatinio testavimo platformą su mažiausiai 15 automatinio testavimo scenarijų; </w:t>
      </w:r>
    </w:p>
    <w:p w14:paraId="4BEDC7E0" w14:textId="77777777" w:rsidR="00F224DC" w:rsidRPr="00DE5BED" w:rsidRDefault="00F224DC" w:rsidP="00936367">
      <w:pPr>
        <w:numPr>
          <w:ilvl w:val="3"/>
          <w:numId w:val="14"/>
        </w:numPr>
        <w:tabs>
          <w:tab w:val="left" w:pos="1418"/>
          <w:tab w:val="left" w:pos="1560"/>
        </w:tabs>
        <w:spacing w:after="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įdiegti sukurtą programinę įrangą ir ištestuoti lyginant rezultatus su dabar naudojamos IS duodamais rezultatais; esant neatitikimams ir poreikiui, pataisyti analizės dokumentus ir sukurtą programinę įrangą taip, kad rezultatas atitiktų teisės aktų reikalavimus ir užsakovo poreikius.</w:t>
      </w:r>
    </w:p>
    <w:p w14:paraId="7C19AEB8" w14:textId="77777777" w:rsidR="00F224DC" w:rsidRPr="00DE5BED" w:rsidRDefault="00F224DC" w:rsidP="00936367">
      <w:pPr>
        <w:numPr>
          <w:ilvl w:val="2"/>
          <w:numId w:val="14"/>
        </w:numPr>
        <w:tabs>
          <w:tab w:val="left" w:pos="1418"/>
          <w:tab w:val="left" w:pos="1560"/>
        </w:tabs>
        <w:autoSpaceDE w:val="0"/>
        <w:autoSpaceDN w:val="0"/>
        <w:adjustRightInd w:val="0"/>
        <w:snapToGrid w:val="0"/>
        <w:spacing w:after="40" w:line="240" w:lineRule="auto"/>
        <w:ind w:left="0" w:firstLine="567"/>
        <w:contextualSpacing/>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b/>
          <w:sz w:val="24"/>
          <w:szCs w:val="24"/>
          <w:u w:val="single"/>
          <w:lang w:eastAsia="lt-LT"/>
        </w:rPr>
        <w:t>6 etapas</w:t>
      </w:r>
      <w:r w:rsidRPr="00DE5BED">
        <w:rPr>
          <w:rFonts w:ascii="Times New Roman" w:eastAsia="Times New Roman" w:hAnsi="Times New Roman" w:cs="Times New Roman"/>
          <w:sz w:val="24"/>
          <w:szCs w:val="24"/>
          <w:lang w:eastAsia="lt-LT"/>
        </w:rPr>
        <w:t>. Vykdyti sukurtos programinės įrangos pakeitimus pagal kintančius teisės aktų ir Fondo valdybos poreikius. Keitimai vykdomi kiekvieną kartą Fondo valdybai pateikus ir suderinus su tiekėju atskirą užsakymą pagal šio konkurso metu tiekėjo pasiūlytus valandinius įkainius ir suderintą valandų skaičių. Etapo trukmė  – 8 mėn. nuo 5 etapo pabaigos.</w:t>
      </w:r>
    </w:p>
    <w:p w14:paraId="0050BA97" w14:textId="77777777" w:rsidR="005E1C3B" w:rsidRPr="00DE5BED" w:rsidRDefault="005E1C3B" w:rsidP="00F224DC">
      <w:pPr>
        <w:tabs>
          <w:tab w:val="left" w:pos="0"/>
        </w:tabs>
        <w:spacing w:after="0" w:line="240" w:lineRule="auto"/>
        <w:ind w:firstLine="567"/>
        <w:contextualSpacing/>
        <w:jc w:val="both"/>
        <w:rPr>
          <w:rFonts w:ascii="Times New Roman" w:eastAsia="Times New Roman" w:hAnsi="Times New Roman" w:cs="Times New Roman"/>
          <w:sz w:val="24"/>
          <w:szCs w:val="24"/>
          <w:lang w:eastAsia="lt-LT"/>
        </w:rPr>
      </w:pPr>
    </w:p>
    <w:p w14:paraId="3412DC24" w14:textId="77777777" w:rsidR="005E1C3B" w:rsidRPr="00DE5BED" w:rsidRDefault="005E1C3B" w:rsidP="00936367">
      <w:pPr>
        <w:pStyle w:val="Sraopastraipa"/>
        <w:numPr>
          <w:ilvl w:val="0"/>
          <w:numId w:val="1"/>
        </w:numPr>
        <w:tabs>
          <w:tab w:val="left" w:pos="1418"/>
        </w:tabs>
        <w:autoSpaceDE w:val="0"/>
        <w:autoSpaceDN w:val="0"/>
        <w:adjustRightInd w:val="0"/>
        <w:snapToGrid w:val="0"/>
        <w:spacing w:after="40" w:line="240" w:lineRule="auto"/>
        <w:jc w:val="center"/>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PASLAUGŲ PERDAVI</w:t>
      </w:r>
      <w:r w:rsidR="00B30A0C" w:rsidRPr="00DE5BED">
        <w:rPr>
          <w:rFonts w:ascii="Times New Roman" w:eastAsia="Times New Roman" w:hAnsi="Times New Roman" w:cs="Times New Roman"/>
          <w:b/>
          <w:sz w:val="24"/>
          <w:szCs w:val="24"/>
          <w:lang w:eastAsia="lt-LT"/>
        </w:rPr>
        <w:t>M</w:t>
      </w:r>
      <w:r w:rsidRPr="00DE5BED">
        <w:rPr>
          <w:rFonts w:ascii="Times New Roman" w:eastAsia="Times New Roman" w:hAnsi="Times New Roman" w:cs="Times New Roman"/>
          <w:b/>
          <w:sz w:val="24"/>
          <w:szCs w:val="24"/>
          <w:lang w:eastAsia="lt-LT"/>
        </w:rPr>
        <w:t>O PRIĖMIMO TVARKA</w:t>
      </w:r>
    </w:p>
    <w:p w14:paraId="52942E24" w14:textId="77777777" w:rsidR="00B30A0C" w:rsidRPr="00DE5BED" w:rsidRDefault="00B30A0C" w:rsidP="00B30A0C">
      <w:pPr>
        <w:tabs>
          <w:tab w:val="left" w:pos="1418"/>
        </w:tabs>
        <w:autoSpaceDE w:val="0"/>
        <w:autoSpaceDN w:val="0"/>
        <w:adjustRightInd w:val="0"/>
        <w:snapToGrid w:val="0"/>
        <w:spacing w:after="0" w:line="240" w:lineRule="auto"/>
        <w:ind w:firstLine="567"/>
        <w:jc w:val="both"/>
        <w:rPr>
          <w:rFonts w:ascii="Times New Roman" w:hAnsi="Times New Roman" w:cs="Times New Roman"/>
          <w:sz w:val="24"/>
          <w:szCs w:val="24"/>
        </w:rPr>
      </w:pPr>
      <w:r w:rsidRPr="00DE5BED">
        <w:rPr>
          <w:rFonts w:ascii="Times New Roman" w:hAnsi="Times New Roman" w:cs="Times New Roman"/>
          <w:sz w:val="24"/>
          <w:szCs w:val="24"/>
        </w:rPr>
        <w:t>4.1. Tiekėjas turės kiekvieną mėnesį teikti ataskaitas už per praėjusį kalendorinį mėnesį atliktus darbus.</w:t>
      </w:r>
    </w:p>
    <w:p w14:paraId="19BAF3DF" w14:textId="77777777" w:rsidR="00B30A0C" w:rsidRPr="00DE5BED" w:rsidRDefault="00B30A0C" w:rsidP="00B30A0C">
      <w:pPr>
        <w:tabs>
          <w:tab w:val="left" w:pos="1418"/>
        </w:tabs>
        <w:autoSpaceDE w:val="0"/>
        <w:autoSpaceDN w:val="0"/>
        <w:adjustRightInd w:val="0"/>
        <w:snapToGrid w:val="0"/>
        <w:spacing w:after="0" w:line="240" w:lineRule="auto"/>
        <w:ind w:firstLine="567"/>
        <w:jc w:val="both"/>
        <w:rPr>
          <w:rFonts w:ascii="Times New Roman" w:hAnsi="Times New Roman" w:cs="Times New Roman"/>
          <w:sz w:val="24"/>
          <w:szCs w:val="24"/>
        </w:rPr>
      </w:pPr>
      <w:r w:rsidRPr="00DE5BED">
        <w:rPr>
          <w:rFonts w:ascii="Times New Roman" w:hAnsi="Times New Roman" w:cs="Times New Roman"/>
          <w:sz w:val="24"/>
          <w:szCs w:val="24"/>
        </w:rPr>
        <w:t>4.2. Sutarties įsipareigojimų vykdymą (etapų įgyvendinimą) prižiūrės Fondo valdybos sudarytas Sutarties vykdymo priežiūros komitetas (toliau – SVPK), į kurio posėdžius bus kviečiami tiekėjo atstovai ir kuriam tiekėjo atsakingi asmenys atsiskaitys už suteiktas paslaugas.</w:t>
      </w:r>
    </w:p>
    <w:p w14:paraId="342A6EDB" w14:textId="77777777" w:rsidR="00B30A0C" w:rsidRPr="00DE5BED" w:rsidRDefault="00B30A0C" w:rsidP="00B30A0C">
      <w:pPr>
        <w:tabs>
          <w:tab w:val="left" w:pos="1418"/>
        </w:tabs>
        <w:autoSpaceDE w:val="0"/>
        <w:autoSpaceDN w:val="0"/>
        <w:adjustRightInd w:val="0"/>
        <w:snapToGrid w:val="0"/>
        <w:spacing w:after="0" w:line="240" w:lineRule="auto"/>
        <w:ind w:firstLine="567"/>
        <w:jc w:val="both"/>
        <w:rPr>
          <w:rFonts w:ascii="Times New Roman" w:hAnsi="Times New Roman" w:cs="Times New Roman"/>
          <w:sz w:val="24"/>
          <w:szCs w:val="24"/>
        </w:rPr>
      </w:pPr>
      <w:r w:rsidRPr="00DE5BED">
        <w:rPr>
          <w:rFonts w:ascii="Times New Roman" w:hAnsi="Times New Roman" w:cs="Times New Roman"/>
          <w:sz w:val="24"/>
          <w:szCs w:val="24"/>
        </w:rPr>
        <w:t>4.3. Visos tiekėjo suteiktos paslaugos fiksuojamos pasirašant suteiktų paslaugų perdavimo ir priėmimo aktus, kuriuos tiekėjas suderinęs su Fondo valdybos atsakingais asmenimis, pateikia svarstyti SVPK. Pateiktiems paslaugų perdavimo ir priėmimo aktams SVPK privalo pritarti arba pateikti pastabas per 10 darbo dienų nuo suteiktų paslaugų perdavimo ir priėmimo aktų gavimo.</w:t>
      </w:r>
    </w:p>
    <w:p w14:paraId="5AEB8DEA" w14:textId="77777777" w:rsidR="00B30A0C" w:rsidRPr="00DE5BED" w:rsidRDefault="00B30A0C" w:rsidP="00B30A0C">
      <w:pPr>
        <w:tabs>
          <w:tab w:val="left" w:pos="1418"/>
        </w:tabs>
        <w:autoSpaceDE w:val="0"/>
        <w:autoSpaceDN w:val="0"/>
        <w:adjustRightInd w:val="0"/>
        <w:snapToGrid w:val="0"/>
        <w:spacing w:after="0" w:line="240" w:lineRule="auto"/>
        <w:ind w:firstLine="567"/>
        <w:jc w:val="both"/>
        <w:rPr>
          <w:rFonts w:ascii="Times New Roman" w:hAnsi="Times New Roman" w:cs="Times New Roman"/>
          <w:sz w:val="24"/>
          <w:szCs w:val="24"/>
        </w:rPr>
      </w:pPr>
      <w:r w:rsidRPr="00DE5BED">
        <w:rPr>
          <w:rFonts w:ascii="Times New Roman" w:hAnsi="Times New Roman" w:cs="Times New Roman"/>
          <w:sz w:val="24"/>
          <w:szCs w:val="24"/>
        </w:rPr>
        <w:t>4.4. SVPK pritarus suteiktų paslaugų perdavimo ir priėmimo aktui, aktas yra vizuojamas Fondo valdybos atsakingo už sutartį asmens ir pasirašomas šalių atstovaujančių asmenų (SVPK pirmininko arba jo pavaduotojo ir tiekėjo atstovo).</w:t>
      </w:r>
    </w:p>
    <w:p w14:paraId="19B0395B" w14:textId="77777777" w:rsidR="00B30A0C" w:rsidRPr="00DE5BED" w:rsidRDefault="00B30A0C" w:rsidP="00B30A0C">
      <w:pPr>
        <w:tabs>
          <w:tab w:val="left" w:pos="1418"/>
        </w:tabs>
        <w:autoSpaceDE w:val="0"/>
        <w:autoSpaceDN w:val="0"/>
        <w:adjustRightInd w:val="0"/>
        <w:snapToGrid w:val="0"/>
        <w:spacing w:after="0" w:line="240" w:lineRule="auto"/>
        <w:ind w:firstLine="567"/>
        <w:jc w:val="both"/>
        <w:rPr>
          <w:rFonts w:ascii="Times New Roman" w:hAnsi="Times New Roman" w:cs="Times New Roman"/>
          <w:sz w:val="24"/>
          <w:szCs w:val="24"/>
        </w:rPr>
      </w:pPr>
      <w:r w:rsidRPr="00DE5BED">
        <w:rPr>
          <w:rFonts w:ascii="Times New Roman" w:hAnsi="Times New Roman" w:cs="Times New Roman"/>
          <w:sz w:val="24"/>
          <w:szCs w:val="24"/>
        </w:rPr>
        <w:t>4.5. SVPK nepritarus suteiktų paslaugų perdavimo ir priėmimo aktui, pateikiamos pastabos ir nustatomi šalių suderinti terminai trūkumams pašalinti. Pastabose nurodytus trūkumus tiekėjas pašalina savo sąskaita ir teikia SVPK naują suteiktų paslaugų perdavimo ir priėmimo aktą.</w:t>
      </w:r>
    </w:p>
    <w:p w14:paraId="18950864" w14:textId="2B03D2D4" w:rsidR="005E1C3B" w:rsidRPr="00DE5BED" w:rsidRDefault="00B30A0C" w:rsidP="00B30A0C">
      <w:pPr>
        <w:tabs>
          <w:tab w:val="left" w:pos="1418"/>
        </w:tabs>
        <w:autoSpaceDE w:val="0"/>
        <w:autoSpaceDN w:val="0"/>
        <w:adjustRightInd w:val="0"/>
        <w:snapToGrid w:val="0"/>
        <w:spacing w:after="0" w:line="240" w:lineRule="auto"/>
        <w:ind w:firstLine="567"/>
        <w:jc w:val="both"/>
        <w:rPr>
          <w:rFonts w:ascii="Times New Roman" w:hAnsi="Times New Roman" w:cs="Times New Roman"/>
          <w:sz w:val="24"/>
          <w:szCs w:val="24"/>
        </w:rPr>
      </w:pPr>
      <w:r w:rsidRPr="00DE5BED">
        <w:rPr>
          <w:rFonts w:ascii="Times New Roman" w:hAnsi="Times New Roman" w:cs="Times New Roman"/>
          <w:sz w:val="24"/>
          <w:szCs w:val="24"/>
        </w:rPr>
        <w:t>4.6. Fondo valdybai užregistravus suteiktų paslaugų perdavimo ir priėmimo aktą, tiekėjas ne vėliau kaip per 1</w:t>
      </w:r>
      <w:r w:rsidR="00D27FBC">
        <w:rPr>
          <w:rFonts w:ascii="Times New Roman" w:hAnsi="Times New Roman" w:cs="Times New Roman"/>
          <w:sz w:val="24"/>
          <w:szCs w:val="24"/>
        </w:rPr>
        <w:t xml:space="preserve"> </w:t>
      </w:r>
      <w:r w:rsidRPr="00DE5BED">
        <w:rPr>
          <w:rFonts w:ascii="Times New Roman" w:hAnsi="Times New Roman" w:cs="Times New Roman"/>
          <w:sz w:val="24"/>
          <w:szCs w:val="24"/>
        </w:rPr>
        <w:t>(vieną) darbo dieną Fondo valdybai pateikia sąskaitą faktūrą per informacinę sistemą "E. sąskaita".</w:t>
      </w:r>
    </w:p>
    <w:p w14:paraId="286F9DE0" w14:textId="77777777" w:rsidR="00B30A0C" w:rsidRPr="00DE5BED" w:rsidRDefault="00B30A0C" w:rsidP="005E1C3B">
      <w:pPr>
        <w:shd w:val="clear" w:color="auto" w:fill="FFFFFF"/>
        <w:tabs>
          <w:tab w:val="left" w:pos="0"/>
          <w:tab w:val="left" w:pos="1134"/>
          <w:tab w:val="left" w:pos="1276"/>
          <w:tab w:val="left" w:pos="1418"/>
        </w:tabs>
        <w:spacing w:after="0" w:line="280" w:lineRule="exact"/>
        <w:ind w:firstLine="567"/>
        <w:jc w:val="center"/>
        <w:rPr>
          <w:rFonts w:ascii="Times New Roman" w:eastAsia="Times New Roman" w:hAnsi="Times New Roman" w:cs="Times New Roman"/>
          <w:b/>
          <w:sz w:val="24"/>
          <w:szCs w:val="24"/>
        </w:rPr>
      </w:pPr>
    </w:p>
    <w:p w14:paraId="5D086108" w14:textId="77777777" w:rsidR="005E1C3B" w:rsidRPr="00DE5BED" w:rsidRDefault="005E1C3B" w:rsidP="005E1C3B">
      <w:pPr>
        <w:shd w:val="clear" w:color="auto" w:fill="FFFFFF"/>
        <w:tabs>
          <w:tab w:val="left" w:pos="0"/>
          <w:tab w:val="left" w:pos="1134"/>
          <w:tab w:val="left" w:pos="1276"/>
          <w:tab w:val="left" w:pos="1418"/>
        </w:tabs>
        <w:spacing w:after="0" w:line="280" w:lineRule="exact"/>
        <w:ind w:firstLine="567"/>
        <w:jc w:val="center"/>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5. ŠALIŲ ĮSIPAREIGOJIMAI</w:t>
      </w:r>
    </w:p>
    <w:p w14:paraId="257F54C3" w14:textId="77777777" w:rsidR="005E1C3B" w:rsidRPr="00DE5BED" w:rsidRDefault="005E1C3B" w:rsidP="005E1C3B">
      <w:pPr>
        <w:spacing w:after="0" w:line="280" w:lineRule="exact"/>
        <w:ind w:firstLine="567"/>
        <w:jc w:val="both"/>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5.1. Tiekėjas įsipareigoja:</w:t>
      </w:r>
    </w:p>
    <w:p w14:paraId="20E3830D"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 xml:space="preserve">5.1.1. ne vėliau kaip per 5 (penkias) darbo dienas nuo šios sutarties užregistravimo Fondo valdyboje dienos pateikti Fondo valdybai Lietuvos Respublikoje ar užsienyje registruoto banko ar draudimo bendrovės sutarties įvykdymo užtikrinimo garantiją/ laidavimo raštą, kartu su laidavimo draudimo liudijimo (poliso) kopija (toliau - sutarties įvykdymo užtikrinimo garantija), kurios dydis ne mažiau kaip 5 % (penki) procentai nuo sutarties kainos, tai yra ne mažiau kaip </w:t>
      </w:r>
      <w:r w:rsidR="00B30A0C" w:rsidRPr="00DE5BED">
        <w:rPr>
          <w:rFonts w:ascii="Times New Roman" w:eastAsia="Times New Roman" w:hAnsi="Times New Roman" w:cs="Times New Roman"/>
          <w:b/>
          <w:sz w:val="24"/>
          <w:szCs w:val="24"/>
        </w:rPr>
        <w:t xml:space="preserve">83490,00 </w:t>
      </w:r>
      <w:r w:rsidRPr="00DE5BED">
        <w:rPr>
          <w:rFonts w:ascii="Times New Roman" w:eastAsia="Times New Roman" w:hAnsi="Times New Roman" w:cs="Times New Roman"/>
          <w:sz w:val="24"/>
          <w:szCs w:val="24"/>
        </w:rPr>
        <w:t>Eur (</w:t>
      </w:r>
      <w:r w:rsidR="00B30A0C" w:rsidRPr="00DE5BED">
        <w:rPr>
          <w:rFonts w:ascii="Times New Roman" w:eastAsia="Times New Roman" w:hAnsi="Times New Roman" w:cs="Times New Roman"/>
          <w:sz w:val="24"/>
          <w:szCs w:val="24"/>
        </w:rPr>
        <w:t>aštuonia</w:t>
      </w:r>
      <w:r w:rsidRPr="00DE5BED">
        <w:rPr>
          <w:rFonts w:ascii="Times New Roman" w:eastAsia="Times New Roman" w:hAnsi="Times New Roman" w:cs="Times New Roman"/>
          <w:sz w:val="24"/>
          <w:szCs w:val="24"/>
        </w:rPr>
        <w:t>sdešimt</w:t>
      </w:r>
      <w:r w:rsidR="00B30A0C" w:rsidRPr="00DE5BED">
        <w:rPr>
          <w:rFonts w:ascii="Times New Roman" w:eastAsia="Times New Roman" w:hAnsi="Times New Roman" w:cs="Times New Roman"/>
          <w:sz w:val="24"/>
          <w:szCs w:val="24"/>
        </w:rPr>
        <w:t xml:space="preserve"> trys</w:t>
      </w:r>
      <w:r w:rsidRPr="00DE5BED">
        <w:rPr>
          <w:rFonts w:ascii="Times New Roman" w:eastAsia="Times New Roman" w:hAnsi="Times New Roman" w:cs="Times New Roman"/>
          <w:sz w:val="24"/>
          <w:szCs w:val="24"/>
        </w:rPr>
        <w:t xml:space="preserve"> tūksta</w:t>
      </w:r>
      <w:r w:rsidR="00B30A0C" w:rsidRPr="00DE5BED">
        <w:rPr>
          <w:rFonts w:ascii="Times New Roman" w:eastAsia="Times New Roman" w:hAnsi="Times New Roman" w:cs="Times New Roman"/>
          <w:sz w:val="24"/>
          <w:szCs w:val="24"/>
        </w:rPr>
        <w:t>nčiai keturi šimtai devyniasdešimt eur</w:t>
      </w:r>
      <w:r w:rsidRPr="00DE5BED">
        <w:rPr>
          <w:rFonts w:ascii="Times New Roman" w:eastAsia="Times New Roman" w:hAnsi="Times New Roman" w:cs="Times New Roman"/>
          <w:sz w:val="24"/>
          <w:szCs w:val="24"/>
        </w:rPr>
        <w:t>ų);</w:t>
      </w:r>
    </w:p>
    <w:p w14:paraId="532744C4"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5.1.2. Sutarties įvykdymo užtikrinimo garantija turi atitikti šiuos reikalavimus:</w:t>
      </w:r>
    </w:p>
    <w:p w14:paraId="2485F224"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 xml:space="preserve">5.1.2.1. sutarties įvykdymo užtikrinimo garantija turi galioti visą sutarties galiojimo laikotarpį; </w:t>
      </w:r>
    </w:p>
    <w:p w14:paraId="41A707E0"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5.1.2.2. sutarties įvykdymo užtikrinimo garantija turi užtikrinti, kad pagal pirmą Fondo valdybos rašytinį reikalavimą sutarties įvykdymo užtikrinimo garantiją išdavęs bankas ar draudimo bendrovė sumokės Fondo valdybai visą sutarties įvykdymo užtikrinimo garantijoje nurodytą sumą, jeigu Tiekėjas nevykdys, netinkamai vykdys ar atsisakys vykdyti sutartyje numatytus reikalavimus;</w:t>
      </w:r>
    </w:p>
    <w:p w14:paraId="3FE5EA13"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5.1.2.3. numatyta sutarties įvykdymo užtikrinimo garantijos suma yra minimalūs ir pagrįsti Fondo valdybos nuostoliai, kurių įrodinėti nereikia;</w:t>
      </w:r>
    </w:p>
    <w:p w14:paraId="7251C29A"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5.1.3. kartu su sutarties įvykdymo užtikrinimo garantija pateikti dokumentus, patvirtinančius sumokėtas įmokas už šio dokumento išdavimą ar kitus dokumentus, įrodančius, kad sutarties įvykdymo užtikrinimo garantija yra įsigaliojusi;</w:t>
      </w:r>
    </w:p>
    <w:p w14:paraId="45A376C5"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5.1.4. vietoje sutarties įvykdymo užtikrinimo garantijos tiekėjas gali Fondo valdybai pateikti sutarties įvykdymo užtikrinimo piniginį užstatą. Tiekėjas per 5 (penkias) darbo dienas nuo sutarties pasirašymo turi į Fondo valdybos sąskaitą Nr. LT644010042400023864, Luminor Bank AB pervesti sumą ne mažesnę nei 5 % (penki) procentai nuo sutarties kainos (toliau - užstatas);</w:t>
      </w:r>
    </w:p>
    <w:p w14:paraId="2B1041E7"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 xml:space="preserve">5.1.5. teikti paslaugas pagal sutarties 2 </w:t>
      </w:r>
      <w:r w:rsidR="00B30A0C" w:rsidRPr="00DE5BED">
        <w:rPr>
          <w:rFonts w:ascii="Times New Roman" w:eastAsia="Times New Roman" w:hAnsi="Times New Roman" w:cs="Times New Roman"/>
          <w:sz w:val="24"/>
          <w:szCs w:val="24"/>
        </w:rPr>
        <w:t xml:space="preserve">ir 3 </w:t>
      </w:r>
      <w:r w:rsidRPr="00DE5BED">
        <w:rPr>
          <w:rFonts w:ascii="Times New Roman" w:eastAsia="Times New Roman" w:hAnsi="Times New Roman" w:cs="Times New Roman"/>
          <w:sz w:val="24"/>
          <w:szCs w:val="24"/>
        </w:rPr>
        <w:t>priedo reikalavimus;</w:t>
      </w:r>
    </w:p>
    <w:p w14:paraId="29BD08B2" w14:textId="77777777" w:rsidR="00B30A0C"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 xml:space="preserve">5.1.6. </w:t>
      </w:r>
      <w:r w:rsidR="00B30A0C" w:rsidRPr="00DE5BED">
        <w:rPr>
          <w:rFonts w:ascii="Times New Roman" w:eastAsia="Times New Roman" w:hAnsi="Times New Roman" w:cs="Times New Roman"/>
          <w:sz w:val="24"/>
          <w:szCs w:val="24"/>
        </w:rPr>
        <w:t>visiems į PROD aplinką įdiegtiems modifikavimo paslaugų rezultatams turi būti suteikiamas 12 mėn. nuo paskutinio perdavimo-priėmimo akto pasirašymo datos garantinis laikotarpis, per kurį visus aptiktus defektus tiekėjas privalo pašalinti neatlygintinai, t. y. kokybės garantija vykdoma nemokamai;</w:t>
      </w:r>
    </w:p>
    <w:p w14:paraId="54035CF8"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5.1.7.</w:t>
      </w:r>
      <w:r w:rsidRPr="00DE5BED">
        <w:rPr>
          <w:rFonts w:ascii="Times New Roman" w:eastAsia="Times New Roman" w:hAnsi="Times New Roman" w:cs="Times New Roman"/>
          <w:sz w:val="24"/>
          <w:szCs w:val="24"/>
        </w:rPr>
        <w:tab/>
        <w:t xml:space="preserve"> prisiimti visas su sutarties vykdymu susijusias išlaidas, kurios nenurodytos (neįskaičiuotos) sutartyje;</w:t>
      </w:r>
    </w:p>
    <w:p w14:paraId="20127ACD"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5.1.8. neperduoti ar kitaip perleisti savo įsipareigojimų pagal sutartį tretiesiems asmenims be Fondo valdybos raštiško sutikimo;</w:t>
      </w:r>
    </w:p>
    <w:p w14:paraId="7FFDC2BD"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rPr>
        <w:t xml:space="preserve">5.1.9. </w:t>
      </w:r>
      <w:r w:rsidRPr="00DE5BED">
        <w:rPr>
          <w:rFonts w:ascii="Times New Roman" w:eastAsia="Times New Roman" w:hAnsi="Times New Roman" w:cs="Times New Roman"/>
          <w:sz w:val="24"/>
          <w:szCs w:val="24"/>
          <w:lang w:eastAsia="lt-LT"/>
        </w:rPr>
        <w:t>apsaugoti Fondo valdybą nuo visų trečiosios šalies pretenzijų dėl jos patentų ar kitų autorinių teisių pažeidimo, teikiant sutartyje numatytas paslaugas;</w:t>
      </w:r>
    </w:p>
    <w:p w14:paraId="4524DCAC"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 xml:space="preserve">5.1.10. atlikdamas sutartyje numatytas paslaugas, įsipareigoja užtikrinti Fondo valdybos asmens ir kitų duomenų, su kuriais dirbs, apsaugą. Tiekėjo specialistai (sutarties </w:t>
      </w:r>
      <w:r w:rsidR="00B30A0C" w:rsidRPr="00DE5BED">
        <w:rPr>
          <w:rFonts w:ascii="Times New Roman" w:eastAsia="Times New Roman" w:hAnsi="Times New Roman" w:cs="Times New Roman"/>
          <w:sz w:val="24"/>
          <w:szCs w:val="24"/>
          <w:lang w:eastAsia="lt-LT"/>
        </w:rPr>
        <w:t>4</w:t>
      </w:r>
      <w:r w:rsidRPr="00DE5BED">
        <w:rPr>
          <w:rFonts w:ascii="Times New Roman" w:eastAsia="Times New Roman" w:hAnsi="Times New Roman" w:cs="Times New Roman"/>
          <w:sz w:val="24"/>
          <w:szCs w:val="24"/>
          <w:lang w:eastAsia="lt-LT"/>
        </w:rPr>
        <w:t xml:space="preserve"> priedas), prieš pradėdami darbą su Fondo valdybos IS, privalo pasirašyti konfidencialumo pasižadėjimus (sutarties </w:t>
      </w:r>
      <w:r w:rsidR="00B30A0C" w:rsidRPr="00DE5BED">
        <w:rPr>
          <w:rFonts w:ascii="Times New Roman" w:eastAsia="Times New Roman" w:hAnsi="Times New Roman" w:cs="Times New Roman"/>
          <w:sz w:val="24"/>
          <w:szCs w:val="24"/>
          <w:lang w:eastAsia="lt-LT"/>
        </w:rPr>
        <w:t>5</w:t>
      </w:r>
      <w:r w:rsidRPr="00DE5BED">
        <w:rPr>
          <w:rFonts w:ascii="Times New Roman" w:eastAsia="Times New Roman" w:hAnsi="Times New Roman" w:cs="Times New Roman"/>
          <w:sz w:val="24"/>
          <w:szCs w:val="24"/>
          <w:lang w:eastAsia="lt-LT"/>
        </w:rPr>
        <w:t xml:space="preserve"> priedas) ir jų originalus pateikti Fondo valdybai. Konfidencialumo reikalavimai taikomi ir po šios sutarties galiojimo pabaigos;</w:t>
      </w:r>
    </w:p>
    <w:p w14:paraId="323290D2" w14:textId="1256A272" w:rsidR="005E1C3B" w:rsidRPr="00DE5BED" w:rsidRDefault="00C51099" w:rsidP="005E1C3B">
      <w:pPr>
        <w:spacing w:after="0" w:line="280" w:lineRule="exact"/>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5.1.11. p</w:t>
      </w:r>
      <w:r w:rsidR="005E1C3B" w:rsidRPr="00DE5BED">
        <w:rPr>
          <w:rFonts w:ascii="Times New Roman" w:eastAsia="Times New Roman" w:hAnsi="Times New Roman" w:cs="Times New Roman"/>
          <w:sz w:val="24"/>
          <w:szCs w:val="24"/>
          <w:lang w:eastAsia="lt-LT"/>
        </w:rPr>
        <w:t xml:space="preserve">asibaigus sutarčiai, Tiekėjas sutarties metu iš Fondo valdybos gautą konfidencialią informaciją, grąžina arba sunaikina ir apie grąžinimą arba sunaikinimą patvirtina raštu. Sunaikinama informacija, esanti kompiuterinėje technikoje, su kuria sutarties galiojimo laikotarpiu dirbo Tiekėjas, naudodamasis Fondo valdybos informacinės sistemos ištekliais, ir tai įforminama pasirašant informacijos sunaikinimo aktą (sutarties </w:t>
      </w:r>
      <w:r w:rsidR="00B30A0C" w:rsidRPr="00DE5BED">
        <w:rPr>
          <w:rFonts w:ascii="Times New Roman" w:eastAsia="Times New Roman" w:hAnsi="Times New Roman" w:cs="Times New Roman"/>
          <w:sz w:val="24"/>
          <w:szCs w:val="24"/>
          <w:lang w:eastAsia="lt-LT"/>
        </w:rPr>
        <w:t>6</w:t>
      </w:r>
      <w:r w:rsidR="005E1C3B" w:rsidRPr="00DE5BED">
        <w:rPr>
          <w:rFonts w:ascii="Times New Roman" w:eastAsia="Times New Roman" w:hAnsi="Times New Roman" w:cs="Times New Roman"/>
          <w:sz w:val="24"/>
          <w:szCs w:val="24"/>
          <w:lang w:eastAsia="lt-LT"/>
        </w:rPr>
        <w:t xml:space="preserve"> priedas). Informacija sunaikinama taip, kad jos nebūtų galima atstatyti. Informacijos sunaikinimo aktas pateikiamas asmeniui, atsakingam už sutarties vykdymą;</w:t>
      </w:r>
    </w:p>
    <w:p w14:paraId="58EA9610"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5.1.12. Pasibaigus sutarties laikotarpiui arba sutarties nutraukimo atveju atnaujinti visą TS techninę dokumentaciją ir perduoti Fondo valdybai visų paslaugų teikimo metu sukurtų ar modifikuotų programinių modulių kodus su išeities tekstais. Atnaujinta dokumentacija bei visų TS programinių modulių kodai su išeities tekstais yra Fondo valdybos nuosavybė;</w:t>
      </w:r>
    </w:p>
    <w:p w14:paraId="3A8BD27B"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 xml:space="preserve">5.1.13. Visų programinių modulių kodai su išeities tekstais, techninė dokumentacija, naudotojų vadovai ir kt. tiekėjo bus talpinami sutarties apimtyje sukurtoje Fondo valdybos informacinės sistemos taikomųjų sistemų programinės įrangos išeities tekstų ir kitų TS komponentų saugykloje; </w:t>
      </w:r>
    </w:p>
    <w:p w14:paraId="21169D64" w14:textId="77777777" w:rsidR="00DE5BED" w:rsidRPr="00DE5BED" w:rsidRDefault="00DE5BED" w:rsidP="005E1C3B">
      <w:pPr>
        <w:spacing w:after="0" w:line="280" w:lineRule="exact"/>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5.1.14. darbui naudoti tik legalią ir su Fondo valdyba suderintą programinę įrangą. Ši programinė įranga bei sukurtų ir pakeistų programinių modulių eksploatavimas neturi reikalauti papildomų licencijų pirkimo.</w:t>
      </w:r>
    </w:p>
    <w:p w14:paraId="7BA0BD99" w14:textId="77777777" w:rsidR="005E1C3B" w:rsidRPr="00DE5BED" w:rsidRDefault="005E1C3B" w:rsidP="005E1C3B">
      <w:pPr>
        <w:spacing w:after="0" w:line="280" w:lineRule="exact"/>
        <w:ind w:firstLine="567"/>
        <w:jc w:val="both"/>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5.2. Fondo valdyba įsipareigoja:</w:t>
      </w:r>
    </w:p>
    <w:p w14:paraId="6096803B"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5.2.1. laiku sumokėti Tiekėjui už paslaugas šioje sutartyje numatytomis sąlygomis;</w:t>
      </w:r>
    </w:p>
    <w:p w14:paraId="08C235C6"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5.2.2. Tiekėjui paprašius, grąžinti sutarties įvykdymo užtikrinimo garantiją pasibaigus jos galiojimo laikui ir įvykdžius visus įsipareigojimus arba nutraukus sutartį dėl Fondo valdybos kaltės;</w:t>
      </w:r>
    </w:p>
    <w:p w14:paraId="1D959458"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5.2.3. grąžinti užstatą per 5 (penkias) darbo dienas Tiekėjui tik tinkamai įvykdžius sutartį arba sutarties įvykdymo užtikrinimui tapus nebereikalingu dėl kitų priežasčių. Tiekėjui neįvykdžius savo sutartinių įsipareigojimų ar sutartį nutraukus dėl tiekėjo kaltes, visa į Fondo valdybos sąskaitą pervesta suma (užstatas) yra negrąžinama.</w:t>
      </w:r>
    </w:p>
    <w:p w14:paraId="0E68BC47"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5.3. Sutarties šalys įsipareigoja susilaikyti nuo bet kokių veiksmų, kurie gali pakenkti kitai sutarties šaliai.</w:t>
      </w:r>
    </w:p>
    <w:p w14:paraId="630BAE22"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5.4. Abi sutarties šalys įsipareigoja teikti viena kitai šios sutarties vykdymui visą reikalingą informaciją.</w:t>
      </w:r>
    </w:p>
    <w:p w14:paraId="52242CFC"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5.5. Pasibaigus sutarties terminui, šalys viena kitai privalo įvykdyti savo mokėjimų įsipareigojimus ir atlyginti patirtas išlaidas (esančias sutarties nutraukimo ar pasibaigimo dieną).</w:t>
      </w:r>
    </w:p>
    <w:p w14:paraId="50DEA932"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5.6. Pasibaigus sutarties laikotarpiui, Fondo valdyba įgyja teisę laisvai keisti ar modifikuoti eksploatuojamą Fondo valdybos informacinę sistemą. Pasibaigus sutarčiai garantija nustoja galioti, kai priežiūros ir modifikavimo paslaugos perduodamos naujam paslaugų tiekėjui</w:t>
      </w:r>
    </w:p>
    <w:p w14:paraId="090DC15A" w14:textId="6A98A921" w:rsidR="005E1C3B" w:rsidRPr="00DE5BED" w:rsidRDefault="0000019C" w:rsidP="00DE5BED">
      <w:pPr>
        <w:spacing w:after="0" w:line="280"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005E1C3B" w:rsidRPr="00DE5BED">
        <w:rPr>
          <w:rFonts w:ascii="Times New Roman" w:eastAsia="Times New Roman" w:hAnsi="Times New Roman" w:cs="Times New Roman"/>
          <w:sz w:val="24"/>
          <w:szCs w:val="24"/>
        </w:rPr>
        <w:t>. Tiekėjas sutarties v</w:t>
      </w:r>
      <w:r w:rsidR="00DE5BED" w:rsidRPr="00DE5BED">
        <w:rPr>
          <w:rFonts w:ascii="Times New Roman" w:eastAsia="Times New Roman" w:hAnsi="Times New Roman" w:cs="Times New Roman"/>
          <w:sz w:val="24"/>
          <w:szCs w:val="24"/>
        </w:rPr>
        <w:t>ykdymui pasitelkia subtiekėją - MB „</w:t>
      </w:r>
      <w:proofErr w:type="spellStart"/>
      <w:r w:rsidR="00DE5BED" w:rsidRPr="00DE5BED">
        <w:rPr>
          <w:rFonts w:ascii="Times New Roman" w:eastAsia="Times New Roman" w:hAnsi="Times New Roman" w:cs="Times New Roman"/>
          <w:sz w:val="24"/>
          <w:szCs w:val="24"/>
        </w:rPr>
        <w:t>Focus</w:t>
      </w:r>
      <w:proofErr w:type="spellEnd"/>
      <w:r w:rsidR="00DE5BED" w:rsidRPr="00DE5BED">
        <w:rPr>
          <w:rFonts w:ascii="Times New Roman" w:eastAsia="Times New Roman" w:hAnsi="Times New Roman" w:cs="Times New Roman"/>
          <w:sz w:val="24"/>
          <w:szCs w:val="24"/>
        </w:rPr>
        <w:t xml:space="preserve"> IT“</w:t>
      </w:r>
      <w:r w:rsidR="005E1C3B" w:rsidRPr="00DE5BED">
        <w:rPr>
          <w:rFonts w:ascii="Times New Roman" w:eastAsia="Times New Roman" w:hAnsi="Times New Roman" w:cs="Times New Roman"/>
          <w:sz w:val="24"/>
          <w:szCs w:val="24"/>
        </w:rPr>
        <w:t xml:space="preserve">, juridinio asmens kodas </w:t>
      </w:r>
      <w:r w:rsidR="00DE5BED" w:rsidRPr="00DE5BED">
        <w:rPr>
          <w:rFonts w:ascii="Times New Roman" w:eastAsia="Times New Roman" w:hAnsi="Times New Roman" w:cs="Times New Roman"/>
          <w:sz w:val="24"/>
          <w:szCs w:val="24"/>
        </w:rPr>
        <w:t>305210799</w:t>
      </w:r>
      <w:r w:rsidR="005E1C3B" w:rsidRPr="00DE5BED">
        <w:rPr>
          <w:rFonts w:ascii="Times New Roman" w:eastAsia="Times New Roman" w:hAnsi="Times New Roman" w:cs="Times New Roman"/>
          <w:sz w:val="24"/>
          <w:szCs w:val="24"/>
        </w:rPr>
        <w:t xml:space="preserve">, kuris teiks </w:t>
      </w:r>
      <w:r w:rsidR="00DE5BED" w:rsidRPr="00DE5BED">
        <w:rPr>
          <w:rFonts w:ascii="Times New Roman" w:eastAsia="Times New Roman" w:hAnsi="Times New Roman" w:cs="Times New Roman"/>
          <w:sz w:val="24"/>
          <w:szCs w:val="24"/>
        </w:rPr>
        <w:t xml:space="preserve">Informacinių sistemų analitiko </w:t>
      </w:r>
      <w:r w:rsidR="005E1C3B" w:rsidRPr="00DE5BED">
        <w:rPr>
          <w:rFonts w:ascii="Times New Roman" w:eastAsia="Times New Roman" w:hAnsi="Times New Roman" w:cs="Times New Roman"/>
          <w:sz w:val="24"/>
          <w:szCs w:val="24"/>
        </w:rPr>
        <w:t xml:space="preserve">paslaugas, kurių vertė </w:t>
      </w:r>
      <w:r w:rsidR="00DE5BED" w:rsidRPr="00DE5BED">
        <w:rPr>
          <w:rFonts w:ascii="Times New Roman" w:eastAsia="Times New Roman" w:hAnsi="Times New Roman" w:cs="Times New Roman"/>
          <w:sz w:val="24"/>
          <w:szCs w:val="24"/>
        </w:rPr>
        <w:t>10 proc. sutarties kainos.</w:t>
      </w:r>
    </w:p>
    <w:p w14:paraId="6FBF5988" w14:textId="758D9899"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w:t>
      </w:r>
      <w:r w:rsidR="0000019C">
        <w:rPr>
          <w:rFonts w:ascii="Times New Roman" w:eastAsia="Times New Roman" w:hAnsi="Times New Roman" w:cs="Times New Roman"/>
          <w:sz w:val="24"/>
          <w:szCs w:val="24"/>
        </w:rPr>
        <w:t>8</w:t>
      </w:r>
      <w:r w:rsidRPr="00DE5BED">
        <w:rPr>
          <w:rFonts w:ascii="Times New Roman" w:eastAsia="Times New Roman" w:hAnsi="Times New Roman" w:cs="Times New Roman"/>
          <w:sz w:val="24"/>
          <w:szCs w:val="24"/>
        </w:rPr>
        <w:t>. Subtiekėjai gali būti keičiami tiekėjo prašymu, subtiekėjui bankrutavus arba atsisakius vykdyti sutartyje numatytus įsipareigojimus. Tiekėjas prašymą dėl sutartyje nurodyto subtiekėjo keitimo kitu subtiekėju Fondo valdybai pateikia raštu, nurodydamas tokio keitimo priežastis. Kartu su prašymu tiekėjas turi pateikti ir subtiekėjo raštą, kuriame subtiekėjas nurodo priežastį dėl kurios atsisako vykdyti sutartį. Sutartyje nurodyto subtiekėjo pakeitimas kitu subtiekėju įforminamas pasirašant atskirą susitarimą tarp tiekėjo ir Fondo valdybos.</w:t>
      </w:r>
    </w:p>
    <w:p w14:paraId="1ADAAD52" w14:textId="71F9A299"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w:t>
      </w:r>
      <w:r w:rsidR="0000019C">
        <w:rPr>
          <w:rFonts w:ascii="Times New Roman" w:eastAsia="Times New Roman" w:hAnsi="Times New Roman" w:cs="Times New Roman"/>
          <w:sz w:val="24"/>
          <w:szCs w:val="24"/>
        </w:rPr>
        <w:t>9</w:t>
      </w:r>
      <w:r w:rsidRPr="00DE5BED">
        <w:rPr>
          <w:rFonts w:ascii="Times New Roman" w:eastAsia="Times New Roman" w:hAnsi="Times New Roman" w:cs="Times New Roman"/>
          <w:sz w:val="24"/>
          <w:szCs w:val="24"/>
        </w:rPr>
        <w:t>. Specialistų keitimas. Specialistas gali būti pakeistas kitu specialistu tik specialistui susirgus, susižalojus, patyrus traumą ar atsisakius teikti paslaugas. Tiekėjas prašymą dėl sutartyje nurodyto specialisto keitimo kitu specialistu Fondo valdybai pateikia raštu, nurodydamas tokio keitimo priežastis. Fondo valdyba turi teisę pareikalauti pakeisti specialistą, netinkamai atliekantį sutartyje numatytas funkcijas, kitu specialistu. Fondo valdyba reikalavimą dėl sutartyje nurodyto specialisto keitimo kitu specialistu tiekėjui pateikia raštu, nurodydama tokio keitimo priežastis. Naujas specialistas turi būti ne žemesnės kvalifikacijos nei ta, kuri buvo nustatyta viešojo pirkimo, po kurio sudaryta ši sutartis, konkurso sąlygose, įskaitant ir 5.1.2 punkto reikalavimus. Sutartyje nurodyto specialisto pakeitimas kitu specialistu įforminamas pasirašant atskirą susitarimą tarp Tiekėjo ir Fondo valdybos.</w:t>
      </w:r>
    </w:p>
    <w:p w14:paraId="5237E074" w14:textId="0823E128"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w:t>
      </w:r>
      <w:r w:rsidR="00C51099">
        <w:rPr>
          <w:rFonts w:ascii="Times New Roman" w:eastAsia="Times New Roman" w:hAnsi="Times New Roman" w:cs="Times New Roman"/>
          <w:sz w:val="24"/>
          <w:szCs w:val="24"/>
        </w:rPr>
        <w:t>1</w:t>
      </w:r>
      <w:r w:rsidR="0000019C">
        <w:rPr>
          <w:rFonts w:ascii="Times New Roman" w:eastAsia="Times New Roman" w:hAnsi="Times New Roman" w:cs="Times New Roman"/>
          <w:sz w:val="24"/>
          <w:szCs w:val="24"/>
        </w:rPr>
        <w:t>0</w:t>
      </w:r>
      <w:r w:rsidRPr="00DE5BED">
        <w:rPr>
          <w:rFonts w:ascii="Times New Roman" w:eastAsia="Times New Roman" w:hAnsi="Times New Roman" w:cs="Times New Roman"/>
          <w:sz w:val="24"/>
          <w:szCs w:val="24"/>
        </w:rPr>
        <w:t>. Specialistų sąrašo papildymas. Tiekėjas prašymą dėl sutartyje nurodyto specialistų sąrašo papildymo naujais specialistais Fondo valdybai pateikia raštu, nurodydamas konkrečias pozicijas, į kurias teikiamas papildomas specialistas ir tokio papildymo priežastis. Papildomi specialistai turi būti ne žemesnės kvalifikacijos (įskaitant pirkimo dokumentų 5.1.2 punkto reikalavimus) nei ta, kuri buvo nustatyta atitinkamų pozicijų specialistams viešojo pirkimo, po kurio sudaryta ši sutartis, konkurso sąlygose. Sutartyje nurodyto specialistų sąrašo papildymas naujais specialistais įforminamas pasirašant atskirą susitarimą tarp Tiekėjo ir Fondo valdybos.</w:t>
      </w:r>
    </w:p>
    <w:p w14:paraId="44AAAEC9" w14:textId="34D1618C"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5.1</w:t>
      </w:r>
      <w:r w:rsidR="0000019C">
        <w:rPr>
          <w:rFonts w:ascii="Times New Roman" w:eastAsia="Times New Roman" w:hAnsi="Times New Roman" w:cs="Times New Roman"/>
          <w:sz w:val="24"/>
          <w:szCs w:val="24"/>
          <w:lang w:val="en-US"/>
        </w:rPr>
        <w:t>1</w:t>
      </w:r>
      <w:r w:rsidRPr="00DE5BED">
        <w:rPr>
          <w:rFonts w:ascii="Times New Roman" w:eastAsia="Times New Roman" w:hAnsi="Times New Roman" w:cs="Times New Roman"/>
          <w:sz w:val="24"/>
          <w:szCs w:val="24"/>
        </w:rPr>
        <w:t>. Reikalavimai specialistui:</w:t>
      </w:r>
    </w:p>
    <w:tbl>
      <w:tblPr>
        <w:tblStyle w:val="Lentelstinklelis"/>
        <w:tblW w:w="9918" w:type="dxa"/>
        <w:tblLayout w:type="fixed"/>
        <w:tblLook w:val="04A0" w:firstRow="1" w:lastRow="0" w:firstColumn="1" w:lastColumn="0" w:noHBand="0" w:noVBand="1"/>
      </w:tblPr>
      <w:tblGrid>
        <w:gridCol w:w="4722"/>
        <w:gridCol w:w="5196"/>
      </w:tblGrid>
      <w:tr w:rsidR="00DE5BED" w:rsidRPr="00DE5BED" w14:paraId="6AEFF9B1" w14:textId="77777777" w:rsidTr="00DE5BED">
        <w:tc>
          <w:tcPr>
            <w:tcW w:w="4252" w:type="dxa"/>
          </w:tcPr>
          <w:p w14:paraId="63003D65" w14:textId="77777777" w:rsidR="00DE5BED" w:rsidRPr="00DE5BED" w:rsidRDefault="00DE5BED" w:rsidP="00DE5BED">
            <w:pPr>
              <w:jc w:val="both"/>
              <w:rPr>
                <w:rFonts w:ascii="Times New Roman" w:hAnsi="Times New Roman" w:cs="Times New Roman"/>
                <w:b/>
                <w:bCs/>
                <w:sz w:val="24"/>
                <w:szCs w:val="24"/>
              </w:rPr>
            </w:pPr>
            <w:r w:rsidRPr="00DE5BED">
              <w:rPr>
                <w:rFonts w:ascii="Times New Roman" w:hAnsi="Times New Roman" w:cs="Times New Roman"/>
                <w:b/>
                <w:bCs/>
                <w:sz w:val="24"/>
                <w:szCs w:val="24"/>
              </w:rPr>
              <w:t>Projektų vadovas, kuris turi:</w:t>
            </w:r>
          </w:p>
          <w:p w14:paraId="1B402682" w14:textId="77777777" w:rsidR="00DE5BED" w:rsidRPr="00DE5BED" w:rsidRDefault="00DE5BED" w:rsidP="00DE5BED">
            <w:pPr>
              <w:tabs>
                <w:tab w:val="left" w:pos="317"/>
              </w:tabs>
              <w:jc w:val="both"/>
              <w:rPr>
                <w:rFonts w:ascii="Times New Roman" w:hAnsi="Times New Roman" w:cs="Times New Roman"/>
                <w:sz w:val="24"/>
                <w:szCs w:val="24"/>
              </w:rPr>
            </w:pPr>
            <w:r w:rsidRPr="00DE5BED">
              <w:rPr>
                <w:rFonts w:ascii="Times New Roman" w:hAnsi="Times New Roman" w:cs="Times New Roman"/>
                <w:sz w:val="24"/>
                <w:szCs w:val="24"/>
              </w:rPr>
              <w:t>1)</w:t>
            </w:r>
            <w:r w:rsidRPr="00DE5BED">
              <w:rPr>
                <w:rFonts w:ascii="Times New Roman" w:hAnsi="Times New Roman" w:cs="Times New Roman"/>
                <w:sz w:val="24"/>
                <w:szCs w:val="24"/>
              </w:rPr>
              <w:tab/>
              <w:t>informacinių technologijų projektų valdymo kvalifikaciją;</w:t>
            </w:r>
          </w:p>
          <w:p w14:paraId="07120267" w14:textId="77777777" w:rsidR="00DE5BED" w:rsidRPr="00DE5BED" w:rsidRDefault="00DE5BED" w:rsidP="00DE5BED">
            <w:pPr>
              <w:jc w:val="both"/>
              <w:rPr>
                <w:rFonts w:ascii="Times New Roman" w:hAnsi="Times New Roman" w:cs="Times New Roman"/>
                <w:sz w:val="24"/>
                <w:szCs w:val="24"/>
              </w:rPr>
            </w:pPr>
            <w:r w:rsidRPr="00DE5BED">
              <w:rPr>
                <w:rFonts w:ascii="Times New Roman" w:hAnsi="Times New Roman" w:cs="Times New Roman"/>
                <w:sz w:val="24"/>
                <w:szCs w:val="24"/>
              </w:rPr>
              <w:t>2) ne trumpesnę kaip 2 (dviejų) metų vadovavimo informacinių technologijų projektams patirtį per pastaruosius 5 (penkerius) metus.</w:t>
            </w:r>
          </w:p>
        </w:tc>
        <w:tc>
          <w:tcPr>
            <w:tcW w:w="4678" w:type="dxa"/>
          </w:tcPr>
          <w:p w14:paraId="58F2CD3C" w14:textId="77777777" w:rsidR="00DE5BED" w:rsidRPr="00DE5BED" w:rsidRDefault="00DE5BED" w:rsidP="00DE5BED">
            <w:pPr>
              <w:tabs>
                <w:tab w:val="num" w:pos="720"/>
                <w:tab w:val="left" w:pos="1620"/>
              </w:tabs>
              <w:jc w:val="both"/>
              <w:rPr>
                <w:rFonts w:ascii="Times New Roman" w:hAnsi="Times New Roman" w:cs="Times New Roman"/>
                <w:sz w:val="24"/>
                <w:szCs w:val="24"/>
              </w:rPr>
            </w:pPr>
            <w:r w:rsidRPr="00DE5BED">
              <w:rPr>
                <w:rFonts w:ascii="Times New Roman" w:hAnsi="Times New Roman" w:cs="Times New Roman"/>
                <w:sz w:val="24"/>
                <w:szCs w:val="24"/>
              </w:rPr>
              <w:t>Pateikiama:</w:t>
            </w:r>
          </w:p>
          <w:p w14:paraId="75B849E4" w14:textId="77777777" w:rsidR="00DE5BED" w:rsidRPr="00DE5BED" w:rsidRDefault="00DE5BED" w:rsidP="00DE5BED">
            <w:pPr>
              <w:jc w:val="both"/>
              <w:rPr>
                <w:rFonts w:ascii="Times New Roman" w:hAnsi="Times New Roman" w:cs="Times New Roman"/>
                <w:sz w:val="24"/>
                <w:szCs w:val="24"/>
              </w:rPr>
            </w:pPr>
            <w:r w:rsidRPr="00DE5BED">
              <w:rPr>
                <w:rFonts w:ascii="Times New Roman" w:hAnsi="Times New Roman" w:cs="Times New Roman"/>
                <w:sz w:val="24"/>
                <w:szCs w:val="24"/>
              </w:rPr>
              <w:t xml:space="preserve">1) siūlomo specialisto projektų valdymo kvalifikaciją patvirtinantis </w:t>
            </w:r>
            <w:proofErr w:type="spellStart"/>
            <w:r w:rsidRPr="00DE5BED">
              <w:rPr>
                <w:rFonts w:ascii="Times New Roman" w:hAnsi="Times New Roman" w:cs="Times New Roman"/>
                <w:i/>
                <w:sz w:val="24"/>
                <w:szCs w:val="24"/>
              </w:rPr>
              <w:t>CompTIA</w:t>
            </w:r>
            <w:proofErr w:type="spellEnd"/>
            <w:r w:rsidRPr="00DE5BED">
              <w:rPr>
                <w:rFonts w:ascii="Times New Roman" w:hAnsi="Times New Roman" w:cs="Times New Roman"/>
                <w:i/>
                <w:sz w:val="24"/>
                <w:szCs w:val="24"/>
              </w:rPr>
              <w:t xml:space="preserve"> Project+ </w:t>
            </w:r>
            <w:proofErr w:type="spellStart"/>
            <w:r w:rsidRPr="00DE5BED">
              <w:rPr>
                <w:rFonts w:ascii="Times New Roman" w:hAnsi="Times New Roman" w:cs="Times New Roman"/>
                <w:i/>
                <w:sz w:val="24"/>
                <w:szCs w:val="24"/>
              </w:rPr>
              <w:t>Certification</w:t>
            </w:r>
            <w:proofErr w:type="spellEnd"/>
            <w:r w:rsidRPr="00DE5BED">
              <w:rPr>
                <w:rFonts w:ascii="Times New Roman" w:hAnsi="Times New Roman" w:cs="Times New Roman"/>
                <w:i/>
                <w:sz w:val="24"/>
                <w:szCs w:val="24"/>
              </w:rPr>
              <w:t xml:space="preserve"> </w:t>
            </w:r>
            <w:proofErr w:type="spellStart"/>
            <w:r w:rsidRPr="00DE5BED">
              <w:rPr>
                <w:rFonts w:ascii="Times New Roman" w:hAnsi="Times New Roman" w:cs="Times New Roman"/>
                <w:i/>
                <w:sz w:val="24"/>
                <w:szCs w:val="24"/>
              </w:rPr>
              <w:t>Program</w:t>
            </w:r>
            <w:proofErr w:type="spellEnd"/>
            <w:r w:rsidRPr="00DE5BED">
              <w:rPr>
                <w:rFonts w:ascii="Times New Roman" w:hAnsi="Times New Roman" w:cs="Times New Roman"/>
                <w:sz w:val="24"/>
                <w:szCs w:val="24"/>
              </w:rPr>
              <w:t xml:space="preserve"> arba </w:t>
            </w:r>
            <w:r w:rsidRPr="00DE5BED">
              <w:rPr>
                <w:rFonts w:ascii="Times New Roman" w:hAnsi="Times New Roman" w:cs="Times New Roman"/>
                <w:i/>
                <w:sz w:val="24"/>
                <w:szCs w:val="24"/>
              </w:rPr>
              <w:t>PMP</w:t>
            </w:r>
            <w:r w:rsidRPr="00DE5BED">
              <w:rPr>
                <w:rFonts w:ascii="Times New Roman" w:hAnsi="Times New Roman" w:cs="Times New Roman"/>
                <w:sz w:val="24"/>
                <w:szCs w:val="24"/>
              </w:rPr>
              <w:t xml:space="preserve">, arba </w:t>
            </w:r>
            <w:r w:rsidRPr="00DE5BED">
              <w:rPr>
                <w:rFonts w:ascii="Times New Roman" w:hAnsi="Times New Roman" w:cs="Times New Roman"/>
                <w:i/>
                <w:sz w:val="24"/>
                <w:szCs w:val="24"/>
              </w:rPr>
              <w:t xml:space="preserve">Prince2 </w:t>
            </w:r>
            <w:proofErr w:type="spellStart"/>
            <w:r w:rsidRPr="00DE5BED">
              <w:rPr>
                <w:rFonts w:ascii="Times New Roman" w:hAnsi="Times New Roman" w:cs="Times New Roman"/>
                <w:i/>
                <w:sz w:val="24"/>
                <w:szCs w:val="24"/>
              </w:rPr>
              <w:t>Practitioner</w:t>
            </w:r>
            <w:proofErr w:type="spellEnd"/>
            <w:r w:rsidRPr="00DE5BED">
              <w:rPr>
                <w:rFonts w:ascii="Times New Roman" w:hAnsi="Times New Roman" w:cs="Times New Roman"/>
                <w:sz w:val="24"/>
                <w:szCs w:val="24"/>
              </w:rPr>
              <w:t xml:space="preserve"> sertifikatas arba kitas lygiavertis dokumentas;</w:t>
            </w:r>
          </w:p>
          <w:p w14:paraId="39F79A87" w14:textId="77777777" w:rsidR="00DE5BED" w:rsidRPr="00DE5BED" w:rsidRDefault="00DE5BED" w:rsidP="00DE5BED">
            <w:pPr>
              <w:tabs>
                <w:tab w:val="num" w:pos="720"/>
                <w:tab w:val="left" w:pos="1620"/>
              </w:tabs>
              <w:jc w:val="both"/>
              <w:rPr>
                <w:rFonts w:ascii="Times New Roman" w:hAnsi="Times New Roman" w:cs="Times New Roman"/>
                <w:sz w:val="24"/>
                <w:szCs w:val="24"/>
              </w:rPr>
            </w:pPr>
            <w:r w:rsidRPr="00DE5BED">
              <w:rPr>
                <w:rFonts w:ascii="Times New Roman" w:hAnsi="Times New Roman" w:cs="Times New Roman"/>
                <w:sz w:val="24"/>
                <w:szCs w:val="24"/>
              </w:rPr>
              <w:t>2)</w:t>
            </w:r>
            <w:r w:rsidRPr="00DE5BED">
              <w:rPr>
                <w:rFonts w:ascii="Times New Roman" w:hAnsi="Times New Roman" w:cs="Times New Roman"/>
                <w:sz w:val="24"/>
                <w:szCs w:val="24"/>
              </w:rPr>
              <w:tab/>
              <w:t xml:space="preserve">specialisto darbo patirtis bus vertinama pagal pateiktus duomenis  specialisto pasirašytame gyvenimo aprašyme </w:t>
            </w:r>
            <w:r>
              <w:rPr>
                <w:rFonts w:ascii="Times New Roman" w:hAnsi="Times New Roman" w:cs="Times New Roman"/>
                <w:sz w:val="24"/>
                <w:szCs w:val="24"/>
              </w:rPr>
              <w:t>(CV).</w:t>
            </w:r>
          </w:p>
        </w:tc>
      </w:tr>
      <w:tr w:rsidR="00DE5BED" w:rsidRPr="00DE5BED" w14:paraId="390C892F" w14:textId="77777777" w:rsidTr="00DE5BED">
        <w:tc>
          <w:tcPr>
            <w:tcW w:w="4252" w:type="dxa"/>
          </w:tcPr>
          <w:p w14:paraId="134AF48A" w14:textId="77777777" w:rsidR="00DE5BED" w:rsidRPr="00DE5BED" w:rsidRDefault="00DE5BED" w:rsidP="00DE5BED">
            <w:pPr>
              <w:jc w:val="both"/>
              <w:rPr>
                <w:rFonts w:ascii="Times New Roman" w:hAnsi="Times New Roman" w:cs="Times New Roman"/>
                <w:b/>
                <w:bCs/>
                <w:sz w:val="24"/>
                <w:szCs w:val="24"/>
              </w:rPr>
            </w:pPr>
            <w:r w:rsidRPr="00DE5BED">
              <w:rPr>
                <w:rFonts w:ascii="Times New Roman" w:hAnsi="Times New Roman" w:cs="Times New Roman"/>
                <w:b/>
                <w:bCs/>
                <w:sz w:val="24"/>
                <w:szCs w:val="24"/>
              </w:rPr>
              <w:t>IT sistemų analitikas, kuris turi:</w:t>
            </w:r>
          </w:p>
          <w:p w14:paraId="3D9401B6" w14:textId="77777777" w:rsidR="00DE5BED" w:rsidRPr="00DE5BED" w:rsidRDefault="00DE5BED" w:rsidP="00DE5BED">
            <w:pPr>
              <w:jc w:val="both"/>
              <w:rPr>
                <w:rFonts w:ascii="Times New Roman" w:hAnsi="Times New Roman" w:cs="Times New Roman"/>
                <w:sz w:val="24"/>
                <w:szCs w:val="24"/>
              </w:rPr>
            </w:pPr>
            <w:r w:rsidRPr="00DE5BED">
              <w:rPr>
                <w:rFonts w:ascii="Times New Roman" w:hAnsi="Times New Roman" w:cs="Times New Roman"/>
                <w:sz w:val="24"/>
                <w:szCs w:val="24"/>
              </w:rPr>
              <w:t>1) informacinių sistemų analitiko kvalifikaciją;</w:t>
            </w:r>
          </w:p>
          <w:p w14:paraId="72128A11" w14:textId="77777777" w:rsidR="00DE5BED" w:rsidRPr="00DE5BED" w:rsidRDefault="00DE5BED" w:rsidP="00DE5BED">
            <w:pPr>
              <w:ind w:right="59"/>
              <w:jc w:val="both"/>
              <w:rPr>
                <w:rFonts w:ascii="Times New Roman" w:hAnsi="Times New Roman" w:cs="Times New Roman"/>
                <w:color w:val="000000" w:themeColor="text1"/>
                <w:sz w:val="24"/>
                <w:szCs w:val="24"/>
              </w:rPr>
            </w:pPr>
            <w:r w:rsidRPr="00DE5BED">
              <w:rPr>
                <w:rFonts w:ascii="Times New Roman" w:hAnsi="Times New Roman" w:cs="Times New Roman"/>
                <w:sz w:val="24"/>
                <w:szCs w:val="24"/>
              </w:rPr>
              <w:t xml:space="preserve">2) per pastaruosius 2 metus būti dalyvavęs analitiko pozicijoje bent viename informacinės sistemos kūrimo ir diegimo ir/arba priežiūros ir modifikavimo projekte, kuriuose buvo naudojama SOA architektūra ir kuriame siūlomas asmuo buvo atsakingas už informacinės </w:t>
            </w:r>
            <w:r w:rsidRPr="00DE5BED">
              <w:rPr>
                <w:rFonts w:ascii="Times New Roman" w:hAnsi="Times New Roman" w:cs="Times New Roman"/>
                <w:color w:val="000000" w:themeColor="text1"/>
                <w:sz w:val="24"/>
                <w:szCs w:val="24"/>
              </w:rPr>
              <w:t>sistemos analizę, specifikavimą, projektavimą ir konstravimą (iki visos sistemos įdiegimo), naudojant UML (</w:t>
            </w:r>
            <w:proofErr w:type="spellStart"/>
            <w:r w:rsidRPr="00DE5BED">
              <w:rPr>
                <w:rFonts w:ascii="Times New Roman" w:hAnsi="Times New Roman" w:cs="Times New Roman"/>
                <w:color w:val="000000" w:themeColor="text1"/>
                <w:sz w:val="24"/>
                <w:szCs w:val="24"/>
              </w:rPr>
              <w:t>Unified</w:t>
            </w:r>
            <w:proofErr w:type="spellEnd"/>
            <w:r w:rsidRPr="00DE5BED">
              <w:rPr>
                <w:rFonts w:ascii="Times New Roman" w:hAnsi="Times New Roman" w:cs="Times New Roman"/>
                <w:color w:val="000000" w:themeColor="text1"/>
                <w:sz w:val="24"/>
                <w:szCs w:val="24"/>
              </w:rPr>
              <w:t xml:space="preserve"> </w:t>
            </w:r>
            <w:proofErr w:type="spellStart"/>
            <w:r w:rsidRPr="00DE5BED">
              <w:rPr>
                <w:rFonts w:ascii="Times New Roman" w:hAnsi="Times New Roman" w:cs="Times New Roman"/>
                <w:color w:val="000000" w:themeColor="text1"/>
                <w:sz w:val="24"/>
                <w:szCs w:val="24"/>
              </w:rPr>
              <w:t>Modeling</w:t>
            </w:r>
            <w:proofErr w:type="spellEnd"/>
            <w:r w:rsidRPr="00DE5BED">
              <w:rPr>
                <w:rFonts w:ascii="Times New Roman" w:hAnsi="Times New Roman" w:cs="Times New Roman"/>
                <w:color w:val="000000" w:themeColor="text1"/>
                <w:sz w:val="24"/>
                <w:szCs w:val="24"/>
              </w:rPr>
              <w:t xml:space="preserve"> </w:t>
            </w:r>
            <w:proofErr w:type="spellStart"/>
            <w:r w:rsidRPr="00DE5BED">
              <w:rPr>
                <w:rFonts w:ascii="Times New Roman" w:hAnsi="Times New Roman" w:cs="Times New Roman"/>
                <w:color w:val="000000" w:themeColor="text1"/>
                <w:sz w:val="24"/>
                <w:szCs w:val="24"/>
              </w:rPr>
              <w:t>Language</w:t>
            </w:r>
            <w:proofErr w:type="spellEnd"/>
            <w:r w:rsidRPr="00DE5BED">
              <w:rPr>
                <w:rFonts w:ascii="Times New Roman" w:hAnsi="Times New Roman" w:cs="Times New Roman"/>
                <w:color w:val="000000" w:themeColor="text1"/>
                <w:sz w:val="24"/>
                <w:szCs w:val="24"/>
              </w:rPr>
              <w:t>).</w:t>
            </w:r>
          </w:p>
        </w:tc>
        <w:tc>
          <w:tcPr>
            <w:tcW w:w="4678" w:type="dxa"/>
          </w:tcPr>
          <w:p w14:paraId="4C479E0B" w14:textId="77777777" w:rsidR="00DE5BED" w:rsidRPr="00DE5BED" w:rsidRDefault="00DE5BED" w:rsidP="00DE5BED">
            <w:pPr>
              <w:tabs>
                <w:tab w:val="num" w:pos="720"/>
                <w:tab w:val="left" w:pos="1620"/>
              </w:tabs>
              <w:jc w:val="both"/>
              <w:rPr>
                <w:rFonts w:ascii="Times New Roman" w:hAnsi="Times New Roman" w:cs="Times New Roman"/>
                <w:sz w:val="24"/>
                <w:szCs w:val="24"/>
              </w:rPr>
            </w:pPr>
            <w:r w:rsidRPr="00DE5BED">
              <w:rPr>
                <w:rFonts w:ascii="Times New Roman" w:hAnsi="Times New Roman" w:cs="Times New Roman"/>
                <w:sz w:val="24"/>
                <w:szCs w:val="24"/>
              </w:rPr>
              <w:t>Pateikiama:</w:t>
            </w:r>
          </w:p>
          <w:p w14:paraId="7286ED2D" w14:textId="77777777" w:rsidR="00DE5BED" w:rsidRPr="00DE5BED" w:rsidRDefault="00DE5BED" w:rsidP="00DE5BED">
            <w:pPr>
              <w:widowControl w:val="0"/>
              <w:tabs>
                <w:tab w:val="left" w:pos="33"/>
                <w:tab w:val="left" w:pos="316"/>
                <w:tab w:val="left" w:pos="1620"/>
              </w:tabs>
              <w:suppressAutoHyphens/>
              <w:jc w:val="both"/>
              <w:rPr>
                <w:rFonts w:ascii="Times New Roman" w:hAnsi="Times New Roman" w:cs="Times New Roman"/>
                <w:color w:val="000000"/>
                <w:sz w:val="24"/>
                <w:szCs w:val="24"/>
              </w:rPr>
            </w:pPr>
            <w:r w:rsidRPr="00DE5BED">
              <w:rPr>
                <w:rFonts w:ascii="Times New Roman" w:hAnsi="Times New Roman" w:cs="Times New Roman"/>
                <w:sz w:val="24"/>
                <w:szCs w:val="24"/>
              </w:rPr>
              <w:t>1) siūlomo</w:t>
            </w:r>
            <w:r w:rsidRPr="00DE5BED">
              <w:rPr>
                <w:rFonts w:ascii="Times New Roman" w:hAnsi="Times New Roman" w:cs="Times New Roman"/>
                <w:b/>
                <w:bCs/>
                <w:sz w:val="24"/>
                <w:szCs w:val="24"/>
              </w:rPr>
              <w:t xml:space="preserve"> </w:t>
            </w:r>
            <w:r w:rsidRPr="00DE5BED">
              <w:rPr>
                <w:rFonts w:ascii="Times New Roman" w:hAnsi="Times New Roman" w:cs="Times New Roman"/>
                <w:sz w:val="24"/>
                <w:szCs w:val="24"/>
              </w:rPr>
              <w:t xml:space="preserve">specialisto kvalifikaciją patvirtinantis </w:t>
            </w:r>
            <w:r w:rsidRPr="00DE5BED">
              <w:rPr>
                <w:rFonts w:ascii="Times New Roman" w:hAnsi="Times New Roman" w:cs="Times New Roman"/>
                <w:i/>
                <w:iCs/>
                <w:sz w:val="24"/>
                <w:szCs w:val="24"/>
              </w:rPr>
              <w:t xml:space="preserve">UML </w:t>
            </w:r>
            <w:r w:rsidRPr="00DE5BED">
              <w:rPr>
                <w:rFonts w:ascii="Times New Roman" w:hAnsi="Times New Roman" w:cs="Times New Roman"/>
                <w:sz w:val="24"/>
                <w:szCs w:val="24"/>
              </w:rPr>
              <w:t>arba</w:t>
            </w:r>
            <w:r w:rsidRPr="00DE5BED">
              <w:rPr>
                <w:rFonts w:ascii="Times New Roman" w:hAnsi="Times New Roman" w:cs="Times New Roman"/>
                <w:i/>
                <w:iCs/>
                <w:sz w:val="24"/>
                <w:szCs w:val="24"/>
              </w:rPr>
              <w:t xml:space="preserve"> </w:t>
            </w:r>
            <w:r w:rsidRPr="00DE5BED">
              <w:rPr>
                <w:rFonts w:ascii="Times New Roman" w:hAnsi="Times New Roman" w:cs="Times New Roman"/>
                <w:i/>
                <w:iCs/>
                <w:color w:val="000000"/>
                <w:sz w:val="24"/>
                <w:szCs w:val="24"/>
              </w:rPr>
              <w:t>BCS</w:t>
            </w:r>
            <w:r w:rsidRPr="00DE5BED">
              <w:rPr>
                <w:rFonts w:ascii="Times New Roman" w:hAnsi="Times New Roman" w:cs="Times New Roman"/>
                <w:i/>
                <w:iCs/>
                <w:sz w:val="24"/>
                <w:szCs w:val="24"/>
              </w:rPr>
              <w:t xml:space="preserve"> </w:t>
            </w:r>
            <w:r w:rsidRPr="00DE5BED">
              <w:rPr>
                <w:rFonts w:ascii="Times New Roman" w:hAnsi="Times New Roman" w:cs="Times New Roman"/>
                <w:sz w:val="24"/>
                <w:szCs w:val="24"/>
              </w:rPr>
              <w:t>sertifikatas arba kitas lygiavertis dokumentas</w:t>
            </w:r>
            <w:r w:rsidRPr="00DE5BED">
              <w:rPr>
                <w:rFonts w:ascii="Times New Roman" w:hAnsi="Times New Roman" w:cs="Times New Roman"/>
                <w:color w:val="000000"/>
                <w:sz w:val="24"/>
                <w:szCs w:val="24"/>
              </w:rPr>
              <w:t>.</w:t>
            </w:r>
          </w:p>
          <w:p w14:paraId="3D45C7BE" w14:textId="77777777" w:rsidR="00DE5BED" w:rsidRPr="00DE5BED" w:rsidRDefault="00DE5BED" w:rsidP="00DE5BED">
            <w:pPr>
              <w:widowControl w:val="0"/>
              <w:tabs>
                <w:tab w:val="left" w:pos="33"/>
                <w:tab w:val="left" w:pos="316"/>
                <w:tab w:val="left" w:pos="1620"/>
              </w:tabs>
              <w:suppressAutoHyphens/>
              <w:jc w:val="both"/>
              <w:rPr>
                <w:rFonts w:ascii="Times New Roman" w:hAnsi="Times New Roman" w:cs="Times New Roman"/>
                <w:i/>
                <w:sz w:val="24"/>
                <w:szCs w:val="24"/>
              </w:rPr>
            </w:pPr>
            <w:r w:rsidRPr="00DE5BED">
              <w:rPr>
                <w:rFonts w:ascii="Times New Roman" w:hAnsi="Times New Roman" w:cs="Times New Roman"/>
                <w:color w:val="000000"/>
                <w:sz w:val="24"/>
                <w:szCs w:val="24"/>
              </w:rPr>
              <w:t xml:space="preserve">2) </w:t>
            </w:r>
            <w:r w:rsidRPr="00DE5BED">
              <w:rPr>
                <w:rFonts w:ascii="Times New Roman" w:hAnsi="Times New Roman" w:cs="Times New Roman"/>
                <w:sz w:val="24"/>
                <w:szCs w:val="24"/>
              </w:rPr>
              <w:t>specialisto darbo patirtis bus vertinama pagal pateiktus duomenis  specialisto pasi</w:t>
            </w:r>
            <w:r>
              <w:rPr>
                <w:rFonts w:ascii="Times New Roman" w:hAnsi="Times New Roman" w:cs="Times New Roman"/>
                <w:sz w:val="24"/>
                <w:szCs w:val="24"/>
              </w:rPr>
              <w:t>rašytame gyvenimo aprašyme (CV).</w:t>
            </w:r>
          </w:p>
        </w:tc>
      </w:tr>
      <w:tr w:rsidR="00DE5BED" w:rsidRPr="00DE5BED" w14:paraId="54D9C436" w14:textId="77777777" w:rsidTr="00DE5BED">
        <w:tc>
          <w:tcPr>
            <w:tcW w:w="4252" w:type="dxa"/>
          </w:tcPr>
          <w:p w14:paraId="30F79CA7" w14:textId="77777777" w:rsidR="00DE5BED" w:rsidRPr="00DE5BED" w:rsidRDefault="00DE5BED" w:rsidP="00DE5BED">
            <w:pPr>
              <w:widowControl w:val="0"/>
              <w:suppressAutoHyphens/>
              <w:overflowPunct w:val="0"/>
              <w:jc w:val="both"/>
              <w:rPr>
                <w:rFonts w:ascii="Times New Roman" w:hAnsi="Times New Roman" w:cs="Times New Roman"/>
                <w:b/>
                <w:bCs/>
                <w:sz w:val="24"/>
                <w:szCs w:val="24"/>
              </w:rPr>
            </w:pPr>
            <w:r w:rsidRPr="00DE5BED">
              <w:rPr>
                <w:rFonts w:ascii="Times New Roman" w:hAnsi="Times New Roman" w:cs="Times New Roman"/>
                <w:b/>
                <w:sz w:val="24"/>
                <w:szCs w:val="24"/>
              </w:rPr>
              <w:t xml:space="preserve">IT sistemų architektas, </w:t>
            </w:r>
            <w:r w:rsidRPr="00DE5BED">
              <w:rPr>
                <w:rFonts w:ascii="Times New Roman" w:hAnsi="Times New Roman" w:cs="Times New Roman"/>
                <w:b/>
                <w:bCs/>
                <w:sz w:val="24"/>
                <w:szCs w:val="24"/>
              </w:rPr>
              <w:t>kuris turi:</w:t>
            </w:r>
          </w:p>
          <w:p w14:paraId="26417E92" w14:textId="77777777" w:rsidR="00DE5BED" w:rsidRPr="00DE5BED" w:rsidRDefault="00DE5BED" w:rsidP="00DE5BED">
            <w:pPr>
              <w:widowControl w:val="0"/>
              <w:tabs>
                <w:tab w:val="left" w:pos="173"/>
              </w:tabs>
              <w:suppressAutoHyphens/>
              <w:jc w:val="both"/>
              <w:rPr>
                <w:rFonts w:ascii="Times New Roman" w:hAnsi="Times New Roman" w:cs="Times New Roman"/>
                <w:sz w:val="24"/>
                <w:szCs w:val="24"/>
              </w:rPr>
            </w:pPr>
            <w:r w:rsidRPr="00DE5BED">
              <w:rPr>
                <w:rFonts w:ascii="Times New Roman" w:hAnsi="Times New Roman" w:cs="Times New Roman"/>
                <w:sz w:val="24"/>
                <w:szCs w:val="24"/>
              </w:rPr>
              <w:t>1) Informacinių technologijų architekto  kvalifikaciją;</w:t>
            </w:r>
          </w:p>
          <w:p w14:paraId="39A180F4" w14:textId="77777777" w:rsidR="00DE5BED" w:rsidRPr="00DE5BED" w:rsidRDefault="00DE5BED" w:rsidP="00DE5BED">
            <w:pPr>
              <w:pStyle w:val="NormalLent"/>
              <w:rPr>
                <w:b/>
                <w:szCs w:val="24"/>
                <w:highlight w:val="yellow"/>
              </w:rPr>
            </w:pPr>
            <w:r w:rsidRPr="00DE5BED">
              <w:rPr>
                <w:szCs w:val="24"/>
              </w:rPr>
              <w:t>2) per pastaruosius 3 metus būti dalyvavęs bent viename informacinės sistemos kūrimo ir diegimo projekte, kuriame buvo naudojama SOA architektūra ir kuriame siūlomas asmuo vykdė kuriamos sistemos architektūros vertinimą apimantį kuriamos sistemos komponentus, jų funkcionalumą ir tarpusavio sąveiką, sąveiką su kitomis sistemomis, optimalų duomenų modulį.</w:t>
            </w:r>
          </w:p>
        </w:tc>
        <w:tc>
          <w:tcPr>
            <w:tcW w:w="4678" w:type="dxa"/>
          </w:tcPr>
          <w:p w14:paraId="03DCE949" w14:textId="77777777" w:rsidR="00DE5BED" w:rsidRPr="00DE5BED" w:rsidRDefault="00DE5BED" w:rsidP="00DE5BED">
            <w:pPr>
              <w:jc w:val="both"/>
              <w:rPr>
                <w:rFonts w:ascii="Times New Roman" w:eastAsia="Calibri" w:hAnsi="Times New Roman" w:cs="Times New Roman"/>
                <w:sz w:val="24"/>
                <w:szCs w:val="24"/>
              </w:rPr>
            </w:pPr>
            <w:r w:rsidRPr="00DE5BED">
              <w:rPr>
                <w:rFonts w:ascii="Times New Roman" w:eastAsia="Calibri" w:hAnsi="Times New Roman" w:cs="Times New Roman"/>
                <w:sz w:val="24"/>
                <w:szCs w:val="24"/>
              </w:rPr>
              <w:t>Pateikiama:</w:t>
            </w:r>
          </w:p>
          <w:p w14:paraId="4CEE446D" w14:textId="77777777" w:rsidR="00DE5BED" w:rsidRPr="00DE5BED" w:rsidRDefault="00DE5BED" w:rsidP="00DE5BED">
            <w:pPr>
              <w:widowControl w:val="0"/>
              <w:tabs>
                <w:tab w:val="left" w:pos="33"/>
                <w:tab w:val="left" w:pos="316"/>
                <w:tab w:val="left" w:pos="1620"/>
              </w:tabs>
              <w:suppressAutoHyphens/>
              <w:ind w:left="33"/>
              <w:jc w:val="both"/>
              <w:rPr>
                <w:rFonts w:ascii="Times New Roman" w:hAnsi="Times New Roman" w:cs="Times New Roman"/>
                <w:sz w:val="24"/>
                <w:szCs w:val="24"/>
              </w:rPr>
            </w:pPr>
            <w:r w:rsidRPr="00DE5BED">
              <w:rPr>
                <w:rFonts w:ascii="Times New Roman" w:hAnsi="Times New Roman" w:cs="Times New Roman"/>
                <w:sz w:val="24"/>
                <w:szCs w:val="24"/>
              </w:rPr>
              <w:t>1) siūlomo</w:t>
            </w:r>
            <w:r w:rsidRPr="00DE5BED">
              <w:rPr>
                <w:rFonts w:ascii="Times New Roman" w:hAnsi="Times New Roman" w:cs="Times New Roman"/>
                <w:b/>
                <w:bCs/>
                <w:sz w:val="24"/>
                <w:szCs w:val="24"/>
              </w:rPr>
              <w:t xml:space="preserve"> </w:t>
            </w:r>
            <w:r w:rsidRPr="00DE5BED">
              <w:rPr>
                <w:rFonts w:ascii="Times New Roman" w:hAnsi="Times New Roman" w:cs="Times New Roman"/>
                <w:sz w:val="24"/>
                <w:szCs w:val="24"/>
              </w:rPr>
              <w:t xml:space="preserve">specialisto kvalifikaciją patvirtinantis </w:t>
            </w:r>
            <w:r w:rsidRPr="00DE5BED">
              <w:rPr>
                <w:rFonts w:ascii="Times New Roman" w:hAnsi="Times New Roman" w:cs="Times New Roman"/>
                <w:i/>
                <w:iCs/>
                <w:sz w:val="24"/>
                <w:szCs w:val="24"/>
              </w:rPr>
              <w:t>TOGAF</w:t>
            </w:r>
            <w:r w:rsidRPr="00DE5BED">
              <w:rPr>
                <w:rFonts w:ascii="Times New Roman" w:hAnsi="Times New Roman" w:cs="Times New Roman"/>
                <w:sz w:val="24"/>
                <w:szCs w:val="24"/>
              </w:rPr>
              <w:t xml:space="preserve"> sertifikatas arba kitas lygiavertis dokumentas.</w:t>
            </w:r>
          </w:p>
          <w:p w14:paraId="6BC3D832" w14:textId="77777777" w:rsidR="00DE5BED" w:rsidRPr="00DE5BED" w:rsidRDefault="00DE5BED" w:rsidP="00DE5BED">
            <w:pPr>
              <w:widowControl w:val="0"/>
              <w:tabs>
                <w:tab w:val="left" w:pos="33"/>
                <w:tab w:val="left" w:pos="316"/>
                <w:tab w:val="left" w:pos="1620"/>
              </w:tabs>
              <w:suppressAutoHyphens/>
              <w:ind w:left="33"/>
              <w:jc w:val="both"/>
              <w:rPr>
                <w:rFonts w:ascii="Times New Roman" w:hAnsi="Times New Roman" w:cs="Times New Roman"/>
                <w:sz w:val="24"/>
                <w:szCs w:val="24"/>
              </w:rPr>
            </w:pPr>
            <w:r w:rsidRPr="00DE5BED">
              <w:rPr>
                <w:rFonts w:ascii="Times New Roman" w:hAnsi="Times New Roman" w:cs="Times New Roman"/>
                <w:sz w:val="24"/>
                <w:szCs w:val="24"/>
              </w:rPr>
              <w:t>2) Specialisto darbo patirtis bus vertinama pagal pateiktus duomenis  specialisto pasi</w:t>
            </w:r>
            <w:r>
              <w:rPr>
                <w:rFonts w:ascii="Times New Roman" w:hAnsi="Times New Roman" w:cs="Times New Roman"/>
                <w:sz w:val="24"/>
                <w:szCs w:val="24"/>
              </w:rPr>
              <w:t>rašytame gyvenimo aprašyme (CV).</w:t>
            </w:r>
          </w:p>
          <w:p w14:paraId="5349E4C2" w14:textId="77777777" w:rsidR="00DE5BED" w:rsidRPr="00DE5BED" w:rsidRDefault="00DE5BED" w:rsidP="00DE5BED">
            <w:pPr>
              <w:tabs>
                <w:tab w:val="num" w:pos="720"/>
                <w:tab w:val="left" w:pos="1620"/>
              </w:tabs>
              <w:jc w:val="both"/>
              <w:rPr>
                <w:rFonts w:ascii="Times New Roman" w:hAnsi="Times New Roman" w:cs="Times New Roman"/>
                <w:sz w:val="24"/>
                <w:szCs w:val="24"/>
                <w:highlight w:val="yellow"/>
              </w:rPr>
            </w:pPr>
          </w:p>
        </w:tc>
      </w:tr>
      <w:tr w:rsidR="00DE5BED" w:rsidRPr="00DE5BED" w14:paraId="51021321" w14:textId="77777777" w:rsidTr="00DE5BED">
        <w:tc>
          <w:tcPr>
            <w:tcW w:w="4252" w:type="dxa"/>
          </w:tcPr>
          <w:p w14:paraId="41492E5F" w14:textId="77777777" w:rsidR="00DE5BED" w:rsidRPr="00DE5BED" w:rsidRDefault="00DE5BED" w:rsidP="00DE5BED">
            <w:pPr>
              <w:widowControl w:val="0"/>
              <w:suppressAutoHyphens/>
              <w:overflowPunct w:val="0"/>
              <w:jc w:val="both"/>
              <w:rPr>
                <w:rFonts w:ascii="Times New Roman" w:hAnsi="Times New Roman" w:cs="Times New Roman"/>
                <w:b/>
                <w:bCs/>
                <w:sz w:val="24"/>
                <w:szCs w:val="24"/>
              </w:rPr>
            </w:pPr>
            <w:r w:rsidRPr="00DE5BED">
              <w:rPr>
                <w:rFonts w:ascii="Times New Roman" w:hAnsi="Times New Roman" w:cs="Times New Roman"/>
                <w:b/>
                <w:sz w:val="24"/>
                <w:szCs w:val="24"/>
              </w:rPr>
              <w:t xml:space="preserve">Programuotojas, </w:t>
            </w:r>
            <w:r w:rsidRPr="00DE5BED">
              <w:rPr>
                <w:rFonts w:ascii="Times New Roman" w:hAnsi="Times New Roman" w:cs="Times New Roman"/>
                <w:b/>
                <w:bCs/>
                <w:sz w:val="24"/>
                <w:szCs w:val="24"/>
              </w:rPr>
              <w:t>kuris turi:</w:t>
            </w:r>
            <w:r w:rsidRPr="00DE5BED">
              <w:rPr>
                <w:rFonts w:ascii="Times New Roman" w:hAnsi="Times New Roman" w:cs="Times New Roman"/>
                <w:b/>
                <w:sz w:val="24"/>
                <w:szCs w:val="24"/>
              </w:rPr>
              <w:t xml:space="preserve"> </w:t>
            </w:r>
          </w:p>
          <w:p w14:paraId="2F84DBCA" w14:textId="77777777" w:rsidR="00DE5BED" w:rsidRPr="00DE5BED" w:rsidRDefault="00DE5BED" w:rsidP="00DE5BED">
            <w:pPr>
              <w:jc w:val="both"/>
              <w:rPr>
                <w:rFonts w:ascii="Times New Roman" w:hAnsi="Times New Roman" w:cs="Times New Roman"/>
                <w:sz w:val="24"/>
                <w:szCs w:val="24"/>
              </w:rPr>
            </w:pPr>
            <w:r w:rsidRPr="00DE5BED">
              <w:rPr>
                <w:rFonts w:ascii="Times New Roman" w:hAnsi="Times New Roman" w:cs="Times New Roman"/>
                <w:sz w:val="24"/>
                <w:szCs w:val="24"/>
              </w:rPr>
              <w:t>1) ne trumpesnę kaip 2 (dviejų) metų per pastaruosius 3 metus programuotojo darbo patirtį programuojant siūloma (pirkimo dokumentų 2 priedo 1 lentelės 1.1 eilutėje) programavimo kalba.</w:t>
            </w:r>
          </w:p>
        </w:tc>
        <w:tc>
          <w:tcPr>
            <w:tcW w:w="4678" w:type="dxa"/>
          </w:tcPr>
          <w:p w14:paraId="16F08FBB" w14:textId="77777777" w:rsidR="00DE5BED" w:rsidRPr="00DE5BED" w:rsidRDefault="00DE5BED" w:rsidP="00DE5BED">
            <w:pPr>
              <w:tabs>
                <w:tab w:val="num" w:pos="720"/>
                <w:tab w:val="left" w:pos="1620"/>
              </w:tabs>
              <w:jc w:val="both"/>
              <w:rPr>
                <w:rFonts w:ascii="Times New Roman" w:hAnsi="Times New Roman" w:cs="Times New Roman"/>
                <w:sz w:val="24"/>
                <w:szCs w:val="24"/>
              </w:rPr>
            </w:pPr>
            <w:r w:rsidRPr="00DE5BED">
              <w:rPr>
                <w:rFonts w:ascii="Times New Roman" w:hAnsi="Times New Roman" w:cs="Times New Roman"/>
                <w:sz w:val="24"/>
                <w:szCs w:val="24"/>
              </w:rPr>
              <w:t>Pateikiama:</w:t>
            </w:r>
          </w:p>
          <w:p w14:paraId="25C6A704" w14:textId="77777777" w:rsidR="00DE5BED" w:rsidRPr="00DE5BED" w:rsidRDefault="00DE5BED" w:rsidP="00DE5BED">
            <w:pPr>
              <w:widowControl w:val="0"/>
              <w:tabs>
                <w:tab w:val="left" w:pos="34"/>
                <w:tab w:val="left" w:pos="1620"/>
              </w:tabs>
              <w:suppressAutoHyphens/>
              <w:ind w:left="33"/>
              <w:jc w:val="both"/>
              <w:rPr>
                <w:rFonts w:ascii="Times New Roman" w:hAnsi="Times New Roman" w:cs="Times New Roman"/>
                <w:sz w:val="24"/>
                <w:szCs w:val="24"/>
              </w:rPr>
            </w:pPr>
            <w:r w:rsidRPr="00DE5BED">
              <w:rPr>
                <w:rFonts w:ascii="Times New Roman" w:hAnsi="Times New Roman" w:cs="Times New Roman"/>
                <w:sz w:val="24"/>
                <w:szCs w:val="24"/>
              </w:rPr>
              <w:t>1) specialisto darbo patirtis bus vertinama pagal pateiktus duomenis  specialisto pasi</w:t>
            </w:r>
            <w:r>
              <w:rPr>
                <w:rFonts w:ascii="Times New Roman" w:hAnsi="Times New Roman" w:cs="Times New Roman"/>
                <w:sz w:val="24"/>
                <w:szCs w:val="24"/>
              </w:rPr>
              <w:t>rašytame gyvenimo aprašyme (CV).</w:t>
            </w:r>
          </w:p>
        </w:tc>
      </w:tr>
    </w:tbl>
    <w:p w14:paraId="57A4A830"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p>
    <w:p w14:paraId="62D5130D" w14:textId="77777777" w:rsidR="005E1C3B" w:rsidRPr="00DE5BED" w:rsidRDefault="005E1C3B" w:rsidP="005E1C3B">
      <w:pPr>
        <w:spacing w:after="0" w:line="280" w:lineRule="exact"/>
        <w:jc w:val="center"/>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6. ŠALIŲ ATSAKOMYBĖ</w:t>
      </w:r>
    </w:p>
    <w:p w14:paraId="2348BCDB" w14:textId="77777777" w:rsidR="00DE5BED" w:rsidRPr="00DE5BED" w:rsidRDefault="005E1C3B" w:rsidP="00DE5BED">
      <w:pPr>
        <w:pStyle w:val="Sraopastraipa"/>
        <w:tabs>
          <w:tab w:val="left" w:pos="1418"/>
        </w:tabs>
        <w:autoSpaceDE w:val="0"/>
        <w:autoSpaceDN w:val="0"/>
        <w:adjustRightInd w:val="0"/>
        <w:snapToGrid w:val="0"/>
        <w:spacing w:after="40" w:line="240" w:lineRule="auto"/>
        <w:ind w:left="0" w:firstLine="567"/>
        <w:jc w:val="both"/>
        <w:rPr>
          <w:rFonts w:ascii="Times New Roman" w:eastAsia="SimSun" w:hAnsi="Times New Roman" w:cs="Times New Roman"/>
          <w:sz w:val="24"/>
          <w:szCs w:val="24"/>
        </w:rPr>
      </w:pPr>
      <w:r w:rsidRPr="00DE5BED">
        <w:rPr>
          <w:rFonts w:ascii="Times New Roman" w:eastAsia="Times New Roman" w:hAnsi="Times New Roman" w:cs="Times New Roman"/>
          <w:sz w:val="24"/>
          <w:szCs w:val="24"/>
          <w:lang w:eastAsia="lt-LT"/>
        </w:rPr>
        <w:t>6.1.</w:t>
      </w:r>
      <w:r w:rsidRPr="00DE5BED">
        <w:rPr>
          <w:rFonts w:ascii="Times New Roman" w:eastAsia="SimSun" w:hAnsi="Times New Roman" w:cs="Times New Roman"/>
          <w:sz w:val="24"/>
          <w:szCs w:val="24"/>
        </w:rPr>
        <w:t xml:space="preserve"> </w:t>
      </w:r>
      <w:r w:rsidR="00DE5BED" w:rsidRPr="00DE5BED">
        <w:rPr>
          <w:rFonts w:ascii="Times New Roman" w:hAnsi="Times New Roman" w:cs="Times New Roman"/>
          <w:sz w:val="24"/>
          <w:szCs w:val="24"/>
        </w:rPr>
        <w:t>Fondo</w:t>
      </w:r>
      <w:r w:rsidR="00DE5BED" w:rsidRPr="00DE5BED">
        <w:rPr>
          <w:rFonts w:ascii="Times New Roman" w:eastAsia="SimSun" w:hAnsi="Times New Roman" w:cs="Times New Roman"/>
          <w:sz w:val="24"/>
          <w:szCs w:val="24"/>
        </w:rPr>
        <w:t xml:space="preserve"> valdybai nustačius, kad tiekėjas pažeidė nuostatas, susijusias su informacijos saugumu, ir dėl to atsirado bet kokios neigiamos pasekmės Fondo valdybai (tiek materialaus, tiek ir neturtinio pobūdžio), Fondo valdyba turi teisę reikalauti iš tiekėjo sumokėti 30.000 Eur (trisdešimt tūkstančių eurų) baudą už kiekvieną atvejį.</w:t>
      </w:r>
    </w:p>
    <w:p w14:paraId="3881DCF3" w14:textId="77777777" w:rsidR="00DE5BED" w:rsidRPr="00DE5BED" w:rsidRDefault="00DE5BED" w:rsidP="00DE5BED">
      <w:pPr>
        <w:pStyle w:val="Sraopastraipa"/>
        <w:tabs>
          <w:tab w:val="left" w:pos="1418"/>
        </w:tabs>
        <w:autoSpaceDE w:val="0"/>
        <w:autoSpaceDN w:val="0"/>
        <w:adjustRightInd w:val="0"/>
        <w:snapToGrid w:val="0"/>
        <w:spacing w:after="40" w:line="240" w:lineRule="auto"/>
        <w:ind w:left="0" w:firstLine="567"/>
        <w:jc w:val="both"/>
        <w:rPr>
          <w:rFonts w:ascii="Times New Roman" w:hAnsi="Times New Roman" w:cs="Times New Roman"/>
          <w:sz w:val="24"/>
          <w:szCs w:val="24"/>
        </w:rPr>
      </w:pPr>
      <w:r w:rsidRPr="00DE5BED">
        <w:rPr>
          <w:rFonts w:ascii="Times New Roman" w:eastAsia="SimSun" w:hAnsi="Times New Roman" w:cs="Times New Roman"/>
          <w:sz w:val="24"/>
          <w:szCs w:val="24"/>
        </w:rPr>
        <w:t xml:space="preserve">6.2. </w:t>
      </w:r>
      <w:r w:rsidRPr="00DE5BED">
        <w:rPr>
          <w:rFonts w:ascii="Times New Roman" w:hAnsi="Times New Roman" w:cs="Times New Roman"/>
          <w:sz w:val="24"/>
          <w:szCs w:val="24"/>
        </w:rPr>
        <w:t>Tiekėjas, laiku nesuteikęs paslaugų ar ir neįvykdęs bet kurių kitų įsipareigojimų pagal šią sutartį, moka Fondo valdybai 0,03% (trijų šimtųjų procento) dydžio delspinigius nuo neįvykdytos prievolės vertės už kiekvieną pavėluotą įvykdyti dieną.</w:t>
      </w:r>
    </w:p>
    <w:p w14:paraId="69062360" w14:textId="77777777" w:rsidR="00DE5BED" w:rsidRPr="00DE5BED" w:rsidRDefault="00DE5BED" w:rsidP="00936367">
      <w:pPr>
        <w:pStyle w:val="Sraopastraipa"/>
        <w:numPr>
          <w:ilvl w:val="1"/>
          <w:numId w:val="2"/>
        </w:numPr>
        <w:tabs>
          <w:tab w:val="left" w:pos="993"/>
        </w:tabs>
        <w:autoSpaceDE w:val="0"/>
        <w:autoSpaceDN w:val="0"/>
        <w:adjustRightInd w:val="0"/>
        <w:snapToGrid w:val="0"/>
        <w:spacing w:after="40" w:line="240" w:lineRule="auto"/>
        <w:ind w:left="0" w:firstLine="567"/>
        <w:jc w:val="both"/>
        <w:rPr>
          <w:rFonts w:ascii="Times New Roman" w:hAnsi="Times New Roman" w:cs="Times New Roman"/>
          <w:sz w:val="24"/>
          <w:szCs w:val="24"/>
        </w:rPr>
      </w:pPr>
      <w:r w:rsidRPr="00DE5BED">
        <w:rPr>
          <w:rFonts w:ascii="Times New Roman" w:hAnsi="Times New Roman" w:cs="Times New Roman"/>
          <w:sz w:val="24"/>
          <w:szCs w:val="24"/>
        </w:rPr>
        <w:t>Fondo valdyba, laiku nesumokėjusi už suteiktas paslaugas, moka tiekėjui 0,03% (trijų šimtųjų procento) dydžio delspinigius nuo neįvykdytos prievolės vertės už kiekvieną pavėluotą įvykdyti dieną.</w:t>
      </w:r>
    </w:p>
    <w:p w14:paraId="2B88168F" w14:textId="77777777" w:rsidR="00DE5BED" w:rsidRPr="00DE5BED" w:rsidRDefault="00DE5BED" w:rsidP="00936367">
      <w:pPr>
        <w:pStyle w:val="Sraopastraipa"/>
        <w:numPr>
          <w:ilvl w:val="1"/>
          <w:numId w:val="2"/>
        </w:numPr>
        <w:tabs>
          <w:tab w:val="left" w:pos="993"/>
        </w:tabs>
        <w:autoSpaceDE w:val="0"/>
        <w:autoSpaceDN w:val="0"/>
        <w:adjustRightInd w:val="0"/>
        <w:snapToGrid w:val="0"/>
        <w:spacing w:after="40" w:line="240" w:lineRule="auto"/>
        <w:ind w:left="0" w:firstLine="567"/>
        <w:jc w:val="both"/>
        <w:rPr>
          <w:rFonts w:ascii="Times New Roman" w:hAnsi="Times New Roman" w:cs="Times New Roman"/>
          <w:sz w:val="24"/>
          <w:szCs w:val="24"/>
        </w:rPr>
      </w:pPr>
      <w:r w:rsidRPr="00DE5BED">
        <w:rPr>
          <w:rFonts w:ascii="Times New Roman" w:hAnsi="Times New Roman" w:cs="Times New Roman"/>
          <w:sz w:val="24"/>
          <w:szCs w:val="24"/>
        </w:rPr>
        <w:t>Jei viena iš šalių neįvykdo arba netinkamai įvykdo šioje sutartyje numatytus įsipareigojimus, kaltoji šalis turi atlyginti sutarties sąlygų nevykdymu arba netinkamu vykdymu kitai šaliai jos patirtus pagrįstus tiesioginius ir netiesioginius nuostolius. Bendra Šalių atsakomybė (tiesioginiai nuostoliai) viena kitos atžvilgiu yra ribojama 5.000.000,00 Eur (penkių milijonų eurų) verte. Netiesioginiai nuostoliai negali būti didesni nei 5 (penki) procentai sutarties vertės.</w:t>
      </w:r>
    </w:p>
    <w:p w14:paraId="1ED62905" w14:textId="77777777" w:rsidR="00DE5BED" w:rsidRPr="00DE5BED" w:rsidRDefault="00DE5BED" w:rsidP="00936367">
      <w:pPr>
        <w:pStyle w:val="Sraopastraipa"/>
        <w:numPr>
          <w:ilvl w:val="1"/>
          <w:numId w:val="2"/>
        </w:numPr>
        <w:tabs>
          <w:tab w:val="left" w:pos="993"/>
        </w:tabs>
        <w:autoSpaceDE w:val="0"/>
        <w:autoSpaceDN w:val="0"/>
        <w:adjustRightInd w:val="0"/>
        <w:snapToGrid w:val="0"/>
        <w:spacing w:after="40" w:line="240" w:lineRule="auto"/>
        <w:ind w:left="0" w:firstLine="567"/>
        <w:jc w:val="both"/>
        <w:rPr>
          <w:rFonts w:ascii="Times New Roman" w:hAnsi="Times New Roman" w:cs="Times New Roman"/>
          <w:sz w:val="24"/>
          <w:szCs w:val="24"/>
        </w:rPr>
      </w:pPr>
      <w:r w:rsidRPr="00DE5BED">
        <w:rPr>
          <w:rFonts w:ascii="Times New Roman" w:hAnsi="Times New Roman" w:cs="Times New Roman"/>
          <w:sz w:val="24"/>
          <w:szCs w:val="24"/>
        </w:rPr>
        <w:t>Delspinigių</w:t>
      </w:r>
      <w:r w:rsidRPr="00DE5BED">
        <w:rPr>
          <w:rFonts w:ascii="Times New Roman" w:eastAsia="SimSun" w:hAnsi="Times New Roman" w:cs="Times New Roman"/>
          <w:sz w:val="24"/>
          <w:szCs w:val="24"/>
        </w:rPr>
        <w:t>, baudos sumokėjimas neatleidžia šalies nuo pareigos atlyginti nuostolius ir nuo sutarties įsipareigojimų vykdymo.</w:t>
      </w:r>
    </w:p>
    <w:p w14:paraId="18F059B8" w14:textId="77777777" w:rsidR="005E1C3B" w:rsidRPr="00DE5BED" w:rsidRDefault="005E1C3B" w:rsidP="00DE5BED">
      <w:pPr>
        <w:spacing w:after="0" w:line="280" w:lineRule="exact"/>
        <w:ind w:firstLine="567"/>
        <w:jc w:val="both"/>
        <w:rPr>
          <w:rFonts w:ascii="Times New Roman" w:eastAsia="Times New Roman" w:hAnsi="Times New Roman" w:cs="Times New Roman"/>
          <w:sz w:val="24"/>
          <w:szCs w:val="24"/>
        </w:rPr>
      </w:pPr>
    </w:p>
    <w:p w14:paraId="57AEA476" w14:textId="77777777" w:rsidR="005E1C3B" w:rsidRPr="00DE5BED" w:rsidRDefault="005E1C3B" w:rsidP="005E1C3B">
      <w:pPr>
        <w:spacing w:after="0" w:line="280" w:lineRule="exact"/>
        <w:jc w:val="center"/>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7. NENUGALIMOS JĖGOS APLINKYBĖS (FORCE MAJEURE)</w:t>
      </w:r>
    </w:p>
    <w:p w14:paraId="61E81AAE"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7.1. Nė viena iš šalių neatsako už prisiimtų įsipareigojimų visišką ar dalinį neįvykdymą, jeigu įrodo, kad įsipareigojimų neįvykdė dėl nenugalimos jėgos aplinkybių (Force Majeure).</w:t>
      </w:r>
    </w:p>
    <w:p w14:paraId="205480EB"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7.2. Sutarties šalis, kuri dėl nenugalimos jėgos aplinkybių negali įvykdyti savo įsipareigojimų privalo nedelsiant, bet ne vėliau kaip per 5 (penkias) dienas nuo aplinkybių atsiradimo ar paaiškėjimo, raštu informuoti apie tai kitą šalį. Pranešime išdėstyti faktai turi būti patvirtinti kompetentingo valdžios organo. Jeigu nenugalimos jėgos aplinkybės užsitęsia ilgiau kaip 1 (vieną) mėnesį, šalys tarpusavio susitarimu gali nutraukti sutartį.</w:t>
      </w:r>
    </w:p>
    <w:p w14:paraId="64E28CF0"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7.3. Nenugalimos jėgos aplinkybėmis yra laikomos aplinkybės, nurodytos Lietuvos Respublikos Civiliniame kodekse ir norminiuose teisės aktuose.</w:t>
      </w:r>
    </w:p>
    <w:p w14:paraId="6245BDA9" w14:textId="77777777" w:rsidR="005E1C3B" w:rsidRPr="00DE5BED" w:rsidRDefault="005E1C3B" w:rsidP="005E1C3B">
      <w:pPr>
        <w:spacing w:after="0" w:line="280" w:lineRule="exact"/>
        <w:jc w:val="both"/>
        <w:rPr>
          <w:rFonts w:ascii="Times New Roman" w:eastAsia="Times New Roman" w:hAnsi="Times New Roman" w:cs="Times New Roman"/>
          <w:sz w:val="24"/>
          <w:szCs w:val="24"/>
        </w:rPr>
      </w:pPr>
    </w:p>
    <w:p w14:paraId="2889DA82" w14:textId="77777777" w:rsidR="005E1C3B" w:rsidRPr="00DE5BED" w:rsidRDefault="005E1C3B" w:rsidP="005E1C3B">
      <w:pPr>
        <w:spacing w:after="0" w:line="280" w:lineRule="exact"/>
        <w:jc w:val="center"/>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8. SUTARTIES GALIOJIMAS IR NUTRAUKIMO PAGRINDAI</w:t>
      </w:r>
    </w:p>
    <w:p w14:paraId="4B906619"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8.1. Sutartis įsigalioja nuo sutarties įvykdymo užtikrinimo garantijos pateikimo dienos ir galioja 3</w:t>
      </w:r>
      <w:r w:rsidR="00425458">
        <w:rPr>
          <w:rFonts w:ascii="Times New Roman" w:eastAsia="Times New Roman" w:hAnsi="Times New Roman" w:cs="Times New Roman"/>
          <w:sz w:val="24"/>
          <w:szCs w:val="24"/>
        </w:rPr>
        <w:t>6</w:t>
      </w:r>
      <w:r w:rsidRPr="00DE5BED">
        <w:rPr>
          <w:rFonts w:ascii="Times New Roman" w:eastAsia="Times New Roman" w:hAnsi="Times New Roman" w:cs="Times New Roman"/>
          <w:sz w:val="24"/>
          <w:szCs w:val="24"/>
        </w:rPr>
        <w:t xml:space="preserve"> (trisdešimt</w:t>
      </w:r>
      <w:r w:rsidR="00425458">
        <w:rPr>
          <w:rFonts w:ascii="Times New Roman" w:eastAsia="Times New Roman" w:hAnsi="Times New Roman" w:cs="Times New Roman"/>
          <w:sz w:val="24"/>
          <w:szCs w:val="24"/>
        </w:rPr>
        <w:t xml:space="preserve"> šešis</w:t>
      </w:r>
      <w:r w:rsidRPr="00DE5BED">
        <w:rPr>
          <w:rFonts w:ascii="Times New Roman" w:eastAsia="Times New Roman" w:hAnsi="Times New Roman" w:cs="Times New Roman"/>
          <w:sz w:val="24"/>
          <w:szCs w:val="24"/>
        </w:rPr>
        <w:t>) mėnesi</w:t>
      </w:r>
      <w:r w:rsidR="00425458">
        <w:rPr>
          <w:rFonts w:ascii="Times New Roman" w:eastAsia="Times New Roman" w:hAnsi="Times New Roman" w:cs="Times New Roman"/>
          <w:sz w:val="24"/>
          <w:szCs w:val="24"/>
        </w:rPr>
        <w:t>us</w:t>
      </w:r>
      <w:r w:rsidRPr="00DE5BED">
        <w:rPr>
          <w:rFonts w:ascii="Times New Roman" w:eastAsia="Times New Roman" w:hAnsi="Times New Roman" w:cs="Times New Roman"/>
          <w:sz w:val="24"/>
          <w:szCs w:val="24"/>
        </w:rPr>
        <w:t>.</w:t>
      </w:r>
    </w:p>
    <w:p w14:paraId="7DA9A1BF" w14:textId="77777777" w:rsidR="00425458" w:rsidRDefault="005E1C3B" w:rsidP="00425458">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8.2.</w:t>
      </w:r>
      <w:r w:rsidRPr="00DE5BED">
        <w:rPr>
          <w:rFonts w:ascii="Times New Roman" w:eastAsia="Times New Roman" w:hAnsi="Times New Roman" w:cs="Times New Roman"/>
          <w:sz w:val="24"/>
          <w:szCs w:val="24"/>
        </w:rPr>
        <w:tab/>
      </w:r>
      <w:r w:rsidR="00425458" w:rsidRPr="00425458">
        <w:rPr>
          <w:rFonts w:ascii="Times New Roman" w:eastAsia="Times New Roman" w:hAnsi="Times New Roman" w:cs="Times New Roman"/>
          <w:sz w:val="24"/>
          <w:szCs w:val="24"/>
        </w:rPr>
        <w:t>Sutarties galiojimas pasibaigia pasibaigus sutarties terminui arba išnaudojus sutarties vertę.</w:t>
      </w:r>
    </w:p>
    <w:p w14:paraId="6FAF2654" w14:textId="3F5110F9" w:rsidR="00425458" w:rsidRPr="00425458" w:rsidRDefault="005E1C3B" w:rsidP="00425458">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 xml:space="preserve">8.3. </w:t>
      </w:r>
      <w:r w:rsidR="00425458" w:rsidRPr="00425458">
        <w:rPr>
          <w:rFonts w:ascii="Times New Roman" w:eastAsia="Times New Roman" w:hAnsi="Times New Roman" w:cs="Times New Roman"/>
          <w:sz w:val="24"/>
          <w:szCs w:val="24"/>
        </w:rPr>
        <w:t xml:space="preserve">Fondo valdyba turi teisę, įspėjusi </w:t>
      </w:r>
      <w:r w:rsidR="00C51099">
        <w:rPr>
          <w:rFonts w:ascii="Times New Roman" w:eastAsia="Times New Roman" w:hAnsi="Times New Roman" w:cs="Times New Roman"/>
          <w:sz w:val="24"/>
          <w:szCs w:val="24"/>
        </w:rPr>
        <w:t>T</w:t>
      </w:r>
      <w:r w:rsidR="00425458" w:rsidRPr="00425458">
        <w:rPr>
          <w:rFonts w:ascii="Times New Roman" w:eastAsia="Times New Roman" w:hAnsi="Times New Roman" w:cs="Times New Roman"/>
          <w:sz w:val="24"/>
          <w:szCs w:val="24"/>
        </w:rPr>
        <w:t>iekėją raštu prieš 30 (trisdešimt) kalendorinių dienų, vienašališkai nutraukti sutartį, jeigu:</w:t>
      </w:r>
    </w:p>
    <w:p w14:paraId="2D5E4DCB" w14:textId="669AD3C6" w:rsidR="00425458" w:rsidRPr="00425458" w:rsidRDefault="00425458" w:rsidP="00425458">
      <w:pPr>
        <w:spacing w:after="0" w:line="280"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8.3.1.</w:t>
      </w:r>
      <w:r w:rsidRPr="00425458">
        <w:rPr>
          <w:rFonts w:ascii="Times New Roman" w:eastAsia="Times New Roman" w:hAnsi="Times New Roman" w:cs="Times New Roman"/>
          <w:sz w:val="24"/>
          <w:szCs w:val="24"/>
        </w:rPr>
        <w:t xml:space="preserve"> teikiamų paslaugų kokybė neatitinka šioje sutartyje nustatytų reikalavimų ir po raštiško Fondo valdybos pranešimo/ pretenzijos apie tai </w:t>
      </w:r>
      <w:r w:rsidR="00C51099">
        <w:rPr>
          <w:rFonts w:ascii="Times New Roman" w:eastAsia="Times New Roman" w:hAnsi="Times New Roman" w:cs="Times New Roman"/>
          <w:sz w:val="24"/>
          <w:szCs w:val="24"/>
        </w:rPr>
        <w:t>T</w:t>
      </w:r>
      <w:r w:rsidRPr="00425458">
        <w:rPr>
          <w:rFonts w:ascii="Times New Roman" w:eastAsia="Times New Roman" w:hAnsi="Times New Roman" w:cs="Times New Roman"/>
          <w:sz w:val="24"/>
          <w:szCs w:val="24"/>
        </w:rPr>
        <w:t>iekėjui, jis per Fondo valdybos nurodytą terminą nepašalina paslaugų teikimo trūkumų arba pašalina netinkamai;</w:t>
      </w:r>
    </w:p>
    <w:p w14:paraId="15DB202B" w14:textId="11884176" w:rsidR="00425458" w:rsidRPr="00425458" w:rsidRDefault="00425458" w:rsidP="00425458">
      <w:pPr>
        <w:spacing w:after="0" w:line="280"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8.3.2. </w:t>
      </w:r>
      <w:r w:rsidRPr="00425458">
        <w:rPr>
          <w:rFonts w:ascii="Times New Roman" w:eastAsia="Times New Roman" w:hAnsi="Times New Roman" w:cs="Times New Roman"/>
          <w:sz w:val="24"/>
          <w:szCs w:val="24"/>
        </w:rPr>
        <w:t xml:space="preserve">Tiekėjas nevykdo arba netinkamai vykdo sutartinius įsipareigojimus ir po raštiško Fondo valdybos pranešimo/ pretenzijos apie tai </w:t>
      </w:r>
      <w:r w:rsidR="00C51099">
        <w:rPr>
          <w:rFonts w:ascii="Times New Roman" w:eastAsia="Times New Roman" w:hAnsi="Times New Roman" w:cs="Times New Roman"/>
          <w:sz w:val="24"/>
          <w:szCs w:val="24"/>
        </w:rPr>
        <w:t>T</w:t>
      </w:r>
      <w:r w:rsidRPr="00425458">
        <w:rPr>
          <w:rFonts w:ascii="Times New Roman" w:eastAsia="Times New Roman" w:hAnsi="Times New Roman" w:cs="Times New Roman"/>
          <w:sz w:val="24"/>
          <w:szCs w:val="24"/>
        </w:rPr>
        <w:t>iekėjui, jis per Fondo valdybos nurodytą terminą nepašalina nurodytų trūkumų ir/ ar toliau nevykdo arba netinkamai vykdo sutartinius įsipareigojimus;</w:t>
      </w:r>
    </w:p>
    <w:p w14:paraId="126DC6AC" w14:textId="77777777" w:rsidR="00425458" w:rsidRPr="00425458" w:rsidRDefault="00425458" w:rsidP="00425458">
      <w:pPr>
        <w:spacing w:after="0" w:line="280"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8.3.3. </w:t>
      </w:r>
      <w:r w:rsidRPr="00425458">
        <w:rPr>
          <w:rFonts w:ascii="Times New Roman" w:eastAsia="Times New Roman" w:hAnsi="Times New Roman" w:cs="Times New Roman"/>
          <w:sz w:val="24"/>
          <w:szCs w:val="24"/>
        </w:rPr>
        <w:t>Tiekėjas nepradeda teikti paslaugų laiku arba paslaugas teikia taip lėtai, kad jas pabaigti pasidaro aiškiai negalima per sutartyje numatytą terminą;</w:t>
      </w:r>
    </w:p>
    <w:p w14:paraId="186B7F0A" w14:textId="77777777" w:rsidR="00425458" w:rsidRPr="00425458" w:rsidRDefault="00425458" w:rsidP="00425458">
      <w:pPr>
        <w:spacing w:after="0" w:line="280"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8.3.4. </w:t>
      </w:r>
      <w:r w:rsidRPr="00425458">
        <w:rPr>
          <w:rFonts w:ascii="Times New Roman" w:eastAsia="Times New Roman" w:hAnsi="Times New Roman" w:cs="Times New Roman"/>
          <w:sz w:val="24"/>
          <w:szCs w:val="24"/>
        </w:rPr>
        <w:t>Tiekėjas sutarties neįvykdo ar netinkamai įvykdo ir tai yra esminis sutarties pažeidimas;</w:t>
      </w:r>
    </w:p>
    <w:p w14:paraId="6EF57234" w14:textId="77777777" w:rsidR="00425458" w:rsidRPr="00425458" w:rsidRDefault="00425458" w:rsidP="00425458">
      <w:pPr>
        <w:spacing w:after="0" w:line="280"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8.3.5. </w:t>
      </w:r>
      <w:r w:rsidRPr="00425458">
        <w:rPr>
          <w:rFonts w:ascii="Times New Roman" w:eastAsia="Times New Roman" w:hAnsi="Times New Roman" w:cs="Times New Roman"/>
          <w:sz w:val="24"/>
          <w:szCs w:val="24"/>
        </w:rPr>
        <w:t>sutartis buvo pakeista pažeidžiant Viešųjų pirkimų įstatymo 89 straipsnį;</w:t>
      </w:r>
    </w:p>
    <w:p w14:paraId="592B3158" w14:textId="77777777" w:rsidR="00425458" w:rsidRPr="00425458" w:rsidRDefault="00425458" w:rsidP="00425458">
      <w:pPr>
        <w:spacing w:after="0" w:line="280"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 </w:t>
      </w:r>
      <w:r w:rsidRPr="00425458">
        <w:rPr>
          <w:rFonts w:ascii="Times New Roman" w:eastAsia="Times New Roman" w:hAnsi="Times New Roman" w:cs="Times New Roman"/>
          <w:sz w:val="24"/>
          <w:szCs w:val="24"/>
        </w:rPr>
        <w:t xml:space="preserve">paaiškėjo, kad tiekėjas, su kuriuo sudaryta pirkimo sutartis, turėjo būti pašalintas iš pirkimo procedūros pagal Viešųjų pirkimų įstatymo 46 straipsnio 1 dalį; </w:t>
      </w:r>
    </w:p>
    <w:p w14:paraId="6910F1EE" w14:textId="74AEC74E" w:rsidR="00425458" w:rsidRDefault="00425458" w:rsidP="00425458">
      <w:pPr>
        <w:spacing w:after="0" w:line="280"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8.3.7. </w:t>
      </w:r>
      <w:r w:rsidRPr="00425458">
        <w:rPr>
          <w:rFonts w:ascii="Times New Roman" w:eastAsia="Times New Roman" w:hAnsi="Times New Roman" w:cs="Times New Roman"/>
          <w:sz w:val="24"/>
          <w:szCs w:val="24"/>
        </w:rPr>
        <w:t xml:space="preserve">paaiškėjo, kad su </w:t>
      </w:r>
      <w:r w:rsidR="00C51099">
        <w:rPr>
          <w:rFonts w:ascii="Times New Roman" w:eastAsia="Times New Roman" w:hAnsi="Times New Roman" w:cs="Times New Roman"/>
          <w:sz w:val="24"/>
          <w:szCs w:val="24"/>
        </w:rPr>
        <w:t>T</w:t>
      </w:r>
      <w:r w:rsidRPr="00425458">
        <w:rPr>
          <w:rFonts w:ascii="Times New Roman" w:eastAsia="Times New Roman" w:hAnsi="Times New Roman" w:cs="Times New Roman"/>
          <w:sz w:val="24"/>
          <w:szCs w:val="24"/>
        </w:rPr>
        <w:t>iekėju neturėjo būti sudaryta pirkimo sutartis dėl to, kad Europos Sąjungos Teisingumo Teismas procese pagal Sutarties dėl Europos Sąjungos veikimo 258 straipsnį pripažino, kad nebuvo įvykdyti įsipareigojimai pagal Europos Sąjungos steigiamąsias sutartis ir Direktyvą 2014/24/ES.</w:t>
      </w:r>
    </w:p>
    <w:p w14:paraId="4A1E260E" w14:textId="77777777" w:rsidR="005E1C3B" w:rsidRPr="00DE5BED" w:rsidRDefault="005E1C3B" w:rsidP="00425458">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8.3.8. Lietuvos Respublikos Vyriausybė Nacionaliniam saugumui užtikrinti svarbių objektų apsaugos įstatymo nustatyta tvarka priėmus sprendimą, patvirtinantį, kad sutartis neatitinka nacionalinio saugumo interesų.</w:t>
      </w:r>
    </w:p>
    <w:p w14:paraId="01A6C4D3"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8.4.</w:t>
      </w:r>
      <w:r w:rsidRPr="00DE5BED">
        <w:rPr>
          <w:rFonts w:ascii="Times New Roman" w:eastAsia="Times New Roman" w:hAnsi="Times New Roman" w:cs="Times New Roman"/>
          <w:sz w:val="24"/>
          <w:szCs w:val="24"/>
        </w:rPr>
        <w:tab/>
        <w:t>Sutartis gali būti nutraukta raštišku šalių susitarimu.</w:t>
      </w:r>
    </w:p>
    <w:p w14:paraId="75D98F0B"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8.5. Tiekėjas turi teisę, įspėjęs Fondo valdybą raštu prieš 30 (trisdešimt) kalendorinių dienų, vienašališkai nutraukti sutartį, jeigu Fondo valdyba vėluoja atlikti bet kokius mokėjimus Tiekėjui pagal šią sutartį arba vykdyti kitus įsipareigojimus, numatytus sutartyje.</w:t>
      </w:r>
    </w:p>
    <w:p w14:paraId="36518246" w14:textId="77777777" w:rsidR="00425458"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8.</w:t>
      </w:r>
      <w:r w:rsidR="00425458">
        <w:rPr>
          <w:rFonts w:ascii="Times New Roman" w:eastAsia="Times New Roman" w:hAnsi="Times New Roman" w:cs="Times New Roman"/>
          <w:sz w:val="24"/>
          <w:szCs w:val="24"/>
        </w:rPr>
        <w:t>6</w:t>
      </w:r>
      <w:r w:rsidRPr="00DE5BED">
        <w:rPr>
          <w:rFonts w:ascii="Times New Roman" w:eastAsia="Times New Roman" w:hAnsi="Times New Roman" w:cs="Times New Roman"/>
          <w:sz w:val="24"/>
          <w:szCs w:val="24"/>
        </w:rPr>
        <w:t xml:space="preserve">. </w:t>
      </w:r>
      <w:r w:rsidR="00425458" w:rsidRPr="00425458">
        <w:rPr>
          <w:rFonts w:ascii="Times New Roman" w:eastAsia="Times New Roman" w:hAnsi="Times New Roman" w:cs="Times New Roman"/>
          <w:sz w:val="24"/>
          <w:szCs w:val="24"/>
        </w:rPr>
        <w:t>Šalys susitaria esminėmis sutarties sąlygomis laikyti paslaugų suteikimo terminus, paslaugų kainą, techninėje specifikacijoje nustatytus reikalavimus: paslaugų teikimo tvarką, paslaugų kokybės reikalavimus, paslaugų apimtis.</w:t>
      </w:r>
    </w:p>
    <w:p w14:paraId="6FFF7E62"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8.</w:t>
      </w:r>
      <w:r w:rsidR="00425458">
        <w:rPr>
          <w:rFonts w:ascii="Times New Roman" w:eastAsia="Times New Roman" w:hAnsi="Times New Roman" w:cs="Times New Roman"/>
          <w:sz w:val="24"/>
          <w:szCs w:val="24"/>
        </w:rPr>
        <w:t>7</w:t>
      </w:r>
      <w:r w:rsidRPr="00DE5BED">
        <w:rPr>
          <w:rFonts w:ascii="Times New Roman" w:eastAsia="Times New Roman" w:hAnsi="Times New Roman" w:cs="Times New Roman"/>
          <w:sz w:val="24"/>
          <w:szCs w:val="24"/>
        </w:rPr>
        <w:t>. Fondo valdyba ne vėliau kaip per 10 (dešimt) dienų Centrinėje viešųjų pirkimų informacinėje sistemoje skelbia informaciją apie sutarties neįvykdymą ar netinkamai ją įvykdžiusį Tiekėją, kai:</w:t>
      </w:r>
    </w:p>
    <w:p w14:paraId="37A07654"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8.</w:t>
      </w:r>
      <w:r w:rsidR="00425458">
        <w:rPr>
          <w:rFonts w:ascii="Times New Roman" w:eastAsia="Times New Roman" w:hAnsi="Times New Roman" w:cs="Times New Roman"/>
          <w:sz w:val="24"/>
          <w:szCs w:val="24"/>
        </w:rPr>
        <w:t>7</w:t>
      </w:r>
      <w:r w:rsidRPr="00DE5BED">
        <w:rPr>
          <w:rFonts w:ascii="Times New Roman" w:eastAsia="Times New Roman" w:hAnsi="Times New Roman" w:cs="Times New Roman"/>
          <w:sz w:val="24"/>
          <w:szCs w:val="24"/>
        </w:rPr>
        <w:t>.1. sutartis nutraukta dėl esminio sutarties pažeidimo;</w:t>
      </w:r>
    </w:p>
    <w:p w14:paraId="21E850C1"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8.</w:t>
      </w:r>
      <w:r w:rsidR="00425458">
        <w:rPr>
          <w:rFonts w:ascii="Times New Roman" w:eastAsia="Times New Roman" w:hAnsi="Times New Roman" w:cs="Times New Roman"/>
          <w:sz w:val="24"/>
          <w:szCs w:val="24"/>
        </w:rPr>
        <w:t>7</w:t>
      </w:r>
      <w:r w:rsidRPr="00DE5BED">
        <w:rPr>
          <w:rFonts w:ascii="Times New Roman" w:eastAsia="Times New Roman" w:hAnsi="Times New Roman" w:cs="Times New Roman"/>
          <w:sz w:val="24"/>
          <w:szCs w:val="24"/>
        </w:rPr>
        <w:t>.2. priimtas teismo sprendimas, kuriuo tenkinami Fondo valdybos reikalavimai pripažinti sutarties neįvykdymą ar netinkamą įvykdymą esminiu ir atlyginti dėl to patirtus nuostolius.</w:t>
      </w:r>
    </w:p>
    <w:p w14:paraId="686EC697"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8.</w:t>
      </w:r>
      <w:r w:rsidR="00425458">
        <w:rPr>
          <w:rFonts w:ascii="Times New Roman" w:eastAsia="Times New Roman" w:hAnsi="Times New Roman" w:cs="Times New Roman"/>
          <w:sz w:val="24"/>
          <w:szCs w:val="24"/>
        </w:rPr>
        <w:t>8</w:t>
      </w:r>
      <w:r w:rsidRPr="00DE5BED">
        <w:rPr>
          <w:rFonts w:ascii="Times New Roman" w:eastAsia="Times New Roman" w:hAnsi="Times New Roman" w:cs="Times New Roman"/>
          <w:sz w:val="24"/>
          <w:szCs w:val="24"/>
        </w:rPr>
        <w:t>. Fondo valdyba Centrinėje viešųjų pirkimų informacinėje sistemoje paskelbusi šios sutarties 8.</w:t>
      </w:r>
      <w:r w:rsidR="00425458">
        <w:rPr>
          <w:rFonts w:ascii="Times New Roman" w:eastAsia="Times New Roman" w:hAnsi="Times New Roman" w:cs="Times New Roman"/>
          <w:sz w:val="24"/>
          <w:szCs w:val="24"/>
        </w:rPr>
        <w:t>7</w:t>
      </w:r>
      <w:r w:rsidRPr="00DE5BED">
        <w:rPr>
          <w:rFonts w:ascii="Times New Roman" w:eastAsia="Times New Roman" w:hAnsi="Times New Roman" w:cs="Times New Roman"/>
          <w:sz w:val="24"/>
          <w:szCs w:val="24"/>
        </w:rPr>
        <w:t xml:space="preserve"> punkte nurodytą informaciją, nedelsdamas, tačiau ne vėliau kaip per 3 (tris) darbo dienas, apie tai informuoja Tiekėją.</w:t>
      </w:r>
    </w:p>
    <w:p w14:paraId="7CC57DD2"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8.</w:t>
      </w:r>
      <w:r w:rsidR="00425458">
        <w:rPr>
          <w:rFonts w:ascii="Times New Roman" w:eastAsia="Times New Roman" w:hAnsi="Times New Roman" w:cs="Times New Roman"/>
          <w:sz w:val="24"/>
          <w:szCs w:val="24"/>
        </w:rPr>
        <w:t>9</w:t>
      </w:r>
      <w:r w:rsidRPr="00DE5BED">
        <w:rPr>
          <w:rFonts w:ascii="Times New Roman" w:eastAsia="Times New Roman" w:hAnsi="Times New Roman" w:cs="Times New Roman"/>
          <w:sz w:val="24"/>
          <w:szCs w:val="24"/>
        </w:rPr>
        <w:t>. Tiekėjui nepateikus sutarties užtikrinimo garantijos ar nepervedus užstato nustatytu laiku ir tvarka, bus laikoma, kad Tiekėjas atsisakė sudaryti sutartį, vadovaujantis Lietuvos Respublikos viešųjų pirkimų įstatymo 86 straipsnio 2 dalimi.</w:t>
      </w:r>
    </w:p>
    <w:p w14:paraId="3F78E1DE" w14:textId="77777777" w:rsidR="005E1C3B" w:rsidRPr="00DE5BED" w:rsidRDefault="005E1C3B" w:rsidP="005E1C3B">
      <w:pPr>
        <w:spacing w:after="0" w:line="280" w:lineRule="exact"/>
        <w:jc w:val="both"/>
        <w:rPr>
          <w:rFonts w:ascii="Times New Roman" w:eastAsia="Times New Roman" w:hAnsi="Times New Roman" w:cs="Times New Roman"/>
          <w:sz w:val="24"/>
          <w:szCs w:val="24"/>
        </w:rPr>
      </w:pPr>
    </w:p>
    <w:p w14:paraId="1B7DCFCD" w14:textId="77777777" w:rsidR="005E1C3B" w:rsidRPr="00DE5BED" w:rsidRDefault="005E1C3B" w:rsidP="005E1C3B">
      <w:pPr>
        <w:spacing w:after="0" w:line="280" w:lineRule="exact"/>
        <w:jc w:val="center"/>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9. KITOS NUOSTATOS</w:t>
      </w:r>
    </w:p>
    <w:p w14:paraId="4499B042"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9.1. Vykdydamos šios sutarties sąlygas, šalys vadovaujasi Lietuvos Respublikos įstatymais ir kitais norminiais teisės aktais.</w:t>
      </w:r>
    </w:p>
    <w:p w14:paraId="570BA413" w14:textId="77777777" w:rsidR="005E1C3B" w:rsidRPr="00DE5BED" w:rsidRDefault="005E1C3B" w:rsidP="005E1C3B">
      <w:pPr>
        <w:shd w:val="clear" w:color="auto" w:fill="FFFFFF"/>
        <w:tabs>
          <w:tab w:val="left" w:pos="0"/>
          <w:tab w:val="left" w:pos="1134"/>
          <w:tab w:val="left" w:pos="1276"/>
          <w:tab w:val="left" w:pos="1418"/>
        </w:tabs>
        <w:spacing w:after="0" w:line="280" w:lineRule="exact"/>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rPr>
        <w:t xml:space="preserve">9.2. Visi iškilę ginčai </w:t>
      </w:r>
      <w:r w:rsidRPr="00DE5BED">
        <w:rPr>
          <w:rFonts w:ascii="Times New Roman" w:eastAsia="Calibri" w:hAnsi="Times New Roman" w:cs="Times New Roman"/>
          <w:sz w:val="24"/>
          <w:szCs w:val="24"/>
        </w:rPr>
        <w:t>yra sprendžiami abišaliu susitarimu arba vadovaujantis Lietuvos Respublikos civilinio kodekso ir Lietuvos Respublikos civilinio proceso kodekso normomis teisme.</w:t>
      </w:r>
    </w:p>
    <w:p w14:paraId="74A24D68"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9.3. Visi šios sutarties pakeitimai ir papildymai (išskyrus šios sutarties 9.8 ir 9.9 papunkčius ir 10 dalį) galioja tik tada, kai jie surašyti raštu ir patvirtinti abiejų šalių antspaudais ir atstovų parašais.</w:t>
      </w:r>
    </w:p>
    <w:p w14:paraId="11808D30"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9.4. Šalys sutinka laikyti sutarties sąlygas, dokumentus, duomenis ir informaciją, kurią sutarties šalys gauna viena iš kitos vykdydamos sutartį, konfidencialia ir be išankstinio šalies rašytinio sutikimo neplatinti trečiosioms šalims apie ją jokios informacijos, išskyrus atvejus, kai to reikalaujama Lietuvos Respublikos įstatymų nustatyta tvarka.</w:t>
      </w:r>
    </w:p>
    <w:p w14:paraId="0BB52E67"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9.5. Sutartis sutarties galiojimo laikotarpiu gali būti keičiama vadovaujantis Lietuvos Respublikos viešųjų pirkimų įstatymo 89 straipsniu. Sutarties sąlygų pakeitimai įforminami šalių rašytiniais susitarimais, kurie yra neatsiejama sutarties dalis.</w:t>
      </w:r>
    </w:p>
    <w:p w14:paraId="40C1CF3A"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9.6. Sutarties šalys įsipareigoja nedelsdamos raštu pranešti viena kitai apie 9.8 ir 9.9 papunkčiuose ir 10dalyje nurodytų duomenų pasikeitimą.</w:t>
      </w:r>
    </w:p>
    <w:p w14:paraId="6637CB8B"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 xml:space="preserve">9.7. Ši sutartis sudaryta lietuvių kalba vienu egzemplioriumi, pasirašytu elektroniniais šalių parašais. </w:t>
      </w:r>
    </w:p>
    <w:p w14:paraId="05888DC8"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 xml:space="preserve">9.8. Fondo valdybos atsakingas už sutarties vykdymą asmuo: </w:t>
      </w:r>
      <w:r w:rsidR="001E22E2" w:rsidRPr="001E22E2">
        <w:rPr>
          <w:rFonts w:ascii="Times New Roman" w:eastAsia="Times New Roman" w:hAnsi="Times New Roman" w:cs="Times New Roman"/>
          <w:sz w:val="24"/>
          <w:szCs w:val="24"/>
        </w:rPr>
        <w:t>Mokėjimų administravimo skyriaus vedėja Vilma Neimontienė</w:t>
      </w:r>
      <w:r w:rsidRPr="00DE5BED">
        <w:rPr>
          <w:rFonts w:ascii="Times New Roman" w:eastAsia="Times New Roman" w:hAnsi="Times New Roman" w:cs="Times New Roman"/>
          <w:sz w:val="24"/>
          <w:szCs w:val="24"/>
        </w:rPr>
        <w:t xml:space="preserve">, tel. 370  </w:t>
      </w:r>
      <w:r w:rsidR="001E22E2">
        <w:rPr>
          <w:rFonts w:ascii="Times New Roman" w:eastAsia="Times New Roman" w:hAnsi="Times New Roman" w:cs="Times New Roman"/>
          <w:sz w:val="24"/>
          <w:szCs w:val="24"/>
        </w:rPr>
        <w:t xml:space="preserve">640 69477, el. p: </w:t>
      </w:r>
      <w:hyperlink r:id="rId13" w:history="1">
        <w:r w:rsidR="001E22E2" w:rsidRPr="001843FA">
          <w:rPr>
            <w:rStyle w:val="Hipersaitas"/>
            <w:rFonts w:ascii="Times New Roman" w:eastAsia="Times New Roman" w:hAnsi="Times New Roman" w:cs="Times New Roman"/>
            <w:sz w:val="24"/>
            <w:szCs w:val="24"/>
          </w:rPr>
          <w:t>Vilma.Neimontiene@sodra.lt</w:t>
        </w:r>
      </w:hyperlink>
      <w:r w:rsidRPr="00DE5BED">
        <w:rPr>
          <w:rFonts w:ascii="Times New Roman" w:eastAsia="Times New Roman" w:hAnsi="Times New Roman" w:cs="Times New Roman"/>
          <w:sz w:val="24"/>
          <w:szCs w:val="24"/>
        </w:rPr>
        <w:t xml:space="preserve">. </w:t>
      </w:r>
    </w:p>
    <w:p w14:paraId="62B3F5EA" w14:textId="1AC3CA21" w:rsidR="001E22E2" w:rsidRPr="00D27FBC" w:rsidRDefault="005E1C3B" w:rsidP="00D27FBC">
      <w:pPr>
        <w:widowControl w:val="0"/>
        <w:tabs>
          <w:tab w:val="left" w:pos="1019"/>
        </w:tabs>
        <w:spacing w:before="40" w:after="40" w:line="240" w:lineRule="auto"/>
        <w:ind w:firstLine="567"/>
        <w:jc w:val="both"/>
        <w:rPr>
          <w:rFonts w:cs="Tahoma"/>
        </w:rPr>
      </w:pPr>
      <w:r w:rsidRPr="00D27FBC">
        <w:rPr>
          <w:rFonts w:ascii="Times New Roman" w:eastAsia="Times New Roman" w:hAnsi="Times New Roman" w:cs="Times New Roman"/>
          <w:sz w:val="24"/>
          <w:szCs w:val="24"/>
        </w:rPr>
        <w:t>9.9. Tiekėjo atsakingas už sutarties vykdymą asmuo:</w:t>
      </w:r>
      <w:r w:rsidR="00933887">
        <w:rPr>
          <w:rFonts w:ascii="Times New Roman" w:eastAsia="Times New Roman" w:hAnsi="Times New Roman" w:cs="Times New Roman"/>
          <w:sz w:val="24"/>
          <w:szCs w:val="24"/>
        </w:rPr>
        <w:t xml:space="preserve">. </w:t>
      </w:r>
    </w:p>
    <w:p w14:paraId="2CEDFE0E"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9.10. Fondo valdybos už sutarties viešinimą atsakingas asmuo – Viešųjų pirkimų ir ūkio valdymo skyriaus patarėja Renata Radžiutė.</w:t>
      </w:r>
    </w:p>
    <w:p w14:paraId="41383614"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9.11. Sutartis šiuos priedus, kurie yra sudėtinės ir neatskiriamos sutarties dalys:</w:t>
      </w:r>
    </w:p>
    <w:p w14:paraId="247F72B0"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9.11.1.  1 priedas - „Paslaugų kaina“;</w:t>
      </w:r>
    </w:p>
    <w:p w14:paraId="485F801C"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r w:rsidRPr="00DE5BED">
        <w:rPr>
          <w:rFonts w:ascii="Times New Roman" w:eastAsia="Times New Roman" w:hAnsi="Times New Roman" w:cs="Times New Roman"/>
          <w:sz w:val="24"/>
          <w:szCs w:val="24"/>
        </w:rPr>
        <w:t>9.11.2.  2 priedas – „</w:t>
      </w:r>
      <w:r w:rsidR="001E22E2" w:rsidRPr="001E22E2">
        <w:rPr>
          <w:rFonts w:ascii="Times New Roman" w:eastAsia="Times New Roman" w:hAnsi="Times New Roman" w:cs="Times New Roman"/>
          <w:sz w:val="24"/>
          <w:szCs w:val="24"/>
        </w:rPr>
        <w:t>Reikalavimai Centralizuoto operacijų centro (COC) posistemei</w:t>
      </w:r>
      <w:r w:rsidRPr="00DE5BED">
        <w:rPr>
          <w:rFonts w:ascii="Times New Roman" w:eastAsia="Times New Roman" w:hAnsi="Times New Roman" w:cs="Times New Roman"/>
          <w:sz w:val="24"/>
          <w:szCs w:val="24"/>
        </w:rPr>
        <w:t>“;</w:t>
      </w:r>
    </w:p>
    <w:p w14:paraId="12C29887" w14:textId="77777777" w:rsidR="001E22E2" w:rsidRDefault="005E1C3B" w:rsidP="005E1C3B">
      <w:pPr>
        <w:spacing w:after="0" w:line="240" w:lineRule="auto"/>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 xml:space="preserve">9.11.3.  3 priedas – </w:t>
      </w:r>
      <w:r w:rsidR="001E22E2">
        <w:rPr>
          <w:rFonts w:ascii="Times New Roman" w:eastAsia="Times New Roman" w:hAnsi="Times New Roman" w:cs="Times New Roman"/>
          <w:sz w:val="24"/>
          <w:szCs w:val="24"/>
          <w:lang w:eastAsia="lt-LT"/>
        </w:rPr>
        <w:t>„C</w:t>
      </w:r>
      <w:r w:rsidR="001E22E2" w:rsidRPr="001E22E2">
        <w:rPr>
          <w:rFonts w:ascii="Times New Roman" w:eastAsia="Times New Roman" w:hAnsi="Times New Roman" w:cs="Times New Roman"/>
          <w:sz w:val="24"/>
          <w:szCs w:val="24"/>
          <w:lang w:eastAsia="lt-LT"/>
        </w:rPr>
        <w:t>entralizuoto operacijų centro modulio koncepcija</w:t>
      </w:r>
      <w:r w:rsidR="001E22E2">
        <w:rPr>
          <w:rFonts w:ascii="Times New Roman" w:eastAsia="Times New Roman" w:hAnsi="Times New Roman" w:cs="Times New Roman"/>
          <w:sz w:val="24"/>
          <w:szCs w:val="24"/>
          <w:lang w:eastAsia="lt-LT"/>
        </w:rPr>
        <w:t>“;</w:t>
      </w:r>
    </w:p>
    <w:p w14:paraId="4E622B2A" w14:textId="77777777" w:rsidR="005E1C3B" w:rsidRPr="00DE5BED" w:rsidRDefault="001E22E2" w:rsidP="005E1C3B">
      <w:pP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9.11.4.  4 priedas - </w:t>
      </w:r>
      <w:r w:rsidR="005E1C3B" w:rsidRPr="00DE5BED">
        <w:rPr>
          <w:rFonts w:ascii="Times New Roman" w:eastAsia="Times New Roman" w:hAnsi="Times New Roman" w:cs="Times New Roman"/>
          <w:sz w:val="24"/>
          <w:szCs w:val="24"/>
          <w:lang w:eastAsia="lt-LT"/>
        </w:rPr>
        <w:t>„Specialistai“;</w:t>
      </w:r>
    </w:p>
    <w:p w14:paraId="271EC5F9" w14:textId="77777777" w:rsidR="005E1C3B" w:rsidRPr="00DE5BED" w:rsidRDefault="005E1C3B" w:rsidP="005E1C3B">
      <w:pPr>
        <w:spacing w:after="0" w:line="240" w:lineRule="auto"/>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9.11.</w:t>
      </w:r>
      <w:r w:rsidR="001E22E2">
        <w:rPr>
          <w:rFonts w:ascii="Times New Roman" w:eastAsia="Times New Roman" w:hAnsi="Times New Roman" w:cs="Times New Roman"/>
          <w:sz w:val="24"/>
          <w:szCs w:val="24"/>
          <w:lang w:eastAsia="lt-LT"/>
        </w:rPr>
        <w:t>5</w:t>
      </w:r>
      <w:r w:rsidRPr="00DE5BED">
        <w:rPr>
          <w:rFonts w:ascii="Times New Roman" w:eastAsia="Times New Roman" w:hAnsi="Times New Roman" w:cs="Times New Roman"/>
          <w:sz w:val="24"/>
          <w:szCs w:val="24"/>
          <w:lang w:eastAsia="lt-LT"/>
        </w:rPr>
        <w:t xml:space="preserve">.  </w:t>
      </w:r>
      <w:r w:rsidR="001E22E2">
        <w:rPr>
          <w:rFonts w:ascii="Times New Roman" w:eastAsia="Times New Roman" w:hAnsi="Times New Roman" w:cs="Times New Roman"/>
          <w:sz w:val="24"/>
          <w:szCs w:val="24"/>
          <w:lang w:eastAsia="lt-LT"/>
        </w:rPr>
        <w:t>5</w:t>
      </w:r>
      <w:r w:rsidRPr="00DE5BED">
        <w:rPr>
          <w:rFonts w:ascii="Times New Roman" w:eastAsia="Times New Roman" w:hAnsi="Times New Roman" w:cs="Times New Roman"/>
          <w:sz w:val="24"/>
          <w:szCs w:val="24"/>
          <w:lang w:eastAsia="lt-LT"/>
        </w:rPr>
        <w:t xml:space="preserve"> priedas – „Konfidencialumo pasižadėjimo pavyzdinė forma“;</w:t>
      </w:r>
    </w:p>
    <w:p w14:paraId="629DA185" w14:textId="77777777" w:rsidR="005E1C3B" w:rsidRPr="00DE5BED" w:rsidRDefault="005E1C3B" w:rsidP="005E1C3B">
      <w:pPr>
        <w:spacing w:after="0" w:line="240" w:lineRule="auto"/>
        <w:ind w:firstLine="567"/>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9.11.</w:t>
      </w:r>
      <w:r w:rsidR="001E22E2">
        <w:rPr>
          <w:rFonts w:ascii="Times New Roman" w:eastAsia="Times New Roman" w:hAnsi="Times New Roman" w:cs="Times New Roman"/>
          <w:sz w:val="24"/>
          <w:szCs w:val="24"/>
          <w:lang w:eastAsia="lt-LT"/>
        </w:rPr>
        <w:t>6</w:t>
      </w:r>
      <w:r w:rsidRPr="00DE5BED">
        <w:rPr>
          <w:rFonts w:ascii="Times New Roman" w:eastAsia="Times New Roman" w:hAnsi="Times New Roman" w:cs="Times New Roman"/>
          <w:sz w:val="24"/>
          <w:szCs w:val="24"/>
          <w:lang w:eastAsia="lt-LT"/>
        </w:rPr>
        <w:t xml:space="preserve">.  </w:t>
      </w:r>
      <w:r w:rsidR="001E22E2">
        <w:rPr>
          <w:rFonts w:ascii="Times New Roman" w:eastAsia="Times New Roman" w:hAnsi="Times New Roman" w:cs="Times New Roman"/>
          <w:sz w:val="24"/>
          <w:szCs w:val="24"/>
          <w:lang w:eastAsia="lt-LT"/>
        </w:rPr>
        <w:t>6</w:t>
      </w:r>
      <w:r w:rsidR="001A67F6">
        <w:rPr>
          <w:rFonts w:ascii="Times New Roman" w:eastAsia="Times New Roman" w:hAnsi="Times New Roman" w:cs="Times New Roman"/>
          <w:sz w:val="24"/>
          <w:szCs w:val="24"/>
          <w:lang w:eastAsia="lt-LT"/>
        </w:rPr>
        <w:t xml:space="preserve"> priedas – </w:t>
      </w:r>
      <w:r w:rsidRPr="00DE5BED">
        <w:rPr>
          <w:rFonts w:ascii="Times New Roman" w:eastAsia="Times New Roman" w:hAnsi="Times New Roman" w:cs="Times New Roman"/>
          <w:sz w:val="24"/>
          <w:szCs w:val="24"/>
          <w:lang w:eastAsia="lt-LT"/>
        </w:rPr>
        <w:t>„Informacijos sunaikinimo aktas“</w:t>
      </w:r>
      <w:r w:rsidR="001A67F6">
        <w:rPr>
          <w:rFonts w:ascii="Times New Roman" w:eastAsia="Times New Roman" w:hAnsi="Times New Roman" w:cs="Times New Roman"/>
          <w:sz w:val="24"/>
          <w:szCs w:val="24"/>
          <w:lang w:eastAsia="lt-LT"/>
        </w:rPr>
        <w:t>;</w:t>
      </w:r>
    </w:p>
    <w:p w14:paraId="544A50C5" w14:textId="77777777" w:rsidR="00312CCF" w:rsidRDefault="005E1C3B" w:rsidP="001A67F6">
      <w:pPr>
        <w:spacing w:after="0"/>
        <w:ind w:firstLine="567"/>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9.11.</w:t>
      </w:r>
      <w:r w:rsidR="001E22E2">
        <w:rPr>
          <w:rFonts w:ascii="Times New Roman" w:eastAsia="Times New Roman" w:hAnsi="Times New Roman" w:cs="Times New Roman"/>
          <w:sz w:val="24"/>
          <w:szCs w:val="24"/>
          <w:lang w:eastAsia="lt-LT"/>
        </w:rPr>
        <w:t>7</w:t>
      </w:r>
      <w:r w:rsidRPr="00DE5BED">
        <w:rPr>
          <w:rFonts w:ascii="Times New Roman" w:eastAsia="Times New Roman" w:hAnsi="Times New Roman" w:cs="Times New Roman"/>
          <w:sz w:val="24"/>
          <w:szCs w:val="24"/>
          <w:lang w:eastAsia="lt-LT"/>
        </w:rPr>
        <w:t xml:space="preserve">.  </w:t>
      </w:r>
      <w:r w:rsidR="001A67F6">
        <w:rPr>
          <w:rFonts w:ascii="Times New Roman" w:eastAsia="Times New Roman" w:hAnsi="Times New Roman" w:cs="Times New Roman"/>
          <w:sz w:val="24"/>
          <w:szCs w:val="24"/>
          <w:lang w:eastAsia="lt-LT"/>
        </w:rPr>
        <w:t xml:space="preserve">7 priedas – </w:t>
      </w:r>
      <w:r w:rsidR="00312CCF" w:rsidRPr="00DE5BED">
        <w:rPr>
          <w:rFonts w:ascii="Times New Roman" w:eastAsia="Times New Roman" w:hAnsi="Times New Roman" w:cs="Times New Roman"/>
          <w:sz w:val="24"/>
          <w:szCs w:val="24"/>
          <w:lang w:eastAsia="lt-LT"/>
        </w:rPr>
        <w:t>„Fondo valdybos vidiniai teisės aktai“</w:t>
      </w:r>
      <w:r w:rsidR="00312CCF">
        <w:rPr>
          <w:rFonts w:ascii="Times New Roman" w:eastAsia="Times New Roman" w:hAnsi="Times New Roman" w:cs="Times New Roman"/>
          <w:sz w:val="24"/>
          <w:szCs w:val="24"/>
          <w:lang w:eastAsia="lt-LT"/>
        </w:rPr>
        <w:t>;</w:t>
      </w:r>
    </w:p>
    <w:p w14:paraId="42096D28" w14:textId="77777777" w:rsidR="00312CCF" w:rsidRDefault="001A67F6" w:rsidP="00312CCF">
      <w:pPr>
        <w:spacing w:after="0"/>
        <w:ind w:firstLine="567"/>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9.11.8.  8 priedas –</w:t>
      </w:r>
      <w:r w:rsidR="00312CCF">
        <w:rPr>
          <w:rFonts w:ascii="Times New Roman" w:eastAsia="Times New Roman" w:hAnsi="Times New Roman" w:cs="Times New Roman"/>
          <w:sz w:val="24"/>
          <w:szCs w:val="24"/>
          <w:lang w:eastAsia="lt-LT"/>
        </w:rPr>
        <w:t xml:space="preserve"> „Mokėjimo procesas“ (Excel formatu);</w:t>
      </w:r>
    </w:p>
    <w:p w14:paraId="7EAD7E54" w14:textId="77777777" w:rsidR="005E1C3B" w:rsidRPr="00DE5BED" w:rsidRDefault="001A67F6" w:rsidP="001A67F6">
      <w:pPr>
        <w:spacing w:after="0"/>
        <w:ind w:firstLine="567"/>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9.11.9</w:t>
      </w:r>
      <w:r w:rsidR="001E22E2">
        <w:rPr>
          <w:rFonts w:ascii="Times New Roman" w:eastAsia="Times New Roman" w:hAnsi="Times New Roman" w:cs="Times New Roman"/>
          <w:sz w:val="24"/>
          <w:szCs w:val="24"/>
          <w:lang w:eastAsia="lt-LT"/>
        </w:rPr>
        <w:t xml:space="preserve"> </w:t>
      </w:r>
      <w:r w:rsidR="005E1C3B" w:rsidRPr="00DE5BE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9 </w:t>
      </w:r>
      <w:r w:rsidR="005E1C3B" w:rsidRPr="00DE5BED">
        <w:rPr>
          <w:rFonts w:ascii="Times New Roman" w:eastAsia="Times New Roman" w:hAnsi="Times New Roman" w:cs="Times New Roman"/>
          <w:sz w:val="24"/>
          <w:szCs w:val="24"/>
          <w:lang w:eastAsia="lt-LT"/>
        </w:rPr>
        <w:t>priedas –</w:t>
      </w:r>
      <w:r w:rsidR="00312CCF">
        <w:rPr>
          <w:rFonts w:ascii="Times New Roman" w:eastAsia="Times New Roman" w:hAnsi="Times New Roman" w:cs="Times New Roman"/>
          <w:sz w:val="24"/>
          <w:szCs w:val="24"/>
          <w:lang w:eastAsia="lt-LT"/>
        </w:rPr>
        <w:t xml:space="preserve"> „Operacijų centro algoritmas“</w:t>
      </w:r>
      <w:r w:rsidR="00312CCF" w:rsidRPr="00312CCF">
        <w:rPr>
          <w:rFonts w:ascii="Times New Roman" w:eastAsia="Times New Roman" w:hAnsi="Times New Roman" w:cs="Times New Roman"/>
          <w:sz w:val="24"/>
          <w:szCs w:val="24"/>
          <w:lang w:eastAsia="lt-LT"/>
        </w:rPr>
        <w:t xml:space="preserve"> </w:t>
      </w:r>
      <w:r w:rsidR="00312CCF">
        <w:rPr>
          <w:rFonts w:ascii="Times New Roman" w:eastAsia="Times New Roman" w:hAnsi="Times New Roman" w:cs="Times New Roman"/>
          <w:sz w:val="24"/>
          <w:szCs w:val="24"/>
          <w:lang w:eastAsia="lt-LT"/>
        </w:rPr>
        <w:t>(Excel formatu).</w:t>
      </w:r>
    </w:p>
    <w:p w14:paraId="60D464CF" w14:textId="77777777" w:rsidR="005E1C3B" w:rsidRPr="00DE5BED" w:rsidRDefault="005E1C3B" w:rsidP="005E1C3B">
      <w:pPr>
        <w:spacing w:after="0" w:line="280" w:lineRule="exact"/>
        <w:ind w:firstLine="567"/>
        <w:jc w:val="both"/>
        <w:rPr>
          <w:rFonts w:ascii="Times New Roman" w:eastAsia="Times New Roman" w:hAnsi="Times New Roman" w:cs="Times New Roman"/>
          <w:sz w:val="24"/>
          <w:szCs w:val="24"/>
        </w:rPr>
      </w:pPr>
    </w:p>
    <w:p w14:paraId="4F2C429F" w14:textId="77777777" w:rsidR="005E1C3B" w:rsidRPr="00DE5BED" w:rsidRDefault="005E1C3B" w:rsidP="005E1C3B">
      <w:pPr>
        <w:spacing w:after="0" w:line="280" w:lineRule="exact"/>
        <w:jc w:val="center"/>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10. ŠALIŲ REKVIZITAI</w:t>
      </w:r>
    </w:p>
    <w:p w14:paraId="7004BD67" w14:textId="77777777" w:rsidR="005E1C3B" w:rsidRPr="00DE5BED" w:rsidRDefault="005E1C3B" w:rsidP="005E1C3B">
      <w:pPr>
        <w:spacing w:after="0" w:line="280" w:lineRule="exact"/>
        <w:jc w:val="center"/>
        <w:rPr>
          <w:rFonts w:ascii="Times New Roman" w:eastAsia="Times New Roman" w:hAnsi="Times New Roman" w:cs="Times New Roman"/>
          <w:b/>
          <w:sz w:val="24"/>
          <w:szCs w:val="24"/>
        </w:rPr>
      </w:pPr>
    </w:p>
    <w:tbl>
      <w:tblPr>
        <w:tblW w:w="9760" w:type="dxa"/>
        <w:tblLook w:val="01E0" w:firstRow="1" w:lastRow="1" w:firstColumn="1" w:lastColumn="1" w:noHBand="0" w:noVBand="0"/>
      </w:tblPr>
      <w:tblGrid>
        <w:gridCol w:w="4890"/>
        <w:gridCol w:w="4870"/>
      </w:tblGrid>
      <w:tr w:rsidR="005E1C3B" w:rsidRPr="00DE5BED" w14:paraId="4E463D52" w14:textId="77777777" w:rsidTr="00F224DC">
        <w:trPr>
          <w:trHeight w:val="2171"/>
        </w:trPr>
        <w:tc>
          <w:tcPr>
            <w:tcW w:w="4890" w:type="dxa"/>
          </w:tcPr>
          <w:p w14:paraId="00E30AFD" w14:textId="77777777" w:rsidR="005E1C3B" w:rsidRPr="00DE5BED" w:rsidRDefault="005E1C3B" w:rsidP="005E1C3B">
            <w:pPr>
              <w:spacing w:after="0" w:line="280" w:lineRule="exact"/>
              <w:jc w:val="both"/>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Fondo valdyba</w:t>
            </w:r>
          </w:p>
          <w:p w14:paraId="2129350C" w14:textId="77777777" w:rsidR="005E1C3B" w:rsidRPr="00DE5BED" w:rsidRDefault="005E1C3B" w:rsidP="005E1C3B">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Valstybinio socialinio draudimo fondo valdyba</w:t>
            </w:r>
          </w:p>
          <w:p w14:paraId="44E4DC7C" w14:textId="77777777" w:rsidR="005E1C3B" w:rsidRPr="00DE5BED" w:rsidRDefault="005E1C3B" w:rsidP="005E1C3B">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prie Socialinės apsaugos ir darbo ministerijos</w:t>
            </w:r>
          </w:p>
          <w:p w14:paraId="1AEB5F32" w14:textId="77777777" w:rsidR="005E1C3B" w:rsidRPr="00DE5BED" w:rsidRDefault="005E1C3B" w:rsidP="005E1C3B">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Konstitucijos pr. 12-101, LT-09308 Vilnius</w:t>
            </w:r>
          </w:p>
          <w:p w14:paraId="52AFD0BD" w14:textId="77777777" w:rsidR="005E1C3B" w:rsidRPr="00DE5BED" w:rsidRDefault="005E1C3B" w:rsidP="005E1C3B">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Juridinio asmens kodas 191630223</w:t>
            </w:r>
          </w:p>
          <w:p w14:paraId="3DE7B8C1" w14:textId="77777777" w:rsidR="005E1C3B" w:rsidRPr="00DE5BED" w:rsidRDefault="005E1C3B" w:rsidP="005E1C3B">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PVM mokėtojo kodas LT916302219</w:t>
            </w:r>
          </w:p>
          <w:p w14:paraId="7DA792A2" w14:textId="77777777" w:rsidR="005E1C3B" w:rsidRPr="00DE5BED" w:rsidRDefault="005E1C3B" w:rsidP="005E1C3B">
            <w:pPr>
              <w:spacing w:after="0" w:line="280" w:lineRule="exact"/>
              <w:rPr>
                <w:rFonts w:ascii="Times New Roman" w:eastAsia="Times New Roman" w:hAnsi="Times New Roman" w:cs="Times New Roman"/>
                <w:sz w:val="24"/>
                <w:szCs w:val="24"/>
                <w:lang w:val="pt-BR" w:eastAsia="lt-LT"/>
              </w:rPr>
            </w:pPr>
            <w:r w:rsidRPr="00DE5BED">
              <w:rPr>
                <w:rFonts w:ascii="Times New Roman" w:eastAsia="Times New Roman" w:hAnsi="Times New Roman" w:cs="Times New Roman"/>
                <w:sz w:val="24"/>
                <w:szCs w:val="24"/>
                <w:lang w:val="pt-BR" w:eastAsia="lt-LT"/>
              </w:rPr>
              <w:t xml:space="preserve">A.s. LT824010042400093865 </w:t>
            </w:r>
          </w:p>
          <w:p w14:paraId="20B15ED8" w14:textId="77777777" w:rsidR="005E1C3B" w:rsidRPr="00DE5BED" w:rsidRDefault="005E1C3B" w:rsidP="005E1C3B">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Luminor Bank AS Lietuvos skyrius</w:t>
            </w:r>
          </w:p>
        </w:tc>
        <w:tc>
          <w:tcPr>
            <w:tcW w:w="4870" w:type="dxa"/>
          </w:tcPr>
          <w:p w14:paraId="4F904009" w14:textId="77777777" w:rsidR="005E1C3B" w:rsidRPr="00DE5BED" w:rsidRDefault="005E1C3B" w:rsidP="005E1C3B">
            <w:pPr>
              <w:tabs>
                <w:tab w:val="left" w:pos="924"/>
              </w:tabs>
              <w:spacing w:after="0" w:line="280" w:lineRule="exact"/>
              <w:jc w:val="both"/>
              <w:rPr>
                <w:rFonts w:ascii="Times New Roman" w:eastAsia="Times New Roman" w:hAnsi="Times New Roman" w:cs="Times New Roman"/>
                <w:b/>
                <w:sz w:val="24"/>
                <w:szCs w:val="24"/>
              </w:rPr>
            </w:pPr>
            <w:r w:rsidRPr="00DE5BED">
              <w:rPr>
                <w:rFonts w:ascii="Times New Roman" w:eastAsia="Times New Roman" w:hAnsi="Times New Roman" w:cs="Times New Roman"/>
                <w:b/>
                <w:sz w:val="24"/>
                <w:szCs w:val="24"/>
              </w:rPr>
              <w:t>Tiekėjas</w:t>
            </w:r>
          </w:p>
          <w:p w14:paraId="6BF5829E" w14:textId="77777777" w:rsidR="005E1C3B" w:rsidRPr="00DE5BED" w:rsidRDefault="005E1C3B" w:rsidP="005E1C3B">
            <w:pPr>
              <w:spacing w:after="0" w:line="280" w:lineRule="exact"/>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UAB ,,</w:t>
            </w:r>
            <w:r w:rsidR="001E22E2">
              <w:rPr>
                <w:rFonts w:ascii="Times New Roman" w:eastAsia="Times New Roman" w:hAnsi="Times New Roman" w:cs="Times New Roman"/>
                <w:sz w:val="24"/>
                <w:szCs w:val="24"/>
                <w:lang w:eastAsia="lt-LT"/>
              </w:rPr>
              <w:t>Baltic Amadeus</w:t>
            </w:r>
            <w:r w:rsidRPr="00DE5BED">
              <w:rPr>
                <w:rFonts w:ascii="Times New Roman" w:eastAsia="Times New Roman" w:hAnsi="Times New Roman" w:cs="Times New Roman"/>
                <w:sz w:val="24"/>
                <w:szCs w:val="24"/>
                <w:lang w:eastAsia="lt-LT"/>
              </w:rPr>
              <w:t>“</w:t>
            </w:r>
          </w:p>
          <w:p w14:paraId="44A0D013" w14:textId="10EDEE66" w:rsidR="001E22E2" w:rsidRDefault="001E22E2" w:rsidP="005E1C3B">
            <w:pPr>
              <w:spacing w:after="0" w:line="280" w:lineRule="exact"/>
              <w:jc w:val="both"/>
              <w:rPr>
                <w:rFonts w:ascii="Times New Roman" w:eastAsia="Times New Roman" w:hAnsi="Times New Roman" w:cs="Times New Roman"/>
                <w:sz w:val="24"/>
                <w:szCs w:val="24"/>
                <w:lang w:eastAsia="lt-LT"/>
              </w:rPr>
            </w:pPr>
            <w:r w:rsidRPr="001E22E2">
              <w:rPr>
                <w:rFonts w:ascii="Times New Roman" w:eastAsia="Times New Roman" w:hAnsi="Times New Roman" w:cs="Times New Roman"/>
                <w:sz w:val="24"/>
                <w:szCs w:val="24"/>
                <w:lang w:eastAsia="lt-LT"/>
              </w:rPr>
              <w:t>Mokslininkų g. 2A</w:t>
            </w:r>
            <w:r w:rsidR="00D81C4E">
              <w:rPr>
                <w:rFonts w:ascii="Times New Roman" w:eastAsia="Times New Roman" w:hAnsi="Times New Roman" w:cs="Times New Roman"/>
                <w:sz w:val="24"/>
                <w:szCs w:val="24"/>
                <w:lang w:eastAsia="lt-LT"/>
              </w:rPr>
              <w:t>,</w:t>
            </w:r>
            <w:r w:rsidRPr="001E22E2">
              <w:rPr>
                <w:rFonts w:ascii="Times New Roman" w:eastAsia="Times New Roman" w:hAnsi="Times New Roman" w:cs="Times New Roman"/>
                <w:sz w:val="24"/>
                <w:szCs w:val="24"/>
                <w:lang w:eastAsia="lt-LT"/>
              </w:rPr>
              <w:t xml:space="preserve"> 08412 Vilnius</w:t>
            </w:r>
          </w:p>
          <w:p w14:paraId="685B394C" w14:textId="77777777" w:rsidR="005E1C3B" w:rsidRPr="00DE5BED" w:rsidRDefault="005E1C3B" w:rsidP="005E1C3B">
            <w:pPr>
              <w:spacing w:after="0" w:line="280" w:lineRule="exact"/>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 xml:space="preserve">Juridinio asmens kodas </w:t>
            </w:r>
            <w:r w:rsidR="001E22E2" w:rsidRPr="001E22E2">
              <w:rPr>
                <w:rFonts w:ascii="Times New Roman" w:eastAsia="Times New Roman" w:hAnsi="Times New Roman" w:cs="Times New Roman"/>
                <w:sz w:val="24"/>
                <w:szCs w:val="24"/>
                <w:lang w:eastAsia="lt-LT"/>
              </w:rPr>
              <w:t>110320619</w:t>
            </w:r>
          </w:p>
          <w:p w14:paraId="0EB214FE" w14:textId="6FF7FBA3" w:rsidR="005E1C3B" w:rsidRPr="00C51099" w:rsidRDefault="005E1C3B" w:rsidP="005E1C3B">
            <w:pPr>
              <w:spacing w:after="0" w:line="280" w:lineRule="exact"/>
              <w:jc w:val="both"/>
              <w:rPr>
                <w:rFonts w:ascii="Times New Roman" w:eastAsia="Times New Roman" w:hAnsi="Times New Roman" w:cs="Times New Roman"/>
                <w:sz w:val="24"/>
                <w:szCs w:val="24"/>
                <w:highlight w:val="yellow"/>
                <w:lang w:eastAsia="lt-LT"/>
              </w:rPr>
            </w:pPr>
            <w:r w:rsidRPr="00D27FBC">
              <w:rPr>
                <w:rFonts w:ascii="Times New Roman" w:eastAsia="Times New Roman" w:hAnsi="Times New Roman" w:cs="Times New Roman"/>
                <w:sz w:val="24"/>
                <w:szCs w:val="24"/>
                <w:lang w:eastAsia="lt-LT"/>
              </w:rPr>
              <w:t>PVM mokėtojo kodas LT</w:t>
            </w:r>
            <w:r w:rsidR="001E22E2" w:rsidRPr="00D27FBC">
              <w:rPr>
                <w:rFonts w:ascii="Times New Roman" w:eastAsia="Times New Roman" w:hAnsi="Times New Roman" w:cs="Times New Roman"/>
                <w:sz w:val="24"/>
                <w:szCs w:val="24"/>
                <w:lang w:eastAsia="lt-LT"/>
              </w:rPr>
              <w:t xml:space="preserve"> </w:t>
            </w:r>
            <w:r w:rsidR="00FA2EA8" w:rsidRPr="00FA2EA8">
              <w:rPr>
                <w:rFonts w:ascii="Times New Roman" w:eastAsia="Times New Roman" w:hAnsi="Times New Roman" w:cs="Times New Roman"/>
                <w:sz w:val="24"/>
                <w:szCs w:val="24"/>
                <w:lang w:eastAsia="lt-LT"/>
              </w:rPr>
              <w:t>LT103206113</w:t>
            </w:r>
          </w:p>
          <w:p w14:paraId="60DC1BD4" w14:textId="1EC1B54F" w:rsidR="005E1C3B" w:rsidRDefault="005E1C3B" w:rsidP="005E1C3B">
            <w:pPr>
              <w:spacing w:after="0" w:line="280" w:lineRule="exact"/>
              <w:jc w:val="both"/>
              <w:rPr>
                <w:rFonts w:ascii="Times New Roman" w:eastAsia="Times New Roman" w:hAnsi="Times New Roman" w:cs="Times New Roman"/>
                <w:sz w:val="24"/>
                <w:szCs w:val="24"/>
                <w:lang w:eastAsia="lt-LT"/>
              </w:rPr>
            </w:pPr>
            <w:r w:rsidRPr="00D27FBC">
              <w:rPr>
                <w:rFonts w:ascii="Times New Roman" w:eastAsia="Times New Roman" w:hAnsi="Times New Roman" w:cs="Times New Roman"/>
                <w:sz w:val="24"/>
                <w:szCs w:val="24"/>
                <w:lang w:eastAsia="lt-LT"/>
              </w:rPr>
              <w:t xml:space="preserve">A. s. </w:t>
            </w:r>
            <w:r w:rsidR="00F65290" w:rsidRPr="00F65290">
              <w:rPr>
                <w:rFonts w:ascii="Times New Roman" w:eastAsia="Times New Roman" w:hAnsi="Times New Roman" w:cs="Times New Roman"/>
                <w:sz w:val="24"/>
                <w:szCs w:val="24"/>
                <w:lang w:eastAsia="lt-LT"/>
              </w:rPr>
              <w:t>LT57 7044 0600 0102 9018</w:t>
            </w:r>
          </w:p>
          <w:p w14:paraId="113A2FD4" w14:textId="443114DE" w:rsidR="00F65290" w:rsidRPr="00DE5BED" w:rsidRDefault="003535E2" w:rsidP="005E1C3B">
            <w:pPr>
              <w:spacing w:after="0" w:line="280" w:lineRule="exact"/>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SEB bankas</w:t>
            </w:r>
          </w:p>
          <w:p w14:paraId="77247FC2" w14:textId="77777777" w:rsidR="005E1C3B" w:rsidRPr="00DE5BED" w:rsidRDefault="005E1C3B" w:rsidP="001E22E2">
            <w:pPr>
              <w:spacing w:after="0" w:line="280" w:lineRule="exact"/>
              <w:jc w:val="both"/>
              <w:rPr>
                <w:rFonts w:ascii="Times New Roman" w:eastAsia="Times New Roman" w:hAnsi="Times New Roman" w:cs="Times New Roman"/>
                <w:sz w:val="24"/>
                <w:szCs w:val="24"/>
                <w:lang w:eastAsia="lt-LT"/>
              </w:rPr>
            </w:pPr>
          </w:p>
        </w:tc>
      </w:tr>
    </w:tbl>
    <w:p w14:paraId="77AB58C3" w14:textId="77777777" w:rsidR="005E1C3B" w:rsidRPr="00DE5BED" w:rsidRDefault="005E1C3B" w:rsidP="005E1C3B">
      <w:pPr>
        <w:spacing w:after="0" w:line="280" w:lineRule="exact"/>
        <w:jc w:val="both"/>
        <w:rPr>
          <w:rFonts w:ascii="Times New Roman" w:eastAsia="Times New Roman" w:hAnsi="Times New Roman" w:cs="Times New Roman"/>
          <w:sz w:val="24"/>
          <w:szCs w:val="24"/>
        </w:rPr>
      </w:pPr>
    </w:p>
    <w:p w14:paraId="03793937" w14:textId="77777777" w:rsidR="005E1C3B" w:rsidRPr="00DE5BED" w:rsidRDefault="005E1C3B" w:rsidP="005E1C3B">
      <w:pPr>
        <w:spacing w:after="0" w:line="280" w:lineRule="exact"/>
        <w:jc w:val="both"/>
        <w:rPr>
          <w:rFonts w:ascii="Times New Roman" w:eastAsia="Times New Roman" w:hAnsi="Times New Roman" w:cs="Times New Roman"/>
          <w:sz w:val="24"/>
          <w:szCs w:val="24"/>
        </w:rPr>
      </w:pPr>
    </w:p>
    <w:p w14:paraId="5C949692" w14:textId="77777777" w:rsidR="005E1C3B" w:rsidRPr="00DE5BED" w:rsidRDefault="005E1C3B" w:rsidP="005E1C3B">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Fondo valdyba</w:t>
      </w:r>
    </w:p>
    <w:p w14:paraId="4B614398" w14:textId="77777777" w:rsidR="005E1C3B" w:rsidRPr="00DE5BED" w:rsidRDefault="005E1C3B" w:rsidP="005E1C3B">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Valstybinio socialinio draudimo fondo valdybos</w:t>
      </w:r>
    </w:p>
    <w:p w14:paraId="6D6AEEEA" w14:textId="77777777" w:rsidR="005E1C3B" w:rsidRPr="00DE5BED" w:rsidRDefault="005E1C3B" w:rsidP="005E1C3B">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prie Socialinės apsaugos ir darbo ministerijos</w:t>
      </w:r>
    </w:p>
    <w:p w14:paraId="3A5C78E6" w14:textId="77777777" w:rsidR="005E1C3B" w:rsidRPr="00DE5BED" w:rsidRDefault="005E1C3B" w:rsidP="005E1C3B">
      <w:pPr>
        <w:spacing w:after="0" w:line="240" w:lineRule="auto"/>
        <w:jc w:val="both"/>
        <w:rPr>
          <w:rFonts w:ascii="Times New Roman" w:eastAsia="Calibri" w:hAnsi="Times New Roman" w:cs="Times New Roman"/>
          <w:sz w:val="24"/>
          <w:szCs w:val="24"/>
        </w:rPr>
      </w:pPr>
      <w:r w:rsidRPr="00DE5BED">
        <w:rPr>
          <w:rFonts w:ascii="Times New Roman" w:eastAsia="Calibri" w:hAnsi="Times New Roman" w:cs="Times New Roman"/>
          <w:sz w:val="24"/>
          <w:szCs w:val="24"/>
        </w:rPr>
        <w:t>Direktorius</w:t>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t>Kęstutis Čereška</w:t>
      </w:r>
    </w:p>
    <w:p w14:paraId="0896ECFE" w14:textId="77777777" w:rsidR="005E1C3B" w:rsidRPr="00DE5BED" w:rsidRDefault="005E1C3B" w:rsidP="005E1C3B">
      <w:pPr>
        <w:spacing w:after="0" w:line="240" w:lineRule="auto"/>
        <w:jc w:val="both"/>
        <w:rPr>
          <w:rFonts w:ascii="Times New Roman" w:eastAsia="Calibri" w:hAnsi="Times New Roman" w:cs="Times New Roman"/>
          <w:sz w:val="24"/>
          <w:szCs w:val="24"/>
        </w:rPr>
      </w:pPr>
    </w:p>
    <w:p w14:paraId="210E9328" w14:textId="77777777" w:rsidR="005E1C3B" w:rsidRPr="00DE5BED" w:rsidRDefault="005E1C3B" w:rsidP="005E1C3B">
      <w:pPr>
        <w:spacing w:after="0" w:line="280" w:lineRule="exact"/>
        <w:jc w:val="both"/>
        <w:rPr>
          <w:rFonts w:ascii="Times New Roman" w:eastAsia="SimSun" w:hAnsi="Times New Roman" w:cs="Times New Roman"/>
          <w:sz w:val="24"/>
          <w:szCs w:val="24"/>
        </w:rPr>
      </w:pPr>
      <w:r w:rsidRPr="00DE5BED">
        <w:rPr>
          <w:rFonts w:ascii="Times New Roman" w:eastAsia="SimSun" w:hAnsi="Times New Roman" w:cs="Times New Roman"/>
          <w:sz w:val="24"/>
          <w:szCs w:val="24"/>
        </w:rPr>
        <w:tab/>
      </w:r>
    </w:p>
    <w:p w14:paraId="473038ED" w14:textId="77777777" w:rsidR="005E1C3B" w:rsidRPr="00DE5BED" w:rsidRDefault="005E1C3B" w:rsidP="005E1C3B">
      <w:pPr>
        <w:spacing w:after="0" w:line="280" w:lineRule="exact"/>
        <w:jc w:val="both"/>
        <w:rPr>
          <w:rFonts w:ascii="Times New Roman" w:eastAsia="Times New Roman" w:hAnsi="Times New Roman" w:cs="Times New Roman"/>
          <w:sz w:val="24"/>
          <w:szCs w:val="24"/>
          <w:lang w:eastAsia="lt-LT"/>
        </w:rPr>
      </w:pPr>
    </w:p>
    <w:p w14:paraId="2004BC4F" w14:textId="77777777" w:rsidR="005E1C3B" w:rsidRPr="00DE5BED" w:rsidRDefault="005E1C3B" w:rsidP="005E1C3B">
      <w:pPr>
        <w:spacing w:after="0" w:line="280" w:lineRule="exact"/>
        <w:jc w:val="both"/>
        <w:rPr>
          <w:rFonts w:ascii="Times New Roman" w:eastAsia="Times New Roman" w:hAnsi="Times New Roman" w:cs="Times New Roman"/>
          <w:sz w:val="24"/>
          <w:szCs w:val="24"/>
          <w:lang w:eastAsia="lt-LT"/>
        </w:rPr>
      </w:pPr>
    </w:p>
    <w:p w14:paraId="70B8DEDD" w14:textId="77777777" w:rsidR="005E1C3B" w:rsidRPr="00DE5BED" w:rsidRDefault="005E1C3B" w:rsidP="005E1C3B">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Tiekėjas</w:t>
      </w:r>
    </w:p>
    <w:p w14:paraId="7F4ABF04" w14:textId="77777777" w:rsidR="005E1C3B" w:rsidRPr="00DE5BED" w:rsidRDefault="005E1C3B" w:rsidP="005E1C3B">
      <w:pPr>
        <w:spacing w:after="0" w:line="280" w:lineRule="exact"/>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UAB ,,</w:t>
      </w:r>
      <w:r w:rsidR="001E22E2" w:rsidRPr="001E22E2">
        <w:rPr>
          <w:rFonts w:ascii="Times New Roman" w:eastAsia="Times New Roman" w:hAnsi="Times New Roman" w:cs="Times New Roman"/>
          <w:sz w:val="24"/>
          <w:szCs w:val="24"/>
          <w:lang w:eastAsia="lt-LT"/>
        </w:rPr>
        <w:t>Baltic Amadeus</w:t>
      </w:r>
      <w:r w:rsidRPr="00DE5BED">
        <w:rPr>
          <w:rFonts w:ascii="Times New Roman" w:eastAsia="Times New Roman" w:hAnsi="Times New Roman" w:cs="Times New Roman"/>
          <w:sz w:val="24"/>
          <w:szCs w:val="24"/>
          <w:lang w:eastAsia="lt-LT"/>
        </w:rPr>
        <w:t>“</w:t>
      </w:r>
    </w:p>
    <w:p w14:paraId="718EEAAC" w14:textId="0BE057D6" w:rsidR="005E1C3B" w:rsidRPr="00DE5BED" w:rsidRDefault="003535E2" w:rsidP="005E1C3B">
      <w:pPr>
        <w:spacing w:after="0" w:line="280" w:lineRule="exact"/>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Projektų d</w:t>
      </w:r>
      <w:r w:rsidR="005E1C3B" w:rsidRPr="00DE5BED">
        <w:rPr>
          <w:rFonts w:ascii="Times New Roman" w:eastAsia="Times New Roman" w:hAnsi="Times New Roman" w:cs="Times New Roman"/>
          <w:sz w:val="24"/>
          <w:szCs w:val="24"/>
          <w:lang w:eastAsia="lt-LT"/>
        </w:rPr>
        <w:t>irektorius</w:t>
      </w:r>
      <w:r w:rsidR="005E1C3B" w:rsidRPr="00DE5BED">
        <w:rPr>
          <w:rFonts w:ascii="Times New Roman" w:eastAsia="Times New Roman" w:hAnsi="Times New Roman" w:cs="Times New Roman"/>
          <w:sz w:val="24"/>
          <w:szCs w:val="24"/>
          <w:lang w:eastAsia="lt-LT"/>
        </w:rPr>
        <w:tab/>
      </w:r>
      <w:r w:rsidR="005E1C3B" w:rsidRPr="00DE5BED">
        <w:rPr>
          <w:rFonts w:ascii="Times New Roman" w:eastAsia="Times New Roman" w:hAnsi="Times New Roman" w:cs="Times New Roman"/>
          <w:sz w:val="24"/>
          <w:szCs w:val="24"/>
          <w:lang w:eastAsia="lt-LT"/>
        </w:rPr>
        <w:tab/>
      </w:r>
      <w:r w:rsidR="005E1C3B" w:rsidRPr="00DE5BED">
        <w:rPr>
          <w:rFonts w:ascii="Times New Roman" w:eastAsia="Times New Roman" w:hAnsi="Times New Roman" w:cs="Times New Roman"/>
          <w:sz w:val="24"/>
          <w:szCs w:val="24"/>
          <w:lang w:eastAsia="lt-LT"/>
        </w:rPr>
        <w:tab/>
      </w:r>
      <w:r w:rsidR="005E1C3B" w:rsidRPr="00DE5BED">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Ruslan Grumbianin</w:t>
      </w:r>
    </w:p>
    <w:p w14:paraId="12CDA9D2" w14:textId="77777777" w:rsidR="005E1C3B" w:rsidRPr="00DE5BED" w:rsidRDefault="005E1C3B" w:rsidP="005E1C3B">
      <w:pPr>
        <w:spacing w:after="0" w:line="280" w:lineRule="exact"/>
        <w:jc w:val="both"/>
        <w:rPr>
          <w:rFonts w:ascii="Times New Roman" w:eastAsia="Times New Roman" w:hAnsi="Times New Roman" w:cs="Times New Roman"/>
          <w:sz w:val="24"/>
          <w:szCs w:val="24"/>
          <w:lang w:eastAsia="lt-LT"/>
        </w:rPr>
        <w:sectPr w:rsidR="005E1C3B" w:rsidRPr="00DE5BED" w:rsidSect="00F224DC">
          <w:headerReference w:type="default" r:id="rId14"/>
          <w:footerReference w:type="default" r:id="rId15"/>
          <w:pgSz w:w="11906" w:h="16838"/>
          <w:pgMar w:top="1134" w:right="567" w:bottom="1134" w:left="1418" w:header="567" w:footer="567" w:gutter="0"/>
          <w:cols w:space="1296"/>
          <w:titlePg/>
          <w:docGrid w:linePitch="360"/>
        </w:sectPr>
      </w:pPr>
      <w:r w:rsidRPr="00DE5BED">
        <w:rPr>
          <w:rFonts w:ascii="Times New Roman" w:eastAsia="Times New Roman" w:hAnsi="Times New Roman" w:cs="Times New Roman"/>
          <w:sz w:val="24"/>
          <w:szCs w:val="24"/>
          <w:lang w:eastAsia="lt-LT"/>
        </w:rPr>
        <w:tab/>
      </w:r>
    </w:p>
    <w:p w14:paraId="76F88EF7" w14:textId="77777777" w:rsidR="005E1C3B" w:rsidRPr="00DE5BED" w:rsidRDefault="005E1C3B" w:rsidP="005E1C3B">
      <w:pPr>
        <w:spacing w:after="0" w:line="280" w:lineRule="exact"/>
        <w:ind w:firstLine="10773"/>
        <w:jc w:val="both"/>
        <w:rPr>
          <w:rFonts w:ascii="Times New Roman" w:eastAsia="Times New Roman" w:hAnsi="Times New Roman" w:cs="Times New Roman"/>
          <w:sz w:val="24"/>
          <w:szCs w:val="24"/>
          <w:lang w:eastAsia="lt-LT"/>
        </w:rPr>
      </w:pPr>
    </w:p>
    <w:p w14:paraId="389183FB" w14:textId="77777777" w:rsidR="005E1C3B" w:rsidRPr="00DE5BED" w:rsidRDefault="005E1C3B" w:rsidP="005E1C3B">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 xml:space="preserve">2024 m. ________________ d. </w:t>
      </w:r>
    </w:p>
    <w:p w14:paraId="4180FD8A" w14:textId="77777777" w:rsidR="005E1C3B" w:rsidRPr="00DE5BED" w:rsidRDefault="005E1C3B" w:rsidP="005E1C3B">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Sutarties Nr. _______________</w:t>
      </w:r>
    </w:p>
    <w:p w14:paraId="0C8B6A4F" w14:textId="77777777" w:rsidR="005E1C3B" w:rsidRPr="00DE5BED" w:rsidRDefault="005E1C3B" w:rsidP="005E1C3B">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1 priedas</w:t>
      </w:r>
    </w:p>
    <w:p w14:paraId="5B79FDA3" w14:textId="77777777" w:rsidR="005E1C3B" w:rsidRPr="00DE5BED" w:rsidRDefault="005E1C3B" w:rsidP="005E1C3B">
      <w:pPr>
        <w:spacing w:after="0" w:line="280" w:lineRule="exact"/>
        <w:jc w:val="center"/>
        <w:rPr>
          <w:rFonts w:ascii="Times New Roman" w:eastAsia="Times New Roman" w:hAnsi="Times New Roman" w:cs="Times New Roman"/>
          <w:b/>
          <w:sz w:val="24"/>
          <w:szCs w:val="24"/>
          <w:lang w:eastAsia="lt-LT"/>
        </w:rPr>
      </w:pPr>
    </w:p>
    <w:p w14:paraId="7204451B" w14:textId="77777777" w:rsidR="005E1C3B" w:rsidRPr="00DE5BED" w:rsidRDefault="005E1C3B" w:rsidP="005E1C3B">
      <w:pPr>
        <w:spacing w:after="0" w:line="280" w:lineRule="exact"/>
        <w:jc w:val="center"/>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PASLAUGŲ KAINA</w:t>
      </w:r>
    </w:p>
    <w:p w14:paraId="28DC166B" w14:textId="77777777" w:rsidR="00F224DC" w:rsidRDefault="00F224DC">
      <w:pPr>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544"/>
        <w:gridCol w:w="992"/>
        <w:gridCol w:w="1134"/>
        <w:gridCol w:w="1276"/>
        <w:gridCol w:w="1984"/>
      </w:tblGrid>
      <w:tr w:rsidR="001A67F6" w:rsidRPr="001A67F6" w14:paraId="3724F9D8" w14:textId="77777777" w:rsidTr="001A67F6">
        <w:trPr>
          <w:trHeight w:val="276"/>
          <w:tblHead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E54D938" w14:textId="77777777" w:rsidR="001A67F6" w:rsidRPr="001A67F6" w:rsidRDefault="001A67F6" w:rsidP="001A67F6">
            <w:pPr>
              <w:spacing w:after="0" w:line="240" w:lineRule="auto"/>
              <w:jc w:val="center"/>
              <w:rPr>
                <w:rFonts w:ascii="Times New Roman" w:eastAsia="Times New Roman" w:hAnsi="Times New Roman" w:cs="Times New Roman"/>
                <w:b/>
                <w:sz w:val="24"/>
                <w:szCs w:val="24"/>
                <w:lang w:eastAsia="lt-LT"/>
              </w:rPr>
            </w:pPr>
            <w:r w:rsidRPr="001A67F6">
              <w:rPr>
                <w:rFonts w:ascii="Times New Roman" w:eastAsia="Times New Roman" w:hAnsi="Times New Roman" w:cs="Times New Roman"/>
                <w:b/>
                <w:sz w:val="24"/>
                <w:szCs w:val="24"/>
                <w:lang w:eastAsia="lt-LT"/>
              </w:rPr>
              <w:t>Eil.</w:t>
            </w:r>
          </w:p>
          <w:p w14:paraId="381E04B9" w14:textId="77777777" w:rsidR="001A67F6" w:rsidRPr="001A67F6" w:rsidRDefault="001A67F6" w:rsidP="001A67F6">
            <w:pPr>
              <w:spacing w:after="0" w:line="240" w:lineRule="auto"/>
              <w:jc w:val="center"/>
              <w:rPr>
                <w:rFonts w:ascii="Times New Roman" w:eastAsia="Times New Roman" w:hAnsi="Times New Roman" w:cs="Times New Roman"/>
                <w:b/>
                <w:sz w:val="24"/>
                <w:szCs w:val="24"/>
                <w:lang w:eastAsia="lt-LT"/>
              </w:rPr>
            </w:pPr>
            <w:r w:rsidRPr="001A67F6">
              <w:rPr>
                <w:rFonts w:ascii="Times New Roman" w:eastAsia="Times New Roman" w:hAnsi="Times New Roman" w:cs="Times New Roman"/>
                <w:b/>
                <w:sz w:val="24"/>
                <w:szCs w:val="24"/>
                <w:lang w:eastAsia="lt-LT"/>
              </w:rPr>
              <w:t>Nr.</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72A7FCB4" w14:textId="77777777" w:rsidR="001A67F6" w:rsidRPr="001A67F6" w:rsidRDefault="001A67F6" w:rsidP="001A67F6">
            <w:pPr>
              <w:spacing w:after="0" w:line="240" w:lineRule="auto"/>
              <w:jc w:val="center"/>
              <w:rPr>
                <w:rFonts w:ascii="Times New Roman" w:eastAsia="Times New Roman" w:hAnsi="Times New Roman" w:cs="Times New Roman"/>
                <w:b/>
                <w:sz w:val="24"/>
                <w:szCs w:val="24"/>
                <w:lang w:eastAsia="lt-LT"/>
              </w:rPr>
            </w:pPr>
          </w:p>
          <w:p w14:paraId="31967AE1" w14:textId="77777777" w:rsidR="001A67F6" w:rsidRPr="001A67F6" w:rsidRDefault="001A67F6" w:rsidP="001A67F6">
            <w:pPr>
              <w:spacing w:after="0" w:line="240" w:lineRule="auto"/>
              <w:jc w:val="center"/>
              <w:rPr>
                <w:rFonts w:ascii="Times New Roman" w:eastAsia="Times New Roman" w:hAnsi="Times New Roman" w:cs="Times New Roman"/>
                <w:b/>
                <w:iCs/>
                <w:sz w:val="24"/>
                <w:szCs w:val="24"/>
                <w:lang w:eastAsia="lt-LT"/>
              </w:rPr>
            </w:pPr>
            <w:r w:rsidRPr="001A67F6">
              <w:rPr>
                <w:rFonts w:ascii="Times New Roman" w:eastAsia="Times New Roman" w:hAnsi="Times New Roman" w:cs="Times New Roman"/>
                <w:b/>
                <w:sz w:val="24"/>
                <w:szCs w:val="24"/>
                <w:lang w:eastAsia="lt-LT"/>
              </w:rPr>
              <w:t>Objekto pavadinimas</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4F4DC62" w14:textId="77777777" w:rsidR="001A67F6" w:rsidRPr="001A67F6" w:rsidRDefault="001A67F6" w:rsidP="001A67F6">
            <w:pPr>
              <w:spacing w:after="0" w:line="240" w:lineRule="auto"/>
              <w:jc w:val="center"/>
              <w:rPr>
                <w:rFonts w:ascii="Times New Roman" w:eastAsia="Times New Roman" w:hAnsi="Times New Roman" w:cs="Times New Roman"/>
                <w:b/>
                <w:sz w:val="24"/>
                <w:szCs w:val="24"/>
                <w:lang w:eastAsia="lt-LT"/>
              </w:rPr>
            </w:pPr>
            <w:r w:rsidRPr="001A67F6">
              <w:rPr>
                <w:rFonts w:ascii="Times New Roman" w:eastAsia="Times New Roman" w:hAnsi="Times New Roman" w:cs="Times New Roman"/>
                <w:b/>
                <w:sz w:val="24"/>
                <w:szCs w:val="24"/>
                <w:lang w:eastAsia="lt-LT"/>
              </w:rPr>
              <w:t>Mato vnt.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0B782DA" w14:textId="77777777" w:rsidR="001A67F6" w:rsidRPr="001A67F6" w:rsidRDefault="001A67F6" w:rsidP="001A67F6">
            <w:pPr>
              <w:spacing w:after="0" w:line="240" w:lineRule="auto"/>
              <w:jc w:val="center"/>
              <w:rPr>
                <w:rFonts w:ascii="Times New Roman" w:eastAsia="Times New Roman" w:hAnsi="Times New Roman" w:cs="Times New Roman"/>
                <w:b/>
                <w:sz w:val="24"/>
                <w:szCs w:val="24"/>
                <w:vertAlign w:val="superscript"/>
                <w:lang w:eastAsia="lt-LT"/>
              </w:rPr>
            </w:pPr>
            <w:r w:rsidRPr="001A67F6">
              <w:rPr>
                <w:rFonts w:ascii="Times New Roman" w:eastAsia="Times New Roman" w:hAnsi="Times New Roman" w:cs="Times New Roman"/>
                <w:b/>
                <w:sz w:val="24"/>
                <w:szCs w:val="24"/>
                <w:lang w:eastAsia="lt-LT"/>
              </w:rPr>
              <w:t>Kiekis</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4B23CAB9" w14:textId="77777777" w:rsidR="001A67F6" w:rsidRPr="001A67F6" w:rsidRDefault="001A67F6" w:rsidP="001A67F6">
            <w:pPr>
              <w:spacing w:after="0" w:line="240" w:lineRule="auto"/>
              <w:jc w:val="center"/>
              <w:rPr>
                <w:rFonts w:ascii="Times New Roman" w:eastAsia="Times New Roman" w:hAnsi="Times New Roman" w:cs="Times New Roman"/>
                <w:b/>
                <w:sz w:val="24"/>
                <w:szCs w:val="24"/>
                <w:lang w:eastAsia="lt-LT"/>
              </w:rPr>
            </w:pPr>
            <w:r w:rsidRPr="001A67F6">
              <w:rPr>
                <w:rFonts w:ascii="Times New Roman" w:eastAsia="Times New Roman" w:hAnsi="Times New Roman" w:cs="Times New Roman"/>
                <w:b/>
                <w:sz w:val="24"/>
                <w:szCs w:val="24"/>
                <w:lang w:eastAsia="lt-LT"/>
              </w:rPr>
              <w:t xml:space="preserve">Įkainis </w:t>
            </w:r>
            <w:r w:rsidRPr="001A67F6">
              <w:rPr>
                <w:rFonts w:ascii="Times New Roman" w:eastAsia="Calibri" w:hAnsi="Times New Roman" w:cs="Times New Roman"/>
                <w:b/>
                <w:bCs/>
                <w:sz w:val="24"/>
                <w:szCs w:val="24"/>
                <w:lang w:eastAsia="lt-LT"/>
              </w:rPr>
              <w:t>Eur</w:t>
            </w:r>
            <w:r w:rsidRPr="001A67F6">
              <w:rPr>
                <w:rFonts w:ascii="Times New Roman" w:eastAsia="Times New Roman" w:hAnsi="Times New Roman" w:cs="Times New Roman"/>
                <w:b/>
                <w:sz w:val="24"/>
                <w:szCs w:val="24"/>
                <w:lang w:eastAsia="lt-LT"/>
              </w:rPr>
              <w:t xml:space="preserve"> be PVM</w:t>
            </w:r>
          </w:p>
        </w:tc>
      </w:tr>
      <w:tr w:rsidR="001A67F6" w:rsidRPr="001A67F6" w14:paraId="63FD47D0" w14:textId="77777777" w:rsidTr="001A67F6">
        <w:trPr>
          <w:trHeight w:val="741"/>
          <w:tblHead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9196C2" w14:textId="77777777" w:rsidR="001A67F6" w:rsidRPr="001A67F6" w:rsidRDefault="001A67F6" w:rsidP="001A67F6">
            <w:pPr>
              <w:spacing w:after="0" w:line="240" w:lineRule="auto"/>
              <w:jc w:val="center"/>
              <w:rPr>
                <w:rFonts w:ascii="Times New Roman" w:eastAsia="Times New Roman" w:hAnsi="Times New Roman" w:cs="Times New Roman"/>
                <w:b/>
                <w:sz w:val="24"/>
                <w:szCs w:val="24"/>
                <w:lang w:eastAsia="lt-LT"/>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0C51484D" w14:textId="77777777" w:rsidR="001A67F6" w:rsidRPr="001A67F6" w:rsidRDefault="001A67F6" w:rsidP="001A67F6">
            <w:pPr>
              <w:spacing w:after="0" w:line="240" w:lineRule="auto"/>
              <w:jc w:val="center"/>
              <w:rPr>
                <w:rFonts w:ascii="Times New Roman" w:eastAsia="Times New Roman" w:hAnsi="Times New Roman" w:cs="Times New Roman"/>
                <w:b/>
                <w:iCs/>
                <w:sz w:val="24"/>
                <w:szCs w:val="24"/>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4F71D0" w14:textId="77777777" w:rsidR="001A67F6" w:rsidRPr="001A67F6" w:rsidRDefault="001A67F6" w:rsidP="001A67F6">
            <w:pPr>
              <w:spacing w:after="0" w:line="240" w:lineRule="auto"/>
              <w:jc w:val="center"/>
              <w:rPr>
                <w:rFonts w:ascii="Times New Roman" w:eastAsia="Times New Roman" w:hAnsi="Times New Roman" w:cs="Times New Roman"/>
                <w:b/>
                <w:sz w:val="24"/>
                <w:szCs w:val="24"/>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CE091C" w14:textId="77777777" w:rsidR="001A67F6" w:rsidRPr="001A67F6" w:rsidRDefault="001A67F6" w:rsidP="001A67F6">
            <w:pPr>
              <w:spacing w:after="0" w:line="240" w:lineRule="auto"/>
              <w:jc w:val="center"/>
              <w:rPr>
                <w:rFonts w:ascii="Times New Roman" w:eastAsia="Times New Roman" w:hAnsi="Times New Roman" w:cs="Times New Roman"/>
                <w:b/>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2405B20" w14:textId="77777777" w:rsidR="001A67F6" w:rsidRPr="001A67F6" w:rsidRDefault="001A67F6" w:rsidP="001A67F6">
            <w:pPr>
              <w:spacing w:after="0" w:line="240" w:lineRule="auto"/>
              <w:jc w:val="center"/>
              <w:rPr>
                <w:rFonts w:ascii="Times New Roman" w:eastAsia="Times New Roman" w:hAnsi="Times New Roman" w:cs="Times New Roman"/>
                <w:b/>
                <w:sz w:val="24"/>
                <w:szCs w:val="24"/>
                <w:lang w:eastAsia="lt-LT"/>
              </w:rPr>
            </w:pPr>
            <w:r w:rsidRPr="001A67F6">
              <w:rPr>
                <w:rFonts w:ascii="Times New Roman" w:eastAsia="Times New Roman" w:hAnsi="Times New Roman" w:cs="Times New Roman"/>
                <w:b/>
                <w:sz w:val="24"/>
                <w:szCs w:val="24"/>
                <w:lang w:eastAsia="lt-LT"/>
              </w:rPr>
              <w:t>1 vnt.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9F4C074" w14:textId="77777777" w:rsidR="001A67F6" w:rsidRPr="001A67F6" w:rsidRDefault="001A67F6" w:rsidP="001A67F6">
            <w:pPr>
              <w:spacing w:after="0" w:line="240" w:lineRule="auto"/>
              <w:jc w:val="center"/>
              <w:rPr>
                <w:rFonts w:ascii="Times New Roman" w:eastAsia="Times New Roman" w:hAnsi="Times New Roman" w:cs="Times New Roman"/>
                <w:b/>
                <w:sz w:val="24"/>
                <w:szCs w:val="24"/>
                <w:lang w:eastAsia="lt-LT"/>
              </w:rPr>
            </w:pPr>
            <w:r w:rsidRPr="001A67F6">
              <w:rPr>
                <w:rFonts w:ascii="Times New Roman" w:eastAsia="Times New Roman" w:hAnsi="Times New Roman" w:cs="Times New Roman"/>
                <w:b/>
                <w:sz w:val="24"/>
                <w:szCs w:val="24"/>
                <w:lang w:eastAsia="lt-LT"/>
              </w:rPr>
              <w:t>Suma</w:t>
            </w:r>
          </w:p>
          <w:p w14:paraId="7D87F635" w14:textId="77777777" w:rsidR="001A67F6" w:rsidRPr="001A67F6" w:rsidRDefault="001A67F6" w:rsidP="001A67F6">
            <w:pPr>
              <w:spacing w:after="0" w:line="240" w:lineRule="auto"/>
              <w:jc w:val="center"/>
              <w:rPr>
                <w:rFonts w:ascii="Times New Roman" w:eastAsia="Times New Roman" w:hAnsi="Times New Roman" w:cs="Times New Roman"/>
                <w:b/>
                <w:sz w:val="24"/>
                <w:szCs w:val="24"/>
                <w:lang w:eastAsia="lt-LT"/>
              </w:rPr>
            </w:pPr>
            <w:r w:rsidRPr="001A67F6">
              <w:rPr>
                <w:rFonts w:ascii="Times New Roman" w:eastAsia="Times New Roman" w:hAnsi="Times New Roman" w:cs="Times New Roman"/>
                <w:i/>
                <w:sz w:val="24"/>
                <w:szCs w:val="24"/>
              </w:rPr>
              <w:t>(4x5 stulpeliai)</w:t>
            </w:r>
          </w:p>
        </w:tc>
      </w:tr>
      <w:tr w:rsidR="001A67F6" w:rsidRPr="001A67F6" w14:paraId="46DEF734" w14:textId="77777777" w:rsidTr="001A67F6">
        <w:trPr>
          <w:tblHeader/>
        </w:trPr>
        <w:tc>
          <w:tcPr>
            <w:tcW w:w="846" w:type="dxa"/>
            <w:tcBorders>
              <w:top w:val="single" w:sz="4" w:space="0" w:color="auto"/>
              <w:left w:val="single" w:sz="4" w:space="0" w:color="auto"/>
              <w:bottom w:val="single" w:sz="4" w:space="0" w:color="auto"/>
              <w:right w:val="single" w:sz="4" w:space="0" w:color="auto"/>
            </w:tcBorders>
          </w:tcPr>
          <w:p w14:paraId="06B8DA72" w14:textId="77777777" w:rsidR="001A67F6" w:rsidRPr="001A67F6" w:rsidRDefault="001A67F6" w:rsidP="001A67F6">
            <w:pPr>
              <w:spacing w:after="0" w:line="240" w:lineRule="auto"/>
              <w:jc w:val="center"/>
              <w:rPr>
                <w:rFonts w:ascii="Times New Roman" w:eastAsia="Times New Roman" w:hAnsi="Times New Roman" w:cs="Times New Roman"/>
                <w:i/>
                <w:sz w:val="18"/>
                <w:szCs w:val="18"/>
                <w:lang w:eastAsia="lt-LT"/>
              </w:rPr>
            </w:pPr>
            <w:r w:rsidRPr="001A67F6">
              <w:rPr>
                <w:rFonts w:ascii="Times New Roman" w:eastAsia="Times New Roman" w:hAnsi="Times New Roman" w:cs="Times New Roman"/>
                <w:i/>
                <w:sz w:val="18"/>
                <w:szCs w:val="18"/>
                <w:lang w:eastAsia="lt-LT"/>
              </w:rPr>
              <w:t>1</w:t>
            </w:r>
          </w:p>
        </w:tc>
        <w:tc>
          <w:tcPr>
            <w:tcW w:w="3544" w:type="dxa"/>
            <w:tcBorders>
              <w:top w:val="single" w:sz="4" w:space="0" w:color="auto"/>
              <w:left w:val="single" w:sz="4" w:space="0" w:color="auto"/>
              <w:bottom w:val="single" w:sz="4" w:space="0" w:color="auto"/>
              <w:right w:val="single" w:sz="4" w:space="0" w:color="auto"/>
            </w:tcBorders>
          </w:tcPr>
          <w:p w14:paraId="7CA0FFC2" w14:textId="77777777" w:rsidR="001A67F6" w:rsidRPr="001A67F6" w:rsidRDefault="001A67F6" w:rsidP="001A67F6">
            <w:pPr>
              <w:spacing w:after="0" w:line="240" w:lineRule="auto"/>
              <w:jc w:val="center"/>
              <w:rPr>
                <w:rFonts w:ascii="Times New Roman" w:eastAsia="Times New Roman" w:hAnsi="Times New Roman" w:cs="Times New Roman"/>
                <w:i/>
                <w:sz w:val="18"/>
                <w:szCs w:val="18"/>
                <w:lang w:eastAsia="lt-LT"/>
              </w:rPr>
            </w:pPr>
            <w:r w:rsidRPr="001A67F6">
              <w:rPr>
                <w:rFonts w:ascii="Times New Roman" w:eastAsia="Times New Roman" w:hAnsi="Times New Roman" w:cs="Times New Roman"/>
                <w:i/>
                <w:sz w:val="18"/>
                <w:szCs w:val="18"/>
                <w:lang w:eastAsia="lt-LT"/>
              </w:rPr>
              <w:t>2</w:t>
            </w:r>
          </w:p>
        </w:tc>
        <w:tc>
          <w:tcPr>
            <w:tcW w:w="992" w:type="dxa"/>
            <w:tcBorders>
              <w:top w:val="single" w:sz="4" w:space="0" w:color="auto"/>
              <w:left w:val="single" w:sz="4" w:space="0" w:color="auto"/>
              <w:bottom w:val="single" w:sz="4" w:space="0" w:color="auto"/>
              <w:right w:val="single" w:sz="4" w:space="0" w:color="auto"/>
            </w:tcBorders>
            <w:vAlign w:val="center"/>
          </w:tcPr>
          <w:p w14:paraId="4780A618" w14:textId="77777777" w:rsidR="001A67F6" w:rsidRPr="001A67F6" w:rsidRDefault="001A67F6" w:rsidP="001A67F6">
            <w:pPr>
              <w:spacing w:after="0" w:line="240" w:lineRule="auto"/>
              <w:jc w:val="center"/>
              <w:rPr>
                <w:rFonts w:ascii="Times New Roman" w:eastAsia="Times New Roman" w:hAnsi="Times New Roman" w:cs="Times New Roman"/>
                <w:i/>
                <w:sz w:val="18"/>
                <w:szCs w:val="18"/>
                <w:lang w:eastAsia="lt-LT"/>
              </w:rPr>
            </w:pPr>
            <w:r w:rsidRPr="001A67F6">
              <w:rPr>
                <w:rFonts w:ascii="Times New Roman" w:eastAsia="Times New Roman" w:hAnsi="Times New Roman" w:cs="Times New Roman"/>
                <w:i/>
                <w:sz w:val="18"/>
                <w:szCs w:val="18"/>
                <w:lang w:eastAsia="lt-LT"/>
              </w:rPr>
              <w:t>3</w:t>
            </w:r>
          </w:p>
        </w:tc>
        <w:tc>
          <w:tcPr>
            <w:tcW w:w="1134" w:type="dxa"/>
            <w:tcBorders>
              <w:top w:val="single" w:sz="4" w:space="0" w:color="auto"/>
              <w:left w:val="single" w:sz="4" w:space="0" w:color="auto"/>
              <w:bottom w:val="single" w:sz="4" w:space="0" w:color="auto"/>
              <w:right w:val="single" w:sz="4" w:space="0" w:color="auto"/>
            </w:tcBorders>
          </w:tcPr>
          <w:p w14:paraId="2D70C0DC" w14:textId="77777777" w:rsidR="001A67F6" w:rsidRPr="001A67F6" w:rsidRDefault="001A67F6" w:rsidP="001A67F6">
            <w:pPr>
              <w:spacing w:after="0" w:line="240" w:lineRule="auto"/>
              <w:jc w:val="center"/>
              <w:rPr>
                <w:rFonts w:ascii="Times New Roman" w:eastAsia="Times New Roman" w:hAnsi="Times New Roman" w:cs="Times New Roman"/>
                <w:i/>
                <w:sz w:val="18"/>
                <w:szCs w:val="18"/>
                <w:lang w:eastAsia="lt-LT"/>
              </w:rPr>
            </w:pPr>
            <w:r w:rsidRPr="001A67F6">
              <w:rPr>
                <w:rFonts w:ascii="Times New Roman" w:eastAsia="Times New Roman" w:hAnsi="Times New Roman" w:cs="Times New Roman"/>
                <w:i/>
                <w:sz w:val="18"/>
                <w:szCs w:val="18"/>
                <w:lang w:eastAsia="lt-LT"/>
              </w:rPr>
              <w:t>4</w:t>
            </w:r>
          </w:p>
        </w:tc>
        <w:tc>
          <w:tcPr>
            <w:tcW w:w="1276" w:type="dxa"/>
            <w:tcBorders>
              <w:top w:val="single" w:sz="4" w:space="0" w:color="auto"/>
              <w:left w:val="single" w:sz="4" w:space="0" w:color="auto"/>
              <w:bottom w:val="single" w:sz="4" w:space="0" w:color="auto"/>
              <w:right w:val="single" w:sz="4" w:space="0" w:color="auto"/>
            </w:tcBorders>
          </w:tcPr>
          <w:p w14:paraId="59A37F1A" w14:textId="77777777" w:rsidR="001A67F6" w:rsidRPr="001A67F6" w:rsidRDefault="001A67F6" w:rsidP="001A67F6">
            <w:pPr>
              <w:spacing w:after="0" w:line="240" w:lineRule="auto"/>
              <w:jc w:val="center"/>
              <w:rPr>
                <w:rFonts w:ascii="Times New Roman" w:eastAsia="Times New Roman" w:hAnsi="Times New Roman" w:cs="Times New Roman"/>
                <w:i/>
                <w:sz w:val="18"/>
                <w:szCs w:val="18"/>
                <w:lang w:eastAsia="lt-LT"/>
              </w:rPr>
            </w:pPr>
            <w:r w:rsidRPr="001A67F6">
              <w:rPr>
                <w:rFonts w:ascii="Times New Roman" w:eastAsia="Times New Roman" w:hAnsi="Times New Roman" w:cs="Times New Roman"/>
                <w:i/>
                <w:sz w:val="18"/>
                <w:szCs w:val="18"/>
                <w:lang w:eastAsia="lt-LT"/>
              </w:rPr>
              <w:t>5</w:t>
            </w:r>
          </w:p>
        </w:tc>
        <w:tc>
          <w:tcPr>
            <w:tcW w:w="1984" w:type="dxa"/>
            <w:tcBorders>
              <w:top w:val="single" w:sz="4" w:space="0" w:color="auto"/>
              <w:left w:val="single" w:sz="4" w:space="0" w:color="auto"/>
              <w:bottom w:val="single" w:sz="4" w:space="0" w:color="auto"/>
              <w:right w:val="single" w:sz="4" w:space="0" w:color="auto"/>
            </w:tcBorders>
          </w:tcPr>
          <w:p w14:paraId="704FF7B6" w14:textId="77777777" w:rsidR="001A67F6" w:rsidRPr="001A67F6" w:rsidRDefault="001A67F6" w:rsidP="001A67F6">
            <w:pPr>
              <w:spacing w:after="0" w:line="240" w:lineRule="auto"/>
              <w:jc w:val="center"/>
              <w:rPr>
                <w:rFonts w:ascii="Times New Roman" w:eastAsia="Times New Roman" w:hAnsi="Times New Roman" w:cs="Times New Roman"/>
                <w:i/>
                <w:sz w:val="18"/>
                <w:szCs w:val="18"/>
                <w:lang w:eastAsia="lt-LT"/>
              </w:rPr>
            </w:pPr>
            <w:r w:rsidRPr="001A67F6">
              <w:rPr>
                <w:rFonts w:ascii="Times New Roman" w:eastAsia="Times New Roman" w:hAnsi="Times New Roman" w:cs="Times New Roman"/>
                <w:i/>
                <w:sz w:val="18"/>
                <w:szCs w:val="18"/>
                <w:lang w:eastAsia="lt-LT"/>
              </w:rPr>
              <w:t>6</w:t>
            </w:r>
          </w:p>
        </w:tc>
      </w:tr>
      <w:tr w:rsidR="001A67F6" w:rsidRPr="001A67F6" w14:paraId="44B9202D" w14:textId="77777777" w:rsidTr="001A67F6">
        <w:tc>
          <w:tcPr>
            <w:tcW w:w="846" w:type="dxa"/>
            <w:tcBorders>
              <w:top w:val="single" w:sz="4" w:space="0" w:color="auto"/>
              <w:left w:val="single" w:sz="4" w:space="0" w:color="auto"/>
              <w:bottom w:val="single" w:sz="4" w:space="0" w:color="auto"/>
              <w:right w:val="single" w:sz="4" w:space="0" w:color="auto"/>
            </w:tcBorders>
            <w:vAlign w:val="center"/>
            <w:hideMark/>
          </w:tcPr>
          <w:p w14:paraId="72BE69EB" w14:textId="77777777" w:rsidR="001A67F6" w:rsidRPr="001A67F6" w:rsidRDefault="001A67F6" w:rsidP="001A67F6">
            <w:pPr>
              <w:spacing w:after="0" w:line="240" w:lineRule="auto"/>
              <w:jc w:val="center"/>
              <w:rPr>
                <w:rFonts w:ascii="Times New Roman" w:eastAsia="Times New Roman" w:hAnsi="Times New Roman" w:cs="Times New Roman"/>
                <w:sz w:val="24"/>
                <w:szCs w:val="24"/>
                <w:lang w:eastAsia="lt-LT"/>
              </w:rPr>
            </w:pPr>
            <w:r w:rsidRPr="001A67F6">
              <w:rPr>
                <w:rFonts w:ascii="Times New Roman" w:eastAsia="Times New Roman" w:hAnsi="Times New Roman" w:cs="Times New Roman"/>
                <w:sz w:val="24"/>
                <w:szCs w:val="24"/>
                <w:lang w:eastAsia="lt-LT"/>
              </w:rPr>
              <w:t>1.</w:t>
            </w:r>
          </w:p>
        </w:tc>
        <w:tc>
          <w:tcPr>
            <w:tcW w:w="3544" w:type="dxa"/>
            <w:tcBorders>
              <w:top w:val="single" w:sz="4" w:space="0" w:color="auto"/>
              <w:left w:val="single" w:sz="4" w:space="0" w:color="auto"/>
              <w:bottom w:val="single" w:sz="4" w:space="0" w:color="auto"/>
              <w:right w:val="single" w:sz="4" w:space="0" w:color="auto"/>
            </w:tcBorders>
          </w:tcPr>
          <w:p w14:paraId="0DF24905" w14:textId="77777777" w:rsidR="001A67F6" w:rsidRPr="001A67F6" w:rsidRDefault="001A67F6" w:rsidP="001A67F6">
            <w:pPr>
              <w:spacing w:after="0" w:line="240" w:lineRule="auto"/>
              <w:jc w:val="both"/>
              <w:rPr>
                <w:rFonts w:ascii="Times New Roman" w:eastAsia="Times New Roman" w:hAnsi="Times New Roman" w:cs="Times New Roman"/>
                <w:bCs/>
                <w:noProof/>
                <w:sz w:val="24"/>
                <w:szCs w:val="24"/>
                <w:lang w:eastAsia="lt-LT"/>
              </w:rPr>
            </w:pPr>
            <w:r w:rsidRPr="001A67F6">
              <w:rPr>
                <w:rFonts w:ascii="Times New Roman" w:eastAsia="Times New Roman" w:hAnsi="Times New Roman" w:cs="Times New Roman"/>
                <w:bCs/>
                <w:sz w:val="24"/>
                <w:szCs w:val="24"/>
                <w:lang w:eastAsia="lt-LT"/>
              </w:rPr>
              <w:t xml:space="preserve">Vidinės veiklos informacinės taikomosios sistemos </w:t>
            </w:r>
            <w:r w:rsidRPr="001A67F6">
              <w:rPr>
                <w:rFonts w:ascii="Times New Roman" w:eastAsia="Times New Roman" w:hAnsi="Times New Roman" w:cs="Times New Roman"/>
                <w:bCs/>
                <w:noProof/>
                <w:sz w:val="24"/>
                <w:szCs w:val="24"/>
                <w:lang w:eastAsia="lt-LT"/>
              </w:rPr>
              <w:t xml:space="preserve">centralizuoto operacijų centro posistemės sukūrimo paslauga </w:t>
            </w:r>
          </w:p>
          <w:p w14:paraId="22E806FB" w14:textId="77777777" w:rsidR="001A67F6" w:rsidRPr="001A67F6" w:rsidRDefault="001A67F6" w:rsidP="001A67F6">
            <w:pPr>
              <w:spacing w:after="0" w:line="240" w:lineRule="auto"/>
              <w:jc w:val="both"/>
              <w:rPr>
                <w:rFonts w:ascii="Times New Roman" w:eastAsia="Times New Roman" w:hAnsi="Times New Roman" w:cs="Times New Roman"/>
                <w:color w:val="000000"/>
                <w:szCs w:val="24"/>
                <w:lang w:eastAsia="lt-LT"/>
              </w:rPr>
            </w:pPr>
            <w:r w:rsidRPr="001A67F6">
              <w:rPr>
                <w:rFonts w:ascii="Times New Roman" w:eastAsia="Times New Roman" w:hAnsi="Times New Roman" w:cs="Times New Roman"/>
                <w:bCs/>
                <w:noProof/>
                <w:sz w:val="24"/>
                <w:szCs w:val="24"/>
                <w:lang w:eastAsia="lt-LT"/>
              </w:rPr>
              <w:t>(1-5 etapai)</w:t>
            </w:r>
          </w:p>
        </w:tc>
        <w:tc>
          <w:tcPr>
            <w:tcW w:w="992" w:type="dxa"/>
            <w:tcBorders>
              <w:top w:val="single" w:sz="4" w:space="0" w:color="auto"/>
              <w:left w:val="single" w:sz="4" w:space="0" w:color="auto"/>
              <w:bottom w:val="single" w:sz="4" w:space="0" w:color="auto"/>
              <w:right w:val="single" w:sz="4" w:space="0" w:color="auto"/>
            </w:tcBorders>
            <w:vAlign w:val="center"/>
          </w:tcPr>
          <w:p w14:paraId="3A608D92" w14:textId="77777777" w:rsidR="001A67F6" w:rsidRPr="001A67F6" w:rsidRDefault="001A67F6" w:rsidP="001A67F6">
            <w:pPr>
              <w:spacing w:after="0" w:line="240" w:lineRule="auto"/>
              <w:jc w:val="center"/>
              <w:rPr>
                <w:rFonts w:ascii="Times New Roman" w:eastAsia="Times New Roman" w:hAnsi="Times New Roman" w:cs="Times New Roman"/>
                <w:sz w:val="24"/>
                <w:szCs w:val="24"/>
                <w:lang w:eastAsia="lt-LT"/>
              </w:rPr>
            </w:pPr>
            <w:r w:rsidRPr="001A67F6">
              <w:rPr>
                <w:rFonts w:ascii="Times New Roman" w:eastAsia="Times New Roman" w:hAnsi="Times New Roman" w:cs="Times New Roman"/>
                <w:sz w:val="24"/>
                <w:szCs w:val="24"/>
                <w:lang w:eastAsia="lt-LT"/>
              </w:rPr>
              <w:t>vnt.</w:t>
            </w:r>
          </w:p>
        </w:tc>
        <w:tc>
          <w:tcPr>
            <w:tcW w:w="1134" w:type="dxa"/>
            <w:tcBorders>
              <w:top w:val="single" w:sz="4" w:space="0" w:color="auto"/>
              <w:left w:val="single" w:sz="4" w:space="0" w:color="auto"/>
              <w:bottom w:val="single" w:sz="4" w:space="0" w:color="auto"/>
              <w:right w:val="single" w:sz="4" w:space="0" w:color="auto"/>
            </w:tcBorders>
            <w:vAlign w:val="center"/>
          </w:tcPr>
          <w:p w14:paraId="2523F155" w14:textId="77777777" w:rsidR="001A67F6" w:rsidRPr="001A67F6" w:rsidRDefault="001A67F6" w:rsidP="001A67F6">
            <w:pPr>
              <w:spacing w:after="0" w:line="240" w:lineRule="auto"/>
              <w:jc w:val="center"/>
              <w:rPr>
                <w:rFonts w:ascii="Times New Roman" w:eastAsia="Times New Roman" w:hAnsi="Times New Roman" w:cs="Times New Roman"/>
                <w:bCs/>
                <w:color w:val="000000"/>
                <w:szCs w:val="24"/>
                <w:vertAlign w:val="superscript"/>
                <w:lang w:eastAsia="lt-LT"/>
              </w:rPr>
            </w:pPr>
            <w:r w:rsidRPr="001A67F6">
              <w:rPr>
                <w:rFonts w:ascii="Times New Roman" w:eastAsia="Times New Roman" w:hAnsi="Times New Roman" w:cs="Times New Roman"/>
                <w:sz w:val="24"/>
                <w:szCs w:val="24"/>
                <w:lang w:eastAsia="lt-LT"/>
              </w:rPr>
              <w:t>1</w:t>
            </w:r>
          </w:p>
        </w:tc>
        <w:tc>
          <w:tcPr>
            <w:tcW w:w="1276" w:type="dxa"/>
            <w:tcBorders>
              <w:top w:val="single" w:sz="4" w:space="0" w:color="auto"/>
              <w:left w:val="single" w:sz="4" w:space="0" w:color="auto"/>
              <w:bottom w:val="single" w:sz="4" w:space="0" w:color="auto"/>
              <w:right w:val="single" w:sz="4" w:space="0" w:color="auto"/>
            </w:tcBorders>
            <w:vAlign w:val="center"/>
          </w:tcPr>
          <w:p w14:paraId="6EEE14CE" w14:textId="77777777" w:rsidR="001A67F6" w:rsidRPr="001A67F6" w:rsidRDefault="001A67F6" w:rsidP="001A67F6">
            <w:pPr>
              <w:spacing w:after="0" w:line="240" w:lineRule="auto"/>
              <w:jc w:val="center"/>
              <w:rPr>
                <w:rFonts w:ascii="Times New Roman" w:eastAsia="Times New Roman" w:hAnsi="Times New Roman" w:cs="Times New Roman"/>
                <w:sz w:val="24"/>
                <w:szCs w:val="24"/>
                <w:highlight w:val="cyan"/>
                <w:lang w:eastAsia="lt-LT"/>
              </w:rPr>
            </w:pPr>
            <w:r w:rsidRPr="001A67F6">
              <w:rPr>
                <w:rFonts w:ascii="Times New Roman" w:eastAsia="Times New Roman" w:hAnsi="Times New Roman" w:cs="Times New Roman"/>
                <w:sz w:val="24"/>
                <w:szCs w:val="24"/>
                <w:lang w:eastAsia="lt-LT"/>
              </w:rPr>
              <w:t>950000,00</w:t>
            </w:r>
          </w:p>
        </w:tc>
        <w:tc>
          <w:tcPr>
            <w:tcW w:w="1984" w:type="dxa"/>
            <w:tcBorders>
              <w:top w:val="single" w:sz="4" w:space="0" w:color="auto"/>
              <w:left w:val="single" w:sz="4" w:space="0" w:color="auto"/>
              <w:bottom w:val="single" w:sz="4" w:space="0" w:color="auto"/>
              <w:right w:val="single" w:sz="4" w:space="0" w:color="auto"/>
            </w:tcBorders>
            <w:vAlign w:val="center"/>
          </w:tcPr>
          <w:p w14:paraId="3EA11540" w14:textId="77777777" w:rsidR="001A67F6" w:rsidRPr="001A67F6" w:rsidRDefault="001A67F6" w:rsidP="001A67F6">
            <w:pPr>
              <w:spacing w:after="0" w:line="240" w:lineRule="auto"/>
              <w:jc w:val="center"/>
              <w:rPr>
                <w:rFonts w:ascii="Times New Roman" w:eastAsia="Times New Roman" w:hAnsi="Times New Roman" w:cs="Times New Roman"/>
                <w:sz w:val="24"/>
                <w:szCs w:val="24"/>
                <w:highlight w:val="cyan"/>
                <w:lang w:eastAsia="lt-LT"/>
              </w:rPr>
            </w:pPr>
            <w:r w:rsidRPr="001A67F6">
              <w:rPr>
                <w:rFonts w:ascii="Times New Roman" w:eastAsia="Times New Roman" w:hAnsi="Times New Roman" w:cs="Times New Roman"/>
                <w:sz w:val="24"/>
                <w:szCs w:val="24"/>
                <w:lang w:eastAsia="lt-LT"/>
              </w:rPr>
              <w:t>950000,00</w:t>
            </w:r>
          </w:p>
        </w:tc>
      </w:tr>
      <w:tr w:rsidR="001A67F6" w:rsidRPr="001A67F6" w14:paraId="73B6BFD5" w14:textId="77777777" w:rsidTr="001A67F6">
        <w:tc>
          <w:tcPr>
            <w:tcW w:w="846" w:type="dxa"/>
            <w:tcBorders>
              <w:top w:val="single" w:sz="4" w:space="0" w:color="auto"/>
              <w:left w:val="single" w:sz="4" w:space="0" w:color="auto"/>
              <w:bottom w:val="single" w:sz="4" w:space="0" w:color="auto"/>
              <w:right w:val="single" w:sz="4" w:space="0" w:color="auto"/>
            </w:tcBorders>
            <w:vAlign w:val="center"/>
            <w:hideMark/>
          </w:tcPr>
          <w:p w14:paraId="0D1435B8" w14:textId="77777777" w:rsidR="001A67F6" w:rsidRPr="001A67F6" w:rsidRDefault="001A67F6" w:rsidP="001A67F6">
            <w:pPr>
              <w:spacing w:after="0" w:line="240" w:lineRule="auto"/>
              <w:jc w:val="center"/>
              <w:rPr>
                <w:rFonts w:ascii="Times New Roman" w:eastAsia="Times New Roman" w:hAnsi="Times New Roman" w:cs="Times New Roman"/>
                <w:sz w:val="24"/>
                <w:szCs w:val="24"/>
                <w:lang w:eastAsia="lt-LT"/>
              </w:rPr>
            </w:pPr>
            <w:r w:rsidRPr="001A67F6">
              <w:rPr>
                <w:rFonts w:ascii="Times New Roman" w:eastAsia="Times New Roman" w:hAnsi="Times New Roman" w:cs="Times New Roman"/>
                <w:sz w:val="24"/>
                <w:szCs w:val="24"/>
                <w:lang w:eastAsia="lt-LT"/>
              </w:rPr>
              <w:t>2.</w:t>
            </w:r>
          </w:p>
        </w:tc>
        <w:tc>
          <w:tcPr>
            <w:tcW w:w="3544" w:type="dxa"/>
            <w:tcBorders>
              <w:top w:val="single" w:sz="4" w:space="0" w:color="auto"/>
              <w:left w:val="single" w:sz="4" w:space="0" w:color="auto"/>
              <w:bottom w:val="single" w:sz="4" w:space="0" w:color="auto"/>
              <w:right w:val="single" w:sz="4" w:space="0" w:color="auto"/>
            </w:tcBorders>
          </w:tcPr>
          <w:p w14:paraId="5B5D7F60" w14:textId="77777777" w:rsidR="001A67F6" w:rsidRPr="001A67F6" w:rsidRDefault="001A67F6" w:rsidP="001A67F6">
            <w:pPr>
              <w:spacing w:after="0" w:line="240" w:lineRule="auto"/>
              <w:jc w:val="both"/>
              <w:rPr>
                <w:rFonts w:ascii="Times New Roman" w:eastAsia="Times New Roman" w:hAnsi="Times New Roman" w:cs="Times New Roman"/>
                <w:color w:val="000000"/>
                <w:sz w:val="24"/>
                <w:szCs w:val="24"/>
                <w:lang w:eastAsia="lt-LT"/>
              </w:rPr>
            </w:pPr>
            <w:r w:rsidRPr="001A67F6">
              <w:rPr>
                <w:rFonts w:ascii="Times New Roman" w:eastAsia="Times New Roman" w:hAnsi="Times New Roman" w:cs="Times New Roman"/>
                <w:sz w:val="24"/>
                <w:szCs w:val="24"/>
                <w:lang w:eastAsia="lt-LT"/>
              </w:rPr>
              <w:t>Sukurtos programinės įrangos pakeitimai pagal kintančius teisės aktų ir Fondo valdybos poreikius</w:t>
            </w:r>
            <w:r w:rsidRPr="001A67F6">
              <w:rPr>
                <w:rFonts w:ascii="Times New Roman" w:eastAsia="Times New Roman" w:hAnsi="Times New Roman" w:cs="Times New Roman"/>
                <w:bCs/>
                <w:noProof/>
                <w:sz w:val="24"/>
                <w:szCs w:val="24"/>
                <w:lang w:eastAsia="lt-LT"/>
              </w:rPr>
              <w:t xml:space="preserve"> (6 etapas)</w:t>
            </w:r>
          </w:p>
        </w:tc>
        <w:tc>
          <w:tcPr>
            <w:tcW w:w="992" w:type="dxa"/>
            <w:tcBorders>
              <w:top w:val="single" w:sz="4" w:space="0" w:color="auto"/>
              <w:left w:val="single" w:sz="4" w:space="0" w:color="auto"/>
              <w:bottom w:val="single" w:sz="4" w:space="0" w:color="auto"/>
              <w:right w:val="single" w:sz="4" w:space="0" w:color="auto"/>
            </w:tcBorders>
            <w:vAlign w:val="center"/>
          </w:tcPr>
          <w:p w14:paraId="2CEC742C" w14:textId="77777777" w:rsidR="001A67F6" w:rsidRPr="001A67F6" w:rsidRDefault="001A67F6" w:rsidP="001A67F6">
            <w:pPr>
              <w:spacing w:after="0" w:line="240" w:lineRule="auto"/>
              <w:jc w:val="center"/>
              <w:rPr>
                <w:rFonts w:ascii="Times New Roman" w:eastAsia="Calibri" w:hAnsi="Times New Roman" w:cs="Times New Roman"/>
                <w:sz w:val="24"/>
                <w:szCs w:val="24"/>
              </w:rPr>
            </w:pPr>
            <w:r w:rsidRPr="001A67F6">
              <w:rPr>
                <w:rFonts w:ascii="Times New Roman" w:eastAsia="Times New Roman" w:hAnsi="Times New Roman" w:cs="Times New Roman"/>
                <w:sz w:val="24"/>
                <w:szCs w:val="24"/>
                <w:lang w:eastAsia="lt-LT"/>
              </w:rPr>
              <w:t>Val.</w:t>
            </w:r>
          </w:p>
        </w:tc>
        <w:tc>
          <w:tcPr>
            <w:tcW w:w="1134" w:type="dxa"/>
            <w:tcBorders>
              <w:top w:val="single" w:sz="4" w:space="0" w:color="auto"/>
              <w:left w:val="single" w:sz="4" w:space="0" w:color="auto"/>
              <w:bottom w:val="single" w:sz="4" w:space="0" w:color="auto"/>
              <w:right w:val="single" w:sz="4" w:space="0" w:color="auto"/>
            </w:tcBorders>
            <w:vAlign w:val="center"/>
          </w:tcPr>
          <w:p w14:paraId="06317DDA" w14:textId="77777777" w:rsidR="001A67F6" w:rsidRPr="001A67F6" w:rsidRDefault="001A67F6" w:rsidP="001A67F6">
            <w:pPr>
              <w:spacing w:after="0" w:line="240" w:lineRule="auto"/>
              <w:jc w:val="center"/>
              <w:rPr>
                <w:rFonts w:ascii="Times New Roman" w:eastAsia="Times New Roman" w:hAnsi="Times New Roman" w:cs="Times New Roman"/>
                <w:bCs/>
                <w:color w:val="000000"/>
                <w:sz w:val="24"/>
                <w:szCs w:val="24"/>
                <w:vertAlign w:val="superscript"/>
                <w:lang w:eastAsia="lt-LT"/>
              </w:rPr>
            </w:pPr>
            <w:r w:rsidRPr="001A67F6">
              <w:rPr>
                <w:rFonts w:ascii="Times New Roman" w:eastAsia="Times New Roman" w:hAnsi="Times New Roman" w:cs="Times New Roman"/>
                <w:sz w:val="24"/>
                <w:szCs w:val="24"/>
                <w:lang w:val="en-US" w:eastAsia="lt-LT"/>
              </w:rPr>
              <w:t>10</w:t>
            </w:r>
            <w:r>
              <w:rPr>
                <w:rFonts w:ascii="Times New Roman" w:eastAsia="Times New Roman" w:hAnsi="Times New Roman" w:cs="Times New Roman"/>
                <w:sz w:val="24"/>
                <w:szCs w:val="24"/>
                <w:lang w:val="en-US" w:eastAsia="lt-LT"/>
              </w:rPr>
              <w:t> </w:t>
            </w:r>
            <w:r w:rsidRPr="001A67F6">
              <w:rPr>
                <w:rFonts w:ascii="Times New Roman" w:eastAsia="Times New Roman" w:hAnsi="Times New Roman" w:cs="Times New Roman"/>
                <w:sz w:val="24"/>
                <w:szCs w:val="24"/>
                <w:lang w:val="en-US" w:eastAsia="lt-LT"/>
              </w:rPr>
              <w:t>000</w:t>
            </w:r>
            <w:r>
              <w:rPr>
                <w:rFonts w:ascii="Times New Roman" w:eastAsia="Times New Roman" w:hAnsi="Times New Roman" w:cs="Times New Roman"/>
                <w:sz w:val="24"/>
                <w:szCs w:val="24"/>
                <w:vertAlign w:val="superscript"/>
                <w:lang w:val="en-US" w:eastAsia="lt-LT"/>
              </w:rPr>
              <w:t>*</w:t>
            </w:r>
          </w:p>
        </w:tc>
        <w:tc>
          <w:tcPr>
            <w:tcW w:w="1276" w:type="dxa"/>
            <w:tcBorders>
              <w:top w:val="single" w:sz="4" w:space="0" w:color="auto"/>
              <w:left w:val="single" w:sz="4" w:space="0" w:color="auto"/>
              <w:bottom w:val="single" w:sz="4" w:space="0" w:color="auto"/>
              <w:right w:val="single" w:sz="4" w:space="0" w:color="auto"/>
            </w:tcBorders>
            <w:vAlign w:val="center"/>
          </w:tcPr>
          <w:p w14:paraId="33B5BAB6" w14:textId="77777777" w:rsidR="001A67F6" w:rsidRPr="001A67F6" w:rsidRDefault="001A67F6" w:rsidP="001A67F6">
            <w:pPr>
              <w:spacing w:after="0" w:line="240" w:lineRule="auto"/>
              <w:jc w:val="center"/>
              <w:rPr>
                <w:rFonts w:ascii="Times New Roman" w:eastAsia="Times New Roman" w:hAnsi="Times New Roman" w:cs="Times New Roman"/>
                <w:sz w:val="24"/>
                <w:szCs w:val="24"/>
                <w:highlight w:val="cyan"/>
                <w:lang w:eastAsia="lt-LT"/>
              </w:rPr>
            </w:pPr>
            <w:r w:rsidRPr="001A67F6">
              <w:rPr>
                <w:rFonts w:ascii="Times New Roman" w:eastAsia="Times New Roman" w:hAnsi="Times New Roman" w:cs="Times New Roman"/>
                <w:sz w:val="24"/>
                <w:szCs w:val="24"/>
                <w:lang w:eastAsia="lt-LT"/>
              </w:rPr>
              <w:t>43,00</w:t>
            </w:r>
          </w:p>
        </w:tc>
        <w:tc>
          <w:tcPr>
            <w:tcW w:w="1984" w:type="dxa"/>
            <w:tcBorders>
              <w:top w:val="single" w:sz="4" w:space="0" w:color="auto"/>
              <w:left w:val="single" w:sz="4" w:space="0" w:color="auto"/>
              <w:bottom w:val="single" w:sz="4" w:space="0" w:color="auto"/>
              <w:right w:val="single" w:sz="4" w:space="0" w:color="auto"/>
            </w:tcBorders>
            <w:vAlign w:val="center"/>
          </w:tcPr>
          <w:p w14:paraId="5DC89987" w14:textId="77777777" w:rsidR="001A67F6" w:rsidRPr="001A67F6" w:rsidRDefault="001A67F6" w:rsidP="001A67F6">
            <w:pPr>
              <w:spacing w:after="0" w:line="240" w:lineRule="auto"/>
              <w:jc w:val="center"/>
              <w:rPr>
                <w:rFonts w:ascii="Times New Roman" w:eastAsia="Times New Roman" w:hAnsi="Times New Roman" w:cs="Times New Roman"/>
                <w:sz w:val="24"/>
                <w:szCs w:val="24"/>
                <w:highlight w:val="cyan"/>
                <w:lang w:eastAsia="lt-LT"/>
              </w:rPr>
            </w:pPr>
            <w:r w:rsidRPr="001A67F6">
              <w:rPr>
                <w:rFonts w:ascii="Times New Roman" w:eastAsia="Times New Roman" w:hAnsi="Times New Roman" w:cs="Times New Roman"/>
                <w:sz w:val="24"/>
                <w:szCs w:val="24"/>
                <w:lang w:eastAsia="lt-LT"/>
              </w:rPr>
              <w:t>430 000,00</w:t>
            </w:r>
          </w:p>
        </w:tc>
      </w:tr>
      <w:tr w:rsidR="001A67F6" w:rsidRPr="001A67F6" w14:paraId="786BD75C" w14:textId="77777777" w:rsidTr="001A67F6">
        <w:tc>
          <w:tcPr>
            <w:tcW w:w="846" w:type="dxa"/>
            <w:tcBorders>
              <w:top w:val="single" w:sz="4" w:space="0" w:color="auto"/>
              <w:left w:val="single" w:sz="4" w:space="0" w:color="auto"/>
              <w:bottom w:val="single" w:sz="4" w:space="0" w:color="auto"/>
              <w:right w:val="single" w:sz="4" w:space="0" w:color="auto"/>
            </w:tcBorders>
            <w:vAlign w:val="center"/>
            <w:hideMark/>
          </w:tcPr>
          <w:p w14:paraId="44EA4EE2" w14:textId="77777777" w:rsidR="001A67F6" w:rsidRPr="001A67F6" w:rsidRDefault="001A67F6" w:rsidP="001A67F6">
            <w:pPr>
              <w:spacing w:after="0" w:line="240" w:lineRule="auto"/>
              <w:ind w:right="140"/>
              <w:jc w:val="center"/>
              <w:rPr>
                <w:rFonts w:ascii="Times New Roman" w:eastAsia="Calibri" w:hAnsi="Times New Roman" w:cs="Times New Roman"/>
                <w:bCs/>
                <w:sz w:val="24"/>
                <w:szCs w:val="24"/>
                <w:lang w:eastAsia="lt-LT"/>
              </w:rPr>
            </w:pPr>
            <w:r w:rsidRPr="001A67F6">
              <w:rPr>
                <w:rFonts w:ascii="Times New Roman" w:eastAsia="Calibri" w:hAnsi="Times New Roman" w:cs="Times New Roman"/>
                <w:bCs/>
                <w:sz w:val="24"/>
                <w:szCs w:val="24"/>
                <w:lang w:eastAsia="lt-LT"/>
              </w:rPr>
              <w:t>3.</w:t>
            </w:r>
          </w:p>
        </w:tc>
        <w:tc>
          <w:tcPr>
            <w:tcW w:w="6946" w:type="dxa"/>
            <w:gridSpan w:val="4"/>
            <w:tcBorders>
              <w:top w:val="single" w:sz="4" w:space="0" w:color="auto"/>
              <w:left w:val="single" w:sz="4" w:space="0" w:color="auto"/>
              <w:bottom w:val="single" w:sz="4" w:space="0" w:color="auto"/>
              <w:right w:val="single" w:sz="4" w:space="0" w:color="auto"/>
            </w:tcBorders>
          </w:tcPr>
          <w:p w14:paraId="6BE0FB5B" w14:textId="77777777" w:rsidR="001A67F6" w:rsidRPr="001A67F6" w:rsidRDefault="001A67F6" w:rsidP="001A67F6">
            <w:pPr>
              <w:spacing w:after="0" w:line="240" w:lineRule="auto"/>
              <w:ind w:right="140"/>
              <w:jc w:val="right"/>
              <w:rPr>
                <w:rFonts w:ascii="Times New Roman" w:eastAsia="Calibri" w:hAnsi="Times New Roman" w:cs="Times New Roman"/>
                <w:b/>
                <w:bCs/>
                <w:sz w:val="24"/>
                <w:szCs w:val="24"/>
                <w:lang w:eastAsia="lt-LT"/>
              </w:rPr>
            </w:pPr>
            <w:r w:rsidRPr="001A67F6">
              <w:rPr>
                <w:rFonts w:ascii="Times New Roman" w:eastAsia="Times New Roman" w:hAnsi="Times New Roman" w:cs="Times New Roman"/>
                <w:b/>
                <w:bCs/>
                <w:sz w:val="24"/>
                <w:szCs w:val="24"/>
                <w:lang w:eastAsia="lt-LT"/>
              </w:rPr>
              <w:t xml:space="preserve">Bendra pasiūlymo kaina be PVM </w:t>
            </w:r>
          </w:p>
        </w:tc>
        <w:tc>
          <w:tcPr>
            <w:tcW w:w="1984" w:type="dxa"/>
            <w:tcBorders>
              <w:top w:val="single" w:sz="4" w:space="0" w:color="auto"/>
              <w:left w:val="single" w:sz="4" w:space="0" w:color="auto"/>
              <w:bottom w:val="single" w:sz="4" w:space="0" w:color="auto"/>
              <w:right w:val="single" w:sz="4" w:space="0" w:color="auto"/>
            </w:tcBorders>
          </w:tcPr>
          <w:p w14:paraId="3117C84C" w14:textId="77777777" w:rsidR="001A67F6" w:rsidRPr="001A67F6" w:rsidRDefault="001A67F6" w:rsidP="001A67F6">
            <w:pPr>
              <w:spacing w:after="0" w:line="240" w:lineRule="auto"/>
              <w:ind w:right="140"/>
              <w:jc w:val="center"/>
              <w:rPr>
                <w:rFonts w:ascii="Times New Roman" w:eastAsia="Calibri" w:hAnsi="Times New Roman" w:cs="Times New Roman"/>
                <w:bCs/>
                <w:sz w:val="24"/>
                <w:szCs w:val="24"/>
                <w:lang w:eastAsia="lt-LT"/>
              </w:rPr>
            </w:pPr>
            <w:r w:rsidRPr="001A67F6">
              <w:rPr>
                <w:rFonts w:ascii="Times New Roman" w:eastAsia="Calibri" w:hAnsi="Times New Roman" w:cs="Times New Roman"/>
                <w:bCs/>
                <w:sz w:val="24"/>
                <w:szCs w:val="24"/>
                <w:lang w:eastAsia="lt-LT"/>
              </w:rPr>
              <w:t>1 380 000,00</w:t>
            </w:r>
          </w:p>
        </w:tc>
      </w:tr>
      <w:tr w:rsidR="001A67F6" w:rsidRPr="001A67F6" w14:paraId="080A9126" w14:textId="77777777" w:rsidTr="001A67F6">
        <w:tc>
          <w:tcPr>
            <w:tcW w:w="846" w:type="dxa"/>
            <w:tcBorders>
              <w:top w:val="single" w:sz="4" w:space="0" w:color="auto"/>
              <w:left w:val="single" w:sz="4" w:space="0" w:color="auto"/>
              <w:bottom w:val="single" w:sz="4" w:space="0" w:color="auto"/>
              <w:right w:val="single" w:sz="4" w:space="0" w:color="auto"/>
            </w:tcBorders>
            <w:vAlign w:val="center"/>
          </w:tcPr>
          <w:p w14:paraId="5C31D6C3" w14:textId="77777777" w:rsidR="001A67F6" w:rsidRPr="001A67F6" w:rsidRDefault="001A67F6" w:rsidP="001A67F6">
            <w:pPr>
              <w:spacing w:after="0" w:line="240" w:lineRule="auto"/>
              <w:ind w:right="140"/>
              <w:jc w:val="center"/>
              <w:rPr>
                <w:rFonts w:ascii="Times New Roman" w:eastAsia="Calibri" w:hAnsi="Times New Roman" w:cs="Times New Roman"/>
                <w:bCs/>
                <w:sz w:val="24"/>
                <w:szCs w:val="24"/>
                <w:lang w:eastAsia="lt-LT"/>
              </w:rPr>
            </w:pPr>
            <w:r w:rsidRPr="001A67F6">
              <w:rPr>
                <w:rFonts w:ascii="Times New Roman" w:eastAsia="Calibri" w:hAnsi="Times New Roman" w:cs="Times New Roman"/>
                <w:bCs/>
                <w:sz w:val="24"/>
                <w:szCs w:val="24"/>
                <w:lang w:eastAsia="lt-LT"/>
              </w:rPr>
              <w:t>4.</w:t>
            </w:r>
          </w:p>
        </w:tc>
        <w:tc>
          <w:tcPr>
            <w:tcW w:w="6946" w:type="dxa"/>
            <w:gridSpan w:val="4"/>
            <w:tcBorders>
              <w:top w:val="single" w:sz="4" w:space="0" w:color="auto"/>
              <w:left w:val="single" w:sz="4" w:space="0" w:color="auto"/>
              <w:bottom w:val="single" w:sz="4" w:space="0" w:color="auto"/>
              <w:right w:val="single" w:sz="4" w:space="0" w:color="auto"/>
            </w:tcBorders>
          </w:tcPr>
          <w:p w14:paraId="7F08D7DE" w14:textId="77777777" w:rsidR="001A67F6" w:rsidRPr="001A67F6" w:rsidRDefault="001A67F6" w:rsidP="001A67F6">
            <w:pPr>
              <w:spacing w:after="0" w:line="240" w:lineRule="auto"/>
              <w:ind w:right="140"/>
              <w:jc w:val="right"/>
              <w:rPr>
                <w:rFonts w:ascii="Times New Roman" w:eastAsia="Calibri" w:hAnsi="Times New Roman" w:cs="Times New Roman"/>
                <w:b/>
                <w:bCs/>
                <w:sz w:val="24"/>
                <w:szCs w:val="24"/>
                <w:lang w:eastAsia="lt-LT"/>
              </w:rPr>
            </w:pPr>
            <w:r w:rsidRPr="001A67F6">
              <w:rPr>
                <w:rFonts w:ascii="Times New Roman" w:eastAsia="Times New Roman" w:hAnsi="Times New Roman" w:cs="Times New Roman"/>
                <w:b/>
                <w:bCs/>
                <w:sz w:val="24"/>
                <w:szCs w:val="24"/>
                <w:lang w:eastAsia="lt-LT"/>
              </w:rPr>
              <w:t>PVM 21 %</w:t>
            </w:r>
          </w:p>
        </w:tc>
        <w:tc>
          <w:tcPr>
            <w:tcW w:w="1984" w:type="dxa"/>
            <w:tcBorders>
              <w:top w:val="single" w:sz="4" w:space="0" w:color="auto"/>
              <w:left w:val="single" w:sz="4" w:space="0" w:color="auto"/>
              <w:bottom w:val="single" w:sz="4" w:space="0" w:color="auto"/>
              <w:right w:val="single" w:sz="4" w:space="0" w:color="auto"/>
            </w:tcBorders>
          </w:tcPr>
          <w:p w14:paraId="114E6878" w14:textId="77777777" w:rsidR="001A67F6" w:rsidRPr="001A67F6" w:rsidRDefault="001A67F6" w:rsidP="001A67F6">
            <w:pPr>
              <w:spacing w:after="0" w:line="240" w:lineRule="auto"/>
              <w:ind w:right="140"/>
              <w:jc w:val="center"/>
              <w:rPr>
                <w:rFonts w:ascii="Times New Roman" w:eastAsia="Calibri" w:hAnsi="Times New Roman" w:cs="Times New Roman"/>
                <w:bCs/>
                <w:sz w:val="24"/>
                <w:szCs w:val="24"/>
                <w:lang w:eastAsia="lt-LT"/>
              </w:rPr>
            </w:pPr>
            <w:r w:rsidRPr="001A67F6">
              <w:rPr>
                <w:rFonts w:ascii="Times New Roman" w:eastAsia="Calibri" w:hAnsi="Times New Roman" w:cs="Times New Roman"/>
                <w:bCs/>
                <w:sz w:val="24"/>
                <w:szCs w:val="24"/>
                <w:lang w:eastAsia="lt-LT"/>
              </w:rPr>
              <w:t>289 800,00</w:t>
            </w:r>
          </w:p>
        </w:tc>
      </w:tr>
      <w:tr w:rsidR="001A67F6" w:rsidRPr="001A67F6" w14:paraId="04AC86CF" w14:textId="77777777" w:rsidTr="001A67F6">
        <w:tc>
          <w:tcPr>
            <w:tcW w:w="846" w:type="dxa"/>
            <w:tcBorders>
              <w:top w:val="single" w:sz="4" w:space="0" w:color="auto"/>
              <w:left w:val="single" w:sz="4" w:space="0" w:color="auto"/>
              <w:bottom w:val="single" w:sz="4" w:space="0" w:color="auto"/>
              <w:right w:val="single" w:sz="4" w:space="0" w:color="auto"/>
            </w:tcBorders>
            <w:vAlign w:val="center"/>
          </w:tcPr>
          <w:p w14:paraId="186F1235" w14:textId="77777777" w:rsidR="001A67F6" w:rsidRPr="001A67F6" w:rsidRDefault="001A67F6" w:rsidP="001A67F6">
            <w:pPr>
              <w:spacing w:after="0" w:line="240" w:lineRule="auto"/>
              <w:ind w:right="140"/>
              <w:jc w:val="center"/>
              <w:rPr>
                <w:rFonts w:ascii="Times New Roman" w:eastAsia="Calibri" w:hAnsi="Times New Roman" w:cs="Times New Roman"/>
                <w:bCs/>
                <w:sz w:val="24"/>
                <w:szCs w:val="24"/>
                <w:lang w:eastAsia="lt-LT"/>
              </w:rPr>
            </w:pPr>
            <w:r w:rsidRPr="001A67F6">
              <w:rPr>
                <w:rFonts w:ascii="Times New Roman" w:eastAsia="Calibri" w:hAnsi="Times New Roman" w:cs="Times New Roman"/>
                <w:bCs/>
                <w:sz w:val="24"/>
                <w:szCs w:val="24"/>
                <w:lang w:eastAsia="lt-LT"/>
              </w:rPr>
              <w:t>5.</w:t>
            </w:r>
          </w:p>
        </w:tc>
        <w:tc>
          <w:tcPr>
            <w:tcW w:w="6946" w:type="dxa"/>
            <w:gridSpan w:val="4"/>
            <w:tcBorders>
              <w:top w:val="single" w:sz="4" w:space="0" w:color="auto"/>
              <w:left w:val="single" w:sz="4" w:space="0" w:color="auto"/>
              <w:bottom w:val="single" w:sz="4" w:space="0" w:color="auto"/>
              <w:right w:val="single" w:sz="4" w:space="0" w:color="auto"/>
            </w:tcBorders>
          </w:tcPr>
          <w:p w14:paraId="781A45F4" w14:textId="77777777" w:rsidR="001A67F6" w:rsidRPr="001A67F6" w:rsidRDefault="001A67F6" w:rsidP="001A67F6">
            <w:pPr>
              <w:spacing w:after="0" w:line="240" w:lineRule="auto"/>
              <w:ind w:right="140"/>
              <w:jc w:val="right"/>
              <w:rPr>
                <w:rFonts w:ascii="Times New Roman" w:eastAsia="Calibri" w:hAnsi="Times New Roman" w:cs="Times New Roman"/>
                <w:b/>
                <w:bCs/>
                <w:sz w:val="24"/>
                <w:szCs w:val="24"/>
                <w:lang w:eastAsia="lt-LT"/>
              </w:rPr>
            </w:pPr>
            <w:r w:rsidRPr="001A67F6">
              <w:rPr>
                <w:rFonts w:ascii="Times New Roman" w:eastAsia="Times New Roman" w:hAnsi="Times New Roman" w:cs="Times New Roman"/>
                <w:b/>
                <w:bCs/>
                <w:sz w:val="24"/>
                <w:szCs w:val="24"/>
                <w:lang w:eastAsia="lt-LT"/>
              </w:rPr>
              <w:t>Bendra pasiūlymo kaina su PVM</w:t>
            </w:r>
          </w:p>
        </w:tc>
        <w:tc>
          <w:tcPr>
            <w:tcW w:w="1984" w:type="dxa"/>
            <w:tcBorders>
              <w:top w:val="single" w:sz="4" w:space="0" w:color="auto"/>
              <w:left w:val="single" w:sz="4" w:space="0" w:color="auto"/>
              <w:bottom w:val="single" w:sz="4" w:space="0" w:color="auto"/>
              <w:right w:val="single" w:sz="4" w:space="0" w:color="auto"/>
            </w:tcBorders>
          </w:tcPr>
          <w:p w14:paraId="22FAA584" w14:textId="77777777" w:rsidR="001A67F6" w:rsidRPr="001A67F6" w:rsidRDefault="001A67F6" w:rsidP="001A67F6">
            <w:pPr>
              <w:spacing w:after="0" w:line="240" w:lineRule="auto"/>
              <w:ind w:right="140"/>
              <w:jc w:val="center"/>
              <w:rPr>
                <w:rFonts w:ascii="Times New Roman" w:eastAsia="Calibri" w:hAnsi="Times New Roman" w:cs="Times New Roman"/>
                <w:bCs/>
                <w:sz w:val="24"/>
                <w:szCs w:val="24"/>
                <w:lang w:eastAsia="lt-LT"/>
              </w:rPr>
            </w:pPr>
            <w:r w:rsidRPr="001A67F6">
              <w:rPr>
                <w:rFonts w:ascii="Times New Roman" w:eastAsia="Calibri" w:hAnsi="Times New Roman" w:cs="Times New Roman"/>
                <w:bCs/>
                <w:sz w:val="24"/>
                <w:szCs w:val="24"/>
                <w:lang w:eastAsia="lt-LT"/>
              </w:rPr>
              <w:t>1 669 800,00</w:t>
            </w:r>
          </w:p>
        </w:tc>
      </w:tr>
    </w:tbl>
    <w:p w14:paraId="69BC5C1C" w14:textId="77777777" w:rsidR="001A67F6" w:rsidRDefault="001A67F6" w:rsidP="001A67F6">
      <w:pPr>
        <w:jc w:val="both"/>
        <w:rPr>
          <w:rFonts w:ascii="Times New Roman" w:hAnsi="Times New Roman" w:cs="Times New Roman"/>
          <w:sz w:val="24"/>
          <w:szCs w:val="24"/>
        </w:rPr>
      </w:pPr>
      <w:r>
        <w:rPr>
          <w:rFonts w:ascii="Times New Roman" w:hAnsi="Times New Roman" w:cs="Times New Roman"/>
          <w:sz w:val="24"/>
          <w:szCs w:val="24"/>
        </w:rPr>
        <w:t xml:space="preserve">  *</w:t>
      </w:r>
      <w:r w:rsidRPr="001A67F6">
        <w:rPr>
          <w:rFonts w:ascii="Times New Roman" w:hAnsi="Times New Roman" w:cs="Times New Roman"/>
          <w:sz w:val="24"/>
          <w:szCs w:val="24"/>
        </w:rPr>
        <w:t>Preliminarus kiekis. Fondo valdyba neįsipareigoja įsigyti viso nurodyto preliminaraus paslaugų kiekio</w:t>
      </w:r>
    </w:p>
    <w:p w14:paraId="7A267EC0" w14:textId="77777777" w:rsidR="001A67F6" w:rsidRPr="00DE5BED" w:rsidRDefault="001A67F6" w:rsidP="001A67F6">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Fondo valdyba</w:t>
      </w:r>
    </w:p>
    <w:p w14:paraId="31D99120" w14:textId="77777777" w:rsidR="001A67F6" w:rsidRPr="00DE5BED" w:rsidRDefault="001A67F6" w:rsidP="001A67F6">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Valstybinio socialinio draudimo fondo valdybos</w:t>
      </w:r>
    </w:p>
    <w:p w14:paraId="02A13865" w14:textId="77777777" w:rsidR="001A67F6" w:rsidRPr="00DE5BED" w:rsidRDefault="001A67F6" w:rsidP="001A67F6">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prie Socialinės apsaugos ir darbo ministerijos</w:t>
      </w:r>
    </w:p>
    <w:p w14:paraId="7DFD1DE7" w14:textId="77777777" w:rsidR="001A67F6" w:rsidRPr="00DE5BED" w:rsidRDefault="001A67F6" w:rsidP="001A67F6">
      <w:pPr>
        <w:spacing w:after="0" w:line="240" w:lineRule="auto"/>
        <w:jc w:val="both"/>
        <w:rPr>
          <w:rFonts w:ascii="Times New Roman" w:eastAsia="Calibri" w:hAnsi="Times New Roman" w:cs="Times New Roman"/>
          <w:sz w:val="24"/>
          <w:szCs w:val="24"/>
        </w:rPr>
      </w:pPr>
      <w:r w:rsidRPr="00DE5BED">
        <w:rPr>
          <w:rFonts w:ascii="Times New Roman" w:eastAsia="Calibri" w:hAnsi="Times New Roman" w:cs="Times New Roman"/>
          <w:sz w:val="24"/>
          <w:szCs w:val="24"/>
        </w:rPr>
        <w:t>Direktorius</w:t>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t>Kęstutis Čereška</w:t>
      </w:r>
    </w:p>
    <w:p w14:paraId="7271355B" w14:textId="77777777" w:rsidR="001A67F6" w:rsidRPr="00DE5BED" w:rsidRDefault="001A67F6" w:rsidP="001A67F6">
      <w:pPr>
        <w:spacing w:after="0" w:line="240" w:lineRule="auto"/>
        <w:jc w:val="both"/>
        <w:rPr>
          <w:rFonts w:ascii="Times New Roman" w:eastAsia="Calibri" w:hAnsi="Times New Roman" w:cs="Times New Roman"/>
          <w:sz w:val="24"/>
          <w:szCs w:val="24"/>
        </w:rPr>
      </w:pPr>
    </w:p>
    <w:p w14:paraId="7C18E05C" w14:textId="77777777" w:rsidR="001A67F6" w:rsidRPr="00DE5BED" w:rsidRDefault="001A67F6" w:rsidP="001A67F6">
      <w:pPr>
        <w:spacing w:after="0" w:line="280" w:lineRule="exact"/>
        <w:jc w:val="both"/>
        <w:rPr>
          <w:rFonts w:ascii="Times New Roman" w:eastAsia="SimSun" w:hAnsi="Times New Roman" w:cs="Times New Roman"/>
          <w:sz w:val="24"/>
          <w:szCs w:val="24"/>
        </w:rPr>
      </w:pPr>
      <w:r w:rsidRPr="00DE5BED">
        <w:rPr>
          <w:rFonts w:ascii="Times New Roman" w:eastAsia="SimSun" w:hAnsi="Times New Roman" w:cs="Times New Roman"/>
          <w:sz w:val="24"/>
          <w:szCs w:val="24"/>
        </w:rPr>
        <w:tab/>
      </w:r>
    </w:p>
    <w:p w14:paraId="616436CF" w14:textId="77777777" w:rsidR="001A67F6" w:rsidRPr="00DE5BED" w:rsidRDefault="001A67F6" w:rsidP="001A67F6">
      <w:pPr>
        <w:spacing w:after="0" w:line="280" w:lineRule="exact"/>
        <w:jc w:val="both"/>
        <w:rPr>
          <w:rFonts w:ascii="Times New Roman" w:eastAsia="Times New Roman" w:hAnsi="Times New Roman" w:cs="Times New Roman"/>
          <w:sz w:val="24"/>
          <w:szCs w:val="24"/>
          <w:lang w:eastAsia="lt-LT"/>
        </w:rPr>
      </w:pPr>
    </w:p>
    <w:p w14:paraId="5C979A1C" w14:textId="77777777" w:rsidR="001A67F6" w:rsidRPr="00DE5BED" w:rsidRDefault="001A67F6" w:rsidP="001A67F6">
      <w:pPr>
        <w:spacing w:after="0" w:line="280" w:lineRule="exact"/>
        <w:jc w:val="both"/>
        <w:rPr>
          <w:rFonts w:ascii="Times New Roman" w:eastAsia="Times New Roman" w:hAnsi="Times New Roman" w:cs="Times New Roman"/>
          <w:sz w:val="24"/>
          <w:szCs w:val="24"/>
          <w:lang w:eastAsia="lt-LT"/>
        </w:rPr>
      </w:pPr>
    </w:p>
    <w:p w14:paraId="3F000820" w14:textId="77777777" w:rsidR="001A67F6" w:rsidRPr="00DE5BED" w:rsidRDefault="001A67F6" w:rsidP="001A67F6">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Tiekėjas</w:t>
      </w:r>
    </w:p>
    <w:p w14:paraId="7F44994D" w14:textId="77777777" w:rsidR="001A67F6" w:rsidRPr="00DE5BED" w:rsidRDefault="001A67F6" w:rsidP="001A67F6">
      <w:pPr>
        <w:spacing w:after="0" w:line="280" w:lineRule="exact"/>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UAB ,,</w:t>
      </w:r>
      <w:r w:rsidRPr="001E22E2">
        <w:rPr>
          <w:rFonts w:ascii="Times New Roman" w:eastAsia="Times New Roman" w:hAnsi="Times New Roman" w:cs="Times New Roman"/>
          <w:sz w:val="24"/>
          <w:szCs w:val="24"/>
          <w:lang w:eastAsia="lt-LT"/>
        </w:rPr>
        <w:t>Baltic Amadeus</w:t>
      </w:r>
      <w:r w:rsidRPr="00DE5BED">
        <w:rPr>
          <w:rFonts w:ascii="Times New Roman" w:eastAsia="Times New Roman" w:hAnsi="Times New Roman" w:cs="Times New Roman"/>
          <w:sz w:val="24"/>
          <w:szCs w:val="24"/>
          <w:lang w:eastAsia="lt-LT"/>
        </w:rPr>
        <w:t>“</w:t>
      </w:r>
    </w:p>
    <w:p w14:paraId="05BA0B79" w14:textId="6EDAF5F7" w:rsidR="001A67F6" w:rsidRPr="00DE5BED" w:rsidRDefault="00042BAE" w:rsidP="001A67F6">
      <w:pPr>
        <w:spacing w:after="0" w:line="280" w:lineRule="exact"/>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Projektų d</w:t>
      </w:r>
      <w:r w:rsidR="001A67F6" w:rsidRPr="00DE5BED">
        <w:rPr>
          <w:rFonts w:ascii="Times New Roman" w:eastAsia="Times New Roman" w:hAnsi="Times New Roman" w:cs="Times New Roman"/>
          <w:sz w:val="24"/>
          <w:szCs w:val="24"/>
          <w:lang w:eastAsia="lt-LT"/>
        </w:rPr>
        <w:t>irektorius</w:t>
      </w:r>
      <w:r w:rsidR="001A67F6" w:rsidRPr="00DE5BED">
        <w:rPr>
          <w:rFonts w:ascii="Times New Roman" w:eastAsia="Times New Roman" w:hAnsi="Times New Roman" w:cs="Times New Roman"/>
          <w:sz w:val="24"/>
          <w:szCs w:val="24"/>
          <w:lang w:eastAsia="lt-LT"/>
        </w:rPr>
        <w:tab/>
      </w:r>
      <w:r w:rsidR="001A67F6" w:rsidRPr="00DE5BED">
        <w:rPr>
          <w:rFonts w:ascii="Times New Roman" w:eastAsia="Times New Roman" w:hAnsi="Times New Roman" w:cs="Times New Roman"/>
          <w:sz w:val="24"/>
          <w:szCs w:val="24"/>
          <w:lang w:eastAsia="lt-LT"/>
        </w:rPr>
        <w:tab/>
      </w:r>
      <w:r w:rsidR="001A67F6" w:rsidRPr="00DE5BED">
        <w:rPr>
          <w:rFonts w:ascii="Times New Roman" w:eastAsia="Times New Roman" w:hAnsi="Times New Roman" w:cs="Times New Roman"/>
          <w:sz w:val="24"/>
          <w:szCs w:val="24"/>
          <w:lang w:eastAsia="lt-LT"/>
        </w:rPr>
        <w:tab/>
      </w:r>
      <w:r w:rsidR="001A67F6" w:rsidRPr="00DE5BED">
        <w:rPr>
          <w:rFonts w:ascii="Times New Roman" w:eastAsia="Times New Roman" w:hAnsi="Times New Roman" w:cs="Times New Roman"/>
          <w:sz w:val="24"/>
          <w:szCs w:val="24"/>
          <w:lang w:eastAsia="lt-LT"/>
        </w:rPr>
        <w:tab/>
      </w:r>
      <w:proofErr w:type="spellStart"/>
      <w:r>
        <w:rPr>
          <w:rFonts w:ascii="Times New Roman" w:eastAsia="Times New Roman" w:hAnsi="Times New Roman" w:cs="Times New Roman"/>
          <w:sz w:val="24"/>
          <w:szCs w:val="24"/>
          <w:lang w:eastAsia="lt-LT"/>
        </w:rPr>
        <w:t>Ruslan</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Grumbianin</w:t>
      </w:r>
      <w:proofErr w:type="spellEnd"/>
    </w:p>
    <w:p w14:paraId="4D56D508" w14:textId="77777777" w:rsidR="001A67F6" w:rsidRDefault="001A67F6">
      <w:pPr>
        <w:rPr>
          <w:rFonts w:ascii="Times New Roman" w:hAnsi="Times New Roman" w:cs="Times New Roman"/>
          <w:sz w:val="24"/>
          <w:szCs w:val="24"/>
        </w:rPr>
        <w:sectPr w:rsidR="001A67F6">
          <w:pgSz w:w="11906" w:h="16838"/>
          <w:pgMar w:top="1701" w:right="567" w:bottom="1134" w:left="1701" w:header="567" w:footer="567" w:gutter="0"/>
          <w:cols w:space="1296"/>
          <w:docGrid w:linePitch="360"/>
        </w:sectPr>
      </w:pPr>
    </w:p>
    <w:p w14:paraId="173776F7" w14:textId="77777777" w:rsidR="001A67F6" w:rsidRPr="00DE5BED" w:rsidRDefault="001A67F6" w:rsidP="001A67F6">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 xml:space="preserve">2024 m. ________________ d. </w:t>
      </w:r>
    </w:p>
    <w:p w14:paraId="45DB9A27" w14:textId="77777777" w:rsidR="001A67F6" w:rsidRPr="00DE5BED" w:rsidRDefault="001A67F6" w:rsidP="001A67F6">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Sutarties Nr. _______________</w:t>
      </w:r>
    </w:p>
    <w:p w14:paraId="14B59B65" w14:textId="77777777" w:rsidR="001A67F6" w:rsidRPr="00DE5BED" w:rsidRDefault="001A67F6" w:rsidP="001A67F6">
      <w:pPr>
        <w:spacing w:after="0" w:line="280" w:lineRule="exact"/>
        <w:ind w:firstLine="6237"/>
        <w:jc w:val="both"/>
        <w:rPr>
          <w:rFonts w:ascii="Times New Roman" w:hAnsi="Times New Roman" w:cs="Times New Roman"/>
          <w:sz w:val="24"/>
          <w:szCs w:val="24"/>
        </w:rPr>
      </w:pPr>
      <w:r>
        <w:rPr>
          <w:rFonts w:ascii="Times New Roman" w:hAnsi="Times New Roman" w:cs="Times New Roman"/>
          <w:sz w:val="24"/>
          <w:szCs w:val="24"/>
        </w:rPr>
        <w:t>2</w:t>
      </w:r>
      <w:r w:rsidRPr="00DE5BED">
        <w:rPr>
          <w:rFonts w:ascii="Times New Roman" w:hAnsi="Times New Roman" w:cs="Times New Roman"/>
          <w:sz w:val="24"/>
          <w:szCs w:val="24"/>
        </w:rPr>
        <w:t xml:space="preserve"> priedas</w:t>
      </w:r>
    </w:p>
    <w:p w14:paraId="16172146" w14:textId="77777777" w:rsidR="001A67F6" w:rsidRPr="001A67F6" w:rsidRDefault="001A67F6" w:rsidP="001A67F6">
      <w:pPr>
        <w:rPr>
          <w:rFonts w:ascii="Times New Roman" w:eastAsia="Calibri" w:hAnsi="Times New Roman" w:cs="Times New Roman"/>
        </w:rPr>
      </w:pPr>
    </w:p>
    <w:p w14:paraId="10643B05" w14:textId="77777777" w:rsidR="001A67F6" w:rsidRPr="001A67F6" w:rsidRDefault="001A67F6" w:rsidP="001A67F6">
      <w:pPr>
        <w:jc w:val="center"/>
        <w:rPr>
          <w:rFonts w:ascii="Times New Roman" w:eastAsia="Calibri" w:hAnsi="Times New Roman" w:cs="Times New Roman"/>
          <w:b/>
          <w:color w:val="2E74B5"/>
          <w:sz w:val="44"/>
        </w:rPr>
      </w:pPr>
      <w:r w:rsidRPr="001A67F6">
        <w:rPr>
          <w:rFonts w:ascii="Times New Roman" w:eastAsia="Calibri" w:hAnsi="Times New Roman" w:cs="Times New Roman"/>
          <w:b/>
          <w:color w:val="2E74B5"/>
          <w:sz w:val="44"/>
          <w:szCs w:val="23"/>
        </w:rPr>
        <w:t>Reikalavimai Centralizuoto operacijų centro (COC) posistemei</w:t>
      </w:r>
    </w:p>
    <w:p w14:paraId="7038F852" w14:textId="77777777" w:rsidR="001A67F6" w:rsidRPr="001A67F6" w:rsidRDefault="001A67F6" w:rsidP="00936367">
      <w:pPr>
        <w:keepNext/>
        <w:keepLines/>
        <w:numPr>
          <w:ilvl w:val="0"/>
          <w:numId w:val="4"/>
        </w:numPr>
        <w:spacing w:before="240" w:after="0"/>
        <w:outlineLvl w:val="0"/>
        <w:rPr>
          <w:rFonts w:ascii="Times New Roman" w:eastAsia="Times New Roman" w:hAnsi="Times New Roman" w:cs="Times New Roman"/>
          <w:color w:val="2E74B5"/>
          <w:sz w:val="32"/>
          <w:szCs w:val="32"/>
        </w:rPr>
      </w:pPr>
      <w:r w:rsidRPr="001A67F6">
        <w:rPr>
          <w:rFonts w:ascii="Times New Roman" w:eastAsia="Times New Roman" w:hAnsi="Times New Roman" w:cs="Times New Roman"/>
          <w:color w:val="2E74B5"/>
          <w:sz w:val="32"/>
          <w:szCs w:val="32"/>
        </w:rPr>
        <w:t>Tikslai</w:t>
      </w:r>
    </w:p>
    <w:p w14:paraId="549B42E5"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Sukurti programinę įrangą, kuri:</w:t>
      </w:r>
    </w:p>
    <w:p w14:paraId="6362349D" w14:textId="77777777" w:rsidR="001A67F6" w:rsidRPr="001A67F6" w:rsidRDefault="001A67F6" w:rsidP="00936367">
      <w:pPr>
        <w:numPr>
          <w:ilvl w:val="2"/>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 Formuotų mokėjimus;</w:t>
      </w:r>
    </w:p>
    <w:p w14:paraId="49895AAE" w14:textId="77777777" w:rsidR="001A67F6" w:rsidRPr="001A67F6" w:rsidRDefault="001A67F6" w:rsidP="00936367">
      <w:pPr>
        <w:numPr>
          <w:ilvl w:val="2"/>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 Kauptų neišmokėtas sumas.</w:t>
      </w:r>
    </w:p>
    <w:p w14:paraId="3568916A" w14:textId="77777777" w:rsidR="001A67F6" w:rsidRPr="001A67F6" w:rsidRDefault="001A67F6" w:rsidP="00936367">
      <w:pPr>
        <w:numPr>
          <w:ilvl w:val="2"/>
          <w:numId w:val="4"/>
        </w:numPr>
        <w:contextualSpacing/>
        <w:jc w:val="both"/>
        <w:rPr>
          <w:rFonts w:ascii="Times New Roman" w:eastAsia="Calibri" w:hAnsi="Times New Roman" w:cs="Times New Roman"/>
        </w:rPr>
      </w:pPr>
      <w:r w:rsidRPr="001A67F6">
        <w:rPr>
          <w:rFonts w:ascii="Times New Roman" w:eastAsia="Calibri" w:hAnsi="Times New Roman" w:cs="Times New Roman"/>
        </w:rPr>
        <w:t>Atliktų valstybinių mokesčių paskaičiavimą;</w:t>
      </w:r>
    </w:p>
    <w:p w14:paraId="079F5EF0" w14:textId="77777777" w:rsidR="001A67F6" w:rsidRPr="001A67F6" w:rsidRDefault="001A67F6" w:rsidP="00936367">
      <w:pPr>
        <w:numPr>
          <w:ilvl w:val="2"/>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 Vykdytų išskaitų alimentams apskaitą ir apskaičiavimą nuo mokamų išmokų;</w:t>
      </w:r>
    </w:p>
    <w:p w14:paraId="0809BEFC" w14:textId="77777777" w:rsidR="001A67F6" w:rsidRPr="001A67F6" w:rsidRDefault="001A67F6" w:rsidP="00936367">
      <w:pPr>
        <w:numPr>
          <w:ilvl w:val="2"/>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 Vykdytų išskaitų pagal (antstolių) vykdomuosius dokumentus apskaitą ir  apskaičiavimą;</w:t>
      </w:r>
    </w:p>
    <w:p w14:paraId="78F079F3" w14:textId="77777777" w:rsidR="001A67F6" w:rsidRPr="001A67F6" w:rsidRDefault="001A67F6" w:rsidP="00936367">
      <w:pPr>
        <w:numPr>
          <w:ilvl w:val="2"/>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 Atliktų permokų apskaitą ir apskaičiavimą nuo mokamų išmokų;</w:t>
      </w:r>
    </w:p>
    <w:p w14:paraId="3C834628" w14:textId="77777777" w:rsidR="001A67F6" w:rsidRPr="001A67F6" w:rsidRDefault="001A67F6" w:rsidP="00936367">
      <w:pPr>
        <w:numPr>
          <w:ilvl w:val="2"/>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 Atliktų gavėjų lėšų padalinimą tarp globos namų ir gavėjų. </w:t>
      </w:r>
    </w:p>
    <w:p w14:paraId="13272F25"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Turi realizuoti REST web servisus, kurie atlieka:</w:t>
      </w:r>
    </w:p>
    <w:p w14:paraId="61486446" w14:textId="77777777" w:rsidR="001A67F6" w:rsidRPr="001A67F6" w:rsidRDefault="001A67F6" w:rsidP="00936367">
      <w:pPr>
        <w:numPr>
          <w:ilvl w:val="2"/>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Mokėjimo objekto įvedimą </w:t>
      </w:r>
    </w:p>
    <w:p w14:paraId="313BB65C" w14:textId="77777777" w:rsidR="001A67F6" w:rsidRPr="001A67F6" w:rsidRDefault="001A67F6" w:rsidP="00936367">
      <w:pPr>
        <w:numPr>
          <w:ilvl w:val="2"/>
          <w:numId w:val="4"/>
        </w:numPr>
        <w:contextualSpacing/>
        <w:jc w:val="both"/>
        <w:rPr>
          <w:rFonts w:ascii="Times New Roman" w:eastAsia="Calibri" w:hAnsi="Times New Roman" w:cs="Times New Roman"/>
        </w:rPr>
      </w:pPr>
      <w:r w:rsidRPr="001A67F6">
        <w:rPr>
          <w:rFonts w:ascii="Times New Roman" w:eastAsia="Calibri" w:hAnsi="Times New Roman" w:cs="Times New Roman"/>
        </w:rPr>
        <w:t>Mokėjimo atšaukimą</w:t>
      </w:r>
    </w:p>
    <w:p w14:paraId="5ACFB499" w14:textId="77777777" w:rsidR="001A67F6" w:rsidRPr="001A67F6" w:rsidRDefault="001A67F6" w:rsidP="00936367">
      <w:pPr>
        <w:numPr>
          <w:ilvl w:val="2"/>
          <w:numId w:val="4"/>
        </w:numPr>
        <w:contextualSpacing/>
        <w:jc w:val="both"/>
        <w:rPr>
          <w:rFonts w:ascii="Times New Roman" w:eastAsia="Calibri" w:hAnsi="Times New Roman" w:cs="Times New Roman"/>
        </w:rPr>
      </w:pPr>
      <w:r w:rsidRPr="001A67F6">
        <w:rPr>
          <w:rFonts w:ascii="Times New Roman" w:eastAsia="Calibri" w:hAnsi="Times New Roman" w:cs="Times New Roman"/>
        </w:rPr>
        <w:t>Mokėjimo būklės tikrinimą</w:t>
      </w:r>
    </w:p>
    <w:p w14:paraId="6D502EDE" w14:textId="77777777" w:rsidR="001A67F6" w:rsidRPr="001A67F6" w:rsidRDefault="001A67F6" w:rsidP="00936367">
      <w:pPr>
        <w:numPr>
          <w:ilvl w:val="2"/>
          <w:numId w:val="4"/>
        </w:numPr>
        <w:contextualSpacing/>
        <w:jc w:val="both"/>
        <w:rPr>
          <w:rFonts w:ascii="Times New Roman" w:eastAsia="Calibri" w:hAnsi="Times New Roman" w:cs="Times New Roman"/>
        </w:rPr>
      </w:pPr>
      <w:r w:rsidRPr="001A67F6">
        <w:rPr>
          <w:rFonts w:ascii="Times New Roman" w:eastAsia="Calibri" w:hAnsi="Times New Roman" w:cs="Times New Roman"/>
        </w:rPr>
        <w:t>Procesų trasavimą</w:t>
      </w:r>
    </w:p>
    <w:p w14:paraId="3822D9F5"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Realizuoti išorinių servisų naudojimą, iškvietimą:</w:t>
      </w:r>
    </w:p>
    <w:p w14:paraId="2C1067A5" w14:textId="77777777" w:rsidR="001A67F6" w:rsidRPr="001A67F6" w:rsidRDefault="001A67F6" w:rsidP="00936367">
      <w:pPr>
        <w:numPr>
          <w:ilvl w:val="2"/>
          <w:numId w:val="4"/>
        </w:numPr>
        <w:contextualSpacing/>
        <w:jc w:val="both"/>
        <w:rPr>
          <w:rFonts w:ascii="Times New Roman" w:eastAsia="Calibri" w:hAnsi="Times New Roman" w:cs="Times New Roman"/>
        </w:rPr>
      </w:pPr>
      <w:r w:rsidRPr="001A67F6">
        <w:rPr>
          <w:rFonts w:ascii="Times New Roman" w:eastAsia="Calibri" w:hAnsi="Times New Roman" w:cs="Times New Roman"/>
        </w:rPr>
        <w:t>Bankų GTW.</w:t>
      </w:r>
    </w:p>
    <w:p w14:paraId="0C64DE0A"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Tiekėjas remiantis pateikta centralizuoto operacijų centro posistemės pradine analize (5 priedas) turi kartu su užsakovu atlikti detalią veiklos analizę, sukurti ir detaliai aprašyti COC procesus, jų parametrizavimą, įeities ir išeities parametrų rinkinių struktūrą (toliau – profiliai), aprašyti jų </w:t>
      </w:r>
      <w:proofErr w:type="spellStart"/>
      <w:r w:rsidRPr="001A67F6">
        <w:rPr>
          <w:rFonts w:ascii="Times New Roman" w:eastAsia="Calibri" w:hAnsi="Times New Roman" w:cs="Times New Roman"/>
        </w:rPr>
        <w:t>validavimo</w:t>
      </w:r>
      <w:proofErr w:type="spellEnd"/>
      <w:r w:rsidRPr="001A67F6">
        <w:rPr>
          <w:rFonts w:ascii="Times New Roman" w:eastAsia="Calibri" w:hAnsi="Times New Roman" w:cs="Times New Roman"/>
        </w:rPr>
        <w:t xml:space="preserve"> taisykles ir realizuoti COC. </w:t>
      </w:r>
    </w:p>
    <w:p w14:paraId="14A6E8D9"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COC moduliai turi būti </w:t>
      </w:r>
      <w:proofErr w:type="spellStart"/>
      <w:r w:rsidRPr="001A67F6">
        <w:rPr>
          <w:rFonts w:ascii="Times New Roman" w:eastAsia="Calibri" w:hAnsi="Times New Roman" w:cs="Times New Roman"/>
        </w:rPr>
        <w:t>implementuojami</w:t>
      </w:r>
      <w:proofErr w:type="spellEnd"/>
      <w:r w:rsidRPr="001A67F6">
        <w:rPr>
          <w:rFonts w:ascii="Times New Roman" w:eastAsia="Calibri" w:hAnsi="Times New Roman" w:cs="Times New Roman"/>
        </w:rPr>
        <w:t xml:space="preserve"> palaipsniui.</w:t>
      </w:r>
    </w:p>
    <w:p w14:paraId="623F7DAF"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Projekto rezultatai: </w:t>
      </w:r>
    </w:p>
    <w:p w14:paraId="38C58CE6" w14:textId="77777777" w:rsidR="001A67F6" w:rsidRPr="001A67F6" w:rsidRDefault="001A67F6" w:rsidP="00936367">
      <w:pPr>
        <w:numPr>
          <w:ilvl w:val="2"/>
          <w:numId w:val="4"/>
        </w:numPr>
        <w:tabs>
          <w:tab w:val="left" w:pos="1418"/>
        </w:tabs>
        <w:ind w:left="284" w:firstLine="567"/>
        <w:contextualSpacing/>
        <w:jc w:val="both"/>
        <w:rPr>
          <w:rFonts w:ascii="Times New Roman" w:eastAsia="Calibri" w:hAnsi="Times New Roman" w:cs="Times New Roman"/>
        </w:rPr>
      </w:pPr>
      <w:r w:rsidRPr="001A67F6">
        <w:rPr>
          <w:rFonts w:ascii="Times New Roman" w:eastAsia="Calibri" w:hAnsi="Times New Roman" w:cs="Times New Roman"/>
        </w:rPr>
        <w:t xml:space="preserve">specifikuotas Mokėjimo objektas bei specifikuoti (sukurta serviso specifikacija ir veiklos logikos grafinis atvaizdavimas) visi moduliai pavaizduoti 7 punkto principinėje schemoje Centralizuoto operacijų centro apimtyje ir sukurti mokėjimo modulis, išmokėtų/neišmokėtų sumų administravimo modulis, mokėjimo variklis, sukurta procesų </w:t>
      </w:r>
      <w:proofErr w:type="spellStart"/>
      <w:r w:rsidRPr="001A67F6">
        <w:rPr>
          <w:rFonts w:ascii="Times New Roman" w:eastAsia="Calibri" w:hAnsi="Times New Roman" w:cs="Times New Roman"/>
        </w:rPr>
        <w:t>trace</w:t>
      </w:r>
      <w:proofErr w:type="spellEnd"/>
      <w:r w:rsidRPr="001A67F6">
        <w:rPr>
          <w:rFonts w:ascii="Times New Roman" w:eastAsia="Calibri" w:hAnsi="Times New Roman" w:cs="Times New Roman"/>
        </w:rPr>
        <w:t xml:space="preserve"> saugykla ir trasavimo servisas (ir jo specifikacija), sukurta automatinio testavimo platforma su mažiausiai 5 automatinio testavimo scenarijais (pradinių ir rezultatų duomenų saugykla ir įrankis jų paleidimui), visų sukurtų komponentų automatinio kompiliavimo ir diegimo procesai. Modulis naudos šiuo metu naudojamos TS suformuotus mokėjimų įrašus, kuriuose jau bus įvykdyti išskaitymai ir visi apribojimai. Sukurtas modulis (mokėjimo variklis, integracija ir pan.) šiuose pirkimo dokumentuose reiškia, kad programinė įranga įdiegta gamybinėje aplinkoje ir naudojama kasdieninėms Sodros funkcijoms vykdyti. </w:t>
      </w:r>
    </w:p>
    <w:p w14:paraId="0DBB23BB" w14:textId="77777777" w:rsidR="001A67F6" w:rsidRPr="001A67F6" w:rsidRDefault="001A67F6" w:rsidP="00936367">
      <w:pPr>
        <w:numPr>
          <w:ilvl w:val="2"/>
          <w:numId w:val="4"/>
        </w:numPr>
        <w:tabs>
          <w:tab w:val="left" w:pos="1276"/>
          <w:tab w:val="left" w:pos="1560"/>
        </w:tabs>
        <w:ind w:left="284" w:firstLine="578"/>
        <w:contextualSpacing/>
        <w:jc w:val="both"/>
        <w:rPr>
          <w:rFonts w:ascii="Times New Roman" w:eastAsia="Calibri" w:hAnsi="Times New Roman" w:cs="Times New Roman"/>
        </w:rPr>
      </w:pPr>
      <w:r w:rsidRPr="001A67F6">
        <w:rPr>
          <w:rFonts w:ascii="Times New Roman" w:eastAsia="Calibri" w:hAnsi="Times New Roman" w:cs="Times New Roman"/>
        </w:rPr>
        <w:t>sukurtas adresų ir sąskaitų modulis, atnaujintas/papildytas procesų trasavimo sprendimas, papildyta automatinio testavimo platforma su mažiausiai 3 automatinio testavimo scenarijais, visų sukurtų komponentų automatinio kompiliavimo ir diegimo procesai. Modulis naudos šiuo metu naudojamos TS suformuotus mokėjimų įrašus, kuriuose jau bus įvykdyti išskaitymai ir visi apribojimai.</w:t>
      </w:r>
    </w:p>
    <w:p w14:paraId="5F567E0B" w14:textId="77777777" w:rsidR="001A67F6" w:rsidRPr="001A67F6" w:rsidRDefault="001A67F6" w:rsidP="00936367">
      <w:pPr>
        <w:numPr>
          <w:ilvl w:val="2"/>
          <w:numId w:val="4"/>
        </w:numPr>
        <w:tabs>
          <w:tab w:val="left" w:pos="1276"/>
          <w:tab w:val="left" w:pos="1560"/>
        </w:tabs>
        <w:ind w:left="284" w:firstLine="578"/>
        <w:contextualSpacing/>
        <w:jc w:val="both"/>
        <w:rPr>
          <w:rFonts w:ascii="Times New Roman" w:eastAsia="Calibri" w:hAnsi="Times New Roman" w:cs="Times New Roman"/>
        </w:rPr>
      </w:pPr>
      <w:r w:rsidRPr="001A67F6">
        <w:rPr>
          <w:rFonts w:ascii="Times New Roman" w:eastAsia="Calibri" w:hAnsi="Times New Roman" w:cs="Times New Roman"/>
        </w:rPr>
        <w:t xml:space="preserve">sukurti išskaitų modulis, savitarpio apribojimų modulis, atnaujintas/papildytas procesų trasavimo sprendimas, papildyta automatinio testavimo platforma su mažiausiai 15 automatinio testavimo scenarijais, visų sukurtų komponentų automatinio kompiliavimo ir diegimo procesai. </w:t>
      </w:r>
    </w:p>
    <w:p w14:paraId="142E6648" w14:textId="77777777" w:rsidR="001A67F6" w:rsidRPr="001A67F6" w:rsidRDefault="001A67F6" w:rsidP="00936367">
      <w:pPr>
        <w:keepNext/>
        <w:keepLines/>
        <w:numPr>
          <w:ilvl w:val="0"/>
          <w:numId w:val="4"/>
        </w:numPr>
        <w:spacing w:before="240" w:after="0"/>
        <w:outlineLvl w:val="0"/>
        <w:rPr>
          <w:rFonts w:ascii="Times New Roman" w:eastAsia="Times New Roman" w:hAnsi="Times New Roman" w:cs="Times New Roman"/>
          <w:color w:val="2E74B5"/>
          <w:sz w:val="32"/>
          <w:szCs w:val="32"/>
        </w:rPr>
      </w:pPr>
      <w:r w:rsidRPr="001A67F6">
        <w:rPr>
          <w:rFonts w:ascii="Times New Roman" w:eastAsia="Times New Roman" w:hAnsi="Times New Roman" w:cs="Times New Roman"/>
          <w:color w:val="2E74B5"/>
          <w:sz w:val="32"/>
          <w:szCs w:val="32"/>
        </w:rPr>
        <w:t>Bendrieji reikalavimai</w:t>
      </w:r>
    </w:p>
    <w:p w14:paraId="53169C6A"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Programinė įranga turi galėti veikti trimis režimais: normaliu (kai neaudituojama), su pilnu veiksmų trasavimu ir su laiko trasavimu. Veikdama pilno veiksmų trasavimo režimu programinė įranga turi audituoti kiekvieno proceso žingsnio identifikatorių, įėjimo/išėjimo rezultatus (arba duomenis įtakojančius būtent tokį proceso kelią), pradžios ir pabaigos laikus. Veikdama laiko trasavimo režimu programinė įranga turį audituoti kiekvieno proceso žingsnio identifikatorių, pradžios ir pabaigos laikus. Trasuojamos sesijos turi turėti ID, kuris turi būti įeities duomuo.</w:t>
      </w:r>
    </w:p>
    <w:p w14:paraId="257B7A8E" w14:textId="77777777" w:rsidR="001A67F6" w:rsidRPr="001A67F6" w:rsidRDefault="001A67F6" w:rsidP="00936367">
      <w:pPr>
        <w:keepNext/>
        <w:keepLines/>
        <w:numPr>
          <w:ilvl w:val="0"/>
          <w:numId w:val="4"/>
        </w:numPr>
        <w:spacing w:before="240" w:after="0"/>
        <w:outlineLvl w:val="0"/>
        <w:rPr>
          <w:rFonts w:ascii="Times New Roman" w:eastAsia="Times New Roman" w:hAnsi="Times New Roman" w:cs="Times New Roman"/>
          <w:color w:val="2E74B5"/>
          <w:sz w:val="32"/>
          <w:szCs w:val="32"/>
        </w:rPr>
      </w:pPr>
      <w:r w:rsidRPr="001A67F6">
        <w:rPr>
          <w:rFonts w:ascii="Times New Roman" w:eastAsia="Times New Roman" w:hAnsi="Times New Roman" w:cs="Times New Roman"/>
          <w:color w:val="2E74B5"/>
          <w:sz w:val="32"/>
          <w:szCs w:val="32"/>
        </w:rPr>
        <w:t xml:space="preserve">Reikalavimai platformai ir programavimo kalboms </w:t>
      </w:r>
    </w:p>
    <w:p w14:paraId="0D197095"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Sistema turi užtikrinti kuo didesnį našumą ir kuo taupesnį techninių resursų (pvz. CPU, RAM ir kt.) naudojimą. Sodroje šiuo metu maksimalus mokėjimų kiekis tam tikromis dienomis yra apie 250 000 įrašų. Per mėnesį Sodra atlieka daugiau nei 1 400 000 mokėjimų. </w:t>
      </w:r>
    </w:p>
    <w:p w14:paraId="2400B330"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Sistema turi būti realizuota atviro kodo priemonėmis su galimybe įsigyti palaikymo paslaugą. Jei sistemos kūrimui naudojama trečios šalies sukurta  platforma, ji privalo turėti nemokamą neriboto naudojimo licenciją.</w:t>
      </w:r>
    </w:p>
    <w:p w14:paraId="49E6EE9C" w14:textId="77777777" w:rsidR="001A67F6" w:rsidRPr="001A67F6" w:rsidRDefault="001A67F6" w:rsidP="00936367">
      <w:pPr>
        <w:numPr>
          <w:ilvl w:val="1"/>
          <w:numId w:val="4"/>
        </w:numPr>
        <w:contextualSpacing/>
        <w:jc w:val="both"/>
        <w:rPr>
          <w:rFonts w:ascii="Times New Roman" w:eastAsia="Calibri" w:hAnsi="Times New Roman" w:cs="Times New Roman"/>
        </w:rPr>
      </w:pPr>
      <w:proofErr w:type="spellStart"/>
      <w:r w:rsidRPr="001A67F6">
        <w:rPr>
          <w:rFonts w:ascii="Times New Roman" w:eastAsia="Calibri" w:hAnsi="Times New Roman" w:cs="Times New Roman"/>
        </w:rPr>
        <w:t>Back</w:t>
      </w:r>
      <w:proofErr w:type="spellEnd"/>
      <w:r w:rsidRPr="001A67F6">
        <w:rPr>
          <w:rFonts w:ascii="Times New Roman" w:eastAsia="Calibri" w:hAnsi="Times New Roman" w:cs="Times New Roman"/>
        </w:rPr>
        <w:t xml:space="preserve"> </w:t>
      </w:r>
      <w:proofErr w:type="spellStart"/>
      <w:r w:rsidRPr="001A67F6">
        <w:rPr>
          <w:rFonts w:ascii="Times New Roman" w:eastAsia="Calibri" w:hAnsi="Times New Roman" w:cs="Times New Roman"/>
        </w:rPr>
        <w:t>end</w:t>
      </w:r>
      <w:proofErr w:type="spellEnd"/>
      <w:r w:rsidRPr="001A67F6">
        <w:rPr>
          <w:rFonts w:ascii="Times New Roman" w:eastAsia="Calibri" w:hAnsi="Times New Roman" w:cs="Times New Roman"/>
        </w:rPr>
        <w:t xml:space="preserve"> realizacijai gali būti naudojamos į mašininį kodą kompiliuojamos (pvz. C/C++, </w:t>
      </w:r>
      <w:proofErr w:type="spellStart"/>
      <w:r w:rsidRPr="001A67F6">
        <w:rPr>
          <w:rFonts w:ascii="Times New Roman" w:eastAsia="Calibri" w:hAnsi="Times New Roman" w:cs="Times New Roman"/>
        </w:rPr>
        <w:t>GoLang</w:t>
      </w:r>
      <w:proofErr w:type="spellEnd"/>
      <w:r w:rsidRPr="001A67F6">
        <w:rPr>
          <w:rFonts w:ascii="Times New Roman" w:eastAsia="Calibri" w:hAnsi="Times New Roman" w:cs="Times New Roman"/>
        </w:rPr>
        <w:t xml:space="preserve">) arba virtualiai mašinai </w:t>
      </w:r>
      <w:proofErr w:type="spellStart"/>
      <w:r w:rsidRPr="001A67F6">
        <w:rPr>
          <w:rFonts w:ascii="Times New Roman" w:eastAsia="Calibri" w:hAnsi="Times New Roman" w:cs="Times New Roman"/>
        </w:rPr>
        <w:t>prekompiliuojamos</w:t>
      </w:r>
      <w:proofErr w:type="spellEnd"/>
      <w:r w:rsidRPr="001A67F6">
        <w:rPr>
          <w:rFonts w:ascii="Times New Roman" w:eastAsia="Calibri" w:hAnsi="Times New Roman" w:cs="Times New Roman"/>
        </w:rPr>
        <w:t xml:space="preserve"> (pvz. Java, C#) programavimo kalbos.</w:t>
      </w:r>
    </w:p>
    <w:p w14:paraId="3B5CBD06" w14:textId="77777777" w:rsidR="001A67F6" w:rsidRPr="001A67F6" w:rsidRDefault="001A67F6" w:rsidP="00936367">
      <w:pPr>
        <w:numPr>
          <w:ilvl w:val="1"/>
          <w:numId w:val="4"/>
        </w:numPr>
        <w:contextualSpacing/>
        <w:jc w:val="both"/>
        <w:rPr>
          <w:rFonts w:ascii="Times New Roman" w:eastAsia="Calibri" w:hAnsi="Times New Roman" w:cs="Times New Roman"/>
        </w:rPr>
      </w:pPr>
      <w:proofErr w:type="spellStart"/>
      <w:r w:rsidRPr="001A67F6">
        <w:rPr>
          <w:rFonts w:ascii="Times New Roman" w:eastAsia="Calibri" w:hAnsi="Times New Roman" w:cs="Times New Roman"/>
        </w:rPr>
        <w:t>Front</w:t>
      </w:r>
      <w:proofErr w:type="spellEnd"/>
      <w:r w:rsidRPr="001A67F6">
        <w:rPr>
          <w:rFonts w:ascii="Times New Roman" w:eastAsia="Calibri" w:hAnsi="Times New Roman" w:cs="Times New Roman"/>
        </w:rPr>
        <w:t xml:space="preserve"> </w:t>
      </w:r>
      <w:proofErr w:type="spellStart"/>
      <w:r w:rsidRPr="001A67F6">
        <w:rPr>
          <w:rFonts w:ascii="Times New Roman" w:eastAsia="Calibri" w:hAnsi="Times New Roman" w:cs="Times New Roman"/>
        </w:rPr>
        <w:t>end</w:t>
      </w:r>
      <w:proofErr w:type="spellEnd"/>
      <w:r w:rsidRPr="001A67F6">
        <w:rPr>
          <w:rFonts w:ascii="Times New Roman" w:eastAsia="Calibri" w:hAnsi="Times New Roman" w:cs="Times New Roman"/>
        </w:rPr>
        <w:t xml:space="preserve"> turi būti kuriama pagal sutarties vykdymo metu Užsakovo pateiktą vartotojo sąsajos atvaizdavimo specifikaciją.</w:t>
      </w:r>
    </w:p>
    <w:p w14:paraId="6FCC6DA9"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Sistema turi būti realizuota </w:t>
      </w:r>
      <w:proofErr w:type="spellStart"/>
      <w:r w:rsidRPr="001A67F6">
        <w:rPr>
          <w:rFonts w:ascii="Times New Roman" w:eastAsia="Calibri" w:hAnsi="Times New Roman" w:cs="Times New Roman"/>
        </w:rPr>
        <w:t>konteinerizuotoje</w:t>
      </w:r>
      <w:proofErr w:type="spellEnd"/>
      <w:r w:rsidRPr="001A67F6">
        <w:rPr>
          <w:rFonts w:ascii="Times New Roman" w:eastAsia="Calibri" w:hAnsi="Times New Roman" w:cs="Times New Roman"/>
        </w:rPr>
        <w:t xml:space="preserve"> aplinkoje (pvz. </w:t>
      </w:r>
      <w:proofErr w:type="spellStart"/>
      <w:r w:rsidRPr="001A67F6">
        <w:rPr>
          <w:rFonts w:ascii="Times New Roman" w:eastAsia="Calibri" w:hAnsi="Times New Roman" w:cs="Times New Roman"/>
        </w:rPr>
        <w:t>Docker</w:t>
      </w:r>
      <w:proofErr w:type="spellEnd"/>
      <w:r w:rsidRPr="001A67F6">
        <w:rPr>
          <w:rFonts w:ascii="Times New Roman" w:eastAsia="Calibri" w:hAnsi="Times New Roman" w:cs="Times New Roman"/>
        </w:rPr>
        <w:t xml:space="preserve">, </w:t>
      </w:r>
      <w:proofErr w:type="spellStart"/>
      <w:r w:rsidRPr="001A67F6">
        <w:rPr>
          <w:rFonts w:ascii="Times New Roman" w:eastAsia="Calibri" w:hAnsi="Times New Roman" w:cs="Times New Roman"/>
        </w:rPr>
        <w:t>Kubernetes</w:t>
      </w:r>
      <w:proofErr w:type="spellEnd"/>
      <w:r w:rsidRPr="001A67F6">
        <w:rPr>
          <w:rFonts w:ascii="Times New Roman" w:eastAsia="Calibri" w:hAnsi="Times New Roman" w:cs="Times New Roman"/>
        </w:rPr>
        <w:t>).</w:t>
      </w:r>
    </w:p>
    <w:p w14:paraId="1097EE79"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Tiekėjas duomenų saugojimui turi naudoti Užsakovo pateiktą arba su Užsakovu analizės (kurio etapo) metu suderintą duomenų bazių valdymo sistemą.</w:t>
      </w:r>
    </w:p>
    <w:p w14:paraId="2FA45806" w14:textId="77777777" w:rsidR="001A67F6" w:rsidRPr="001A67F6" w:rsidRDefault="001A67F6" w:rsidP="00936367">
      <w:pPr>
        <w:keepNext/>
        <w:keepLines/>
        <w:numPr>
          <w:ilvl w:val="0"/>
          <w:numId w:val="4"/>
        </w:numPr>
        <w:spacing w:before="240" w:after="0"/>
        <w:outlineLvl w:val="0"/>
        <w:rPr>
          <w:rFonts w:ascii="Times New Roman" w:eastAsia="Times New Roman" w:hAnsi="Times New Roman" w:cs="Times New Roman"/>
          <w:color w:val="2E74B5"/>
          <w:sz w:val="32"/>
          <w:szCs w:val="32"/>
        </w:rPr>
      </w:pPr>
      <w:r w:rsidRPr="001A67F6">
        <w:rPr>
          <w:rFonts w:ascii="Times New Roman" w:eastAsia="Times New Roman" w:hAnsi="Times New Roman" w:cs="Times New Roman"/>
          <w:color w:val="2E74B5"/>
          <w:sz w:val="32"/>
          <w:szCs w:val="32"/>
        </w:rPr>
        <w:t>Reikalavimai sesijų trasavimui</w:t>
      </w:r>
    </w:p>
    <w:p w14:paraId="4ED19D45"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Sesijų trasavimo servisas turi turėti dokumentuotą savo veikimo logikos grafinį atvaizdavimą (schemą).</w:t>
      </w:r>
    </w:p>
    <w:p w14:paraId="5A8B37A8"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Kiekvienas schemos elementas turi turėti savo unikalų identifikatorių.</w:t>
      </w:r>
    </w:p>
    <w:p w14:paraId="29E30ED6"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Veiksmų trasavimo režime servisas turi auditą nurašinėti per tam skirtą servisą į </w:t>
      </w:r>
      <w:proofErr w:type="spellStart"/>
      <w:r w:rsidRPr="001A67F6">
        <w:rPr>
          <w:rFonts w:ascii="Times New Roman" w:eastAsia="Calibri" w:hAnsi="Times New Roman" w:cs="Times New Roman"/>
        </w:rPr>
        <w:t>trace</w:t>
      </w:r>
      <w:proofErr w:type="spellEnd"/>
      <w:r w:rsidRPr="001A67F6">
        <w:rPr>
          <w:rFonts w:ascii="Times New Roman" w:eastAsia="Calibri" w:hAnsi="Times New Roman" w:cs="Times New Roman"/>
        </w:rPr>
        <w:t xml:space="preserve"> saugyklą.</w:t>
      </w:r>
    </w:p>
    <w:p w14:paraId="06BCE350"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Trasavimo metu turi būti išsaugoma: sesijos identifikatorius, proceso identifikatorius, proceso žingsnio identifikatorius, žingsnio pradžios/pabaigos požymis, pradžios ir pabaigos laikai, įėjimo ir išėjimo parametrai (laiko trasavimo režime neprivaloma) ir kiti trasavimo proceso specifikacijoje, kuri bus Užsakovo pateikta sutarties vykdymo metu, įvardinti parametrai. </w:t>
      </w:r>
    </w:p>
    <w:p w14:paraId="1769370D"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Laikai turi būti fiksuojami milisekundės tikslumu arba tiksliau.</w:t>
      </w:r>
    </w:p>
    <w:p w14:paraId="3A71B009" w14:textId="77777777" w:rsidR="001A67F6" w:rsidRPr="001A67F6" w:rsidRDefault="001A67F6" w:rsidP="001A67F6">
      <w:pPr>
        <w:ind w:left="720"/>
        <w:contextualSpacing/>
        <w:rPr>
          <w:rFonts w:ascii="Times New Roman" w:eastAsia="Calibri" w:hAnsi="Times New Roman" w:cs="Times New Roman"/>
        </w:rPr>
      </w:pPr>
    </w:p>
    <w:p w14:paraId="367B1998" w14:textId="77777777" w:rsidR="001A67F6" w:rsidRPr="001A67F6" w:rsidRDefault="001A67F6" w:rsidP="00936367">
      <w:pPr>
        <w:keepNext/>
        <w:keepLines/>
        <w:numPr>
          <w:ilvl w:val="0"/>
          <w:numId w:val="4"/>
        </w:numPr>
        <w:spacing w:before="240" w:after="0"/>
        <w:outlineLvl w:val="0"/>
        <w:rPr>
          <w:rFonts w:ascii="Times New Roman" w:eastAsia="Times New Roman" w:hAnsi="Times New Roman" w:cs="Times New Roman"/>
          <w:color w:val="2E74B5"/>
          <w:sz w:val="32"/>
          <w:szCs w:val="32"/>
        </w:rPr>
      </w:pPr>
      <w:r w:rsidRPr="001A67F6">
        <w:rPr>
          <w:rFonts w:ascii="Times New Roman" w:eastAsia="Times New Roman" w:hAnsi="Times New Roman" w:cs="Times New Roman"/>
          <w:color w:val="2E74B5"/>
          <w:sz w:val="32"/>
          <w:szCs w:val="32"/>
        </w:rPr>
        <w:t>Reikalavimai išeities kodo perdavimui</w:t>
      </w:r>
    </w:p>
    <w:p w14:paraId="2B91AB45"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Visa sukurta programinė įranga kartu su išeities tekstais yra užsakovo nuosavybė.</w:t>
      </w:r>
    </w:p>
    <w:p w14:paraId="0E6441BF"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Programinė įranga perduodama užsakovui sudedant jos išeities tekstus į užsakovo GIT saugyklą.</w:t>
      </w:r>
    </w:p>
    <w:p w14:paraId="373B0166"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Visa sukurta programinė įranga turi turėti automatinio kompiliavimo (jei sukurta su kompiliuojamomis programavimo kalbomis) ir diegimo į nurodytas (testavimo, kokybės užtikrinimo, gamybinę ir kt.) aplinkas procedūras (CI/CD).</w:t>
      </w:r>
    </w:p>
    <w:p w14:paraId="6DB164B1"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Turi būti pateiktos visos rinkmenos, reikalingos „</w:t>
      </w:r>
      <w:proofErr w:type="spellStart"/>
      <w:r w:rsidRPr="001A67F6">
        <w:rPr>
          <w:rFonts w:ascii="Times New Roman" w:eastAsia="Calibri" w:hAnsi="Times New Roman" w:cs="Times New Roman"/>
        </w:rPr>
        <w:t>Docker</w:t>
      </w:r>
      <w:proofErr w:type="spellEnd"/>
      <w:r w:rsidRPr="001A67F6">
        <w:rPr>
          <w:rFonts w:ascii="Times New Roman" w:eastAsia="Calibri" w:hAnsi="Times New Roman" w:cs="Times New Roman"/>
        </w:rPr>
        <w:t>“ atvaizdo generavimui  (</w:t>
      </w:r>
      <w:proofErr w:type="spellStart"/>
      <w:r w:rsidRPr="001A67F6">
        <w:rPr>
          <w:rFonts w:ascii="Times New Roman" w:eastAsia="Calibri" w:hAnsi="Times New Roman" w:cs="Times New Roman"/>
        </w:rPr>
        <w:t>Dockerfile</w:t>
      </w:r>
      <w:proofErr w:type="spellEnd"/>
      <w:r w:rsidRPr="001A67F6">
        <w:rPr>
          <w:rFonts w:ascii="Times New Roman" w:eastAsia="Calibri" w:hAnsi="Times New Roman" w:cs="Times New Roman"/>
        </w:rPr>
        <w:t xml:space="preserve"> ir tiekėjo sukurtų artefaktų išeities kodai).</w:t>
      </w:r>
    </w:p>
    <w:p w14:paraId="4970D4CF" w14:textId="77777777" w:rsidR="001A67F6" w:rsidRPr="001A67F6" w:rsidRDefault="001A67F6" w:rsidP="001A67F6">
      <w:pPr>
        <w:rPr>
          <w:rFonts w:ascii="Times New Roman" w:eastAsia="Calibri" w:hAnsi="Times New Roman" w:cs="Times New Roman"/>
        </w:rPr>
      </w:pPr>
    </w:p>
    <w:p w14:paraId="08A0E271" w14:textId="77777777" w:rsidR="001A67F6" w:rsidRPr="001A67F6" w:rsidRDefault="001A67F6" w:rsidP="00936367">
      <w:pPr>
        <w:keepNext/>
        <w:keepLines/>
        <w:numPr>
          <w:ilvl w:val="0"/>
          <w:numId w:val="4"/>
        </w:numPr>
        <w:spacing w:before="240" w:after="0"/>
        <w:outlineLvl w:val="0"/>
        <w:rPr>
          <w:rFonts w:ascii="Times New Roman" w:eastAsia="Times New Roman" w:hAnsi="Times New Roman" w:cs="Times New Roman"/>
          <w:color w:val="2E74B5"/>
          <w:sz w:val="32"/>
          <w:szCs w:val="32"/>
        </w:rPr>
      </w:pPr>
      <w:r w:rsidRPr="001A67F6">
        <w:rPr>
          <w:rFonts w:ascii="Times New Roman" w:eastAsia="Times New Roman" w:hAnsi="Times New Roman" w:cs="Times New Roman"/>
          <w:color w:val="2E74B5"/>
          <w:sz w:val="32"/>
          <w:szCs w:val="32"/>
        </w:rPr>
        <w:t>Reikalavimai automatinam testavimui</w:t>
      </w:r>
    </w:p>
    <w:p w14:paraId="1F1BC957"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Servisai turi turėti automatinio testavimo scenarijus. </w:t>
      </w:r>
    </w:p>
    <w:p w14:paraId="0807E29B"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Kiekvienam servisui turi būti sukurta aibė etaloninių įeities parametrų ir juos atitinkantys išeities rezultatai. </w:t>
      </w:r>
    </w:p>
    <w:p w14:paraId="318CF92D"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Visi automatinio testavimo scenarijai turi būti saugomi tam skirtoje saugykloje. </w:t>
      </w:r>
    </w:p>
    <w:p w14:paraId="083FF4EA"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Turi būti sukurta parametrizuota priemonė, kuri su atitinkamais parametrais paleistų vieną, kelis ar visus testavimo scenarijus ir grąžintų jų vykdymo rezultatų ataskaitą </w:t>
      </w:r>
      <w:proofErr w:type="spellStart"/>
      <w:r w:rsidRPr="001A67F6">
        <w:rPr>
          <w:rFonts w:ascii="Times New Roman" w:eastAsia="Calibri" w:hAnsi="Times New Roman" w:cs="Times New Roman"/>
        </w:rPr>
        <w:t>json</w:t>
      </w:r>
      <w:proofErr w:type="spellEnd"/>
      <w:r w:rsidRPr="001A67F6">
        <w:rPr>
          <w:rFonts w:ascii="Times New Roman" w:eastAsia="Calibri" w:hAnsi="Times New Roman" w:cs="Times New Roman"/>
        </w:rPr>
        <w:t xml:space="preserve"> formatu.</w:t>
      </w:r>
    </w:p>
    <w:p w14:paraId="18A36603"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 xml:space="preserve">Prieš kiekvieną diegimą programinė įranga turi būti patikrinama su visais jai testuoti skirtais automatinio testavimo scenarijais. </w:t>
      </w:r>
    </w:p>
    <w:p w14:paraId="4F8D52FC" w14:textId="77777777" w:rsidR="001A67F6" w:rsidRPr="001A67F6" w:rsidRDefault="001A67F6" w:rsidP="00936367">
      <w:pPr>
        <w:numPr>
          <w:ilvl w:val="1"/>
          <w:numId w:val="4"/>
        </w:numPr>
        <w:contextualSpacing/>
        <w:jc w:val="both"/>
        <w:rPr>
          <w:rFonts w:ascii="Times New Roman" w:eastAsia="Calibri" w:hAnsi="Times New Roman" w:cs="Times New Roman"/>
        </w:rPr>
      </w:pPr>
      <w:r w:rsidRPr="001A67F6">
        <w:rPr>
          <w:rFonts w:ascii="Times New Roman" w:eastAsia="Calibri" w:hAnsi="Times New Roman" w:cs="Times New Roman"/>
        </w:rPr>
        <w:t>Suradus situaciją (programavimo, veikos logikos klaidas ar kitą priežastį), kai su tam tikrais parametrais programinė įranga veikia netinkamai, pirmiausia turi būti sukuriamas šios situacijos automatinio testavimo scenarijus ir, pataisius programinę įrangą, visi jos turimi automatinio testavimo scenarijai turi būti teigiami. Tokiu būdu kuriant programinę įrangą automatinių testavimo scenarijų kiekis turi nuolat didėti užtikrinant, kad vieną kartą surastos klaidos ateityje nebepasikartos.</w:t>
      </w:r>
    </w:p>
    <w:p w14:paraId="7BB57BD7" w14:textId="77777777" w:rsidR="001A67F6" w:rsidRPr="001A67F6" w:rsidRDefault="001A67F6" w:rsidP="001A67F6">
      <w:pPr>
        <w:rPr>
          <w:rFonts w:ascii="Times New Roman" w:eastAsia="Calibri" w:hAnsi="Times New Roman" w:cs="Times New Roman"/>
        </w:rPr>
      </w:pPr>
    </w:p>
    <w:p w14:paraId="7C5CCF54" w14:textId="77777777" w:rsidR="001A67F6" w:rsidRPr="001A67F6" w:rsidRDefault="001A67F6" w:rsidP="00936367">
      <w:pPr>
        <w:keepNext/>
        <w:keepLines/>
        <w:numPr>
          <w:ilvl w:val="0"/>
          <w:numId w:val="4"/>
        </w:numPr>
        <w:spacing w:before="240" w:after="0"/>
        <w:outlineLvl w:val="0"/>
        <w:rPr>
          <w:rFonts w:ascii="Times New Roman" w:eastAsia="Times New Roman" w:hAnsi="Times New Roman" w:cs="Times New Roman"/>
          <w:color w:val="2E74B5"/>
          <w:sz w:val="32"/>
          <w:szCs w:val="32"/>
        </w:rPr>
      </w:pPr>
      <w:r w:rsidRPr="001A67F6">
        <w:rPr>
          <w:rFonts w:ascii="Times New Roman" w:eastAsia="Times New Roman" w:hAnsi="Times New Roman" w:cs="Times New Roman"/>
          <w:color w:val="2E74B5"/>
          <w:sz w:val="32"/>
          <w:szCs w:val="32"/>
        </w:rPr>
        <w:t>Papildoma informacija kontekstui</w:t>
      </w:r>
    </w:p>
    <w:p w14:paraId="0F8ABCD5" w14:textId="77777777" w:rsidR="001A67F6" w:rsidRPr="001A67F6" w:rsidRDefault="001A67F6" w:rsidP="00936367">
      <w:pPr>
        <w:numPr>
          <w:ilvl w:val="1"/>
          <w:numId w:val="4"/>
        </w:numPr>
        <w:contextualSpacing/>
        <w:rPr>
          <w:rFonts w:ascii="Times New Roman" w:eastAsia="Calibri" w:hAnsi="Times New Roman" w:cs="Times New Roman"/>
        </w:rPr>
      </w:pPr>
      <w:r w:rsidRPr="001A67F6">
        <w:rPr>
          <w:rFonts w:ascii="Times New Roman" w:eastAsia="Calibri" w:hAnsi="Times New Roman" w:cs="Times New Roman"/>
        </w:rPr>
        <w:t>Centralizuoto operacijų centro posistemės koncepcija aprašyta 5 priede.</w:t>
      </w:r>
    </w:p>
    <w:p w14:paraId="587AFFD5" w14:textId="77777777" w:rsidR="001A67F6" w:rsidRPr="001A67F6" w:rsidRDefault="001A67F6" w:rsidP="00936367">
      <w:pPr>
        <w:numPr>
          <w:ilvl w:val="1"/>
          <w:numId w:val="4"/>
        </w:numPr>
        <w:contextualSpacing/>
        <w:rPr>
          <w:rFonts w:ascii="Times New Roman" w:eastAsia="Calibri" w:hAnsi="Times New Roman" w:cs="Times New Roman"/>
        </w:rPr>
      </w:pPr>
      <w:r w:rsidRPr="001A67F6">
        <w:rPr>
          <w:rFonts w:ascii="Times New Roman" w:eastAsia="Calibri" w:hAnsi="Times New Roman" w:cs="Times New Roman"/>
        </w:rPr>
        <w:t>Sutarties vykdymo metu turės būti sukurta programinė įranga, apibrėžta žalios spalvos kvadratu.</w:t>
      </w:r>
    </w:p>
    <w:p w14:paraId="01B58106" w14:textId="77777777" w:rsidR="001A67F6" w:rsidRPr="001A67F6" w:rsidRDefault="001A67F6" w:rsidP="001A67F6">
      <w:pPr>
        <w:rPr>
          <w:rFonts w:ascii="Times New Roman" w:eastAsia="Calibri" w:hAnsi="Times New Roman" w:cs="Times New Roman"/>
        </w:rPr>
      </w:pPr>
    </w:p>
    <w:p w14:paraId="2B237336" w14:textId="77777777" w:rsidR="001A67F6" w:rsidRPr="001A67F6" w:rsidRDefault="001A67F6" w:rsidP="001A67F6">
      <w:pPr>
        <w:rPr>
          <w:rFonts w:ascii="Times New Roman" w:eastAsia="Calibri" w:hAnsi="Times New Roman" w:cs="Times New Roman"/>
        </w:rPr>
      </w:pPr>
      <w:r w:rsidRPr="001A67F6">
        <w:rPr>
          <w:rFonts w:ascii="Times New Roman" w:eastAsia="Calibri" w:hAnsi="Times New Roman" w:cs="Times New Roman"/>
          <w:noProof/>
          <w:lang w:eastAsia="lt-LT"/>
        </w:rPr>
        <w:drawing>
          <wp:inline distT="0" distB="0" distL="0" distR="0" wp14:anchorId="6905E664" wp14:editId="226473C1">
            <wp:extent cx="6120130" cy="350456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504565"/>
                    </a:xfrm>
                    <a:prstGeom prst="rect">
                      <a:avLst/>
                    </a:prstGeom>
                  </pic:spPr>
                </pic:pic>
              </a:graphicData>
            </a:graphic>
          </wp:inline>
        </w:drawing>
      </w:r>
    </w:p>
    <w:p w14:paraId="0A07A2A8" w14:textId="77777777" w:rsidR="001A67F6" w:rsidRPr="001A67F6" w:rsidRDefault="001A67F6" w:rsidP="001A67F6">
      <w:pPr>
        <w:ind w:left="360"/>
        <w:rPr>
          <w:rFonts w:ascii="Times New Roman" w:eastAsia="Calibri" w:hAnsi="Times New Roman" w:cs="Times New Roman"/>
        </w:rPr>
      </w:pPr>
    </w:p>
    <w:p w14:paraId="61F7CED0" w14:textId="77777777" w:rsidR="001A67F6" w:rsidRPr="00DE5BED" w:rsidRDefault="001A67F6" w:rsidP="001A67F6">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Fondo valdyba</w:t>
      </w:r>
    </w:p>
    <w:p w14:paraId="7AC5DBD9" w14:textId="77777777" w:rsidR="001A67F6" w:rsidRPr="00DE5BED" w:rsidRDefault="001A67F6" w:rsidP="001A67F6">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Valstybinio socialinio draudimo fondo valdybos</w:t>
      </w:r>
    </w:p>
    <w:p w14:paraId="13900F51" w14:textId="77777777" w:rsidR="001A67F6" w:rsidRPr="00DE5BED" w:rsidRDefault="001A67F6" w:rsidP="001A67F6">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prie Socialinės apsaugos ir darbo ministerijos</w:t>
      </w:r>
    </w:p>
    <w:p w14:paraId="18A85717" w14:textId="77777777" w:rsidR="001A67F6" w:rsidRPr="00DE5BED" w:rsidRDefault="001A67F6" w:rsidP="001A67F6">
      <w:pPr>
        <w:spacing w:after="0" w:line="240" w:lineRule="auto"/>
        <w:jc w:val="both"/>
        <w:rPr>
          <w:rFonts w:ascii="Times New Roman" w:eastAsia="Calibri" w:hAnsi="Times New Roman" w:cs="Times New Roman"/>
          <w:sz w:val="24"/>
          <w:szCs w:val="24"/>
        </w:rPr>
      </w:pPr>
      <w:r w:rsidRPr="00DE5BED">
        <w:rPr>
          <w:rFonts w:ascii="Times New Roman" w:eastAsia="Calibri" w:hAnsi="Times New Roman" w:cs="Times New Roman"/>
          <w:sz w:val="24"/>
          <w:szCs w:val="24"/>
        </w:rPr>
        <w:t>Direktorius</w:t>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t>Kęstutis Čereška</w:t>
      </w:r>
    </w:p>
    <w:p w14:paraId="0D21DDD5" w14:textId="77777777" w:rsidR="001A67F6" w:rsidRPr="00DE5BED" w:rsidRDefault="001A67F6" w:rsidP="001A67F6">
      <w:pPr>
        <w:spacing w:after="0" w:line="240" w:lineRule="auto"/>
        <w:jc w:val="both"/>
        <w:rPr>
          <w:rFonts w:ascii="Times New Roman" w:eastAsia="Calibri" w:hAnsi="Times New Roman" w:cs="Times New Roman"/>
          <w:sz w:val="24"/>
          <w:szCs w:val="24"/>
        </w:rPr>
      </w:pPr>
    </w:p>
    <w:p w14:paraId="6747EB00" w14:textId="77777777" w:rsidR="001A67F6" w:rsidRPr="00DE5BED" w:rsidRDefault="001A67F6" w:rsidP="001A67F6">
      <w:pPr>
        <w:spacing w:after="0" w:line="280" w:lineRule="exact"/>
        <w:jc w:val="both"/>
        <w:rPr>
          <w:rFonts w:ascii="Times New Roman" w:eastAsia="SimSun" w:hAnsi="Times New Roman" w:cs="Times New Roman"/>
          <w:sz w:val="24"/>
          <w:szCs w:val="24"/>
        </w:rPr>
      </w:pPr>
      <w:r w:rsidRPr="00DE5BED">
        <w:rPr>
          <w:rFonts w:ascii="Times New Roman" w:eastAsia="SimSun" w:hAnsi="Times New Roman" w:cs="Times New Roman"/>
          <w:sz w:val="24"/>
          <w:szCs w:val="24"/>
        </w:rPr>
        <w:tab/>
      </w:r>
    </w:p>
    <w:p w14:paraId="4D0F48CC" w14:textId="77777777" w:rsidR="001A67F6" w:rsidRPr="00DE5BED" w:rsidRDefault="001A67F6" w:rsidP="001A67F6">
      <w:pPr>
        <w:spacing w:after="0" w:line="280" w:lineRule="exact"/>
        <w:jc w:val="both"/>
        <w:rPr>
          <w:rFonts w:ascii="Times New Roman" w:eastAsia="Times New Roman" w:hAnsi="Times New Roman" w:cs="Times New Roman"/>
          <w:sz w:val="24"/>
          <w:szCs w:val="24"/>
          <w:lang w:eastAsia="lt-LT"/>
        </w:rPr>
      </w:pPr>
    </w:p>
    <w:p w14:paraId="5E68A63B" w14:textId="77777777" w:rsidR="001A67F6" w:rsidRPr="00DE5BED" w:rsidRDefault="001A67F6" w:rsidP="001A67F6">
      <w:pPr>
        <w:spacing w:after="0" w:line="280" w:lineRule="exact"/>
        <w:jc w:val="both"/>
        <w:rPr>
          <w:rFonts w:ascii="Times New Roman" w:eastAsia="Times New Roman" w:hAnsi="Times New Roman" w:cs="Times New Roman"/>
          <w:sz w:val="24"/>
          <w:szCs w:val="24"/>
          <w:lang w:eastAsia="lt-LT"/>
        </w:rPr>
      </w:pPr>
    </w:p>
    <w:p w14:paraId="6FBE0364" w14:textId="77777777" w:rsidR="001A67F6" w:rsidRPr="00DE5BED" w:rsidRDefault="001A67F6" w:rsidP="001A67F6">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Tiekėjas</w:t>
      </w:r>
    </w:p>
    <w:p w14:paraId="67950AFD" w14:textId="77777777" w:rsidR="001A67F6" w:rsidRPr="00DE5BED" w:rsidRDefault="001A67F6" w:rsidP="001A67F6">
      <w:pPr>
        <w:spacing w:after="0" w:line="280" w:lineRule="exact"/>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UAB ,,</w:t>
      </w:r>
      <w:r w:rsidRPr="001E22E2">
        <w:rPr>
          <w:rFonts w:ascii="Times New Roman" w:eastAsia="Times New Roman" w:hAnsi="Times New Roman" w:cs="Times New Roman"/>
          <w:sz w:val="24"/>
          <w:szCs w:val="24"/>
          <w:lang w:eastAsia="lt-LT"/>
        </w:rPr>
        <w:t>Baltic Amadeus</w:t>
      </w:r>
      <w:r w:rsidRPr="00DE5BED">
        <w:rPr>
          <w:rFonts w:ascii="Times New Roman" w:eastAsia="Times New Roman" w:hAnsi="Times New Roman" w:cs="Times New Roman"/>
          <w:sz w:val="24"/>
          <w:szCs w:val="24"/>
          <w:lang w:eastAsia="lt-LT"/>
        </w:rPr>
        <w:t>“</w:t>
      </w:r>
    </w:p>
    <w:p w14:paraId="5BD368E5" w14:textId="270C14D0" w:rsidR="001A67F6" w:rsidRPr="00DE5BED" w:rsidRDefault="000B3902" w:rsidP="001A67F6">
      <w:pPr>
        <w:spacing w:after="0" w:line="280" w:lineRule="exact"/>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Projektų d</w:t>
      </w:r>
      <w:r w:rsidR="001A67F6" w:rsidRPr="00DE5BED">
        <w:rPr>
          <w:rFonts w:ascii="Times New Roman" w:eastAsia="Times New Roman" w:hAnsi="Times New Roman" w:cs="Times New Roman"/>
          <w:sz w:val="24"/>
          <w:szCs w:val="24"/>
          <w:lang w:eastAsia="lt-LT"/>
        </w:rPr>
        <w:t>irektorius</w:t>
      </w:r>
      <w:r w:rsidR="001A67F6" w:rsidRPr="00DE5BED">
        <w:rPr>
          <w:rFonts w:ascii="Times New Roman" w:eastAsia="Times New Roman" w:hAnsi="Times New Roman" w:cs="Times New Roman"/>
          <w:sz w:val="24"/>
          <w:szCs w:val="24"/>
          <w:lang w:eastAsia="lt-LT"/>
        </w:rPr>
        <w:tab/>
      </w:r>
      <w:r w:rsidR="001A67F6" w:rsidRPr="00DE5BED">
        <w:rPr>
          <w:rFonts w:ascii="Times New Roman" w:eastAsia="Times New Roman" w:hAnsi="Times New Roman" w:cs="Times New Roman"/>
          <w:sz w:val="24"/>
          <w:szCs w:val="24"/>
          <w:lang w:eastAsia="lt-LT"/>
        </w:rPr>
        <w:tab/>
      </w:r>
      <w:r w:rsidR="001A67F6" w:rsidRPr="00DE5BED">
        <w:rPr>
          <w:rFonts w:ascii="Times New Roman" w:eastAsia="Times New Roman" w:hAnsi="Times New Roman" w:cs="Times New Roman"/>
          <w:sz w:val="24"/>
          <w:szCs w:val="24"/>
          <w:lang w:eastAsia="lt-LT"/>
        </w:rPr>
        <w:tab/>
      </w:r>
      <w:r w:rsidR="001A67F6" w:rsidRPr="00DE5BED">
        <w:rPr>
          <w:rFonts w:ascii="Times New Roman" w:eastAsia="Times New Roman" w:hAnsi="Times New Roman" w:cs="Times New Roman"/>
          <w:sz w:val="24"/>
          <w:szCs w:val="24"/>
          <w:lang w:eastAsia="lt-LT"/>
        </w:rPr>
        <w:tab/>
      </w:r>
      <w:proofErr w:type="spellStart"/>
      <w:r w:rsidR="00FD4320">
        <w:rPr>
          <w:rFonts w:ascii="Times New Roman" w:eastAsia="Times New Roman" w:hAnsi="Times New Roman" w:cs="Times New Roman"/>
          <w:sz w:val="24"/>
          <w:szCs w:val="24"/>
          <w:lang w:eastAsia="lt-LT"/>
        </w:rPr>
        <w:t>Ruslan</w:t>
      </w:r>
      <w:proofErr w:type="spellEnd"/>
      <w:r w:rsidR="00FD4320">
        <w:rPr>
          <w:rFonts w:ascii="Times New Roman" w:eastAsia="Times New Roman" w:hAnsi="Times New Roman" w:cs="Times New Roman"/>
          <w:sz w:val="24"/>
          <w:szCs w:val="24"/>
          <w:lang w:eastAsia="lt-LT"/>
        </w:rPr>
        <w:t xml:space="preserve"> </w:t>
      </w:r>
      <w:proofErr w:type="spellStart"/>
      <w:r w:rsidR="00FD4320">
        <w:rPr>
          <w:rFonts w:ascii="Times New Roman" w:eastAsia="Times New Roman" w:hAnsi="Times New Roman" w:cs="Times New Roman"/>
          <w:sz w:val="24"/>
          <w:szCs w:val="24"/>
          <w:lang w:eastAsia="lt-LT"/>
        </w:rPr>
        <w:t>Grumbianin</w:t>
      </w:r>
      <w:proofErr w:type="spellEnd"/>
    </w:p>
    <w:p w14:paraId="586C02FD" w14:textId="77777777" w:rsidR="001A67F6" w:rsidRDefault="001A67F6">
      <w:pPr>
        <w:rPr>
          <w:rFonts w:ascii="Times New Roman" w:hAnsi="Times New Roman" w:cs="Times New Roman"/>
          <w:sz w:val="24"/>
          <w:szCs w:val="24"/>
        </w:rPr>
        <w:sectPr w:rsidR="001A67F6">
          <w:pgSz w:w="11906" w:h="16838"/>
          <w:pgMar w:top="1701" w:right="567" w:bottom="1134" w:left="1701" w:header="567" w:footer="567" w:gutter="0"/>
          <w:cols w:space="1296"/>
          <w:docGrid w:linePitch="360"/>
        </w:sectPr>
      </w:pPr>
    </w:p>
    <w:p w14:paraId="42BB9008" w14:textId="77777777" w:rsidR="001A67F6" w:rsidRPr="00DE5BED" w:rsidRDefault="001A67F6" w:rsidP="001A67F6">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 xml:space="preserve">2024 m. ________________ d. </w:t>
      </w:r>
    </w:p>
    <w:p w14:paraId="309160DE" w14:textId="77777777" w:rsidR="001A67F6" w:rsidRPr="00DE5BED" w:rsidRDefault="001A67F6" w:rsidP="001A67F6">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Sutarties Nr. _______________</w:t>
      </w:r>
    </w:p>
    <w:p w14:paraId="543DF5F2" w14:textId="77777777" w:rsidR="001A67F6" w:rsidRDefault="004A5109" w:rsidP="004A5109">
      <w:pPr>
        <w:ind w:firstLine="6237"/>
        <w:rPr>
          <w:rFonts w:ascii="Times New Roman" w:hAnsi="Times New Roman" w:cs="Times New Roman"/>
          <w:sz w:val="24"/>
          <w:szCs w:val="24"/>
        </w:rPr>
      </w:pPr>
      <w:r>
        <w:rPr>
          <w:rFonts w:ascii="Times New Roman" w:hAnsi="Times New Roman" w:cs="Times New Roman"/>
          <w:sz w:val="24"/>
          <w:szCs w:val="24"/>
        </w:rPr>
        <w:t>3</w:t>
      </w:r>
      <w:r w:rsidR="001A67F6" w:rsidRPr="00DE5BED">
        <w:rPr>
          <w:rFonts w:ascii="Times New Roman" w:hAnsi="Times New Roman" w:cs="Times New Roman"/>
          <w:sz w:val="24"/>
          <w:szCs w:val="24"/>
        </w:rPr>
        <w:t xml:space="preserve"> priedas</w:t>
      </w:r>
    </w:p>
    <w:p w14:paraId="681121D3" w14:textId="77777777" w:rsidR="004A5109" w:rsidRPr="004A5109" w:rsidRDefault="004A5109" w:rsidP="004A5109">
      <w:pPr>
        <w:autoSpaceDN w:val="0"/>
        <w:spacing w:line="257" w:lineRule="auto"/>
        <w:jc w:val="center"/>
        <w:textAlignment w:val="baseline"/>
        <w:rPr>
          <w:rFonts w:ascii="Times New Roman" w:eastAsia="Calibri" w:hAnsi="Times New Roman" w:cs="Times New Roman"/>
          <w:sz w:val="24"/>
          <w:szCs w:val="24"/>
        </w:rPr>
      </w:pPr>
    </w:p>
    <w:p w14:paraId="744B7E7B" w14:textId="77777777" w:rsidR="004A5109" w:rsidRPr="004A5109" w:rsidRDefault="004A5109" w:rsidP="004A5109">
      <w:pPr>
        <w:autoSpaceDN w:val="0"/>
        <w:spacing w:line="240" w:lineRule="auto"/>
        <w:jc w:val="center"/>
        <w:textAlignment w:val="baseline"/>
        <w:rPr>
          <w:rFonts w:ascii="Times New Roman" w:eastAsia="Calibri" w:hAnsi="Times New Roman" w:cs="Times New Roman"/>
          <w:b/>
          <w:bCs/>
          <w:caps/>
          <w:sz w:val="24"/>
          <w:szCs w:val="24"/>
          <w:lang w:val="en-US"/>
        </w:rPr>
      </w:pPr>
      <w:r w:rsidRPr="004A5109">
        <w:rPr>
          <w:rFonts w:ascii="Times New Roman" w:eastAsia="Calibri" w:hAnsi="Times New Roman" w:cs="Times New Roman"/>
          <w:b/>
          <w:bCs/>
          <w:caps/>
          <w:sz w:val="24"/>
          <w:szCs w:val="24"/>
          <w:lang w:val="en-US"/>
        </w:rPr>
        <w:t>Centralizuoto Operacijų centro modulio KONCEPCIJA</w:t>
      </w:r>
    </w:p>
    <w:p w14:paraId="0F4024EE" w14:textId="77777777" w:rsidR="004A5109" w:rsidRPr="004A5109" w:rsidRDefault="004A5109" w:rsidP="004A5109">
      <w:pPr>
        <w:autoSpaceDN w:val="0"/>
        <w:spacing w:line="257" w:lineRule="auto"/>
        <w:jc w:val="center"/>
        <w:textAlignment w:val="baseline"/>
        <w:rPr>
          <w:rFonts w:ascii="Times New Roman" w:eastAsia="Calibri" w:hAnsi="Times New Roman" w:cs="Times New Roman"/>
          <w:sz w:val="24"/>
          <w:szCs w:val="24"/>
        </w:rPr>
      </w:pPr>
    </w:p>
    <w:p w14:paraId="2AD575D6" w14:textId="77777777" w:rsidR="004A5109" w:rsidRPr="004A5109" w:rsidRDefault="004A5109" w:rsidP="004A5109">
      <w:pPr>
        <w:autoSpaceDN w:val="0"/>
        <w:spacing w:line="257" w:lineRule="auto"/>
        <w:jc w:val="center"/>
        <w:textAlignment w:val="baseline"/>
        <w:rPr>
          <w:rFonts w:ascii="Times New Roman" w:eastAsia="Calibri" w:hAnsi="Times New Roman" w:cs="Times New Roman"/>
          <w:b/>
          <w:sz w:val="24"/>
          <w:szCs w:val="24"/>
        </w:rPr>
      </w:pPr>
      <w:r w:rsidRPr="004A5109">
        <w:rPr>
          <w:rFonts w:ascii="Times New Roman" w:eastAsia="Calibri" w:hAnsi="Times New Roman" w:cs="Times New Roman"/>
          <w:b/>
          <w:sz w:val="24"/>
          <w:szCs w:val="24"/>
        </w:rPr>
        <w:t>TURINYS</w:t>
      </w:r>
    </w:p>
    <w:sdt>
      <w:sdtPr>
        <w:rPr>
          <w:rFonts w:ascii="Times New Roman" w:eastAsia="Calibri" w:hAnsi="Times New Roman" w:cs="Times New Roman"/>
          <w:sz w:val="24"/>
          <w:szCs w:val="24"/>
        </w:rPr>
        <w:id w:val="2145848366"/>
        <w:docPartObj>
          <w:docPartGallery w:val="Table of Contents"/>
          <w:docPartUnique/>
        </w:docPartObj>
      </w:sdtPr>
      <w:sdtEndPr>
        <w:rPr>
          <w:b/>
          <w:bCs/>
          <w:lang w:val="en-US"/>
        </w:rPr>
      </w:sdtEndPr>
      <w:sdtContent>
        <w:p w14:paraId="5A164F22" w14:textId="77777777" w:rsidR="004A5109" w:rsidRPr="004A5109" w:rsidRDefault="004A5109" w:rsidP="004A5109">
          <w:pPr>
            <w:keepNext/>
            <w:keepLines/>
            <w:spacing w:before="240" w:after="0"/>
            <w:jc w:val="both"/>
            <w:rPr>
              <w:rFonts w:ascii="Times New Roman" w:eastAsia="Times New Roman" w:hAnsi="Times New Roman" w:cs="Times New Roman"/>
              <w:sz w:val="24"/>
              <w:szCs w:val="24"/>
              <w:lang w:val="en-US"/>
            </w:rPr>
          </w:pPr>
        </w:p>
        <w:p w14:paraId="24E6B4A1" w14:textId="77777777" w:rsidR="004A5109" w:rsidRPr="004A5109" w:rsidRDefault="004A5109" w:rsidP="004A5109">
          <w:pPr>
            <w:tabs>
              <w:tab w:val="left" w:pos="440"/>
              <w:tab w:val="right" w:leader="dot" w:pos="10032"/>
            </w:tabs>
            <w:autoSpaceDN w:val="0"/>
            <w:spacing w:after="100" w:line="257" w:lineRule="auto"/>
            <w:textAlignment w:val="baseline"/>
            <w:rPr>
              <w:rFonts w:ascii="Calibri" w:eastAsia="Times New Roman" w:hAnsi="Calibri" w:cs="Times New Roman"/>
              <w:noProof/>
              <w:lang w:val="en-US"/>
            </w:rPr>
          </w:pPr>
          <w:r w:rsidRPr="004A5109">
            <w:rPr>
              <w:rFonts w:ascii="Times New Roman" w:eastAsia="Calibri" w:hAnsi="Times New Roman" w:cs="Times New Roman"/>
              <w:b/>
              <w:bCs/>
              <w:sz w:val="24"/>
              <w:szCs w:val="24"/>
              <w:lang w:val="en-US"/>
            </w:rPr>
            <w:fldChar w:fldCharType="begin"/>
          </w:r>
          <w:r w:rsidRPr="004A5109">
            <w:rPr>
              <w:rFonts w:ascii="Times New Roman" w:eastAsia="Calibri" w:hAnsi="Times New Roman" w:cs="Times New Roman"/>
              <w:b/>
              <w:bCs/>
              <w:sz w:val="24"/>
              <w:szCs w:val="24"/>
              <w:lang w:val="en-US"/>
            </w:rPr>
            <w:instrText xml:space="preserve"> TOC \o "1-3" \h \z \u </w:instrText>
          </w:r>
          <w:r w:rsidRPr="004A5109">
            <w:rPr>
              <w:rFonts w:ascii="Times New Roman" w:eastAsia="Calibri" w:hAnsi="Times New Roman" w:cs="Times New Roman"/>
              <w:b/>
              <w:bCs/>
              <w:sz w:val="24"/>
              <w:szCs w:val="24"/>
              <w:lang w:val="en-US"/>
            </w:rPr>
            <w:fldChar w:fldCharType="separate"/>
          </w:r>
          <w:hyperlink w:anchor="_Toc140061297" w:history="1">
            <w:r w:rsidRPr="004A5109">
              <w:rPr>
                <w:rFonts w:ascii="Times New Roman" w:eastAsia="Calibri" w:hAnsi="Times New Roman" w:cs="Times New Roman"/>
                <w:noProof/>
                <w:color w:val="0563C1"/>
                <w:u w:val="single"/>
                <w:lang w:val="en-US"/>
              </w:rPr>
              <w:t>1.</w:t>
            </w:r>
            <w:r w:rsidRPr="004A5109">
              <w:rPr>
                <w:rFonts w:ascii="Calibri" w:eastAsia="Times New Roman" w:hAnsi="Calibri" w:cs="Times New Roman"/>
                <w:noProof/>
                <w:lang w:val="en-US"/>
              </w:rPr>
              <w:tab/>
            </w:r>
            <w:r w:rsidRPr="004A5109">
              <w:rPr>
                <w:rFonts w:ascii="Times New Roman" w:eastAsia="Calibri" w:hAnsi="Times New Roman" w:cs="Times New Roman"/>
                <w:noProof/>
                <w:color w:val="0563C1"/>
                <w:u w:val="single"/>
                <w:lang w:val="en-US"/>
              </w:rPr>
              <w:t>Įžanga</w:t>
            </w:r>
            <w:r w:rsidRPr="004A5109">
              <w:rPr>
                <w:rFonts w:ascii="Calibri" w:eastAsia="Calibri" w:hAnsi="Calibri" w:cs="Times New Roman"/>
                <w:noProof/>
                <w:webHidden/>
                <w:lang w:val="en-US"/>
              </w:rPr>
              <w:tab/>
            </w:r>
            <w:r w:rsidRPr="004A5109">
              <w:rPr>
                <w:rFonts w:ascii="Calibri" w:eastAsia="Calibri" w:hAnsi="Calibri" w:cs="Times New Roman"/>
                <w:noProof/>
                <w:webHidden/>
                <w:lang w:val="en-US"/>
              </w:rPr>
              <w:fldChar w:fldCharType="begin"/>
            </w:r>
            <w:r w:rsidRPr="004A5109">
              <w:rPr>
                <w:rFonts w:ascii="Calibri" w:eastAsia="Calibri" w:hAnsi="Calibri" w:cs="Times New Roman"/>
                <w:noProof/>
                <w:webHidden/>
                <w:lang w:val="en-US"/>
              </w:rPr>
              <w:instrText xml:space="preserve"> PAGEREF _Toc140061297 \h </w:instrText>
            </w:r>
            <w:r w:rsidRPr="004A5109">
              <w:rPr>
                <w:rFonts w:ascii="Calibri" w:eastAsia="Calibri" w:hAnsi="Calibri" w:cs="Times New Roman"/>
                <w:noProof/>
                <w:webHidden/>
                <w:lang w:val="en-US"/>
              </w:rPr>
            </w:r>
            <w:r w:rsidRPr="004A5109">
              <w:rPr>
                <w:rFonts w:ascii="Calibri" w:eastAsia="Calibri" w:hAnsi="Calibri" w:cs="Times New Roman"/>
                <w:noProof/>
                <w:webHidden/>
                <w:lang w:val="en-US"/>
              </w:rPr>
              <w:fldChar w:fldCharType="separate"/>
            </w:r>
            <w:r w:rsidRPr="004A5109">
              <w:rPr>
                <w:rFonts w:ascii="Calibri" w:eastAsia="Calibri" w:hAnsi="Calibri" w:cs="Times New Roman"/>
                <w:noProof/>
                <w:webHidden/>
                <w:lang w:val="en-US"/>
              </w:rPr>
              <w:t>4</w:t>
            </w:r>
            <w:r w:rsidRPr="004A5109">
              <w:rPr>
                <w:rFonts w:ascii="Calibri" w:eastAsia="Calibri" w:hAnsi="Calibri" w:cs="Times New Roman"/>
                <w:noProof/>
                <w:webHidden/>
                <w:lang w:val="en-US"/>
              </w:rPr>
              <w:fldChar w:fldCharType="end"/>
            </w:r>
          </w:hyperlink>
        </w:p>
        <w:p w14:paraId="41AC3FD5" w14:textId="77777777" w:rsidR="004A5109" w:rsidRPr="004A5109" w:rsidRDefault="00B40465" w:rsidP="004A5109">
          <w:pPr>
            <w:tabs>
              <w:tab w:val="left" w:pos="44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298" w:history="1">
            <w:r w:rsidR="004A5109" w:rsidRPr="004A5109">
              <w:rPr>
                <w:rFonts w:ascii="Times New Roman" w:eastAsia="Calibri" w:hAnsi="Times New Roman" w:cs="Times New Roman"/>
                <w:noProof/>
                <w:color w:val="0563C1"/>
                <w:u w:val="single"/>
                <w:lang w:val="en-US"/>
              </w:rPr>
              <w:t>2.</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Principai</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_Toc140061298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4</w:t>
            </w:r>
            <w:r w:rsidR="004A5109" w:rsidRPr="004A5109">
              <w:rPr>
                <w:rFonts w:ascii="Calibri" w:eastAsia="Calibri" w:hAnsi="Calibri" w:cs="Times New Roman"/>
                <w:noProof/>
                <w:webHidden/>
                <w:lang w:val="en-US"/>
              </w:rPr>
              <w:fldChar w:fldCharType="end"/>
            </w:r>
          </w:hyperlink>
        </w:p>
        <w:p w14:paraId="0819A2D4" w14:textId="77777777" w:rsidR="004A5109" w:rsidRPr="004A5109" w:rsidRDefault="00B40465" w:rsidP="004A5109">
          <w:pPr>
            <w:tabs>
              <w:tab w:val="left" w:pos="44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299" w:history="1">
            <w:r w:rsidR="004A5109" w:rsidRPr="004A5109">
              <w:rPr>
                <w:rFonts w:ascii="Times New Roman" w:eastAsia="Calibri" w:hAnsi="Times New Roman" w:cs="Times New Roman"/>
                <w:noProof/>
                <w:color w:val="0563C1"/>
                <w:u w:val="single"/>
                <w:lang w:val="en-US"/>
              </w:rPr>
              <w:t>3.</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Operacijų centro schema</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_Toc140061299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4</w:t>
            </w:r>
            <w:r w:rsidR="004A5109" w:rsidRPr="004A5109">
              <w:rPr>
                <w:rFonts w:ascii="Calibri" w:eastAsia="Calibri" w:hAnsi="Calibri" w:cs="Times New Roman"/>
                <w:noProof/>
                <w:webHidden/>
                <w:lang w:val="en-US"/>
              </w:rPr>
              <w:fldChar w:fldCharType="end"/>
            </w:r>
          </w:hyperlink>
        </w:p>
        <w:p w14:paraId="5A884753" w14:textId="77777777" w:rsidR="004A5109" w:rsidRPr="004A5109" w:rsidRDefault="00B40465" w:rsidP="004A5109">
          <w:pPr>
            <w:tabs>
              <w:tab w:val="left" w:pos="44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300" w:history="1">
            <w:r w:rsidR="004A5109" w:rsidRPr="004A5109">
              <w:rPr>
                <w:rFonts w:ascii="Times New Roman" w:eastAsia="Calibri" w:hAnsi="Times New Roman" w:cs="Times New Roman"/>
                <w:noProof/>
                <w:color w:val="0563C1"/>
                <w:u w:val="single"/>
                <w:lang w:val="en-US"/>
              </w:rPr>
              <w:t>4.</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Modelio aprašymas</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_Toc140061300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5</w:t>
            </w:r>
            <w:r w:rsidR="004A5109" w:rsidRPr="004A5109">
              <w:rPr>
                <w:rFonts w:ascii="Calibri" w:eastAsia="Calibri" w:hAnsi="Calibri" w:cs="Times New Roman"/>
                <w:noProof/>
                <w:webHidden/>
                <w:lang w:val="en-US"/>
              </w:rPr>
              <w:fldChar w:fldCharType="end"/>
            </w:r>
          </w:hyperlink>
        </w:p>
        <w:p w14:paraId="392530B7" w14:textId="77777777" w:rsidR="004A5109" w:rsidRPr="004A5109" w:rsidRDefault="00B40465" w:rsidP="004A5109">
          <w:pPr>
            <w:tabs>
              <w:tab w:val="left" w:pos="66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301" w:history="1">
            <w:r w:rsidR="004A5109" w:rsidRPr="004A5109">
              <w:rPr>
                <w:rFonts w:ascii="Times New Roman" w:eastAsia="Calibri" w:hAnsi="Times New Roman" w:cs="Times New Roman"/>
                <w:noProof/>
                <w:color w:val="0563C1"/>
                <w:u w:val="single"/>
                <w:lang w:val="en-US"/>
              </w:rPr>
              <w:t>4.1.</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Išmokų klasifikatorius</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_Toc140061301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5</w:t>
            </w:r>
            <w:r w:rsidR="004A5109" w:rsidRPr="004A5109">
              <w:rPr>
                <w:rFonts w:ascii="Calibri" w:eastAsia="Calibri" w:hAnsi="Calibri" w:cs="Times New Roman"/>
                <w:noProof/>
                <w:webHidden/>
                <w:lang w:val="en-US"/>
              </w:rPr>
              <w:fldChar w:fldCharType="end"/>
            </w:r>
          </w:hyperlink>
        </w:p>
        <w:p w14:paraId="62CAB618" w14:textId="77777777" w:rsidR="004A5109" w:rsidRPr="004A5109" w:rsidRDefault="00B40465" w:rsidP="004A5109">
          <w:pPr>
            <w:tabs>
              <w:tab w:val="left" w:pos="66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302" w:history="1">
            <w:r w:rsidR="004A5109" w:rsidRPr="004A5109">
              <w:rPr>
                <w:rFonts w:ascii="Times New Roman" w:eastAsia="Calibri" w:hAnsi="Times New Roman" w:cs="Times New Roman"/>
                <w:noProof/>
                <w:color w:val="0563C1"/>
                <w:u w:val="single"/>
                <w:lang w:val="en-US"/>
              </w:rPr>
              <w:t>4.2.</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Išmokų priskaitymo procesas</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_Toc140061302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8</w:t>
            </w:r>
            <w:r w:rsidR="004A5109" w:rsidRPr="004A5109">
              <w:rPr>
                <w:rFonts w:ascii="Calibri" w:eastAsia="Calibri" w:hAnsi="Calibri" w:cs="Times New Roman"/>
                <w:noProof/>
                <w:webHidden/>
                <w:lang w:val="en-US"/>
              </w:rPr>
              <w:fldChar w:fldCharType="end"/>
            </w:r>
          </w:hyperlink>
        </w:p>
        <w:p w14:paraId="15B899DA" w14:textId="77777777" w:rsidR="004A5109" w:rsidRPr="004A5109" w:rsidRDefault="00B40465" w:rsidP="004A5109">
          <w:pPr>
            <w:tabs>
              <w:tab w:val="left" w:pos="66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303" w:history="1">
            <w:r w:rsidR="004A5109" w:rsidRPr="004A5109">
              <w:rPr>
                <w:rFonts w:ascii="Times New Roman" w:eastAsia="Calibri" w:hAnsi="Times New Roman" w:cs="Times New Roman"/>
                <w:noProof/>
                <w:color w:val="0563C1"/>
                <w:u w:val="single"/>
                <w:lang w:val="en-US"/>
              </w:rPr>
              <w:t>4.3.</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Išmokų išskaitymai</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_Toc140061303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10</w:t>
            </w:r>
            <w:r w:rsidR="004A5109" w:rsidRPr="004A5109">
              <w:rPr>
                <w:rFonts w:ascii="Calibri" w:eastAsia="Calibri" w:hAnsi="Calibri" w:cs="Times New Roman"/>
                <w:noProof/>
                <w:webHidden/>
                <w:lang w:val="en-US"/>
              </w:rPr>
              <w:fldChar w:fldCharType="end"/>
            </w:r>
          </w:hyperlink>
        </w:p>
        <w:p w14:paraId="65F2FF95" w14:textId="77777777" w:rsidR="004A5109" w:rsidRPr="004A5109" w:rsidRDefault="00B40465" w:rsidP="004A5109">
          <w:pPr>
            <w:tabs>
              <w:tab w:val="left" w:pos="88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304" w:history="1">
            <w:r w:rsidR="004A5109" w:rsidRPr="004A5109">
              <w:rPr>
                <w:rFonts w:ascii="Times New Roman" w:eastAsia="Calibri" w:hAnsi="Times New Roman" w:cs="Times New Roman"/>
                <w:noProof/>
                <w:color w:val="0563C1"/>
                <w:u w:val="single"/>
                <w:lang w:val="en-US"/>
              </w:rPr>
              <w:t>4.3.1.</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Mokesčių valstybei apskaičiavimas ir išskaičiavimas</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_Toc140061304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15</w:t>
            </w:r>
            <w:r w:rsidR="004A5109" w:rsidRPr="004A5109">
              <w:rPr>
                <w:rFonts w:ascii="Calibri" w:eastAsia="Calibri" w:hAnsi="Calibri" w:cs="Times New Roman"/>
                <w:noProof/>
                <w:webHidden/>
                <w:lang w:val="en-US"/>
              </w:rPr>
              <w:fldChar w:fldCharType="end"/>
            </w:r>
          </w:hyperlink>
        </w:p>
        <w:p w14:paraId="3643EA98" w14:textId="77777777" w:rsidR="004A5109" w:rsidRPr="004A5109" w:rsidRDefault="00B40465" w:rsidP="004A5109">
          <w:pPr>
            <w:tabs>
              <w:tab w:val="left" w:pos="88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305" w:history="1">
            <w:r w:rsidR="004A5109" w:rsidRPr="004A5109">
              <w:rPr>
                <w:rFonts w:ascii="Times New Roman" w:eastAsia="Calibri" w:hAnsi="Times New Roman" w:cs="Times New Roman"/>
                <w:noProof/>
                <w:color w:val="0563C1"/>
                <w:u w:val="single"/>
                <w:lang w:val="en-US"/>
              </w:rPr>
              <w:t>4.3.2.</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Alimentų apskaičiavimas ir išskaičiavimas</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_Toc140061305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16</w:t>
            </w:r>
            <w:r w:rsidR="004A5109" w:rsidRPr="004A5109">
              <w:rPr>
                <w:rFonts w:ascii="Calibri" w:eastAsia="Calibri" w:hAnsi="Calibri" w:cs="Times New Roman"/>
                <w:noProof/>
                <w:webHidden/>
                <w:lang w:val="en-US"/>
              </w:rPr>
              <w:fldChar w:fldCharType="end"/>
            </w:r>
          </w:hyperlink>
        </w:p>
        <w:p w14:paraId="668B9F89" w14:textId="77777777" w:rsidR="004A5109" w:rsidRPr="004A5109" w:rsidRDefault="00B40465" w:rsidP="004A5109">
          <w:pPr>
            <w:tabs>
              <w:tab w:val="left" w:pos="88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306" w:history="1">
            <w:r w:rsidR="004A5109" w:rsidRPr="004A5109">
              <w:rPr>
                <w:rFonts w:ascii="Times New Roman" w:eastAsia="Calibri" w:hAnsi="Times New Roman" w:cs="Times New Roman"/>
                <w:noProof/>
                <w:color w:val="0563C1"/>
                <w:u w:val="single"/>
                <w:lang w:val="en-US"/>
              </w:rPr>
              <w:t>4.3.3.</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Vykdomieji dokumentai iš anstolių kontorų</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_Toc140061306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16</w:t>
            </w:r>
            <w:r w:rsidR="004A5109" w:rsidRPr="004A5109">
              <w:rPr>
                <w:rFonts w:ascii="Calibri" w:eastAsia="Calibri" w:hAnsi="Calibri" w:cs="Times New Roman"/>
                <w:noProof/>
                <w:webHidden/>
                <w:lang w:val="en-US"/>
              </w:rPr>
              <w:fldChar w:fldCharType="end"/>
            </w:r>
          </w:hyperlink>
        </w:p>
        <w:p w14:paraId="15742E34" w14:textId="77777777" w:rsidR="004A5109" w:rsidRPr="004A5109" w:rsidRDefault="00B40465" w:rsidP="004A5109">
          <w:pPr>
            <w:tabs>
              <w:tab w:val="left" w:pos="88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308" w:history="1">
            <w:r w:rsidR="004A5109" w:rsidRPr="004A5109">
              <w:rPr>
                <w:rFonts w:ascii="Times New Roman" w:eastAsia="Calibri" w:hAnsi="Times New Roman" w:cs="Times New Roman"/>
                <w:noProof/>
                <w:color w:val="0563C1"/>
                <w:u w:val="single"/>
                <w:lang w:val="en-US"/>
              </w:rPr>
              <w:t>4.3.4.</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Permokos</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_Toc140061308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17</w:t>
            </w:r>
            <w:r w:rsidR="004A5109" w:rsidRPr="004A5109">
              <w:rPr>
                <w:rFonts w:ascii="Calibri" w:eastAsia="Calibri" w:hAnsi="Calibri" w:cs="Times New Roman"/>
                <w:noProof/>
                <w:webHidden/>
                <w:lang w:val="en-US"/>
              </w:rPr>
              <w:fldChar w:fldCharType="end"/>
            </w:r>
          </w:hyperlink>
        </w:p>
        <w:p w14:paraId="251D35CB" w14:textId="77777777" w:rsidR="004A5109" w:rsidRPr="004A5109" w:rsidRDefault="00B40465" w:rsidP="004A5109">
          <w:pPr>
            <w:tabs>
              <w:tab w:val="left" w:pos="88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309" w:history="1">
            <w:r w:rsidR="004A5109" w:rsidRPr="004A5109">
              <w:rPr>
                <w:rFonts w:ascii="Times New Roman" w:eastAsia="Calibri" w:hAnsi="Times New Roman" w:cs="Times New Roman"/>
                <w:noProof/>
                <w:color w:val="0563C1"/>
                <w:u w:val="single"/>
                <w:lang w:val="en-US"/>
              </w:rPr>
              <w:t>4.3.5.</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Išmokos dalies socialinės globos įstaigoms išskaičiavimas</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_Toc140061309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20</w:t>
            </w:r>
            <w:r w:rsidR="004A5109" w:rsidRPr="004A5109">
              <w:rPr>
                <w:rFonts w:ascii="Calibri" w:eastAsia="Calibri" w:hAnsi="Calibri" w:cs="Times New Roman"/>
                <w:noProof/>
                <w:webHidden/>
                <w:lang w:val="en-US"/>
              </w:rPr>
              <w:fldChar w:fldCharType="end"/>
            </w:r>
          </w:hyperlink>
        </w:p>
        <w:p w14:paraId="6CA5695C" w14:textId="77777777" w:rsidR="004A5109" w:rsidRPr="004A5109" w:rsidRDefault="00B40465" w:rsidP="004A5109">
          <w:pPr>
            <w:tabs>
              <w:tab w:val="left" w:pos="66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310" w:history="1">
            <w:r w:rsidR="004A5109" w:rsidRPr="004A5109">
              <w:rPr>
                <w:rFonts w:ascii="Times New Roman" w:eastAsia="Calibri" w:hAnsi="Times New Roman" w:cs="Times New Roman"/>
                <w:noProof/>
                <w:color w:val="0563C1"/>
                <w:u w:val="single"/>
                <w:lang w:val="en-US"/>
              </w:rPr>
              <w:t>4.4.</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Išmokų išmokėjimas</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_Toc140061310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21</w:t>
            </w:r>
            <w:r w:rsidR="004A5109" w:rsidRPr="004A5109">
              <w:rPr>
                <w:rFonts w:ascii="Calibri" w:eastAsia="Calibri" w:hAnsi="Calibri" w:cs="Times New Roman"/>
                <w:noProof/>
                <w:webHidden/>
                <w:lang w:val="en-US"/>
              </w:rPr>
              <w:fldChar w:fldCharType="end"/>
            </w:r>
          </w:hyperlink>
        </w:p>
        <w:p w14:paraId="20C7EC9A" w14:textId="77777777" w:rsidR="004A5109" w:rsidRPr="004A5109" w:rsidRDefault="00B40465" w:rsidP="004A5109">
          <w:pPr>
            <w:tabs>
              <w:tab w:val="left" w:pos="660"/>
              <w:tab w:val="right" w:leader="dot" w:pos="10032"/>
            </w:tabs>
            <w:autoSpaceDN w:val="0"/>
            <w:spacing w:after="100" w:line="257" w:lineRule="auto"/>
            <w:textAlignment w:val="baseline"/>
            <w:rPr>
              <w:rFonts w:ascii="Calibri" w:eastAsia="Times New Roman" w:hAnsi="Calibri" w:cs="Times New Roman"/>
              <w:noProof/>
              <w:lang w:val="en-US"/>
            </w:rPr>
          </w:pPr>
          <w:hyperlink w:anchor="_Toc140061311" w:history="1">
            <w:r w:rsidR="004A5109" w:rsidRPr="004A5109">
              <w:rPr>
                <w:rFonts w:ascii="Times New Roman" w:eastAsia="Calibri" w:hAnsi="Times New Roman" w:cs="Times New Roman"/>
                <w:noProof/>
                <w:color w:val="0563C1"/>
                <w:u w:val="single"/>
                <w:lang w:val="en-US"/>
              </w:rPr>
              <w:t>4.5.</w:t>
            </w:r>
            <w:r w:rsidR="004A5109" w:rsidRPr="004A5109">
              <w:rPr>
                <w:rFonts w:ascii="Calibri" w:eastAsia="Times New Roman" w:hAnsi="Calibri" w:cs="Times New Roman"/>
                <w:noProof/>
                <w:lang w:val="en-US"/>
              </w:rPr>
              <w:tab/>
            </w:r>
            <w:r w:rsidR="004A5109" w:rsidRPr="004A5109">
              <w:rPr>
                <w:rFonts w:ascii="Times New Roman" w:eastAsia="Calibri" w:hAnsi="Times New Roman" w:cs="Times New Roman"/>
                <w:noProof/>
                <w:color w:val="0563C1"/>
                <w:u w:val="single"/>
                <w:lang w:val="en-US"/>
              </w:rPr>
              <w:t>Asmens mokėjimo rekvizitų ir kontaktų registras</w:t>
            </w:r>
            <w:r w:rsidR="004A5109" w:rsidRPr="004A5109">
              <w:rPr>
                <w:rFonts w:ascii="Calibri" w:eastAsia="Calibri" w:hAnsi="Calibri" w:cs="Times New Roman"/>
                <w:noProof/>
                <w:webHidden/>
                <w:lang w:val="en-US"/>
              </w:rPr>
              <w:tab/>
            </w:r>
            <w:r w:rsidR="004A5109" w:rsidRPr="004A5109">
              <w:rPr>
                <w:rFonts w:ascii="Calibri" w:eastAsia="Calibri" w:hAnsi="Calibri" w:cs="Times New Roman"/>
                <w:noProof/>
                <w:webHidden/>
                <w:lang w:val="en-US"/>
              </w:rPr>
              <w:fldChar w:fldCharType="begin"/>
            </w:r>
            <w:r w:rsidR="004A5109" w:rsidRPr="004A5109">
              <w:rPr>
                <w:rFonts w:ascii="Calibri" w:eastAsia="Calibri" w:hAnsi="Calibri" w:cs="Times New Roman"/>
                <w:noProof/>
                <w:webHidden/>
                <w:lang w:val="en-US"/>
              </w:rPr>
              <w:instrText xml:space="preserve"> PAGEREF _Toc140061311 \h </w:instrText>
            </w:r>
            <w:r w:rsidR="004A5109" w:rsidRPr="004A5109">
              <w:rPr>
                <w:rFonts w:ascii="Calibri" w:eastAsia="Calibri" w:hAnsi="Calibri" w:cs="Times New Roman"/>
                <w:noProof/>
                <w:webHidden/>
                <w:lang w:val="en-US"/>
              </w:rPr>
            </w:r>
            <w:r w:rsidR="004A5109" w:rsidRPr="004A5109">
              <w:rPr>
                <w:rFonts w:ascii="Calibri" w:eastAsia="Calibri" w:hAnsi="Calibri" w:cs="Times New Roman"/>
                <w:noProof/>
                <w:webHidden/>
                <w:lang w:val="en-US"/>
              </w:rPr>
              <w:fldChar w:fldCharType="separate"/>
            </w:r>
            <w:r w:rsidR="004A5109" w:rsidRPr="004A5109">
              <w:rPr>
                <w:rFonts w:ascii="Calibri" w:eastAsia="Calibri" w:hAnsi="Calibri" w:cs="Times New Roman"/>
                <w:noProof/>
                <w:webHidden/>
                <w:lang w:val="en-US"/>
              </w:rPr>
              <w:t>22</w:t>
            </w:r>
            <w:r w:rsidR="004A5109" w:rsidRPr="004A5109">
              <w:rPr>
                <w:rFonts w:ascii="Calibri" w:eastAsia="Calibri" w:hAnsi="Calibri" w:cs="Times New Roman"/>
                <w:noProof/>
                <w:webHidden/>
                <w:lang w:val="en-US"/>
              </w:rPr>
              <w:fldChar w:fldCharType="end"/>
            </w:r>
          </w:hyperlink>
        </w:p>
        <w:p w14:paraId="30CCA54A" w14:textId="77777777" w:rsidR="004A5109" w:rsidRPr="004A5109" w:rsidRDefault="004A5109" w:rsidP="004A5109">
          <w:pPr>
            <w:autoSpaceDN w:val="0"/>
            <w:spacing w:line="257" w:lineRule="auto"/>
            <w:jc w:val="both"/>
            <w:textAlignment w:val="baseline"/>
            <w:rPr>
              <w:rFonts w:ascii="Times New Roman" w:eastAsia="Calibri" w:hAnsi="Times New Roman" w:cs="Times New Roman"/>
              <w:sz w:val="24"/>
              <w:szCs w:val="24"/>
              <w:lang w:val="en-US"/>
            </w:rPr>
          </w:pPr>
          <w:r w:rsidRPr="004A5109">
            <w:rPr>
              <w:rFonts w:ascii="Times New Roman" w:eastAsia="Calibri" w:hAnsi="Times New Roman" w:cs="Times New Roman"/>
              <w:b/>
              <w:bCs/>
              <w:sz w:val="24"/>
              <w:szCs w:val="24"/>
              <w:lang w:val="en-US"/>
            </w:rPr>
            <w:fldChar w:fldCharType="end"/>
          </w:r>
        </w:p>
      </w:sdtContent>
    </w:sdt>
    <w:p w14:paraId="35EDDD74" w14:textId="77777777" w:rsidR="004A5109" w:rsidRPr="004A5109" w:rsidRDefault="004A5109" w:rsidP="004A5109">
      <w:pPr>
        <w:autoSpaceDN w:val="0"/>
        <w:spacing w:line="257" w:lineRule="auto"/>
        <w:jc w:val="both"/>
        <w:textAlignment w:val="baseline"/>
        <w:rPr>
          <w:rFonts w:ascii="Times New Roman" w:eastAsia="Calibri" w:hAnsi="Times New Roman" w:cs="Times New Roman"/>
          <w:b/>
          <w:sz w:val="24"/>
          <w:szCs w:val="24"/>
        </w:rPr>
      </w:pPr>
      <w:r w:rsidRPr="004A5109">
        <w:rPr>
          <w:rFonts w:ascii="Times New Roman" w:eastAsia="Calibri" w:hAnsi="Times New Roman" w:cs="Times New Roman"/>
          <w:b/>
          <w:sz w:val="24"/>
          <w:szCs w:val="24"/>
        </w:rPr>
        <w:br w:type="page"/>
      </w:r>
    </w:p>
    <w:p w14:paraId="01556F41" w14:textId="77777777" w:rsidR="004A5109" w:rsidRPr="004A5109" w:rsidRDefault="004A5109" w:rsidP="00936367">
      <w:pPr>
        <w:numPr>
          <w:ilvl w:val="0"/>
          <w:numId w:val="7"/>
        </w:numPr>
        <w:autoSpaceDN w:val="0"/>
        <w:spacing w:before="240" w:after="120" w:line="257" w:lineRule="auto"/>
        <w:ind w:left="0" w:firstLine="426"/>
        <w:jc w:val="both"/>
        <w:textAlignment w:val="baseline"/>
        <w:outlineLvl w:val="0"/>
        <w:rPr>
          <w:rFonts w:ascii="Times New Roman" w:eastAsia="Calibri" w:hAnsi="Times New Roman" w:cs="Times New Roman"/>
          <w:b/>
          <w:sz w:val="24"/>
          <w:szCs w:val="24"/>
        </w:rPr>
      </w:pPr>
      <w:bookmarkStart w:id="1" w:name="_Toc139023478"/>
      <w:bookmarkStart w:id="2" w:name="_Toc140061297"/>
      <w:r w:rsidRPr="004A5109">
        <w:rPr>
          <w:rFonts w:ascii="Times New Roman" w:eastAsia="Calibri" w:hAnsi="Times New Roman" w:cs="Times New Roman"/>
          <w:b/>
          <w:sz w:val="24"/>
          <w:szCs w:val="24"/>
        </w:rPr>
        <w:t>Įžanga</w:t>
      </w:r>
      <w:bookmarkEnd w:id="1"/>
      <w:bookmarkEnd w:id="2"/>
    </w:p>
    <w:p w14:paraId="4599C85C" w14:textId="77777777" w:rsidR="004A5109" w:rsidRPr="004A5109" w:rsidRDefault="004A5109" w:rsidP="004A5109">
      <w:pPr>
        <w:autoSpaceDN w:val="0"/>
        <w:spacing w:line="257" w:lineRule="auto"/>
        <w:ind w:firstLine="426"/>
        <w:jc w:val="both"/>
        <w:textAlignment w:val="baseline"/>
        <w:rPr>
          <w:rFonts w:ascii="Times New Roman" w:eastAsia="Calibri" w:hAnsi="Times New Roman" w:cs="Times New Roman"/>
          <w:sz w:val="24"/>
          <w:szCs w:val="24"/>
        </w:rPr>
      </w:pPr>
      <w:bookmarkStart w:id="3" w:name="_Toc79423625"/>
      <w:r w:rsidRPr="004A5109">
        <w:rPr>
          <w:rFonts w:ascii="Times New Roman" w:eastAsia="Calibri" w:hAnsi="Times New Roman" w:cs="Times New Roman"/>
          <w:sz w:val="24"/>
          <w:szCs w:val="24"/>
        </w:rPr>
        <w:t>Šiandieninės IT technologijos leidžia išmokų mokėjimo operacijas atlikti visiškai nutolusioje nuo veiksmo įstaigoje. Darbui su socialinės srities išmokų mokėjimu, iš esmės nebereikalingi popieriniai dokumentai, o tai reiškia, kad darbas gali būti vykdomas iš bet kurios fizinės lokacijos.</w:t>
      </w:r>
    </w:p>
    <w:p w14:paraId="37A850A8" w14:textId="77777777" w:rsidR="004A5109" w:rsidRPr="004A5109" w:rsidRDefault="004A5109" w:rsidP="004A5109">
      <w:pPr>
        <w:autoSpaceDN w:val="0"/>
        <w:spacing w:line="257" w:lineRule="auto"/>
        <w:ind w:firstLine="426"/>
        <w:jc w:val="both"/>
        <w:textAlignment w:val="baseline"/>
        <w:rPr>
          <w:rFonts w:ascii="Times New Roman" w:eastAsia="Calibri" w:hAnsi="Times New Roman" w:cs="Times New Roman"/>
          <w:sz w:val="24"/>
          <w:szCs w:val="24"/>
        </w:rPr>
      </w:pPr>
      <w:r w:rsidRPr="004A5109">
        <w:rPr>
          <w:rFonts w:ascii="Times New Roman" w:eastAsia="Calibri" w:hAnsi="Times New Roman" w:cs="Times New Roman"/>
          <w:sz w:val="24"/>
          <w:szCs w:val="24"/>
        </w:rPr>
        <w:t>Visoms išmokoms taikomi panašūs priskaitymo metodai ir visiškai tokie patys atskaitymo kriterijai ir metodai, o tai reiškia, kad visų išmokų mokėjimą galima sucentralizuoti į vieną įstaigą.</w:t>
      </w:r>
    </w:p>
    <w:p w14:paraId="4F2B1D2A" w14:textId="77777777" w:rsidR="004A5109" w:rsidRPr="004A5109" w:rsidRDefault="004A5109" w:rsidP="004A5109">
      <w:pPr>
        <w:spacing w:before="240" w:after="120" w:line="240" w:lineRule="auto"/>
        <w:ind w:firstLine="426"/>
        <w:jc w:val="both"/>
        <w:outlineLvl w:val="0"/>
        <w:rPr>
          <w:rFonts w:ascii="Times New Roman" w:eastAsia="Calibri" w:hAnsi="Times New Roman" w:cs="Times New Roman"/>
          <w:b/>
          <w:sz w:val="24"/>
          <w:szCs w:val="24"/>
        </w:rPr>
      </w:pPr>
      <w:bookmarkStart w:id="4" w:name="_Toc139023479"/>
      <w:bookmarkStart w:id="5" w:name="_Toc140061298"/>
      <w:r w:rsidRPr="004A5109">
        <w:rPr>
          <w:rFonts w:ascii="Times New Roman" w:eastAsia="Calibri" w:hAnsi="Times New Roman" w:cs="Times New Roman"/>
          <w:b/>
          <w:sz w:val="24"/>
          <w:szCs w:val="24"/>
        </w:rPr>
        <w:t>Principai</w:t>
      </w:r>
      <w:bookmarkEnd w:id="3"/>
      <w:bookmarkEnd w:id="4"/>
      <w:bookmarkEnd w:id="5"/>
    </w:p>
    <w:p w14:paraId="440AAFD2" w14:textId="77777777" w:rsidR="004A5109" w:rsidRPr="004A5109" w:rsidRDefault="004A5109" w:rsidP="004A5109">
      <w:pPr>
        <w:autoSpaceDN w:val="0"/>
        <w:spacing w:line="257" w:lineRule="auto"/>
        <w:ind w:firstLine="426"/>
        <w:jc w:val="both"/>
        <w:textAlignment w:val="baseline"/>
        <w:rPr>
          <w:rFonts w:ascii="Times New Roman" w:eastAsia="Calibri" w:hAnsi="Times New Roman" w:cs="Times New Roman"/>
          <w:sz w:val="24"/>
          <w:szCs w:val="24"/>
        </w:rPr>
      </w:pPr>
      <w:bookmarkStart w:id="6" w:name="_Toc139023480"/>
      <w:bookmarkStart w:id="7" w:name="_Toc139024061"/>
      <w:r w:rsidRPr="004A5109">
        <w:rPr>
          <w:rFonts w:ascii="Times New Roman" w:eastAsia="Calibri" w:hAnsi="Times New Roman" w:cs="Times New Roman"/>
          <w:sz w:val="24"/>
          <w:szCs w:val="24"/>
        </w:rPr>
        <w:t>Operacijų centras yra atskirtas nuo finansų apskaitos savarankiškas centralizuotas funkcinis Fondo valdybos padalinys, kiekvieną mėnesį apskaičiuojantis  ir mokantis visas įmanomas socialinio draudimo ir kitas išmokas Lietuvos gyventojams ir institucijoms.</w:t>
      </w:r>
      <w:bookmarkEnd w:id="6"/>
      <w:bookmarkEnd w:id="7"/>
    </w:p>
    <w:p w14:paraId="6907E3C7" w14:textId="77777777" w:rsidR="004A5109" w:rsidRPr="004A5109" w:rsidRDefault="004A5109" w:rsidP="00936367">
      <w:pPr>
        <w:numPr>
          <w:ilvl w:val="0"/>
          <w:numId w:val="10"/>
        </w:numPr>
        <w:autoSpaceDN w:val="0"/>
        <w:spacing w:line="257" w:lineRule="auto"/>
        <w:jc w:val="both"/>
        <w:textAlignment w:val="baseline"/>
        <w:rPr>
          <w:rFonts w:ascii="Times New Roman" w:eastAsia="Calibri" w:hAnsi="Times New Roman" w:cs="Arial"/>
          <w:sz w:val="24"/>
          <w:szCs w:val="24"/>
        </w:rPr>
      </w:pPr>
      <w:bookmarkStart w:id="8" w:name="_Toc139023481"/>
      <w:bookmarkStart w:id="9" w:name="_Toc139024062"/>
      <w:r w:rsidRPr="004A5109">
        <w:rPr>
          <w:rFonts w:ascii="Times New Roman" w:eastAsia="Calibri" w:hAnsi="Times New Roman" w:cs="Arial"/>
          <w:sz w:val="24"/>
          <w:szCs w:val="24"/>
        </w:rPr>
        <w:t>Mokėjimų centras maksimaliai automatizuotai vykdo šias funkcijas:</w:t>
      </w:r>
      <w:bookmarkEnd w:id="8"/>
      <w:bookmarkEnd w:id="9"/>
    </w:p>
    <w:p w14:paraId="6EBA36FC" w14:textId="77777777" w:rsidR="004A5109" w:rsidRPr="004A5109" w:rsidRDefault="004A5109" w:rsidP="00936367">
      <w:pPr>
        <w:numPr>
          <w:ilvl w:val="0"/>
          <w:numId w:val="10"/>
        </w:numPr>
        <w:autoSpaceDN w:val="0"/>
        <w:spacing w:line="257" w:lineRule="auto"/>
        <w:jc w:val="both"/>
        <w:textAlignment w:val="baseline"/>
        <w:rPr>
          <w:rFonts w:ascii="Times New Roman" w:eastAsia="Calibri" w:hAnsi="Times New Roman" w:cs="Arial"/>
          <w:sz w:val="24"/>
          <w:szCs w:val="24"/>
        </w:rPr>
      </w:pPr>
      <w:bookmarkStart w:id="10" w:name="_Toc139023482"/>
      <w:bookmarkStart w:id="11" w:name="_Toc139024063"/>
      <w:r w:rsidRPr="004A5109">
        <w:rPr>
          <w:rFonts w:ascii="Times New Roman" w:eastAsia="Calibri" w:hAnsi="Times New Roman" w:cs="Arial"/>
          <w:sz w:val="24"/>
          <w:szCs w:val="24"/>
        </w:rPr>
        <w:t>Periodinių išmokų apskaičiavimą pagal gautus sprendimus.</w:t>
      </w:r>
      <w:bookmarkEnd w:id="10"/>
      <w:bookmarkEnd w:id="11"/>
    </w:p>
    <w:p w14:paraId="78DC5EC0" w14:textId="77777777" w:rsidR="004A5109" w:rsidRPr="004A5109" w:rsidRDefault="004A5109" w:rsidP="00936367">
      <w:pPr>
        <w:numPr>
          <w:ilvl w:val="0"/>
          <w:numId w:val="10"/>
        </w:numPr>
        <w:autoSpaceDN w:val="0"/>
        <w:spacing w:line="257" w:lineRule="auto"/>
        <w:jc w:val="both"/>
        <w:textAlignment w:val="baseline"/>
        <w:rPr>
          <w:rFonts w:ascii="Times New Roman" w:eastAsia="Calibri" w:hAnsi="Times New Roman" w:cs="Arial"/>
          <w:sz w:val="24"/>
          <w:szCs w:val="24"/>
        </w:rPr>
      </w:pPr>
      <w:bookmarkStart w:id="12" w:name="_Toc139023483"/>
      <w:bookmarkStart w:id="13" w:name="_Toc139024064"/>
      <w:r w:rsidRPr="004A5109">
        <w:rPr>
          <w:rFonts w:ascii="Times New Roman" w:eastAsia="Calibri" w:hAnsi="Times New Roman" w:cs="Arial"/>
          <w:sz w:val="24"/>
          <w:szCs w:val="24"/>
        </w:rPr>
        <w:t>Automatizuotą išmokų indeksavimą, naujinimą pasikeitus bendriesiems ir (arba) individualiesiems išmokų apskaičiavimo parametrams.</w:t>
      </w:r>
      <w:bookmarkEnd w:id="12"/>
      <w:bookmarkEnd w:id="13"/>
      <w:r w:rsidRPr="004A5109">
        <w:rPr>
          <w:rFonts w:ascii="Times New Roman" w:eastAsia="Calibri" w:hAnsi="Times New Roman" w:cs="Arial"/>
          <w:sz w:val="24"/>
          <w:szCs w:val="24"/>
        </w:rPr>
        <w:t xml:space="preserve"> </w:t>
      </w:r>
    </w:p>
    <w:p w14:paraId="392BD9AC" w14:textId="77777777" w:rsidR="004A5109" w:rsidRPr="004A5109" w:rsidRDefault="004A5109" w:rsidP="00936367">
      <w:pPr>
        <w:numPr>
          <w:ilvl w:val="0"/>
          <w:numId w:val="10"/>
        </w:numPr>
        <w:autoSpaceDN w:val="0"/>
        <w:spacing w:line="257" w:lineRule="auto"/>
        <w:jc w:val="both"/>
        <w:textAlignment w:val="baseline"/>
        <w:rPr>
          <w:rFonts w:ascii="Times New Roman" w:eastAsia="Calibri" w:hAnsi="Times New Roman" w:cs="Arial"/>
          <w:sz w:val="24"/>
          <w:szCs w:val="24"/>
        </w:rPr>
      </w:pPr>
      <w:bookmarkStart w:id="14" w:name="_Toc139023484"/>
      <w:bookmarkStart w:id="15" w:name="_Toc139024065"/>
      <w:r w:rsidRPr="004A5109">
        <w:rPr>
          <w:rFonts w:ascii="Times New Roman" w:eastAsia="Calibri" w:hAnsi="Times New Roman" w:cs="Arial"/>
          <w:sz w:val="24"/>
          <w:szCs w:val="24"/>
        </w:rPr>
        <w:t>Valstybinių mokesčių paskaičiavimą;</w:t>
      </w:r>
      <w:bookmarkEnd w:id="14"/>
      <w:bookmarkEnd w:id="15"/>
    </w:p>
    <w:p w14:paraId="624A60F1" w14:textId="77777777" w:rsidR="004A5109" w:rsidRPr="004A5109" w:rsidRDefault="004A5109" w:rsidP="00936367">
      <w:pPr>
        <w:numPr>
          <w:ilvl w:val="0"/>
          <w:numId w:val="10"/>
        </w:numPr>
        <w:autoSpaceDN w:val="0"/>
        <w:spacing w:line="257" w:lineRule="auto"/>
        <w:jc w:val="both"/>
        <w:textAlignment w:val="baseline"/>
        <w:rPr>
          <w:rFonts w:ascii="Times New Roman" w:eastAsia="Calibri" w:hAnsi="Times New Roman" w:cs="Arial"/>
          <w:sz w:val="24"/>
          <w:szCs w:val="24"/>
        </w:rPr>
      </w:pPr>
      <w:bookmarkStart w:id="16" w:name="_Toc139023485"/>
      <w:bookmarkStart w:id="17" w:name="_Toc139024066"/>
      <w:r w:rsidRPr="004A5109">
        <w:rPr>
          <w:rFonts w:ascii="Times New Roman" w:eastAsia="Calibri" w:hAnsi="Times New Roman" w:cs="Arial"/>
          <w:sz w:val="24"/>
          <w:szCs w:val="24"/>
        </w:rPr>
        <w:t>Išskaitų alimentams apskaitą ir apskaičiavimą nuo mokamų išmokų;</w:t>
      </w:r>
      <w:bookmarkEnd w:id="16"/>
      <w:bookmarkEnd w:id="17"/>
    </w:p>
    <w:p w14:paraId="5A75E600" w14:textId="77777777" w:rsidR="004A5109" w:rsidRPr="004A5109" w:rsidRDefault="004A5109" w:rsidP="00936367">
      <w:pPr>
        <w:numPr>
          <w:ilvl w:val="0"/>
          <w:numId w:val="10"/>
        </w:numPr>
        <w:autoSpaceDN w:val="0"/>
        <w:spacing w:line="257" w:lineRule="auto"/>
        <w:jc w:val="both"/>
        <w:textAlignment w:val="baseline"/>
        <w:rPr>
          <w:rFonts w:ascii="Times New Roman" w:eastAsia="Calibri" w:hAnsi="Times New Roman" w:cs="Arial"/>
          <w:sz w:val="24"/>
          <w:szCs w:val="24"/>
        </w:rPr>
      </w:pPr>
      <w:bookmarkStart w:id="18" w:name="_Toc139023486"/>
      <w:bookmarkStart w:id="19" w:name="_Toc139024067"/>
      <w:r w:rsidRPr="004A5109">
        <w:rPr>
          <w:rFonts w:ascii="Times New Roman" w:eastAsia="Calibri" w:hAnsi="Times New Roman" w:cs="Arial"/>
          <w:sz w:val="24"/>
          <w:szCs w:val="24"/>
        </w:rPr>
        <w:t>Išskaitų pagal (antstolių) vykdomuosius dokumentus apskaitą ir  apskaičiavimą;</w:t>
      </w:r>
      <w:bookmarkEnd w:id="18"/>
      <w:bookmarkEnd w:id="19"/>
    </w:p>
    <w:p w14:paraId="78056FC7" w14:textId="77777777" w:rsidR="004A5109" w:rsidRPr="004A5109" w:rsidRDefault="004A5109" w:rsidP="00936367">
      <w:pPr>
        <w:numPr>
          <w:ilvl w:val="0"/>
          <w:numId w:val="10"/>
        </w:numPr>
        <w:autoSpaceDN w:val="0"/>
        <w:spacing w:line="257" w:lineRule="auto"/>
        <w:jc w:val="both"/>
        <w:textAlignment w:val="baseline"/>
        <w:rPr>
          <w:rFonts w:ascii="Times New Roman" w:eastAsia="Calibri" w:hAnsi="Times New Roman" w:cs="Arial"/>
          <w:sz w:val="24"/>
          <w:szCs w:val="24"/>
        </w:rPr>
      </w:pPr>
      <w:bookmarkStart w:id="20" w:name="_Toc139023487"/>
      <w:bookmarkStart w:id="21" w:name="_Toc139024068"/>
      <w:r w:rsidRPr="004A5109">
        <w:rPr>
          <w:rFonts w:ascii="Times New Roman" w:eastAsia="Calibri" w:hAnsi="Times New Roman" w:cs="Arial"/>
          <w:sz w:val="24"/>
          <w:szCs w:val="24"/>
        </w:rPr>
        <w:t>Permokų apskaitą ir apskaičiavimą nuo mokamų išmokų;</w:t>
      </w:r>
      <w:bookmarkEnd w:id="20"/>
      <w:bookmarkEnd w:id="21"/>
    </w:p>
    <w:p w14:paraId="039E2713" w14:textId="77777777" w:rsidR="004A5109" w:rsidRPr="004A5109" w:rsidRDefault="004A5109" w:rsidP="00936367">
      <w:pPr>
        <w:numPr>
          <w:ilvl w:val="0"/>
          <w:numId w:val="10"/>
        </w:numPr>
        <w:autoSpaceDN w:val="0"/>
        <w:spacing w:line="257" w:lineRule="auto"/>
        <w:jc w:val="both"/>
        <w:textAlignment w:val="baseline"/>
        <w:rPr>
          <w:rFonts w:ascii="Times New Roman" w:eastAsia="Calibri" w:hAnsi="Times New Roman" w:cs="Arial"/>
          <w:sz w:val="24"/>
          <w:szCs w:val="24"/>
        </w:rPr>
      </w:pPr>
      <w:bookmarkStart w:id="22" w:name="_Toc139023488"/>
      <w:bookmarkStart w:id="23" w:name="_Toc139024069"/>
      <w:r w:rsidRPr="004A5109">
        <w:rPr>
          <w:rFonts w:ascii="Times New Roman" w:eastAsia="Calibri" w:hAnsi="Times New Roman" w:cs="Arial"/>
          <w:sz w:val="24"/>
          <w:szCs w:val="24"/>
        </w:rPr>
        <w:t>Gavėjų lėšų padalinimą tarp globos namų ir gavėjų;</w:t>
      </w:r>
      <w:bookmarkEnd w:id="22"/>
      <w:bookmarkEnd w:id="23"/>
    </w:p>
    <w:p w14:paraId="654DA817" w14:textId="77777777" w:rsidR="004A5109" w:rsidRPr="004A5109" w:rsidRDefault="004A5109" w:rsidP="00936367">
      <w:pPr>
        <w:numPr>
          <w:ilvl w:val="0"/>
          <w:numId w:val="10"/>
        </w:numPr>
        <w:autoSpaceDN w:val="0"/>
        <w:spacing w:line="257" w:lineRule="auto"/>
        <w:jc w:val="both"/>
        <w:textAlignment w:val="baseline"/>
        <w:rPr>
          <w:rFonts w:ascii="Times New Roman" w:eastAsia="Calibri" w:hAnsi="Times New Roman" w:cs="Arial"/>
          <w:sz w:val="24"/>
          <w:szCs w:val="24"/>
        </w:rPr>
      </w:pPr>
      <w:bookmarkStart w:id="24" w:name="_Toc139023489"/>
      <w:bookmarkStart w:id="25" w:name="_Toc139024070"/>
      <w:r w:rsidRPr="004A5109">
        <w:rPr>
          <w:rFonts w:ascii="Times New Roman" w:eastAsia="Calibri" w:hAnsi="Times New Roman" w:cs="Arial"/>
          <w:sz w:val="24"/>
          <w:szCs w:val="24"/>
        </w:rPr>
        <w:t>Visus mokėjimus;</w:t>
      </w:r>
      <w:bookmarkEnd w:id="24"/>
      <w:bookmarkEnd w:id="25"/>
    </w:p>
    <w:p w14:paraId="6F36704A" w14:textId="77777777" w:rsidR="004A5109" w:rsidRPr="004A5109" w:rsidRDefault="004A5109" w:rsidP="00936367">
      <w:pPr>
        <w:numPr>
          <w:ilvl w:val="0"/>
          <w:numId w:val="10"/>
        </w:numPr>
        <w:autoSpaceDN w:val="0"/>
        <w:spacing w:line="257" w:lineRule="auto"/>
        <w:jc w:val="both"/>
        <w:textAlignment w:val="baseline"/>
        <w:rPr>
          <w:rFonts w:ascii="Times New Roman" w:eastAsia="Calibri" w:hAnsi="Times New Roman" w:cs="Arial"/>
          <w:sz w:val="24"/>
          <w:szCs w:val="24"/>
        </w:rPr>
      </w:pPr>
      <w:bookmarkStart w:id="26" w:name="_Toc139023490"/>
      <w:bookmarkStart w:id="27" w:name="_Toc139024071"/>
      <w:r w:rsidRPr="004A5109">
        <w:rPr>
          <w:rFonts w:ascii="Times New Roman" w:eastAsia="Calibri" w:hAnsi="Times New Roman" w:cs="Arial"/>
          <w:sz w:val="24"/>
          <w:szCs w:val="24"/>
        </w:rPr>
        <w:t>Neišmokėtų sumų kaupimą.</w:t>
      </w:r>
      <w:bookmarkEnd w:id="26"/>
      <w:bookmarkEnd w:id="27"/>
    </w:p>
    <w:p w14:paraId="167EC357" w14:textId="77777777" w:rsidR="004A5109" w:rsidRPr="004A5109" w:rsidRDefault="004A5109" w:rsidP="00936367">
      <w:pPr>
        <w:numPr>
          <w:ilvl w:val="0"/>
          <w:numId w:val="10"/>
        </w:numPr>
        <w:autoSpaceDN w:val="0"/>
        <w:spacing w:line="257" w:lineRule="auto"/>
        <w:jc w:val="both"/>
        <w:textAlignment w:val="baseline"/>
        <w:rPr>
          <w:rFonts w:ascii="Times New Roman" w:eastAsia="Calibri" w:hAnsi="Times New Roman" w:cs="Arial"/>
          <w:sz w:val="24"/>
          <w:szCs w:val="24"/>
        </w:rPr>
      </w:pPr>
      <w:bookmarkStart w:id="28" w:name="_Toc139023491"/>
      <w:bookmarkStart w:id="29" w:name="_Toc139024072"/>
      <w:r w:rsidRPr="004A5109">
        <w:rPr>
          <w:rFonts w:ascii="Times New Roman" w:eastAsia="Calibri" w:hAnsi="Times New Roman" w:cs="Arial"/>
          <w:sz w:val="24"/>
          <w:szCs w:val="24"/>
        </w:rPr>
        <w:t>Mokėjimų centro programinė įranga turi būti paprasta, lanksti, lengvai administruojama.</w:t>
      </w:r>
      <w:bookmarkEnd w:id="28"/>
      <w:bookmarkEnd w:id="29"/>
    </w:p>
    <w:p w14:paraId="1818AF35" w14:textId="77777777" w:rsidR="004A5109" w:rsidRPr="004A5109" w:rsidRDefault="004A5109" w:rsidP="004A5109">
      <w:pPr>
        <w:autoSpaceDN w:val="0"/>
        <w:spacing w:before="240" w:after="120" w:line="257" w:lineRule="auto"/>
        <w:ind w:firstLine="426"/>
        <w:jc w:val="both"/>
        <w:textAlignment w:val="baseline"/>
        <w:outlineLvl w:val="0"/>
        <w:rPr>
          <w:rFonts w:ascii="Times New Roman" w:eastAsia="Calibri" w:hAnsi="Times New Roman" w:cs="Times New Roman"/>
          <w:b/>
          <w:sz w:val="24"/>
          <w:szCs w:val="24"/>
        </w:rPr>
      </w:pPr>
      <w:bookmarkStart w:id="30" w:name="_Toc139023492"/>
      <w:bookmarkStart w:id="31" w:name="_Toc140061299"/>
      <w:r w:rsidRPr="004A5109">
        <w:rPr>
          <w:rFonts w:ascii="Times New Roman" w:eastAsia="Calibri" w:hAnsi="Times New Roman" w:cs="Times New Roman"/>
          <w:b/>
          <w:sz w:val="24"/>
          <w:szCs w:val="24"/>
        </w:rPr>
        <w:t>Operacijų centro schema</w:t>
      </w:r>
      <w:bookmarkEnd w:id="30"/>
      <w:bookmarkEnd w:id="31"/>
    </w:p>
    <w:p w14:paraId="06064C7D" w14:textId="77777777" w:rsidR="004A5109" w:rsidRPr="004A5109" w:rsidRDefault="004A5109" w:rsidP="004A5109">
      <w:pPr>
        <w:widowControl w:val="0"/>
        <w:suppressAutoHyphens/>
        <w:autoSpaceDN w:val="0"/>
        <w:spacing w:line="276" w:lineRule="auto"/>
        <w:jc w:val="both"/>
        <w:textAlignment w:val="baseline"/>
        <w:rPr>
          <w:rFonts w:ascii="Times New Roman" w:eastAsia="Calibri" w:hAnsi="Times New Roman" w:cs="Times New Roman"/>
          <w:sz w:val="24"/>
          <w:szCs w:val="24"/>
        </w:rPr>
      </w:pPr>
      <w:r w:rsidRPr="004A5109">
        <w:rPr>
          <w:rFonts w:ascii="Times New Roman" w:eastAsia="Calibri" w:hAnsi="Times New Roman" w:cs="Times New Roman"/>
          <w:noProof/>
          <w:sz w:val="24"/>
          <w:szCs w:val="24"/>
          <w:lang w:eastAsia="lt-LT"/>
        </w:rPr>
        <w:drawing>
          <wp:inline distT="0" distB="0" distL="0" distR="0" wp14:anchorId="02B97C66" wp14:editId="20E5FAE5">
            <wp:extent cx="6376670" cy="3567430"/>
            <wp:effectExtent l="0" t="0" r="508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6670" cy="3567430"/>
                    </a:xfrm>
                    <a:prstGeom prst="rect">
                      <a:avLst/>
                    </a:prstGeom>
                  </pic:spPr>
                </pic:pic>
              </a:graphicData>
            </a:graphic>
          </wp:inline>
        </w:drawing>
      </w:r>
    </w:p>
    <w:p w14:paraId="3AB10EC8" w14:textId="77777777" w:rsidR="004A5109" w:rsidRPr="004A5109" w:rsidRDefault="004A5109" w:rsidP="004A5109">
      <w:pPr>
        <w:spacing w:after="200" w:line="240" w:lineRule="auto"/>
        <w:ind w:firstLine="709"/>
        <w:jc w:val="both"/>
        <w:rPr>
          <w:rFonts w:ascii="Times New Roman" w:eastAsia="Times New Roman" w:hAnsi="Times New Roman" w:cs="Times New Roman"/>
          <w:i/>
          <w:iCs/>
          <w:color w:val="44546A"/>
          <w:sz w:val="24"/>
          <w:szCs w:val="24"/>
          <w:lang w:eastAsia="en-GB"/>
        </w:rPr>
      </w:pPr>
      <w:r w:rsidRPr="004A5109">
        <w:rPr>
          <w:rFonts w:ascii="Times New Roman" w:eastAsia="Times New Roman" w:hAnsi="Times New Roman" w:cs="Times New Roman"/>
          <w:i/>
          <w:iCs/>
          <w:color w:val="44546A"/>
          <w:sz w:val="24"/>
          <w:szCs w:val="24"/>
          <w:lang w:val="en-GB" w:eastAsia="en-GB"/>
        </w:rPr>
        <w:t xml:space="preserve">Pav.  </w:t>
      </w:r>
      <w:r w:rsidRPr="004A5109">
        <w:rPr>
          <w:rFonts w:ascii="Times New Roman" w:eastAsia="Times New Roman" w:hAnsi="Times New Roman" w:cs="Times New Roman"/>
          <w:i/>
          <w:iCs/>
          <w:color w:val="44546A"/>
          <w:sz w:val="24"/>
          <w:szCs w:val="24"/>
          <w:lang w:val="en-GB" w:eastAsia="en-GB"/>
        </w:rPr>
        <w:fldChar w:fldCharType="begin"/>
      </w:r>
      <w:r w:rsidRPr="004A5109">
        <w:rPr>
          <w:rFonts w:ascii="Times New Roman" w:eastAsia="Times New Roman" w:hAnsi="Times New Roman" w:cs="Times New Roman"/>
          <w:i/>
          <w:iCs/>
          <w:color w:val="44546A"/>
          <w:sz w:val="24"/>
          <w:szCs w:val="24"/>
          <w:lang w:val="en-GB" w:eastAsia="en-GB"/>
        </w:rPr>
        <w:instrText xml:space="preserve"> SEQ Pav._ \* ARABIC </w:instrText>
      </w:r>
      <w:r w:rsidRPr="004A5109">
        <w:rPr>
          <w:rFonts w:ascii="Times New Roman" w:eastAsia="Times New Roman" w:hAnsi="Times New Roman" w:cs="Times New Roman"/>
          <w:i/>
          <w:iCs/>
          <w:color w:val="44546A"/>
          <w:sz w:val="24"/>
          <w:szCs w:val="24"/>
          <w:lang w:val="en-GB" w:eastAsia="en-GB"/>
        </w:rPr>
        <w:fldChar w:fldCharType="separate"/>
      </w:r>
      <w:r w:rsidRPr="004A5109">
        <w:rPr>
          <w:rFonts w:ascii="Times New Roman" w:eastAsia="Times New Roman" w:hAnsi="Times New Roman" w:cs="Times New Roman"/>
          <w:i/>
          <w:iCs/>
          <w:noProof/>
          <w:color w:val="44546A"/>
          <w:sz w:val="24"/>
          <w:szCs w:val="24"/>
          <w:lang w:val="en-GB" w:eastAsia="en-GB"/>
        </w:rPr>
        <w:t>1</w:t>
      </w:r>
      <w:r w:rsidRPr="004A5109">
        <w:rPr>
          <w:rFonts w:ascii="Times New Roman" w:eastAsia="Times New Roman" w:hAnsi="Times New Roman" w:cs="Times New Roman"/>
          <w:i/>
          <w:iCs/>
          <w:color w:val="44546A"/>
          <w:sz w:val="24"/>
          <w:szCs w:val="24"/>
          <w:lang w:val="en-GB" w:eastAsia="en-GB"/>
        </w:rPr>
        <w:fldChar w:fldCharType="end"/>
      </w:r>
      <w:r w:rsidRPr="004A5109">
        <w:rPr>
          <w:rFonts w:ascii="Times New Roman" w:eastAsia="Times New Roman" w:hAnsi="Times New Roman" w:cs="Times New Roman"/>
          <w:i/>
          <w:iCs/>
          <w:color w:val="44546A"/>
          <w:sz w:val="24"/>
          <w:szCs w:val="24"/>
          <w:lang w:val="en-GB" w:eastAsia="en-GB"/>
        </w:rPr>
        <w:t xml:space="preserve"> </w:t>
      </w:r>
      <w:r w:rsidRPr="004A5109">
        <w:rPr>
          <w:rFonts w:ascii="Times New Roman" w:eastAsia="Times New Roman" w:hAnsi="Times New Roman" w:cs="Times New Roman"/>
          <w:i/>
          <w:iCs/>
          <w:color w:val="44546A"/>
          <w:sz w:val="24"/>
          <w:szCs w:val="24"/>
          <w:lang w:eastAsia="en-GB"/>
        </w:rPr>
        <w:t>Principinė operacijų centro proceso schema</w:t>
      </w:r>
    </w:p>
    <w:p w14:paraId="3590F16A" w14:textId="77777777" w:rsidR="004A5109" w:rsidRPr="004A5109" w:rsidRDefault="004A5109" w:rsidP="004A5109">
      <w:pPr>
        <w:suppressAutoHyphens/>
        <w:spacing w:before="240" w:after="120" w:line="257" w:lineRule="auto"/>
        <w:jc w:val="both"/>
        <w:outlineLvl w:val="0"/>
        <w:rPr>
          <w:rFonts w:ascii="Times New Roman" w:eastAsia="Calibri" w:hAnsi="Times New Roman" w:cs="Times New Roman"/>
          <w:b/>
          <w:sz w:val="24"/>
          <w:szCs w:val="24"/>
        </w:rPr>
      </w:pPr>
      <w:bookmarkStart w:id="32" w:name="_Toc139023493"/>
      <w:bookmarkStart w:id="33" w:name="_Toc140061300"/>
      <w:r w:rsidRPr="004A5109">
        <w:rPr>
          <w:rFonts w:ascii="Times New Roman" w:eastAsia="Calibri" w:hAnsi="Times New Roman" w:cs="Times New Roman"/>
          <w:b/>
          <w:sz w:val="24"/>
          <w:szCs w:val="24"/>
        </w:rPr>
        <w:t>Modelio aprašymas</w:t>
      </w:r>
      <w:bookmarkEnd w:id="32"/>
      <w:bookmarkEnd w:id="33"/>
    </w:p>
    <w:p w14:paraId="148A326C" w14:textId="77777777" w:rsidR="004A5109" w:rsidRPr="004A5109" w:rsidRDefault="004A5109" w:rsidP="00936367">
      <w:pPr>
        <w:numPr>
          <w:ilvl w:val="1"/>
          <w:numId w:val="5"/>
        </w:numPr>
        <w:suppressAutoHyphens/>
        <w:autoSpaceDN w:val="0"/>
        <w:spacing w:before="240" w:after="120" w:line="257" w:lineRule="auto"/>
        <w:ind w:left="0" w:firstLine="0"/>
        <w:jc w:val="both"/>
        <w:textAlignment w:val="baseline"/>
        <w:outlineLvl w:val="0"/>
        <w:rPr>
          <w:rFonts w:ascii="Times New Roman" w:eastAsia="Calibri" w:hAnsi="Times New Roman" w:cs="Times New Roman"/>
          <w:b/>
          <w:sz w:val="24"/>
          <w:szCs w:val="24"/>
        </w:rPr>
      </w:pPr>
      <w:bookmarkStart w:id="34" w:name="_Toc140061301"/>
      <w:r w:rsidRPr="004A5109">
        <w:rPr>
          <w:rFonts w:ascii="Times New Roman" w:eastAsia="Calibri" w:hAnsi="Times New Roman" w:cs="Times New Roman"/>
          <w:b/>
          <w:sz w:val="24"/>
          <w:szCs w:val="24"/>
        </w:rPr>
        <w:t>Išmokų klasifikatorius</w:t>
      </w:r>
      <w:bookmarkEnd w:id="34"/>
    </w:p>
    <w:p w14:paraId="14BD1495" w14:textId="77777777" w:rsidR="004A5109" w:rsidRPr="004A5109" w:rsidRDefault="004A5109" w:rsidP="004A5109">
      <w:pPr>
        <w:widowControl w:val="0"/>
        <w:suppressAutoHyphens/>
        <w:spacing w:after="140" w:line="276" w:lineRule="auto"/>
        <w:ind w:firstLine="709"/>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Šiame klasifikatoriuje saugomos visos išmokų savybės. Atsiradus naujai išmokai arba pasikeitus išmokos parametrams, senas įrašas užterminuojamas ir kuriamas naujas įrašas su nauja išmokos savybių galiojimo pradžia.</w:t>
      </w:r>
    </w:p>
    <w:p w14:paraId="34CB4636" w14:textId="77777777" w:rsidR="004A5109" w:rsidRPr="004A5109" w:rsidRDefault="004A5109" w:rsidP="004A5109">
      <w:pPr>
        <w:widowControl w:val="0"/>
        <w:suppressAutoHyphens/>
        <w:spacing w:after="140" w:line="276" w:lineRule="auto"/>
        <w:ind w:firstLine="709"/>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Mokamos išmokos:</w:t>
      </w:r>
    </w:p>
    <w:tbl>
      <w:tblPr>
        <w:tblStyle w:val="Lentelstinklelis1"/>
        <w:tblW w:w="10343" w:type="dxa"/>
        <w:tblLook w:val="04A0" w:firstRow="1" w:lastRow="0" w:firstColumn="1" w:lastColumn="0" w:noHBand="0" w:noVBand="1"/>
      </w:tblPr>
      <w:tblGrid>
        <w:gridCol w:w="10343"/>
      </w:tblGrid>
      <w:tr w:rsidR="004A5109" w:rsidRPr="004A5109" w14:paraId="4C1B9072" w14:textId="77777777" w:rsidTr="004A5109">
        <w:trPr>
          <w:trHeight w:val="315"/>
        </w:trPr>
        <w:tc>
          <w:tcPr>
            <w:tcW w:w="10343" w:type="dxa"/>
            <w:hideMark/>
          </w:tcPr>
          <w:p w14:paraId="7551544A"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Socialinio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senatvės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(po 2018 m.)</w:t>
            </w:r>
          </w:p>
        </w:tc>
      </w:tr>
      <w:tr w:rsidR="004A5109" w:rsidRPr="004A5109" w14:paraId="715EB28B" w14:textId="77777777" w:rsidTr="004A5109">
        <w:trPr>
          <w:trHeight w:val="315"/>
        </w:trPr>
        <w:tc>
          <w:tcPr>
            <w:tcW w:w="10343" w:type="dxa"/>
            <w:hideMark/>
          </w:tcPr>
          <w:p w14:paraId="58813F1A"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Socialinio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senatvės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(1995 - 2017 m.)</w:t>
            </w:r>
          </w:p>
        </w:tc>
      </w:tr>
      <w:tr w:rsidR="004A5109" w:rsidRPr="004A5109" w14:paraId="32189F8A" w14:textId="77777777" w:rsidTr="004A5109">
        <w:trPr>
          <w:trHeight w:val="315"/>
        </w:trPr>
        <w:tc>
          <w:tcPr>
            <w:tcW w:w="10343" w:type="dxa"/>
            <w:hideMark/>
          </w:tcPr>
          <w:p w14:paraId="58F46020"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Socialinio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senatvės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iki</w:t>
            </w:r>
            <w:proofErr w:type="spellEnd"/>
            <w:r w:rsidRPr="004A5109">
              <w:rPr>
                <w:rFonts w:eastAsia="Arial" w:cs="Times New Roman"/>
                <w:lang w:val="en-US" w:eastAsia="zh-CN" w:bidi="hi-IN"/>
              </w:rPr>
              <w:t xml:space="preserve"> 1995 m.)</w:t>
            </w:r>
          </w:p>
        </w:tc>
      </w:tr>
      <w:tr w:rsidR="004A5109" w:rsidRPr="004A5109" w14:paraId="141F2443" w14:textId="77777777" w:rsidTr="004A5109">
        <w:trPr>
          <w:trHeight w:val="315"/>
        </w:trPr>
        <w:tc>
          <w:tcPr>
            <w:tcW w:w="10343" w:type="dxa"/>
            <w:hideMark/>
          </w:tcPr>
          <w:p w14:paraId="75AD4AE5"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Socialinio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išankstinės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senatvės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7913CA21" w14:textId="77777777" w:rsidTr="004A5109">
        <w:trPr>
          <w:trHeight w:val="315"/>
        </w:trPr>
        <w:tc>
          <w:tcPr>
            <w:tcW w:w="10343" w:type="dxa"/>
            <w:hideMark/>
          </w:tcPr>
          <w:p w14:paraId="09BED591"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Socialinio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netekto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darbingumo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7AFD46E4" w14:textId="77777777" w:rsidTr="004A5109">
        <w:trPr>
          <w:trHeight w:val="315"/>
        </w:trPr>
        <w:tc>
          <w:tcPr>
            <w:tcW w:w="10343" w:type="dxa"/>
            <w:hideMark/>
          </w:tcPr>
          <w:p w14:paraId="073E4582"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Socialinio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invalidumo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paskirtos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iki</w:t>
            </w:r>
            <w:proofErr w:type="spellEnd"/>
            <w:r w:rsidRPr="004A5109">
              <w:rPr>
                <w:rFonts w:eastAsia="Arial" w:cs="Times New Roman"/>
                <w:lang w:val="en-US" w:eastAsia="zh-CN" w:bidi="hi-IN"/>
              </w:rPr>
              <w:t xml:space="preserve"> 2005-07-01)</w:t>
            </w:r>
          </w:p>
        </w:tc>
      </w:tr>
      <w:tr w:rsidR="004A5109" w:rsidRPr="004A5109" w14:paraId="44672ADB" w14:textId="77777777" w:rsidTr="004A5109">
        <w:trPr>
          <w:trHeight w:val="315"/>
        </w:trPr>
        <w:tc>
          <w:tcPr>
            <w:tcW w:w="10343" w:type="dxa"/>
            <w:hideMark/>
          </w:tcPr>
          <w:p w14:paraId="6195A1A5"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Socialinio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našlių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771453DA" w14:textId="77777777" w:rsidTr="004A5109">
        <w:trPr>
          <w:trHeight w:val="315"/>
        </w:trPr>
        <w:tc>
          <w:tcPr>
            <w:tcW w:w="10343" w:type="dxa"/>
            <w:hideMark/>
          </w:tcPr>
          <w:p w14:paraId="44E3ED53"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Socialinio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našlaičių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2FDE3E64" w14:textId="77777777" w:rsidTr="004A5109">
        <w:trPr>
          <w:trHeight w:val="630"/>
        </w:trPr>
        <w:tc>
          <w:tcPr>
            <w:tcW w:w="10343" w:type="dxa"/>
            <w:hideMark/>
          </w:tcPr>
          <w:p w14:paraId="61E1D611"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Socialinio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maitintojo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netekimo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paskirtos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už</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mirusius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iki</w:t>
            </w:r>
            <w:proofErr w:type="spellEnd"/>
            <w:r w:rsidRPr="004A5109">
              <w:rPr>
                <w:rFonts w:eastAsia="Arial" w:cs="Times New Roman"/>
                <w:lang w:val="en-US" w:eastAsia="zh-CN" w:bidi="hi-IN"/>
              </w:rPr>
              <w:t xml:space="preserve"> 1995-01-01 </w:t>
            </w:r>
            <w:proofErr w:type="spellStart"/>
            <w:r w:rsidRPr="004A5109">
              <w:rPr>
                <w:rFonts w:eastAsia="Arial" w:cs="Times New Roman"/>
                <w:lang w:val="en-US" w:eastAsia="zh-CN" w:bidi="hi-IN"/>
              </w:rPr>
              <w:t>asmenis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buvusia</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iki</w:t>
            </w:r>
            <w:proofErr w:type="spellEnd"/>
            <w:r w:rsidRPr="004A5109">
              <w:rPr>
                <w:rFonts w:eastAsia="Arial" w:cs="Times New Roman"/>
                <w:lang w:val="en-US" w:eastAsia="zh-CN" w:bidi="hi-IN"/>
              </w:rPr>
              <w:t xml:space="preserve"> 1995-01-01 </w:t>
            </w:r>
            <w:proofErr w:type="spellStart"/>
            <w:r w:rsidRPr="004A5109">
              <w:rPr>
                <w:rFonts w:eastAsia="Arial" w:cs="Times New Roman"/>
                <w:lang w:val="en-US" w:eastAsia="zh-CN" w:bidi="hi-IN"/>
              </w:rPr>
              <w:t>tvarka</w:t>
            </w:r>
            <w:proofErr w:type="spellEnd"/>
            <w:r w:rsidRPr="004A5109">
              <w:rPr>
                <w:rFonts w:eastAsia="Arial" w:cs="Times New Roman"/>
                <w:lang w:val="en-US" w:eastAsia="zh-CN" w:bidi="hi-IN"/>
              </w:rPr>
              <w:t>)</w:t>
            </w:r>
          </w:p>
        </w:tc>
      </w:tr>
      <w:tr w:rsidR="004A5109" w:rsidRPr="004A5109" w14:paraId="7FA36186" w14:textId="77777777" w:rsidTr="004A5109">
        <w:trPr>
          <w:trHeight w:val="315"/>
        </w:trPr>
        <w:tc>
          <w:tcPr>
            <w:tcW w:w="10343" w:type="dxa"/>
            <w:hideMark/>
          </w:tcPr>
          <w:p w14:paraId="7C0C5199"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Ištarnauto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laiko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
        </w:tc>
      </w:tr>
      <w:tr w:rsidR="004A5109" w:rsidRPr="004A5109" w14:paraId="14D853CC" w14:textId="77777777" w:rsidTr="004A5109">
        <w:trPr>
          <w:trHeight w:val="315"/>
        </w:trPr>
        <w:tc>
          <w:tcPr>
            <w:tcW w:w="10343" w:type="dxa"/>
            <w:hideMark/>
          </w:tcPr>
          <w:p w14:paraId="39E15721"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Šalpos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senatvės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
        </w:tc>
      </w:tr>
      <w:tr w:rsidR="004A5109" w:rsidRPr="004A5109" w14:paraId="69F6BD19" w14:textId="77777777" w:rsidTr="004A5109">
        <w:trPr>
          <w:trHeight w:val="315"/>
        </w:trPr>
        <w:tc>
          <w:tcPr>
            <w:tcW w:w="10343" w:type="dxa"/>
            <w:hideMark/>
          </w:tcPr>
          <w:p w14:paraId="4A138589"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Šalpos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neįgalumo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4749DE0D" w14:textId="77777777" w:rsidTr="004A5109">
        <w:trPr>
          <w:trHeight w:val="315"/>
        </w:trPr>
        <w:tc>
          <w:tcPr>
            <w:tcW w:w="10343" w:type="dxa"/>
            <w:hideMark/>
          </w:tcPr>
          <w:p w14:paraId="39C14A3D"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Šalpos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našlaičių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
        </w:tc>
      </w:tr>
      <w:tr w:rsidR="004A5109" w:rsidRPr="004A5109" w14:paraId="460EABB7" w14:textId="77777777" w:rsidTr="004A5109">
        <w:trPr>
          <w:trHeight w:val="315"/>
        </w:trPr>
        <w:tc>
          <w:tcPr>
            <w:tcW w:w="10343" w:type="dxa"/>
            <w:hideMark/>
          </w:tcPr>
          <w:p w14:paraId="77D87508"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Šalpos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kompensacijos</w:t>
            </w:r>
            <w:proofErr w:type="spellEnd"/>
            <w:r w:rsidRPr="004A5109">
              <w:rPr>
                <w:rFonts w:eastAsia="Arial" w:cs="Times New Roman"/>
                <w:lang w:val="en-US" w:eastAsia="zh-CN" w:bidi="hi-IN"/>
              </w:rPr>
              <w:t xml:space="preserve"> </w:t>
            </w:r>
          </w:p>
        </w:tc>
      </w:tr>
      <w:tr w:rsidR="004A5109" w:rsidRPr="004A5109" w14:paraId="60712EF9" w14:textId="77777777" w:rsidTr="004A5109">
        <w:trPr>
          <w:trHeight w:val="315"/>
        </w:trPr>
        <w:tc>
          <w:tcPr>
            <w:tcW w:w="10343" w:type="dxa"/>
            <w:hideMark/>
          </w:tcPr>
          <w:p w14:paraId="3BDE7667"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Socialinės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0B3AB470" w14:textId="77777777" w:rsidTr="004A5109">
        <w:trPr>
          <w:trHeight w:val="315"/>
        </w:trPr>
        <w:tc>
          <w:tcPr>
            <w:tcW w:w="10343" w:type="dxa"/>
            <w:hideMark/>
          </w:tcPr>
          <w:p w14:paraId="7123F353"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Šalpos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paskirtos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iki</w:t>
            </w:r>
            <w:proofErr w:type="spellEnd"/>
            <w:r w:rsidRPr="004A5109">
              <w:rPr>
                <w:rFonts w:eastAsia="Arial" w:cs="Times New Roman"/>
                <w:lang w:val="en-US" w:eastAsia="zh-CN" w:bidi="hi-IN"/>
              </w:rPr>
              <w:t xml:space="preserve"> 2004-04-01 </w:t>
            </w:r>
            <w:proofErr w:type="spellStart"/>
            <w:r w:rsidRPr="004A5109">
              <w:rPr>
                <w:rFonts w:eastAsia="Arial" w:cs="Times New Roman"/>
                <w:lang w:val="en-US" w:eastAsia="zh-CN" w:bidi="hi-IN"/>
              </w:rPr>
              <w:t>už</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invalidų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slaugą</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namuose</w:t>
            </w:r>
            <w:proofErr w:type="spellEnd"/>
            <w:r w:rsidRPr="004A5109">
              <w:rPr>
                <w:rFonts w:eastAsia="Arial" w:cs="Times New Roman"/>
                <w:lang w:val="en-US" w:eastAsia="zh-CN" w:bidi="hi-IN"/>
              </w:rPr>
              <w:t xml:space="preserve">) </w:t>
            </w:r>
          </w:p>
        </w:tc>
      </w:tr>
      <w:tr w:rsidR="004A5109" w:rsidRPr="004A5109" w14:paraId="47779096" w14:textId="77777777" w:rsidTr="004A5109">
        <w:trPr>
          <w:trHeight w:val="315"/>
        </w:trPr>
        <w:tc>
          <w:tcPr>
            <w:tcW w:w="10343" w:type="dxa"/>
            <w:hideMark/>
          </w:tcPr>
          <w:p w14:paraId="6628D4C6"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Nukentėjusiųjų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asmenų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valstybinės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0968CD9B" w14:textId="77777777" w:rsidTr="004A5109">
        <w:trPr>
          <w:trHeight w:val="315"/>
        </w:trPr>
        <w:tc>
          <w:tcPr>
            <w:tcW w:w="10343" w:type="dxa"/>
            <w:hideMark/>
          </w:tcPr>
          <w:p w14:paraId="50F2B078"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Nukentėjusiųjų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asmenų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valstybinės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našlių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7FA69A1B" w14:textId="77777777" w:rsidTr="004A5109">
        <w:trPr>
          <w:trHeight w:val="315"/>
        </w:trPr>
        <w:tc>
          <w:tcPr>
            <w:tcW w:w="10343" w:type="dxa"/>
            <w:hideMark/>
          </w:tcPr>
          <w:p w14:paraId="14A456E7"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Nukentėjusiųjų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asmenų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valstybinės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našlaičių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1628DA9E" w14:textId="77777777" w:rsidTr="004A5109">
        <w:trPr>
          <w:trHeight w:val="315"/>
        </w:trPr>
        <w:tc>
          <w:tcPr>
            <w:tcW w:w="10343" w:type="dxa"/>
            <w:hideMark/>
          </w:tcPr>
          <w:p w14:paraId="3572F4DF"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Mokslininkų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valstybinės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143FBAD1" w14:textId="77777777" w:rsidTr="004A5109">
        <w:trPr>
          <w:trHeight w:val="315"/>
        </w:trPr>
        <w:tc>
          <w:tcPr>
            <w:tcW w:w="10343" w:type="dxa"/>
            <w:hideMark/>
          </w:tcPr>
          <w:p w14:paraId="38579D71"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Pareigūnų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ir</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karių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valstybinės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už</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tarnybą</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ir</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šios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priedas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už</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tarnybą</w:t>
            </w:r>
            <w:proofErr w:type="spellEnd"/>
            <w:r w:rsidRPr="004A5109">
              <w:rPr>
                <w:rFonts w:eastAsia="Arial" w:cs="Times New Roman"/>
                <w:lang w:val="en-US" w:eastAsia="zh-CN" w:bidi="hi-IN"/>
              </w:rPr>
              <w:t>.</w:t>
            </w:r>
          </w:p>
        </w:tc>
      </w:tr>
      <w:tr w:rsidR="004A5109" w:rsidRPr="004A5109" w14:paraId="3A4A4691" w14:textId="77777777" w:rsidTr="004A5109">
        <w:trPr>
          <w:trHeight w:val="315"/>
        </w:trPr>
        <w:tc>
          <w:tcPr>
            <w:tcW w:w="10343" w:type="dxa"/>
            <w:hideMark/>
          </w:tcPr>
          <w:p w14:paraId="6BEE9154"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Pareigūnų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ir</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karių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valstybinės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netekto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darbingumo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6AE1280E" w14:textId="77777777" w:rsidTr="004A5109">
        <w:trPr>
          <w:trHeight w:val="315"/>
        </w:trPr>
        <w:tc>
          <w:tcPr>
            <w:tcW w:w="10343" w:type="dxa"/>
            <w:hideMark/>
          </w:tcPr>
          <w:p w14:paraId="4E81F6AD"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Pareigūnų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ir</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karių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valstybinės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našlių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2A60E838" w14:textId="77777777" w:rsidTr="004A5109">
        <w:trPr>
          <w:trHeight w:val="315"/>
        </w:trPr>
        <w:tc>
          <w:tcPr>
            <w:tcW w:w="10343" w:type="dxa"/>
            <w:hideMark/>
          </w:tcPr>
          <w:p w14:paraId="5ACA9FCA"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Pareigūnų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ir</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karių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valstybinės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našlaičių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7E7257E1" w14:textId="77777777" w:rsidTr="004A5109">
        <w:trPr>
          <w:trHeight w:val="315"/>
        </w:trPr>
        <w:tc>
          <w:tcPr>
            <w:tcW w:w="10343" w:type="dxa"/>
            <w:hideMark/>
          </w:tcPr>
          <w:p w14:paraId="62B96C08"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Pirmojo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ir</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antrojo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laipsnių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valstybinės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02553BC2" w14:textId="77777777" w:rsidTr="004A5109">
        <w:trPr>
          <w:trHeight w:val="630"/>
        </w:trPr>
        <w:tc>
          <w:tcPr>
            <w:tcW w:w="10343" w:type="dxa"/>
            <w:hideMark/>
          </w:tcPr>
          <w:p w14:paraId="03A23EF0"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Valstybinės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našlių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už</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mirusius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pirmojo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ir</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antrojo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laipsnių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valstybinių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gavėjus</w:t>
            </w:r>
            <w:proofErr w:type="spellEnd"/>
          </w:p>
        </w:tc>
      </w:tr>
      <w:tr w:rsidR="004A5109" w:rsidRPr="004A5109" w14:paraId="71307C2B" w14:textId="77777777" w:rsidTr="004A5109">
        <w:trPr>
          <w:trHeight w:val="630"/>
        </w:trPr>
        <w:tc>
          <w:tcPr>
            <w:tcW w:w="10343" w:type="dxa"/>
            <w:hideMark/>
          </w:tcPr>
          <w:p w14:paraId="1AE2284B"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Valstybinės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našlaičių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už</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mirusius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pirmojo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ir</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antrojo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laipsnių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valstybinių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gavėjus</w:t>
            </w:r>
            <w:proofErr w:type="spellEnd"/>
          </w:p>
        </w:tc>
      </w:tr>
      <w:tr w:rsidR="004A5109" w:rsidRPr="004A5109" w14:paraId="01246A79" w14:textId="77777777" w:rsidTr="004A5109">
        <w:trPr>
          <w:trHeight w:val="315"/>
        </w:trPr>
        <w:tc>
          <w:tcPr>
            <w:tcW w:w="10343" w:type="dxa"/>
            <w:hideMark/>
          </w:tcPr>
          <w:p w14:paraId="6C1873EE"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Personalinės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p>
        </w:tc>
      </w:tr>
      <w:tr w:rsidR="004A5109" w:rsidRPr="004A5109" w14:paraId="68CD77B7" w14:textId="77777777" w:rsidTr="004A5109">
        <w:trPr>
          <w:trHeight w:val="630"/>
        </w:trPr>
        <w:tc>
          <w:tcPr>
            <w:tcW w:w="10343" w:type="dxa"/>
            <w:hideMark/>
          </w:tcPr>
          <w:p w14:paraId="6D1564EB"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Valstybinės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maitintojo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netekimo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paskirtos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už</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mirusius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iki</w:t>
            </w:r>
            <w:proofErr w:type="spellEnd"/>
            <w:r w:rsidRPr="004A5109">
              <w:rPr>
                <w:rFonts w:eastAsia="Arial" w:cs="Times New Roman"/>
                <w:lang w:val="en-US" w:eastAsia="zh-CN" w:bidi="hi-IN"/>
              </w:rPr>
              <w:t xml:space="preserve"> 1995-01-01 </w:t>
            </w:r>
            <w:proofErr w:type="spellStart"/>
            <w:r w:rsidRPr="004A5109">
              <w:rPr>
                <w:rFonts w:eastAsia="Arial" w:cs="Times New Roman"/>
                <w:lang w:val="en-US" w:eastAsia="zh-CN" w:bidi="hi-IN"/>
              </w:rPr>
              <w:t>asmenis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buvusia</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iki</w:t>
            </w:r>
            <w:proofErr w:type="spellEnd"/>
            <w:r w:rsidRPr="004A5109">
              <w:rPr>
                <w:rFonts w:eastAsia="Arial" w:cs="Times New Roman"/>
                <w:lang w:val="en-US" w:eastAsia="zh-CN" w:bidi="hi-IN"/>
              </w:rPr>
              <w:t xml:space="preserve"> 1995-01-01 </w:t>
            </w:r>
            <w:proofErr w:type="spellStart"/>
            <w:r w:rsidRPr="004A5109">
              <w:rPr>
                <w:rFonts w:eastAsia="Arial" w:cs="Times New Roman"/>
                <w:lang w:val="en-US" w:eastAsia="zh-CN" w:bidi="hi-IN"/>
              </w:rPr>
              <w:t>tvarka</w:t>
            </w:r>
            <w:proofErr w:type="spellEnd"/>
            <w:r w:rsidRPr="004A5109">
              <w:rPr>
                <w:rFonts w:eastAsia="Arial" w:cs="Times New Roman"/>
                <w:lang w:val="en-US" w:eastAsia="zh-CN" w:bidi="hi-IN"/>
              </w:rPr>
              <w:t>)</w:t>
            </w:r>
          </w:p>
        </w:tc>
      </w:tr>
      <w:tr w:rsidR="004A5109" w:rsidRPr="004A5109" w14:paraId="3BC6B95A" w14:textId="77777777" w:rsidTr="004A5109">
        <w:trPr>
          <w:trHeight w:val="315"/>
        </w:trPr>
        <w:tc>
          <w:tcPr>
            <w:tcW w:w="10343" w:type="dxa"/>
            <w:hideMark/>
          </w:tcPr>
          <w:p w14:paraId="2D76A5E3"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Kompensacinės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teatrų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ir</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koncertinių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įstaigų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kūrybiniams</w:t>
            </w:r>
            <w:proofErr w:type="spellEnd"/>
            <w:r w:rsidRPr="004A5109">
              <w:rPr>
                <w:rFonts w:eastAsia="Arial" w:cs="Times New Roman"/>
                <w:lang w:val="en-US" w:eastAsia="zh-CN" w:bidi="hi-IN"/>
              </w:rPr>
              <w:t xml:space="preserve"> darbuotojams</w:t>
            </w:r>
          </w:p>
        </w:tc>
      </w:tr>
      <w:tr w:rsidR="004A5109" w:rsidRPr="004A5109" w14:paraId="0694B528" w14:textId="77777777" w:rsidTr="004A5109">
        <w:trPr>
          <w:trHeight w:val="315"/>
        </w:trPr>
        <w:tc>
          <w:tcPr>
            <w:tcW w:w="10343" w:type="dxa"/>
            <w:hideMark/>
          </w:tcPr>
          <w:p w14:paraId="51C17AE6"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Rentos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buvusiems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sportininkams</w:t>
            </w:r>
            <w:proofErr w:type="spellEnd"/>
          </w:p>
        </w:tc>
      </w:tr>
      <w:tr w:rsidR="004A5109" w:rsidRPr="004A5109" w14:paraId="35B57043" w14:textId="77777777" w:rsidTr="004A5109">
        <w:trPr>
          <w:trHeight w:val="315"/>
        </w:trPr>
        <w:tc>
          <w:tcPr>
            <w:tcW w:w="10343" w:type="dxa"/>
            <w:hideMark/>
          </w:tcPr>
          <w:p w14:paraId="11F66CB7"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Vienišo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asmens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išmokos</w:t>
            </w:r>
            <w:proofErr w:type="spellEnd"/>
          </w:p>
        </w:tc>
      </w:tr>
      <w:tr w:rsidR="004A5109" w:rsidRPr="004A5109" w14:paraId="0772B99C" w14:textId="77777777" w:rsidTr="004A5109">
        <w:trPr>
          <w:trHeight w:val="315"/>
        </w:trPr>
        <w:tc>
          <w:tcPr>
            <w:tcW w:w="10343" w:type="dxa"/>
            <w:hideMark/>
          </w:tcPr>
          <w:p w14:paraId="0CA094A2"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Kompensacijos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už</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ypatingas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darbo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sąlygas</w:t>
            </w:r>
            <w:proofErr w:type="spellEnd"/>
          </w:p>
        </w:tc>
      </w:tr>
      <w:tr w:rsidR="004A5109" w:rsidRPr="004A5109" w14:paraId="66C7F1B7" w14:textId="77777777" w:rsidTr="004A5109">
        <w:trPr>
          <w:trHeight w:val="315"/>
        </w:trPr>
        <w:tc>
          <w:tcPr>
            <w:tcW w:w="10343" w:type="dxa"/>
            <w:hideMark/>
          </w:tcPr>
          <w:p w14:paraId="57475655"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Transporto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išlaidų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kompensacijos</w:t>
            </w:r>
            <w:proofErr w:type="spellEnd"/>
          </w:p>
        </w:tc>
      </w:tr>
      <w:tr w:rsidR="004A5109" w:rsidRPr="004A5109" w14:paraId="12807D08" w14:textId="77777777" w:rsidTr="004A5109">
        <w:trPr>
          <w:trHeight w:val="630"/>
        </w:trPr>
        <w:tc>
          <w:tcPr>
            <w:tcW w:w="10343" w:type="dxa"/>
            <w:hideMark/>
          </w:tcPr>
          <w:p w14:paraId="1F90D678"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Lengvojo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automobilio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įsigijimo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ir</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ar</w:t>
            </w:r>
            <w:proofErr w:type="spellEnd"/>
            <w:r w:rsidRPr="004A5109">
              <w:rPr>
                <w:rFonts w:eastAsia="Arial" w:cs="Times New Roman"/>
                <w:lang w:val="en-US" w:eastAsia="zh-CN" w:bidi="hi-IN"/>
              </w:rPr>
              <w:t xml:space="preserve">) jo </w:t>
            </w:r>
            <w:proofErr w:type="spellStart"/>
            <w:r w:rsidRPr="004A5109">
              <w:rPr>
                <w:rFonts w:eastAsia="Arial" w:cs="Times New Roman"/>
                <w:lang w:val="en-US" w:eastAsia="zh-CN" w:bidi="hi-IN"/>
              </w:rPr>
              <w:t>techninio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pritaikymo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išlaidų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kompensacija</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vienkartinė</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mokama</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kartą</w:t>
            </w:r>
            <w:proofErr w:type="spellEnd"/>
            <w:r w:rsidRPr="004A5109">
              <w:rPr>
                <w:rFonts w:eastAsia="Arial" w:cs="Times New Roman"/>
                <w:lang w:val="en-US" w:eastAsia="zh-CN" w:bidi="hi-IN"/>
              </w:rPr>
              <w:t xml:space="preserve"> per 6 </w:t>
            </w:r>
            <w:proofErr w:type="spellStart"/>
            <w:r w:rsidRPr="004A5109">
              <w:rPr>
                <w:rFonts w:eastAsia="Arial" w:cs="Times New Roman"/>
                <w:lang w:val="en-US" w:eastAsia="zh-CN" w:bidi="hi-IN"/>
              </w:rPr>
              <w:t>metus</w:t>
            </w:r>
            <w:proofErr w:type="spellEnd"/>
            <w:r w:rsidRPr="004A5109">
              <w:rPr>
                <w:rFonts w:eastAsia="Arial" w:cs="Times New Roman"/>
                <w:lang w:val="en-US" w:eastAsia="zh-CN" w:bidi="hi-IN"/>
              </w:rPr>
              <w:t xml:space="preserve">). </w:t>
            </w:r>
          </w:p>
        </w:tc>
      </w:tr>
      <w:tr w:rsidR="004A5109" w:rsidRPr="004A5109" w14:paraId="283494B8" w14:textId="77777777" w:rsidTr="004A5109">
        <w:trPr>
          <w:trHeight w:val="315"/>
        </w:trPr>
        <w:tc>
          <w:tcPr>
            <w:tcW w:w="10343" w:type="dxa"/>
            <w:hideMark/>
          </w:tcPr>
          <w:p w14:paraId="664961AA"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Užsienio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išmoka</w:t>
            </w:r>
            <w:proofErr w:type="spellEnd"/>
          </w:p>
        </w:tc>
      </w:tr>
      <w:tr w:rsidR="004A5109" w:rsidRPr="004A5109" w14:paraId="4622C9FD" w14:textId="77777777" w:rsidTr="004A5109">
        <w:trPr>
          <w:trHeight w:val="315"/>
        </w:trPr>
        <w:tc>
          <w:tcPr>
            <w:tcW w:w="10343" w:type="dxa"/>
            <w:hideMark/>
          </w:tcPr>
          <w:p w14:paraId="043A2825"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Pensijos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priemoka</w:t>
            </w:r>
            <w:proofErr w:type="spellEnd"/>
          </w:p>
        </w:tc>
      </w:tr>
      <w:tr w:rsidR="004A5109" w:rsidRPr="004A5109" w14:paraId="3D9A2FE7" w14:textId="77777777" w:rsidTr="004A5109">
        <w:trPr>
          <w:trHeight w:val="315"/>
        </w:trPr>
        <w:tc>
          <w:tcPr>
            <w:tcW w:w="10343" w:type="dxa"/>
          </w:tcPr>
          <w:p w14:paraId="3FABD1BE"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Standartinis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anuitetas</w:t>
            </w:r>
            <w:proofErr w:type="spellEnd"/>
          </w:p>
        </w:tc>
      </w:tr>
      <w:tr w:rsidR="004A5109" w:rsidRPr="004A5109" w14:paraId="4B63BFAF" w14:textId="77777777" w:rsidTr="004A5109">
        <w:trPr>
          <w:trHeight w:val="315"/>
        </w:trPr>
        <w:tc>
          <w:tcPr>
            <w:tcW w:w="10343" w:type="dxa"/>
          </w:tcPr>
          <w:p w14:paraId="5F2C8E80" w14:textId="77777777" w:rsidR="004A5109" w:rsidRPr="004A5109" w:rsidRDefault="004A5109" w:rsidP="004A5109">
            <w:pPr>
              <w:widowControl w:val="0"/>
              <w:suppressAutoHyphens/>
              <w:spacing w:after="140" w:line="276" w:lineRule="auto"/>
              <w:ind w:left="29"/>
              <w:jc w:val="both"/>
              <w:rPr>
                <w:rFonts w:eastAsia="Arial" w:cs="Times New Roman"/>
                <w:lang w:val="fr-FR" w:eastAsia="zh-CN" w:bidi="hi-IN"/>
              </w:rPr>
            </w:pPr>
            <w:r w:rsidRPr="004A5109">
              <w:rPr>
                <w:rFonts w:eastAsia="Arial" w:cs="Times New Roman"/>
                <w:lang w:val="fr-FR" w:eastAsia="zh-CN" w:bidi="hi-IN"/>
              </w:rPr>
              <w:t>Standartinis anuitetas su garantuotu mokėjimo laikotarpiu</w:t>
            </w:r>
          </w:p>
        </w:tc>
      </w:tr>
      <w:tr w:rsidR="004A5109" w:rsidRPr="004A5109" w14:paraId="19412B88" w14:textId="77777777" w:rsidTr="004A5109">
        <w:trPr>
          <w:trHeight w:val="315"/>
        </w:trPr>
        <w:tc>
          <w:tcPr>
            <w:tcW w:w="10343" w:type="dxa"/>
            <w:hideMark/>
          </w:tcPr>
          <w:p w14:paraId="4CBD67BA"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Atidėtasis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anuitetas</w:t>
            </w:r>
            <w:proofErr w:type="spellEnd"/>
          </w:p>
        </w:tc>
      </w:tr>
      <w:tr w:rsidR="004A5109" w:rsidRPr="004A5109" w14:paraId="6553F3ED" w14:textId="77777777" w:rsidTr="004A5109">
        <w:trPr>
          <w:trHeight w:val="300"/>
        </w:trPr>
        <w:tc>
          <w:tcPr>
            <w:tcW w:w="10343" w:type="dxa"/>
            <w:noWrap/>
            <w:hideMark/>
          </w:tcPr>
          <w:p w14:paraId="742FB587"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Ligos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išmoka</w:t>
            </w:r>
            <w:proofErr w:type="spellEnd"/>
            <w:r w:rsidRPr="004A5109">
              <w:rPr>
                <w:rFonts w:eastAsia="Arial" w:cs="Times New Roman"/>
                <w:lang w:val="en-US" w:eastAsia="zh-CN" w:bidi="hi-IN"/>
              </w:rPr>
              <w:t xml:space="preserve"> </w:t>
            </w:r>
          </w:p>
        </w:tc>
      </w:tr>
      <w:tr w:rsidR="004A5109" w:rsidRPr="004A5109" w14:paraId="0379337B" w14:textId="77777777" w:rsidTr="004A5109">
        <w:trPr>
          <w:trHeight w:val="300"/>
        </w:trPr>
        <w:tc>
          <w:tcPr>
            <w:tcW w:w="10343" w:type="dxa"/>
            <w:noWrap/>
            <w:hideMark/>
          </w:tcPr>
          <w:p w14:paraId="60C1BCE9"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Motinystės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išmoka</w:t>
            </w:r>
            <w:proofErr w:type="spellEnd"/>
          </w:p>
        </w:tc>
      </w:tr>
      <w:tr w:rsidR="004A5109" w:rsidRPr="004A5109" w14:paraId="5405352C" w14:textId="77777777" w:rsidTr="004A5109">
        <w:trPr>
          <w:trHeight w:val="315"/>
        </w:trPr>
        <w:tc>
          <w:tcPr>
            <w:tcW w:w="10343" w:type="dxa"/>
            <w:noWrap/>
            <w:hideMark/>
          </w:tcPr>
          <w:p w14:paraId="5BB89A52"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Tėvystės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išmoka</w:t>
            </w:r>
            <w:proofErr w:type="spellEnd"/>
          </w:p>
        </w:tc>
      </w:tr>
      <w:tr w:rsidR="004A5109" w:rsidRPr="004A5109" w14:paraId="30B58941" w14:textId="77777777" w:rsidTr="004A5109">
        <w:trPr>
          <w:trHeight w:val="315"/>
        </w:trPr>
        <w:tc>
          <w:tcPr>
            <w:tcW w:w="10343" w:type="dxa"/>
            <w:noWrap/>
            <w:hideMark/>
          </w:tcPr>
          <w:p w14:paraId="66D5BCB6"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Vaiko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priežiūros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išmoka</w:t>
            </w:r>
            <w:proofErr w:type="spellEnd"/>
          </w:p>
        </w:tc>
      </w:tr>
      <w:tr w:rsidR="004A5109" w:rsidRPr="004A5109" w14:paraId="4750EC7C" w14:textId="77777777" w:rsidTr="004A5109">
        <w:trPr>
          <w:trHeight w:val="315"/>
        </w:trPr>
        <w:tc>
          <w:tcPr>
            <w:tcW w:w="10343" w:type="dxa"/>
            <w:noWrap/>
            <w:hideMark/>
          </w:tcPr>
          <w:p w14:paraId="3F5F551C"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Profesinės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reabilitacijos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išmoka</w:t>
            </w:r>
            <w:proofErr w:type="spellEnd"/>
          </w:p>
        </w:tc>
      </w:tr>
      <w:tr w:rsidR="004A5109" w:rsidRPr="004A5109" w14:paraId="73A9F5FE" w14:textId="77777777" w:rsidTr="004A5109">
        <w:trPr>
          <w:trHeight w:val="315"/>
        </w:trPr>
        <w:tc>
          <w:tcPr>
            <w:tcW w:w="10343" w:type="dxa"/>
            <w:noWrap/>
            <w:hideMark/>
          </w:tcPr>
          <w:p w14:paraId="068D3EAC"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Netekto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darbingumo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vienkartinė</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kompensacija</w:t>
            </w:r>
            <w:proofErr w:type="spellEnd"/>
          </w:p>
        </w:tc>
      </w:tr>
      <w:tr w:rsidR="004A5109" w:rsidRPr="004A5109" w14:paraId="243C1FA4" w14:textId="77777777" w:rsidTr="004A5109">
        <w:trPr>
          <w:trHeight w:val="315"/>
        </w:trPr>
        <w:tc>
          <w:tcPr>
            <w:tcW w:w="10343" w:type="dxa"/>
            <w:noWrap/>
            <w:hideMark/>
          </w:tcPr>
          <w:p w14:paraId="5A4F033D"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Netekto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darbingumo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periodinė</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kompensacija</w:t>
            </w:r>
            <w:proofErr w:type="spellEnd"/>
          </w:p>
        </w:tc>
      </w:tr>
      <w:tr w:rsidR="004A5109" w:rsidRPr="004A5109" w14:paraId="7A90C658" w14:textId="77777777" w:rsidTr="004A5109">
        <w:trPr>
          <w:trHeight w:val="315"/>
        </w:trPr>
        <w:tc>
          <w:tcPr>
            <w:tcW w:w="10343" w:type="dxa"/>
            <w:noWrap/>
            <w:hideMark/>
          </w:tcPr>
          <w:p w14:paraId="3196A04F"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Vienkartinė</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išmoka</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apdraustajam</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mirus</w:t>
            </w:r>
            <w:proofErr w:type="spellEnd"/>
            <w:r w:rsidRPr="004A5109">
              <w:rPr>
                <w:rFonts w:eastAsia="Arial" w:cs="Times New Roman"/>
                <w:lang w:val="en-US" w:eastAsia="zh-CN" w:bidi="hi-IN"/>
              </w:rPr>
              <w:t xml:space="preserve"> </w:t>
            </w:r>
          </w:p>
        </w:tc>
      </w:tr>
      <w:tr w:rsidR="004A5109" w:rsidRPr="004A5109" w14:paraId="2F0BEA3F" w14:textId="77777777" w:rsidTr="004A5109">
        <w:trPr>
          <w:trHeight w:val="315"/>
        </w:trPr>
        <w:tc>
          <w:tcPr>
            <w:tcW w:w="10343" w:type="dxa"/>
            <w:noWrap/>
            <w:hideMark/>
          </w:tcPr>
          <w:p w14:paraId="1F162165"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Periodinė</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išmoka</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apdraustajam</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mirus</w:t>
            </w:r>
            <w:proofErr w:type="spellEnd"/>
          </w:p>
        </w:tc>
      </w:tr>
      <w:tr w:rsidR="004A5109" w:rsidRPr="004A5109" w14:paraId="11D07EF7" w14:textId="77777777" w:rsidTr="004A5109">
        <w:trPr>
          <w:trHeight w:val="315"/>
        </w:trPr>
        <w:tc>
          <w:tcPr>
            <w:tcW w:w="10343" w:type="dxa"/>
            <w:noWrap/>
            <w:hideMark/>
          </w:tcPr>
          <w:p w14:paraId="77264275"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Žalos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atlyginimas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maitintojo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netekimo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atveju</w:t>
            </w:r>
            <w:proofErr w:type="spellEnd"/>
            <w:r w:rsidRPr="004A5109">
              <w:rPr>
                <w:rFonts w:eastAsia="Arial" w:cs="Times New Roman"/>
                <w:lang w:val="en-US" w:eastAsia="zh-CN" w:bidi="hi-IN"/>
              </w:rPr>
              <w:t xml:space="preserve"> </w:t>
            </w:r>
          </w:p>
        </w:tc>
      </w:tr>
      <w:tr w:rsidR="004A5109" w:rsidRPr="004A5109" w14:paraId="4757FF53" w14:textId="77777777" w:rsidTr="004A5109">
        <w:trPr>
          <w:trHeight w:val="315"/>
        </w:trPr>
        <w:tc>
          <w:tcPr>
            <w:tcW w:w="10343" w:type="dxa"/>
            <w:noWrap/>
            <w:hideMark/>
          </w:tcPr>
          <w:p w14:paraId="06A371F9"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Žalos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atlyginimo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papildomos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vienkartinės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išlaidos</w:t>
            </w:r>
            <w:proofErr w:type="spellEnd"/>
          </w:p>
        </w:tc>
      </w:tr>
      <w:tr w:rsidR="004A5109" w:rsidRPr="004A5109" w14:paraId="71281738" w14:textId="77777777" w:rsidTr="004A5109">
        <w:trPr>
          <w:trHeight w:val="315"/>
        </w:trPr>
        <w:tc>
          <w:tcPr>
            <w:tcW w:w="10343" w:type="dxa"/>
            <w:noWrap/>
            <w:hideMark/>
          </w:tcPr>
          <w:p w14:paraId="15EAF0E4"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Žalos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atlyginimo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papildomos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periodinės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išlaidos</w:t>
            </w:r>
            <w:proofErr w:type="spellEnd"/>
          </w:p>
        </w:tc>
      </w:tr>
      <w:tr w:rsidR="004A5109" w:rsidRPr="004A5109" w14:paraId="35C4972E" w14:textId="77777777" w:rsidTr="004A5109">
        <w:trPr>
          <w:trHeight w:val="315"/>
        </w:trPr>
        <w:tc>
          <w:tcPr>
            <w:tcW w:w="10343" w:type="dxa"/>
            <w:noWrap/>
            <w:hideMark/>
          </w:tcPr>
          <w:p w14:paraId="2A0FA89F"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Žalos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atlyginimo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vienkartinė</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netekto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darbingumo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kompensacija</w:t>
            </w:r>
            <w:proofErr w:type="spellEnd"/>
          </w:p>
        </w:tc>
      </w:tr>
      <w:tr w:rsidR="004A5109" w:rsidRPr="004A5109" w14:paraId="6393E52D" w14:textId="77777777" w:rsidTr="004A5109">
        <w:trPr>
          <w:trHeight w:val="315"/>
        </w:trPr>
        <w:tc>
          <w:tcPr>
            <w:tcW w:w="10343" w:type="dxa"/>
            <w:noWrap/>
            <w:hideMark/>
          </w:tcPr>
          <w:p w14:paraId="51E89B1F"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Žalos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atlyginimo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periodinė</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netekto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darbingumo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kompensacija</w:t>
            </w:r>
            <w:proofErr w:type="spellEnd"/>
          </w:p>
        </w:tc>
      </w:tr>
      <w:tr w:rsidR="004A5109" w:rsidRPr="004A5109" w14:paraId="1827F79D" w14:textId="77777777" w:rsidTr="004A5109">
        <w:trPr>
          <w:trHeight w:val="315"/>
        </w:trPr>
        <w:tc>
          <w:tcPr>
            <w:tcW w:w="10343" w:type="dxa"/>
            <w:noWrap/>
            <w:hideMark/>
          </w:tcPr>
          <w:p w14:paraId="3BCBE549"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Vienkartinė</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kompensacija</w:t>
            </w:r>
            <w:proofErr w:type="spellEnd"/>
            <w:r w:rsidRPr="004A5109">
              <w:rPr>
                <w:rFonts w:eastAsia="Arial" w:cs="Times New Roman"/>
                <w:lang w:val="en-US" w:eastAsia="zh-CN" w:bidi="hi-IN"/>
              </w:rPr>
              <w:t xml:space="preserve"> ČAE </w:t>
            </w:r>
            <w:proofErr w:type="spellStart"/>
            <w:r w:rsidRPr="004A5109">
              <w:rPr>
                <w:rFonts w:eastAsia="Arial" w:cs="Times New Roman"/>
                <w:lang w:val="en-US" w:eastAsia="zh-CN" w:bidi="hi-IN"/>
              </w:rPr>
              <w:t>dalyviui</w:t>
            </w:r>
            <w:proofErr w:type="spellEnd"/>
          </w:p>
        </w:tc>
      </w:tr>
      <w:tr w:rsidR="004A5109" w:rsidRPr="004A5109" w14:paraId="1DAF2594" w14:textId="77777777" w:rsidTr="004A5109">
        <w:trPr>
          <w:trHeight w:val="315"/>
        </w:trPr>
        <w:tc>
          <w:tcPr>
            <w:tcW w:w="10343" w:type="dxa"/>
            <w:noWrap/>
            <w:hideMark/>
          </w:tcPr>
          <w:p w14:paraId="5053108F"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Vienkartinė</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kompensacija</w:t>
            </w:r>
            <w:proofErr w:type="spellEnd"/>
            <w:r w:rsidRPr="004A5109">
              <w:rPr>
                <w:rFonts w:eastAsia="Arial" w:cs="Times New Roman"/>
                <w:lang w:val="en-US" w:eastAsia="zh-CN" w:bidi="hi-IN"/>
              </w:rPr>
              <w:t xml:space="preserve"> ČAE </w:t>
            </w:r>
            <w:proofErr w:type="spellStart"/>
            <w:r w:rsidRPr="004A5109">
              <w:rPr>
                <w:rFonts w:eastAsia="Arial" w:cs="Times New Roman"/>
                <w:lang w:val="en-US" w:eastAsia="zh-CN" w:bidi="hi-IN"/>
              </w:rPr>
              <w:t>dalyvio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mirties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atveju</w:t>
            </w:r>
            <w:proofErr w:type="spellEnd"/>
            <w:r w:rsidRPr="004A5109">
              <w:rPr>
                <w:rFonts w:eastAsia="Arial" w:cs="Times New Roman"/>
                <w:lang w:val="en-US" w:eastAsia="zh-CN" w:bidi="hi-IN"/>
              </w:rPr>
              <w:t xml:space="preserve"> </w:t>
            </w:r>
          </w:p>
        </w:tc>
      </w:tr>
      <w:tr w:rsidR="004A5109" w:rsidRPr="004A5109" w14:paraId="5D30785B" w14:textId="77777777" w:rsidTr="004A5109">
        <w:trPr>
          <w:trHeight w:val="315"/>
        </w:trPr>
        <w:tc>
          <w:tcPr>
            <w:tcW w:w="10343" w:type="dxa"/>
            <w:hideMark/>
          </w:tcPr>
          <w:p w14:paraId="63415A42"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Nedarbo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socialinio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išmoka</w:t>
            </w:r>
            <w:proofErr w:type="spellEnd"/>
          </w:p>
        </w:tc>
      </w:tr>
      <w:tr w:rsidR="004A5109" w:rsidRPr="004A5109" w14:paraId="60B3CC81" w14:textId="77777777" w:rsidTr="004A5109">
        <w:trPr>
          <w:trHeight w:val="315"/>
        </w:trPr>
        <w:tc>
          <w:tcPr>
            <w:tcW w:w="10343" w:type="dxa"/>
            <w:hideMark/>
          </w:tcPr>
          <w:p w14:paraId="278627DB"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Garantinio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fondo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išmoka</w:t>
            </w:r>
            <w:proofErr w:type="spellEnd"/>
          </w:p>
        </w:tc>
      </w:tr>
      <w:tr w:rsidR="004A5109" w:rsidRPr="004A5109" w14:paraId="201C9765" w14:textId="77777777" w:rsidTr="004A5109">
        <w:trPr>
          <w:trHeight w:val="315"/>
        </w:trPr>
        <w:tc>
          <w:tcPr>
            <w:tcW w:w="10343" w:type="dxa"/>
            <w:hideMark/>
          </w:tcPr>
          <w:p w14:paraId="6CB969CC"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Ilgalaikio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darbo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fondo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išmoka</w:t>
            </w:r>
            <w:proofErr w:type="spellEnd"/>
          </w:p>
        </w:tc>
      </w:tr>
      <w:tr w:rsidR="004A5109" w:rsidRPr="004A5109" w14:paraId="133D3523" w14:textId="77777777" w:rsidTr="004A5109">
        <w:trPr>
          <w:trHeight w:val="315"/>
        </w:trPr>
        <w:tc>
          <w:tcPr>
            <w:tcW w:w="10343" w:type="dxa"/>
            <w:hideMark/>
          </w:tcPr>
          <w:p w14:paraId="03E8C0E8"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Vaikų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išlaikymo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išmoka</w:t>
            </w:r>
            <w:proofErr w:type="spellEnd"/>
          </w:p>
        </w:tc>
      </w:tr>
      <w:tr w:rsidR="004A5109" w:rsidRPr="004A5109" w14:paraId="732D1405" w14:textId="77777777" w:rsidTr="004A5109">
        <w:trPr>
          <w:trHeight w:val="315"/>
        </w:trPr>
        <w:tc>
          <w:tcPr>
            <w:tcW w:w="10343" w:type="dxa"/>
          </w:tcPr>
          <w:p w14:paraId="2E2C43AD"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Gyventojų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pajamų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mokestis</w:t>
            </w:r>
            <w:proofErr w:type="spellEnd"/>
          </w:p>
        </w:tc>
      </w:tr>
      <w:tr w:rsidR="004A5109" w:rsidRPr="004A5109" w14:paraId="1800703E" w14:textId="77777777" w:rsidTr="004A5109">
        <w:trPr>
          <w:trHeight w:val="315"/>
        </w:trPr>
        <w:tc>
          <w:tcPr>
            <w:tcW w:w="10343" w:type="dxa"/>
          </w:tcPr>
          <w:p w14:paraId="2365EB4B"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Privalomojo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sveikatos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draudimo</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įmoka</w:t>
            </w:r>
            <w:proofErr w:type="spellEnd"/>
          </w:p>
        </w:tc>
      </w:tr>
      <w:tr w:rsidR="004A5109" w:rsidRPr="004A5109" w14:paraId="74553EAC" w14:textId="77777777" w:rsidTr="004A5109">
        <w:trPr>
          <w:trHeight w:val="315"/>
        </w:trPr>
        <w:tc>
          <w:tcPr>
            <w:tcW w:w="10343" w:type="dxa"/>
          </w:tcPr>
          <w:p w14:paraId="63DEC5C0"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Alimentai</w:t>
            </w:r>
            <w:proofErr w:type="spellEnd"/>
          </w:p>
        </w:tc>
      </w:tr>
      <w:tr w:rsidR="004A5109" w:rsidRPr="004A5109" w14:paraId="40F5F207" w14:textId="77777777" w:rsidTr="004A5109">
        <w:trPr>
          <w:trHeight w:val="315"/>
        </w:trPr>
        <w:tc>
          <w:tcPr>
            <w:tcW w:w="10343" w:type="dxa"/>
          </w:tcPr>
          <w:p w14:paraId="05524A38" w14:textId="77777777" w:rsidR="004A5109" w:rsidRPr="004A5109" w:rsidRDefault="004A5109" w:rsidP="004A5109">
            <w:pPr>
              <w:widowControl w:val="0"/>
              <w:suppressAutoHyphens/>
              <w:spacing w:after="140" w:line="276" w:lineRule="auto"/>
              <w:ind w:left="29"/>
              <w:jc w:val="both"/>
              <w:rPr>
                <w:rFonts w:eastAsia="Arial" w:cs="Times New Roman"/>
                <w:lang w:val="en-US" w:eastAsia="zh-CN" w:bidi="hi-IN"/>
              </w:rPr>
            </w:pPr>
            <w:proofErr w:type="spellStart"/>
            <w:r w:rsidRPr="004A5109">
              <w:rPr>
                <w:rFonts w:eastAsia="Arial" w:cs="Times New Roman"/>
                <w:lang w:val="en-US" w:eastAsia="zh-CN" w:bidi="hi-IN"/>
              </w:rPr>
              <w:t>Išskaitytos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lėšos</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anstolių</w:t>
            </w:r>
            <w:proofErr w:type="spellEnd"/>
            <w:r w:rsidRPr="004A5109">
              <w:rPr>
                <w:rFonts w:eastAsia="Arial" w:cs="Times New Roman"/>
                <w:lang w:val="en-US" w:eastAsia="zh-CN" w:bidi="hi-IN"/>
              </w:rPr>
              <w:t xml:space="preserve"> </w:t>
            </w:r>
            <w:proofErr w:type="spellStart"/>
            <w:r w:rsidRPr="004A5109">
              <w:rPr>
                <w:rFonts w:eastAsia="Arial" w:cs="Times New Roman"/>
                <w:lang w:val="en-US" w:eastAsia="zh-CN" w:bidi="hi-IN"/>
              </w:rPr>
              <w:t>kontoroms</w:t>
            </w:r>
            <w:proofErr w:type="spellEnd"/>
          </w:p>
        </w:tc>
      </w:tr>
      <w:tr w:rsidR="004A5109" w:rsidRPr="004A5109" w14:paraId="2178B821" w14:textId="77777777" w:rsidTr="004A5109">
        <w:trPr>
          <w:trHeight w:val="315"/>
        </w:trPr>
        <w:tc>
          <w:tcPr>
            <w:tcW w:w="10343" w:type="dxa"/>
          </w:tcPr>
          <w:p w14:paraId="3652CC69" w14:textId="77777777" w:rsidR="004A5109" w:rsidRPr="004A5109" w:rsidRDefault="004A5109" w:rsidP="004A5109">
            <w:pPr>
              <w:widowControl w:val="0"/>
              <w:suppressAutoHyphens/>
              <w:spacing w:after="140" w:line="276" w:lineRule="auto"/>
              <w:ind w:left="29"/>
              <w:jc w:val="both"/>
              <w:rPr>
                <w:rFonts w:eastAsia="Arial" w:cs="Times New Roman"/>
                <w:lang w:val="fr-FR" w:eastAsia="zh-CN" w:bidi="hi-IN"/>
              </w:rPr>
            </w:pPr>
            <w:r w:rsidRPr="004A5109">
              <w:rPr>
                <w:rFonts w:eastAsia="Arial" w:cs="Times New Roman"/>
                <w:lang w:val="fr-FR" w:eastAsia="zh-CN" w:bidi="hi-IN"/>
              </w:rPr>
              <w:t>Išskaitytos lėšos socialinės globos įstaigoms</w:t>
            </w:r>
          </w:p>
        </w:tc>
      </w:tr>
    </w:tbl>
    <w:p w14:paraId="2F3C979E" w14:textId="77777777" w:rsidR="004A5109" w:rsidRPr="004A5109" w:rsidRDefault="004A5109" w:rsidP="004A5109">
      <w:pPr>
        <w:widowControl w:val="0"/>
        <w:suppressAutoHyphens/>
        <w:spacing w:after="140" w:line="276" w:lineRule="auto"/>
        <w:ind w:left="857"/>
        <w:jc w:val="both"/>
        <w:rPr>
          <w:rFonts w:ascii="Times New Roman" w:eastAsia="Arial" w:hAnsi="Times New Roman" w:cs="Times New Roman"/>
          <w:sz w:val="24"/>
          <w:szCs w:val="24"/>
          <w:lang w:eastAsia="zh-CN" w:bidi="hi-IN"/>
        </w:rPr>
      </w:pPr>
    </w:p>
    <w:p w14:paraId="429142C5" w14:textId="77777777" w:rsidR="004A5109" w:rsidRPr="004A5109" w:rsidRDefault="004A5109" w:rsidP="004A5109">
      <w:pPr>
        <w:widowControl w:val="0"/>
        <w:suppressAutoHyphens/>
        <w:spacing w:after="140" w:line="276" w:lineRule="auto"/>
        <w:ind w:left="857"/>
        <w:jc w:val="both"/>
        <w:rPr>
          <w:rFonts w:ascii="Times New Roman" w:eastAsia="Arial" w:hAnsi="Times New Roman" w:cs="Times New Roman"/>
          <w:sz w:val="24"/>
          <w:szCs w:val="24"/>
          <w:lang w:eastAsia="zh-CN" w:bidi="hi-IN"/>
        </w:rPr>
      </w:pPr>
    </w:p>
    <w:p w14:paraId="59BB4626" w14:textId="77777777" w:rsidR="004A5109" w:rsidRPr="004A5109" w:rsidRDefault="004A5109" w:rsidP="004A5109">
      <w:pPr>
        <w:widowControl w:val="0"/>
        <w:suppressAutoHyphens/>
        <w:spacing w:after="140" w:line="276" w:lineRule="auto"/>
        <w:jc w:val="both"/>
        <w:rPr>
          <w:rFonts w:ascii="Times New Roman" w:eastAsia="Arial" w:hAnsi="Times New Roman" w:cs="Times New Roman"/>
          <w:b/>
          <w:sz w:val="24"/>
          <w:szCs w:val="24"/>
          <w:lang w:eastAsia="zh-CN" w:bidi="hi-IN"/>
        </w:rPr>
      </w:pPr>
      <w:r w:rsidRPr="004A5109">
        <w:rPr>
          <w:rFonts w:ascii="Times New Roman" w:eastAsia="Arial" w:hAnsi="Times New Roman" w:cs="Times New Roman"/>
          <w:b/>
          <w:sz w:val="24"/>
          <w:szCs w:val="24"/>
          <w:lang w:eastAsia="zh-CN" w:bidi="hi-IN"/>
        </w:rPr>
        <w:t>Išmokų klasifikatoriaus pagrindiniai parametrai:</w:t>
      </w:r>
    </w:p>
    <w:tbl>
      <w:tblPr>
        <w:tblStyle w:val="Lentelstinklelis1"/>
        <w:tblW w:w="0" w:type="auto"/>
        <w:tblLook w:val="04A0" w:firstRow="1" w:lastRow="0" w:firstColumn="1" w:lastColumn="0" w:noHBand="0" w:noVBand="1"/>
      </w:tblPr>
      <w:tblGrid>
        <w:gridCol w:w="846"/>
        <w:gridCol w:w="4529"/>
        <w:gridCol w:w="3888"/>
      </w:tblGrid>
      <w:tr w:rsidR="004A5109" w:rsidRPr="004A5109" w14:paraId="3CC8FA46" w14:textId="77777777" w:rsidTr="004A5109">
        <w:tc>
          <w:tcPr>
            <w:tcW w:w="846" w:type="dxa"/>
          </w:tcPr>
          <w:p w14:paraId="007EFDB2" w14:textId="77777777" w:rsidR="004A5109" w:rsidRPr="004A5109" w:rsidRDefault="004A5109" w:rsidP="004A5109">
            <w:pPr>
              <w:ind w:left="171"/>
              <w:jc w:val="both"/>
              <w:rPr>
                <w:rFonts w:cs="Times New Roman"/>
              </w:rPr>
            </w:pPr>
            <w:r w:rsidRPr="004A5109">
              <w:rPr>
                <w:rFonts w:cs="Times New Roman"/>
              </w:rPr>
              <w:t>Eil. Nr.</w:t>
            </w:r>
          </w:p>
        </w:tc>
        <w:tc>
          <w:tcPr>
            <w:tcW w:w="4529" w:type="dxa"/>
          </w:tcPr>
          <w:p w14:paraId="22D739A2" w14:textId="77777777" w:rsidR="004A5109" w:rsidRPr="004A5109" w:rsidRDefault="004A5109" w:rsidP="004A5109">
            <w:pPr>
              <w:ind w:left="175"/>
              <w:jc w:val="both"/>
              <w:rPr>
                <w:rFonts w:cs="Times New Roman"/>
              </w:rPr>
            </w:pPr>
            <w:r w:rsidRPr="004A5109">
              <w:rPr>
                <w:rFonts w:cs="Times New Roman"/>
              </w:rPr>
              <w:t>Parametro pavadinimas</w:t>
            </w:r>
          </w:p>
        </w:tc>
        <w:tc>
          <w:tcPr>
            <w:tcW w:w="3888" w:type="dxa"/>
          </w:tcPr>
          <w:p w14:paraId="35CAB686" w14:textId="77777777" w:rsidR="004A5109" w:rsidRPr="004A5109" w:rsidRDefault="004A5109" w:rsidP="004A5109">
            <w:pPr>
              <w:jc w:val="both"/>
              <w:rPr>
                <w:rFonts w:cs="Times New Roman"/>
              </w:rPr>
            </w:pPr>
            <w:r w:rsidRPr="004A5109">
              <w:rPr>
                <w:rFonts w:cs="Times New Roman"/>
              </w:rPr>
              <w:t>Parametro reikšmė, komentaras</w:t>
            </w:r>
          </w:p>
        </w:tc>
      </w:tr>
      <w:tr w:rsidR="004A5109" w:rsidRPr="004A5109" w14:paraId="5FFE07D4" w14:textId="77777777" w:rsidTr="004A5109">
        <w:tc>
          <w:tcPr>
            <w:tcW w:w="846" w:type="dxa"/>
          </w:tcPr>
          <w:p w14:paraId="05362B72" w14:textId="77777777" w:rsidR="004A5109" w:rsidRPr="004A5109" w:rsidRDefault="004A5109" w:rsidP="004A5109">
            <w:pPr>
              <w:ind w:left="171"/>
              <w:jc w:val="both"/>
              <w:rPr>
                <w:rFonts w:cs="Times New Roman"/>
              </w:rPr>
            </w:pPr>
            <w:r w:rsidRPr="004A5109">
              <w:rPr>
                <w:rFonts w:cs="Times New Roman"/>
              </w:rPr>
              <w:t>1.</w:t>
            </w:r>
          </w:p>
        </w:tc>
        <w:tc>
          <w:tcPr>
            <w:tcW w:w="4529" w:type="dxa"/>
          </w:tcPr>
          <w:p w14:paraId="0A2D69FE" w14:textId="77777777" w:rsidR="004A5109" w:rsidRPr="004A5109" w:rsidRDefault="004A5109" w:rsidP="004A5109">
            <w:pPr>
              <w:ind w:left="175"/>
              <w:jc w:val="both"/>
              <w:rPr>
                <w:rFonts w:cs="Times New Roman"/>
              </w:rPr>
            </w:pPr>
            <w:r w:rsidRPr="004A5109">
              <w:rPr>
                <w:rFonts w:cs="Times New Roman"/>
              </w:rPr>
              <w:t>Išmokos rūšies ID</w:t>
            </w:r>
          </w:p>
        </w:tc>
        <w:tc>
          <w:tcPr>
            <w:tcW w:w="3888" w:type="dxa"/>
          </w:tcPr>
          <w:p w14:paraId="0B47E3E2" w14:textId="77777777" w:rsidR="004A5109" w:rsidRPr="004A5109" w:rsidRDefault="004A5109" w:rsidP="004A5109">
            <w:pPr>
              <w:jc w:val="both"/>
              <w:rPr>
                <w:rFonts w:cs="Times New Roman"/>
              </w:rPr>
            </w:pPr>
            <w:r w:rsidRPr="004A5109">
              <w:rPr>
                <w:rFonts w:cs="Times New Roman"/>
              </w:rPr>
              <w:t>Unikalus išmokos rūšies ID</w:t>
            </w:r>
          </w:p>
        </w:tc>
      </w:tr>
      <w:tr w:rsidR="004A5109" w:rsidRPr="004A5109" w14:paraId="2E6471D6" w14:textId="77777777" w:rsidTr="004A5109">
        <w:tc>
          <w:tcPr>
            <w:tcW w:w="846" w:type="dxa"/>
          </w:tcPr>
          <w:p w14:paraId="2F7F28BB" w14:textId="77777777" w:rsidR="004A5109" w:rsidRPr="004A5109" w:rsidRDefault="004A5109" w:rsidP="004A5109">
            <w:pPr>
              <w:ind w:left="171"/>
              <w:jc w:val="both"/>
              <w:rPr>
                <w:rFonts w:cs="Times New Roman"/>
              </w:rPr>
            </w:pPr>
            <w:r w:rsidRPr="004A5109">
              <w:rPr>
                <w:rFonts w:cs="Times New Roman"/>
              </w:rPr>
              <w:t>2.</w:t>
            </w:r>
          </w:p>
        </w:tc>
        <w:tc>
          <w:tcPr>
            <w:tcW w:w="4529" w:type="dxa"/>
          </w:tcPr>
          <w:p w14:paraId="3C4A6A2C" w14:textId="77777777" w:rsidR="004A5109" w:rsidRPr="004A5109" w:rsidRDefault="004A5109" w:rsidP="004A5109">
            <w:pPr>
              <w:ind w:left="175"/>
              <w:jc w:val="both"/>
              <w:rPr>
                <w:rFonts w:cs="Times New Roman"/>
              </w:rPr>
            </w:pPr>
            <w:r w:rsidRPr="004A5109">
              <w:rPr>
                <w:rFonts w:cs="Times New Roman"/>
              </w:rPr>
              <w:t>Išmokos pavadinimas</w:t>
            </w:r>
          </w:p>
        </w:tc>
        <w:tc>
          <w:tcPr>
            <w:tcW w:w="3888" w:type="dxa"/>
          </w:tcPr>
          <w:p w14:paraId="0DD7E477" w14:textId="77777777" w:rsidR="004A5109" w:rsidRPr="004A5109" w:rsidRDefault="004A5109" w:rsidP="004A5109">
            <w:pPr>
              <w:jc w:val="both"/>
              <w:rPr>
                <w:rFonts w:cs="Times New Roman"/>
              </w:rPr>
            </w:pPr>
            <w:r w:rsidRPr="004A5109">
              <w:rPr>
                <w:rFonts w:cs="Times New Roman"/>
              </w:rPr>
              <w:t>Pilnas išmokos pavadinimas</w:t>
            </w:r>
          </w:p>
        </w:tc>
      </w:tr>
      <w:tr w:rsidR="004A5109" w:rsidRPr="004A5109" w14:paraId="17DE0F87" w14:textId="77777777" w:rsidTr="004A5109">
        <w:tc>
          <w:tcPr>
            <w:tcW w:w="846" w:type="dxa"/>
          </w:tcPr>
          <w:p w14:paraId="5E6FF8F4" w14:textId="77777777" w:rsidR="004A5109" w:rsidRPr="004A5109" w:rsidRDefault="004A5109" w:rsidP="004A5109">
            <w:pPr>
              <w:ind w:left="171"/>
              <w:jc w:val="both"/>
              <w:rPr>
                <w:rFonts w:cs="Times New Roman"/>
              </w:rPr>
            </w:pPr>
            <w:r w:rsidRPr="004A5109">
              <w:rPr>
                <w:rFonts w:cs="Times New Roman"/>
              </w:rPr>
              <w:t>3.</w:t>
            </w:r>
          </w:p>
        </w:tc>
        <w:tc>
          <w:tcPr>
            <w:tcW w:w="4529" w:type="dxa"/>
          </w:tcPr>
          <w:p w14:paraId="08AE9D28" w14:textId="77777777" w:rsidR="004A5109" w:rsidRPr="004A5109" w:rsidRDefault="004A5109" w:rsidP="004A5109">
            <w:pPr>
              <w:ind w:left="175"/>
              <w:jc w:val="both"/>
              <w:rPr>
                <w:rFonts w:cs="Times New Roman"/>
              </w:rPr>
            </w:pPr>
            <w:r w:rsidRPr="004A5109">
              <w:rPr>
                <w:rFonts w:cs="Times New Roman"/>
              </w:rPr>
              <w:t>Išmokos galiojimo laikotarpis</w:t>
            </w:r>
          </w:p>
        </w:tc>
        <w:tc>
          <w:tcPr>
            <w:tcW w:w="3888" w:type="dxa"/>
          </w:tcPr>
          <w:p w14:paraId="2DCFCC51" w14:textId="77777777" w:rsidR="004A5109" w:rsidRPr="004A5109" w:rsidRDefault="004A5109" w:rsidP="004A5109">
            <w:pPr>
              <w:jc w:val="both"/>
              <w:rPr>
                <w:rFonts w:cs="Times New Roman"/>
              </w:rPr>
            </w:pPr>
            <w:r w:rsidRPr="004A5109">
              <w:rPr>
                <w:rFonts w:cs="Times New Roman"/>
              </w:rPr>
              <w:t>Data nuo (privaloma) ir data iki (įskaitytinai). Jei data iki nenurodyta, išmoka galioja neterminuotai arba iki pakeitimo.</w:t>
            </w:r>
          </w:p>
        </w:tc>
      </w:tr>
      <w:tr w:rsidR="004A5109" w:rsidRPr="004A5109" w14:paraId="45A3ED3E" w14:textId="77777777" w:rsidTr="004A5109">
        <w:tc>
          <w:tcPr>
            <w:tcW w:w="846" w:type="dxa"/>
          </w:tcPr>
          <w:p w14:paraId="3D066830" w14:textId="77777777" w:rsidR="004A5109" w:rsidRPr="004A5109" w:rsidRDefault="004A5109" w:rsidP="004A5109">
            <w:pPr>
              <w:ind w:left="171"/>
              <w:jc w:val="both"/>
              <w:rPr>
                <w:rFonts w:cs="Times New Roman"/>
              </w:rPr>
            </w:pPr>
            <w:r w:rsidRPr="004A5109">
              <w:rPr>
                <w:rFonts w:cs="Times New Roman"/>
              </w:rPr>
              <w:t>4.</w:t>
            </w:r>
          </w:p>
        </w:tc>
        <w:tc>
          <w:tcPr>
            <w:tcW w:w="4529" w:type="dxa"/>
          </w:tcPr>
          <w:p w14:paraId="39D7D17B" w14:textId="77777777" w:rsidR="004A5109" w:rsidRPr="004A5109" w:rsidRDefault="004A5109" w:rsidP="004A5109">
            <w:pPr>
              <w:ind w:left="175"/>
              <w:jc w:val="both"/>
              <w:rPr>
                <w:rFonts w:cs="Times New Roman"/>
              </w:rPr>
            </w:pPr>
            <w:r w:rsidRPr="004A5109">
              <w:rPr>
                <w:rFonts w:cs="Times New Roman"/>
              </w:rPr>
              <w:t>Išmokos nesuderinamumas su kitomis išmokomis</w:t>
            </w:r>
          </w:p>
        </w:tc>
        <w:tc>
          <w:tcPr>
            <w:tcW w:w="3888" w:type="dxa"/>
          </w:tcPr>
          <w:p w14:paraId="278C1F92" w14:textId="77777777" w:rsidR="004A5109" w:rsidRPr="004A5109" w:rsidRDefault="004A5109" w:rsidP="004A5109">
            <w:pPr>
              <w:jc w:val="both"/>
              <w:rPr>
                <w:rFonts w:cs="Times New Roman"/>
              </w:rPr>
            </w:pPr>
            <w:r w:rsidRPr="004A5109">
              <w:rPr>
                <w:rFonts w:cs="Times New Roman"/>
              </w:rPr>
              <w:t>Sąrašas išmokų ID, kai mokant vienai iš jų, išmoka negali būti mokama</w:t>
            </w:r>
          </w:p>
        </w:tc>
      </w:tr>
      <w:tr w:rsidR="004A5109" w:rsidRPr="004A5109" w14:paraId="7B815678" w14:textId="77777777" w:rsidTr="004A5109">
        <w:tc>
          <w:tcPr>
            <w:tcW w:w="846" w:type="dxa"/>
          </w:tcPr>
          <w:p w14:paraId="3CD14F1F" w14:textId="77777777" w:rsidR="004A5109" w:rsidRPr="004A5109" w:rsidRDefault="004A5109" w:rsidP="004A5109">
            <w:pPr>
              <w:ind w:left="171"/>
              <w:jc w:val="both"/>
              <w:rPr>
                <w:rFonts w:cs="Times New Roman"/>
              </w:rPr>
            </w:pPr>
            <w:r w:rsidRPr="004A5109">
              <w:rPr>
                <w:rFonts w:cs="Times New Roman"/>
              </w:rPr>
              <w:t>5.</w:t>
            </w:r>
          </w:p>
        </w:tc>
        <w:tc>
          <w:tcPr>
            <w:tcW w:w="4529" w:type="dxa"/>
          </w:tcPr>
          <w:p w14:paraId="44D52BCF" w14:textId="77777777" w:rsidR="004A5109" w:rsidRPr="004A5109" w:rsidRDefault="004A5109" w:rsidP="004A5109">
            <w:pPr>
              <w:ind w:left="175"/>
              <w:jc w:val="both"/>
              <w:rPr>
                <w:rFonts w:cs="Times New Roman"/>
              </w:rPr>
            </w:pPr>
            <w:r w:rsidRPr="004A5109">
              <w:rPr>
                <w:rFonts w:cs="Times New Roman"/>
              </w:rPr>
              <w:t>Išmokos mokėjimo mėnuo</w:t>
            </w:r>
          </w:p>
        </w:tc>
        <w:tc>
          <w:tcPr>
            <w:tcW w:w="3888" w:type="dxa"/>
          </w:tcPr>
          <w:p w14:paraId="40FE6BFB" w14:textId="77777777" w:rsidR="004A5109" w:rsidRPr="004A5109" w:rsidRDefault="004A5109" w:rsidP="004A5109">
            <w:pPr>
              <w:jc w:val="both"/>
              <w:rPr>
                <w:rFonts w:cs="Times New Roman"/>
              </w:rPr>
            </w:pPr>
            <w:r w:rsidRPr="004A5109">
              <w:rPr>
                <w:rFonts w:cs="Times New Roman"/>
              </w:rPr>
              <w:t>Išmoka mokama už einamą mėnesį arba už praeitą mėnesį. Rekvizitas aktualus periodinėms išmokoms.</w:t>
            </w:r>
          </w:p>
        </w:tc>
      </w:tr>
      <w:tr w:rsidR="004A5109" w:rsidRPr="004A5109" w14:paraId="7A0CFFCF" w14:textId="77777777" w:rsidTr="004A5109">
        <w:tc>
          <w:tcPr>
            <w:tcW w:w="846" w:type="dxa"/>
          </w:tcPr>
          <w:p w14:paraId="2BDF3514" w14:textId="77777777" w:rsidR="004A5109" w:rsidRPr="004A5109" w:rsidRDefault="004A5109" w:rsidP="004A5109">
            <w:pPr>
              <w:ind w:left="171"/>
              <w:jc w:val="both"/>
              <w:rPr>
                <w:rFonts w:cs="Times New Roman"/>
              </w:rPr>
            </w:pPr>
            <w:r w:rsidRPr="004A5109">
              <w:rPr>
                <w:rFonts w:cs="Times New Roman"/>
              </w:rPr>
              <w:t>6.</w:t>
            </w:r>
          </w:p>
        </w:tc>
        <w:tc>
          <w:tcPr>
            <w:tcW w:w="4529" w:type="dxa"/>
          </w:tcPr>
          <w:p w14:paraId="2D0400EE" w14:textId="77777777" w:rsidR="004A5109" w:rsidRPr="004A5109" w:rsidRDefault="004A5109" w:rsidP="004A5109">
            <w:pPr>
              <w:ind w:left="175"/>
              <w:jc w:val="both"/>
              <w:rPr>
                <w:rFonts w:cs="Times New Roman"/>
              </w:rPr>
            </w:pPr>
            <w:r w:rsidRPr="004A5109">
              <w:rPr>
                <w:rFonts w:cs="Times New Roman"/>
              </w:rPr>
              <w:t>Išmokos periodiškumo požymis</w:t>
            </w:r>
          </w:p>
        </w:tc>
        <w:tc>
          <w:tcPr>
            <w:tcW w:w="3888" w:type="dxa"/>
          </w:tcPr>
          <w:p w14:paraId="0DA47AF0" w14:textId="77777777" w:rsidR="004A5109" w:rsidRPr="004A5109" w:rsidRDefault="004A5109" w:rsidP="004A5109">
            <w:pPr>
              <w:jc w:val="both"/>
              <w:rPr>
                <w:rFonts w:cs="Times New Roman"/>
              </w:rPr>
            </w:pPr>
            <w:r w:rsidRPr="004A5109">
              <w:rPr>
                <w:rFonts w:cs="Times New Roman"/>
              </w:rPr>
              <w:t>Vienkartinė, periodinė</w:t>
            </w:r>
          </w:p>
        </w:tc>
      </w:tr>
      <w:tr w:rsidR="004A5109" w:rsidRPr="004A5109" w14:paraId="6F3A50FB" w14:textId="77777777" w:rsidTr="004A5109">
        <w:tc>
          <w:tcPr>
            <w:tcW w:w="846" w:type="dxa"/>
          </w:tcPr>
          <w:p w14:paraId="5FBE91FF" w14:textId="77777777" w:rsidR="004A5109" w:rsidRPr="004A5109" w:rsidRDefault="004A5109" w:rsidP="004A5109">
            <w:pPr>
              <w:ind w:left="171"/>
              <w:jc w:val="both"/>
              <w:rPr>
                <w:rFonts w:cs="Times New Roman"/>
              </w:rPr>
            </w:pPr>
          </w:p>
        </w:tc>
        <w:tc>
          <w:tcPr>
            <w:tcW w:w="4529" w:type="dxa"/>
          </w:tcPr>
          <w:p w14:paraId="2CF3CFC2" w14:textId="77777777" w:rsidR="004A5109" w:rsidRPr="004A5109" w:rsidRDefault="004A5109" w:rsidP="004A5109">
            <w:pPr>
              <w:ind w:left="175"/>
              <w:jc w:val="both"/>
              <w:rPr>
                <w:rFonts w:cs="Times New Roman"/>
              </w:rPr>
            </w:pPr>
            <w:r w:rsidRPr="004A5109">
              <w:rPr>
                <w:rFonts w:cs="Times New Roman"/>
              </w:rPr>
              <w:t>Periodiškumo laikotarpis</w:t>
            </w:r>
          </w:p>
        </w:tc>
        <w:tc>
          <w:tcPr>
            <w:tcW w:w="3888" w:type="dxa"/>
          </w:tcPr>
          <w:p w14:paraId="20762370" w14:textId="77777777" w:rsidR="004A5109" w:rsidRPr="004A5109" w:rsidRDefault="004A5109" w:rsidP="004A5109">
            <w:pPr>
              <w:jc w:val="both"/>
              <w:rPr>
                <w:rFonts w:cs="Times New Roman"/>
              </w:rPr>
            </w:pPr>
            <w:r w:rsidRPr="004A5109">
              <w:rPr>
                <w:rFonts w:cs="Times New Roman"/>
              </w:rPr>
              <w:t>Išmokos suskaičiavimo periodiškumo intervalas (savaitė, mėnuo, ketvirtis ir pan.)</w:t>
            </w:r>
          </w:p>
        </w:tc>
      </w:tr>
      <w:tr w:rsidR="004A5109" w:rsidRPr="004A5109" w14:paraId="11BCCEDA" w14:textId="77777777" w:rsidTr="004A5109">
        <w:tc>
          <w:tcPr>
            <w:tcW w:w="846" w:type="dxa"/>
          </w:tcPr>
          <w:p w14:paraId="2B41B076" w14:textId="77777777" w:rsidR="004A5109" w:rsidRPr="004A5109" w:rsidRDefault="004A5109" w:rsidP="004A5109">
            <w:pPr>
              <w:ind w:left="171"/>
              <w:jc w:val="both"/>
              <w:rPr>
                <w:rFonts w:cs="Times New Roman"/>
              </w:rPr>
            </w:pPr>
            <w:r w:rsidRPr="004A5109">
              <w:rPr>
                <w:rFonts w:cs="Times New Roman"/>
              </w:rPr>
              <w:t>7.</w:t>
            </w:r>
          </w:p>
        </w:tc>
        <w:tc>
          <w:tcPr>
            <w:tcW w:w="4529" w:type="dxa"/>
          </w:tcPr>
          <w:p w14:paraId="121B5B56" w14:textId="77777777" w:rsidR="004A5109" w:rsidRPr="004A5109" w:rsidRDefault="004A5109" w:rsidP="004A5109">
            <w:pPr>
              <w:ind w:left="175"/>
              <w:jc w:val="both"/>
              <w:rPr>
                <w:rFonts w:cs="Times New Roman"/>
              </w:rPr>
            </w:pPr>
            <w:r w:rsidRPr="004A5109">
              <w:rPr>
                <w:rFonts w:cs="Times New Roman"/>
              </w:rPr>
              <w:t>Išmokos mokėjimo būdas (</w:t>
            </w:r>
            <w:proofErr w:type="spellStart"/>
            <w:r w:rsidRPr="004A5109">
              <w:rPr>
                <w:rFonts w:cs="Times New Roman"/>
              </w:rPr>
              <w:t>pagr</w:t>
            </w:r>
            <w:proofErr w:type="spellEnd"/>
            <w:r w:rsidRPr="004A5109">
              <w:rPr>
                <w:rFonts w:cs="Times New Roman"/>
              </w:rPr>
              <w:t>.)</w:t>
            </w:r>
          </w:p>
        </w:tc>
        <w:tc>
          <w:tcPr>
            <w:tcW w:w="3888" w:type="dxa"/>
          </w:tcPr>
          <w:p w14:paraId="3E8BBC1F" w14:textId="77777777" w:rsidR="004A5109" w:rsidRPr="004A5109" w:rsidRDefault="004A5109" w:rsidP="004A5109">
            <w:pPr>
              <w:jc w:val="both"/>
              <w:rPr>
                <w:rFonts w:cs="Times New Roman"/>
              </w:rPr>
            </w:pPr>
            <w:r w:rsidRPr="004A5109">
              <w:rPr>
                <w:rFonts w:cs="Times New Roman"/>
              </w:rPr>
              <w:t>Pagrindinis išmokos išmokėjimo būdas (pvz. pervedimas į sąskaitą)</w:t>
            </w:r>
          </w:p>
        </w:tc>
      </w:tr>
      <w:tr w:rsidR="004A5109" w:rsidRPr="004A5109" w14:paraId="3CD7A560" w14:textId="77777777" w:rsidTr="004A5109">
        <w:tc>
          <w:tcPr>
            <w:tcW w:w="846" w:type="dxa"/>
          </w:tcPr>
          <w:p w14:paraId="13582FA7" w14:textId="77777777" w:rsidR="004A5109" w:rsidRPr="004A5109" w:rsidRDefault="004A5109" w:rsidP="004A5109">
            <w:pPr>
              <w:ind w:left="171"/>
              <w:jc w:val="both"/>
              <w:rPr>
                <w:rFonts w:cs="Times New Roman"/>
              </w:rPr>
            </w:pPr>
            <w:r w:rsidRPr="004A5109">
              <w:rPr>
                <w:rFonts w:cs="Times New Roman"/>
              </w:rPr>
              <w:t>8.</w:t>
            </w:r>
          </w:p>
        </w:tc>
        <w:tc>
          <w:tcPr>
            <w:tcW w:w="4529" w:type="dxa"/>
          </w:tcPr>
          <w:p w14:paraId="3928E4D2" w14:textId="77777777" w:rsidR="004A5109" w:rsidRPr="004A5109" w:rsidRDefault="004A5109" w:rsidP="004A5109">
            <w:pPr>
              <w:ind w:left="175"/>
              <w:jc w:val="both"/>
              <w:rPr>
                <w:rFonts w:cs="Times New Roman"/>
              </w:rPr>
            </w:pPr>
            <w:r w:rsidRPr="004A5109">
              <w:rPr>
                <w:rFonts w:cs="Times New Roman"/>
              </w:rPr>
              <w:t>Išmokos mokėjimo būdas (</w:t>
            </w:r>
            <w:proofErr w:type="spellStart"/>
            <w:r w:rsidRPr="004A5109">
              <w:rPr>
                <w:rFonts w:cs="Times New Roman"/>
              </w:rPr>
              <w:t>alt</w:t>
            </w:r>
            <w:proofErr w:type="spellEnd"/>
            <w:r w:rsidRPr="004A5109">
              <w:rPr>
                <w:rFonts w:cs="Times New Roman"/>
              </w:rPr>
              <w:t>. 1)</w:t>
            </w:r>
          </w:p>
        </w:tc>
        <w:tc>
          <w:tcPr>
            <w:tcW w:w="3888" w:type="dxa"/>
          </w:tcPr>
          <w:p w14:paraId="70DF2D3E" w14:textId="77777777" w:rsidR="004A5109" w:rsidRPr="004A5109" w:rsidRDefault="004A5109" w:rsidP="004A5109">
            <w:pPr>
              <w:jc w:val="both"/>
              <w:rPr>
                <w:rFonts w:cs="Times New Roman"/>
              </w:rPr>
            </w:pPr>
            <w:r w:rsidRPr="004A5109">
              <w:rPr>
                <w:rFonts w:cs="Times New Roman"/>
              </w:rPr>
              <w:t>Alternatyvus išmokos išmokėjimo būdas (pvz. pristatymas gavėjo nurodytu adresu)</w:t>
            </w:r>
          </w:p>
        </w:tc>
      </w:tr>
      <w:tr w:rsidR="004A5109" w:rsidRPr="004A5109" w14:paraId="689FA1DE" w14:textId="77777777" w:rsidTr="004A5109">
        <w:tc>
          <w:tcPr>
            <w:tcW w:w="846" w:type="dxa"/>
          </w:tcPr>
          <w:p w14:paraId="37F02579" w14:textId="77777777" w:rsidR="004A5109" w:rsidRPr="004A5109" w:rsidRDefault="004A5109" w:rsidP="004A5109">
            <w:pPr>
              <w:ind w:left="171"/>
              <w:jc w:val="both"/>
              <w:rPr>
                <w:rFonts w:cs="Times New Roman"/>
              </w:rPr>
            </w:pPr>
            <w:r w:rsidRPr="004A5109">
              <w:rPr>
                <w:rFonts w:cs="Times New Roman"/>
              </w:rPr>
              <w:t>9.</w:t>
            </w:r>
          </w:p>
        </w:tc>
        <w:tc>
          <w:tcPr>
            <w:tcW w:w="4529" w:type="dxa"/>
          </w:tcPr>
          <w:p w14:paraId="12DA6562" w14:textId="77777777" w:rsidR="004A5109" w:rsidRPr="004A5109" w:rsidRDefault="004A5109" w:rsidP="004A5109">
            <w:pPr>
              <w:ind w:left="175"/>
              <w:jc w:val="both"/>
              <w:rPr>
                <w:rFonts w:cs="Times New Roman"/>
              </w:rPr>
            </w:pPr>
            <w:r w:rsidRPr="004A5109">
              <w:rPr>
                <w:rFonts w:cs="Times New Roman"/>
              </w:rPr>
              <w:t>Išmokos mokėjimo būdas (</w:t>
            </w:r>
            <w:proofErr w:type="spellStart"/>
            <w:r w:rsidRPr="004A5109">
              <w:rPr>
                <w:rFonts w:cs="Times New Roman"/>
              </w:rPr>
              <w:t>alt</w:t>
            </w:r>
            <w:proofErr w:type="spellEnd"/>
            <w:r w:rsidRPr="004A5109">
              <w:rPr>
                <w:rFonts w:cs="Times New Roman"/>
              </w:rPr>
              <w:t>. 2)</w:t>
            </w:r>
          </w:p>
        </w:tc>
        <w:tc>
          <w:tcPr>
            <w:tcW w:w="3888" w:type="dxa"/>
          </w:tcPr>
          <w:p w14:paraId="5F700C95" w14:textId="77777777" w:rsidR="004A5109" w:rsidRPr="004A5109" w:rsidRDefault="004A5109" w:rsidP="004A5109">
            <w:pPr>
              <w:jc w:val="both"/>
              <w:rPr>
                <w:rFonts w:cs="Times New Roman"/>
              </w:rPr>
            </w:pPr>
            <w:r w:rsidRPr="004A5109">
              <w:rPr>
                <w:rFonts w:cs="Times New Roman"/>
              </w:rPr>
              <w:t>Išimtinis išmokos išmokėjimo būdas (pvz. išmokos atsiėmimas pašto padalinyje)</w:t>
            </w:r>
          </w:p>
        </w:tc>
      </w:tr>
      <w:tr w:rsidR="004A5109" w:rsidRPr="004A5109" w14:paraId="788318F3" w14:textId="77777777" w:rsidTr="004A5109">
        <w:tc>
          <w:tcPr>
            <w:tcW w:w="846" w:type="dxa"/>
          </w:tcPr>
          <w:p w14:paraId="4F11B783" w14:textId="77777777" w:rsidR="004A5109" w:rsidRPr="004A5109" w:rsidRDefault="004A5109" w:rsidP="004A5109">
            <w:pPr>
              <w:ind w:left="171"/>
              <w:jc w:val="both"/>
              <w:rPr>
                <w:rFonts w:cs="Times New Roman"/>
              </w:rPr>
            </w:pPr>
            <w:r w:rsidRPr="004A5109">
              <w:rPr>
                <w:rFonts w:cs="Times New Roman"/>
              </w:rPr>
              <w:t>10.</w:t>
            </w:r>
          </w:p>
        </w:tc>
        <w:tc>
          <w:tcPr>
            <w:tcW w:w="4529" w:type="dxa"/>
          </w:tcPr>
          <w:p w14:paraId="75B9EBB6" w14:textId="77777777" w:rsidR="004A5109" w:rsidRPr="004A5109" w:rsidRDefault="004A5109" w:rsidP="004A5109">
            <w:pPr>
              <w:ind w:left="175"/>
              <w:jc w:val="both"/>
              <w:rPr>
                <w:rFonts w:cs="Times New Roman"/>
              </w:rPr>
            </w:pPr>
            <w:r w:rsidRPr="004A5109">
              <w:rPr>
                <w:rFonts w:cs="Times New Roman"/>
              </w:rPr>
              <w:t xml:space="preserve">Periodinės išmokos apskaičiavimo laikas </w:t>
            </w:r>
          </w:p>
        </w:tc>
        <w:tc>
          <w:tcPr>
            <w:tcW w:w="3888" w:type="dxa"/>
          </w:tcPr>
          <w:p w14:paraId="78949E20" w14:textId="77777777" w:rsidR="004A5109" w:rsidRPr="004A5109" w:rsidRDefault="004A5109" w:rsidP="004A5109">
            <w:pPr>
              <w:jc w:val="both"/>
              <w:rPr>
                <w:rFonts w:cs="Times New Roman"/>
              </w:rPr>
            </w:pPr>
            <w:r w:rsidRPr="004A5109">
              <w:rPr>
                <w:rFonts w:cs="Times New Roman"/>
              </w:rPr>
              <w:t>Mėnesio eilės diena ir valanda, kada paleidžiamas išmokų apskaičiavimas</w:t>
            </w:r>
          </w:p>
        </w:tc>
      </w:tr>
      <w:tr w:rsidR="004A5109" w:rsidRPr="004A5109" w14:paraId="29F7B45D" w14:textId="77777777" w:rsidTr="004A5109">
        <w:tc>
          <w:tcPr>
            <w:tcW w:w="846" w:type="dxa"/>
          </w:tcPr>
          <w:p w14:paraId="58610EB3" w14:textId="77777777" w:rsidR="004A5109" w:rsidRPr="004A5109" w:rsidRDefault="004A5109" w:rsidP="004A5109">
            <w:pPr>
              <w:ind w:left="171"/>
              <w:contextualSpacing/>
              <w:jc w:val="both"/>
              <w:rPr>
                <w:rFonts w:cs="Times New Roman"/>
              </w:rPr>
            </w:pPr>
            <w:r w:rsidRPr="004A5109">
              <w:rPr>
                <w:rFonts w:cs="Times New Roman"/>
              </w:rPr>
              <w:t>11.</w:t>
            </w:r>
          </w:p>
        </w:tc>
        <w:tc>
          <w:tcPr>
            <w:tcW w:w="4529" w:type="dxa"/>
          </w:tcPr>
          <w:p w14:paraId="1E7DBC93" w14:textId="77777777" w:rsidR="004A5109" w:rsidRPr="004A5109" w:rsidRDefault="004A5109" w:rsidP="004A5109">
            <w:pPr>
              <w:ind w:left="175"/>
              <w:jc w:val="both"/>
              <w:rPr>
                <w:rFonts w:cs="Times New Roman"/>
              </w:rPr>
            </w:pPr>
            <w:r w:rsidRPr="004A5109">
              <w:rPr>
                <w:rFonts w:cs="Times New Roman"/>
              </w:rPr>
              <w:t>Periodinės išmokos išmokėjimo laikas</w:t>
            </w:r>
          </w:p>
        </w:tc>
        <w:tc>
          <w:tcPr>
            <w:tcW w:w="3888" w:type="dxa"/>
          </w:tcPr>
          <w:p w14:paraId="58B81B2F" w14:textId="77777777" w:rsidR="004A5109" w:rsidRPr="004A5109" w:rsidRDefault="004A5109" w:rsidP="004A5109">
            <w:pPr>
              <w:jc w:val="both"/>
              <w:rPr>
                <w:rFonts w:cs="Times New Roman"/>
              </w:rPr>
            </w:pPr>
            <w:r w:rsidRPr="004A5109">
              <w:rPr>
                <w:rFonts w:cs="Times New Roman"/>
              </w:rPr>
              <w:t>Mėnesio eilės diena ir valanda, kada paleidžiamas išmokų mokėjimas</w:t>
            </w:r>
          </w:p>
        </w:tc>
      </w:tr>
      <w:tr w:rsidR="004A5109" w:rsidRPr="004A5109" w14:paraId="16F662F4" w14:textId="77777777" w:rsidTr="004A5109">
        <w:tc>
          <w:tcPr>
            <w:tcW w:w="846" w:type="dxa"/>
          </w:tcPr>
          <w:p w14:paraId="1ECF28E8" w14:textId="77777777" w:rsidR="004A5109" w:rsidRPr="004A5109" w:rsidRDefault="004A5109" w:rsidP="004A5109">
            <w:pPr>
              <w:ind w:left="171"/>
              <w:contextualSpacing/>
              <w:jc w:val="both"/>
              <w:rPr>
                <w:rFonts w:cs="Times New Roman"/>
              </w:rPr>
            </w:pPr>
            <w:r w:rsidRPr="004A5109">
              <w:rPr>
                <w:rFonts w:cs="Times New Roman"/>
              </w:rPr>
              <w:t>12.</w:t>
            </w:r>
          </w:p>
        </w:tc>
        <w:tc>
          <w:tcPr>
            <w:tcW w:w="4529" w:type="dxa"/>
          </w:tcPr>
          <w:p w14:paraId="0C610CF3" w14:textId="77777777" w:rsidR="004A5109" w:rsidRPr="004A5109" w:rsidRDefault="004A5109" w:rsidP="004A5109">
            <w:pPr>
              <w:ind w:left="175"/>
              <w:jc w:val="both"/>
              <w:rPr>
                <w:rFonts w:cs="Times New Roman"/>
              </w:rPr>
            </w:pPr>
            <w:r w:rsidRPr="004A5109">
              <w:rPr>
                <w:rFonts w:cs="Times New Roman"/>
              </w:rPr>
              <w:t>Išmokos paveldimumas</w:t>
            </w:r>
          </w:p>
        </w:tc>
        <w:tc>
          <w:tcPr>
            <w:tcW w:w="3888" w:type="dxa"/>
          </w:tcPr>
          <w:p w14:paraId="023A7064" w14:textId="77777777" w:rsidR="004A5109" w:rsidRPr="004A5109" w:rsidRDefault="004A5109" w:rsidP="004A5109">
            <w:pPr>
              <w:jc w:val="both"/>
              <w:rPr>
                <w:rFonts w:cs="Times New Roman"/>
              </w:rPr>
            </w:pPr>
            <w:r w:rsidRPr="004A5109">
              <w:rPr>
                <w:rFonts w:cs="Times New Roman"/>
              </w:rPr>
              <w:t>Požymis, ar išmoka yra paveldima</w:t>
            </w:r>
          </w:p>
        </w:tc>
      </w:tr>
    </w:tbl>
    <w:p w14:paraId="053EEE15" w14:textId="77777777" w:rsidR="004A5109" w:rsidRPr="004A5109" w:rsidRDefault="004A5109" w:rsidP="004A5109">
      <w:pPr>
        <w:widowControl w:val="0"/>
        <w:suppressAutoHyphens/>
        <w:spacing w:after="140" w:line="276" w:lineRule="auto"/>
        <w:ind w:left="857"/>
        <w:jc w:val="both"/>
        <w:rPr>
          <w:rFonts w:ascii="Times New Roman" w:eastAsia="Arial" w:hAnsi="Times New Roman" w:cs="Times New Roman"/>
          <w:sz w:val="24"/>
          <w:szCs w:val="24"/>
          <w:lang w:eastAsia="zh-CN" w:bidi="hi-IN"/>
        </w:rPr>
      </w:pPr>
    </w:p>
    <w:p w14:paraId="5A405207" w14:textId="77777777" w:rsidR="004A5109" w:rsidRPr="004A5109" w:rsidRDefault="004A5109" w:rsidP="00936367">
      <w:pPr>
        <w:numPr>
          <w:ilvl w:val="1"/>
          <w:numId w:val="5"/>
        </w:numPr>
        <w:suppressAutoHyphens/>
        <w:autoSpaceDN w:val="0"/>
        <w:spacing w:before="240" w:after="120" w:line="257" w:lineRule="auto"/>
        <w:ind w:left="0" w:firstLine="360"/>
        <w:jc w:val="both"/>
        <w:textAlignment w:val="baseline"/>
        <w:outlineLvl w:val="0"/>
        <w:rPr>
          <w:rFonts w:ascii="Times New Roman" w:eastAsia="Calibri" w:hAnsi="Times New Roman" w:cs="Times New Roman"/>
          <w:b/>
          <w:sz w:val="24"/>
          <w:szCs w:val="24"/>
        </w:rPr>
      </w:pPr>
      <w:bookmarkStart w:id="35" w:name="_Toc140061302"/>
      <w:r w:rsidRPr="004A5109">
        <w:rPr>
          <w:rFonts w:ascii="Times New Roman" w:eastAsia="Calibri" w:hAnsi="Times New Roman" w:cs="Times New Roman"/>
          <w:b/>
          <w:sz w:val="24"/>
          <w:szCs w:val="24"/>
        </w:rPr>
        <w:t>Išmokų priskaitymo procesas</w:t>
      </w:r>
      <w:bookmarkEnd w:id="35"/>
    </w:p>
    <w:p w14:paraId="7097AB6F" w14:textId="77777777" w:rsidR="004A5109" w:rsidRPr="004A5109" w:rsidRDefault="004A5109" w:rsidP="004A5109">
      <w:pPr>
        <w:widowControl w:val="0"/>
        <w:suppressAutoHyphens/>
        <w:spacing w:after="140" w:line="276" w:lineRule="auto"/>
        <w:ind w:firstLine="360"/>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Išmokų priskaitymo proceso metu prenumeruojami visi su išmokų paskyrimu susiję įvykiai (sprendimai skirti išmoką). Kiekvienas sprendimas papildomas visoms tos rūšies išmokai būdinga informacija iš išmokų klasifikatoriaus (išmokos apskaičiavimo diena). Vienkartinių išmokų su jau apskaičiuotais išmokų dydžiais sprendimai iš karto įrašomi į visų suskaičiuotų išmokų registrą ir laukia išmokų ribojimo ir įvertinimo etapo, o periodinės išmokos įrašomos į periodinių išmokų registrą, kur klasifikatoriuje nurodytu periodiškumu bus apskaičiuojama konkreti laikotarpio išmoka ir siunčiama į visų suskaičiuotų išmokų registrą tolimesniems ribojimams ir vertinimams. Išmokų ribojimas ir vertinimas atliekamas remiantis išmokų ribojimo taisyklėmis. Kiekvienai naujai periodinei išmokai turi būti galimybė suskaičiuoti nepriemoka už praeitą laikotarpį. Jei tokia pati išmoka anksčiau jau buvo mokėta, ankstesnė išmoka užterminuojama iki dabartinės išmokos pradžios ir, jei nauja išmoka įsigalioja už praeitą laiką, suskaičiuojama anksčiau išmokėtos išmokos permoka.</w:t>
      </w:r>
      <w:r w:rsidRPr="004A5109">
        <w:rPr>
          <w:rFonts w:ascii="Times New Roman" w:eastAsia="Arial" w:hAnsi="Times New Roman" w:cs="Times New Roman"/>
          <w:color w:val="FF0000"/>
          <w:sz w:val="24"/>
          <w:szCs w:val="24"/>
          <w:lang w:eastAsia="zh-CN" w:bidi="hi-IN"/>
        </w:rPr>
        <w:t xml:space="preserve"> </w:t>
      </w:r>
      <w:r w:rsidRPr="004A5109">
        <w:rPr>
          <w:rFonts w:ascii="Times New Roman" w:eastAsia="Arial" w:hAnsi="Times New Roman" w:cs="Times New Roman"/>
          <w:sz w:val="24"/>
          <w:szCs w:val="24"/>
          <w:lang w:eastAsia="zh-CN" w:bidi="hi-IN"/>
        </w:rPr>
        <w:t>Atlikus visų suskaičiuotų išmokų, nepriemokų ir permokų ribojimus, vertinimus, atliekamas suskaičiuotų permokų sudengimas naujai suskaičiuotomis nepriemokomis ir išmokomis.</w:t>
      </w:r>
    </w:p>
    <w:p w14:paraId="0598B9D0" w14:textId="77777777" w:rsidR="004A5109" w:rsidRPr="004A5109" w:rsidRDefault="004A5109" w:rsidP="004A5109">
      <w:pPr>
        <w:widowControl w:val="0"/>
        <w:suppressAutoHyphens/>
        <w:spacing w:after="140" w:line="276" w:lineRule="auto"/>
        <w:ind w:firstLine="360"/>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 xml:space="preserve">Periodinių išmokų mokėjimas valdomas </w:t>
      </w:r>
      <w:proofErr w:type="spellStart"/>
      <w:r w:rsidRPr="004A5109">
        <w:rPr>
          <w:rFonts w:ascii="Times New Roman" w:eastAsia="Arial" w:hAnsi="Times New Roman" w:cs="Times New Roman"/>
          <w:sz w:val="24"/>
          <w:szCs w:val="24"/>
          <w:lang w:eastAsia="zh-CN" w:bidi="hi-IN"/>
        </w:rPr>
        <w:t>ateinačių</w:t>
      </w:r>
      <w:proofErr w:type="spellEnd"/>
      <w:r w:rsidRPr="004A5109">
        <w:rPr>
          <w:rFonts w:ascii="Times New Roman" w:eastAsia="Arial" w:hAnsi="Times New Roman" w:cs="Times New Roman"/>
          <w:sz w:val="24"/>
          <w:szCs w:val="24"/>
          <w:lang w:eastAsia="zh-CN" w:bidi="hi-IN"/>
        </w:rPr>
        <w:t xml:space="preserve"> apie gavėjus įvykių pagalba. Veiksmų seka, ką reikia atlikti su konkrečia išmoka atėjus konkrečiam įvykiui yra aprašyta mokėjimo sprendimų valdymo taisyklėse.  Periodinių išmokų sprendimų modifikavimo priklausomai nuo mokėjimą įtakojančių įvykių modulis atsakingas, kad būtų atlikti visi veiksmai, susiję su išmokos mokėjimo aplinkybių pasikeitimu ir būtų modifikuotas periodinių išmokų sprendimų registras, kad vėliau skaičiuojant periodinę išmoką būtų suskaičiuotos teisingos sumos.</w:t>
      </w:r>
    </w:p>
    <w:p w14:paraId="4F1D1709" w14:textId="77777777" w:rsidR="004A5109" w:rsidRPr="004A5109" w:rsidRDefault="004A5109" w:rsidP="004A5109">
      <w:pPr>
        <w:widowControl w:val="0"/>
        <w:suppressAutoHyphens/>
        <w:spacing w:after="140" w:line="276" w:lineRule="auto"/>
        <w:ind w:firstLine="360"/>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 xml:space="preserve">Išmokų priskaitymo bloko rezultatas – atrinktos, įvertintos ir apribotos išmokos, kurias reikia išmokėti gavėjams. Rezultatas įrašomas į mokėtinų išmokų registrą ir įvykių pavidalu perduodamas į įvykių eilę.  </w:t>
      </w:r>
    </w:p>
    <w:p w14:paraId="2A099022" w14:textId="77777777" w:rsidR="004A5109" w:rsidRPr="004A5109" w:rsidRDefault="004A5109" w:rsidP="004A5109">
      <w:pPr>
        <w:widowControl w:val="0"/>
        <w:suppressAutoHyphens/>
        <w:spacing w:after="140" w:line="276" w:lineRule="auto"/>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noProof/>
          <w:sz w:val="24"/>
          <w:szCs w:val="24"/>
          <w:lang w:eastAsia="lt-LT"/>
        </w:rPr>
        <w:drawing>
          <wp:inline distT="0" distB="0" distL="0" distR="0" wp14:anchorId="31D6F29E" wp14:editId="1E26768F">
            <wp:extent cx="6376670" cy="4575810"/>
            <wp:effectExtent l="0" t="0" r="508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6670" cy="4575810"/>
                    </a:xfrm>
                    <a:prstGeom prst="rect">
                      <a:avLst/>
                    </a:prstGeom>
                  </pic:spPr>
                </pic:pic>
              </a:graphicData>
            </a:graphic>
          </wp:inline>
        </w:drawing>
      </w:r>
    </w:p>
    <w:p w14:paraId="4BEB365A" w14:textId="77777777" w:rsidR="004A5109" w:rsidRPr="004A5109" w:rsidRDefault="004A5109" w:rsidP="004A5109">
      <w:pPr>
        <w:widowControl w:val="0"/>
        <w:suppressAutoHyphens/>
        <w:spacing w:after="140" w:line="276" w:lineRule="auto"/>
        <w:ind w:left="857"/>
        <w:jc w:val="both"/>
        <w:rPr>
          <w:rFonts w:ascii="Times New Roman" w:eastAsia="Arial" w:hAnsi="Times New Roman" w:cs="Times New Roman"/>
          <w:sz w:val="24"/>
          <w:szCs w:val="24"/>
          <w:lang w:eastAsia="zh-CN" w:bidi="hi-IN"/>
        </w:rPr>
      </w:pPr>
    </w:p>
    <w:p w14:paraId="1990F7E9" w14:textId="77777777" w:rsidR="004A5109" w:rsidRPr="004A5109" w:rsidRDefault="004A5109" w:rsidP="004A5109">
      <w:pPr>
        <w:spacing w:after="200" w:line="240" w:lineRule="auto"/>
        <w:ind w:firstLine="709"/>
        <w:jc w:val="both"/>
        <w:rPr>
          <w:rFonts w:ascii="Times New Roman" w:eastAsia="Times New Roman" w:hAnsi="Times New Roman" w:cs="Times New Roman"/>
          <w:i/>
          <w:iCs/>
          <w:color w:val="44546A"/>
          <w:sz w:val="24"/>
          <w:szCs w:val="24"/>
          <w:lang w:eastAsia="en-GB"/>
        </w:rPr>
      </w:pPr>
      <w:r w:rsidRPr="004A5109">
        <w:rPr>
          <w:rFonts w:ascii="Times New Roman" w:eastAsia="Times New Roman" w:hAnsi="Times New Roman" w:cs="Times New Roman"/>
          <w:i/>
          <w:iCs/>
          <w:color w:val="44546A"/>
          <w:sz w:val="24"/>
          <w:szCs w:val="24"/>
          <w:lang w:val="en-GB" w:eastAsia="en-GB"/>
        </w:rPr>
        <w:t xml:space="preserve">Pav.  2 </w:t>
      </w:r>
      <w:proofErr w:type="spellStart"/>
      <w:r w:rsidRPr="004A5109">
        <w:rPr>
          <w:rFonts w:ascii="Times New Roman" w:eastAsia="Times New Roman" w:hAnsi="Times New Roman" w:cs="Times New Roman"/>
          <w:i/>
          <w:iCs/>
          <w:color w:val="44546A"/>
          <w:sz w:val="24"/>
          <w:szCs w:val="24"/>
          <w:lang w:val="en-GB" w:eastAsia="en-GB"/>
        </w:rPr>
        <w:t>Išmokų</w:t>
      </w:r>
      <w:proofErr w:type="spellEnd"/>
      <w:r w:rsidRPr="004A5109">
        <w:rPr>
          <w:rFonts w:ascii="Times New Roman" w:eastAsia="Times New Roman" w:hAnsi="Times New Roman" w:cs="Times New Roman"/>
          <w:i/>
          <w:iCs/>
          <w:color w:val="44546A"/>
          <w:sz w:val="24"/>
          <w:szCs w:val="24"/>
          <w:lang w:val="en-GB" w:eastAsia="en-GB"/>
        </w:rPr>
        <w:t xml:space="preserve"> </w:t>
      </w:r>
      <w:proofErr w:type="spellStart"/>
      <w:r w:rsidRPr="004A5109">
        <w:rPr>
          <w:rFonts w:ascii="Times New Roman" w:eastAsia="Times New Roman" w:hAnsi="Times New Roman" w:cs="Times New Roman"/>
          <w:i/>
          <w:iCs/>
          <w:color w:val="44546A"/>
          <w:sz w:val="24"/>
          <w:szCs w:val="24"/>
          <w:lang w:val="en-GB" w:eastAsia="en-GB"/>
        </w:rPr>
        <w:t>priskai</w:t>
      </w:r>
      <w:proofErr w:type="spellEnd"/>
      <w:r w:rsidRPr="004A5109">
        <w:rPr>
          <w:rFonts w:ascii="Times New Roman" w:eastAsia="Times New Roman" w:hAnsi="Times New Roman" w:cs="Times New Roman"/>
          <w:i/>
          <w:iCs/>
          <w:color w:val="44546A"/>
          <w:sz w:val="24"/>
          <w:szCs w:val="24"/>
          <w:lang w:eastAsia="en-GB"/>
        </w:rPr>
        <w:t>tymų proceso schema</w:t>
      </w:r>
    </w:p>
    <w:p w14:paraId="6983579F" w14:textId="77777777" w:rsidR="004A5109" w:rsidRPr="004A5109" w:rsidRDefault="004A5109" w:rsidP="004A5109">
      <w:pPr>
        <w:widowControl w:val="0"/>
        <w:suppressAutoHyphens/>
        <w:spacing w:after="140" w:line="276" w:lineRule="auto"/>
        <w:ind w:left="857"/>
        <w:jc w:val="both"/>
        <w:rPr>
          <w:rFonts w:ascii="Times New Roman" w:eastAsia="Arial" w:hAnsi="Times New Roman" w:cs="Times New Roman"/>
          <w:sz w:val="24"/>
          <w:szCs w:val="24"/>
          <w:lang w:eastAsia="zh-CN" w:bidi="hi-IN"/>
        </w:rPr>
      </w:pPr>
    </w:p>
    <w:p w14:paraId="6EC54E84" w14:textId="77777777" w:rsidR="004A5109" w:rsidRPr="004A5109" w:rsidRDefault="004A5109" w:rsidP="004A5109">
      <w:pPr>
        <w:widowControl w:val="0"/>
        <w:suppressAutoHyphens/>
        <w:spacing w:after="140" w:line="276" w:lineRule="auto"/>
        <w:ind w:firstLine="709"/>
        <w:jc w:val="both"/>
        <w:rPr>
          <w:rFonts w:ascii="Times New Roman" w:eastAsia="Arial" w:hAnsi="Times New Roman" w:cs="Times New Roman"/>
          <w:sz w:val="24"/>
          <w:szCs w:val="24"/>
          <w:lang w:eastAsia="zh-CN" w:bidi="hi-IN"/>
        </w:rPr>
      </w:pPr>
    </w:p>
    <w:p w14:paraId="22622367" w14:textId="77777777" w:rsidR="004A5109" w:rsidRPr="004A5109" w:rsidRDefault="004A5109" w:rsidP="004A5109">
      <w:pPr>
        <w:widowControl w:val="0"/>
        <w:suppressAutoHyphens/>
        <w:spacing w:after="140" w:line="276" w:lineRule="auto"/>
        <w:ind w:firstLine="709"/>
        <w:jc w:val="both"/>
        <w:rPr>
          <w:rFonts w:ascii="Times New Roman" w:eastAsia="Arial" w:hAnsi="Times New Roman" w:cs="Times New Roman"/>
          <w:sz w:val="24"/>
          <w:szCs w:val="24"/>
          <w:lang w:eastAsia="zh-CN" w:bidi="hi-IN"/>
        </w:rPr>
      </w:pPr>
    </w:p>
    <w:p w14:paraId="29F4ED3A" w14:textId="77777777" w:rsidR="004A5109" w:rsidRPr="004A5109" w:rsidRDefault="004A5109" w:rsidP="004A5109">
      <w:pPr>
        <w:widowControl w:val="0"/>
        <w:suppressAutoHyphens/>
        <w:spacing w:after="140" w:line="276" w:lineRule="auto"/>
        <w:ind w:firstLine="709"/>
        <w:jc w:val="both"/>
        <w:rPr>
          <w:rFonts w:ascii="Times New Roman" w:eastAsia="Arial" w:hAnsi="Times New Roman" w:cs="Times New Roman"/>
          <w:sz w:val="24"/>
          <w:szCs w:val="24"/>
          <w:lang w:eastAsia="zh-CN" w:bidi="hi-IN"/>
        </w:rPr>
      </w:pPr>
    </w:p>
    <w:p w14:paraId="343D9680" w14:textId="77777777" w:rsidR="004A5109" w:rsidRPr="004A5109" w:rsidRDefault="004A5109" w:rsidP="004A5109">
      <w:pPr>
        <w:widowControl w:val="0"/>
        <w:suppressAutoHyphens/>
        <w:spacing w:after="140" w:line="276" w:lineRule="auto"/>
        <w:ind w:firstLine="709"/>
        <w:jc w:val="both"/>
        <w:rPr>
          <w:rFonts w:ascii="Times New Roman" w:eastAsia="Arial" w:hAnsi="Times New Roman" w:cs="Times New Roman"/>
          <w:sz w:val="24"/>
          <w:szCs w:val="24"/>
          <w:lang w:eastAsia="zh-CN" w:bidi="hi-IN"/>
        </w:rPr>
      </w:pPr>
    </w:p>
    <w:p w14:paraId="39C36A77" w14:textId="77777777" w:rsidR="004A5109" w:rsidRPr="004A5109" w:rsidRDefault="004A5109" w:rsidP="004A5109">
      <w:pPr>
        <w:widowControl w:val="0"/>
        <w:suppressAutoHyphens/>
        <w:spacing w:after="140" w:line="276" w:lineRule="auto"/>
        <w:ind w:firstLine="709"/>
        <w:jc w:val="both"/>
        <w:rPr>
          <w:rFonts w:ascii="Times New Roman" w:eastAsia="Arial" w:hAnsi="Times New Roman" w:cs="Times New Roman"/>
          <w:sz w:val="24"/>
          <w:szCs w:val="24"/>
          <w:lang w:eastAsia="zh-CN" w:bidi="hi-IN"/>
        </w:rPr>
      </w:pPr>
    </w:p>
    <w:p w14:paraId="18D83964" w14:textId="77777777" w:rsidR="004A5109" w:rsidRPr="004A5109" w:rsidRDefault="004A5109" w:rsidP="00936367">
      <w:pPr>
        <w:numPr>
          <w:ilvl w:val="1"/>
          <w:numId w:val="5"/>
        </w:numPr>
        <w:suppressAutoHyphens/>
        <w:autoSpaceDN w:val="0"/>
        <w:spacing w:before="240" w:after="120" w:line="257" w:lineRule="auto"/>
        <w:ind w:left="0" w:firstLine="709"/>
        <w:jc w:val="both"/>
        <w:textAlignment w:val="baseline"/>
        <w:outlineLvl w:val="0"/>
        <w:rPr>
          <w:rFonts w:ascii="Times New Roman" w:eastAsia="Calibri" w:hAnsi="Times New Roman" w:cs="Times New Roman"/>
          <w:b/>
          <w:sz w:val="24"/>
          <w:szCs w:val="24"/>
        </w:rPr>
        <w:sectPr w:rsidR="004A5109" w:rsidRPr="004A5109" w:rsidSect="004A5109">
          <w:headerReference w:type="default" r:id="rId19"/>
          <w:footerReference w:type="default" r:id="rId20"/>
          <w:pgSz w:w="12240" w:h="15840"/>
          <w:pgMar w:top="709" w:right="758" w:bottom="851" w:left="1134" w:header="0" w:footer="0" w:gutter="0"/>
          <w:cols w:space="720"/>
          <w:docGrid w:linePitch="299"/>
        </w:sectPr>
      </w:pPr>
      <w:bookmarkStart w:id="36" w:name="_Toc139023494"/>
    </w:p>
    <w:p w14:paraId="3A1E62DB" w14:textId="77777777" w:rsidR="004A5109" w:rsidRPr="004A5109" w:rsidRDefault="004A5109" w:rsidP="00936367">
      <w:pPr>
        <w:numPr>
          <w:ilvl w:val="1"/>
          <w:numId w:val="5"/>
        </w:numPr>
        <w:suppressAutoHyphens/>
        <w:autoSpaceDN w:val="0"/>
        <w:spacing w:before="240" w:after="120" w:line="257" w:lineRule="auto"/>
        <w:ind w:left="0" w:firstLine="709"/>
        <w:jc w:val="both"/>
        <w:textAlignment w:val="baseline"/>
        <w:outlineLvl w:val="0"/>
        <w:rPr>
          <w:rFonts w:ascii="Times New Roman" w:eastAsia="Calibri" w:hAnsi="Times New Roman" w:cs="Times New Roman"/>
          <w:b/>
          <w:sz w:val="24"/>
          <w:szCs w:val="24"/>
        </w:rPr>
      </w:pPr>
      <w:bookmarkStart w:id="37" w:name="_Toc140061303"/>
      <w:r w:rsidRPr="004A5109">
        <w:rPr>
          <w:rFonts w:ascii="Times New Roman" w:eastAsia="Calibri" w:hAnsi="Times New Roman" w:cs="Times New Roman"/>
          <w:b/>
          <w:sz w:val="24"/>
          <w:szCs w:val="24"/>
        </w:rPr>
        <w:t>Išmokų išskaitymai</w:t>
      </w:r>
      <w:bookmarkEnd w:id="36"/>
      <w:bookmarkEnd w:id="37"/>
    </w:p>
    <w:p w14:paraId="3AC347DF" w14:textId="77777777" w:rsidR="004A5109" w:rsidRPr="004A5109" w:rsidRDefault="004A5109" w:rsidP="004A5109">
      <w:pPr>
        <w:tabs>
          <w:tab w:val="left" w:pos="1849"/>
        </w:tabs>
        <w:autoSpaceDN w:val="0"/>
        <w:spacing w:line="257" w:lineRule="auto"/>
        <w:ind w:firstLine="709"/>
        <w:jc w:val="both"/>
        <w:textAlignment w:val="baseline"/>
        <w:rPr>
          <w:rFonts w:ascii="Times New Roman" w:eastAsia="Calibri" w:hAnsi="Times New Roman" w:cs="Times New Roman"/>
          <w:sz w:val="24"/>
          <w:szCs w:val="24"/>
        </w:rPr>
      </w:pPr>
      <w:r w:rsidRPr="004A5109">
        <w:rPr>
          <w:rFonts w:ascii="Times New Roman" w:eastAsia="Calibri" w:hAnsi="Times New Roman" w:cs="Times New Roman"/>
          <w:sz w:val="24"/>
          <w:szCs w:val="24"/>
        </w:rPr>
        <w:tab/>
      </w:r>
    </w:p>
    <w:p w14:paraId="70A90775" w14:textId="77777777" w:rsidR="004A5109" w:rsidRPr="004A5109" w:rsidRDefault="004A5109" w:rsidP="004A5109">
      <w:pPr>
        <w:autoSpaceDN w:val="0"/>
        <w:spacing w:line="257" w:lineRule="auto"/>
        <w:ind w:firstLine="709"/>
        <w:jc w:val="both"/>
        <w:textAlignment w:val="baseline"/>
        <w:rPr>
          <w:rFonts w:ascii="Times New Roman" w:eastAsia="Calibri" w:hAnsi="Times New Roman" w:cs="Times New Roman"/>
          <w:sz w:val="24"/>
          <w:szCs w:val="24"/>
        </w:rPr>
      </w:pPr>
      <w:r w:rsidRPr="004A5109">
        <w:rPr>
          <w:rFonts w:ascii="Times New Roman" w:eastAsia="Calibri" w:hAnsi="Times New Roman" w:cs="Times New Roman"/>
          <w:sz w:val="24"/>
          <w:szCs w:val="24"/>
        </w:rPr>
        <w:t>Išmokų išskaitymų dalis apjungia nuosekliai einančius vienas po kito mokesčių valstybei, valstybės vardu vykdomų prievolių, permokų, lėšų globos namams apskaičiavimo ir išlaikymo iš vykdomų išmokų modulius bei išmokų išmokėjimo modulį.</w:t>
      </w:r>
    </w:p>
    <w:p w14:paraId="1F8FFE5B" w14:textId="77777777" w:rsidR="004A5109" w:rsidRPr="004A5109" w:rsidRDefault="004A5109" w:rsidP="004A5109">
      <w:pPr>
        <w:autoSpaceDN w:val="0"/>
        <w:spacing w:line="257" w:lineRule="auto"/>
        <w:ind w:firstLine="709"/>
        <w:jc w:val="both"/>
        <w:textAlignment w:val="baseline"/>
        <w:rPr>
          <w:rFonts w:ascii="Times New Roman" w:eastAsia="Calibri" w:hAnsi="Times New Roman" w:cs="Times New Roman"/>
          <w:sz w:val="24"/>
          <w:szCs w:val="24"/>
        </w:rPr>
      </w:pPr>
      <w:r w:rsidRPr="004A5109">
        <w:rPr>
          <w:rFonts w:ascii="Times New Roman" w:eastAsia="Calibri" w:hAnsi="Times New Roman" w:cs="Times New Roman"/>
          <w:sz w:val="24"/>
          <w:szCs w:val="24"/>
        </w:rPr>
        <w:t>Atkreiptinas dėmesys, kad dėl permokos grąžinimo gali būti su gavėju susitarta.</w:t>
      </w:r>
    </w:p>
    <w:p w14:paraId="721D9D6E" w14:textId="77777777" w:rsidR="004A5109" w:rsidRPr="004A5109" w:rsidRDefault="004A5109" w:rsidP="004A5109">
      <w:pPr>
        <w:autoSpaceDN w:val="0"/>
        <w:spacing w:line="257" w:lineRule="auto"/>
        <w:ind w:firstLine="709"/>
        <w:jc w:val="both"/>
        <w:textAlignment w:val="baseline"/>
        <w:rPr>
          <w:rFonts w:ascii="Times New Roman" w:eastAsia="Calibri" w:hAnsi="Times New Roman" w:cs="Times New Roman"/>
          <w:sz w:val="24"/>
          <w:szCs w:val="24"/>
        </w:rPr>
      </w:pPr>
      <w:r w:rsidRPr="004A5109">
        <w:rPr>
          <w:rFonts w:ascii="Times New Roman" w:eastAsia="Calibri" w:hAnsi="Times New Roman" w:cs="Times New Roman"/>
          <w:sz w:val="24"/>
          <w:szCs w:val="24"/>
        </w:rPr>
        <w:t>Kokioms išmokom gali būti taikomos išskaitos patogu aprašyti galimų išskaitymų registre.</w:t>
      </w:r>
    </w:p>
    <w:p w14:paraId="752D83E3" w14:textId="77777777" w:rsidR="004A5109" w:rsidRPr="004A5109" w:rsidRDefault="004A5109" w:rsidP="004A5109">
      <w:pPr>
        <w:autoSpaceDN w:val="0"/>
        <w:spacing w:line="257" w:lineRule="auto"/>
        <w:ind w:firstLine="709"/>
        <w:jc w:val="both"/>
        <w:textAlignment w:val="baseline"/>
        <w:rPr>
          <w:rFonts w:ascii="Times New Roman" w:eastAsia="Calibri" w:hAnsi="Times New Roman" w:cs="Times New Roman"/>
          <w:color w:val="000000"/>
          <w:sz w:val="24"/>
          <w:szCs w:val="24"/>
        </w:rPr>
      </w:pPr>
      <w:r w:rsidRPr="004A5109">
        <w:rPr>
          <w:rFonts w:ascii="Times New Roman" w:eastAsia="Calibri" w:hAnsi="Times New Roman" w:cs="Times New Roman"/>
          <w:color w:val="000000"/>
          <w:sz w:val="24"/>
          <w:szCs w:val="24"/>
        </w:rPr>
        <w:t xml:space="preserve">Išmokos pirmi simboliai gali būti </w:t>
      </w:r>
      <w:proofErr w:type="spellStart"/>
      <w:r w:rsidRPr="004A5109">
        <w:rPr>
          <w:rFonts w:ascii="Times New Roman" w:eastAsia="Calibri" w:hAnsi="Times New Roman" w:cs="Times New Roman"/>
          <w:color w:val="000000"/>
          <w:sz w:val="24"/>
          <w:szCs w:val="24"/>
        </w:rPr>
        <w:t>finasavimo</w:t>
      </w:r>
      <w:proofErr w:type="spellEnd"/>
      <w:r w:rsidRPr="004A5109">
        <w:rPr>
          <w:rFonts w:ascii="Times New Roman" w:eastAsia="Calibri" w:hAnsi="Times New Roman" w:cs="Times New Roman"/>
          <w:color w:val="000000"/>
          <w:sz w:val="24"/>
          <w:szCs w:val="24"/>
        </w:rPr>
        <w:t xml:space="preserve"> šaltinio identifikavimas. SV- savivaldybių biudžetas? SD- socialinis draudimas, VB – valstybės biudžetas, KF – kaupimo fondai.</w:t>
      </w:r>
    </w:p>
    <w:tbl>
      <w:tblPr>
        <w:tblW w:w="13910" w:type="dxa"/>
        <w:tblLook w:val="04A0" w:firstRow="1" w:lastRow="0" w:firstColumn="1" w:lastColumn="0" w:noHBand="0" w:noVBand="1"/>
      </w:tblPr>
      <w:tblGrid>
        <w:gridCol w:w="557"/>
        <w:gridCol w:w="2136"/>
        <w:gridCol w:w="2889"/>
        <w:gridCol w:w="816"/>
        <w:gridCol w:w="1275"/>
        <w:gridCol w:w="1418"/>
        <w:gridCol w:w="1276"/>
        <w:gridCol w:w="1559"/>
        <w:gridCol w:w="992"/>
        <w:gridCol w:w="992"/>
      </w:tblGrid>
      <w:tr w:rsidR="004A5109" w:rsidRPr="004A5109" w14:paraId="2ABB4E51" w14:textId="77777777" w:rsidTr="004A5109">
        <w:trPr>
          <w:trHeight w:val="666"/>
        </w:trPr>
        <w:tc>
          <w:tcPr>
            <w:tcW w:w="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29904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Eil. Nr.</w:t>
            </w:r>
          </w:p>
        </w:tc>
        <w:tc>
          <w:tcPr>
            <w:tcW w:w="1848"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B90D48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Išmokos kodas</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E3605B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Išmokos rūšis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98588E1"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GPM, PSD</w:t>
            </w:r>
          </w:p>
        </w:tc>
        <w:tc>
          <w:tcPr>
            <w:tcW w:w="1275"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2E10C5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Alimentai</w:t>
            </w:r>
          </w:p>
        </w:tc>
        <w:tc>
          <w:tcPr>
            <w:tcW w:w="1418"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EA2141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Vykdomieji dokumentai</w:t>
            </w:r>
          </w:p>
        </w:tc>
        <w:tc>
          <w:tcPr>
            <w:tcW w:w="127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AEA2EB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Permokos</w:t>
            </w:r>
          </w:p>
        </w:tc>
        <w:tc>
          <w:tcPr>
            <w:tcW w:w="1559" w:type="dxa"/>
            <w:tcBorders>
              <w:top w:val="single" w:sz="4" w:space="0" w:color="auto"/>
              <w:left w:val="single" w:sz="4" w:space="0" w:color="auto"/>
              <w:bottom w:val="single" w:sz="4" w:space="0" w:color="auto"/>
              <w:right w:val="nil"/>
            </w:tcBorders>
            <w:shd w:val="clear" w:color="DDEBF7" w:fill="DDEBF7"/>
            <w:vAlign w:val="bottom"/>
            <w:hideMark/>
          </w:tcPr>
          <w:p w14:paraId="25100E2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proofErr w:type="spellStart"/>
            <w:r w:rsidRPr="004A5109">
              <w:rPr>
                <w:rFonts w:ascii="Times New Roman" w:eastAsia="Times New Roman" w:hAnsi="Times New Roman" w:cs="Times New Roman"/>
                <w:color w:val="000000"/>
                <w:sz w:val="24"/>
                <w:szCs w:val="24"/>
                <w:lang w:eastAsia="lt-LT"/>
              </w:rPr>
              <w:t>Soc</w:t>
            </w:r>
            <w:proofErr w:type="spellEnd"/>
            <w:r w:rsidRPr="004A5109">
              <w:rPr>
                <w:rFonts w:ascii="Times New Roman" w:eastAsia="Times New Roman" w:hAnsi="Times New Roman" w:cs="Times New Roman"/>
                <w:color w:val="000000"/>
                <w:sz w:val="24"/>
                <w:szCs w:val="24"/>
                <w:lang w:eastAsia="lt-LT"/>
              </w:rPr>
              <w:t>. Globos įstaigos</w:t>
            </w:r>
          </w:p>
        </w:tc>
        <w:tc>
          <w:tcPr>
            <w:tcW w:w="992" w:type="dxa"/>
            <w:tcBorders>
              <w:top w:val="single" w:sz="4" w:space="0" w:color="9BC2E6"/>
              <w:left w:val="single" w:sz="4" w:space="0" w:color="auto"/>
              <w:bottom w:val="single" w:sz="4" w:space="0" w:color="auto"/>
              <w:right w:val="single" w:sz="4" w:space="0" w:color="auto"/>
            </w:tcBorders>
            <w:shd w:val="clear" w:color="DDEBF7" w:fill="DDEBF7"/>
            <w:noWrap/>
            <w:vAlign w:val="bottom"/>
            <w:hideMark/>
          </w:tcPr>
          <w:p w14:paraId="73FCEEC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Galioja nuo</w:t>
            </w:r>
          </w:p>
        </w:tc>
        <w:tc>
          <w:tcPr>
            <w:tcW w:w="992" w:type="dxa"/>
            <w:tcBorders>
              <w:top w:val="single" w:sz="4" w:space="0" w:color="9BC2E6"/>
              <w:left w:val="single" w:sz="4" w:space="0" w:color="auto"/>
              <w:bottom w:val="single" w:sz="4" w:space="0" w:color="auto"/>
              <w:right w:val="single" w:sz="4" w:space="0" w:color="auto"/>
            </w:tcBorders>
            <w:shd w:val="clear" w:color="DDEBF7" w:fill="DDEBF7"/>
            <w:noWrap/>
            <w:vAlign w:val="bottom"/>
            <w:hideMark/>
          </w:tcPr>
          <w:p w14:paraId="496109A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Galioja iki</w:t>
            </w:r>
          </w:p>
        </w:tc>
      </w:tr>
      <w:tr w:rsidR="004A5109" w:rsidRPr="004A5109" w14:paraId="416CB0F2"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EB8315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903F6" w14:textId="77777777" w:rsidR="004A5109" w:rsidRPr="004A5109" w:rsidRDefault="004A5109" w:rsidP="004A5109">
            <w:pPr>
              <w:spacing w:after="0" w:line="240" w:lineRule="auto"/>
              <w:ind w:right="772"/>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SD_PN_SP</w:t>
            </w:r>
          </w:p>
        </w:tc>
        <w:tc>
          <w:tcPr>
            <w:tcW w:w="3166" w:type="dxa"/>
            <w:tcBorders>
              <w:top w:val="nil"/>
              <w:left w:val="nil"/>
              <w:bottom w:val="single" w:sz="4" w:space="0" w:color="auto"/>
              <w:right w:val="single" w:sz="4" w:space="0" w:color="auto"/>
            </w:tcBorders>
            <w:shd w:val="clear" w:color="auto" w:fill="auto"/>
            <w:vAlign w:val="center"/>
            <w:hideMark/>
          </w:tcPr>
          <w:p w14:paraId="2B29C0D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Socialinio draudimo senatvės pensijos (po 2019 m.)</w:t>
            </w:r>
          </w:p>
        </w:tc>
        <w:tc>
          <w:tcPr>
            <w:tcW w:w="827" w:type="dxa"/>
            <w:tcBorders>
              <w:top w:val="nil"/>
              <w:left w:val="nil"/>
              <w:bottom w:val="single" w:sz="4" w:space="0" w:color="auto"/>
              <w:right w:val="single" w:sz="4" w:space="0" w:color="auto"/>
            </w:tcBorders>
            <w:shd w:val="clear" w:color="auto" w:fill="auto"/>
            <w:vAlign w:val="center"/>
            <w:hideMark/>
          </w:tcPr>
          <w:p w14:paraId="7BD8EFF1"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9F4F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6E69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A1B2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0ACC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0AFF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AC17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7D9C4A5C"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tcPr>
          <w:p w14:paraId="01CD0F08" w14:textId="77777777" w:rsidR="004A5109" w:rsidRPr="004A5109" w:rsidRDefault="004A5109" w:rsidP="004A5109">
            <w:pPr>
              <w:spacing w:after="0" w:line="240" w:lineRule="auto"/>
              <w:jc w:val="both"/>
              <w:rPr>
                <w:rFonts w:ascii="Times New Roman" w:eastAsia="Times New Roman" w:hAnsi="Times New Roman" w:cs="Times New Roman"/>
                <w:color w:val="FF0000"/>
                <w:sz w:val="24"/>
                <w:szCs w:val="24"/>
                <w:lang w:eastAsia="lt-LT"/>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65496" w14:textId="77777777" w:rsidR="004A5109" w:rsidRPr="004A5109" w:rsidRDefault="004A5109" w:rsidP="004A5109">
            <w:pPr>
              <w:spacing w:after="0" w:line="240" w:lineRule="auto"/>
              <w:ind w:right="772"/>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VB_PN_SP</w:t>
            </w:r>
          </w:p>
        </w:tc>
        <w:tc>
          <w:tcPr>
            <w:tcW w:w="3166" w:type="dxa"/>
            <w:tcBorders>
              <w:top w:val="nil"/>
              <w:left w:val="nil"/>
              <w:bottom w:val="single" w:sz="4" w:space="0" w:color="auto"/>
              <w:right w:val="single" w:sz="4" w:space="0" w:color="auto"/>
            </w:tcBorders>
            <w:shd w:val="clear" w:color="auto" w:fill="auto"/>
            <w:vAlign w:val="center"/>
          </w:tcPr>
          <w:p w14:paraId="7DA7DE8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xml:space="preserve">Socialinio </w:t>
            </w:r>
            <w:proofErr w:type="spellStart"/>
            <w:r w:rsidRPr="004A5109">
              <w:rPr>
                <w:rFonts w:ascii="Times New Roman" w:eastAsia="Times New Roman" w:hAnsi="Times New Roman" w:cs="Times New Roman"/>
                <w:color w:val="000000"/>
                <w:sz w:val="24"/>
                <w:szCs w:val="24"/>
                <w:lang w:eastAsia="lt-LT"/>
              </w:rPr>
              <w:t>darudimo</w:t>
            </w:r>
            <w:proofErr w:type="spellEnd"/>
            <w:r w:rsidRPr="004A5109">
              <w:rPr>
                <w:rFonts w:ascii="Times New Roman" w:eastAsia="Times New Roman" w:hAnsi="Times New Roman" w:cs="Times New Roman"/>
                <w:color w:val="000000"/>
                <w:sz w:val="24"/>
                <w:szCs w:val="24"/>
                <w:lang w:eastAsia="lt-LT"/>
              </w:rPr>
              <w:t xml:space="preserve"> senatvės pensijos ( po 2019 m.)</w:t>
            </w:r>
          </w:p>
        </w:tc>
        <w:tc>
          <w:tcPr>
            <w:tcW w:w="827" w:type="dxa"/>
            <w:tcBorders>
              <w:top w:val="nil"/>
              <w:left w:val="nil"/>
              <w:bottom w:val="single" w:sz="4" w:space="0" w:color="auto"/>
              <w:right w:val="single" w:sz="4" w:space="0" w:color="auto"/>
            </w:tcBorders>
            <w:shd w:val="clear" w:color="auto" w:fill="auto"/>
            <w:vAlign w:val="center"/>
          </w:tcPr>
          <w:p w14:paraId="2C11B2D2" w14:textId="77777777" w:rsidR="004A5109" w:rsidRPr="004A5109" w:rsidRDefault="004A5109" w:rsidP="004A5109">
            <w:pPr>
              <w:spacing w:after="0" w:line="240" w:lineRule="auto"/>
              <w:ind w:hanging="28"/>
              <w:jc w:val="both"/>
              <w:rPr>
                <w:rFonts w:ascii="Times New Roman" w:eastAsia="Times New Roman" w:hAnsi="Times New Roman" w:cs="Times New Roman"/>
                <w:color w:val="FF0000"/>
                <w:sz w:val="24"/>
                <w:szCs w:val="24"/>
                <w:lang w:eastAsia="lt-LT"/>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5F5D6" w14:textId="77777777" w:rsidR="004A5109" w:rsidRPr="004A5109" w:rsidRDefault="004A5109" w:rsidP="004A5109">
            <w:pPr>
              <w:spacing w:after="0" w:line="240" w:lineRule="auto"/>
              <w:jc w:val="both"/>
              <w:rPr>
                <w:rFonts w:ascii="Times New Roman" w:eastAsia="Times New Roman" w:hAnsi="Times New Roman" w:cs="Times New Roman"/>
                <w:color w:val="FF0000"/>
                <w:sz w:val="24"/>
                <w:szCs w:val="24"/>
                <w:lang w:eastAsia="lt-LT"/>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4DA87" w14:textId="77777777" w:rsidR="004A5109" w:rsidRPr="004A5109" w:rsidRDefault="004A5109" w:rsidP="004A5109">
            <w:pPr>
              <w:spacing w:after="0" w:line="240" w:lineRule="auto"/>
              <w:jc w:val="both"/>
              <w:rPr>
                <w:rFonts w:ascii="Times New Roman" w:eastAsia="Times New Roman" w:hAnsi="Times New Roman" w:cs="Times New Roman"/>
                <w:color w:val="FF0000"/>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020F9" w14:textId="77777777" w:rsidR="004A5109" w:rsidRPr="004A5109" w:rsidRDefault="004A5109" w:rsidP="004A5109">
            <w:pPr>
              <w:spacing w:after="0" w:line="240" w:lineRule="auto"/>
              <w:jc w:val="both"/>
              <w:rPr>
                <w:rFonts w:ascii="Times New Roman" w:eastAsia="Times New Roman" w:hAnsi="Times New Roman" w:cs="Times New Roman"/>
                <w:color w:val="FF0000"/>
                <w:sz w:val="24"/>
                <w:szCs w:val="24"/>
                <w:lang w:eastAsia="lt-LT"/>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D9F35" w14:textId="77777777" w:rsidR="004A5109" w:rsidRPr="004A5109" w:rsidRDefault="004A5109" w:rsidP="004A5109">
            <w:pPr>
              <w:spacing w:after="0" w:line="240" w:lineRule="auto"/>
              <w:jc w:val="both"/>
              <w:rPr>
                <w:rFonts w:ascii="Times New Roman" w:eastAsia="Times New Roman" w:hAnsi="Times New Roman" w:cs="Times New Roman"/>
                <w:color w:val="FF0000"/>
                <w:sz w:val="24"/>
                <w:szCs w:val="24"/>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1C1A5" w14:textId="77777777" w:rsidR="004A5109" w:rsidRPr="004A5109" w:rsidRDefault="004A5109" w:rsidP="004A5109">
            <w:pPr>
              <w:spacing w:after="0" w:line="240" w:lineRule="auto"/>
              <w:jc w:val="both"/>
              <w:rPr>
                <w:rFonts w:ascii="Times New Roman" w:eastAsia="Times New Roman" w:hAnsi="Times New Roman" w:cs="Times New Roman"/>
                <w:color w:val="FF0000"/>
                <w:sz w:val="24"/>
                <w:szCs w:val="24"/>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EA77E" w14:textId="77777777" w:rsidR="004A5109" w:rsidRPr="004A5109" w:rsidRDefault="004A5109" w:rsidP="004A5109">
            <w:pPr>
              <w:spacing w:after="0" w:line="240" w:lineRule="auto"/>
              <w:jc w:val="both"/>
              <w:rPr>
                <w:rFonts w:ascii="Times New Roman" w:eastAsia="Times New Roman" w:hAnsi="Times New Roman" w:cs="Times New Roman"/>
                <w:color w:val="FF0000"/>
                <w:sz w:val="24"/>
                <w:szCs w:val="24"/>
                <w:lang w:eastAsia="lt-LT"/>
              </w:rPr>
            </w:pPr>
          </w:p>
        </w:tc>
      </w:tr>
      <w:tr w:rsidR="004A5109" w:rsidRPr="004A5109" w14:paraId="6AA5BF50"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FDDB77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2</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7D4167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SD_PN_SPP</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E6DA82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Socialinio draudimo senatvės pensijos (1995 - 2018 m.)</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FD95F87"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13272B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767CAE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3E07DB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6431E2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7E9C8F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CF881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7863F3B2"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3A946C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3</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D8E5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SD_PN_SPN</w:t>
            </w:r>
          </w:p>
        </w:tc>
        <w:tc>
          <w:tcPr>
            <w:tcW w:w="3166" w:type="dxa"/>
            <w:tcBorders>
              <w:top w:val="nil"/>
              <w:left w:val="nil"/>
              <w:bottom w:val="single" w:sz="4" w:space="0" w:color="auto"/>
              <w:right w:val="single" w:sz="4" w:space="0" w:color="auto"/>
            </w:tcBorders>
            <w:shd w:val="clear" w:color="auto" w:fill="auto"/>
            <w:vAlign w:val="center"/>
            <w:hideMark/>
          </w:tcPr>
          <w:p w14:paraId="631AB39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Socialinio draudimo senatvės pensijos (iki 1995 m.)</w:t>
            </w:r>
          </w:p>
        </w:tc>
        <w:tc>
          <w:tcPr>
            <w:tcW w:w="827" w:type="dxa"/>
            <w:tcBorders>
              <w:top w:val="nil"/>
              <w:left w:val="nil"/>
              <w:bottom w:val="single" w:sz="4" w:space="0" w:color="auto"/>
              <w:right w:val="single" w:sz="4" w:space="0" w:color="auto"/>
            </w:tcBorders>
            <w:shd w:val="clear" w:color="auto" w:fill="auto"/>
            <w:vAlign w:val="center"/>
            <w:hideMark/>
          </w:tcPr>
          <w:p w14:paraId="126877BB"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60C8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BC82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B291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4EAF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5FC3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A7E1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35B9E8ED"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D88EE7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4</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93166B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SD_PN_ISP</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73E03E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Socialinio draudimo išankstinės senatvės pensijos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1294A61"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17366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8E7B4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E1C7B0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5A7CD4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79DBB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AEE5ED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13DB9714"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8299F1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5</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A25A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SD_PN_NDP</w:t>
            </w:r>
          </w:p>
        </w:tc>
        <w:tc>
          <w:tcPr>
            <w:tcW w:w="3166" w:type="dxa"/>
            <w:tcBorders>
              <w:top w:val="nil"/>
              <w:left w:val="nil"/>
              <w:bottom w:val="single" w:sz="4" w:space="0" w:color="auto"/>
              <w:right w:val="single" w:sz="4" w:space="0" w:color="auto"/>
            </w:tcBorders>
            <w:shd w:val="clear" w:color="auto" w:fill="auto"/>
            <w:vAlign w:val="center"/>
            <w:hideMark/>
          </w:tcPr>
          <w:p w14:paraId="7912624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Socialinio draudimo netekto darbingumo pensijos</w:t>
            </w:r>
          </w:p>
        </w:tc>
        <w:tc>
          <w:tcPr>
            <w:tcW w:w="827" w:type="dxa"/>
            <w:tcBorders>
              <w:top w:val="nil"/>
              <w:left w:val="nil"/>
              <w:bottom w:val="single" w:sz="4" w:space="0" w:color="auto"/>
              <w:right w:val="single" w:sz="4" w:space="0" w:color="auto"/>
            </w:tcBorders>
            <w:shd w:val="clear" w:color="auto" w:fill="auto"/>
            <w:vAlign w:val="center"/>
            <w:hideMark/>
          </w:tcPr>
          <w:p w14:paraId="515076D6"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BC92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FEB9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D588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9B25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CA80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5D86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6B566664" w14:textId="77777777" w:rsidTr="004A5109">
        <w:trPr>
          <w:trHeight w:val="94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A3F927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6</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3E29B8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SD_PN_IP</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7762C2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Socialinio draudimo invalidumo pensijos (paskirtos iki 2005-07-01)</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B892D17"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893790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C982D0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503899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3C2DE0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CC301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55CFCA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4B7223B5"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CA2F99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7</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E326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SD_PN_NP</w:t>
            </w:r>
          </w:p>
        </w:tc>
        <w:tc>
          <w:tcPr>
            <w:tcW w:w="3166" w:type="dxa"/>
            <w:tcBorders>
              <w:top w:val="nil"/>
              <w:left w:val="nil"/>
              <w:bottom w:val="single" w:sz="4" w:space="0" w:color="auto"/>
              <w:right w:val="single" w:sz="4" w:space="0" w:color="auto"/>
            </w:tcBorders>
            <w:shd w:val="clear" w:color="auto" w:fill="auto"/>
            <w:vAlign w:val="center"/>
            <w:hideMark/>
          </w:tcPr>
          <w:p w14:paraId="29EF9E5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Socialinio draudimo našlių pensijos</w:t>
            </w:r>
          </w:p>
        </w:tc>
        <w:tc>
          <w:tcPr>
            <w:tcW w:w="827" w:type="dxa"/>
            <w:tcBorders>
              <w:top w:val="nil"/>
              <w:left w:val="nil"/>
              <w:bottom w:val="single" w:sz="4" w:space="0" w:color="auto"/>
              <w:right w:val="single" w:sz="4" w:space="0" w:color="auto"/>
            </w:tcBorders>
            <w:shd w:val="clear" w:color="auto" w:fill="auto"/>
            <w:vAlign w:val="center"/>
            <w:hideMark/>
          </w:tcPr>
          <w:p w14:paraId="68992C31"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1386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EABA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B06E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45D1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3929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BB24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0391C407"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4D0A42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8</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3365E5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SD_PN_NSP</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7CEC25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Socialinio draudimo našlaičių pensijos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2036CEA"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76128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4B2278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1A429E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1E79F0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DCD17A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1227E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66CF0169" w14:textId="77777777" w:rsidTr="004A5109">
        <w:trPr>
          <w:trHeight w:val="204"/>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0A1A04C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9</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7188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SD_PN_MNP</w:t>
            </w:r>
          </w:p>
        </w:tc>
        <w:tc>
          <w:tcPr>
            <w:tcW w:w="3166" w:type="dxa"/>
            <w:tcBorders>
              <w:top w:val="nil"/>
              <w:left w:val="nil"/>
              <w:bottom w:val="single" w:sz="4" w:space="0" w:color="auto"/>
              <w:right w:val="single" w:sz="4" w:space="0" w:color="auto"/>
            </w:tcBorders>
            <w:shd w:val="clear" w:color="auto" w:fill="auto"/>
            <w:vAlign w:val="center"/>
            <w:hideMark/>
          </w:tcPr>
          <w:p w14:paraId="13B47D5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Socialinio draudimo maitintojo netekimo pensijos (paskirtos už mirusius iki 1995-01-01 asmenis buvusia iki 1995-01-01 tvarka)</w:t>
            </w:r>
          </w:p>
        </w:tc>
        <w:tc>
          <w:tcPr>
            <w:tcW w:w="827" w:type="dxa"/>
            <w:tcBorders>
              <w:top w:val="nil"/>
              <w:left w:val="nil"/>
              <w:bottom w:val="single" w:sz="4" w:space="0" w:color="auto"/>
              <w:right w:val="single" w:sz="4" w:space="0" w:color="auto"/>
            </w:tcBorders>
            <w:shd w:val="clear" w:color="auto" w:fill="auto"/>
            <w:vAlign w:val="center"/>
            <w:hideMark/>
          </w:tcPr>
          <w:p w14:paraId="0E38151F"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EFC7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714A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10F5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60B9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7864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75D9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5DC39EC5"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E760DE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10</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1FF87C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SD_PN_ILP</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30957C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xml:space="preserve">Ištarnauto laiko pensijos </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8794FC0"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0F55D2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0038A4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DD330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FAFD2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9CE1C0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315289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3F42FB42"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4AECAF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11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CC5E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SV_PN_SSP</w:t>
            </w:r>
          </w:p>
        </w:tc>
        <w:tc>
          <w:tcPr>
            <w:tcW w:w="3166" w:type="dxa"/>
            <w:tcBorders>
              <w:top w:val="nil"/>
              <w:left w:val="nil"/>
              <w:bottom w:val="single" w:sz="4" w:space="0" w:color="auto"/>
              <w:right w:val="single" w:sz="4" w:space="0" w:color="auto"/>
            </w:tcBorders>
            <w:shd w:val="clear" w:color="auto" w:fill="auto"/>
            <w:vAlign w:val="center"/>
            <w:hideMark/>
          </w:tcPr>
          <w:p w14:paraId="6F3067B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xml:space="preserve">Šalpos senatvės pensijos </w:t>
            </w:r>
          </w:p>
        </w:tc>
        <w:tc>
          <w:tcPr>
            <w:tcW w:w="827" w:type="dxa"/>
            <w:tcBorders>
              <w:top w:val="nil"/>
              <w:left w:val="nil"/>
              <w:bottom w:val="single" w:sz="4" w:space="0" w:color="auto"/>
              <w:right w:val="single" w:sz="4" w:space="0" w:color="auto"/>
            </w:tcBorders>
            <w:shd w:val="clear" w:color="auto" w:fill="auto"/>
            <w:vAlign w:val="center"/>
            <w:hideMark/>
          </w:tcPr>
          <w:p w14:paraId="2F088212"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2C03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5938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9010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832F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72E8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FD45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59486099"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07ADD60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12</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2F906E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SV_PN_SNP</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68B0B3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Šalpos neįgalumo pensijos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F39E60A"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B3AFC2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0E83B0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82CA99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4722AD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E1798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700159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3154CA09"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48AEB06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13</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29C6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SV_PN_SNL</w:t>
            </w:r>
          </w:p>
        </w:tc>
        <w:tc>
          <w:tcPr>
            <w:tcW w:w="3166" w:type="dxa"/>
            <w:tcBorders>
              <w:top w:val="nil"/>
              <w:left w:val="nil"/>
              <w:bottom w:val="single" w:sz="4" w:space="0" w:color="auto"/>
              <w:right w:val="single" w:sz="4" w:space="0" w:color="auto"/>
            </w:tcBorders>
            <w:shd w:val="clear" w:color="auto" w:fill="auto"/>
            <w:vAlign w:val="center"/>
            <w:hideMark/>
          </w:tcPr>
          <w:p w14:paraId="0F265F8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xml:space="preserve">Šalpos našlaičių pensijos </w:t>
            </w:r>
          </w:p>
        </w:tc>
        <w:tc>
          <w:tcPr>
            <w:tcW w:w="827" w:type="dxa"/>
            <w:tcBorders>
              <w:top w:val="nil"/>
              <w:left w:val="nil"/>
              <w:bottom w:val="single" w:sz="4" w:space="0" w:color="auto"/>
              <w:right w:val="single" w:sz="4" w:space="0" w:color="auto"/>
            </w:tcBorders>
            <w:shd w:val="clear" w:color="auto" w:fill="auto"/>
            <w:vAlign w:val="center"/>
            <w:hideMark/>
          </w:tcPr>
          <w:p w14:paraId="4E2C791E"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F460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E0AA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B848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8238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8E9C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E815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4908A270"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1CD7968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14</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B6C26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SV_PN_SK</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F4C27C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xml:space="preserve">Šalpos kompensacijos </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79EF900"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8C34A9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710872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01D9AE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ACCE23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110393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6EF06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0029DDD6"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B4C88E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15</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C636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SV_PN_SCP</w:t>
            </w:r>
          </w:p>
        </w:tc>
        <w:tc>
          <w:tcPr>
            <w:tcW w:w="3166" w:type="dxa"/>
            <w:tcBorders>
              <w:top w:val="nil"/>
              <w:left w:val="nil"/>
              <w:bottom w:val="single" w:sz="4" w:space="0" w:color="auto"/>
              <w:right w:val="single" w:sz="4" w:space="0" w:color="auto"/>
            </w:tcBorders>
            <w:shd w:val="clear" w:color="auto" w:fill="auto"/>
            <w:vAlign w:val="center"/>
            <w:hideMark/>
          </w:tcPr>
          <w:p w14:paraId="2BED3DE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Socialinės pensijos</w:t>
            </w:r>
          </w:p>
        </w:tc>
        <w:tc>
          <w:tcPr>
            <w:tcW w:w="827" w:type="dxa"/>
            <w:tcBorders>
              <w:top w:val="nil"/>
              <w:left w:val="nil"/>
              <w:bottom w:val="single" w:sz="4" w:space="0" w:color="auto"/>
              <w:right w:val="single" w:sz="4" w:space="0" w:color="auto"/>
            </w:tcBorders>
            <w:shd w:val="clear" w:color="auto" w:fill="auto"/>
            <w:vAlign w:val="center"/>
            <w:hideMark/>
          </w:tcPr>
          <w:p w14:paraId="476CB3A4"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4638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C3BA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8E27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59C1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11D1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661F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43690270"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13013B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16</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70229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SV_PN_SIS</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4EB4F3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xml:space="preserve">Šalpos pensijos (paskirtos iki 2004-04-01 už invalidų slaugą namuose) </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24C08AB"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9F5475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BF79F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9B63DD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F6F1D6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4C89A8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EDD85F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2B607E77"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E8F550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17</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E05A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VB_PN_NUP</w:t>
            </w:r>
          </w:p>
        </w:tc>
        <w:tc>
          <w:tcPr>
            <w:tcW w:w="3166" w:type="dxa"/>
            <w:tcBorders>
              <w:top w:val="nil"/>
              <w:left w:val="nil"/>
              <w:bottom w:val="single" w:sz="4" w:space="0" w:color="auto"/>
              <w:right w:val="single" w:sz="4" w:space="0" w:color="auto"/>
            </w:tcBorders>
            <w:shd w:val="clear" w:color="auto" w:fill="auto"/>
            <w:vAlign w:val="center"/>
            <w:hideMark/>
          </w:tcPr>
          <w:p w14:paraId="53EB80C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Nukentėjusiųjų asmenų valstybinės pensijos</w:t>
            </w:r>
          </w:p>
        </w:tc>
        <w:tc>
          <w:tcPr>
            <w:tcW w:w="827" w:type="dxa"/>
            <w:tcBorders>
              <w:top w:val="nil"/>
              <w:left w:val="nil"/>
              <w:bottom w:val="single" w:sz="4" w:space="0" w:color="auto"/>
              <w:right w:val="single" w:sz="4" w:space="0" w:color="auto"/>
            </w:tcBorders>
            <w:shd w:val="clear" w:color="auto" w:fill="auto"/>
            <w:vAlign w:val="center"/>
            <w:hideMark/>
          </w:tcPr>
          <w:p w14:paraId="0CB92DF7"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5090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79F5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8B1F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0E12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B198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FCB2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6653F743"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FE06E2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18</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FEF911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VB_PN_NUNP</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49EB41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Nukentėjusiųjų asmenų valstybinės našlių pensijos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76EC24C"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F20BA7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59D834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C208F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CDDF0B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967D32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F1B533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77FFB0C9"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E41AB7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19</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BE42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VB_PN_NUNS</w:t>
            </w:r>
          </w:p>
        </w:tc>
        <w:tc>
          <w:tcPr>
            <w:tcW w:w="3166" w:type="dxa"/>
            <w:tcBorders>
              <w:top w:val="nil"/>
              <w:left w:val="nil"/>
              <w:bottom w:val="single" w:sz="4" w:space="0" w:color="auto"/>
              <w:right w:val="single" w:sz="4" w:space="0" w:color="auto"/>
            </w:tcBorders>
            <w:shd w:val="clear" w:color="auto" w:fill="auto"/>
            <w:vAlign w:val="center"/>
            <w:hideMark/>
          </w:tcPr>
          <w:p w14:paraId="784D540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Nukentėjusiųjų asmenų valstybinės našlaičių pensijos</w:t>
            </w:r>
          </w:p>
        </w:tc>
        <w:tc>
          <w:tcPr>
            <w:tcW w:w="827" w:type="dxa"/>
            <w:tcBorders>
              <w:top w:val="nil"/>
              <w:left w:val="nil"/>
              <w:bottom w:val="single" w:sz="4" w:space="0" w:color="auto"/>
              <w:right w:val="single" w:sz="4" w:space="0" w:color="auto"/>
            </w:tcBorders>
            <w:shd w:val="clear" w:color="auto" w:fill="auto"/>
            <w:vAlign w:val="center"/>
            <w:hideMark/>
          </w:tcPr>
          <w:p w14:paraId="499EA8D4"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F9DB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2410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4C72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95D2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7017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05F2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09E5DBB9"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72E09C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20</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C38F8F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VB_PN_MP</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0B4235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Mokslininkų valstybinės pensijos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9BD04B2"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369E1B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004835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82F8F5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39B350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44D41E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2E5186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6A931797" w14:textId="77777777" w:rsidTr="004A5109">
        <w:trPr>
          <w:trHeight w:val="94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522AF37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21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A087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VB_PN_PKP</w:t>
            </w:r>
          </w:p>
        </w:tc>
        <w:tc>
          <w:tcPr>
            <w:tcW w:w="3166" w:type="dxa"/>
            <w:tcBorders>
              <w:top w:val="nil"/>
              <w:left w:val="nil"/>
              <w:bottom w:val="single" w:sz="4" w:space="0" w:color="auto"/>
              <w:right w:val="single" w:sz="4" w:space="0" w:color="auto"/>
            </w:tcBorders>
            <w:shd w:val="clear" w:color="auto" w:fill="auto"/>
            <w:vAlign w:val="center"/>
            <w:hideMark/>
          </w:tcPr>
          <w:p w14:paraId="65B3DC4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Pareigūnų ir karių valstybinės pensijos už tarnybą ir šios pensijos priedas už tarnybą.</w:t>
            </w:r>
          </w:p>
        </w:tc>
        <w:tc>
          <w:tcPr>
            <w:tcW w:w="827" w:type="dxa"/>
            <w:tcBorders>
              <w:top w:val="nil"/>
              <w:left w:val="nil"/>
              <w:bottom w:val="single" w:sz="4" w:space="0" w:color="auto"/>
              <w:right w:val="single" w:sz="4" w:space="0" w:color="auto"/>
            </w:tcBorders>
            <w:shd w:val="clear" w:color="auto" w:fill="auto"/>
            <w:vAlign w:val="center"/>
            <w:hideMark/>
          </w:tcPr>
          <w:p w14:paraId="401767B7"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2A6F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CBA4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43B5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5863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AF7E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404A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1534137E"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7FCDA3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22</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A4B579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VB_PN_PKND</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76B911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Pareigūnų ir karių valstybinės netekto darbingumo pensijos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4A9443E"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CABDD2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850312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77B8FE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1A4C2A7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706151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F64B30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74FB17B5"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09DC925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23</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76EC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VB_PN_PKNP</w:t>
            </w:r>
          </w:p>
        </w:tc>
        <w:tc>
          <w:tcPr>
            <w:tcW w:w="3166" w:type="dxa"/>
            <w:tcBorders>
              <w:top w:val="nil"/>
              <w:left w:val="nil"/>
              <w:bottom w:val="single" w:sz="4" w:space="0" w:color="auto"/>
              <w:right w:val="single" w:sz="4" w:space="0" w:color="auto"/>
            </w:tcBorders>
            <w:shd w:val="clear" w:color="auto" w:fill="auto"/>
            <w:vAlign w:val="center"/>
            <w:hideMark/>
          </w:tcPr>
          <w:p w14:paraId="629160D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Pareigūnų ir karių valstybinės našlių pensijos</w:t>
            </w:r>
          </w:p>
        </w:tc>
        <w:tc>
          <w:tcPr>
            <w:tcW w:w="827" w:type="dxa"/>
            <w:tcBorders>
              <w:top w:val="nil"/>
              <w:left w:val="nil"/>
              <w:bottom w:val="single" w:sz="4" w:space="0" w:color="auto"/>
              <w:right w:val="single" w:sz="4" w:space="0" w:color="auto"/>
            </w:tcBorders>
            <w:shd w:val="clear" w:color="auto" w:fill="auto"/>
            <w:vAlign w:val="center"/>
            <w:hideMark/>
          </w:tcPr>
          <w:p w14:paraId="7E3E14AA"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BACC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115C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E57C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6EFB36C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0577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74EE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6183F75D"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5FC97D8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24</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FE0965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VB_PN_PKNS</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5F4E86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Pareigūnų ir karių valstybinės našlaičių pensijos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F841B2B"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A132E8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CED4FE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71E4C3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105EE65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3B6B9C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402911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193428DC"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1EB5A1D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25</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ECD5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VB_PN_12</w:t>
            </w:r>
          </w:p>
        </w:tc>
        <w:tc>
          <w:tcPr>
            <w:tcW w:w="3166" w:type="dxa"/>
            <w:tcBorders>
              <w:top w:val="nil"/>
              <w:left w:val="nil"/>
              <w:bottom w:val="single" w:sz="4" w:space="0" w:color="auto"/>
              <w:right w:val="single" w:sz="4" w:space="0" w:color="auto"/>
            </w:tcBorders>
            <w:shd w:val="clear" w:color="auto" w:fill="auto"/>
            <w:vAlign w:val="center"/>
            <w:hideMark/>
          </w:tcPr>
          <w:p w14:paraId="07E91FD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Pirmojo ir antrojo laipsnių valstybinės pensijos</w:t>
            </w:r>
          </w:p>
        </w:tc>
        <w:tc>
          <w:tcPr>
            <w:tcW w:w="827" w:type="dxa"/>
            <w:tcBorders>
              <w:top w:val="nil"/>
              <w:left w:val="nil"/>
              <w:bottom w:val="single" w:sz="4" w:space="0" w:color="auto"/>
              <w:right w:val="single" w:sz="4" w:space="0" w:color="auto"/>
            </w:tcBorders>
            <w:shd w:val="clear" w:color="auto" w:fill="auto"/>
            <w:vAlign w:val="center"/>
            <w:hideMark/>
          </w:tcPr>
          <w:p w14:paraId="157801CF"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A0F3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72AA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BB81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2CA2DE8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0423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8983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274CFEF6" w14:textId="77777777" w:rsidTr="004A5109">
        <w:trPr>
          <w:trHeight w:val="94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0110403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26</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77C2B9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VB_PN_12NP</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1A1F14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Valstybinės našlių pensijos už mirusius pirmojo ir antrojo laipsnių valstybinių pensijų gavėjus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CB18ABA"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223F74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8D26CB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BA136A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12BA181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83AA3B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CA66A6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010BA6E2" w14:textId="77777777" w:rsidTr="004A5109">
        <w:trPr>
          <w:trHeight w:val="94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4FDDDB6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27</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7464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VB_PN_12NS</w:t>
            </w:r>
          </w:p>
        </w:tc>
        <w:tc>
          <w:tcPr>
            <w:tcW w:w="3166" w:type="dxa"/>
            <w:tcBorders>
              <w:top w:val="nil"/>
              <w:left w:val="nil"/>
              <w:bottom w:val="single" w:sz="4" w:space="0" w:color="auto"/>
              <w:right w:val="single" w:sz="4" w:space="0" w:color="auto"/>
            </w:tcBorders>
            <w:shd w:val="clear" w:color="auto" w:fill="auto"/>
            <w:vAlign w:val="center"/>
            <w:hideMark/>
          </w:tcPr>
          <w:p w14:paraId="1C8EEFC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Valstybinės našlaičių pensijos už mirusius pirmojo ir antrojo laipsnių valstybinių pensijų gavėjus</w:t>
            </w:r>
          </w:p>
        </w:tc>
        <w:tc>
          <w:tcPr>
            <w:tcW w:w="827" w:type="dxa"/>
            <w:tcBorders>
              <w:top w:val="nil"/>
              <w:left w:val="nil"/>
              <w:bottom w:val="single" w:sz="4" w:space="0" w:color="auto"/>
              <w:right w:val="single" w:sz="4" w:space="0" w:color="auto"/>
            </w:tcBorders>
            <w:shd w:val="clear" w:color="auto" w:fill="auto"/>
            <w:vAlign w:val="center"/>
            <w:hideMark/>
          </w:tcPr>
          <w:p w14:paraId="32924A30"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4EE8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06C4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64CC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432BA96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FE3E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8352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11110DAA"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70DE8C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28</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BA8928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VB_PN_PERS</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D0A481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Personalinės pensijos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E7C8EA6"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B79262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BAB58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2D3282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79B842C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CE6814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FA0EA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73A6612C" w14:textId="77777777" w:rsidTr="004A5109">
        <w:trPr>
          <w:trHeight w:val="126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5645E2F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29</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FE32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VB_PN_MN</w:t>
            </w:r>
          </w:p>
        </w:tc>
        <w:tc>
          <w:tcPr>
            <w:tcW w:w="3166" w:type="dxa"/>
            <w:tcBorders>
              <w:top w:val="nil"/>
              <w:left w:val="nil"/>
              <w:bottom w:val="single" w:sz="4" w:space="0" w:color="auto"/>
              <w:right w:val="single" w:sz="4" w:space="0" w:color="auto"/>
            </w:tcBorders>
            <w:shd w:val="clear" w:color="auto" w:fill="auto"/>
            <w:vAlign w:val="center"/>
            <w:hideMark/>
          </w:tcPr>
          <w:p w14:paraId="2C5A6AC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Valstybinės maitintojo netekimo pensijos (paskirtos už mirusius iki 1995-01-01 asmenis buvusia iki 1995-01-01 tvarka)</w:t>
            </w:r>
          </w:p>
        </w:tc>
        <w:tc>
          <w:tcPr>
            <w:tcW w:w="827" w:type="dxa"/>
            <w:tcBorders>
              <w:top w:val="nil"/>
              <w:left w:val="nil"/>
              <w:bottom w:val="single" w:sz="4" w:space="0" w:color="auto"/>
              <w:right w:val="single" w:sz="4" w:space="0" w:color="auto"/>
            </w:tcBorders>
            <w:shd w:val="clear" w:color="auto" w:fill="auto"/>
            <w:vAlign w:val="center"/>
            <w:hideMark/>
          </w:tcPr>
          <w:p w14:paraId="23BFD1DA"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2657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AAAA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23D4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5306DBB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7B10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03B0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0DCF1483" w14:textId="77777777" w:rsidTr="004A5109">
        <w:trPr>
          <w:trHeight w:val="94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50EAD41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30</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BD6460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VB_KM_TK</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64A2B3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Kompensacinės išmokos teatrų ir koncertinių įstaigų kūrybiniams darbuotojams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668327F"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6660C5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3F4A6D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BB1979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5712587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5D9E0A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8BF1F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7AD3E1D4"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5C528F6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31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4238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VB_RN_SPRT</w:t>
            </w:r>
          </w:p>
        </w:tc>
        <w:tc>
          <w:tcPr>
            <w:tcW w:w="3166" w:type="dxa"/>
            <w:tcBorders>
              <w:top w:val="nil"/>
              <w:left w:val="nil"/>
              <w:bottom w:val="single" w:sz="4" w:space="0" w:color="auto"/>
              <w:right w:val="single" w:sz="4" w:space="0" w:color="auto"/>
            </w:tcBorders>
            <w:shd w:val="clear" w:color="auto" w:fill="auto"/>
            <w:vAlign w:val="center"/>
            <w:hideMark/>
          </w:tcPr>
          <w:p w14:paraId="44E3EC5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Rentos buvusiems sportininkams</w:t>
            </w:r>
          </w:p>
        </w:tc>
        <w:tc>
          <w:tcPr>
            <w:tcW w:w="827" w:type="dxa"/>
            <w:tcBorders>
              <w:top w:val="nil"/>
              <w:left w:val="nil"/>
              <w:bottom w:val="single" w:sz="4" w:space="0" w:color="auto"/>
              <w:right w:val="single" w:sz="4" w:space="0" w:color="auto"/>
            </w:tcBorders>
            <w:shd w:val="clear" w:color="auto" w:fill="auto"/>
            <w:vAlign w:val="center"/>
            <w:hideMark/>
          </w:tcPr>
          <w:p w14:paraId="76EE16C6"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C95F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26EF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7B6B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3519AB8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349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FCF6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3E01227D"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D8B6C5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32</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8C815D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SD_ISM_VNS</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EFB3AA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Vienišo asmens išmokos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7057560"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774CEE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731298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413558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14C4A69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738799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C9DD50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278D5D51"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4C94E5C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33</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10C3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SD_PN_KYDS</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E87E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Kompensacijos už ypatingas darbo sąlygas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06E4D"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4617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B850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BD20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0645715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A212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6830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3A87B772"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541A19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34</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1E24F9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SD_PN_KTI</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21527C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Transporto išlaidų kompensacijos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0A4E7B8"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15A6E8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54F5EC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0F4C0E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389A37D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F5DE51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02B5C7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1E74B00A" w14:textId="77777777" w:rsidTr="004A5109">
        <w:trPr>
          <w:trHeight w:val="126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0395655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35</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C59D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SD_PN_KLA</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EAA2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xml:space="preserve">Lengvojo automobilio įsigijimo ir (ar) jo techninio pritaikymo išlaidų kompensacija (vienkartinė, mokama kartą per 6 metus). </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1697C"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8AE6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7CF5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AAE6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70715EE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2108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0811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731C4B05"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D9225F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36</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AC6F5E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SD_PN_UI</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DD581B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Užsienio išmoka</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2DDB2EE"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26148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EE3E2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FD2761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7809451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AC839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33FD6B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009F1E17"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1F76EF7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37</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C4F7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SD_PN_SI</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14F6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Pensijos priemoka</w:t>
            </w:r>
          </w:p>
        </w:tc>
        <w:tc>
          <w:tcPr>
            <w:tcW w:w="827" w:type="dxa"/>
            <w:tcBorders>
              <w:top w:val="nil"/>
              <w:left w:val="nil"/>
              <w:bottom w:val="single" w:sz="4" w:space="0" w:color="auto"/>
              <w:right w:val="single" w:sz="4" w:space="0" w:color="auto"/>
            </w:tcBorders>
            <w:shd w:val="clear" w:color="auto" w:fill="auto"/>
            <w:vAlign w:val="center"/>
            <w:hideMark/>
          </w:tcPr>
          <w:p w14:paraId="18205E6A"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2D83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E337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9228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753DE3F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F558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1950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0238F887"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352053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38</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C9FC76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KF_ANU_ST</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8B2BD4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Standartinis pensijų anuitetas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C13F900"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544554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8894A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7BBC14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68F2AF3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13986F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6FB500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0EFAFA8C" w14:textId="77777777" w:rsidTr="004A5109">
        <w:trPr>
          <w:trHeight w:val="63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5EA3156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39</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9F44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KF_ANU_STG</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9C438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Standartinis pensijų anuitetas su garantuojamu mokėjimo laikotarpiu</w:t>
            </w:r>
          </w:p>
        </w:tc>
        <w:tc>
          <w:tcPr>
            <w:tcW w:w="827" w:type="dxa"/>
            <w:tcBorders>
              <w:top w:val="nil"/>
              <w:left w:val="nil"/>
              <w:bottom w:val="single" w:sz="4" w:space="0" w:color="auto"/>
              <w:right w:val="single" w:sz="4" w:space="0" w:color="auto"/>
            </w:tcBorders>
            <w:shd w:val="clear" w:color="auto" w:fill="auto"/>
            <w:vAlign w:val="bottom"/>
            <w:hideMark/>
          </w:tcPr>
          <w:p w14:paraId="3BD814D9"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48B2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ADAC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7604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27A4694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8274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6CD9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01656F0F" w14:textId="77777777" w:rsidTr="004A5109">
        <w:trPr>
          <w:trHeight w:val="31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4D6A7FA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40</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9B0561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KF_ANU_AT</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CE3156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Atidėtasis pensijų anuitetas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EB81B75"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8021C9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40F927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472AF4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5EBA2A2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EFF65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C9DE6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2C553D65" w14:textId="77777777" w:rsidTr="004A5109">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B6245E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41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166C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SD_LM_LG</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70787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xml:space="preserve">Ligos išmoka </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C9FD7E"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GPM, PSD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E8E3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2736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107D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1B566E0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8528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3815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2B67989F" w14:textId="77777777" w:rsidTr="004A5109">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5D21294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42</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395D9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SD_LM_MT</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FC91B3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Motinystės išmoka</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124E166"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GPM, PSD</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E7BB2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B04A53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C43C5C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6F07ABC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456B40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D44972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10F08706" w14:textId="77777777" w:rsidTr="004A5109">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4056E35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43</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CDA7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SD_LM_TV</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371C1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Tėvystės išmoka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3CA187"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GPM, PSD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D7A5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BC56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00FA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1D15456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50C3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2548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7513CE0A" w14:textId="77777777" w:rsidTr="004A5109">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678A07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44</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B099F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SD_LM_VP</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E0EB30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Vaiko priežiūros išmoka</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4F7E745"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GPM, PSD</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5700B1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6781E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BF016A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34A2997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E5D03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772402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527BEAB9" w14:textId="77777777" w:rsidTr="004A5109">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13D4468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45</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35ED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SD_NA_PR</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7B6E1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Profesinės reabilitacijos išmoka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3A994F"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82D5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01A9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86D8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5C6F35C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FDE4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E22D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3BEEEE26" w14:textId="77777777" w:rsidTr="004A5109">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6E899C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46</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45FD6E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SD_NA_NDV</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BC37E7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Netekto darbingumo vienkartinė kompensacija</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5D8217B"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F893BA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EC1886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19B778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1444EC8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332CE4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F1FA44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58E5DA7C" w14:textId="77777777" w:rsidTr="004A5109">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5832E8E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47</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E534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SD_NA_NDP</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6E288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Netekto darbingumo periodinė kompensacija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4C8E9"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C69A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D67A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D8E6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50EC525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ECBE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1855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496EA4E5" w14:textId="77777777" w:rsidTr="004A5109">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04FBAC8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48</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615821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SD_NA_VAM</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22C932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xml:space="preserve">Vienkartinė draudimo išmoka apdraustajam mirus </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3164776"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C0633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7AB1DA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A9D865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2838201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349DD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998793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5EB248F2" w14:textId="77777777" w:rsidTr="004A5109">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4B8B95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49</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AF16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SD_NA_PAM</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FC027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Periodinė draudimo išmoka apdraustajam mirus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F7675A"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48C3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2D28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3244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3363FAE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D6FD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7BE7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60D190A7" w14:textId="77777777" w:rsidTr="004A5109">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8A55FD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50</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5A21C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SD_NA_ZMN</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BCEC08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xml:space="preserve">Žalos atlyginimas maitintojo netekimo atveju </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5BC26BF"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27605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7A7426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ABDCC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2A41E3A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CC79FA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450B5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37DFAA7A" w14:textId="77777777" w:rsidTr="004A5109">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2A7346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51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2362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SD_NA_ZVP</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351F4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Žalos atlyginimo papildomos vienkartinės išlaidos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FD08AF"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2F60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4EC7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16CF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5BCE661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EA3A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9BCD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55118A5D" w14:textId="77777777" w:rsidTr="004A5109">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1A9BE0A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52</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905B0A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SD_NA_ZPP</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A56853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Žalos atlyginimo papildomos periodinės išlaidos</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440FEE0"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C7E88D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D54025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EB58F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01C1CC6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2CAA9B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3DD8A5B"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30973A0C" w14:textId="77777777" w:rsidTr="004A5109">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1CF5E4A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53</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1D6D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SD_NA_ZVND</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AB35A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Žalos atlyginimo vienkartinė netekto darbingumo kompensacija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36B2DF"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8CF1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D29B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5A66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4C6D5FE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4503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65C7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20DE082B" w14:textId="77777777" w:rsidTr="004A5109">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49AA3E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54</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B8E514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SD_NA_ZPND</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DCFBB8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Žalos atlyginimo periodinė netekto darbingumo kompensacija</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55AC5A5"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65D385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1471C9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0200B5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3860F86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27614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0CC18B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0DA29308" w14:textId="77777777" w:rsidTr="004A5109">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00EC169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55</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C595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SD_NA_ČAE</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6BD29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Vienkartinė kompensacija ČAE dalyviui</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BDA61"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5930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7556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53287"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0C604F8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7591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09A0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7D8140D4" w14:textId="77777777" w:rsidTr="004A5109">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0EF572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56</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EE2975"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SD_NA_ČAEM</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3B96E9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xml:space="preserve">Vienkartinė kompensacija ČAE dalyvio mirties atveju </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BD508E0"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6C247A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448A9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84CAE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3768947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13D0C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D3D235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6DF17CFD" w14:textId="77777777" w:rsidTr="004A5109">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2A0F3C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57</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4454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SD_ND_NSDI</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35D0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Nedarbo socialinio draudimo išmoka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A5EA3B"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7B4D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1B362"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BAC9E"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5AA9E01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6E97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8390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311777AC" w14:textId="77777777" w:rsidTr="004A5109">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454EAD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58</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8C35BAF"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GF_GF_I</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9A106E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Garantinio fondo išmoka</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1931DA4"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GPM, PSD</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E5063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42CBD4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3654CD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0040BE7A"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ED80BE9"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4DCF5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6A395C21" w14:textId="77777777" w:rsidTr="004A5109">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C56D72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59</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7D81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ID_IDF_I</w:t>
            </w:r>
          </w:p>
        </w:tc>
        <w:tc>
          <w:tcPr>
            <w:tcW w:w="3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78DE5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Ilgalaikio darbo fondo išmoka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F5909C"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GPM, PSD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9799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9F27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8897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249D7A56"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AF741"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C536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r w:rsidR="004A5109" w:rsidRPr="004A5109" w14:paraId="58127CE4" w14:textId="77777777" w:rsidTr="004A5109">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5904E88"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60</w:t>
            </w:r>
          </w:p>
        </w:tc>
        <w:tc>
          <w:tcPr>
            <w:tcW w:w="18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C218A80"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VI_VIF_I</w:t>
            </w:r>
          </w:p>
        </w:tc>
        <w:tc>
          <w:tcPr>
            <w:tcW w:w="3166"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DCB3B3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Vaikų išlaikymo fondo išmoka</w:t>
            </w:r>
          </w:p>
        </w:tc>
        <w:tc>
          <w:tcPr>
            <w:tcW w:w="827"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8AAE02D" w14:textId="77777777" w:rsidR="004A5109" w:rsidRPr="004A5109" w:rsidRDefault="004A5109" w:rsidP="004A5109">
            <w:pPr>
              <w:spacing w:after="0" w:line="240" w:lineRule="auto"/>
              <w:ind w:hanging="28"/>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67179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41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40084EC"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12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2F82AD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Taip</w:t>
            </w:r>
          </w:p>
        </w:tc>
        <w:tc>
          <w:tcPr>
            <w:tcW w:w="1559" w:type="dxa"/>
            <w:tcBorders>
              <w:top w:val="single" w:sz="4" w:space="0" w:color="auto"/>
              <w:left w:val="single" w:sz="4" w:space="0" w:color="auto"/>
              <w:bottom w:val="single" w:sz="4" w:space="0" w:color="auto"/>
              <w:right w:val="nil"/>
            </w:tcBorders>
            <w:shd w:val="clear" w:color="DDEBF7" w:fill="DDEBF7"/>
            <w:noWrap/>
            <w:vAlign w:val="bottom"/>
            <w:hideMark/>
          </w:tcPr>
          <w:p w14:paraId="758FB95D"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5C72763"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c>
          <w:tcPr>
            <w:tcW w:w="99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43ECB84" w14:textId="77777777" w:rsidR="004A5109" w:rsidRPr="004A5109" w:rsidRDefault="004A5109" w:rsidP="004A5109">
            <w:pPr>
              <w:spacing w:after="0" w:line="240" w:lineRule="auto"/>
              <w:jc w:val="both"/>
              <w:rPr>
                <w:rFonts w:ascii="Times New Roman" w:eastAsia="Times New Roman" w:hAnsi="Times New Roman" w:cs="Times New Roman"/>
                <w:color w:val="000000"/>
                <w:sz w:val="24"/>
                <w:szCs w:val="24"/>
                <w:lang w:eastAsia="lt-LT"/>
              </w:rPr>
            </w:pPr>
            <w:r w:rsidRPr="004A5109">
              <w:rPr>
                <w:rFonts w:ascii="Times New Roman" w:eastAsia="Times New Roman" w:hAnsi="Times New Roman" w:cs="Times New Roman"/>
                <w:color w:val="000000"/>
                <w:sz w:val="24"/>
                <w:szCs w:val="24"/>
                <w:lang w:eastAsia="lt-LT"/>
              </w:rPr>
              <w:t> </w:t>
            </w:r>
          </w:p>
        </w:tc>
      </w:tr>
    </w:tbl>
    <w:p w14:paraId="584E0CEB" w14:textId="77777777" w:rsidR="004A5109" w:rsidRPr="004A5109" w:rsidRDefault="004A5109" w:rsidP="004A5109">
      <w:pPr>
        <w:widowControl w:val="0"/>
        <w:suppressAutoHyphens/>
        <w:spacing w:after="140" w:line="276" w:lineRule="auto"/>
        <w:ind w:firstLine="709"/>
        <w:jc w:val="both"/>
        <w:rPr>
          <w:rFonts w:ascii="Times New Roman" w:eastAsia="Arial" w:hAnsi="Times New Roman" w:cs="Times New Roman"/>
          <w:sz w:val="24"/>
          <w:szCs w:val="24"/>
          <w:lang w:eastAsia="zh-CN" w:bidi="hi-IN"/>
        </w:rPr>
      </w:pPr>
    </w:p>
    <w:p w14:paraId="45528842" w14:textId="77777777" w:rsidR="004A5109" w:rsidRPr="004A5109" w:rsidRDefault="004A5109" w:rsidP="004A5109">
      <w:pPr>
        <w:widowControl w:val="0"/>
        <w:suppressAutoHyphens/>
        <w:spacing w:after="140" w:line="276" w:lineRule="auto"/>
        <w:ind w:firstLine="709"/>
        <w:jc w:val="both"/>
        <w:rPr>
          <w:rFonts w:ascii="Times New Roman" w:eastAsia="Arial" w:hAnsi="Times New Roman" w:cs="Times New Roman"/>
          <w:sz w:val="24"/>
          <w:szCs w:val="24"/>
          <w:lang w:eastAsia="zh-CN" w:bidi="hi-IN"/>
        </w:rPr>
        <w:sectPr w:rsidR="004A5109" w:rsidRPr="004A5109" w:rsidSect="004A5109">
          <w:pgSz w:w="15840" w:h="12240" w:orient="landscape"/>
          <w:pgMar w:top="1440" w:right="709" w:bottom="760" w:left="851" w:header="720" w:footer="0" w:gutter="0"/>
          <w:cols w:space="720"/>
          <w:docGrid w:linePitch="299"/>
        </w:sectPr>
      </w:pPr>
    </w:p>
    <w:p w14:paraId="0A42339B" w14:textId="77777777" w:rsidR="004A5109" w:rsidRPr="004A5109" w:rsidRDefault="004A5109" w:rsidP="00936367">
      <w:pPr>
        <w:numPr>
          <w:ilvl w:val="2"/>
          <w:numId w:val="5"/>
        </w:numPr>
        <w:suppressAutoHyphens/>
        <w:autoSpaceDN w:val="0"/>
        <w:spacing w:before="240" w:after="120" w:line="257" w:lineRule="auto"/>
        <w:ind w:left="0" w:firstLine="709"/>
        <w:jc w:val="both"/>
        <w:textAlignment w:val="baseline"/>
        <w:outlineLvl w:val="0"/>
        <w:rPr>
          <w:rFonts w:ascii="Times New Roman" w:eastAsia="Calibri" w:hAnsi="Times New Roman" w:cs="Times New Roman"/>
          <w:b/>
          <w:sz w:val="24"/>
          <w:szCs w:val="24"/>
        </w:rPr>
      </w:pPr>
      <w:bookmarkStart w:id="38" w:name="_Toc140061304"/>
      <w:r w:rsidRPr="004A5109">
        <w:rPr>
          <w:rFonts w:ascii="Times New Roman" w:eastAsia="Calibri" w:hAnsi="Times New Roman" w:cs="Times New Roman"/>
          <w:b/>
          <w:sz w:val="24"/>
          <w:szCs w:val="24"/>
        </w:rPr>
        <w:t>Mokesčių valstybei apskaičiavimas ir išskaičiavimas</w:t>
      </w:r>
      <w:bookmarkEnd w:id="38"/>
    </w:p>
    <w:p w14:paraId="28C27CCE" w14:textId="77777777" w:rsidR="004A5109" w:rsidRPr="004A5109" w:rsidRDefault="004A5109" w:rsidP="004A5109">
      <w:pPr>
        <w:autoSpaceDN w:val="0"/>
        <w:spacing w:line="257" w:lineRule="auto"/>
        <w:ind w:firstLine="709"/>
        <w:textAlignment w:val="baseline"/>
        <w:rPr>
          <w:rFonts w:ascii="Times New Roman" w:eastAsia="Calibri" w:hAnsi="Times New Roman" w:cs="Times New Roman"/>
          <w:sz w:val="24"/>
          <w:szCs w:val="24"/>
        </w:rPr>
      </w:pPr>
      <w:bookmarkStart w:id="39" w:name="_Toc139023495"/>
      <w:bookmarkStart w:id="40" w:name="_Toc139024079"/>
      <w:r w:rsidRPr="004A5109">
        <w:rPr>
          <w:rFonts w:ascii="Times New Roman" w:eastAsia="Calibri" w:hAnsi="Times New Roman" w:cs="Times New Roman"/>
          <w:sz w:val="24"/>
          <w:szCs w:val="24"/>
        </w:rPr>
        <w:t>Šiame etape yra apskaičiuojami valstybės mokesčiai (šiuo metu GPM, PSD) ir išskaičiuojami iš atitinkamų išmokų. Galimų išskaitymų registre yra tikrinama, ar nuo konkrečios, šiuo metu mokamos, išmokos yra atskaitomi mokesčiai valstybei. Jei tokie mokesčių atskaitymai yra privalomi, mokesčiai valstybei (GPM ir PSD šiuo metu) yra apskaičiuojami remiantis valstybės mokesčių apskaičiavimo taisyklėmis. Apskaičiuoti mokesčiai yra įrašomi į išskaitytų valstybė mokesčių registrą ir jų pagrindu formuojami įvykiai į įvykių eilę.</w:t>
      </w:r>
      <w:bookmarkEnd w:id="39"/>
      <w:bookmarkEnd w:id="40"/>
    </w:p>
    <w:p w14:paraId="483AA6DA" w14:textId="77777777" w:rsidR="004A5109" w:rsidRPr="004A5109" w:rsidRDefault="004A5109" w:rsidP="004A5109">
      <w:pPr>
        <w:widowControl w:val="0"/>
        <w:suppressAutoHyphens/>
        <w:spacing w:after="140" w:line="276" w:lineRule="auto"/>
        <w:ind w:left="1072"/>
        <w:jc w:val="both"/>
        <w:rPr>
          <w:rFonts w:ascii="Times New Roman" w:eastAsia="Arial" w:hAnsi="Times New Roman" w:cs="Times New Roman"/>
          <w:sz w:val="24"/>
          <w:szCs w:val="24"/>
          <w:lang w:eastAsia="zh-CN" w:bidi="hi-IN"/>
        </w:rPr>
      </w:pPr>
    </w:p>
    <w:p w14:paraId="0D1FE5FF" w14:textId="77777777" w:rsidR="004A5109" w:rsidRPr="004A5109" w:rsidRDefault="004A5109" w:rsidP="004A5109">
      <w:pPr>
        <w:widowControl w:val="0"/>
        <w:suppressAutoHyphens/>
        <w:spacing w:after="140" w:line="276" w:lineRule="auto"/>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noProof/>
          <w:sz w:val="24"/>
          <w:szCs w:val="24"/>
          <w:lang w:eastAsia="lt-LT"/>
        </w:rPr>
        <w:drawing>
          <wp:inline distT="0" distB="0" distL="0" distR="0" wp14:anchorId="449F19A6" wp14:editId="26A7DD02">
            <wp:extent cx="6376670" cy="4337685"/>
            <wp:effectExtent l="0" t="0" r="5080" b="571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76670" cy="4337685"/>
                    </a:xfrm>
                    <a:prstGeom prst="rect">
                      <a:avLst/>
                    </a:prstGeom>
                  </pic:spPr>
                </pic:pic>
              </a:graphicData>
            </a:graphic>
          </wp:inline>
        </w:drawing>
      </w:r>
    </w:p>
    <w:p w14:paraId="1BC71139" w14:textId="77777777" w:rsidR="004A5109" w:rsidRPr="004A5109" w:rsidRDefault="004A5109" w:rsidP="004A5109">
      <w:pPr>
        <w:spacing w:after="200" w:line="240" w:lineRule="auto"/>
        <w:ind w:firstLine="709"/>
        <w:jc w:val="both"/>
        <w:rPr>
          <w:rFonts w:ascii="Times New Roman" w:eastAsia="Times New Roman" w:hAnsi="Times New Roman" w:cs="Times New Roman"/>
          <w:i/>
          <w:iCs/>
          <w:color w:val="44546A"/>
          <w:sz w:val="24"/>
          <w:szCs w:val="24"/>
          <w:lang w:eastAsia="en-GB"/>
        </w:rPr>
      </w:pPr>
      <w:r w:rsidRPr="004A5109">
        <w:rPr>
          <w:rFonts w:ascii="Times New Roman" w:eastAsia="Times New Roman" w:hAnsi="Times New Roman" w:cs="Times New Roman"/>
          <w:i/>
          <w:iCs/>
          <w:color w:val="44546A"/>
          <w:sz w:val="24"/>
          <w:szCs w:val="24"/>
          <w:lang w:eastAsia="en-GB"/>
        </w:rPr>
        <w:t>Pav.  3 Valstybės mokesčių išskaitymų proceso schema</w:t>
      </w:r>
    </w:p>
    <w:p w14:paraId="3EEC8A47" w14:textId="77777777" w:rsidR="004A5109" w:rsidRPr="004A5109" w:rsidRDefault="004A5109" w:rsidP="004A5109">
      <w:pPr>
        <w:widowControl w:val="0"/>
        <w:suppressAutoHyphens/>
        <w:spacing w:after="140" w:line="276" w:lineRule="auto"/>
        <w:ind w:left="857"/>
        <w:jc w:val="both"/>
        <w:rPr>
          <w:rFonts w:ascii="Times New Roman" w:eastAsia="Arial" w:hAnsi="Times New Roman" w:cs="Times New Roman"/>
          <w:sz w:val="24"/>
          <w:szCs w:val="24"/>
          <w:lang w:eastAsia="zh-CN" w:bidi="hi-IN"/>
        </w:rPr>
      </w:pPr>
    </w:p>
    <w:p w14:paraId="1381A614" w14:textId="77777777" w:rsidR="004A5109" w:rsidRPr="004A5109" w:rsidRDefault="004A5109" w:rsidP="004A5109">
      <w:pPr>
        <w:widowControl w:val="0"/>
        <w:suppressAutoHyphens/>
        <w:spacing w:after="140" w:line="276" w:lineRule="auto"/>
        <w:ind w:left="857"/>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Būtina atkreipti dėmesį į apvalinimą kai išskaitoma iš skirtingų finansavimo šaltinių.</w:t>
      </w:r>
    </w:p>
    <w:p w14:paraId="6FCD1066" w14:textId="77777777" w:rsidR="004A5109" w:rsidRPr="004A5109" w:rsidRDefault="004A5109" w:rsidP="004A5109">
      <w:pPr>
        <w:widowControl w:val="0"/>
        <w:suppressAutoHyphens/>
        <w:spacing w:after="140" w:line="276" w:lineRule="auto"/>
        <w:ind w:left="857"/>
        <w:jc w:val="both"/>
        <w:rPr>
          <w:rFonts w:ascii="Times New Roman" w:eastAsia="Arial" w:hAnsi="Times New Roman" w:cs="Times New Roman"/>
          <w:sz w:val="24"/>
          <w:szCs w:val="24"/>
          <w:lang w:eastAsia="zh-CN" w:bidi="hi-IN"/>
        </w:rPr>
      </w:pPr>
    </w:p>
    <w:p w14:paraId="28FB0FAB" w14:textId="77777777" w:rsidR="004A5109" w:rsidRPr="004A5109" w:rsidRDefault="004A5109" w:rsidP="004A5109">
      <w:pPr>
        <w:widowControl w:val="0"/>
        <w:suppressAutoHyphens/>
        <w:spacing w:after="140" w:line="276" w:lineRule="auto"/>
        <w:jc w:val="both"/>
        <w:rPr>
          <w:rFonts w:ascii="Times New Roman" w:eastAsia="Arial" w:hAnsi="Times New Roman" w:cs="Times New Roman"/>
          <w:sz w:val="24"/>
          <w:szCs w:val="24"/>
          <w:lang w:eastAsia="zh-CN" w:bidi="hi-IN"/>
        </w:rPr>
      </w:pPr>
    </w:p>
    <w:p w14:paraId="4294DB47" w14:textId="77777777" w:rsidR="004A5109" w:rsidRPr="004A5109" w:rsidRDefault="004A5109" w:rsidP="00936367">
      <w:pPr>
        <w:numPr>
          <w:ilvl w:val="2"/>
          <w:numId w:val="5"/>
        </w:numPr>
        <w:suppressAutoHyphens/>
        <w:autoSpaceDN w:val="0"/>
        <w:spacing w:before="240" w:after="120" w:line="257" w:lineRule="auto"/>
        <w:ind w:left="0" w:firstLine="568"/>
        <w:jc w:val="both"/>
        <w:textAlignment w:val="baseline"/>
        <w:outlineLvl w:val="0"/>
        <w:rPr>
          <w:rFonts w:ascii="Times New Roman" w:eastAsia="Calibri" w:hAnsi="Times New Roman" w:cs="Times New Roman"/>
          <w:b/>
          <w:sz w:val="24"/>
          <w:szCs w:val="24"/>
        </w:rPr>
      </w:pPr>
      <w:bookmarkStart w:id="41" w:name="_Toc139023496"/>
      <w:bookmarkStart w:id="42" w:name="_Toc140061305"/>
      <w:r w:rsidRPr="004A5109">
        <w:rPr>
          <w:rFonts w:ascii="Times New Roman" w:eastAsia="Calibri" w:hAnsi="Times New Roman" w:cs="Times New Roman"/>
          <w:b/>
          <w:sz w:val="24"/>
          <w:szCs w:val="24"/>
        </w:rPr>
        <w:t>Alimentų apskaičiavimas ir išskaičiavimas</w:t>
      </w:r>
      <w:bookmarkEnd w:id="41"/>
      <w:bookmarkEnd w:id="42"/>
    </w:p>
    <w:p w14:paraId="63AD098F" w14:textId="77777777" w:rsidR="004A5109" w:rsidRPr="004A5109" w:rsidRDefault="004A5109" w:rsidP="004A5109">
      <w:pPr>
        <w:autoSpaceDN w:val="0"/>
        <w:spacing w:line="257" w:lineRule="auto"/>
        <w:ind w:firstLine="709"/>
        <w:textAlignment w:val="baseline"/>
        <w:rPr>
          <w:rFonts w:ascii="Times New Roman" w:eastAsia="Calibri" w:hAnsi="Times New Roman" w:cs="Times New Roman"/>
          <w:sz w:val="24"/>
          <w:szCs w:val="24"/>
        </w:rPr>
      </w:pPr>
      <w:bookmarkStart w:id="43" w:name="_Toc139023497"/>
      <w:bookmarkStart w:id="44" w:name="_Toc139023761"/>
      <w:bookmarkStart w:id="45" w:name="_Toc139024081"/>
      <w:r w:rsidRPr="004A5109">
        <w:rPr>
          <w:rFonts w:ascii="Times New Roman" w:eastAsia="Calibri" w:hAnsi="Times New Roman" w:cs="Times New Roman"/>
          <w:sz w:val="24"/>
          <w:szCs w:val="24"/>
        </w:rPr>
        <w:t xml:space="preserve">Vykdomieji dokumentai dėl alimentų ir žalų iš </w:t>
      </w:r>
      <w:proofErr w:type="spellStart"/>
      <w:r w:rsidRPr="004A5109">
        <w:rPr>
          <w:rFonts w:ascii="Times New Roman" w:eastAsia="Calibri" w:hAnsi="Times New Roman" w:cs="Times New Roman"/>
          <w:sz w:val="24"/>
          <w:szCs w:val="24"/>
        </w:rPr>
        <w:t>anstolių</w:t>
      </w:r>
      <w:proofErr w:type="spellEnd"/>
      <w:r w:rsidRPr="004A5109">
        <w:rPr>
          <w:rFonts w:ascii="Times New Roman" w:eastAsia="Calibri" w:hAnsi="Times New Roman" w:cs="Times New Roman"/>
          <w:sz w:val="24"/>
          <w:szCs w:val="24"/>
        </w:rPr>
        <w:t xml:space="preserve"> kontorų patenka į modulį įvykių pavidalu, kur jie yra registruojami į Vykdomųjų dokumentų dėl žalų ir alimentų išieškojimo registrą. Kiekviena mokama išmoka yra tikrinama, ar išmokos gavėjas turi vykdomųjų dokumentų dėl žalų ir alimentų, ar nuo konkrečios išmokos galimi atskaitymai. Išskaitymai vykdomi pagal išskaitymų taisykles, vertinant per einamąjį laikotarpį jau atliktus išskaitymus pagal vykdomuosius dokumentus. Išmoka po išskaitymo pagal vykdomuosius dokumentus dėl žalų ir alimentų išieškojimo ir išskaitos alimentų ir žalų gavėjams įvykių pavidalu siunčiamos į įvykių eilę tolimesnėms mokėjimo procedūroms. Išskaitos saugomos Išskaitytų alimentų ir žalų registre.</w:t>
      </w:r>
      <w:bookmarkEnd w:id="43"/>
      <w:bookmarkEnd w:id="44"/>
      <w:bookmarkEnd w:id="45"/>
    </w:p>
    <w:p w14:paraId="005499D4" w14:textId="77777777" w:rsidR="004A5109" w:rsidRPr="004A5109" w:rsidRDefault="004A5109" w:rsidP="004A5109">
      <w:pPr>
        <w:autoSpaceDN w:val="0"/>
        <w:spacing w:line="257" w:lineRule="auto"/>
        <w:ind w:firstLine="709"/>
        <w:textAlignment w:val="baseline"/>
        <w:rPr>
          <w:rFonts w:ascii="Times New Roman" w:eastAsia="Calibri" w:hAnsi="Times New Roman" w:cs="Times New Roman"/>
          <w:sz w:val="24"/>
          <w:szCs w:val="24"/>
        </w:rPr>
      </w:pPr>
      <w:r w:rsidRPr="004A5109">
        <w:rPr>
          <w:rFonts w:ascii="Times New Roman" w:eastAsia="Calibri" w:hAnsi="Times New Roman" w:cs="Times New Roman"/>
          <w:sz w:val="24"/>
          <w:szCs w:val="24"/>
        </w:rPr>
        <w:t>Atkreiptinas dėmesys, kad gavėjas prašymu gali prašyti išskaityti iš jo gaunamų išmokų alimentus, tad toks prašymas yra vykdytinas bet jis vykdomas po visų kitų atskaitymų iš išmokos gavėjo.</w:t>
      </w:r>
    </w:p>
    <w:p w14:paraId="489E1C8D" w14:textId="77777777" w:rsidR="004A5109" w:rsidRPr="004A5109" w:rsidRDefault="004A5109" w:rsidP="004A5109">
      <w:pPr>
        <w:autoSpaceDN w:val="0"/>
        <w:spacing w:line="257" w:lineRule="auto"/>
        <w:ind w:firstLine="568"/>
        <w:jc w:val="both"/>
        <w:textAlignment w:val="baseline"/>
        <w:rPr>
          <w:rFonts w:ascii="Times New Roman" w:eastAsia="Calibri" w:hAnsi="Times New Roman" w:cs="Times New Roman"/>
          <w:sz w:val="24"/>
          <w:szCs w:val="24"/>
        </w:rPr>
      </w:pPr>
    </w:p>
    <w:p w14:paraId="74BA3273" w14:textId="77777777" w:rsidR="004A5109" w:rsidRPr="004A5109" w:rsidRDefault="004A5109" w:rsidP="004A5109">
      <w:pPr>
        <w:autoSpaceDN w:val="0"/>
        <w:spacing w:line="257" w:lineRule="auto"/>
        <w:ind w:firstLine="568"/>
        <w:jc w:val="both"/>
        <w:textAlignment w:val="baseline"/>
        <w:rPr>
          <w:rFonts w:ascii="Times New Roman" w:eastAsia="Calibri" w:hAnsi="Times New Roman" w:cs="Times New Roman"/>
          <w:sz w:val="24"/>
          <w:szCs w:val="24"/>
        </w:rPr>
      </w:pPr>
    </w:p>
    <w:p w14:paraId="262E5D37" w14:textId="77777777" w:rsidR="004A5109" w:rsidRPr="004A5109" w:rsidRDefault="004A5109" w:rsidP="004A5109">
      <w:pPr>
        <w:autoSpaceDN w:val="0"/>
        <w:spacing w:line="257" w:lineRule="auto"/>
        <w:jc w:val="both"/>
        <w:textAlignment w:val="baseline"/>
        <w:rPr>
          <w:rFonts w:ascii="Times New Roman" w:eastAsia="Calibri" w:hAnsi="Times New Roman" w:cs="Times New Roman"/>
          <w:sz w:val="24"/>
          <w:szCs w:val="24"/>
        </w:rPr>
      </w:pPr>
      <w:r w:rsidRPr="004A5109">
        <w:rPr>
          <w:rFonts w:ascii="Times New Roman" w:eastAsia="Calibri" w:hAnsi="Times New Roman" w:cs="Times New Roman"/>
          <w:noProof/>
          <w:sz w:val="24"/>
          <w:szCs w:val="24"/>
          <w:lang w:eastAsia="lt-LT"/>
        </w:rPr>
        <w:drawing>
          <wp:inline distT="0" distB="0" distL="0" distR="0" wp14:anchorId="10D65831" wp14:editId="0A0207B3">
            <wp:extent cx="6376670" cy="3863340"/>
            <wp:effectExtent l="0" t="0" r="5080" b="381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76670" cy="3863340"/>
                    </a:xfrm>
                    <a:prstGeom prst="rect">
                      <a:avLst/>
                    </a:prstGeom>
                  </pic:spPr>
                </pic:pic>
              </a:graphicData>
            </a:graphic>
          </wp:inline>
        </w:drawing>
      </w:r>
    </w:p>
    <w:p w14:paraId="5BBACF23" w14:textId="77777777" w:rsidR="004A5109" w:rsidRPr="004A5109" w:rsidRDefault="004A5109" w:rsidP="004A5109">
      <w:pPr>
        <w:spacing w:after="200" w:line="240" w:lineRule="auto"/>
        <w:ind w:firstLine="709"/>
        <w:jc w:val="both"/>
        <w:rPr>
          <w:rFonts w:ascii="Times New Roman" w:eastAsia="Times New Roman" w:hAnsi="Times New Roman" w:cs="Times New Roman"/>
          <w:i/>
          <w:iCs/>
          <w:color w:val="44546A"/>
          <w:sz w:val="24"/>
          <w:szCs w:val="24"/>
          <w:lang w:eastAsia="en-GB"/>
        </w:rPr>
      </w:pPr>
      <w:r w:rsidRPr="004A5109">
        <w:rPr>
          <w:rFonts w:ascii="Times New Roman" w:eastAsia="Times New Roman" w:hAnsi="Times New Roman" w:cs="Times New Roman"/>
          <w:i/>
          <w:iCs/>
          <w:color w:val="44546A"/>
          <w:sz w:val="24"/>
          <w:szCs w:val="24"/>
          <w:lang w:eastAsia="en-GB"/>
        </w:rPr>
        <w:t>Pav.  4 Alimentų ir žalų išskaitymų proceso schema</w:t>
      </w:r>
    </w:p>
    <w:p w14:paraId="28A9487C" w14:textId="77777777" w:rsidR="004A5109" w:rsidRPr="004A5109" w:rsidRDefault="004A5109" w:rsidP="004A5109">
      <w:pPr>
        <w:autoSpaceDN w:val="0"/>
        <w:spacing w:line="257" w:lineRule="auto"/>
        <w:textAlignment w:val="baseline"/>
        <w:rPr>
          <w:rFonts w:ascii="Calibri" w:eastAsia="Calibri" w:hAnsi="Calibri" w:cs="Times New Roman"/>
          <w:lang w:eastAsia="en-GB"/>
        </w:rPr>
      </w:pPr>
    </w:p>
    <w:p w14:paraId="014E7D90" w14:textId="77777777" w:rsidR="004A5109" w:rsidRPr="004A5109" w:rsidRDefault="004A5109" w:rsidP="004A5109">
      <w:pPr>
        <w:autoSpaceDN w:val="0"/>
        <w:spacing w:line="257" w:lineRule="auto"/>
        <w:textAlignment w:val="baseline"/>
        <w:rPr>
          <w:rFonts w:ascii="Calibri" w:eastAsia="Calibri" w:hAnsi="Calibri" w:cs="Times New Roman"/>
          <w:lang w:eastAsia="en-GB"/>
        </w:rPr>
      </w:pPr>
    </w:p>
    <w:p w14:paraId="3B33BFD9" w14:textId="77777777" w:rsidR="004A5109" w:rsidRPr="004A5109" w:rsidRDefault="004A5109" w:rsidP="00936367">
      <w:pPr>
        <w:numPr>
          <w:ilvl w:val="2"/>
          <w:numId w:val="5"/>
        </w:numPr>
        <w:suppressAutoHyphens/>
        <w:autoSpaceDN w:val="0"/>
        <w:spacing w:before="240" w:after="120" w:line="257" w:lineRule="auto"/>
        <w:ind w:left="0" w:firstLine="568"/>
        <w:jc w:val="both"/>
        <w:textAlignment w:val="baseline"/>
        <w:outlineLvl w:val="0"/>
        <w:rPr>
          <w:rFonts w:ascii="Times New Roman" w:eastAsia="Calibri" w:hAnsi="Times New Roman" w:cs="Times New Roman"/>
          <w:b/>
          <w:sz w:val="24"/>
          <w:szCs w:val="24"/>
        </w:rPr>
      </w:pPr>
      <w:bookmarkStart w:id="46" w:name="_Toc140061306"/>
      <w:r w:rsidRPr="004A5109">
        <w:rPr>
          <w:rFonts w:ascii="Times New Roman" w:eastAsia="Calibri" w:hAnsi="Times New Roman" w:cs="Times New Roman"/>
          <w:b/>
          <w:sz w:val="24"/>
          <w:szCs w:val="24"/>
        </w:rPr>
        <w:t xml:space="preserve">Vykdomieji dokumentai iš </w:t>
      </w:r>
      <w:proofErr w:type="spellStart"/>
      <w:r w:rsidRPr="004A5109">
        <w:rPr>
          <w:rFonts w:ascii="Times New Roman" w:eastAsia="Calibri" w:hAnsi="Times New Roman" w:cs="Times New Roman"/>
          <w:b/>
          <w:sz w:val="24"/>
          <w:szCs w:val="24"/>
        </w:rPr>
        <w:t>anstolių</w:t>
      </w:r>
      <w:proofErr w:type="spellEnd"/>
      <w:r w:rsidRPr="004A5109">
        <w:rPr>
          <w:rFonts w:ascii="Times New Roman" w:eastAsia="Calibri" w:hAnsi="Times New Roman" w:cs="Times New Roman"/>
          <w:b/>
          <w:sz w:val="24"/>
          <w:szCs w:val="24"/>
        </w:rPr>
        <w:t xml:space="preserve"> kontorų</w:t>
      </w:r>
      <w:bookmarkEnd w:id="46"/>
    </w:p>
    <w:p w14:paraId="4B53CD10" w14:textId="77777777" w:rsidR="004A5109" w:rsidRPr="004A5109" w:rsidRDefault="004A5109" w:rsidP="004A5109">
      <w:pPr>
        <w:autoSpaceDN w:val="0"/>
        <w:spacing w:line="257" w:lineRule="auto"/>
        <w:ind w:firstLine="709"/>
        <w:textAlignment w:val="baseline"/>
        <w:rPr>
          <w:rFonts w:ascii="Times New Roman" w:eastAsia="Calibri" w:hAnsi="Times New Roman" w:cs="Times New Roman"/>
          <w:sz w:val="24"/>
          <w:szCs w:val="24"/>
          <w:lang w:val="en-US"/>
        </w:rPr>
      </w:pPr>
      <w:r w:rsidRPr="004A5109">
        <w:rPr>
          <w:rFonts w:ascii="Times New Roman" w:eastAsia="Calibri" w:hAnsi="Times New Roman" w:cs="Times New Roman"/>
          <w:sz w:val="24"/>
          <w:szCs w:val="24"/>
        </w:rPr>
        <w:t xml:space="preserve">Vykdomieji dokumentai iš </w:t>
      </w:r>
      <w:proofErr w:type="spellStart"/>
      <w:r w:rsidRPr="004A5109">
        <w:rPr>
          <w:rFonts w:ascii="Times New Roman" w:eastAsia="Calibri" w:hAnsi="Times New Roman" w:cs="Times New Roman"/>
          <w:sz w:val="24"/>
          <w:szCs w:val="24"/>
        </w:rPr>
        <w:t>anstolių</w:t>
      </w:r>
      <w:proofErr w:type="spellEnd"/>
      <w:r w:rsidRPr="004A5109">
        <w:rPr>
          <w:rFonts w:ascii="Times New Roman" w:eastAsia="Calibri" w:hAnsi="Times New Roman" w:cs="Times New Roman"/>
          <w:sz w:val="24"/>
          <w:szCs w:val="24"/>
        </w:rPr>
        <w:t xml:space="preserve"> kontorų patenka į modulį įvykių pavidalu, kur jie yra registruojami į vykdomųjų dokumentų išieškojimo registrą. Kiekviena mokama išmoka yra tikrinama, ar išmokos gavėjas turi vykdomųjų dokumentų, ar nuo konkrečios išmokos galimi atskaitymai pagal </w:t>
      </w:r>
      <w:proofErr w:type="spellStart"/>
      <w:r w:rsidRPr="004A5109">
        <w:rPr>
          <w:rFonts w:ascii="Times New Roman" w:eastAsia="Calibri" w:hAnsi="Times New Roman" w:cs="Times New Roman"/>
          <w:sz w:val="24"/>
          <w:szCs w:val="24"/>
        </w:rPr>
        <w:t>anstolių</w:t>
      </w:r>
      <w:proofErr w:type="spellEnd"/>
      <w:r w:rsidRPr="004A5109">
        <w:rPr>
          <w:rFonts w:ascii="Times New Roman" w:eastAsia="Calibri" w:hAnsi="Times New Roman" w:cs="Times New Roman"/>
          <w:sz w:val="24"/>
          <w:szCs w:val="24"/>
        </w:rPr>
        <w:t xml:space="preserve"> vykdomuosius dokumentus. Išskaitymai vykdomi pagal išskaitymų taisykles, vertinant per einamąjį laikotarpį jau atliktus išskaitymus pagal vykdomuosius dokumentus. Išmoka po išskaitymo pagal vykdomuosius dokumentus ir išskaita </w:t>
      </w:r>
      <w:proofErr w:type="spellStart"/>
      <w:r w:rsidRPr="004A5109">
        <w:rPr>
          <w:rFonts w:ascii="Times New Roman" w:eastAsia="Calibri" w:hAnsi="Times New Roman" w:cs="Times New Roman"/>
          <w:sz w:val="24"/>
          <w:szCs w:val="24"/>
        </w:rPr>
        <w:t>anstolių</w:t>
      </w:r>
      <w:proofErr w:type="spellEnd"/>
      <w:r w:rsidRPr="004A5109">
        <w:rPr>
          <w:rFonts w:ascii="Times New Roman" w:eastAsia="Calibri" w:hAnsi="Times New Roman" w:cs="Times New Roman"/>
          <w:sz w:val="24"/>
          <w:szCs w:val="24"/>
        </w:rPr>
        <w:t xml:space="preserve"> kontoroms įvykių pavidalu siunčiamos į įvykių eilę tolimesnėms mokėjimo procedūroms. </w:t>
      </w:r>
      <w:proofErr w:type="spellStart"/>
      <w:r w:rsidRPr="004A5109">
        <w:rPr>
          <w:rFonts w:ascii="Times New Roman" w:eastAsia="Calibri" w:hAnsi="Times New Roman" w:cs="Times New Roman"/>
          <w:sz w:val="24"/>
          <w:szCs w:val="24"/>
          <w:lang w:val="en-US"/>
        </w:rPr>
        <w:t>Išskaitos</w:t>
      </w:r>
      <w:proofErr w:type="spellEnd"/>
      <w:r w:rsidRPr="004A5109">
        <w:rPr>
          <w:rFonts w:ascii="Times New Roman" w:eastAsia="Calibri" w:hAnsi="Times New Roman" w:cs="Times New Roman"/>
          <w:sz w:val="24"/>
          <w:szCs w:val="24"/>
          <w:lang w:val="en-US"/>
        </w:rPr>
        <w:t xml:space="preserve"> </w:t>
      </w:r>
      <w:proofErr w:type="spellStart"/>
      <w:r w:rsidRPr="004A5109">
        <w:rPr>
          <w:rFonts w:ascii="Times New Roman" w:eastAsia="Calibri" w:hAnsi="Times New Roman" w:cs="Times New Roman"/>
          <w:sz w:val="24"/>
          <w:szCs w:val="24"/>
          <w:lang w:val="en-US"/>
        </w:rPr>
        <w:t>saugomos</w:t>
      </w:r>
      <w:proofErr w:type="spellEnd"/>
      <w:r w:rsidRPr="004A5109">
        <w:rPr>
          <w:rFonts w:ascii="Times New Roman" w:eastAsia="Calibri" w:hAnsi="Times New Roman" w:cs="Times New Roman"/>
          <w:sz w:val="24"/>
          <w:szCs w:val="24"/>
          <w:lang w:val="en-US"/>
        </w:rPr>
        <w:t xml:space="preserve"> </w:t>
      </w:r>
      <w:proofErr w:type="spellStart"/>
      <w:r w:rsidRPr="004A5109">
        <w:rPr>
          <w:rFonts w:ascii="Times New Roman" w:eastAsia="Calibri" w:hAnsi="Times New Roman" w:cs="Times New Roman"/>
          <w:sz w:val="24"/>
          <w:szCs w:val="24"/>
          <w:lang w:val="en-US"/>
        </w:rPr>
        <w:t>Išskaitymų</w:t>
      </w:r>
      <w:proofErr w:type="spellEnd"/>
      <w:r w:rsidRPr="004A5109">
        <w:rPr>
          <w:rFonts w:ascii="Times New Roman" w:eastAsia="Calibri" w:hAnsi="Times New Roman" w:cs="Times New Roman"/>
          <w:sz w:val="24"/>
          <w:szCs w:val="24"/>
          <w:lang w:val="en-US"/>
        </w:rPr>
        <w:t xml:space="preserve"> </w:t>
      </w:r>
      <w:proofErr w:type="spellStart"/>
      <w:r w:rsidRPr="004A5109">
        <w:rPr>
          <w:rFonts w:ascii="Times New Roman" w:eastAsia="Calibri" w:hAnsi="Times New Roman" w:cs="Times New Roman"/>
          <w:sz w:val="24"/>
          <w:szCs w:val="24"/>
          <w:lang w:val="en-US"/>
        </w:rPr>
        <w:t>pagal</w:t>
      </w:r>
      <w:proofErr w:type="spellEnd"/>
      <w:r w:rsidRPr="004A5109">
        <w:rPr>
          <w:rFonts w:ascii="Times New Roman" w:eastAsia="Calibri" w:hAnsi="Times New Roman" w:cs="Times New Roman"/>
          <w:sz w:val="24"/>
          <w:szCs w:val="24"/>
          <w:lang w:val="en-US"/>
        </w:rPr>
        <w:t xml:space="preserve"> </w:t>
      </w:r>
      <w:proofErr w:type="spellStart"/>
      <w:r w:rsidRPr="004A5109">
        <w:rPr>
          <w:rFonts w:ascii="Times New Roman" w:eastAsia="Calibri" w:hAnsi="Times New Roman" w:cs="Times New Roman"/>
          <w:sz w:val="24"/>
          <w:szCs w:val="24"/>
          <w:lang w:val="en-US"/>
        </w:rPr>
        <w:t>vykdomuosius</w:t>
      </w:r>
      <w:proofErr w:type="spellEnd"/>
      <w:r w:rsidRPr="004A5109">
        <w:rPr>
          <w:rFonts w:ascii="Times New Roman" w:eastAsia="Calibri" w:hAnsi="Times New Roman" w:cs="Times New Roman"/>
          <w:sz w:val="24"/>
          <w:szCs w:val="24"/>
          <w:lang w:val="en-US"/>
        </w:rPr>
        <w:t xml:space="preserve"> </w:t>
      </w:r>
      <w:proofErr w:type="spellStart"/>
      <w:r w:rsidRPr="004A5109">
        <w:rPr>
          <w:rFonts w:ascii="Times New Roman" w:eastAsia="Calibri" w:hAnsi="Times New Roman" w:cs="Times New Roman"/>
          <w:sz w:val="24"/>
          <w:szCs w:val="24"/>
          <w:lang w:val="en-US"/>
        </w:rPr>
        <w:t>dokumentus</w:t>
      </w:r>
      <w:proofErr w:type="spellEnd"/>
      <w:r w:rsidRPr="004A5109">
        <w:rPr>
          <w:rFonts w:ascii="Times New Roman" w:eastAsia="Calibri" w:hAnsi="Times New Roman" w:cs="Times New Roman"/>
          <w:sz w:val="24"/>
          <w:szCs w:val="24"/>
          <w:lang w:val="en-US"/>
        </w:rPr>
        <w:t xml:space="preserve"> </w:t>
      </w:r>
      <w:proofErr w:type="spellStart"/>
      <w:r w:rsidRPr="004A5109">
        <w:rPr>
          <w:rFonts w:ascii="Times New Roman" w:eastAsia="Calibri" w:hAnsi="Times New Roman" w:cs="Times New Roman"/>
          <w:sz w:val="24"/>
          <w:szCs w:val="24"/>
          <w:lang w:val="en-US"/>
        </w:rPr>
        <w:t>registre</w:t>
      </w:r>
      <w:proofErr w:type="spellEnd"/>
      <w:r w:rsidRPr="004A5109">
        <w:rPr>
          <w:rFonts w:ascii="Times New Roman" w:eastAsia="Calibri" w:hAnsi="Times New Roman" w:cs="Times New Roman"/>
          <w:sz w:val="24"/>
          <w:szCs w:val="24"/>
          <w:lang w:val="en-US"/>
        </w:rPr>
        <w:t>.</w:t>
      </w:r>
    </w:p>
    <w:p w14:paraId="68EEACF6" w14:textId="77777777" w:rsidR="004A5109" w:rsidRPr="004A5109" w:rsidRDefault="004A5109" w:rsidP="004A5109">
      <w:pPr>
        <w:suppressAutoHyphens/>
        <w:spacing w:before="240" w:after="120" w:line="257" w:lineRule="auto"/>
        <w:jc w:val="both"/>
        <w:outlineLvl w:val="0"/>
        <w:rPr>
          <w:rFonts w:ascii="Times New Roman" w:eastAsia="Calibri" w:hAnsi="Times New Roman" w:cs="Times New Roman"/>
          <w:sz w:val="24"/>
          <w:szCs w:val="24"/>
          <w:lang w:val="en-US"/>
        </w:rPr>
      </w:pPr>
      <w:bookmarkStart w:id="47" w:name="_Toc139023498"/>
      <w:bookmarkStart w:id="48" w:name="_Toc139024083"/>
      <w:bookmarkStart w:id="49" w:name="_Toc140061307"/>
      <w:r w:rsidRPr="004A5109">
        <w:rPr>
          <w:rFonts w:ascii="Times New Roman" w:eastAsia="Calibri" w:hAnsi="Times New Roman" w:cs="Times New Roman"/>
          <w:noProof/>
          <w:sz w:val="24"/>
          <w:szCs w:val="24"/>
          <w:lang w:eastAsia="lt-LT"/>
        </w:rPr>
        <w:drawing>
          <wp:inline distT="0" distB="0" distL="0" distR="0" wp14:anchorId="0AEE24D7" wp14:editId="6D07F22B">
            <wp:extent cx="6376670" cy="4358005"/>
            <wp:effectExtent l="0" t="0" r="5080" b="444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76670" cy="4358005"/>
                    </a:xfrm>
                    <a:prstGeom prst="rect">
                      <a:avLst/>
                    </a:prstGeom>
                  </pic:spPr>
                </pic:pic>
              </a:graphicData>
            </a:graphic>
          </wp:inline>
        </w:drawing>
      </w:r>
      <w:bookmarkEnd w:id="47"/>
      <w:bookmarkEnd w:id="48"/>
      <w:bookmarkEnd w:id="49"/>
    </w:p>
    <w:p w14:paraId="276E4484" w14:textId="77777777" w:rsidR="004A5109" w:rsidRPr="004A5109" w:rsidRDefault="004A5109" w:rsidP="004A5109">
      <w:pPr>
        <w:spacing w:after="200" w:line="240" w:lineRule="auto"/>
        <w:ind w:firstLine="709"/>
        <w:jc w:val="both"/>
        <w:rPr>
          <w:rFonts w:ascii="Times New Roman" w:eastAsia="Times New Roman" w:hAnsi="Times New Roman" w:cs="Times New Roman"/>
          <w:i/>
          <w:iCs/>
          <w:color w:val="44546A"/>
          <w:sz w:val="24"/>
          <w:szCs w:val="24"/>
          <w:lang w:eastAsia="en-GB"/>
        </w:rPr>
      </w:pPr>
    </w:p>
    <w:p w14:paraId="4C474C0D" w14:textId="77777777" w:rsidR="004A5109" w:rsidRPr="004A5109" w:rsidRDefault="004A5109" w:rsidP="004A5109">
      <w:pPr>
        <w:spacing w:after="200" w:line="240" w:lineRule="auto"/>
        <w:ind w:firstLine="709"/>
        <w:jc w:val="both"/>
        <w:rPr>
          <w:rFonts w:ascii="Times New Roman" w:eastAsia="Times New Roman" w:hAnsi="Times New Roman" w:cs="Times New Roman"/>
          <w:i/>
          <w:iCs/>
          <w:color w:val="44546A"/>
          <w:sz w:val="24"/>
          <w:szCs w:val="24"/>
          <w:lang w:eastAsia="en-GB"/>
        </w:rPr>
      </w:pPr>
      <w:r w:rsidRPr="004A5109">
        <w:rPr>
          <w:rFonts w:ascii="Times New Roman" w:eastAsia="Times New Roman" w:hAnsi="Times New Roman" w:cs="Times New Roman"/>
          <w:i/>
          <w:iCs/>
          <w:color w:val="44546A"/>
          <w:sz w:val="24"/>
          <w:szCs w:val="24"/>
          <w:lang w:eastAsia="en-GB"/>
        </w:rPr>
        <w:t xml:space="preserve">Pav.  5 Išskaitymų pagal </w:t>
      </w:r>
      <w:proofErr w:type="spellStart"/>
      <w:r w:rsidRPr="004A5109">
        <w:rPr>
          <w:rFonts w:ascii="Times New Roman" w:eastAsia="Times New Roman" w:hAnsi="Times New Roman" w:cs="Times New Roman"/>
          <w:i/>
          <w:iCs/>
          <w:color w:val="44546A"/>
          <w:sz w:val="24"/>
          <w:szCs w:val="24"/>
          <w:lang w:eastAsia="en-GB"/>
        </w:rPr>
        <w:t>anstolių</w:t>
      </w:r>
      <w:proofErr w:type="spellEnd"/>
      <w:r w:rsidRPr="004A5109">
        <w:rPr>
          <w:rFonts w:ascii="Times New Roman" w:eastAsia="Times New Roman" w:hAnsi="Times New Roman" w:cs="Times New Roman"/>
          <w:i/>
          <w:iCs/>
          <w:color w:val="44546A"/>
          <w:sz w:val="24"/>
          <w:szCs w:val="24"/>
          <w:lang w:eastAsia="en-GB"/>
        </w:rPr>
        <w:t xml:space="preserve"> vykdomuosius dokumentus proceso schema</w:t>
      </w:r>
    </w:p>
    <w:p w14:paraId="663D6F3A"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5DE10279"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1C28C635"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6348A875" w14:textId="77777777" w:rsidR="004A5109" w:rsidRPr="004A5109" w:rsidRDefault="004A5109" w:rsidP="00936367">
      <w:pPr>
        <w:numPr>
          <w:ilvl w:val="2"/>
          <w:numId w:val="5"/>
        </w:numPr>
        <w:suppressAutoHyphens/>
        <w:autoSpaceDN w:val="0"/>
        <w:spacing w:before="240" w:after="120" w:line="257" w:lineRule="auto"/>
        <w:ind w:left="0" w:firstLine="568"/>
        <w:jc w:val="both"/>
        <w:textAlignment w:val="baseline"/>
        <w:outlineLvl w:val="0"/>
        <w:rPr>
          <w:rFonts w:ascii="Times New Roman" w:eastAsia="Calibri" w:hAnsi="Times New Roman" w:cs="Times New Roman"/>
          <w:b/>
          <w:sz w:val="24"/>
          <w:szCs w:val="24"/>
        </w:rPr>
      </w:pPr>
      <w:bookmarkStart w:id="50" w:name="_Toc140061308"/>
      <w:r w:rsidRPr="004A5109">
        <w:rPr>
          <w:rFonts w:ascii="Times New Roman" w:eastAsia="Calibri" w:hAnsi="Times New Roman" w:cs="Times New Roman"/>
          <w:b/>
          <w:sz w:val="24"/>
          <w:szCs w:val="24"/>
        </w:rPr>
        <w:t>Permokos</w:t>
      </w:r>
      <w:bookmarkEnd w:id="50"/>
    </w:p>
    <w:p w14:paraId="75737C19" w14:textId="77777777" w:rsidR="004A5109" w:rsidRPr="004A5109" w:rsidRDefault="004A5109" w:rsidP="004A5109">
      <w:pPr>
        <w:autoSpaceDN w:val="0"/>
        <w:spacing w:line="257" w:lineRule="auto"/>
        <w:ind w:firstLine="709"/>
        <w:textAlignment w:val="baseline"/>
        <w:rPr>
          <w:rFonts w:ascii="Times New Roman" w:eastAsia="Calibri" w:hAnsi="Times New Roman" w:cs="Times New Roman"/>
          <w:sz w:val="24"/>
          <w:szCs w:val="24"/>
        </w:rPr>
      </w:pPr>
      <w:r w:rsidRPr="004A5109">
        <w:rPr>
          <w:rFonts w:ascii="Times New Roman" w:eastAsia="Calibri" w:hAnsi="Times New Roman" w:cs="Times New Roman"/>
          <w:sz w:val="24"/>
          <w:szCs w:val="24"/>
        </w:rPr>
        <w:t xml:space="preserve">Permokų išieškojimą iš mokamų išmokų patogu apsirašyti išskaitymų permokoms dengti taisyklėmis. Tai galima realizuoti matrica, kur eilučių ir stulpelių susikirtimuose galima talpinti informaciją iš kokios išmokos kokios išmokos permoką galima dengti ir kokio dydžio išskaita galima. Atkreiptinas dėmesys, kad dėl permokos gražinimo gali būti gavėjo susitarimas su </w:t>
      </w:r>
      <w:proofErr w:type="spellStart"/>
      <w:r w:rsidRPr="004A5109">
        <w:rPr>
          <w:rFonts w:ascii="Times New Roman" w:eastAsia="Calibri" w:hAnsi="Times New Roman" w:cs="Times New Roman"/>
          <w:sz w:val="24"/>
          <w:szCs w:val="24"/>
        </w:rPr>
        <w:t>SoDra</w:t>
      </w:r>
      <w:proofErr w:type="spellEnd"/>
      <w:r w:rsidRPr="004A5109">
        <w:rPr>
          <w:rFonts w:ascii="Times New Roman" w:eastAsia="Calibri" w:hAnsi="Times New Roman" w:cs="Times New Roman"/>
          <w:sz w:val="24"/>
          <w:szCs w:val="24"/>
        </w:rPr>
        <w:t xml:space="preserve"> permoką dengti kitaip, negu numatyta taisyklėse. Taip pat atskirais atvejais reikalingi gavėjo sutikimai. Taip pat permoką gavėjas gali sumokėti gera valia, atlikdamas bankinį pavedimą. Susitarimai ir sutikimai dėl permokų grąžinimo gali būti registruojami gavėjo mokėjimo rekvizitų ir kontaktų registre.</w:t>
      </w:r>
    </w:p>
    <w:p w14:paraId="6A6CC4FD" w14:textId="77777777" w:rsidR="004A5109" w:rsidRPr="004A5109" w:rsidRDefault="004A5109" w:rsidP="004A5109">
      <w:pPr>
        <w:autoSpaceDN w:val="0"/>
        <w:spacing w:line="257" w:lineRule="auto"/>
        <w:ind w:firstLine="709"/>
        <w:textAlignment w:val="baseline"/>
        <w:rPr>
          <w:rFonts w:ascii="Times New Roman" w:eastAsia="Calibri" w:hAnsi="Times New Roman" w:cs="Times New Roman"/>
          <w:sz w:val="24"/>
          <w:szCs w:val="24"/>
          <w:lang w:val="en-US"/>
        </w:rPr>
      </w:pPr>
      <w:r w:rsidRPr="004A5109">
        <w:rPr>
          <w:rFonts w:ascii="Times New Roman" w:eastAsia="Calibri" w:hAnsi="Times New Roman" w:cs="Times New Roman"/>
          <w:sz w:val="24"/>
          <w:szCs w:val="24"/>
        </w:rPr>
        <w:t xml:space="preserve">Mokant konkrečias išmokas gavėjui, yra tikrinama, ar gavėjas turi permokų, ar gavėjas yra pateikęs prašymų dėl permokų gražinimo, ar galima permokas išskaityti iš būtent konkrečios išmokos. Permokos išskaita yra </w:t>
      </w:r>
      <w:proofErr w:type="spellStart"/>
      <w:r w:rsidRPr="004A5109">
        <w:rPr>
          <w:rFonts w:ascii="Times New Roman" w:eastAsia="Calibri" w:hAnsi="Times New Roman" w:cs="Times New Roman"/>
          <w:sz w:val="24"/>
          <w:szCs w:val="24"/>
        </w:rPr>
        <w:t>suskaočiuojama</w:t>
      </w:r>
      <w:proofErr w:type="spellEnd"/>
      <w:r w:rsidRPr="004A5109">
        <w:rPr>
          <w:rFonts w:ascii="Times New Roman" w:eastAsia="Calibri" w:hAnsi="Times New Roman" w:cs="Times New Roman"/>
          <w:sz w:val="24"/>
          <w:szCs w:val="24"/>
        </w:rPr>
        <w:t xml:space="preserve"> remiantis permokų apskaičiavimo taisyklėmis ir </w:t>
      </w:r>
      <w:proofErr w:type="spellStart"/>
      <w:r w:rsidRPr="004A5109">
        <w:rPr>
          <w:rFonts w:ascii="Times New Roman" w:eastAsia="Calibri" w:hAnsi="Times New Roman" w:cs="Times New Roman"/>
          <w:sz w:val="24"/>
          <w:szCs w:val="24"/>
        </w:rPr>
        <w:t>įvertnus</w:t>
      </w:r>
      <w:proofErr w:type="spellEnd"/>
      <w:r w:rsidRPr="004A5109">
        <w:rPr>
          <w:rFonts w:ascii="Times New Roman" w:eastAsia="Calibri" w:hAnsi="Times New Roman" w:cs="Times New Roman"/>
          <w:sz w:val="24"/>
          <w:szCs w:val="24"/>
        </w:rPr>
        <w:t xml:space="preserve"> gavėjo prašymus. Tiek </w:t>
      </w:r>
      <w:proofErr w:type="spellStart"/>
      <w:r w:rsidRPr="004A5109">
        <w:rPr>
          <w:rFonts w:ascii="Times New Roman" w:eastAsia="Calibri" w:hAnsi="Times New Roman" w:cs="Times New Roman"/>
          <w:sz w:val="24"/>
          <w:szCs w:val="24"/>
        </w:rPr>
        <w:t>sukaičiuotos</w:t>
      </w:r>
      <w:proofErr w:type="spellEnd"/>
      <w:r w:rsidRPr="004A5109">
        <w:rPr>
          <w:rFonts w:ascii="Times New Roman" w:eastAsia="Calibri" w:hAnsi="Times New Roman" w:cs="Times New Roman"/>
          <w:sz w:val="24"/>
          <w:szCs w:val="24"/>
        </w:rPr>
        <w:t xml:space="preserve"> ir išskaitytos permokos pagrindu, tiek išmokos likučio pagrindu yra formuojami įvykiai, kurie siunčiami į įvykių eilę. </w:t>
      </w:r>
      <w:proofErr w:type="spellStart"/>
      <w:r w:rsidRPr="004A5109">
        <w:rPr>
          <w:rFonts w:ascii="Times New Roman" w:eastAsia="Calibri" w:hAnsi="Times New Roman" w:cs="Times New Roman"/>
          <w:sz w:val="24"/>
          <w:szCs w:val="24"/>
          <w:lang w:val="en-US"/>
        </w:rPr>
        <w:t>Permokos</w:t>
      </w:r>
      <w:proofErr w:type="spellEnd"/>
      <w:r w:rsidRPr="004A5109">
        <w:rPr>
          <w:rFonts w:ascii="Times New Roman" w:eastAsia="Calibri" w:hAnsi="Times New Roman" w:cs="Times New Roman"/>
          <w:sz w:val="24"/>
          <w:szCs w:val="24"/>
          <w:lang w:val="en-US"/>
        </w:rPr>
        <w:t xml:space="preserve"> </w:t>
      </w:r>
      <w:proofErr w:type="spellStart"/>
      <w:r w:rsidRPr="004A5109">
        <w:rPr>
          <w:rFonts w:ascii="Times New Roman" w:eastAsia="Calibri" w:hAnsi="Times New Roman" w:cs="Times New Roman"/>
          <w:sz w:val="24"/>
          <w:szCs w:val="24"/>
          <w:lang w:val="en-US"/>
        </w:rPr>
        <w:t>išskaita</w:t>
      </w:r>
      <w:proofErr w:type="spellEnd"/>
      <w:r w:rsidRPr="004A5109">
        <w:rPr>
          <w:rFonts w:ascii="Times New Roman" w:eastAsia="Calibri" w:hAnsi="Times New Roman" w:cs="Times New Roman"/>
          <w:sz w:val="24"/>
          <w:szCs w:val="24"/>
          <w:lang w:val="en-US"/>
        </w:rPr>
        <w:t xml:space="preserve"> </w:t>
      </w:r>
      <w:proofErr w:type="spellStart"/>
      <w:r w:rsidRPr="004A5109">
        <w:rPr>
          <w:rFonts w:ascii="Times New Roman" w:eastAsia="Calibri" w:hAnsi="Times New Roman" w:cs="Times New Roman"/>
          <w:sz w:val="24"/>
          <w:szCs w:val="24"/>
          <w:lang w:val="en-US"/>
        </w:rPr>
        <w:t>įrašoma</w:t>
      </w:r>
      <w:proofErr w:type="spellEnd"/>
      <w:r w:rsidRPr="004A5109">
        <w:rPr>
          <w:rFonts w:ascii="Times New Roman" w:eastAsia="Calibri" w:hAnsi="Times New Roman" w:cs="Times New Roman"/>
          <w:sz w:val="24"/>
          <w:szCs w:val="24"/>
          <w:lang w:val="en-US"/>
        </w:rPr>
        <w:t xml:space="preserve"> į </w:t>
      </w:r>
      <w:proofErr w:type="spellStart"/>
      <w:r w:rsidRPr="004A5109">
        <w:rPr>
          <w:rFonts w:ascii="Times New Roman" w:eastAsia="Calibri" w:hAnsi="Times New Roman" w:cs="Times New Roman"/>
          <w:sz w:val="24"/>
          <w:szCs w:val="24"/>
          <w:lang w:val="en-US"/>
        </w:rPr>
        <w:t>išskaitytų</w:t>
      </w:r>
      <w:proofErr w:type="spellEnd"/>
      <w:r w:rsidRPr="004A5109">
        <w:rPr>
          <w:rFonts w:ascii="Times New Roman" w:eastAsia="Calibri" w:hAnsi="Times New Roman" w:cs="Times New Roman"/>
          <w:sz w:val="24"/>
          <w:szCs w:val="24"/>
          <w:lang w:val="en-US"/>
        </w:rPr>
        <w:t xml:space="preserve"> </w:t>
      </w:r>
      <w:proofErr w:type="spellStart"/>
      <w:r w:rsidRPr="004A5109">
        <w:rPr>
          <w:rFonts w:ascii="Times New Roman" w:eastAsia="Calibri" w:hAnsi="Times New Roman" w:cs="Times New Roman"/>
          <w:sz w:val="24"/>
          <w:szCs w:val="24"/>
          <w:lang w:val="en-US"/>
        </w:rPr>
        <w:t>permokų</w:t>
      </w:r>
      <w:proofErr w:type="spellEnd"/>
      <w:r w:rsidRPr="004A5109">
        <w:rPr>
          <w:rFonts w:ascii="Times New Roman" w:eastAsia="Calibri" w:hAnsi="Times New Roman" w:cs="Times New Roman"/>
          <w:sz w:val="24"/>
          <w:szCs w:val="24"/>
          <w:lang w:val="en-US"/>
        </w:rPr>
        <w:t xml:space="preserve"> </w:t>
      </w:r>
      <w:proofErr w:type="spellStart"/>
      <w:r w:rsidRPr="004A5109">
        <w:rPr>
          <w:rFonts w:ascii="Times New Roman" w:eastAsia="Calibri" w:hAnsi="Times New Roman" w:cs="Times New Roman"/>
          <w:sz w:val="24"/>
          <w:szCs w:val="24"/>
          <w:lang w:val="en-US"/>
        </w:rPr>
        <w:t>registrą</w:t>
      </w:r>
      <w:proofErr w:type="spellEnd"/>
      <w:r w:rsidRPr="004A5109">
        <w:rPr>
          <w:rFonts w:ascii="Times New Roman" w:eastAsia="Calibri" w:hAnsi="Times New Roman" w:cs="Times New Roman"/>
          <w:sz w:val="24"/>
          <w:szCs w:val="24"/>
          <w:lang w:val="en-US"/>
        </w:rPr>
        <w:t>.</w:t>
      </w:r>
    </w:p>
    <w:p w14:paraId="69CE0C21" w14:textId="77777777" w:rsidR="004A5109" w:rsidRPr="004A5109" w:rsidRDefault="004A5109" w:rsidP="004A5109">
      <w:pPr>
        <w:widowControl w:val="0"/>
        <w:suppressAutoHyphens/>
        <w:spacing w:after="140" w:line="276" w:lineRule="auto"/>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noProof/>
          <w:sz w:val="24"/>
          <w:szCs w:val="24"/>
          <w:lang w:eastAsia="lt-LT"/>
        </w:rPr>
        <w:drawing>
          <wp:inline distT="0" distB="0" distL="0" distR="0" wp14:anchorId="64E23FF3" wp14:editId="56BC2F82">
            <wp:extent cx="6376670" cy="3449955"/>
            <wp:effectExtent l="0" t="0" r="508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76670" cy="3449955"/>
                    </a:xfrm>
                    <a:prstGeom prst="rect">
                      <a:avLst/>
                    </a:prstGeom>
                  </pic:spPr>
                </pic:pic>
              </a:graphicData>
            </a:graphic>
          </wp:inline>
        </w:drawing>
      </w:r>
    </w:p>
    <w:p w14:paraId="20B42F3F"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3B8554E3" w14:textId="77777777" w:rsidR="004A5109" w:rsidRPr="004A5109" w:rsidRDefault="004A5109" w:rsidP="004A5109">
      <w:pPr>
        <w:spacing w:after="200" w:line="240" w:lineRule="auto"/>
        <w:ind w:firstLine="709"/>
        <w:jc w:val="both"/>
        <w:rPr>
          <w:rFonts w:ascii="Times New Roman" w:eastAsia="Times New Roman" w:hAnsi="Times New Roman" w:cs="Times New Roman"/>
          <w:i/>
          <w:iCs/>
          <w:color w:val="44546A"/>
          <w:sz w:val="24"/>
          <w:szCs w:val="24"/>
          <w:lang w:eastAsia="en-GB"/>
        </w:rPr>
      </w:pPr>
      <w:r w:rsidRPr="004A5109">
        <w:rPr>
          <w:rFonts w:ascii="Times New Roman" w:eastAsia="Times New Roman" w:hAnsi="Times New Roman" w:cs="Times New Roman"/>
          <w:i/>
          <w:iCs/>
          <w:color w:val="44546A"/>
          <w:sz w:val="24"/>
          <w:szCs w:val="24"/>
          <w:lang w:val="en-GB" w:eastAsia="en-GB"/>
        </w:rPr>
        <w:t xml:space="preserve">Pav.  6 </w:t>
      </w:r>
      <w:proofErr w:type="spellStart"/>
      <w:r w:rsidRPr="004A5109">
        <w:rPr>
          <w:rFonts w:ascii="Times New Roman" w:eastAsia="Times New Roman" w:hAnsi="Times New Roman" w:cs="Times New Roman"/>
          <w:i/>
          <w:iCs/>
          <w:color w:val="44546A"/>
          <w:sz w:val="24"/>
          <w:szCs w:val="24"/>
          <w:lang w:val="en-GB" w:eastAsia="en-GB"/>
        </w:rPr>
        <w:t>Permokų</w:t>
      </w:r>
      <w:proofErr w:type="spellEnd"/>
      <w:r w:rsidRPr="004A5109">
        <w:rPr>
          <w:rFonts w:ascii="Times New Roman" w:eastAsia="Times New Roman" w:hAnsi="Times New Roman" w:cs="Times New Roman"/>
          <w:i/>
          <w:iCs/>
          <w:color w:val="44546A"/>
          <w:sz w:val="24"/>
          <w:szCs w:val="24"/>
          <w:lang w:val="en-GB" w:eastAsia="en-GB"/>
        </w:rPr>
        <w:t xml:space="preserve"> </w:t>
      </w:r>
      <w:proofErr w:type="spellStart"/>
      <w:r w:rsidRPr="004A5109">
        <w:rPr>
          <w:rFonts w:ascii="Times New Roman" w:eastAsia="Times New Roman" w:hAnsi="Times New Roman" w:cs="Times New Roman"/>
          <w:i/>
          <w:iCs/>
          <w:color w:val="44546A"/>
          <w:sz w:val="24"/>
          <w:szCs w:val="24"/>
          <w:lang w:val="en-GB" w:eastAsia="en-GB"/>
        </w:rPr>
        <w:t>išskaitymų</w:t>
      </w:r>
      <w:proofErr w:type="spellEnd"/>
      <w:r w:rsidRPr="004A5109">
        <w:rPr>
          <w:rFonts w:ascii="Times New Roman" w:eastAsia="Times New Roman" w:hAnsi="Times New Roman" w:cs="Times New Roman"/>
          <w:i/>
          <w:iCs/>
          <w:color w:val="44546A"/>
          <w:sz w:val="24"/>
          <w:szCs w:val="24"/>
          <w:lang w:eastAsia="en-GB"/>
        </w:rPr>
        <w:t xml:space="preserve"> proceso schema</w:t>
      </w:r>
    </w:p>
    <w:p w14:paraId="05164982"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430EA6D1"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2422684F" w14:textId="77777777" w:rsidR="004A5109" w:rsidRPr="004A5109" w:rsidRDefault="004A5109" w:rsidP="004A5109">
      <w:pPr>
        <w:widowControl w:val="0"/>
        <w:suppressAutoHyphens/>
        <w:spacing w:after="140" w:line="276" w:lineRule="auto"/>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noProof/>
          <w:sz w:val="24"/>
          <w:szCs w:val="24"/>
          <w:lang w:eastAsia="lt-LT"/>
        </w:rPr>
        <w:drawing>
          <wp:inline distT="0" distB="0" distL="0" distR="0" wp14:anchorId="0C776D17" wp14:editId="5CA0BD2E">
            <wp:extent cx="6376670" cy="7197555"/>
            <wp:effectExtent l="0" t="0" r="5080" b="381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6670" cy="7197555"/>
                    </a:xfrm>
                    <a:prstGeom prst="rect">
                      <a:avLst/>
                    </a:prstGeom>
                    <a:noFill/>
                    <a:ln>
                      <a:noFill/>
                    </a:ln>
                  </pic:spPr>
                </pic:pic>
              </a:graphicData>
            </a:graphic>
          </wp:inline>
        </w:drawing>
      </w:r>
    </w:p>
    <w:p w14:paraId="57086402"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77F17B3D"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0611BD30" w14:textId="77777777" w:rsidR="004A5109" w:rsidRPr="004A5109" w:rsidRDefault="004A5109" w:rsidP="00936367">
      <w:pPr>
        <w:numPr>
          <w:ilvl w:val="2"/>
          <w:numId w:val="5"/>
        </w:numPr>
        <w:suppressAutoHyphens/>
        <w:autoSpaceDN w:val="0"/>
        <w:spacing w:before="240" w:after="120" w:line="257" w:lineRule="auto"/>
        <w:ind w:left="0" w:firstLine="568"/>
        <w:jc w:val="both"/>
        <w:textAlignment w:val="baseline"/>
        <w:outlineLvl w:val="0"/>
        <w:rPr>
          <w:rFonts w:ascii="Times New Roman" w:eastAsia="Calibri" w:hAnsi="Times New Roman" w:cs="Times New Roman"/>
          <w:b/>
          <w:sz w:val="24"/>
          <w:szCs w:val="24"/>
        </w:rPr>
      </w:pPr>
      <w:bookmarkStart w:id="51" w:name="_Toc140061309"/>
      <w:r w:rsidRPr="004A5109">
        <w:rPr>
          <w:rFonts w:ascii="Times New Roman" w:eastAsia="Calibri" w:hAnsi="Times New Roman" w:cs="Times New Roman"/>
          <w:b/>
          <w:sz w:val="24"/>
          <w:szCs w:val="24"/>
        </w:rPr>
        <w:t>Išmokos dalies socialinės globos įstaigoms išskaičiavimas</w:t>
      </w:r>
      <w:bookmarkEnd w:id="51"/>
    </w:p>
    <w:p w14:paraId="71938ECF"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Su globos įstaigomis sudaroma tipinė sutartis, pagal kurią:</w:t>
      </w:r>
    </w:p>
    <w:p w14:paraId="44DA9A21" w14:textId="77777777" w:rsidR="004A5109" w:rsidRPr="004A5109" w:rsidRDefault="004A5109" w:rsidP="00936367">
      <w:pPr>
        <w:widowControl w:val="0"/>
        <w:numPr>
          <w:ilvl w:val="0"/>
          <w:numId w:val="9"/>
        </w:numPr>
        <w:suppressAutoHyphens/>
        <w:autoSpaceDN w:val="0"/>
        <w:spacing w:after="140" w:line="276" w:lineRule="auto"/>
        <w:ind w:firstLine="568"/>
        <w:jc w:val="both"/>
        <w:textAlignment w:val="baseline"/>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globos įstaiga įsipareigoja pati įstatymų nustatyta tvarka tvarkyti gavėjų sutikimus;</w:t>
      </w:r>
    </w:p>
    <w:p w14:paraId="1157B271" w14:textId="77777777" w:rsidR="004A5109" w:rsidRPr="004A5109" w:rsidRDefault="004A5109" w:rsidP="00936367">
      <w:pPr>
        <w:widowControl w:val="0"/>
        <w:numPr>
          <w:ilvl w:val="0"/>
          <w:numId w:val="9"/>
        </w:numPr>
        <w:suppressAutoHyphens/>
        <w:autoSpaceDN w:val="0"/>
        <w:spacing w:after="140" w:line="276" w:lineRule="auto"/>
        <w:ind w:firstLine="568"/>
        <w:jc w:val="both"/>
        <w:textAlignment w:val="baseline"/>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 xml:space="preserve">bendrauti su Sodra per EDAS elektroninės SD formos pagalba; </w:t>
      </w:r>
    </w:p>
    <w:p w14:paraId="6C655358" w14:textId="77777777" w:rsidR="004A5109" w:rsidRPr="004A5109" w:rsidRDefault="004A5109" w:rsidP="00936367">
      <w:pPr>
        <w:widowControl w:val="0"/>
        <w:numPr>
          <w:ilvl w:val="0"/>
          <w:numId w:val="9"/>
        </w:numPr>
        <w:suppressAutoHyphens/>
        <w:autoSpaceDN w:val="0"/>
        <w:spacing w:after="140" w:line="276" w:lineRule="auto"/>
        <w:ind w:firstLine="568"/>
        <w:jc w:val="both"/>
        <w:textAlignment w:val="baseline"/>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gražinti Sodrai nepanaudotas lėšas dėl gyventojo mirties.</w:t>
      </w:r>
    </w:p>
    <w:p w14:paraId="063B3CF3"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Visos globos įstaigos registruojamos Sutarčių su globos namais registre. Visa informacija apie išmokų gavėjų apgyvendinimą globos įstaigose patenka per atitinkamas SD formas, kurias globos įstaigos pateikia elektroniniu kanalu (per EDAS) ir registruojama Gavėjų apgyvendinimo globos namuose registre. Išskaitų globos namams taisyklėse saugoma informacija apie galimus išskaitų dydžius.</w:t>
      </w:r>
    </w:p>
    <w:p w14:paraId="299DF1FF"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roofErr w:type="spellStart"/>
      <w:r w:rsidRPr="004A5109">
        <w:rPr>
          <w:rFonts w:ascii="Times New Roman" w:eastAsia="Arial" w:hAnsi="Times New Roman" w:cs="Times New Roman"/>
          <w:sz w:val="24"/>
          <w:szCs w:val="24"/>
          <w:lang w:eastAsia="zh-CN" w:bidi="hi-IN"/>
        </w:rPr>
        <w:t>Kiekvienamokama</w:t>
      </w:r>
      <w:proofErr w:type="spellEnd"/>
      <w:r w:rsidRPr="004A5109">
        <w:rPr>
          <w:rFonts w:ascii="Times New Roman" w:eastAsia="Arial" w:hAnsi="Times New Roman" w:cs="Times New Roman"/>
          <w:sz w:val="24"/>
          <w:szCs w:val="24"/>
          <w:lang w:eastAsia="zh-CN" w:bidi="hi-IN"/>
        </w:rPr>
        <w:t xml:space="preserve"> išmoka yra tikrinama, ar išmokos gavėjas yra globos namų gyventojas, ar nuo išmokos galimi atskaitymai globos namams ir ar </w:t>
      </w:r>
      <w:proofErr w:type="spellStart"/>
      <w:r w:rsidRPr="004A5109">
        <w:rPr>
          <w:rFonts w:ascii="Times New Roman" w:eastAsia="Arial" w:hAnsi="Times New Roman" w:cs="Times New Roman"/>
          <w:sz w:val="24"/>
          <w:szCs w:val="24"/>
          <w:lang w:eastAsia="zh-CN" w:bidi="hi-IN"/>
        </w:rPr>
        <w:t>SoDra</w:t>
      </w:r>
      <w:proofErr w:type="spellEnd"/>
      <w:r w:rsidRPr="004A5109">
        <w:rPr>
          <w:rFonts w:ascii="Times New Roman" w:eastAsia="Arial" w:hAnsi="Times New Roman" w:cs="Times New Roman"/>
          <w:sz w:val="24"/>
          <w:szCs w:val="24"/>
          <w:lang w:eastAsia="zh-CN" w:bidi="hi-IN"/>
        </w:rPr>
        <w:t xml:space="preserve"> turi sutartį su globos namais, kuriuose gyvena išmokos gavėjas. Išskaitymai vykdomi pagal taisykles, kurios yra aprašytos ir saugomos taisyklių registre. Išmoka po išskaitymo globos namams ir išskaita globos namams įvykių pavidalu siunčiamos į įvykių eilę tolimesnėms mokėjimo procedūroms. Išskaitos saugomos Išskaitymų globos namams registre.</w:t>
      </w:r>
    </w:p>
    <w:p w14:paraId="2B599490"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26A51262" w14:textId="77777777" w:rsidR="004A5109" w:rsidRPr="004A5109" w:rsidRDefault="004A5109" w:rsidP="004A5109">
      <w:pPr>
        <w:widowControl w:val="0"/>
        <w:suppressAutoHyphens/>
        <w:spacing w:after="140" w:line="276" w:lineRule="auto"/>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noProof/>
          <w:sz w:val="24"/>
          <w:szCs w:val="24"/>
          <w:lang w:eastAsia="lt-LT"/>
        </w:rPr>
        <w:drawing>
          <wp:inline distT="0" distB="0" distL="0" distR="0" wp14:anchorId="1D8685E6" wp14:editId="4CCB8984">
            <wp:extent cx="6376670" cy="3045460"/>
            <wp:effectExtent l="0" t="0" r="5080" b="254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76670" cy="3045460"/>
                    </a:xfrm>
                    <a:prstGeom prst="rect">
                      <a:avLst/>
                    </a:prstGeom>
                  </pic:spPr>
                </pic:pic>
              </a:graphicData>
            </a:graphic>
          </wp:inline>
        </w:drawing>
      </w:r>
    </w:p>
    <w:p w14:paraId="25BF0AAD"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2D0956DB" w14:textId="77777777" w:rsidR="004A5109" w:rsidRPr="004A5109" w:rsidRDefault="004A5109" w:rsidP="004A5109">
      <w:pPr>
        <w:spacing w:after="200" w:line="240" w:lineRule="auto"/>
        <w:ind w:firstLine="709"/>
        <w:jc w:val="both"/>
        <w:rPr>
          <w:rFonts w:ascii="Times New Roman" w:eastAsia="Times New Roman" w:hAnsi="Times New Roman" w:cs="Times New Roman"/>
          <w:i/>
          <w:iCs/>
          <w:color w:val="44546A"/>
          <w:sz w:val="24"/>
          <w:szCs w:val="24"/>
          <w:lang w:eastAsia="en-GB"/>
        </w:rPr>
      </w:pPr>
      <w:r w:rsidRPr="004A5109">
        <w:rPr>
          <w:rFonts w:ascii="Times New Roman" w:eastAsia="Times New Roman" w:hAnsi="Times New Roman" w:cs="Times New Roman"/>
          <w:i/>
          <w:iCs/>
          <w:color w:val="44546A"/>
          <w:sz w:val="24"/>
          <w:szCs w:val="24"/>
          <w:lang w:val="en-GB" w:eastAsia="en-GB"/>
        </w:rPr>
        <w:t>Pav.  7 Išskaitymų</w:t>
      </w:r>
      <w:r w:rsidRPr="004A5109">
        <w:rPr>
          <w:rFonts w:ascii="Times New Roman" w:eastAsia="Times New Roman" w:hAnsi="Times New Roman" w:cs="Times New Roman"/>
          <w:i/>
          <w:iCs/>
          <w:color w:val="44546A"/>
          <w:sz w:val="24"/>
          <w:szCs w:val="24"/>
          <w:lang w:eastAsia="en-GB"/>
        </w:rPr>
        <w:t xml:space="preserve"> socialinės globos įstaigoms proceso schema</w:t>
      </w:r>
    </w:p>
    <w:p w14:paraId="5A55D863"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2A5B3D16" w14:textId="77777777" w:rsidR="004A5109" w:rsidRPr="004A5109" w:rsidRDefault="004A5109" w:rsidP="00936367">
      <w:pPr>
        <w:numPr>
          <w:ilvl w:val="1"/>
          <w:numId w:val="5"/>
        </w:numPr>
        <w:suppressAutoHyphens/>
        <w:autoSpaceDN w:val="0"/>
        <w:spacing w:before="240" w:after="120" w:line="257" w:lineRule="auto"/>
        <w:ind w:left="0" w:firstLine="568"/>
        <w:jc w:val="both"/>
        <w:textAlignment w:val="baseline"/>
        <w:outlineLvl w:val="0"/>
        <w:rPr>
          <w:rFonts w:ascii="Times New Roman" w:eastAsia="Calibri" w:hAnsi="Times New Roman" w:cs="Times New Roman"/>
          <w:b/>
          <w:sz w:val="24"/>
          <w:szCs w:val="24"/>
        </w:rPr>
      </w:pPr>
      <w:bookmarkStart w:id="52" w:name="_Toc140061310"/>
      <w:r w:rsidRPr="004A5109">
        <w:rPr>
          <w:rFonts w:ascii="Times New Roman" w:eastAsia="Calibri" w:hAnsi="Times New Roman" w:cs="Times New Roman"/>
          <w:b/>
          <w:sz w:val="24"/>
          <w:szCs w:val="24"/>
        </w:rPr>
        <w:t>Išmokų išmokėjimas</w:t>
      </w:r>
      <w:bookmarkEnd w:id="52"/>
    </w:p>
    <w:p w14:paraId="094336C8"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72995C90" w14:textId="77777777" w:rsidR="004A5109" w:rsidRPr="004A5109" w:rsidRDefault="004A5109" w:rsidP="004A5109">
      <w:pPr>
        <w:widowControl w:val="0"/>
        <w:suppressAutoHyphens/>
        <w:spacing w:after="140" w:line="276" w:lineRule="auto"/>
        <w:jc w:val="both"/>
        <w:rPr>
          <w:rFonts w:ascii="Times New Roman" w:eastAsia="Arial" w:hAnsi="Times New Roman" w:cs="Times New Roman"/>
          <w:sz w:val="24"/>
          <w:szCs w:val="24"/>
          <w:lang w:eastAsia="zh-CN" w:bidi="hi-IN"/>
        </w:rPr>
      </w:pPr>
      <w:r w:rsidRPr="004A5109">
        <w:rPr>
          <w:rFonts w:ascii="Arial" w:eastAsia="Arial" w:hAnsi="Arial" w:cs="Arial"/>
          <w:noProof/>
          <w:sz w:val="20"/>
          <w:lang w:eastAsia="lt-LT"/>
        </w:rPr>
        <w:drawing>
          <wp:inline distT="0" distB="0" distL="0" distR="0" wp14:anchorId="3767794D" wp14:editId="17A54B7A">
            <wp:extent cx="6376670" cy="3575685"/>
            <wp:effectExtent l="0" t="0" r="5080" b="571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76670" cy="3575685"/>
                    </a:xfrm>
                    <a:prstGeom prst="rect">
                      <a:avLst/>
                    </a:prstGeom>
                  </pic:spPr>
                </pic:pic>
              </a:graphicData>
            </a:graphic>
          </wp:inline>
        </w:drawing>
      </w:r>
    </w:p>
    <w:p w14:paraId="0080EC37" w14:textId="77777777" w:rsidR="004A5109" w:rsidRPr="004A5109" w:rsidRDefault="004A5109" w:rsidP="004A5109">
      <w:pPr>
        <w:spacing w:after="200" w:line="240" w:lineRule="auto"/>
        <w:ind w:firstLine="709"/>
        <w:jc w:val="both"/>
        <w:rPr>
          <w:rFonts w:ascii="Times New Roman" w:eastAsia="Times New Roman" w:hAnsi="Times New Roman" w:cs="Times New Roman"/>
          <w:i/>
          <w:iCs/>
          <w:color w:val="44546A"/>
          <w:sz w:val="24"/>
          <w:szCs w:val="24"/>
          <w:lang w:eastAsia="en-GB"/>
        </w:rPr>
      </w:pPr>
      <w:r w:rsidRPr="004A5109">
        <w:rPr>
          <w:rFonts w:ascii="Times New Roman" w:eastAsia="Times New Roman" w:hAnsi="Times New Roman" w:cs="Times New Roman"/>
          <w:i/>
          <w:iCs/>
          <w:color w:val="44546A"/>
          <w:sz w:val="24"/>
          <w:szCs w:val="24"/>
          <w:lang w:eastAsia="en-GB"/>
        </w:rPr>
        <w:t>Pav.  8 Išmokų išmokėjimo proceso schema</w:t>
      </w:r>
    </w:p>
    <w:p w14:paraId="6CF29CAB"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32715026"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 xml:space="preserve">Šiame modulyje prenumeruojami visi su mokėjimais susiję įvykiai. Pirminėje fazėje įvykiai skirstomi į 6 grupes: gavėjai (fiziniai asmenys), gaunantys išmokas per kredito įstaigas, gavėjai (fiziniai asmenys) gaunantys išmokas pristatymo į namus būdu ar atsiimantys išmokas pristatymo įstaigų biuruose (paštuose), Valstybinė mokesčių inspekcija (juridinis asmuo) – Gyventojų pajamų mokesčio gavėja, Valstybinė ligonių kasa (juridinis asmuo) – Privalomojo sveikatos draudimo įmokų gavėja, </w:t>
      </w:r>
      <w:proofErr w:type="spellStart"/>
      <w:r w:rsidRPr="004A5109">
        <w:rPr>
          <w:rFonts w:ascii="Times New Roman" w:eastAsia="Arial" w:hAnsi="Times New Roman" w:cs="Times New Roman"/>
          <w:sz w:val="24"/>
          <w:szCs w:val="24"/>
          <w:lang w:eastAsia="zh-CN" w:bidi="hi-IN"/>
        </w:rPr>
        <w:t>Anststolių</w:t>
      </w:r>
      <w:proofErr w:type="spellEnd"/>
      <w:r w:rsidRPr="004A5109">
        <w:rPr>
          <w:rFonts w:ascii="Times New Roman" w:eastAsia="Arial" w:hAnsi="Times New Roman" w:cs="Times New Roman"/>
          <w:sz w:val="24"/>
          <w:szCs w:val="24"/>
          <w:lang w:eastAsia="zh-CN" w:bidi="hi-IN"/>
        </w:rPr>
        <w:t xml:space="preserve"> kontoros (juridiniai asmenys) – išskaitų pagal vykdomuosius dokumentus gavėjai ir Globos namai (juridiniai asmenys) – išskaitų už apgyvendinimo paslaugas gavėjai. Tokių mokėjimo grupių gali būti ir daugiau, jei mokėjimų centras ateityje vykdys ir išmokas ar įmokų grąžinimus juridiniams asmenims.</w:t>
      </w:r>
    </w:p>
    <w:p w14:paraId="401C82C5"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 xml:space="preserve">Visi mokėjimo įvykiai, </w:t>
      </w:r>
      <w:proofErr w:type="spellStart"/>
      <w:r w:rsidRPr="004A5109">
        <w:rPr>
          <w:rFonts w:ascii="Times New Roman" w:eastAsia="Arial" w:hAnsi="Times New Roman" w:cs="Times New Roman"/>
          <w:sz w:val="24"/>
          <w:szCs w:val="24"/>
          <w:lang w:eastAsia="zh-CN" w:bidi="hi-IN"/>
        </w:rPr>
        <w:t>prilausomai</w:t>
      </w:r>
      <w:proofErr w:type="spellEnd"/>
      <w:r w:rsidRPr="004A5109">
        <w:rPr>
          <w:rFonts w:ascii="Times New Roman" w:eastAsia="Arial" w:hAnsi="Times New Roman" w:cs="Times New Roman"/>
          <w:sz w:val="24"/>
          <w:szCs w:val="24"/>
          <w:lang w:eastAsia="zh-CN" w:bidi="hi-IN"/>
        </w:rPr>
        <w:t xml:space="preserve"> nuo paskirstymo grupės, yra įrašomi ir kaupiami atitinkamame grupės registre. Ten jie laukia savo mokėjimo eilės. Konkrečios išmokos iš registro paleidžiamos į mokėjimą tais terminais, kurie yra aprašyti išmokų klasifikatoriuje. Pvz. Nedarbo socialinio draudimo išmokų mokėjimas paleidžiamas kiekvieno mėnesio 20 d., Vaiko priežiūros išmokos paleidžiamos į mokėjimą mėnesio 25 d., o Ligos išmokos gali būti paleidžiamos į mokėjimą iš karto, kai tik yra gaunamos. Gyventojų pajamų mokestis ir Privalomojo sveikatos draudimo įmoka yra sumuojami iš registruose esančių įrašų ir paleidžiami į mokėjimą suminiais pavedimais, o išskaitos globos namams sumuojamos pagal asmenis. Paleisti į mokėjimą yra pažymimi registruose, kad kituose mokėjimų formavimuose nebedalyvautų. Leidžiant į mokėjimą fizinių asmenų išmokas, yra tikrinama, ar nėra informacijos apie gavėjo mirtį (vaikų išlaikymo išmokos atveju reikia tikrinti ir vaiko ir skolininko mirties atvejį), ir jei tokia informacija yra, išmoka įrašoma į neišmokėtų išmokų registrą su gavėjo mirties priežastimi ir tolimesnėse mokėjimo procedūrose nebedalyvauja. Taip pat yra tikrinama, ar gavėjui nėra teismu paskirto globėjo. Jei toks globėjas yra, išmokos gavėjo rekvizitai yra keičiami į globėjo rekvizitus ir toliau organizuojamas išmokos išmokėjimas globėjui.</w:t>
      </w:r>
    </w:p>
    <w:p w14:paraId="20D1858D"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Po išmokos mokėjimo, jei gavėjas išmoką gavo, informacija apie išmokėtą išmoką yra įrašoma į išmokėtų išmokų registrą ir išsiunčiamas gavėjui informacinis laiškas apie išmokos paskaičiavimą ir atliktus išskaitymus. Jei gavėjas išmokos negavo – informacija su išmokos negavimo priežastimi yra įrašoma į neišmokėtų išmokų registrą. Visais atvejai yra formuojami atitinkami įvykiai, kuriuos gali prenumeruoti kiti servisai (FVS, permokų modulis ir kt.). Analogiškai procesas vyksta ir kitose mokėjimo grupėse. Informacija iš išmokėtų išmokų (įmokų, mokesčių) registrų yra naudojama operatyvinėms ir statistinėms ataskaitoms, o registrų informacija apie neišmokėtas išmokas toliau naudojama neišmokėjimo priežastims aiškintis, mokėjimo informacijos rekvizitų tikslinimui ar sumų iškėlimui į paveldimų išmokų registrą.</w:t>
      </w:r>
    </w:p>
    <w:p w14:paraId="20FD3EBA" w14:textId="77777777" w:rsidR="004A5109" w:rsidRPr="004A5109" w:rsidRDefault="004A5109" w:rsidP="00936367">
      <w:pPr>
        <w:numPr>
          <w:ilvl w:val="1"/>
          <w:numId w:val="5"/>
        </w:numPr>
        <w:suppressAutoHyphens/>
        <w:autoSpaceDN w:val="0"/>
        <w:spacing w:before="240" w:after="120" w:line="257" w:lineRule="auto"/>
        <w:ind w:left="0" w:firstLine="568"/>
        <w:jc w:val="both"/>
        <w:textAlignment w:val="baseline"/>
        <w:outlineLvl w:val="0"/>
        <w:rPr>
          <w:rFonts w:ascii="Times New Roman" w:eastAsia="Calibri" w:hAnsi="Times New Roman" w:cs="Times New Roman"/>
          <w:b/>
          <w:sz w:val="24"/>
          <w:szCs w:val="24"/>
        </w:rPr>
      </w:pPr>
      <w:bookmarkStart w:id="53" w:name="_Toc140061311"/>
      <w:r w:rsidRPr="004A5109">
        <w:rPr>
          <w:rFonts w:ascii="Times New Roman" w:eastAsia="Calibri" w:hAnsi="Times New Roman" w:cs="Times New Roman"/>
          <w:b/>
          <w:sz w:val="24"/>
          <w:szCs w:val="24"/>
        </w:rPr>
        <w:t>Asmens mokėjimo rekvizitų ir kontaktų registras</w:t>
      </w:r>
      <w:bookmarkEnd w:id="53"/>
    </w:p>
    <w:p w14:paraId="2E5C2A81"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r w:rsidRPr="004A5109">
        <w:rPr>
          <w:rFonts w:ascii="Times New Roman" w:eastAsia="Arial" w:hAnsi="Times New Roman" w:cs="Times New Roman"/>
          <w:sz w:val="24"/>
          <w:szCs w:val="24"/>
          <w:lang w:eastAsia="zh-CN" w:bidi="hi-IN"/>
        </w:rPr>
        <w:t xml:space="preserve">Šiuo metu mokėjimo rekvizitai ir asmens kontaktai saugomi įvairiose vietose – Taikomosiose sistemose, ADIS, EGAS. Siūloma visus mokėjimo ir kontaktinius asmenų rekvizitus sukoncentruoti vienoje </w:t>
      </w:r>
      <w:proofErr w:type="spellStart"/>
      <w:r w:rsidRPr="004A5109">
        <w:rPr>
          <w:rFonts w:ascii="Times New Roman" w:eastAsia="Arial" w:hAnsi="Times New Roman" w:cs="Times New Roman"/>
          <w:sz w:val="24"/>
          <w:szCs w:val="24"/>
          <w:lang w:eastAsia="zh-CN" w:bidi="hi-IN"/>
        </w:rPr>
        <w:t>vitoje</w:t>
      </w:r>
      <w:proofErr w:type="spellEnd"/>
      <w:r w:rsidRPr="004A5109">
        <w:rPr>
          <w:rFonts w:ascii="Times New Roman" w:eastAsia="Arial" w:hAnsi="Times New Roman" w:cs="Times New Roman"/>
          <w:sz w:val="24"/>
          <w:szCs w:val="24"/>
          <w:lang w:eastAsia="zh-CN" w:bidi="hi-IN"/>
        </w:rPr>
        <w:t xml:space="preserve"> – Asmens mokėjimo rekvizitų ir kontaktų registre, o būtent surašyti į atitinkamas DB pagal prasmę ir paskirtį. Vėliau tikslinga iš visų registrų aktualios informacijos formuoti išmokos gavėjo kontaktinių ir mokėjimo rekvizitų profilį, kuriame būtų visa aktuali informacija apie gavėją.</w:t>
      </w:r>
    </w:p>
    <w:p w14:paraId="20D774E7"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tbl>
      <w:tblPr>
        <w:tblStyle w:val="Lentelstinklelis1"/>
        <w:tblW w:w="0" w:type="auto"/>
        <w:tblLook w:val="04A0" w:firstRow="1" w:lastRow="0" w:firstColumn="1" w:lastColumn="0" w:noHBand="0" w:noVBand="1"/>
      </w:tblPr>
      <w:tblGrid>
        <w:gridCol w:w="1418"/>
        <w:gridCol w:w="2228"/>
        <w:gridCol w:w="805"/>
        <w:gridCol w:w="1086"/>
        <w:gridCol w:w="969"/>
        <w:gridCol w:w="1665"/>
        <w:gridCol w:w="1457"/>
      </w:tblGrid>
      <w:tr w:rsidR="004A5109" w:rsidRPr="004A5109" w14:paraId="66E41814" w14:textId="77777777" w:rsidTr="004A5109">
        <w:trPr>
          <w:trHeight w:val="300"/>
        </w:trPr>
        <w:tc>
          <w:tcPr>
            <w:tcW w:w="14640" w:type="dxa"/>
            <w:gridSpan w:val="7"/>
            <w:noWrap/>
            <w:hideMark/>
          </w:tcPr>
          <w:p w14:paraId="04AC73D3" w14:textId="77777777" w:rsidR="004A5109" w:rsidRPr="004A5109" w:rsidRDefault="004A5109" w:rsidP="004A5109">
            <w:pPr>
              <w:widowControl w:val="0"/>
              <w:suppressAutoHyphens/>
              <w:spacing w:after="140" w:line="276" w:lineRule="auto"/>
              <w:ind w:firstLine="568"/>
              <w:jc w:val="both"/>
              <w:rPr>
                <w:rFonts w:eastAsia="Arial" w:cs="Times New Roman"/>
                <w:bCs/>
                <w:lang w:eastAsia="zh-CN" w:bidi="hi-IN"/>
              </w:rPr>
            </w:pPr>
            <w:r w:rsidRPr="004A5109">
              <w:rPr>
                <w:rFonts w:eastAsia="Arial" w:cs="Times New Roman"/>
                <w:bCs/>
                <w:lang w:eastAsia="zh-CN" w:bidi="hi-IN"/>
              </w:rPr>
              <w:t>Bankinių rekvizitų DB (iš išmokų TS)</w:t>
            </w:r>
          </w:p>
        </w:tc>
      </w:tr>
      <w:tr w:rsidR="004A5109" w:rsidRPr="004A5109" w14:paraId="7F16D901" w14:textId="77777777" w:rsidTr="004A5109">
        <w:trPr>
          <w:trHeight w:val="300"/>
        </w:trPr>
        <w:tc>
          <w:tcPr>
            <w:tcW w:w="2159" w:type="dxa"/>
            <w:noWrap/>
            <w:hideMark/>
          </w:tcPr>
          <w:p w14:paraId="577C9A78"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Asmens ID</w:t>
            </w:r>
          </w:p>
        </w:tc>
        <w:tc>
          <w:tcPr>
            <w:tcW w:w="3470" w:type="dxa"/>
            <w:noWrap/>
            <w:hideMark/>
          </w:tcPr>
          <w:p w14:paraId="623EDA50"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Vardas</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Pavardė</w:t>
            </w:r>
            <w:proofErr w:type="spellEnd"/>
          </w:p>
        </w:tc>
        <w:tc>
          <w:tcPr>
            <w:tcW w:w="1169" w:type="dxa"/>
            <w:noWrap/>
            <w:hideMark/>
          </w:tcPr>
          <w:p w14:paraId="204A1E68"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IBAN</w:t>
            </w:r>
          </w:p>
        </w:tc>
        <w:tc>
          <w:tcPr>
            <w:tcW w:w="1624" w:type="dxa"/>
            <w:noWrap/>
            <w:hideMark/>
          </w:tcPr>
          <w:p w14:paraId="567D5279"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Bankas</w:t>
            </w:r>
          </w:p>
        </w:tc>
        <w:tc>
          <w:tcPr>
            <w:tcW w:w="1434" w:type="dxa"/>
            <w:noWrap/>
            <w:hideMark/>
          </w:tcPr>
          <w:p w14:paraId="20D1CBDE"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SWIFT</w:t>
            </w:r>
          </w:p>
        </w:tc>
        <w:tc>
          <w:tcPr>
            <w:tcW w:w="2560" w:type="dxa"/>
            <w:noWrap/>
            <w:hideMark/>
          </w:tcPr>
          <w:p w14:paraId="2B86CA4F"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nuo</w:t>
            </w:r>
            <w:proofErr w:type="spellEnd"/>
          </w:p>
        </w:tc>
        <w:tc>
          <w:tcPr>
            <w:tcW w:w="2224" w:type="dxa"/>
            <w:noWrap/>
            <w:hideMark/>
          </w:tcPr>
          <w:p w14:paraId="6D0BF730"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iki</w:t>
            </w:r>
            <w:proofErr w:type="spellEnd"/>
          </w:p>
        </w:tc>
      </w:tr>
    </w:tbl>
    <w:p w14:paraId="2A900336"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tbl>
      <w:tblPr>
        <w:tblStyle w:val="Lentelstinklelis1"/>
        <w:tblW w:w="0" w:type="auto"/>
        <w:tblLook w:val="04A0" w:firstRow="1" w:lastRow="0" w:firstColumn="1" w:lastColumn="0" w:noHBand="0" w:noVBand="1"/>
      </w:tblPr>
      <w:tblGrid>
        <w:gridCol w:w="1706"/>
        <w:gridCol w:w="2718"/>
        <w:gridCol w:w="1429"/>
        <w:gridCol w:w="2017"/>
        <w:gridCol w:w="1758"/>
      </w:tblGrid>
      <w:tr w:rsidR="004A5109" w:rsidRPr="004A5109" w14:paraId="03DB2F72" w14:textId="77777777" w:rsidTr="004A5109">
        <w:trPr>
          <w:trHeight w:val="300"/>
        </w:trPr>
        <w:tc>
          <w:tcPr>
            <w:tcW w:w="11741" w:type="dxa"/>
            <w:gridSpan w:val="5"/>
            <w:noWrap/>
            <w:hideMark/>
          </w:tcPr>
          <w:p w14:paraId="71D7EE3B" w14:textId="77777777" w:rsidR="004A5109" w:rsidRPr="004A5109" w:rsidRDefault="004A5109" w:rsidP="004A5109">
            <w:pPr>
              <w:widowControl w:val="0"/>
              <w:suppressAutoHyphens/>
              <w:spacing w:after="140" w:line="276" w:lineRule="auto"/>
              <w:ind w:firstLine="568"/>
              <w:jc w:val="both"/>
              <w:rPr>
                <w:rFonts w:eastAsia="Arial" w:cs="Times New Roman"/>
                <w:bCs/>
                <w:lang w:eastAsia="zh-CN" w:bidi="hi-IN"/>
              </w:rPr>
            </w:pPr>
            <w:r w:rsidRPr="004A5109">
              <w:rPr>
                <w:rFonts w:eastAsia="Arial" w:cs="Times New Roman"/>
                <w:bCs/>
                <w:lang w:eastAsia="zh-CN" w:bidi="hi-IN"/>
              </w:rPr>
              <w:t>Adresų išmokų pristatymui DB (iš išmokų TS)</w:t>
            </w:r>
          </w:p>
        </w:tc>
      </w:tr>
      <w:tr w:rsidR="004A5109" w:rsidRPr="004A5109" w14:paraId="33568EEB" w14:textId="77777777" w:rsidTr="004A5109">
        <w:trPr>
          <w:trHeight w:val="300"/>
        </w:trPr>
        <w:tc>
          <w:tcPr>
            <w:tcW w:w="2075" w:type="dxa"/>
            <w:noWrap/>
            <w:hideMark/>
          </w:tcPr>
          <w:p w14:paraId="0AB7CC02"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Asmens ID</w:t>
            </w:r>
          </w:p>
        </w:tc>
        <w:tc>
          <w:tcPr>
            <w:tcW w:w="3336" w:type="dxa"/>
            <w:noWrap/>
            <w:hideMark/>
          </w:tcPr>
          <w:p w14:paraId="481A26EB"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Vardas</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Pavardė</w:t>
            </w:r>
            <w:proofErr w:type="spellEnd"/>
          </w:p>
        </w:tc>
        <w:tc>
          <w:tcPr>
            <w:tcW w:w="1729" w:type="dxa"/>
            <w:noWrap/>
            <w:hideMark/>
          </w:tcPr>
          <w:p w14:paraId="2E53D612"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Adresas</w:t>
            </w:r>
            <w:proofErr w:type="spellEnd"/>
          </w:p>
        </w:tc>
        <w:tc>
          <w:tcPr>
            <w:tcW w:w="2462" w:type="dxa"/>
            <w:noWrap/>
            <w:hideMark/>
          </w:tcPr>
          <w:p w14:paraId="61483C11"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nuo</w:t>
            </w:r>
            <w:proofErr w:type="spellEnd"/>
          </w:p>
        </w:tc>
        <w:tc>
          <w:tcPr>
            <w:tcW w:w="2139" w:type="dxa"/>
            <w:noWrap/>
            <w:hideMark/>
          </w:tcPr>
          <w:p w14:paraId="2B35359D"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iki</w:t>
            </w:r>
            <w:proofErr w:type="spellEnd"/>
          </w:p>
        </w:tc>
      </w:tr>
    </w:tbl>
    <w:p w14:paraId="1AB5A0C5"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tbl>
      <w:tblPr>
        <w:tblStyle w:val="Lentelstinklelis1"/>
        <w:tblW w:w="0" w:type="auto"/>
        <w:tblLook w:val="04A0" w:firstRow="1" w:lastRow="0" w:firstColumn="1" w:lastColumn="0" w:noHBand="0" w:noVBand="1"/>
      </w:tblPr>
      <w:tblGrid>
        <w:gridCol w:w="1596"/>
        <w:gridCol w:w="1837"/>
        <w:gridCol w:w="1144"/>
        <w:gridCol w:w="2477"/>
        <w:gridCol w:w="1373"/>
        <w:gridCol w:w="1201"/>
      </w:tblGrid>
      <w:tr w:rsidR="004A5109" w:rsidRPr="004A5109" w14:paraId="2E8A21AD" w14:textId="77777777" w:rsidTr="004A5109">
        <w:trPr>
          <w:trHeight w:val="300"/>
        </w:trPr>
        <w:tc>
          <w:tcPr>
            <w:tcW w:w="10032" w:type="dxa"/>
            <w:gridSpan w:val="6"/>
            <w:noWrap/>
            <w:hideMark/>
          </w:tcPr>
          <w:p w14:paraId="44E55F69" w14:textId="77777777" w:rsidR="004A5109" w:rsidRPr="004A5109" w:rsidRDefault="004A5109" w:rsidP="004A5109">
            <w:pPr>
              <w:widowControl w:val="0"/>
              <w:suppressAutoHyphens/>
              <w:spacing w:after="140" w:line="276" w:lineRule="auto"/>
              <w:ind w:firstLine="568"/>
              <w:jc w:val="both"/>
              <w:rPr>
                <w:rFonts w:eastAsia="Arial" w:cs="Times New Roman"/>
                <w:bCs/>
                <w:lang w:eastAsia="zh-CN" w:bidi="hi-IN"/>
              </w:rPr>
            </w:pPr>
            <w:r w:rsidRPr="004A5109">
              <w:rPr>
                <w:rFonts w:eastAsia="Arial" w:cs="Times New Roman"/>
                <w:bCs/>
                <w:lang w:eastAsia="zh-CN" w:bidi="hi-IN"/>
              </w:rPr>
              <w:t>Komunikavimo - Informavimo apie išmokas priemonių DB (iš ADIS, EGAS)</w:t>
            </w:r>
          </w:p>
        </w:tc>
      </w:tr>
      <w:tr w:rsidR="004A5109" w:rsidRPr="004A5109" w14:paraId="261A18E7" w14:textId="77777777" w:rsidTr="004A5109">
        <w:trPr>
          <w:trHeight w:val="300"/>
        </w:trPr>
        <w:tc>
          <w:tcPr>
            <w:tcW w:w="1662" w:type="dxa"/>
            <w:noWrap/>
            <w:hideMark/>
          </w:tcPr>
          <w:p w14:paraId="043ABE39"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Asmens ID</w:t>
            </w:r>
          </w:p>
        </w:tc>
        <w:tc>
          <w:tcPr>
            <w:tcW w:w="1916" w:type="dxa"/>
            <w:noWrap/>
            <w:hideMark/>
          </w:tcPr>
          <w:p w14:paraId="5CA0320C"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Vardas</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Pavardė</w:t>
            </w:r>
            <w:proofErr w:type="spellEnd"/>
          </w:p>
        </w:tc>
        <w:tc>
          <w:tcPr>
            <w:tcW w:w="1189" w:type="dxa"/>
            <w:noWrap/>
            <w:hideMark/>
          </w:tcPr>
          <w:p w14:paraId="08ACF00C"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Būdas</w:t>
            </w:r>
            <w:proofErr w:type="spellEnd"/>
          </w:p>
        </w:tc>
        <w:tc>
          <w:tcPr>
            <w:tcW w:w="2587" w:type="dxa"/>
            <w:noWrap/>
            <w:hideMark/>
          </w:tcPr>
          <w:p w14:paraId="6D81AF3C"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Reikšmė</w:t>
            </w:r>
            <w:proofErr w:type="spellEnd"/>
          </w:p>
        </w:tc>
        <w:tc>
          <w:tcPr>
            <w:tcW w:w="1429" w:type="dxa"/>
            <w:noWrap/>
            <w:hideMark/>
          </w:tcPr>
          <w:p w14:paraId="232C7773"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nuo</w:t>
            </w:r>
            <w:proofErr w:type="spellEnd"/>
          </w:p>
        </w:tc>
        <w:tc>
          <w:tcPr>
            <w:tcW w:w="1249" w:type="dxa"/>
            <w:noWrap/>
            <w:hideMark/>
          </w:tcPr>
          <w:p w14:paraId="7BEF4AEB"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iki</w:t>
            </w:r>
            <w:proofErr w:type="spellEnd"/>
          </w:p>
        </w:tc>
      </w:tr>
    </w:tbl>
    <w:p w14:paraId="523A0F63"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tbl>
      <w:tblPr>
        <w:tblStyle w:val="Lentelstinklelis1"/>
        <w:tblW w:w="0" w:type="auto"/>
        <w:tblLook w:val="04A0" w:firstRow="1" w:lastRow="0" w:firstColumn="1" w:lastColumn="0" w:noHBand="0" w:noVBand="1"/>
      </w:tblPr>
      <w:tblGrid>
        <w:gridCol w:w="2126"/>
        <w:gridCol w:w="2395"/>
        <w:gridCol w:w="1796"/>
        <w:gridCol w:w="1777"/>
        <w:gridCol w:w="1534"/>
      </w:tblGrid>
      <w:tr w:rsidR="004A5109" w:rsidRPr="004A5109" w14:paraId="2FB1956E" w14:textId="77777777" w:rsidTr="004A5109">
        <w:trPr>
          <w:trHeight w:val="300"/>
        </w:trPr>
        <w:tc>
          <w:tcPr>
            <w:tcW w:w="11740" w:type="dxa"/>
            <w:gridSpan w:val="5"/>
            <w:noWrap/>
            <w:hideMark/>
          </w:tcPr>
          <w:p w14:paraId="186D2F05" w14:textId="77777777" w:rsidR="004A5109" w:rsidRPr="004A5109" w:rsidRDefault="004A5109" w:rsidP="004A5109">
            <w:pPr>
              <w:widowControl w:val="0"/>
              <w:suppressAutoHyphens/>
              <w:spacing w:after="140" w:line="276" w:lineRule="auto"/>
              <w:ind w:firstLine="568"/>
              <w:jc w:val="both"/>
              <w:rPr>
                <w:rFonts w:eastAsia="Arial" w:cs="Times New Roman"/>
                <w:lang w:eastAsia="zh-CN" w:bidi="hi-IN"/>
              </w:rPr>
            </w:pPr>
            <w:r w:rsidRPr="004A5109">
              <w:rPr>
                <w:rFonts w:eastAsia="Arial" w:cs="Times New Roman"/>
                <w:lang w:eastAsia="zh-CN" w:bidi="hi-IN"/>
              </w:rPr>
              <w:t>NPD taikymo DB (iš išmokų TS)</w:t>
            </w:r>
          </w:p>
        </w:tc>
      </w:tr>
      <w:tr w:rsidR="004A5109" w:rsidRPr="004A5109" w14:paraId="389CB4C5" w14:textId="77777777" w:rsidTr="004A5109">
        <w:trPr>
          <w:trHeight w:val="300"/>
        </w:trPr>
        <w:tc>
          <w:tcPr>
            <w:tcW w:w="2597" w:type="dxa"/>
            <w:noWrap/>
            <w:hideMark/>
          </w:tcPr>
          <w:p w14:paraId="4ABE62CB"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Asmens ID</w:t>
            </w:r>
          </w:p>
        </w:tc>
        <w:tc>
          <w:tcPr>
            <w:tcW w:w="2934" w:type="dxa"/>
            <w:noWrap/>
            <w:hideMark/>
          </w:tcPr>
          <w:p w14:paraId="04E0EAAE"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Vardas</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Pavardė</w:t>
            </w:r>
            <w:proofErr w:type="spellEnd"/>
          </w:p>
        </w:tc>
        <w:tc>
          <w:tcPr>
            <w:tcW w:w="2186" w:type="dxa"/>
            <w:noWrap/>
            <w:hideMark/>
          </w:tcPr>
          <w:p w14:paraId="4397BC06"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Taikyti</w:t>
            </w:r>
            <w:proofErr w:type="spellEnd"/>
            <w:r w:rsidRPr="004A5109">
              <w:rPr>
                <w:rFonts w:eastAsia="Arial" w:cs="Times New Roman"/>
                <w:bCs/>
                <w:lang w:val="en-US" w:eastAsia="zh-CN" w:bidi="hi-IN"/>
              </w:rPr>
              <w:t xml:space="preserve"> NPD</w:t>
            </w:r>
          </w:p>
        </w:tc>
        <w:tc>
          <w:tcPr>
            <w:tcW w:w="2163" w:type="dxa"/>
            <w:noWrap/>
            <w:hideMark/>
          </w:tcPr>
          <w:p w14:paraId="2F150F77"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nuo</w:t>
            </w:r>
            <w:proofErr w:type="spellEnd"/>
          </w:p>
        </w:tc>
        <w:tc>
          <w:tcPr>
            <w:tcW w:w="1860" w:type="dxa"/>
            <w:noWrap/>
            <w:hideMark/>
          </w:tcPr>
          <w:p w14:paraId="55FF278A"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iki</w:t>
            </w:r>
            <w:proofErr w:type="spellEnd"/>
          </w:p>
        </w:tc>
      </w:tr>
      <w:tr w:rsidR="004A5109" w:rsidRPr="004A5109" w14:paraId="79262678" w14:textId="77777777" w:rsidTr="004A5109">
        <w:trPr>
          <w:trHeight w:val="300"/>
        </w:trPr>
        <w:tc>
          <w:tcPr>
            <w:tcW w:w="2597" w:type="dxa"/>
            <w:noWrap/>
          </w:tcPr>
          <w:p w14:paraId="6ECFC906"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2934" w:type="dxa"/>
            <w:noWrap/>
          </w:tcPr>
          <w:p w14:paraId="345FD4C1"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2186" w:type="dxa"/>
            <w:noWrap/>
          </w:tcPr>
          <w:p w14:paraId="5B71C767"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2163" w:type="dxa"/>
            <w:noWrap/>
          </w:tcPr>
          <w:p w14:paraId="36FBABB6"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1860" w:type="dxa"/>
            <w:noWrap/>
          </w:tcPr>
          <w:p w14:paraId="6FF7312B"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r>
    </w:tbl>
    <w:p w14:paraId="479EC081"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tbl>
      <w:tblPr>
        <w:tblStyle w:val="Lentelstinklelis1"/>
        <w:tblW w:w="0" w:type="auto"/>
        <w:tblLook w:val="04A0" w:firstRow="1" w:lastRow="0" w:firstColumn="1" w:lastColumn="0" w:noHBand="0" w:noVBand="1"/>
      </w:tblPr>
      <w:tblGrid>
        <w:gridCol w:w="1692"/>
        <w:gridCol w:w="1900"/>
        <w:gridCol w:w="1642"/>
        <w:gridCol w:w="703"/>
        <w:gridCol w:w="1022"/>
        <w:gridCol w:w="1435"/>
        <w:gridCol w:w="1234"/>
      </w:tblGrid>
      <w:tr w:rsidR="004A5109" w:rsidRPr="004A5109" w14:paraId="6D982F79" w14:textId="77777777" w:rsidTr="004A5109">
        <w:trPr>
          <w:trHeight w:val="300"/>
        </w:trPr>
        <w:tc>
          <w:tcPr>
            <w:tcW w:w="14640" w:type="dxa"/>
            <w:gridSpan w:val="7"/>
            <w:noWrap/>
            <w:hideMark/>
          </w:tcPr>
          <w:p w14:paraId="304BF8E5" w14:textId="77777777" w:rsidR="004A5109" w:rsidRPr="004A5109" w:rsidRDefault="004A5109" w:rsidP="004A5109">
            <w:pPr>
              <w:widowControl w:val="0"/>
              <w:suppressAutoHyphens/>
              <w:spacing w:after="140" w:line="276" w:lineRule="auto"/>
              <w:ind w:firstLine="568"/>
              <w:jc w:val="both"/>
              <w:rPr>
                <w:rFonts w:eastAsia="Arial" w:cs="Times New Roman"/>
                <w:lang w:eastAsia="zh-CN" w:bidi="hi-IN"/>
              </w:rPr>
            </w:pPr>
            <w:r w:rsidRPr="004A5109">
              <w:rPr>
                <w:rFonts w:eastAsia="Arial" w:cs="Times New Roman"/>
                <w:lang w:eastAsia="zh-CN" w:bidi="hi-IN"/>
              </w:rPr>
              <w:t>Sutarčių (susitarimų) dėl permokų grąžinimo DB (nauja)</w:t>
            </w:r>
          </w:p>
        </w:tc>
      </w:tr>
      <w:tr w:rsidR="004A5109" w:rsidRPr="004A5109" w14:paraId="1FFE2892" w14:textId="77777777" w:rsidTr="004A5109">
        <w:trPr>
          <w:trHeight w:val="300"/>
        </w:trPr>
        <w:tc>
          <w:tcPr>
            <w:tcW w:w="2603" w:type="dxa"/>
            <w:noWrap/>
            <w:hideMark/>
          </w:tcPr>
          <w:p w14:paraId="02621D56"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Asmens ID</w:t>
            </w:r>
          </w:p>
        </w:tc>
        <w:tc>
          <w:tcPr>
            <w:tcW w:w="2940" w:type="dxa"/>
            <w:noWrap/>
            <w:hideMark/>
          </w:tcPr>
          <w:p w14:paraId="090C20C5"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Vardas</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Pavardė</w:t>
            </w:r>
            <w:proofErr w:type="spellEnd"/>
          </w:p>
        </w:tc>
        <w:tc>
          <w:tcPr>
            <w:tcW w:w="2523" w:type="dxa"/>
            <w:noWrap/>
            <w:hideMark/>
          </w:tcPr>
          <w:p w14:paraId="3151E5B5"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Permokos</w:t>
            </w:r>
            <w:proofErr w:type="spellEnd"/>
            <w:r w:rsidRPr="004A5109">
              <w:rPr>
                <w:rFonts w:eastAsia="Arial" w:cs="Times New Roman"/>
                <w:bCs/>
                <w:lang w:val="en-US" w:eastAsia="zh-CN" w:bidi="hi-IN"/>
              </w:rPr>
              <w:t xml:space="preserve"> ID</w:t>
            </w:r>
          </w:p>
        </w:tc>
        <w:tc>
          <w:tcPr>
            <w:tcW w:w="1004" w:type="dxa"/>
            <w:noWrap/>
            <w:hideMark/>
          </w:tcPr>
          <w:p w14:paraId="2DE62DCF"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Proc.</w:t>
            </w:r>
          </w:p>
        </w:tc>
        <w:tc>
          <w:tcPr>
            <w:tcW w:w="1519" w:type="dxa"/>
            <w:noWrap/>
            <w:hideMark/>
          </w:tcPr>
          <w:p w14:paraId="7278195A"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Dydis</w:t>
            </w:r>
            <w:proofErr w:type="spellEnd"/>
            <w:r w:rsidRPr="004A5109">
              <w:rPr>
                <w:rFonts w:eastAsia="Arial" w:cs="Times New Roman"/>
                <w:bCs/>
                <w:lang w:val="en-US" w:eastAsia="zh-CN" w:bidi="hi-IN"/>
              </w:rPr>
              <w:t>, €</w:t>
            </w:r>
          </w:p>
        </w:tc>
        <w:tc>
          <w:tcPr>
            <w:tcW w:w="2188" w:type="dxa"/>
            <w:noWrap/>
            <w:hideMark/>
          </w:tcPr>
          <w:p w14:paraId="04718E44"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nuo</w:t>
            </w:r>
            <w:proofErr w:type="spellEnd"/>
          </w:p>
        </w:tc>
        <w:tc>
          <w:tcPr>
            <w:tcW w:w="1863" w:type="dxa"/>
            <w:noWrap/>
            <w:hideMark/>
          </w:tcPr>
          <w:p w14:paraId="136B8C9D"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iki</w:t>
            </w:r>
            <w:proofErr w:type="spellEnd"/>
          </w:p>
        </w:tc>
      </w:tr>
      <w:tr w:rsidR="004A5109" w:rsidRPr="004A5109" w14:paraId="20A14FE7" w14:textId="77777777" w:rsidTr="004A5109">
        <w:trPr>
          <w:trHeight w:val="300"/>
        </w:trPr>
        <w:tc>
          <w:tcPr>
            <w:tcW w:w="2603" w:type="dxa"/>
            <w:noWrap/>
          </w:tcPr>
          <w:p w14:paraId="74673217"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2940" w:type="dxa"/>
            <w:noWrap/>
          </w:tcPr>
          <w:p w14:paraId="35F9A061"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2523" w:type="dxa"/>
            <w:noWrap/>
          </w:tcPr>
          <w:p w14:paraId="448A852D"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1004" w:type="dxa"/>
            <w:noWrap/>
          </w:tcPr>
          <w:p w14:paraId="1123E452"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1519" w:type="dxa"/>
            <w:noWrap/>
          </w:tcPr>
          <w:p w14:paraId="28FAD084"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2188" w:type="dxa"/>
            <w:noWrap/>
          </w:tcPr>
          <w:p w14:paraId="391E30AB"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1863" w:type="dxa"/>
            <w:noWrap/>
          </w:tcPr>
          <w:p w14:paraId="563DEC5B"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r>
    </w:tbl>
    <w:p w14:paraId="67831985"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tbl>
      <w:tblPr>
        <w:tblStyle w:val="Lentelstinklelis1"/>
        <w:tblW w:w="0" w:type="auto"/>
        <w:tblLook w:val="04A0" w:firstRow="1" w:lastRow="0" w:firstColumn="1" w:lastColumn="0" w:noHBand="0" w:noVBand="1"/>
      </w:tblPr>
      <w:tblGrid>
        <w:gridCol w:w="2632"/>
        <w:gridCol w:w="1744"/>
        <w:gridCol w:w="2833"/>
        <w:gridCol w:w="1298"/>
        <w:gridCol w:w="1121"/>
      </w:tblGrid>
      <w:tr w:rsidR="004A5109" w:rsidRPr="004A5109" w14:paraId="0FDD3658" w14:textId="77777777" w:rsidTr="004A5109">
        <w:trPr>
          <w:trHeight w:val="300"/>
        </w:trPr>
        <w:tc>
          <w:tcPr>
            <w:tcW w:w="11740" w:type="dxa"/>
            <w:gridSpan w:val="5"/>
            <w:noWrap/>
            <w:hideMark/>
          </w:tcPr>
          <w:p w14:paraId="2B7703E5" w14:textId="77777777" w:rsidR="004A5109" w:rsidRPr="004A5109" w:rsidRDefault="004A5109" w:rsidP="004A5109">
            <w:pPr>
              <w:widowControl w:val="0"/>
              <w:suppressAutoHyphens/>
              <w:spacing w:after="140" w:line="276" w:lineRule="auto"/>
              <w:ind w:firstLine="568"/>
              <w:jc w:val="both"/>
              <w:rPr>
                <w:rFonts w:eastAsia="Arial" w:cs="Times New Roman"/>
                <w:lang w:eastAsia="zh-CN" w:bidi="hi-IN"/>
              </w:rPr>
            </w:pPr>
            <w:r w:rsidRPr="004A5109">
              <w:rPr>
                <w:rFonts w:eastAsia="Arial" w:cs="Times New Roman"/>
                <w:lang w:eastAsia="zh-CN" w:bidi="hi-IN"/>
              </w:rPr>
              <w:t>Išmokos gavėjo atstovų  DB (iš išmokų TS)</w:t>
            </w:r>
          </w:p>
        </w:tc>
      </w:tr>
      <w:tr w:rsidR="004A5109" w:rsidRPr="004A5109" w14:paraId="2B97E2EF" w14:textId="77777777" w:rsidTr="004A5109">
        <w:trPr>
          <w:trHeight w:val="300"/>
        </w:trPr>
        <w:tc>
          <w:tcPr>
            <w:tcW w:w="3228" w:type="dxa"/>
            <w:noWrap/>
            <w:hideMark/>
          </w:tcPr>
          <w:p w14:paraId="347A92C1"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Atstovaujamo</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asmens</w:t>
            </w:r>
            <w:proofErr w:type="spellEnd"/>
            <w:r w:rsidRPr="004A5109">
              <w:rPr>
                <w:rFonts w:eastAsia="Arial" w:cs="Times New Roman"/>
                <w:bCs/>
                <w:lang w:val="en-US" w:eastAsia="zh-CN" w:bidi="hi-IN"/>
              </w:rPr>
              <w:t xml:space="preserve"> ID</w:t>
            </w:r>
          </w:p>
        </w:tc>
        <w:tc>
          <w:tcPr>
            <w:tcW w:w="2122" w:type="dxa"/>
            <w:noWrap/>
            <w:hideMark/>
          </w:tcPr>
          <w:p w14:paraId="5D5CC636"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Vardas</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Pavardė</w:t>
            </w:r>
            <w:proofErr w:type="spellEnd"/>
          </w:p>
        </w:tc>
        <w:tc>
          <w:tcPr>
            <w:tcW w:w="3480" w:type="dxa"/>
            <w:noWrap/>
            <w:hideMark/>
          </w:tcPr>
          <w:p w14:paraId="4B2CE620"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Atstovaujančio</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asmens</w:t>
            </w:r>
            <w:proofErr w:type="spellEnd"/>
            <w:r w:rsidRPr="004A5109">
              <w:rPr>
                <w:rFonts w:eastAsia="Arial" w:cs="Times New Roman"/>
                <w:bCs/>
                <w:lang w:val="en-US" w:eastAsia="zh-CN" w:bidi="hi-IN"/>
              </w:rPr>
              <w:t xml:space="preserve"> ID</w:t>
            </w:r>
          </w:p>
        </w:tc>
        <w:tc>
          <w:tcPr>
            <w:tcW w:w="1565" w:type="dxa"/>
            <w:noWrap/>
            <w:hideMark/>
          </w:tcPr>
          <w:p w14:paraId="148531AB"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nuo</w:t>
            </w:r>
            <w:proofErr w:type="spellEnd"/>
          </w:p>
        </w:tc>
        <w:tc>
          <w:tcPr>
            <w:tcW w:w="1345" w:type="dxa"/>
            <w:noWrap/>
            <w:hideMark/>
          </w:tcPr>
          <w:p w14:paraId="54CF3101"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iki</w:t>
            </w:r>
            <w:proofErr w:type="spellEnd"/>
          </w:p>
        </w:tc>
      </w:tr>
    </w:tbl>
    <w:p w14:paraId="7CE9B00E"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tbl>
      <w:tblPr>
        <w:tblStyle w:val="Lentelstinklelis1"/>
        <w:tblW w:w="0" w:type="auto"/>
        <w:tblLook w:val="04A0" w:firstRow="1" w:lastRow="0" w:firstColumn="1" w:lastColumn="0" w:noHBand="0" w:noVBand="1"/>
      </w:tblPr>
      <w:tblGrid>
        <w:gridCol w:w="2441"/>
        <w:gridCol w:w="1619"/>
        <w:gridCol w:w="3320"/>
        <w:gridCol w:w="1206"/>
        <w:gridCol w:w="1042"/>
      </w:tblGrid>
      <w:tr w:rsidR="004A5109" w:rsidRPr="004A5109" w14:paraId="16C3B87F" w14:textId="77777777" w:rsidTr="004A5109">
        <w:trPr>
          <w:trHeight w:val="315"/>
        </w:trPr>
        <w:tc>
          <w:tcPr>
            <w:tcW w:w="11740" w:type="dxa"/>
            <w:gridSpan w:val="5"/>
            <w:noWrap/>
            <w:hideMark/>
          </w:tcPr>
          <w:p w14:paraId="2C1402FF" w14:textId="77777777" w:rsidR="004A5109" w:rsidRPr="004A5109" w:rsidRDefault="004A5109" w:rsidP="004A5109">
            <w:pPr>
              <w:widowControl w:val="0"/>
              <w:suppressAutoHyphens/>
              <w:spacing w:after="140" w:line="276" w:lineRule="auto"/>
              <w:ind w:firstLine="568"/>
              <w:jc w:val="both"/>
              <w:rPr>
                <w:rFonts w:eastAsia="Arial" w:cs="Times New Roman"/>
                <w:lang w:eastAsia="zh-CN" w:bidi="hi-IN"/>
              </w:rPr>
            </w:pPr>
            <w:r w:rsidRPr="004A5109">
              <w:rPr>
                <w:rFonts w:eastAsia="Arial" w:cs="Times New Roman"/>
                <w:lang w:eastAsia="zh-CN" w:bidi="hi-IN"/>
              </w:rPr>
              <w:t>Asmens gavėjo išmokų pasirinkimo DB (nauja)</w:t>
            </w:r>
          </w:p>
        </w:tc>
      </w:tr>
      <w:tr w:rsidR="004A5109" w:rsidRPr="004A5109" w14:paraId="02AF194C" w14:textId="77777777" w:rsidTr="004A5109">
        <w:trPr>
          <w:trHeight w:val="300"/>
        </w:trPr>
        <w:tc>
          <w:tcPr>
            <w:tcW w:w="2991" w:type="dxa"/>
            <w:noWrap/>
            <w:hideMark/>
          </w:tcPr>
          <w:p w14:paraId="6D899B07"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Asmens ID</w:t>
            </w:r>
          </w:p>
        </w:tc>
        <w:tc>
          <w:tcPr>
            <w:tcW w:w="1966" w:type="dxa"/>
            <w:noWrap/>
            <w:hideMark/>
          </w:tcPr>
          <w:p w14:paraId="530D52E7"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Vardas</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Pavardė</w:t>
            </w:r>
            <w:proofErr w:type="spellEnd"/>
          </w:p>
        </w:tc>
        <w:tc>
          <w:tcPr>
            <w:tcW w:w="4087" w:type="dxa"/>
            <w:noWrap/>
            <w:hideMark/>
          </w:tcPr>
          <w:p w14:paraId="41324F65"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Mokamoss</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išmokos</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pasirinkimas</w:t>
            </w:r>
            <w:proofErr w:type="spellEnd"/>
          </w:p>
        </w:tc>
        <w:tc>
          <w:tcPr>
            <w:tcW w:w="1450" w:type="dxa"/>
            <w:noWrap/>
            <w:hideMark/>
          </w:tcPr>
          <w:p w14:paraId="421CA99C"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nuo</w:t>
            </w:r>
            <w:proofErr w:type="spellEnd"/>
          </w:p>
        </w:tc>
        <w:tc>
          <w:tcPr>
            <w:tcW w:w="1246" w:type="dxa"/>
            <w:noWrap/>
            <w:hideMark/>
          </w:tcPr>
          <w:p w14:paraId="60A3B04B"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iki</w:t>
            </w:r>
            <w:proofErr w:type="spellEnd"/>
          </w:p>
        </w:tc>
      </w:tr>
    </w:tbl>
    <w:p w14:paraId="126A293E"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tbl>
      <w:tblPr>
        <w:tblStyle w:val="Lentelstinklelis1"/>
        <w:tblW w:w="0" w:type="auto"/>
        <w:tblLook w:val="04A0" w:firstRow="1" w:lastRow="0" w:firstColumn="1" w:lastColumn="0" w:noHBand="0" w:noVBand="1"/>
      </w:tblPr>
      <w:tblGrid>
        <w:gridCol w:w="2284"/>
        <w:gridCol w:w="1524"/>
        <w:gridCol w:w="2056"/>
        <w:gridCol w:w="1634"/>
        <w:gridCol w:w="1140"/>
        <w:gridCol w:w="990"/>
      </w:tblGrid>
      <w:tr w:rsidR="004A5109" w:rsidRPr="004A5109" w14:paraId="21B3C74F" w14:textId="77777777" w:rsidTr="004A5109">
        <w:trPr>
          <w:trHeight w:val="300"/>
        </w:trPr>
        <w:tc>
          <w:tcPr>
            <w:tcW w:w="13220" w:type="dxa"/>
            <w:gridSpan w:val="6"/>
            <w:noWrap/>
            <w:hideMark/>
          </w:tcPr>
          <w:p w14:paraId="0DBCDE96" w14:textId="77777777" w:rsidR="004A5109" w:rsidRPr="004A5109" w:rsidRDefault="004A5109" w:rsidP="004A5109">
            <w:pPr>
              <w:widowControl w:val="0"/>
              <w:suppressAutoHyphens/>
              <w:spacing w:after="140" w:line="276" w:lineRule="auto"/>
              <w:ind w:firstLine="568"/>
              <w:jc w:val="both"/>
              <w:rPr>
                <w:rFonts w:eastAsia="Arial" w:cs="Times New Roman"/>
                <w:lang w:eastAsia="zh-CN" w:bidi="hi-IN"/>
              </w:rPr>
            </w:pPr>
            <w:r w:rsidRPr="004A5109">
              <w:rPr>
                <w:rFonts w:eastAsia="Arial" w:cs="Times New Roman"/>
                <w:lang w:eastAsia="zh-CN" w:bidi="hi-IN"/>
              </w:rPr>
              <w:t>Alternatyvus išmokų išmokėjimo būdų ID (nauja)</w:t>
            </w:r>
          </w:p>
        </w:tc>
      </w:tr>
      <w:tr w:rsidR="004A5109" w:rsidRPr="004A5109" w14:paraId="42C0F0BF" w14:textId="77777777" w:rsidTr="004A5109">
        <w:trPr>
          <w:trHeight w:val="300"/>
        </w:trPr>
        <w:tc>
          <w:tcPr>
            <w:tcW w:w="3176" w:type="dxa"/>
            <w:noWrap/>
            <w:hideMark/>
          </w:tcPr>
          <w:p w14:paraId="08F1D8A0"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Asmens ID</w:t>
            </w:r>
          </w:p>
        </w:tc>
        <w:tc>
          <w:tcPr>
            <w:tcW w:w="2088" w:type="dxa"/>
            <w:noWrap/>
            <w:hideMark/>
          </w:tcPr>
          <w:p w14:paraId="41102B12"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Vardas</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Pavardė</w:t>
            </w:r>
            <w:proofErr w:type="spellEnd"/>
          </w:p>
        </w:tc>
        <w:tc>
          <w:tcPr>
            <w:tcW w:w="2849" w:type="dxa"/>
            <w:noWrap/>
            <w:hideMark/>
          </w:tcPr>
          <w:p w14:paraId="24512D2E"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Mokamos</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išmokos</w:t>
            </w:r>
            <w:proofErr w:type="spellEnd"/>
            <w:r w:rsidRPr="004A5109">
              <w:rPr>
                <w:rFonts w:eastAsia="Arial" w:cs="Times New Roman"/>
                <w:bCs/>
                <w:lang w:val="en-US" w:eastAsia="zh-CN" w:bidi="hi-IN"/>
              </w:rPr>
              <w:t xml:space="preserve"> ID </w:t>
            </w:r>
          </w:p>
        </w:tc>
        <w:tc>
          <w:tcPr>
            <w:tcW w:w="2245" w:type="dxa"/>
            <w:noWrap/>
            <w:hideMark/>
          </w:tcPr>
          <w:p w14:paraId="593EF6CE"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Mokėjimo</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būdas</w:t>
            </w:r>
            <w:proofErr w:type="spellEnd"/>
          </w:p>
        </w:tc>
        <w:tc>
          <w:tcPr>
            <w:tcW w:w="1539" w:type="dxa"/>
            <w:noWrap/>
            <w:hideMark/>
          </w:tcPr>
          <w:p w14:paraId="5F8F2669"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nuo</w:t>
            </w:r>
            <w:proofErr w:type="spellEnd"/>
          </w:p>
        </w:tc>
        <w:tc>
          <w:tcPr>
            <w:tcW w:w="1323" w:type="dxa"/>
            <w:noWrap/>
            <w:hideMark/>
          </w:tcPr>
          <w:p w14:paraId="11C1615D"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iki</w:t>
            </w:r>
            <w:proofErr w:type="spellEnd"/>
          </w:p>
        </w:tc>
      </w:tr>
    </w:tbl>
    <w:p w14:paraId="7EE09F8E"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tbl>
      <w:tblPr>
        <w:tblStyle w:val="Lentelstinklelis1"/>
        <w:tblW w:w="0" w:type="auto"/>
        <w:tblLook w:val="04A0" w:firstRow="1" w:lastRow="0" w:firstColumn="1" w:lastColumn="0" w:noHBand="0" w:noVBand="1"/>
      </w:tblPr>
      <w:tblGrid>
        <w:gridCol w:w="1692"/>
        <w:gridCol w:w="1900"/>
        <w:gridCol w:w="1642"/>
        <w:gridCol w:w="703"/>
        <w:gridCol w:w="1022"/>
        <w:gridCol w:w="1435"/>
        <w:gridCol w:w="1234"/>
      </w:tblGrid>
      <w:tr w:rsidR="004A5109" w:rsidRPr="004A5109" w14:paraId="23F3E198" w14:textId="77777777" w:rsidTr="004A5109">
        <w:trPr>
          <w:trHeight w:val="300"/>
        </w:trPr>
        <w:tc>
          <w:tcPr>
            <w:tcW w:w="14640" w:type="dxa"/>
            <w:gridSpan w:val="7"/>
            <w:noWrap/>
            <w:hideMark/>
          </w:tcPr>
          <w:p w14:paraId="0A56186E" w14:textId="77777777" w:rsidR="004A5109" w:rsidRPr="004A5109" w:rsidRDefault="004A5109" w:rsidP="004A5109">
            <w:pPr>
              <w:widowControl w:val="0"/>
              <w:suppressAutoHyphens/>
              <w:spacing w:after="140" w:line="276" w:lineRule="auto"/>
              <w:ind w:firstLine="568"/>
              <w:jc w:val="both"/>
              <w:rPr>
                <w:rFonts w:eastAsia="Arial" w:cs="Times New Roman"/>
                <w:lang w:eastAsia="zh-CN" w:bidi="hi-IN"/>
              </w:rPr>
            </w:pPr>
            <w:r w:rsidRPr="004A5109">
              <w:rPr>
                <w:rFonts w:eastAsia="Arial" w:cs="Times New Roman"/>
                <w:lang w:eastAsia="zh-CN" w:bidi="hi-IN"/>
              </w:rPr>
              <w:t>Prašymų dėl alimentų išieškojimo DB (nauja)</w:t>
            </w:r>
          </w:p>
        </w:tc>
      </w:tr>
      <w:tr w:rsidR="004A5109" w:rsidRPr="004A5109" w14:paraId="6F5AAD80" w14:textId="77777777" w:rsidTr="004A5109">
        <w:trPr>
          <w:trHeight w:val="300"/>
        </w:trPr>
        <w:tc>
          <w:tcPr>
            <w:tcW w:w="2603" w:type="dxa"/>
            <w:noWrap/>
            <w:hideMark/>
          </w:tcPr>
          <w:p w14:paraId="5E224F72"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Asmens ID</w:t>
            </w:r>
          </w:p>
        </w:tc>
        <w:tc>
          <w:tcPr>
            <w:tcW w:w="2940" w:type="dxa"/>
            <w:noWrap/>
            <w:hideMark/>
          </w:tcPr>
          <w:p w14:paraId="654EB056"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Vardas</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Pavardė</w:t>
            </w:r>
            <w:proofErr w:type="spellEnd"/>
          </w:p>
        </w:tc>
        <w:tc>
          <w:tcPr>
            <w:tcW w:w="2523" w:type="dxa"/>
            <w:noWrap/>
            <w:hideMark/>
          </w:tcPr>
          <w:p w14:paraId="16CFD0FA"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Alimentų</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gavėjo</w:t>
            </w:r>
            <w:proofErr w:type="spellEnd"/>
            <w:r w:rsidRPr="004A5109">
              <w:rPr>
                <w:rFonts w:eastAsia="Arial" w:cs="Times New Roman"/>
                <w:bCs/>
                <w:lang w:val="en-US" w:eastAsia="zh-CN" w:bidi="hi-IN"/>
              </w:rPr>
              <w:t xml:space="preserve"> ID</w:t>
            </w:r>
          </w:p>
        </w:tc>
        <w:tc>
          <w:tcPr>
            <w:tcW w:w="1004" w:type="dxa"/>
            <w:noWrap/>
            <w:hideMark/>
          </w:tcPr>
          <w:p w14:paraId="3D90B25B"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r w:rsidRPr="004A5109">
              <w:rPr>
                <w:rFonts w:eastAsia="Arial" w:cs="Times New Roman"/>
                <w:bCs/>
                <w:lang w:val="en-US" w:eastAsia="zh-CN" w:bidi="hi-IN"/>
              </w:rPr>
              <w:t>Proc.</w:t>
            </w:r>
          </w:p>
        </w:tc>
        <w:tc>
          <w:tcPr>
            <w:tcW w:w="1519" w:type="dxa"/>
            <w:noWrap/>
            <w:hideMark/>
          </w:tcPr>
          <w:p w14:paraId="731714FD"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Dydis</w:t>
            </w:r>
            <w:proofErr w:type="spellEnd"/>
            <w:r w:rsidRPr="004A5109">
              <w:rPr>
                <w:rFonts w:eastAsia="Arial" w:cs="Times New Roman"/>
                <w:bCs/>
                <w:lang w:val="en-US" w:eastAsia="zh-CN" w:bidi="hi-IN"/>
              </w:rPr>
              <w:t>, €</w:t>
            </w:r>
          </w:p>
        </w:tc>
        <w:tc>
          <w:tcPr>
            <w:tcW w:w="2188" w:type="dxa"/>
            <w:noWrap/>
            <w:hideMark/>
          </w:tcPr>
          <w:p w14:paraId="578D1622"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nuo</w:t>
            </w:r>
            <w:proofErr w:type="spellEnd"/>
          </w:p>
        </w:tc>
        <w:tc>
          <w:tcPr>
            <w:tcW w:w="1863" w:type="dxa"/>
            <w:noWrap/>
            <w:hideMark/>
          </w:tcPr>
          <w:p w14:paraId="5A9709AA" w14:textId="77777777" w:rsidR="004A5109" w:rsidRPr="004A5109" w:rsidRDefault="004A5109" w:rsidP="004A5109">
            <w:pPr>
              <w:widowControl w:val="0"/>
              <w:suppressAutoHyphens/>
              <w:spacing w:after="140" w:line="276" w:lineRule="auto"/>
              <w:jc w:val="both"/>
              <w:rPr>
                <w:rFonts w:eastAsia="Arial" w:cs="Times New Roman"/>
                <w:bCs/>
                <w:lang w:val="en-US" w:eastAsia="zh-CN" w:bidi="hi-IN"/>
              </w:rPr>
            </w:pPr>
            <w:proofErr w:type="spellStart"/>
            <w:r w:rsidRPr="004A5109">
              <w:rPr>
                <w:rFonts w:eastAsia="Arial" w:cs="Times New Roman"/>
                <w:bCs/>
                <w:lang w:val="en-US" w:eastAsia="zh-CN" w:bidi="hi-IN"/>
              </w:rPr>
              <w:t>Galioja</w:t>
            </w:r>
            <w:proofErr w:type="spellEnd"/>
            <w:r w:rsidRPr="004A5109">
              <w:rPr>
                <w:rFonts w:eastAsia="Arial" w:cs="Times New Roman"/>
                <w:bCs/>
                <w:lang w:val="en-US" w:eastAsia="zh-CN" w:bidi="hi-IN"/>
              </w:rPr>
              <w:t xml:space="preserve"> </w:t>
            </w:r>
            <w:proofErr w:type="spellStart"/>
            <w:r w:rsidRPr="004A5109">
              <w:rPr>
                <w:rFonts w:eastAsia="Arial" w:cs="Times New Roman"/>
                <w:bCs/>
                <w:lang w:val="en-US" w:eastAsia="zh-CN" w:bidi="hi-IN"/>
              </w:rPr>
              <w:t>iki</w:t>
            </w:r>
            <w:proofErr w:type="spellEnd"/>
          </w:p>
        </w:tc>
      </w:tr>
      <w:tr w:rsidR="004A5109" w:rsidRPr="004A5109" w14:paraId="034CE645" w14:textId="77777777" w:rsidTr="004A5109">
        <w:trPr>
          <w:trHeight w:val="300"/>
        </w:trPr>
        <w:tc>
          <w:tcPr>
            <w:tcW w:w="2603" w:type="dxa"/>
            <w:noWrap/>
          </w:tcPr>
          <w:p w14:paraId="04BEF32D"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2940" w:type="dxa"/>
            <w:noWrap/>
          </w:tcPr>
          <w:p w14:paraId="2C83B993"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2523" w:type="dxa"/>
            <w:noWrap/>
          </w:tcPr>
          <w:p w14:paraId="54730708"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1004" w:type="dxa"/>
            <w:noWrap/>
          </w:tcPr>
          <w:p w14:paraId="5BE19472"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1519" w:type="dxa"/>
            <w:noWrap/>
          </w:tcPr>
          <w:p w14:paraId="7808D1BF"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2188" w:type="dxa"/>
            <w:noWrap/>
          </w:tcPr>
          <w:p w14:paraId="056381A7"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c>
          <w:tcPr>
            <w:tcW w:w="1863" w:type="dxa"/>
            <w:noWrap/>
          </w:tcPr>
          <w:p w14:paraId="5571A17C" w14:textId="77777777" w:rsidR="004A5109" w:rsidRPr="004A5109" w:rsidRDefault="004A5109" w:rsidP="004A5109">
            <w:pPr>
              <w:widowControl w:val="0"/>
              <w:suppressAutoHyphens/>
              <w:spacing w:after="140" w:line="276" w:lineRule="auto"/>
              <w:ind w:firstLine="568"/>
              <w:jc w:val="both"/>
              <w:rPr>
                <w:rFonts w:eastAsia="Arial" w:cs="Times New Roman"/>
                <w:lang w:val="en-US" w:eastAsia="zh-CN" w:bidi="hi-IN"/>
              </w:rPr>
            </w:pPr>
          </w:p>
        </w:tc>
      </w:tr>
    </w:tbl>
    <w:p w14:paraId="382A9ED6" w14:textId="77777777" w:rsidR="004A5109" w:rsidRPr="004A5109" w:rsidRDefault="004A5109" w:rsidP="004A5109">
      <w:pPr>
        <w:widowControl w:val="0"/>
        <w:suppressAutoHyphens/>
        <w:spacing w:after="140" w:line="276" w:lineRule="auto"/>
        <w:ind w:firstLine="568"/>
        <w:jc w:val="both"/>
        <w:rPr>
          <w:rFonts w:ascii="Times New Roman" w:eastAsia="Arial" w:hAnsi="Times New Roman" w:cs="Times New Roman"/>
          <w:sz w:val="24"/>
          <w:szCs w:val="24"/>
          <w:lang w:eastAsia="zh-CN" w:bidi="hi-IN"/>
        </w:rPr>
      </w:pPr>
    </w:p>
    <w:p w14:paraId="561C534E" w14:textId="77777777" w:rsidR="004A5109" w:rsidRPr="001A67F6" w:rsidRDefault="004A5109" w:rsidP="004A5109">
      <w:pPr>
        <w:ind w:left="360"/>
        <w:rPr>
          <w:rFonts w:ascii="Times New Roman" w:eastAsia="Calibri" w:hAnsi="Times New Roman" w:cs="Times New Roman"/>
        </w:rPr>
      </w:pPr>
    </w:p>
    <w:p w14:paraId="17B4C6D5" w14:textId="77777777" w:rsidR="004A5109" w:rsidRPr="00DE5BED" w:rsidRDefault="004A5109" w:rsidP="004A5109">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Fondo valdyba</w:t>
      </w:r>
    </w:p>
    <w:p w14:paraId="0D3C97A6" w14:textId="77777777" w:rsidR="004A5109" w:rsidRPr="00DE5BED" w:rsidRDefault="004A5109" w:rsidP="004A5109">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Valstybinio socialinio draudimo fondo valdybos</w:t>
      </w:r>
    </w:p>
    <w:p w14:paraId="68926C9B" w14:textId="77777777" w:rsidR="004A5109" w:rsidRPr="00DE5BED" w:rsidRDefault="004A5109" w:rsidP="004A5109">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prie Socialinės apsaugos ir darbo ministerijos</w:t>
      </w:r>
    </w:p>
    <w:p w14:paraId="545D6414" w14:textId="77777777" w:rsidR="004A5109" w:rsidRPr="00DE5BED" w:rsidRDefault="004A5109" w:rsidP="004A5109">
      <w:pPr>
        <w:spacing w:after="0" w:line="240" w:lineRule="auto"/>
        <w:jc w:val="both"/>
        <w:rPr>
          <w:rFonts w:ascii="Times New Roman" w:eastAsia="Calibri" w:hAnsi="Times New Roman" w:cs="Times New Roman"/>
          <w:sz w:val="24"/>
          <w:szCs w:val="24"/>
        </w:rPr>
      </w:pPr>
      <w:r w:rsidRPr="00DE5BED">
        <w:rPr>
          <w:rFonts w:ascii="Times New Roman" w:eastAsia="Calibri" w:hAnsi="Times New Roman" w:cs="Times New Roman"/>
          <w:sz w:val="24"/>
          <w:szCs w:val="24"/>
        </w:rPr>
        <w:t>Direktorius</w:t>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t>Kęstutis Čereška</w:t>
      </w:r>
    </w:p>
    <w:p w14:paraId="1DD53114" w14:textId="77777777" w:rsidR="004A5109" w:rsidRPr="00DE5BED" w:rsidRDefault="004A5109" w:rsidP="004A5109">
      <w:pPr>
        <w:spacing w:after="0" w:line="240" w:lineRule="auto"/>
        <w:jc w:val="both"/>
        <w:rPr>
          <w:rFonts w:ascii="Times New Roman" w:eastAsia="Calibri" w:hAnsi="Times New Roman" w:cs="Times New Roman"/>
          <w:sz w:val="24"/>
          <w:szCs w:val="24"/>
        </w:rPr>
      </w:pPr>
    </w:p>
    <w:p w14:paraId="16C88FA1" w14:textId="77777777" w:rsidR="004A5109" w:rsidRPr="00DE5BED" w:rsidRDefault="004A5109" w:rsidP="004A5109">
      <w:pPr>
        <w:spacing w:after="0" w:line="280" w:lineRule="exact"/>
        <w:jc w:val="both"/>
        <w:rPr>
          <w:rFonts w:ascii="Times New Roman" w:eastAsia="SimSun" w:hAnsi="Times New Roman" w:cs="Times New Roman"/>
          <w:sz w:val="24"/>
          <w:szCs w:val="24"/>
        </w:rPr>
      </w:pPr>
      <w:r w:rsidRPr="00DE5BED">
        <w:rPr>
          <w:rFonts w:ascii="Times New Roman" w:eastAsia="SimSun" w:hAnsi="Times New Roman" w:cs="Times New Roman"/>
          <w:sz w:val="24"/>
          <w:szCs w:val="24"/>
        </w:rPr>
        <w:tab/>
      </w:r>
    </w:p>
    <w:p w14:paraId="273AD248" w14:textId="77777777" w:rsidR="004A5109" w:rsidRPr="00DE5BED" w:rsidRDefault="004A5109" w:rsidP="004A5109">
      <w:pPr>
        <w:spacing w:after="0" w:line="280" w:lineRule="exact"/>
        <w:jc w:val="both"/>
        <w:rPr>
          <w:rFonts w:ascii="Times New Roman" w:eastAsia="Times New Roman" w:hAnsi="Times New Roman" w:cs="Times New Roman"/>
          <w:sz w:val="24"/>
          <w:szCs w:val="24"/>
          <w:lang w:eastAsia="lt-LT"/>
        </w:rPr>
      </w:pPr>
    </w:p>
    <w:p w14:paraId="16A1CFE0" w14:textId="77777777" w:rsidR="004A5109" w:rsidRPr="00DE5BED" w:rsidRDefault="004A5109" w:rsidP="004A5109">
      <w:pPr>
        <w:spacing w:after="0" w:line="280" w:lineRule="exact"/>
        <w:jc w:val="both"/>
        <w:rPr>
          <w:rFonts w:ascii="Times New Roman" w:eastAsia="Times New Roman" w:hAnsi="Times New Roman" w:cs="Times New Roman"/>
          <w:sz w:val="24"/>
          <w:szCs w:val="24"/>
          <w:lang w:eastAsia="lt-LT"/>
        </w:rPr>
      </w:pPr>
    </w:p>
    <w:p w14:paraId="58B0954C" w14:textId="77777777" w:rsidR="004A5109" w:rsidRPr="00DE5BED" w:rsidRDefault="004A5109" w:rsidP="004A5109">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Tiekėjas</w:t>
      </w:r>
    </w:p>
    <w:p w14:paraId="095C650C" w14:textId="77777777" w:rsidR="004A5109" w:rsidRPr="00DE5BED" w:rsidRDefault="004A5109" w:rsidP="004A5109">
      <w:pPr>
        <w:spacing w:after="0" w:line="280" w:lineRule="exact"/>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UAB ,,</w:t>
      </w:r>
      <w:r w:rsidRPr="001E22E2">
        <w:rPr>
          <w:rFonts w:ascii="Times New Roman" w:eastAsia="Times New Roman" w:hAnsi="Times New Roman" w:cs="Times New Roman"/>
          <w:sz w:val="24"/>
          <w:szCs w:val="24"/>
          <w:lang w:eastAsia="lt-LT"/>
        </w:rPr>
        <w:t>Baltic Amadeus</w:t>
      </w:r>
      <w:r w:rsidRPr="00DE5BED">
        <w:rPr>
          <w:rFonts w:ascii="Times New Roman" w:eastAsia="Times New Roman" w:hAnsi="Times New Roman" w:cs="Times New Roman"/>
          <w:sz w:val="24"/>
          <w:szCs w:val="24"/>
          <w:lang w:eastAsia="lt-LT"/>
        </w:rPr>
        <w:t>“</w:t>
      </w:r>
    </w:p>
    <w:p w14:paraId="389D2812" w14:textId="0E71E0A2" w:rsidR="004A5109" w:rsidRPr="00DE5BED" w:rsidRDefault="009739C0" w:rsidP="004A5109">
      <w:pPr>
        <w:spacing w:after="0" w:line="280" w:lineRule="exact"/>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Projektų d</w:t>
      </w:r>
      <w:r w:rsidR="004A5109" w:rsidRPr="00DE5BED">
        <w:rPr>
          <w:rFonts w:ascii="Times New Roman" w:eastAsia="Times New Roman" w:hAnsi="Times New Roman" w:cs="Times New Roman"/>
          <w:sz w:val="24"/>
          <w:szCs w:val="24"/>
          <w:lang w:eastAsia="lt-LT"/>
        </w:rPr>
        <w:t>irektorius</w:t>
      </w:r>
      <w:r w:rsidR="004A5109" w:rsidRPr="00DE5BED">
        <w:rPr>
          <w:rFonts w:ascii="Times New Roman" w:eastAsia="Times New Roman" w:hAnsi="Times New Roman" w:cs="Times New Roman"/>
          <w:sz w:val="24"/>
          <w:szCs w:val="24"/>
          <w:lang w:eastAsia="lt-LT"/>
        </w:rPr>
        <w:tab/>
      </w:r>
      <w:r w:rsidR="004A5109" w:rsidRPr="00DE5BED">
        <w:rPr>
          <w:rFonts w:ascii="Times New Roman" w:eastAsia="Times New Roman" w:hAnsi="Times New Roman" w:cs="Times New Roman"/>
          <w:sz w:val="24"/>
          <w:szCs w:val="24"/>
          <w:lang w:eastAsia="lt-LT"/>
        </w:rPr>
        <w:tab/>
      </w:r>
      <w:r w:rsidR="004A5109" w:rsidRPr="00DE5BED">
        <w:rPr>
          <w:rFonts w:ascii="Times New Roman" w:eastAsia="Times New Roman" w:hAnsi="Times New Roman" w:cs="Times New Roman"/>
          <w:sz w:val="24"/>
          <w:szCs w:val="24"/>
          <w:lang w:eastAsia="lt-LT"/>
        </w:rPr>
        <w:tab/>
      </w:r>
      <w:r w:rsidR="004A5109" w:rsidRPr="00DE5BED">
        <w:rPr>
          <w:rFonts w:ascii="Times New Roman" w:eastAsia="Times New Roman" w:hAnsi="Times New Roman" w:cs="Times New Roman"/>
          <w:sz w:val="24"/>
          <w:szCs w:val="24"/>
          <w:lang w:eastAsia="lt-LT"/>
        </w:rPr>
        <w:tab/>
      </w:r>
      <w:proofErr w:type="spellStart"/>
      <w:r>
        <w:rPr>
          <w:rFonts w:ascii="Times New Roman" w:eastAsia="Times New Roman" w:hAnsi="Times New Roman" w:cs="Times New Roman"/>
          <w:sz w:val="24"/>
          <w:szCs w:val="24"/>
          <w:lang w:eastAsia="lt-LT"/>
        </w:rPr>
        <w:t>Ruslan</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Grumbianin</w:t>
      </w:r>
      <w:proofErr w:type="spellEnd"/>
    </w:p>
    <w:p w14:paraId="0017028D" w14:textId="77777777" w:rsidR="004A5109" w:rsidRDefault="004A5109" w:rsidP="004A5109">
      <w:pPr>
        <w:rPr>
          <w:rFonts w:ascii="Times New Roman" w:hAnsi="Times New Roman" w:cs="Times New Roman"/>
          <w:sz w:val="24"/>
          <w:szCs w:val="24"/>
        </w:rPr>
        <w:sectPr w:rsidR="004A5109">
          <w:pgSz w:w="11906" w:h="16838"/>
          <w:pgMar w:top="1701" w:right="567" w:bottom="1134" w:left="1701" w:header="567" w:footer="567" w:gutter="0"/>
          <w:cols w:space="1296"/>
          <w:docGrid w:linePitch="360"/>
        </w:sectPr>
      </w:pPr>
    </w:p>
    <w:p w14:paraId="0DC97DB1" w14:textId="77777777" w:rsidR="004A5109" w:rsidRPr="00DE5BED" w:rsidRDefault="004A5109" w:rsidP="004A5109">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 xml:space="preserve">2024 m. ________________ d. </w:t>
      </w:r>
    </w:p>
    <w:p w14:paraId="05E7B810" w14:textId="77777777" w:rsidR="004A5109" w:rsidRPr="00DE5BED" w:rsidRDefault="004A5109" w:rsidP="004A5109">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Sutarties Nr. _______________</w:t>
      </w:r>
    </w:p>
    <w:p w14:paraId="258CE6E5" w14:textId="77777777" w:rsidR="004A5109" w:rsidRDefault="004A5109" w:rsidP="004A5109">
      <w:pPr>
        <w:spacing w:after="0" w:line="280" w:lineRule="exact"/>
        <w:ind w:firstLine="6237"/>
        <w:jc w:val="both"/>
        <w:rPr>
          <w:rFonts w:ascii="Times New Roman" w:hAnsi="Times New Roman" w:cs="Times New Roman"/>
          <w:sz w:val="24"/>
          <w:szCs w:val="24"/>
        </w:rPr>
      </w:pPr>
      <w:r>
        <w:rPr>
          <w:rFonts w:ascii="Times New Roman" w:hAnsi="Times New Roman" w:cs="Times New Roman"/>
          <w:sz w:val="24"/>
          <w:szCs w:val="24"/>
        </w:rPr>
        <w:t>4</w:t>
      </w:r>
      <w:r w:rsidRPr="00DE5BED">
        <w:rPr>
          <w:rFonts w:ascii="Times New Roman" w:hAnsi="Times New Roman" w:cs="Times New Roman"/>
          <w:sz w:val="24"/>
          <w:szCs w:val="24"/>
        </w:rPr>
        <w:t xml:space="preserve"> priedas</w:t>
      </w:r>
    </w:p>
    <w:p w14:paraId="29829F80" w14:textId="77777777" w:rsidR="004A5109" w:rsidRDefault="004A5109" w:rsidP="004A5109">
      <w:pPr>
        <w:spacing w:after="0" w:line="280" w:lineRule="exact"/>
        <w:ind w:firstLine="6237"/>
        <w:jc w:val="both"/>
        <w:rPr>
          <w:rFonts w:ascii="Times New Roman" w:hAnsi="Times New Roman" w:cs="Times New Roman"/>
          <w:sz w:val="24"/>
          <w:szCs w:val="24"/>
        </w:rPr>
      </w:pPr>
    </w:p>
    <w:p w14:paraId="132DBDA1" w14:textId="77777777" w:rsidR="004A5109" w:rsidRDefault="004A5109" w:rsidP="004A5109">
      <w:pPr>
        <w:spacing w:after="0" w:line="280" w:lineRule="exact"/>
        <w:jc w:val="center"/>
        <w:rPr>
          <w:rFonts w:ascii="Times New Roman" w:hAnsi="Times New Roman" w:cs="Times New Roman"/>
          <w:b/>
          <w:sz w:val="24"/>
          <w:szCs w:val="24"/>
        </w:rPr>
      </w:pPr>
      <w:r w:rsidRPr="004A5109">
        <w:rPr>
          <w:rFonts w:ascii="Times New Roman" w:hAnsi="Times New Roman" w:cs="Times New Roman"/>
          <w:b/>
          <w:sz w:val="24"/>
          <w:szCs w:val="24"/>
        </w:rPr>
        <w:t>SPECIALISTAI</w:t>
      </w:r>
    </w:p>
    <w:p w14:paraId="5CD091F1" w14:textId="77777777" w:rsidR="004A5109" w:rsidRDefault="004A5109" w:rsidP="004A5109">
      <w:pPr>
        <w:spacing w:after="0" w:line="280" w:lineRule="exact"/>
        <w:jc w:val="center"/>
        <w:rPr>
          <w:rFonts w:ascii="Times New Roman" w:hAnsi="Times New Roman" w:cs="Times New Roman"/>
          <w:b/>
          <w:sz w:val="24"/>
          <w:szCs w:val="24"/>
        </w:rPr>
      </w:pPr>
    </w:p>
    <w:p w14:paraId="487BBD31" w14:textId="77777777" w:rsidR="004A5109" w:rsidRPr="004A5109" w:rsidRDefault="004A5109" w:rsidP="004A5109">
      <w:pPr>
        <w:spacing w:after="0" w:line="280" w:lineRule="exact"/>
        <w:jc w:val="both"/>
        <w:rPr>
          <w:rFonts w:ascii="Times New Roman" w:hAnsi="Times New Roman" w:cs="Times New Roman"/>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3443"/>
        <w:gridCol w:w="3871"/>
      </w:tblGrid>
      <w:tr w:rsidR="00B40465" w:rsidRPr="00FB48FB" w14:paraId="3CE0377A" w14:textId="121D5973" w:rsidTr="00B40465">
        <w:trPr>
          <w:trHeight w:val="250"/>
        </w:trPr>
        <w:tc>
          <w:tcPr>
            <w:tcW w:w="764" w:type="dxa"/>
          </w:tcPr>
          <w:p w14:paraId="4E15D731" w14:textId="77777777" w:rsidR="00B40465" w:rsidRPr="00FB48FB" w:rsidRDefault="00B40465" w:rsidP="00FB48FB">
            <w:pPr>
              <w:ind w:left="-2"/>
              <w:jc w:val="center"/>
              <w:rPr>
                <w:rFonts w:ascii="Times New Roman" w:hAnsi="Times New Roman" w:cs="Times New Roman"/>
                <w:b/>
                <w:sz w:val="24"/>
                <w:szCs w:val="24"/>
              </w:rPr>
            </w:pPr>
            <w:r w:rsidRPr="00FB48FB">
              <w:rPr>
                <w:rFonts w:ascii="Times New Roman" w:hAnsi="Times New Roman" w:cs="Times New Roman"/>
                <w:b/>
                <w:sz w:val="24"/>
                <w:szCs w:val="24"/>
              </w:rPr>
              <w:t xml:space="preserve">Eil. Nr. </w:t>
            </w:r>
          </w:p>
        </w:tc>
        <w:tc>
          <w:tcPr>
            <w:tcW w:w="3443" w:type="dxa"/>
          </w:tcPr>
          <w:p w14:paraId="36ED5D33" w14:textId="6F2A9033" w:rsidR="00B40465" w:rsidRPr="00FB48FB" w:rsidRDefault="00B40465" w:rsidP="00FB48FB">
            <w:pPr>
              <w:ind w:left="-2"/>
              <w:jc w:val="center"/>
              <w:rPr>
                <w:rFonts w:ascii="Times New Roman" w:hAnsi="Times New Roman" w:cs="Times New Roman"/>
                <w:b/>
                <w:sz w:val="24"/>
                <w:szCs w:val="24"/>
              </w:rPr>
            </w:pPr>
            <w:r>
              <w:rPr>
                <w:rFonts w:ascii="Times New Roman" w:hAnsi="Times New Roman" w:cs="Times New Roman"/>
                <w:b/>
                <w:sz w:val="24"/>
                <w:szCs w:val="24"/>
              </w:rPr>
              <w:t>Pareigos projekte</w:t>
            </w:r>
          </w:p>
        </w:tc>
        <w:tc>
          <w:tcPr>
            <w:tcW w:w="3871" w:type="dxa"/>
          </w:tcPr>
          <w:p w14:paraId="0AFD55F1" w14:textId="7CECA99A" w:rsidR="00B40465" w:rsidRPr="00FB48FB" w:rsidRDefault="00B40465" w:rsidP="00B40465">
            <w:pPr>
              <w:jc w:val="center"/>
              <w:rPr>
                <w:rFonts w:ascii="Times New Roman" w:hAnsi="Times New Roman" w:cs="Times New Roman"/>
                <w:b/>
                <w:sz w:val="24"/>
                <w:szCs w:val="24"/>
              </w:rPr>
            </w:pPr>
            <w:r w:rsidRPr="00FB48FB">
              <w:rPr>
                <w:rFonts w:ascii="Times New Roman" w:hAnsi="Times New Roman" w:cs="Times New Roman"/>
                <w:b/>
                <w:sz w:val="24"/>
                <w:szCs w:val="24"/>
              </w:rPr>
              <w:t>Vardas, pavardė</w:t>
            </w:r>
          </w:p>
        </w:tc>
      </w:tr>
      <w:tr w:rsidR="00B40465" w:rsidRPr="00FB48FB" w14:paraId="1962B203" w14:textId="2B678F1A" w:rsidTr="00B40465">
        <w:trPr>
          <w:trHeight w:val="195"/>
        </w:trPr>
        <w:tc>
          <w:tcPr>
            <w:tcW w:w="764" w:type="dxa"/>
          </w:tcPr>
          <w:p w14:paraId="00BD179E" w14:textId="77777777" w:rsidR="00B40465" w:rsidRPr="00FB48FB" w:rsidRDefault="00B40465" w:rsidP="00FB48FB">
            <w:pPr>
              <w:ind w:left="-2"/>
              <w:jc w:val="center"/>
              <w:rPr>
                <w:rFonts w:ascii="Times New Roman" w:hAnsi="Times New Roman" w:cs="Times New Roman"/>
                <w:sz w:val="24"/>
                <w:szCs w:val="24"/>
              </w:rPr>
            </w:pPr>
            <w:r w:rsidRPr="00FB48FB">
              <w:rPr>
                <w:rFonts w:ascii="Times New Roman" w:hAnsi="Times New Roman" w:cs="Times New Roman"/>
                <w:sz w:val="24"/>
                <w:szCs w:val="24"/>
              </w:rPr>
              <w:t>1.</w:t>
            </w:r>
          </w:p>
        </w:tc>
        <w:tc>
          <w:tcPr>
            <w:tcW w:w="3443" w:type="dxa"/>
          </w:tcPr>
          <w:p w14:paraId="713FC922" w14:textId="77777777" w:rsidR="00B40465" w:rsidRPr="00FB48FB" w:rsidRDefault="00B40465" w:rsidP="00FB48FB">
            <w:pPr>
              <w:ind w:left="-2"/>
              <w:jc w:val="center"/>
              <w:rPr>
                <w:rFonts w:ascii="Times New Roman" w:hAnsi="Times New Roman" w:cs="Times New Roman"/>
                <w:sz w:val="24"/>
                <w:szCs w:val="24"/>
              </w:rPr>
            </w:pPr>
            <w:r w:rsidRPr="00FB48FB">
              <w:rPr>
                <w:rFonts w:ascii="Times New Roman" w:hAnsi="Times New Roman" w:cs="Times New Roman"/>
                <w:sz w:val="24"/>
                <w:szCs w:val="24"/>
              </w:rPr>
              <w:t>Projektų vadovas</w:t>
            </w:r>
          </w:p>
        </w:tc>
        <w:tc>
          <w:tcPr>
            <w:tcW w:w="3871" w:type="dxa"/>
          </w:tcPr>
          <w:p w14:paraId="3EE9A70C" w14:textId="1B618D02" w:rsidR="00B40465" w:rsidRPr="00B40465" w:rsidRDefault="00B40465" w:rsidP="00B40465">
            <w:pPr>
              <w:jc w:val="center"/>
              <w:rPr>
                <w:rFonts w:ascii="Times New Roman" w:hAnsi="Times New Roman" w:cs="Times New Roman"/>
                <w:i/>
                <w:sz w:val="24"/>
                <w:szCs w:val="24"/>
              </w:rPr>
            </w:pPr>
            <w:bookmarkStart w:id="54" w:name="_GoBack"/>
            <w:r w:rsidRPr="00B40465">
              <w:rPr>
                <w:rFonts w:ascii="Times New Roman" w:hAnsi="Times New Roman" w:cs="Times New Roman"/>
                <w:i/>
                <w:sz w:val="24"/>
                <w:szCs w:val="24"/>
              </w:rPr>
              <w:t>konfidencialu</w:t>
            </w:r>
            <w:bookmarkEnd w:id="54"/>
          </w:p>
        </w:tc>
      </w:tr>
      <w:tr w:rsidR="00B40465" w:rsidRPr="00FB48FB" w14:paraId="3BD0829A" w14:textId="05566AA0" w:rsidTr="00B40465">
        <w:trPr>
          <w:trHeight w:val="438"/>
        </w:trPr>
        <w:tc>
          <w:tcPr>
            <w:tcW w:w="764" w:type="dxa"/>
          </w:tcPr>
          <w:p w14:paraId="7A53E6D1" w14:textId="77777777" w:rsidR="00B40465" w:rsidRPr="00FB48FB" w:rsidRDefault="00B40465" w:rsidP="00FB48FB">
            <w:pPr>
              <w:ind w:left="-2"/>
              <w:jc w:val="center"/>
              <w:rPr>
                <w:rFonts w:ascii="Times New Roman" w:hAnsi="Times New Roman" w:cs="Times New Roman"/>
                <w:sz w:val="24"/>
                <w:szCs w:val="24"/>
              </w:rPr>
            </w:pPr>
            <w:r w:rsidRPr="00FB48FB">
              <w:rPr>
                <w:rFonts w:ascii="Times New Roman" w:hAnsi="Times New Roman" w:cs="Times New Roman"/>
                <w:sz w:val="24"/>
                <w:szCs w:val="24"/>
              </w:rPr>
              <w:t>2.</w:t>
            </w:r>
          </w:p>
        </w:tc>
        <w:tc>
          <w:tcPr>
            <w:tcW w:w="3443" w:type="dxa"/>
          </w:tcPr>
          <w:p w14:paraId="7FCAD5EF" w14:textId="77777777" w:rsidR="00B40465" w:rsidRPr="00FB48FB" w:rsidRDefault="00B40465" w:rsidP="00FB48FB">
            <w:pPr>
              <w:ind w:left="-2"/>
              <w:jc w:val="center"/>
              <w:rPr>
                <w:rFonts w:ascii="Times New Roman" w:hAnsi="Times New Roman" w:cs="Times New Roman"/>
                <w:sz w:val="24"/>
                <w:szCs w:val="24"/>
              </w:rPr>
            </w:pPr>
            <w:r w:rsidRPr="00FB48FB">
              <w:rPr>
                <w:rFonts w:ascii="Times New Roman" w:hAnsi="Times New Roman" w:cs="Times New Roman"/>
                <w:sz w:val="24"/>
                <w:szCs w:val="24"/>
              </w:rPr>
              <w:t>IT sistemų analitikas</w:t>
            </w:r>
          </w:p>
        </w:tc>
        <w:tc>
          <w:tcPr>
            <w:tcW w:w="3871" w:type="dxa"/>
          </w:tcPr>
          <w:p w14:paraId="5F452A34" w14:textId="77777777" w:rsidR="00B40465" w:rsidRPr="00FB48FB" w:rsidRDefault="00B40465" w:rsidP="00B40465">
            <w:pPr>
              <w:jc w:val="center"/>
              <w:rPr>
                <w:rFonts w:ascii="Times New Roman" w:hAnsi="Times New Roman" w:cs="Times New Roman"/>
                <w:sz w:val="24"/>
                <w:szCs w:val="24"/>
              </w:rPr>
            </w:pPr>
          </w:p>
        </w:tc>
      </w:tr>
      <w:tr w:rsidR="00B40465" w:rsidRPr="00FB48FB" w14:paraId="25E3C0BD" w14:textId="658DB733" w:rsidTr="00B40465">
        <w:trPr>
          <w:trHeight w:val="438"/>
        </w:trPr>
        <w:tc>
          <w:tcPr>
            <w:tcW w:w="764" w:type="dxa"/>
          </w:tcPr>
          <w:p w14:paraId="492F126E" w14:textId="77777777" w:rsidR="00B40465" w:rsidRPr="00FB48FB" w:rsidRDefault="00B40465" w:rsidP="00FB48FB">
            <w:pPr>
              <w:ind w:left="-2"/>
              <w:jc w:val="center"/>
              <w:rPr>
                <w:rFonts w:ascii="Times New Roman" w:hAnsi="Times New Roman" w:cs="Times New Roman"/>
                <w:sz w:val="24"/>
                <w:szCs w:val="24"/>
              </w:rPr>
            </w:pPr>
            <w:r>
              <w:rPr>
                <w:rFonts w:ascii="Times New Roman" w:hAnsi="Times New Roman" w:cs="Times New Roman"/>
                <w:sz w:val="24"/>
                <w:szCs w:val="24"/>
              </w:rPr>
              <w:t>3.</w:t>
            </w:r>
          </w:p>
        </w:tc>
        <w:tc>
          <w:tcPr>
            <w:tcW w:w="3443" w:type="dxa"/>
          </w:tcPr>
          <w:p w14:paraId="2DE2E08D" w14:textId="77777777" w:rsidR="00B40465" w:rsidRPr="00FB48FB" w:rsidRDefault="00B40465" w:rsidP="00FB48FB">
            <w:pPr>
              <w:ind w:left="-2"/>
              <w:jc w:val="center"/>
              <w:rPr>
                <w:rFonts w:ascii="Times New Roman" w:hAnsi="Times New Roman" w:cs="Times New Roman"/>
                <w:sz w:val="24"/>
                <w:szCs w:val="24"/>
              </w:rPr>
            </w:pPr>
            <w:r w:rsidRPr="00FB48FB">
              <w:rPr>
                <w:rFonts w:ascii="Times New Roman" w:hAnsi="Times New Roman" w:cs="Times New Roman"/>
                <w:sz w:val="24"/>
                <w:szCs w:val="24"/>
              </w:rPr>
              <w:t>IT sistemų analitikas</w:t>
            </w:r>
          </w:p>
        </w:tc>
        <w:tc>
          <w:tcPr>
            <w:tcW w:w="3871" w:type="dxa"/>
          </w:tcPr>
          <w:p w14:paraId="08BA135F" w14:textId="77777777" w:rsidR="00B40465" w:rsidRPr="00FB48FB" w:rsidRDefault="00B40465" w:rsidP="00B40465">
            <w:pPr>
              <w:jc w:val="center"/>
              <w:rPr>
                <w:rFonts w:ascii="Times New Roman" w:hAnsi="Times New Roman" w:cs="Times New Roman"/>
                <w:sz w:val="24"/>
                <w:szCs w:val="24"/>
              </w:rPr>
            </w:pPr>
          </w:p>
        </w:tc>
      </w:tr>
      <w:tr w:rsidR="00B40465" w:rsidRPr="00FB48FB" w14:paraId="706E4503" w14:textId="03298991" w:rsidTr="00B40465">
        <w:trPr>
          <w:trHeight w:val="438"/>
        </w:trPr>
        <w:tc>
          <w:tcPr>
            <w:tcW w:w="764" w:type="dxa"/>
          </w:tcPr>
          <w:p w14:paraId="2D65E4B5" w14:textId="77777777" w:rsidR="00B40465" w:rsidRDefault="00B40465" w:rsidP="00FB48FB">
            <w:pPr>
              <w:ind w:left="-2"/>
              <w:jc w:val="center"/>
              <w:rPr>
                <w:rFonts w:ascii="Times New Roman" w:hAnsi="Times New Roman" w:cs="Times New Roman"/>
                <w:sz w:val="24"/>
                <w:szCs w:val="24"/>
              </w:rPr>
            </w:pPr>
            <w:r>
              <w:rPr>
                <w:rFonts w:ascii="Times New Roman" w:hAnsi="Times New Roman" w:cs="Times New Roman"/>
                <w:sz w:val="24"/>
                <w:szCs w:val="24"/>
              </w:rPr>
              <w:t>4.</w:t>
            </w:r>
          </w:p>
        </w:tc>
        <w:tc>
          <w:tcPr>
            <w:tcW w:w="3443" w:type="dxa"/>
          </w:tcPr>
          <w:p w14:paraId="3903C99F" w14:textId="77777777" w:rsidR="00B40465" w:rsidRPr="00FB48FB" w:rsidRDefault="00B40465" w:rsidP="00FB48FB">
            <w:pPr>
              <w:ind w:left="-2"/>
              <w:jc w:val="center"/>
              <w:rPr>
                <w:rFonts w:ascii="Times New Roman" w:hAnsi="Times New Roman" w:cs="Times New Roman"/>
                <w:sz w:val="24"/>
                <w:szCs w:val="24"/>
              </w:rPr>
            </w:pPr>
            <w:r w:rsidRPr="00FB48FB">
              <w:rPr>
                <w:rFonts w:ascii="Times New Roman" w:hAnsi="Times New Roman" w:cs="Times New Roman"/>
                <w:sz w:val="24"/>
                <w:szCs w:val="24"/>
              </w:rPr>
              <w:t>IT sistemų analitikas</w:t>
            </w:r>
          </w:p>
        </w:tc>
        <w:tc>
          <w:tcPr>
            <w:tcW w:w="3871" w:type="dxa"/>
          </w:tcPr>
          <w:p w14:paraId="6B8F3805" w14:textId="77777777" w:rsidR="00B40465" w:rsidRPr="00FB48FB" w:rsidRDefault="00B40465" w:rsidP="00B40465">
            <w:pPr>
              <w:jc w:val="center"/>
              <w:rPr>
                <w:rFonts w:ascii="Times New Roman" w:hAnsi="Times New Roman" w:cs="Times New Roman"/>
                <w:sz w:val="24"/>
                <w:szCs w:val="24"/>
              </w:rPr>
            </w:pPr>
          </w:p>
        </w:tc>
      </w:tr>
      <w:tr w:rsidR="00B40465" w:rsidRPr="00FB48FB" w14:paraId="37303DCB" w14:textId="0AC5690B" w:rsidTr="00B40465">
        <w:trPr>
          <w:trHeight w:val="438"/>
        </w:trPr>
        <w:tc>
          <w:tcPr>
            <w:tcW w:w="764" w:type="dxa"/>
          </w:tcPr>
          <w:p w14:paraId="515A64D2" w14:textId="77777777" w:rsidR="00B40465" w:rsidRDefault="00B40465" w:rsidP="00FB48FB">
            <w:pPr>
              <w:ind w:left="-2"/>
              <w:jc w:val="center"/>
              <w:rPr>
                <w:rFonts w:ascii="Times New Roman" w:hAnsi="Times New Roman" w:cs="Times New Roman"/>
                <w:sz w:val="24"/>
                <w:szCs w:val="24"/>
              </w:rPr>
            </w:pPr>
            <w:r>
              <w:rPr>
                <w:rFonts w:ascii="Times New Roman" w:hAnsi="Times New Roman" w:cs="Times New Roman"/>
                <w:sz w:val="24"/>
                <w:szCs w:val="24"/>
              </w:rPr>
              <w:t>5.</w:t>
            </w:r>
          </w:p>
        </w:tc>
        <w:tc>
          <w:tcPr>
            <w:tcW w:w="3443" w:type="dxa"/>
          </w:tcPr>
          <w:p w14:paraId="13DAB950" w14:textId="77777777" w:rsidR="00B40465" w:rsidRPr="00FB48FB" w:rsidRDefault="00B40465" w:rsidP="00FB48FB">
            <w:pPr>
              <w:ind w:left="-2"/>
              <w:jc w:val="center"/>
              <w:rPr>
                <w:rFonts w:ascii="Times New Roman" w:hAnsi="Times New Roman" w:cs="Times New Roman"/>
                <w:sz w:val="24"/>
                <w:szCs w:val="24"/>
              </w:rPr>
            </w:pPr>
            <w:r w:rsidRPr="00FB48FB">
              <w:rPr>
                <w:rFonts w:ascii="Times New Roman" w:hAnsi="Times New Roman" w:cs="Times New Roman"/>
                <w:sz w:val="24"/>
                <w:szCs w:val="24"/>
              </w:rPr>
              <w:t>IT sistemų analitikas</w:t>
            </w:r>
          </w:p>
        </w:tc>
        <w:tc>
          <w:tcPr>
            <w:tcW w:w="3871" w:type="dxa"/>
          </w:tcPr>
          <w:p w14:paraId="525B8178" w14:textId="77777777" w:rsidR="00B40465" w:rsidRPr="00FB48FB" w:rsidRDefault="00B40465" w:rsidP="00B40465">
            <w:pPr>
              <w:jc w:val="center"/>
              <w:rPr>
                <w:rFonts w:ascii="Times New Roman" w:hAnsi="Times New Roman" w:cs="Times New Roman"/>
                <w:sz w:val="24"/>
                <w:szCs w:val="24"/>
              </w:rPr>
            </w:pPr>
          </w:p>
        </w:tc>
      </w:tr>
      <w:tr w:rsidR="00B40465" w:rsidRPr="00FB48FB" w14:paraId="730D3902" w14:textId="4C2969AB" w:rsidTr="00B40465">
        <w:trPr>
          <w:trHeight w:val="438"/>
        </w:trPr>
        <w:tc>
          <w:tcPr>
            <w:tcW w:w="764" w:type="dxa"/>
          </w:tcPr>
          <w:p w14:paraId="50BF7627" w14:textId="77777777" w:rsidR="00B40465" w:rsidRDefault="00B40465" w:rsidP="00FB48FB">
            <w:pPr>
              <w:ind w:left="-2"/>
              <w:jc w:val="center"/>
              <w:rPr>
                <w:rFonts w:ascii="Times New Roman" w:hAnsi="Times New Roman" w:cs="Times New Roman"/>
                <w:sz w:val="24"/>
                <w:szCs w:val="24"/>
              </w:rPr>
            </w:pPr>
            <w:r>
              <w:rPr>
                <w:rFonts w:ascii="Times New Roman" w:hAnsi="Times New Roman" w:cs="Times New Roman"/>
                <w:sz w:val="24"/>
                <w:szCs w:val="24"/>
              </w:rPr>
              <w:t>6.</w:t>
            </w:r>
          </w:p>
        </w:tc>
        <w:tc>
          <w:tcPr>
            <w:tcW w:w="3443" w:type="dxa"/>
          </w:tcPr>
          <w:p w14:paraId="5C24951A" w14:textId="77777777" w:rsidR="00B40465" w:rsidRPr="00FB48FB" w:rsidRDefault="00B40465" w:rsidP="00FB48FB">
            <w:pPr>
              <w:ind w:left="-2"/>
              <w:jc w:val="center"/>
              <w:rPr>
                <w:rFonts w:ascii="Times New Roman" w:hAnsi="Times New Roman" w:cs="Times New Roman"/>
                <w:sz w:val="24"/>
                <w:szCs w:val="24"/>
              </w:rPr>
            </w:pPr>
            <w:r w:rsidRPr="00FB48FB">
              <w:rPr>
                <w:rFonts w:ascii="Times New Roman" w:hAnsi="Times New Roman" w:cs="Times New Roman"/>
                <w:sz w:val="24"/>
                <w:szCs w:val="24"/>
              </w:rPr>
              <w:t>IT sistemų architektas</w:t>
            </w:r>
          </w:p>
        </w:tc>
        <w:tc>
          <w:tcPr>
            <w:tcW w:w="3871" w:type="dxa"/>
          </w:tcPr>
          <w:p w14:paraId="6BC79F68" w14:textId="77777777" w:rsidR="00B40465" w:rsidRPr="00FB48FB" w:rsidRDefault="00B40465" w:rsidP="00B40465">
            <w:pPr>
              <w:jc w:val="center"/>
              <w:rPr>
                <w:rFonts w:ascii="Times New Roman" w:hAnsi="Times New Roman" w:cs="Times New Roman"/>
                <w:sz w:val="24"/>
                <w:szCs w:val="24"/>
              </w:rPr>
            </w:pPr>
          </w:p>
        </w:tc>
      </w:tr>
      <w:tr w:rsidR="00B40465" w:rsidRPr="00FB48FB" w14:paraId="27AB2945" w14:textId="7180582F" w:rsidTr="00B40465">
        <w:trPr>
          <w:trHeight w:val="438"/>
        </w:trPr>
        <w:tc>
          <w:tcPr>
            <w:tcW w:w="764" w:type="dxa"/>
          </w:tcPr>
          <w:p w14:paraId="5D50E96E" w14:textId="77777777" w:rsidR="00B40465" w:rsidRDefault="00B40465" w:rsidP="00FB48FB">
            <w:pPr>
              <w:ind w:left="-2"/>
              <w:jc w:val="center"/>
              <w:rPr>
                <w:rFonts w:ascii="Times New Roman" w:hAnsi="Times New Roman" w:cs="Times New Roman"/>
                <w:sz w:val="24"/>
                <w:szCs w:val="24"/>
              </w:rPr>
            </w:pPr>
            <w:r>
              <w:rPr>
                <w:rFonts w:ascii="Times New Roman" w:hAnsi="Times New Roman" w:cs="Times New Roman"/>
                <w:sz w:val="24"/>
                <w:szCs w:val="24"/>
              </w:rPr>
              <w:t>7.</w:t>
            </w:r>
          </w:p>
        </w:tc>
        <w:tc>
          <w:tcPr>
            <w:tcW w:w="3443" w:type="dxa"/>
          </w:tcPr>
          <w:p w14:paraId="0417FA81" w14:textId="77777777" w:rsidR="00B40465" w:rsidRPr="00FB48FB" w:rsidRDefault="00B40465" w:rsidP="00FB48FB">
            <w:pPr>
              <w:ind w:left="-2"/>
              <w:jc w:val="center"/>
              <w:rPr>
                <w:rFonts w:ascii="Times New Roman" w:hAnsi="Times New Roman" w:cs="Times New Roman"/>
                <w:sz w:val="24"/>
                <w:szCs w:val="24"/>
              </w:rPr>
            </w:pPr>
            <w:r w:rsidRPr="00FB48FB">
              <w:rPr>
                <w:rFonts w:ascii="Times New Roman" w:hAnsi="Times New Roman" w:cs="Times New Roman"/>
                <w:sz w:val="24"/>
                <w:szCs w:val="24"/>
              </w:rPr>
              <w:t>Programuotojas</w:t>
            </w:r>
          </w:p>
        </w:tc>
        <w:tc>
          <w:tcPr>
            <w:tcW w:w="3871" w:type="dxa"/>
          </w:tcPr>
          <w:p w14:paraId="63C3EF32" w14:textId="77777777" w:rsidR="00B40465" w:rsidRPr="00FB48FB" w:rsidRDefault="00B40465" w:rsidP="00B40465">
            <w:pPr>
              <w:jc w:val="center"/>
              <w:rPr>
                <w:rFonts w:ascii="Times New Roman" w:hAnsi="Times New Roman" w:cs="Times New Roman"/>
                <w:sz w:val="24"/>
                <w:szCs w:val="24"/>
              </w:rPr>
            </w:pPr>
          </w:p>
        </w:tc>
      </w:tr>
      <w:tr w:rsidR="00B40465" w:rsidRPr="00FB48FB" w14:paraId="4A21F598" w14:textId="25D17D01" w:rsidTr="00B40465">
        <w:trPr>
          <w:trHeight w:val="438"/>
        </w:trPr>
        <w:tc>
          <w:tcPr>
            <w:tcW w:w="764" w:type="dxa"/>
          </w:tcPr>
          <w:p w14:paraId="6C5B08CA" w14:textId="77777777" w:rsidR="00B40465" w:rsidRDefault="00B40465" w:rsidP="00FB48FB">
            <w:pPr>
              <w:ind w:left="-2"/>
              <w:jc w:val="center"/>
              <w:rPr>
                <w:rFonts w:ascii="Times New Roman" w:hAnsi="Times New Roman" w:cs="Times New Roman"/>
                <w:sz w:val="24"/>
                <w:szCs w:val="24"/>
              </w:rPr>
            </w:pPr>
            <w:r>
              <w:rPr>
                <w:rFonts w:ascii="Times New Roman" w:hAnsi="Times New Roman" w:cs="Times New Roman"/>
                <w:sz w:val="24"/>
                <w:szCs w:val="24"/>
              </w:rPr>
              <w:t>8.</w:t>
            </w:r>
          </w:p>
        </w:tc>
        <w:tc>
          <w:tcPr>
            <w:tcW w:w="3443" w:type="dxa"/>
          </w:tcPr>
          <w:p w14:paraId="7B6D2D95" w14:textId="77777777" w:rsidR="00B40465" w:rsidRPr="00FB48FB" w:rsidRDefault="00B40465" w:rsidP="00FB48FB">
            <w:pPr>
              <w:ind w:left="-2"/>
              <w:jc w:val="center"/>
              <w:rPr>
                <w:rFonts w:ascii="Times New Roman" w:hAnsi="Times New Roman" w:cs="Times New Roman"/>
                <w:sz w:val="24"/>
                <w:szCs w:val="24"/>
              </w:rPr>
            </w:pPr>
            <w:r w:rsidRPr="00FB48FB">
              <w:rPr>
                <w:rFonts w:ascii="Times New Roman" w:hAnsi="Times New Roman" w:cs="Times New Roman"/>
                <w:sz w:val="24"/>
                <w:szCs w:val="24"/>
              </w:rPr>
              <w:t>Programuotojas</w:t>
            </w:r>
          </w:p>
        </w:tc>
        <w:tc>
          <w:tcPr>
            <w:tcW w:w="3871" w:type="dxa"/>
          </w:tcPr>
          <w:p w14:paraId="70B56348" w14:textId="77777777" w:rsidR="00B40465" w:rsidRPr="00FB48FB" w:rsidRDefault="00B40465" w:rsidP="00B40465">
            <w:pPr>
              <w:jc w:val="center"/>
              <w:rPr>
                <w:rFonts w:ascii="Times New Roman" w:hAnsi="Times New Roman" w:cs="Times New Roman"/>
                <w:sz w:val="24"/>
                <w:szCs w:val="24"/>
              </w:rPr>
            </w:pPr>
          </w:p>
        </w:tc>
      </w:tr>
      <w:tr w:rsidR="00B40465" w:rsidRPr="00FB48FB" w14:paraId="747B762B" w14:textId="3DEC9EA1" w:rsidTr="00B40465">
        <w:trPr>
          <w:trHeight w:val="438"/>
        </w:trPr>
        <w:tc>
          <w:tcPr>
            <w:tcW w:w="764" w:type="dxa"/>
          </w:tcPr>
          <w:p w14:paraId="13D7994B" w14:textId="77777777" w:rsidR="00B40465" w:rsidRDefault="00B40465" w:rsidP="00FB48FB">
            <w:pPr>
              <w:ind w:left="-2"/>
              <w:jc w:val="center"/>
              <w:rPr>
                <w:rFonts w:ascii="Times New Roman" w:hAnsi="Times New Roman" w:cs="Times New Roman"/>
                <w:sz w:val="24"/>
                <w:szCs w:val="24"/>
              </w:rPr>
            </w:pPr>
            <w:r>
              <w:rPr>
                <w:rFonts w:ascii="Times New Roman" w:hAnsi="Times New Roman" w:cs="Times New Roman"/>
                <w:sz w:val="24"/>
                <w:szCs w:val="24"/>
              </w:rPr>
              <w:t>9.</w:t>
            </w:r>
          </w:p>
        </w:tc>
        <w:tc>
          <w:tcPr>
            <w:tcW w:w="3443" w:type="dxa"/>
          </w:tcPr>
          <w:p w14:paraId="51209A40" w14:textId="77777777" w:rsidR="00B40465" w:rsidRPr="00FB48FB" w:rsidRDefault="00B40465" w:rsidP="00FB48FB">
            <w:pPr>
              <w:ind w:left="-2"/>
              <w:jc w:val="center"/>
              <w:rPr>
                <w:rFonts w:ascii="Times New Roman" w:hAnsi="Times New Roman" w:cs="Times New Roman"/>
                <w:sz w:val="24"/>
                <w:szCs w:val="24"/>
              </w:rPr>
            </w:pPr>
            <w:r w:rsidRPr="00FB48FB">
              <w:rPr>
                <w:rFonts w:ascii="Times New Roman" w:hAnsi="Times New Roman" w:cs="Times New Roman"/>
                <w:sz w:val="24"/>
                <w:szCs w:val="24"/>
              </w:rPr>
              <w:t>Programuotojas</w:t>
            </w:r>
          </w:p>
        </w:tc>
        <w:tc>
          <w:tcPr>
            <w:tcW w:w="3871" w:type="dxa"/>
          </w:tcPr>
          <w:p w14:paraId="398E69B2" w14:textId="77777777" w:rsidR="00B40465" w:rsidRPr="00FB48FB" w:rsidRDefault="00B40465" w:rsidP="00B40465">
            <w:pPr>
              <w:jc w:val="center"/>
              <w:rPr>
                <w:rFonts w:ascii="Times New Roman" w:hAnsi="Times New Roman" w:cs="Times New Roman"/>
                <w:sz w:val="24"/>
                <w:szCs w:val="24"/>
              </w:rPr>
            </w:pPr>
          </w:p>
        </w:tc>
      </w:tr>
      <w:tr w:rsidR="00B40465" w:rsidRPr="00FB48FB" w14:paraId="178BCBE1" w14:textId="5BF25DF2" w:rsidTr="00B40465">
        <w:trPr>
          <w:trHeight w:val="438"/>
        </w:trPr>
        <w:tc>
          <w:tcPr>
            <w:tcW w:w="764" w:type="dxa"/>
          </w:tcPr>
          <w:p w14:paraId="3F7137D9" w14:textId="77777777" w:rsidR="00B40465" w:rsidRDefault="00B40465" w:rsidP="00FB48FB">
            <w:pPr>
              <w:ind w:left="-2"/>
              <w:jc w:val="center"/>
              <w:rPr>
                <w:rFonts w:ascii="Times New Roman" w:hAnsi="Times New Roman" w:cs="Times New Roman"/>
                <w:sz w:val="24"/>
                <w:szCs w:val="24"/>
              </w:rPr>
            </w:pPr>
            <w:r>
              <w:rPr>
                <w:rFonts w:ascii="Times New Roman" w:hAnsi="Times New Roman" w:cs="Times New Roman"/>
                <w:sz w:val="24"/>
                <w:szCs w:val="24"/>
              </w:rPr>
              <w:t>10.</w:t>
            </w:r>
          </w:p>
        </w:tc>
        <w:tc>
          <w:tcPr>
            <w:tcW w:w="3443" w:type="dxa"/>
          </w:tcPr>
          <w:p w14:paraId="75784CC8" w14:textId="77777777" w:rsidR="00B40465" w:rsidRPr="00FB48FB" w:rsidRDefault="00B40465" w:rsidP="00FB48FB">
            <w:pPr>
              <w:ind w:left="-2"/>
              <w:jc w:val="center"/>
              <w:rPr>
                <w:rFonts w:ascii="Times New Roman" w:hAnsi="Times New Roman" w:cs="Times New Roman"/>
                <w:sz w:val="24"/>
                <w:szCs w:val="24"/>
              </w:rPr>
            </w:pPr>
            <w:r w:rsidRPr="00FB48FB">
              <w:rPr>
                <w:rFonts w:ascii="Times New Roman" w:hAnsi="Times New Roman" w:cs="Times New Roman"/>
                <w:sz w:val="24"/>
                <w:szCs w:val="24"/>
              </w:rPr>
              <w:t>Programuotojas</w:t>
            </w:r>
          </w:p>
        </w:tc>
        <w:tc>
          <w:tcPr>
            <w:tcW w:w="3871" w:type="dxa"/>
          </w:tcPr>
          <w:p w14:paraId="7C0AEDA5" w14:textId="77777777" w:rsidR="00B40465" w:rsidRPr="00FB48FB" w:rsidRDefault="00B40465" w:rsidP="00B40465">
            <w:pPr>
              <w:jc w:val="center"/>
              <w:rPr>
                <w:rFonts w:ascii="Times New Roman" w:hAnsi="Times New Roman" w:cs="Times New Roman"/>
                <w:sz w:val="24"/>
                <w:szCs w:val="24"/>
              </w:rPr>
            </w:pPr>
          </w:p>
        </w:tc>
      </w:tr>
    </w:tbl>
    <w:p w14:paraId="691938D3" w14:textId="77777777" w:rsidR="004A5109" w:rsidRDefault="004A5109" w:rsidP="00FB48FB">
      <w:pPr>
        <w:ind w:firstLine="6237"/>
        <w:jc w:val="center"/>
        <w:rPr>
          <w:rFonts w:ascii="Times New Roman" w:hAnsi="Times New Roman" w:cs="Times New Roman"/>
          <w:sz w:val="24"/>
          <w:szCs w:val="24"/>
        </w:rPr>
      </w:pPr>
    </w:p>
    <w:p w14:paraId="07A5D870" w14:textId="77777777" w:rsidR="00FB48FB" w:rsidRDefault="00FB48FB" w:rsidP="00FB48FB">
      <w:pPr>
        <w:ind w:firstLine="6237"/>
        <w:jc w:val="center"/>
        <w:rPr>
          <w:rFonts w:ascii="Times New Roman" w:hAnsi="Times New Roman" w:cs="Times New Roman"/>
          <w:sz w:val="24"/>
          <w:szCs w:val="24"/>
        </w:rPr>
      </w:pPr>
    </w:p>
    <w:p w14:paraId="006CF5BE" w14:textId="77777777" w:rsidR="00FB48FB" w:rsidRPr="00DE5BED" w:rsidRDefault="00FB48FB" w:rsidP="00FB48FB">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Fondo valdyba</w:t>
      </w:r>
    </w:p>
    <w:p w14:paraId="6F1C1E36" w14:textId="77777777" w:rsidR="00FB48FB" w:rsidRPr="00DE5BED" w:rsidRDefault="00FB48FB" w:rsidP="00FB48FB">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Valstybinio socialinio draudimo fondo valdybos</w:t>
      </w:r>
    </w:p>
    <w:p w14:paraId="24BFF38F" w14:textId="77777777" w:rsidR="00FB48FB" w:rsidRPr="00DE5BED" w:rsidRDefault="00FB48FB" w:rsidP="00FB48FB">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prie Socialinės apsaugos ir darbo ministerijos</w:t>
      </w:r>
    </w:p>
    <w:p w14:paraId="72EF7037" w14:textId="77777777" w:rsidR="00FB48FB" w:rsidRPr="00DE5BED" w:rsidRDefault="00FB48FB" w:rsidP="00FB48FB">
      <w:pPr>
        <w:spacing w:after="0" w:line="240" w:lineRule="auto"/>
        <w:jc w:val="both"/>
        <w:rPr>
          <w:rFonts w:ascii="Times New Roman" w:eastAsia="Calibri" w:hAnsi="Times New Roman" w:cs="Times New Roman"/>
          <w:sz w:val="24"/>
          <w:szCs w:val="24"/>
        </w:rPr>
      </w:pPr>
      <w:r w:rsidRPr="00DE5BED">
        <w:rPr>
          <w:rFonts w:ascii="Times New Roman" w:eastAsia="Calibri" w:hAnsi="Times New Roman" w:cs="Times New Roman"/>
          <w:sz w:val="24"/>
          <w:szCs w:val="24"/>
        </w:rPr>
        <w:t>Direktorius</w:t>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t>Kęstutis Čereška</w:t>
      </w:r>
    </w:p>
    <w:p w14:paraId="66B0E1D1" w14:textId="77777777" w:rsidR="00FB48FB" w:rsidRPr="00DE5BED" w:rsidRDefault="00FB48FB" w:rsidP="00FB48FB">
      <w:pPr>
        <w:spacing w:after="0" w:line="240" w:lineRule="auto"/>
        <w:jc w:val="both"/>
        <w:rPr>
          <w:rFonts w:ascii="Times New Roman" w:eastAsia="Calibri" w:hAnsi="Times New Roman" w:cs="Times New Roman"/>
          <w:sz w:val="24"/>
          <w:szCs w:val="24"/>
        </w:rPr>
      </w:pPr>
    </w:p>
    <w:p w14:paraId="2AD4083C" w14:textId="77777777" w:rsidR="00FB48FB" w:rsidRPr="00DE5BED" w:rsidRDefault="00FB48FB" w:rsidP="00FB48FB">
      <w:pPr>
        <w:spacing w:after="0" w:line="280" w:lineRule="exact"/>
        <w:jc w:val="both"/>
        <w:rPr>
          <w:rFonts w:ascii="Times New Roman" w:eastAsia="SimSun" w:hAnsi="Times New Roman" w:cs="Times New Roman"/>
          <w:sz w:val="24"/>
          <w:szCs w:val="24"/>
        </w:rPr>
      </w:pPr>
      <w:r w:rsidRPr="00DE5BED">
        <w:rPr>
          <w:rFonts w:ascii="Times New Roman" w:eastAsia="SimSun" w:hAnsi="Times New Roman" w:cs="Times New Roman"/>
          <w:sz w:val="24"/>
          <w:szCs w:val="24"/>
        </w:rPr>
        <w:tab/>
      </w:r>
    </w:p>
    <w:p w14:paraId="234CC28F" w14:textId="77777777" w:rsidR="00FB48FB" w:rsidRPr="00DE5BED" w:rsidRDefault="00FB48FB" w:rsidP="00FB48FB">
      <w:pPr>
        <w:spacing w:after="0" w:line="280" w:lineRule="exact"/>
        <w:jc w:val="both"/>
        <w:rPr>
          <w:rFonts w:ascii="Times New Roman" w:eastAsia="Times New Roman" w:hAnsi="Times New Roman" w:cs="Times New Roman"/>
          <w:sz w:val="24"/>
          <w:szCs w:val="24"/>
          <w:lang w:eastAsia="lt-LT"/>
        </w:rPr>
      </w:pPr>
    </w:p>
    <w:p w14:paraId="52D0BCD8" w14:textId="77777777" w:rsidR="00FB48FB" w:rsidRPr="00DE5BED" w:rsidRDefault="00FB48FB" w:rsidP="00FB48FB">
      <w:pPr>
        <w:spacing w:after="0" w:line="280" w:lineRule="exact"/>
        <w:jc w:val="both"/>
        <w:rPr>
          <w:rFonts w:ascii="Times New Roman" w:eastAsia="Times New Roman" w:hAnsi="Times New Roman" w:cs="Times New Roman"/>
          <w:sz w:val="24"/>
          <w:szCs w:val="24"/>
          <w:lang w:eastAsia="lt-LT"/>
        </w:rPr>
      </w:pPr>
    </w:p>
    <w:p w14:paraId="2CE97C97" w14:textId="77777777" w:rsidR="00FB48FB" w:rsidRPr="00DE5BED" w:rsidRDefault="00FB48FB" w:rsidP="00FB48FB">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Tiekėjas</w:t>
      </w:r>
    </w:p>
    <w:p w14:paraId="145D89B2" w14:textId="77777777" w:rsidR="00FB48FB" w:rsidRPr="00DE5BED" w:rsidRDefault="00FB48FB" w:rsidP="00FB48FB">
      <w:pPr>
        <w:spacing w:after="0" w:line="280" w:lineRule="exact"/>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UAB ,,</w:t>
      </w:r>
      <w:r w:rsidRPr="001E22E2">
        <w:rPr>
          <w:rFonts w:ascii="Times New Roman" w:eastAsia="Times New Roman" w:hAnsi="Times New Roman" w:cs="Times New Roman"/>
          <w:sz w:val="24"/>
          <w:szCs w:val="24"/>
          <w:lang w:eastAsia="lt-LT"/>
        </w:rPr>
        <w:t>Baltic Amadeus</w:t>
      </w:r>
      <w:r w:rsidRPr="00DE5BED">
        <w:rPr>
          <w:rFonts w:ascii="Times New Roman" w:eastAsia="Times New Roman" w:hAnsi="Times New Roman" w:cs="Times New Roman"/>
          <w:sz w:val="24"/>
          <w:szCs w:val="24"/>
          <w:lang w:eastAsia="lt-LT"/>
        </w:rPr>
        <w:t>“</w:t>
      </w:r>
    </w:p>
    <w:p w14:paraId="63782729" w14:textId="6230C87E" w:rsidR="00FB48FB" w:rsidRPr="00DE5BED" w:rsidRDefault="00450742" w:rsidP="00FB48FB">
      <w:pPr>
        <w:spacing w:after="0" w:line="280" w:lineRule="exact"/>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Projektų d</w:t>
      </w:r>
      <w:r w:rsidR="00FB48FB" w:rsidRPr="00DE5BED">
        <w:rPr>
          <w:rFonts w:ascii="Times New Roman" w:eastAsia="Times New Roman" w:hAnsi="Times New Roman" w:cs="Times New Roman"/>
          <w:sz w:val="24"/>
          <w:szCs w:val="24"/>
          <w:lang w:eastAsia="lt-LT"/>
        </w:rPr>
        <w:t>irektorius</w:t>
      </w:r>
      <w:r w:rsidR="00FB48FB" w:rsidRPr="00DE5BED">
        <w:rPr>
          <w:rFonts w:ascii="Times New Roman" w:eastAsia="Times New Roman" w:hAnsi="Times New Roman" w:cs="Times New Roman"/>
          <w:sz w:val="24"/>
          <w:szCs w:val="24"/>
          <w:lang w:eastAsia="lt-LT"/>
        </w:rPr>
        <w:tab/>
      </w:r>
      <w:r w:rsidR="00FB48FB" w:rsidRPr="00DE5BED">
        <w:rPr>
          <w:rFonts w:ascii="Times New Roman" w:eastAsia="Times New Roman" w:hAnsi="Times New Roman" w:cs="Times New Roman"/>
          <w:sz w:val="24"/>
          <w:szCs w:val="24"/>
          <w:lang w:eastAsia="lt-LT"/>
        </w:rPr>
        <w:tab/>
      </w:r>
      <w:r w:rsidR="00FB48FB" w:rsidRPr="00DE5BED">
        <w:rPr>
          <w:rFonts w:ascii="Times New Roman" w:eastAsia="Times New Roman" w:hAnsi="Times New Roman" w:cs="Times New Roman"/>
          <w:sz w:val="24"/>
          <w:szCs w:val="24"/>
          <w:lang w:eastAsia="lt-LT"/>
        </w:rPr>
        <w:tab/>
      </w:r>
      <w:r w:rsidR="00FB48FB" w:rsidRPr="00DE5BED">
        <w:rPr>
          <w:rFonts w:ascii="Times New Roman" w:eastAsia="Times New Roman" w:hAnsi="Times New Roman" w:cs="Times New Roman"/>
          <w:sz w:val="24"/>
          <w:szCs w:val="24"/>
          <w:lang w:eastAsia="lt-LT"/>
        </w:rPr>
        <w:tab/>
      </w:r>
      <w:proofErr w:type="spellStart"/>
      <w:r>
        <w:rPr>
          <w:rFonts w:ascii="Times New Roman" w:eastAsia="Times New Roman" w:hAnsi="Times New Roman" w:cs="Times New Roman"/>
          <w:sz w:val="24"/>
          <w:szCs w:val="24"/>
          <w:lang w:eastAsia="lt-LT"/>
        </w:rPr>
        <w:t>Ruslan</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Grumbianin</w:t>
      </w:r>
      <w:proofErr w:type="spellEnd"/>
    </w:p>
    <w:p w14:paraId="13834443" w14:textId="77777777" w:rsidR="00FB48FB" w:rsidRDefault="00FB48FB" w:rsidP="00FB48FB">
      <w:pPr>
        <w:jc w:val="both"/>
        <w:rPr>
          <w:rFonts w:ascii="Times New Roman" w:hAnsi="Times New Roman" w:cs="Times New Roman"/>
          <w:sz w:val="24"/>
          <w:szCs w:val="24"/>
        </w:rPr>
        <w:sectPr w:rsidR="00FB48FB">
          <w:pgSz w:w="11906" w:h="16838"/>
          <w:pgMar w:top="1701" w:right="567" w:bottom="1134" w:left="1701" w:header="567" w:footer="567" w:gutter="0"/>
          <w:cols w:space="1296"/>
          <w:docGrid w:linePitch="360"/>
        </w:sectPr>
      </w:pPr>
    </w:p>
    <w:p w14:paraId="2DDE7530" w14:textId="77777777" w:rsidR="00FB48FB" w:rsidRPr="00DE5BED" w:rsidRDefault="00FB48FB" w:rsidP="00FB48FB">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 xml:space="preserve">2024 m. ________________ d. </w:t>
      </w:r>
    </w:p>
    <w:p w14:paraId="4A428AC7" w14:textId="77777777" w:rsidR="00FB48FB" w:rsidRPr="00DE5BED" w:rsidRDefault="00FB48FB" w:rsidP="00FB48FB">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Sutarties Nr. _______________</w:t>
      </w:r>
    </w:p>
    <w:p w14:paraId="75D2D40C" w14:textId="77777777" w:rsidR="00FB48FB" w:rsidRDefault="00FB48FB" w:rsidP="00FB48FB">
      <w:pPr>
        <w:ind w:firstLine="6237"/>
        <w:jc w:val="both"/>
        <w:rPr>
          <w:rFonts w:ascii="Times New Roman" w:hAnsi="Times New Roman" w:cs="Times New Roman"/>
          <w:sz w:val="24"/>
          <w:szCs w:val="24"/>
        </w:rPr>
      </w:pPr>
      <w:r>
        <w:rPr>
          <w:rFonts w:ascii="Times New Roman" w:hAnsi="Times New Roman" w:cs="Times New Roman"/>
          <w:sz w:val="24"/>
          <w:szCs w:val="24"/>
        </w:rPr>
        <w:t>5</w:t>
      </w:r>
      <w:r w:rsidRPr="00DE5BED">
        <w:rPr>
          <w:rFonts w:ascii="Times New Roman" w:hAnsi="Times New Roman" w:cs="Times New Roman"/>
          <w:sz w:val="24"/>
          <w:szCs w:val="24"/>
        </w:rPr>
        <w:t xml:space="preserve"> priedas</w:t>
      </w:r>
    </w:p>
    <w:p w14:paraId="341DD5CF" w14:textId="77777777" w:rsidR="00FB48FB" w:rsidRDefault="00FB48FB" w:rsidP="00FB48FB">
      <w:pPr>
        <w:spacing w:after="0" w:line="240" w:lineRule="auto"/>
        <w:ind w:firstLine="567"/>
        <w:jc w:val="center"/>
        <w:rPr>
          <w:rFonts w:ascii="Times New Roman" w:eastAsia="Times New Roman" w:hAnsi="Times New Roman" w:cs="Times New Roman"/>
          <w:b/>
          <w:sz w:val="24"/>
          <w:szCs w:val="24"/>
          <w:lang w:eastAsia="lt-LT"/>
        </w:rPr>
      </w:pPr>
      <w:r w:rsidRPr="00FB48FB">
        <w:rPr>
          <w:rFonts w:ascii="Times New Roman" w:eastAsia="Times New Roman" w:hAnsi="Times New Roman" w:cs="Times New Roman"/>
          <w:b/>
          <w:sz w:val="24"/>
          <w:szCs w:val="24"/>
          <w:lang w:eastAsia="lt-LT"/>
        </w:rPr>
        <w:t>KONFIDENCIALUMO PASIŽADĖJIMO PAVYZDINĖ FORMA</w:t>
      </w:r>
    </w:p>
    <w:p w14:paraId="77A02D01" w14:textId="77777777" w:rsidR="00FB48FB" w:rsidRDefault="00FB48FB" w:rsidP="00FB48FB">
      <w:pPr>
        <w:spacing w:after="0" w:line="240" w:lineRule="auto"/>
        <w:ind w:firstLine="567"/>
        <w:jc w:val="center"/>
        <w:rPr>
          <w:rFonts w:ascii="Times New Roman" w:eastAsia="Times New Roman" w:hAnsi="Times New Roman" w:cs="Times New Roman"/>
          <w:b/>
          <w:sz w:val="24"/>
          <w:szCs w:val="24"/>
          <w:lang w:eastAsia="lt-LT"/>
        </w:rPr>
      </w:pPr>
    </w:p>
    <w:p w14:paraId="56EB7227" w14:textId="77777777" w:rsidR="00FB48FB" w:rsidRPr="00FB48FB" w:rsidRDefault="00FB48FB" w:rsidP="00FB48FB">
      <w:pPr>
        <w:spacing w:after="0" w:line="240" w:lineRule="auto"/>
        <w:jc w:val="center"/>
        <w:rPr>
          <w:rFonts w:ascii="Times New Roman" w:eastAsia="Times New Roman" w:hAnsi="Times New Roman" w:cs="Times New Roman"/>
          <w:b/>
          <w:sz w:val="20"/>
          <w:szCs w:val="20"/>
          <w:lang w:eastAsia="lt-LT"/>
        </w:rPr>
      </w:pPr>
      <w:r w:rsidRPr="00FB48FB">
        <w:rPr>
          <w:rFonts w:ascii="Times New Roman" w:eastAsia="Times New Roman" w:hAnsi="Times New Roman" w:cs="Times New Roman"/>
          <w:b/>
          <w:sz w:val="20"/>
          <w:szCs w:val="20"/>
          <w:lang w:eastAsia="lt-LT"/>
        </w:rPr>
        <w:t>(Konfidencialumo pasižadėjimo pavyzdinė forma)</w:t>
      </w:r>
    </w:p>
    <w:p w14:paraId="21872680" w14:textId="77777777" w:rsidR="00FB48FB" w:rsidRPr="00FB48FB" w:rsidRDefault="00FB48FB" w:rsidP="00FB48FB">
      <w:pPr>
        <w:spacing w:after="0" w:line="240" w:lineRule="auto"/>
        <w:jc w:val="center"/>
        <w:rPr>
          <w:rFonts w:ascii="Times New Roman" w:eastAsia="Times New Roman" w:hAnsi="Times New Roman" w:cs="Times New Roman"/>
          <w:caps/>
          <w:sz w:val="24"/>
          <w:szCs w:val="24"/>
          <w:lang w:eastAsia="lt-LT"/>
        </w:rPr>
      </w:pPr>
      <w:r w:rsidRPr="00FB48FB">
        <w:rPr>
          <w:rFonts w:ascii="Times New Roman" w:eastAsia="Times New Roman" w:hAnsi="Times New Roman" w:cs="Times New Roman"/>
          <w:caps/>
          <w:sz w:val="24"/>
          <w:szCs w:val="24"/>
          <w:lang w:eastAsia="lt-LT"/>
        </w:rPr>
        <w:t>___________________________________________________________________________</w:t>
      </w:r>
    </w:p>
    <w:p w14:paraId="58DCB84B" w14:textId="77777777" w:rsidR="00FB48FB" w:rsidRPr="00FB48FB" w:rsidRDefault="00FB48FB" w:rsidP="00FB48FB">
      <w:pPr>
        <w:spacing w:after="0" w:line="240" w:lineRule="auto"/>
        <w:jc w:val="center"/>
        <w:rPr>
          <w:rFonts w:ascii="Times New Roman" w:eastAsia="Times New Roman" w:hAnsi="Times New Roman" w:cs="Times New Roman"/>
          <w:b/>
          <w:caps/>
          <w:sz w:val="16"/>
          <w:szCs w:val="16"/>
          <w:lang w:eastAsia="lt-LT"/>
        </w:rPr>
      </w:pPr>
      <w:r w:rsidRPr="00FB48FB">
        <w:rPr>
          <w:rFonts w:ascii="Times New Roman" w:eastAsia="Times New Roman" w:hAnsi="Times New Roman" w:cs="Times New Roman"/>
          <w:b/>
          <w:caps/>
          <w:sz w:val="16"/>
          <w:szCs w:val="16"/>
          <w:lang w:eastAsia="lt-LT"/>
        </w:rPr>
        <w:t>(</w:t>
      </w:r>
      <w:r w:rsidRPr="00FB48FB">
        <w:rPr>
          <w:rFonts w:ascii="Times New Roman" w:eastAsia="Times New Roman" w:hAnsi="Times New Roman" w:cs="Times New Roman"/>
          <w:sz w:val="16"/>
          <w:szCs w:val="16"/>
          <w:lang w:eastAsia="lt-LT"/>
        </w:rPr>
        <w:t xml:space="preserve">Rangovo pavadinimas, pareigos, vardas, pavardė </w:t>
      </w:r>
      <w:r w:rsidRPr="00FB48FB">
        <w:rPr>
          <w:rFonts w:ascii="Times New Roman" w:eastAsia="Times New Roman" w:hAnsi="Times New Roman" w:cs="Times New Roman"/>
          <w:b/>
          <w:caps/>
          <w:sz w:val="16"/>
          <w:szCs w:val="16"/>
          <w:lang w:eastAsia="lt-LT"/>
        </w:rPr>
        <w:t>)</w:t>
      </w:r>
    </w:p>
    <w:p w14:paraId="2696ED24" w14:textId="77777777" w:rsidR="00FB48FB" w:rsidRPr="00FB48FB" w:rsidRDefault="00FB48FB" w:rsidP="00FB48FB">
      <w:pPr>
        <w:spacing w:after="0" w:line="240" w:lineRule="auto"/>
        <w:jc w:val="center"/>
        <w:rPr>
          <w:rFonts w:ascii="Times New Roman" w:eastAsia="Times New Roman" w:hAnsi="Times New Roman" w:cs="Times New Roman"/>
          <w:b/>
          <w:caps/>
          <w:sz w:val="24"/>
          <w:szCs w:val="24"/>
          <w:lang w:eastAsia="lt-LT"/>
        </w:rPr>
      </w:pPr>
      <w:r w:rsidRPr="00FB48FB">
        <w:rPr>
          <w:rFonts w:ascii="Times New Roman" w:eastAsia="Times New Roman" w:hAnsi="Times New Roman" w:cs="Times New Roman"/>
          <w:b/>
          <w:caps/>
          <w:sz w:val="24"/>
          <w:szCs w:val="24"/>
          <w:lang w:eastAsia="lt-LT"/>
        </w:rPr>
        <w:t>Konfidencialumo pasižadėjimas</w:t>
      </w:r>
    </w:p>
    <w:p w14:paraId="07143408" w14:textId="77777777" w:rsidR="00FB48FB" w:rsidRPr="00FB48FB" w:rsidRDefault="00FB48FB" w:rsidP="00FB48FB">
      <w:pPr>
        <w:spacing w:after="0" w:line="240" w:lineRule="auto"/>
        <w:jc w:val="both"/>
        <w:rPr>
          <w:rFonts w:ascii="Times New Roman" w:eastAsia="Times New Roman" w:hAnsi="Times New Roman" w:cs="Times New Roman"/>
          <w:sz w:val="24"/>
          <w:szCs w:val="24"/>
          <w:lang w:eastAsia="lt-LT"/>
        </w:rPr>
      </w:pPr>
    </w:p>
    <w:p w14:paraId="2D1CC1FE" w14:textId="77777777" w:rsidR="00FB48FB" w:rsidRPr="00FB48FB" w:rsidRDefault="00FB48FB" w:rsidP="00FB48FB">
      <w:pPr>
        <w:tabs>
          <w:tab w:val="left" w:pos="5100"/>
          <w:tab w:val="left" w:pos="5730"/>
        </w:tabs>
        <w:spacing w:after="0" w:line="240" w:lineRule="auto"/>
        <w:jc w:val="center"/>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 xml:space="preserve">20      -      -          Nr. </w:t>
      </w:r>
    </w:p>
    <w:p w14:paraId="434AF1C2" w14:textId="77777777" w:rsidR="00FB48FB" w:rsidRPr="00FB48FB" w:rsidRDefault="00FB48FB" w:rsidP="00FB48FB">
      <w:pPr>
        <w:tabs>
          <w:tab w:val="left" w:pos="5100"/>
          <w:tab w:val="left" w:pos="5730"/>
        </w:tabs>
        <w:spacing w:after="0" w:line="240" w:lineRule="auto"/>
        <w:jc w:val="center"/>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Vilnius</w:t>
      </w:r>
    </w:p>
    <w:p w14:paraId="2D297A11" w14:textId="77777777" w:rsidR="00FB48FB" w:rsidRPr="00FB48FB" w:rsidRDefault="00FB48FB" w:rsidP="00FB48FB">
      <w:pPr>
        <w:tabs>
          <w:tab w:val="left" w:pos="5100"/>
          <w:tab w:val="left" w:pos="5730"/>
        </w:tabs>
        <w:spacing w:after="0" w:line="240" w:lineRule="auto"/>
        <w:jc w:val="center"/>
        <w:rPr>
          <w:rFonts w:ascii="Times New Roman" w:eastAsia="Times New Roman" w:hAnsi="Times New Roman" w:cs="Times New Roman"/>
          <w:sz w:val="24"/>
          <w:szCs w:val="24"/>
          <w:lang w:eastAsia="lt-LT"/>
        </w:rPr>
      </w:pPr>
    </w:p>
    <w:p w14:paraId="2B3CA8CE" w14:textId="77777777" w:rsidR="00FB48FB" w:rsidRPr="00FB48FB" w:rsidRDefault="00FB48FB" w:rsidP="00FB48FB">
      <w:pPr>
        <w:spacing w:after="0" w:line="240" w:lineRule="auto"/>
        <w:ind w:firstLine="709"/>
        <w:jc w:val="both"/>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Vadovaudamasis (-</w:t>
      </w:r>
      <w:proofErr w:type="spellStart"/>
      <w:r w:rsidRPr="00FB48FB">
        <w:rPr>
          <w:rFonts w:ascii="Times New Roman" w:eastAsia="Times New Roman" w:hAnsi="Times New Roman" w:cs="Times New Roman"/>
          <w:sz w:val="24"/>
          <w:szCs w:val="24"/>
          <w:lang w:eastAsia="lt-LT"/>
        </w:rPr>
        <w:t>si</w:t>
      </w:r>
      <w:proofErr w:type="spellEnd"/>
      <w:r w:rsidRPr="00FB48FB">
        <w:rPr>
          <w:rFonts w:ascii="Times New Roman" w:eastAsia="Times New Roman" w:hAnsi="Times New Roman" w:cs="Times New Roman"/>
          <w:sz w:val="24"/>
          <w:szCs w:val="24"/>
          <w:lang w:eastAsia="lt-LT"/>
        </w:rPr>
        <w:t>) Valstybinio socialinio draudimo fondo valdybos prie Socialinės apsaugos ir darbo ministerijos (toliau – Fondo valdyba) ir__________________________  20___ m.____________________ d.____________ sutartimi Nr.________________, kuri galioja iki 20___m.__________________d. (toliau – Sutartis):</w:t>
      </w:r>
    </w:p>
    <w:p w14:paraId="5124BD61" w14:textId="77777777" w:rsidR="00FB48FB" w:rsidRPr="00FB48FB" w:rsidRDefault="00FB48FB" w:rsidP="00936367">
      <w:pPr>
        <w:numPr>
          <w:ilvl w:val="1"/>
          <w:numId w:val="11"/>
        </w:numPr>
        <w:tabs>
          <w:tab w:val="left" w:pos="1134"/>
        </w:tabs>
        <w:spacing w:after="0" w:line="240" w:lineRule="auto"/>
        <w:ind w:left="0" w:firstLine="709"/>
        <w:jc w:val="both"/>
        <w:outlineLvl w:val="0"/>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P a s i ž a d u:</w:t>
      </w:r>
    </w:p>
    <w:p w14:paraId="09820437" w14:textId="77777777" w:rsidR="00FB48FB" w:rsidRPr="00FB48FB" w:rsidRDefault="00FB48FB" w:rsidP="00936367">
      <w:pPr>
        <w:numPr>
          <w:ilvl w:val="1"/>
          <w:numId w:val="12"/>
        </w:numPr>
        <w:tabs>
          <w:tab w:val="left" w:pos="1134"/>
        </w:tabs>
        <w:spacing w:after="0" w:line="240" w:lineRule="auto"/>
        <w:ind w:left="0" w:firstLine="709"/>
        <w:jc w:val="both"/>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 xml:space="preserve">Neperduoti neįgaliotiems asmenims vykdant Sutartį gautos/sužinotos konfidencialios informacijos. </w:t>
      </w:r>
    </w:p>
    <w:p w14:paraId="5BE85A84" w14:textId="77777777" w:rsidR="00FB48FB" w:rsidRPr="00FB48FB" w:rsidRDefault="00FB48FB" w:rsidP="00936367">
      <w:pPr>
        <w:numPr>
          <w:ilvl w:val="1"/>
          <w:numId w:val="12"/>
        </w:numPr>
        <w:tabs>
          <w:tab w:val="left" w:pos="1134"/>
        </w:tabs>
        <w:spacing w:after="0" w:line="240" w:lineRule="auto"/>
        <w:ind w:left="0" w:firstLine="709"/>
        <w:jc w:val="both"/>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Nesudaryti sąlygų bet kokiomis priemonėmis susipažinti su tvarkoma arba gauta vykdant Sutartį konfidencialia/ viešai neskelbtina informacija jokiems asmenims, kurie nėra įgalioti ją gauti/ tvarkyti.</w:t>
      </w:r>
    </w:p>
    <w:p w14:paraId="7BE55E0E" w14:textId="77777777" w:rsidR="00FB48FB" w:rsidRPr="00FB48FB" w:rsidRDefault="00FB48FB" w:rsidP="00936367">
      <w:pPr>
        <w:numPr>
          <w:ilvl w:val="1"/>
          <w:numId w:val="12"/>
        </w:numPr>
        <w:tabs>
          <w:tab w:val="left" w:pos="1134"/>
        </w:tabs>
        <w:spacing w:after="0" w:line="240" w:lineRule="auto"/>
        <w:ind w:left="0" w:firstLine="709"/>
        <w:jc w:val="both"/>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 xml:space="preserve">Pagal sutartį gautą/ sužinotą informaciją tvarkyti ir saugoti tik Sutarties vykdymo tikslais, laikantis Valstybinio socialinio draudimo įstatymo, Asmens duomenų teisinės apsaugos įstatymo, Rangovų prieigos prie Valstybinio Socialinio draudimo fondo valdybos prie Socialinės apsaugos ir darbo ministerijos informacinės sistemos pagal sutartis tvarkos aprašo (toliau – Tvarkos aprašas), patvirtinto Fondo valdybos direktoriaus ______ m. _________ d. įsakymu Nr. ________ reikalavimų. </w:t>
      </w:r>
    </w:p>
    <w:p w14:paraId="295632B4" w14:textId="77777777" w:rsidR="00FB48FB" w:rsidRPr="00FB48FB" w:rsidRDefault="00FB48FB" w:rsidP="00936367">
      <w:pPr>
        <w:numPr>
          <w:ilvl w:val="1"/>
          <w:numId w:val="12"/>
        </w:numPr>
        <w:tabs>
          <w:tab w:val="left" w:pos="1134"/>
        </w:tabs>
        <w:spacing w:after="0" w:line="240" w:lineRule="auto"/>
        <w:ind w:left="0" w:firstLine="709"/>
        <w:jc w:val="both"/>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Pranešti asmeniui, atsakingam už Sutarties vykdymą, apie bet kokį informacijos saugumo, jos tvarkymo pažeidimą ar galimai kylančią informacijos saugumo grėsmę.</w:t>
      </w:r>
    </w:p>
    <w:p w14:paraId="6AE3E15B" w14:textId="77777777" w:rsidR="00FB48FB" w:rsidRPr="00FB48FB" w:rsidRDefault="00FB48FB" w:rsidP="00936367">
      <w:pPr>
        <w:numPr>
          <w:ilvl w:val="1"/>
          <w:numId w:val="12"/>
        </w:numPr>
        <w:tabs>
          <w:tab w:val="left" w:pos="1134"/>
        </w:tabs>
        <w:spacing w:after="0" w:line="240" w:lineRule="auto"/>
        <w:ind w:left="0" w:firstLine="709"/>
        <w:jc w:val="both"/>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Šiame pasižadėjime nurodytų įsipareigojimų laikytis tiek darbo laiku, tiek ir nedarbo laiku visą Sutarties galiojimo laiką ir pasibaigus Sutarties galiojimo laikui.</w:t>
      </w:r>
    </w:p>
    <w:p w14:paraId="43494237" w14:textId="77777777" w:rsidR="00FB48FB" w:rsidRPr="00FB48FB" w:rsidRDefault="00FB48FB" w:rsidP="00936367">
      <w:pPr>
        <w:numPr>
          <w:ilvl w:val="1"/>
          <w:numId w:val="11"/>
        </w:numPr>
        <w:tabs>
          <w:tab w:val="left" w:pos="1134"/>
        </w:tabs>
        <w:spacing w:after="0" w:line="240" w:lineRule="auto"/>
        <w:ind w:left="0" w:firstLine="709"/>
        <w:jc w:val="both"/>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Ž i n a u, kad:</w:t>
      </w:r>
    </w:p>
    <w:p w14:paraId="6C7E1005" w14:textId="77777777" w:rsidR="00FB48FB" w:rsidRPr="00FB48FB" w:rsidRDefault="00FB48FB" w:rsidP="00FB48FB">
      <w:pPr>
        <w:spacing w:after="0" w:line="240" w:lineRule="auto"/>
        <w:ind w:firstLine="709"/>
        <w:jc w:val="both"/>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2.1. Pagal Valstybinio socialinio draudimo įstatymo 15 straipsnį, informacija apie draudėją, apdraustąjį asmenį arba socialinio draudimo išmokos gavėją nėra viešai skelbtina, išskyrus 15 straipsnio 3 dalyje numatytas išimtis.</w:t>
      </w:r>
    </w:p>
    <w:p w14:paraId="3B397A11" w14:textId="77777777" w:rsidR="00FB48FB" w:rsidRPr="00FB48FB" w:rsidRDefault="00FB48FB" w:rsidP="00FB48FB">
      <w:pPr>
        <w:tabs>
          <w:tab w:val="left" w:pos="1134"/>
        </w:tabs>
        <w:spacing w:after="0" w:line="240" w:lineRule="auto"/>
        <w:ind w:firstLine="720"/>
        <w:jc w:val="both"/>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 xml:space="preserve">2.2. Informacija apie draudėją, apdraustąjį asmenį arba socialinio draudimo išmokos gavėją gali būti atskleista tik Fondo valdybos nustatyta tvarka. </w:t>
      </w:r>
    </w:p>
    <w:p w14:paraId="270CA788" w14:textId="77777777" w:rsidR="00FB48FB" w:rsidRPr="00FB48FB" w:rsidRDefault="00FB48FB" w:rsidP="00FB48FB">
      <w:pPr>
        <w:tabs>
          <w:tab w:val="left" w:pos="1134"/>
        </w:tabs>
        <w:spacing w:after="0" w:line="240" w:lineRule="auto"/>
        <w:ind w:firstLine="720"/>
        <w:jc w:val="both"/>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 xml:space="preserve">2.3. </w:t>
      </w:r>
      <w:r w:rsidRPr="00FB48FB">
        <w:rPr>
          <w:rFonts w:ascii="Times New Roman" w:eastAsia="Calibri" w:hAnsi="Times New Roman" w:cs="Times New Roman"/>
          <w:sz w:val="24"/>
          <w:szCs w:val="24"/>
          <w:lang w:eastAsia="lt-LT"/>
        </w:rPr>
        <w:t>Visa Fondo valdybos vykdant Sutartį  suteikta informacija yra laikoma konfidencialia, jei  Fondo valdyba raštu nėra patvirtinusi, kad tam tikra pateikta informacija nėra konfidenciali. Konfidencialia taip pat nėra laikoma informacija, kuri buvo viešai prieinama.</w:t>
      </w:r>
    </w:p>
    <w:p w14:paraId="2B83DF94" w14:textId="77777777" w:rsidR="00FB48FB" w:rsidRPr="00FB48FB" w:rsidRDefault="00FB48FB" w:rsidP="00FB48FB">
      <w:pPr>
        <w:tabs>
          <w:tab w:val="left" w:pos="1134"/>
        </w:tabs>
        <w:spacing w:after="0" w:line="240" w:lineRule="auto"/>
        <w:ind w:firstLine="720"/>
        <w:jc w:val="both"/>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2.4. Už šio pasižadėjimo, Tvarkos aprašo ir Lietuvos Respublikos norminių teisės aktų reikalavimų nesilaikymą turėsiu atsakyti pagal galiojančius Lietuvos Respublikos teisės aktus.</w:t>
      </w:r>
    </w:p>
    <w:p w14:paraId="7D24FC11" w14:textId="77777777" w:rsidR="00FB48FB" w:rsidRPr="00FB48FB" w:rsidRDefault="00FB48FB" w:rsidP="00936367">
      <w:pPr>
        <w:numPr>
          <w:ilvl w:val="1"/>
          <w:numId w:val="11"/>
        </w:numPr>
        <w:tabs>
          <w:tab w:val="left" w:pos="1134"/>
        </w:tabs>
        <w:spacing w:after="0" w:line="240" w:lineRule="auto"/>
        <w:ind w:left="0" w:firstLine="709"/>
        <w:jc w:val="both"/>
        <w:outlineLvl w:val="0"/>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P a t v i r t i n u, kad susipažinau su Tvarkos aprašo nuostatomis ir jas supratau.</w:t>
      </w:r>
    </w:p>
    <w:tbl>
      <w:tblPr>
        <w:tblW w:w="0" w:type="auto"/>
        <w:tblLook w:val="01E0" w:firstRow="1" w:lastRow="1" w:firstColumn="1" w:lastColumn="1" w:noHBand="0" w:noVBand="0"/>
      </w:tblPr>
      <w:tblGrid>
        <w:gridCol w:w="3287"/>
        <w:gridCol w:w="581"/>
        <w:gridCol w:w="1199"/>
        <w:gridCol w:w="1009"/>
        <w:gridCol w:w="3562"/>
      </w:tblGrid>
      <w:tr w:rsidR="00FB48FB" w:rsidRPr="00FB48FB" w14:paraId="3DDC636B" w14:textId="77777777" w:rsidTr="00FB48FB">
        <w:tc>
          <w:tcPr>
            <w:tcW w:w="3287" w:type="dxa"/>
            <w:tcBorders>
              <w:bottom w:val="single" w:sz="4" w:space="0" w:color="auto"/>
            </w:tcBorders>
          </w:tcPr>
          <w:p w14:paraId="0EE70713" w14:textId="77777777" w:rsidR="00FB48FB" w:rsidRPr="00FB48FB" w:rsidRDefault="00FB48FB" w:rsidP="00FB48FB">
            <w:pPr>
              <w:spacing w:after="0" w:line="240" w:lineRule="auto"/>
              <w:rPr>
                <w:rFonts w:ascii="Times New Roman" w:eastAsia="Times New Roman" w:hAnsi="Times New Roman" w:cs="Times New Roman"/>
                <w:sz w:val="24"/>
                <w:szCs w:val="24"/>
                <w:lang w:eastAsia="lt-LT"/>
              </w:rPr>
            </w:pPr>
          </w:p>
        </w:tc>
        <w:tc>
          <w:tcPr>
            <w:tcW w:w="581" w:type="dxa"/>
          </w:tcPr>
          <w:p w14:paraId="500710C9" w14:textId="77777777" w:rsidR="00FB48FB" w:rsidRPr="00FB48FB" w:rsidRDefault="00FB48FB" w:rsidP="00FB48FB">
            <w:pPr>
              <w:spacing w:after="0" w:line="240" w:lineRule="auto"/>
              <w:rPr>
                <w:rFonts w:ascii="Times New Roman" w:eastAsia="Times New Roman" w:hAnsi="Times New Roman" w:cs="Times New Roman"/>
                <w:sz w:val="24"/>
                <w:szCs w:val="24"/>
                <w:lang w:eastAsia="lt-LT"/>
              </w:rPr>
            </w:pPr>
          </w:p>
        </w:tc>
        <w:tc>
          <w:tcPr>
            <w:tcW w:w="1199" w:type="dxa"/>
            <w:tcBorders>
              <w:bottom w:val="single" w:sz="4" w:space="0" w:color="auto"/>
            </w:tcBorders>
          </w:tcPr>
          <w:p w14:paraId="3A1BC14B" w14:textId="77777777" w:rsidR="00FB48FB" w:rsidRPr="00FB48FB" w:rsidRDefault="00FB48FB" w:rsidP="00FB48FB">
            <w:pPr>
              <w:spacing w:after="0" w:line="240" w:lineRule="auto"/>
              <w:rPr>
                <w:rFonts w:ascii="Times New Roman" w:eastAsia="Times New Roman" w:hAnsi="Times New Roman" w:cs="Times New Roman"/>
                <w:sz w:val="24"/>
                <w:szCs w:val="24"/>
                <w:lang w:eastAsia="lt-LT"/>
              </w:rPr>
            </w:pPr>
          </w:p>
        </w:tc>
        <w:tc>
          <w:tcPr>
            <w:tcW w:w="1009" w:type="dxa"/>
          </w:tcPr>
          <w:p w14:paraId="55D31EA8" w14:textId="77777777" w:rsidR="00FB48FB" w:rsidRPr="00FB48FB" w:rsidRDefault="00FB48FB" w:rsidP="00FB48FB">
            <w:pPr>
              <w:spacing w:after="0" w:line="240" w:lineRule="auto"/>
              <w:rPr>
                <w:rFonts w:ascii="Times New Roman" w:eastAsia="Times New Roman" w:hAnsi="Times New Roman" w:cs="Times New Roman"/>
                <w:sz w:val="24"/>
                <w:szCs w:val="24"/>
                <w:lang w:eastAsia="lt-LT"/>
              </w:rPr>
            </w:pPr>
          </w:p>
        </w:tc>
        <w:tc>
          <w:tcPr>
            <w:tcW w:w="3562" w:type="dxa"/>
            <w:tcBorders>
              <w:bottom w:val="single" w:sz="4" w:space="0" w:color="auto"/>
            </w:tcBorders>
          </w:tcPr>
          <w:p w14:paraId="1F4BE6A7" w14:textId="77777777" w:rsidR="00FB48FB" w:rsidRPr="00FB48FB" w:rsidRDefault="00FB48FB" w:rsidP="00FB48FB">
            <w:pPr>
              <w:spacing w:after="0" w:line="240" w:lineRule="auto"/>
              <w:rPr>
                <w:rFonts w:ascii="Times New Roman" w:eastAsia="Times New Roman" w:hAnsi="Times New Roman" w:cs="Times New Roman"/>
                <w:sz w:val="24"/>
                <w:szCs w:val="24"/>
                <w:lang w:eastAsia="lt-LT"/>
              </w:rPr>
            </w:pPr>
          </w:p>
        </w:tc>
      </w:tr>
      <w:tr w:rsidR="00FB48FB" w:rsidRPr="00FB48FB" w14:paraId="29AE5C15" w14:textId="77777777" w:rsidTr="00FB48FB">
        <w:trPr>
          <w:trHeight w:val="60"/>
        </w:trPr>
        <w:tc>
          <w:tcPr>
            <w:tcW w:w="3287" w:type="dxa"/>
            <w:tcBorders>
              <w:top w:val="single" w:sz="4" w:space="0" w:color="auto"/>
            </w:tcBorders>
          </w:tcPr>
          <w:p w14:paraId="4ADED60A" w14:textId="77777777" w:rsidR="00FB48FB" w:rsidRPr="00FB48FB" w:rsidRDefault="00FB48FB" w:rsidP="00FB48FB">
            <w:pPr>
              <w:spacing w:after="0" w:line="240" w:lineRule="auto"/>
              <w:jc w:val="center"/>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(Pareigų pavadinimas)</w:t>
            </w:r>
          </w:p>
        </w:tc>
        <w:tc>
          <w:tcPr>
            <w:tcW w:w="581" w:type="dxa"/>
          </w:tcPr>
          <w:p w14:paraId="61C61320" w14:textId="77777777" w:rsidR="00FB48FB" w:rsidRPr="00FB48FB" w:rsidRDefault="00FB48FB" w:rsidP="00FB48FB">
            <w:pPr>
              <w:spacing w:after="0" w:line="240" w:lineRule="auto"/>
              <w:jc w:val="center"/>
              <w:rPr>
                <w:rFonts w:ascii="Times New Roman" w:eastAsia="Times New Roman" w:hAnsi="Times New Roman" w:cs="Times New Roman"/>
                <w:sz w:val="24"/>
                <w:szCs w:val="24"/>
                <w:lang w:eastAsia="lt-LT"/>
              </w:rPr>
            </w:pPr>
          </w:p>
        </w:tc>
        <w:tc>
          <w:tcPr>
            <w:tcW w:w="1199" w:type="dxa"/>
            <w:tcBorders>
              <w:top w:val="single" w:sz="4" w:space="0" w:color="auto"/>
            </w:tcBorders>
          </w:tcPr>
          <w:p w14:paraId="06D89622" w14:textId="77777777" w:rsidR="00FB48FB" w:rsidRPr="00FB48FB" w:rsidRDefault="00FB48FB" w:rsidP="00FB48FB">
            <w:pPr>
              <w:spacing w:after="0" w:line="240" w:lineRule="auto"/>
              <w:jc w:val="center"/>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(parašas)</w:t>
            </w:r>
          </w:p>
        </w:tc>
        <w:tc>
          <w:tcPr>
            <w:tcW w:w="1009" w:type="dxa"/>
          </w:tcPr>
          <w:p w14:paraId="3E045238" w14:textId="77777777" w:rsidR="00FB48FB" w:rsidRPr="00FB48FB" w:rsidRDefault="00FB48FB" w:rsidP="00FB48FB">
            <w:pPr>
              <w:spacing w:after="0" w:line="240" w:lineRule="auto"/>
              <w:jc w:val="center"/>
              <w:rPr>
                <w:rFonts w:ascii="Times New Roman" w:eastAsia="Times New Roman" w:hAnsi="Times New Roman" w:cs="Times New Roman"/>
                <w:sz w:val="24"/>
                <w:szCs w:val="24"/>
                <w:lang w:eastAsia="lt-LT"/>
              </w:rPr>
            </w:pPr>
          </w:p>
        </w:tc>
        <w:tc>
          <w:tcPr>
            <w:tcW w:w="3562" w:type="dxa"/>
            <w:tcBorders>
              <w:top w:val="single" w:sz="4" w:space="0" w:color="auto"/>
            </w:tcBorders>
          </w:tcPr>
          <w:p w14:paraId="46D30D34" w14:textId="77777777" w:rsidR="00FB48FB" w:rsidRPr="00FB48FB" w:rsidRDefault="00FB48FB" w:rsidP="00FB48FB">
            <w:pPr>
              <w:spacing w:after="0" w:line="240" w:lineRule="auto"/>
              <w:jc w:val="center"/>
              <w:rPr>
                <w:rFonts w:ascii="Times New Roman" w:eastAsia="Times New Roman" w:hAnsi="Times New Roman" w:cs="Times New Roman"/>
                <w:sz w:val="24"/>
                <w:szCs w:val="24"/>
                <w:lang w:eastAsia="lt-LT"/>
              </w:rPr>
            </w:pPr>
            <w:r w:rsidRPr="00FB48FB">
              <w:rPr>
                <w:rFonts w:ascii="Times New Roman" w:eastAsia="Times New Roman" w:hAnsi="Times New Roman" w:cs="Times New Roman"/>
                <w:sz w:val="24"/>
                <w:szCs w:val="24"/>
                <w:lang w:eastAsia="lt-LT"/>
              </w:rPr>
              <w:t>(Vardas ir pavardė)</w:t>
            </w:r>
          </w:p>
        </w:tc>
      </w:tr>
    </w:tbl>
    <w:p w14:paraId="210F6374" w14:textId="77777777" w:rsidR="00FB48FB" w:rsidRDefault="00FB48FB" w:rsidP="00FB48FB">
      <w:pPr>
        <w:spacing w:after="0" w:line="240" w:lineRule="auto"/>
        <w:ind w:firstLine="709"/>
        <w:rPr>
          <w:rFonts w:ascii="Times New Roman" w:eastAsia="Times New Roman" w:hAnsi="Times New Roman" w:cs="Times New Roman"/>
          <w:sz w:val="24"/>
          <w:szCs w:val="24"/>
          <w:lang w:eastAsia="lt-LT"/>
        </w:rPr>
      </w:pPr>
    </w:p>
    <w:p w14:paraId="66671A1A" w14:textId="77777777" w:rsidR="00FB48FB" w:rsidRDefault="00FB48FB" w:rsidP="00FB48FB">
      <w:pPr>
        <w:spacing w:after="0" w:line="240" w:lineRule="auto"/>
        <w:ind w:firstLine="709"/>
        <w:rPr>
          <w:rFonts w:ascii="Times New Roman" w:eastAsia="Times New Roman" w:hAnsi="Times New Roman" w:cs="Times New Roman"/>
          <w:sz w:val="24"/>
          <w:szCs w:val="24"/>
          <w:lang w:eastAsia="lt-LT"/>
        </w:rPr>
      </w:pPr>
    </w:p>
    <w:p w14:paraId="1C6143CB" w14:textId="77777777" w:rsidR="00FB48FB" w:rsidRPr="00FB48FB" w:rsidRDefault="00FB48FB" w:rsidP="00FB48FB">
      <w:pPr>
        <w:spacing w:after="0" w:line="240" w:lineRule="auto"/>
        <w:ind w:firstLine="709"/>
        <w:rPr>
          <w:rFonts w:ascii="Times New Roman" w:eastAsia="Times New Roman" w:hAnsi="Times New Roman" w:cs="Times New Roman"/>
          <w:sz w:val="24"/>
          <w:szCs w:val="24"/>
          <w:lang w:eastAsia="lt-LT"/>
        </w:rPr>
      </w:pPr>
    </w:p>
    <w:p w14:paraId="5A728F3F" w14:textId="77777777" w:rsidR="00FB48FB" w:rsidRPr="00DE5BED" w:rsidRDefault="00FB48FB" w:rsidP="00FB48FB">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Fondo valdyba</w:t>
      </w:r>
    </w:p>
    <w:p w14:paraId="77EE4F2E" w14:textId="77777777" w:rsidR="00FB48FB" w:rsidRPr="00DE5BED" w:rsidRDefault="00FB48FB" w:rsidP="00FB48FB">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Valstybinio socialinio draudimo fondo valdybos</w:t>
      </w:r>
    </w:p>
    <w:p w14:paraId="0C609C1D" w14:textId="77777777" w:rsidR="00FB48FB" w:rsidRPr="00DE5BED" w:rsidRDefault="00FB48FB" w:rsidP="00FB48FB">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prie Socialinės apsaugos ir darbo ministerijos</w:t>
      </w:r>
    </w:p>
    <w:p w14:paraId="7151B682" w14:textId="77777777" w:rsidR="00FB48FB" w:rsidRPr="00DE5BED" w:rsidRDefault="00FB48FB" w:rsidP="00FB48FB">
      <w:pPr>
        <w:spacing w:after="0" w:line="240" w:lineRule="auto"/>
        <w:jc w:val="both"/>
        <w:rPr>
          <w:rFonts w:ascii="Times New Roman" w:eastAsia="Calibri" w:hAnsi="Times New Roman" w:cs="Times New Roman"/>
          <w:sz w:val="24"/>
          <w:szCs w:val="24"/>
        </w:rPr>
      </w:pPr>
      <w:r w:rsidRPr="00DE5BED">
        <w:rPr>
          <w:rFonts w:ascii="Times New Roman" w:eastAsia="Calibri" w:hAnsi="Times New Roman" w:cs="Times New Roman"/>
          <w:sz w:val="24"/>
          <w:szCs w:val="24"/>
        </w:rPr>
        <w:t>Direktorius</w:t>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t>Kęstutis Čereška</w:t>
      </w:r>
    </w:p>
    <w:p w14:paraId="66D39F59" w14:textId="77777777" w:rsidR="00FB48FB" w:rsidRPr="00DE5BED" w:rsidRDefault="00FB48FB" w:rsidP="00FB48FB">
      <w:pPr>
        <w:spacing w:after="0" w:line="240" w:lineRule="auto"/>
        <w:jc w:val="both"/>
        <w:rPr>
          <w:rFonts w:ascii="Times New Roman" w:eastAsia="Calibri" w:hAnsi="Times New Roman" w:cs="Times New Roman"/>
          <w:sz w:val="24"/>
          <w:szCs w:val="24"/>
        </w:rPr>
      </w:pPr>
    </w:p>
    <w:p w14:paraId="5F94F890" w14:textId="77777777" w:rsidR="00FB48FB" w:rsidRPr="00DE5BED" w:rsidRDefault="00FB48FB" w:rsidP="00FB48FB">
      <w:pPr>
        <w:spacing w:after="0" w:line="280" w:lineRule="exact"/>
        <w:jc w:val="both"/>
        <w:rPr>
          <w:rFonts w:ascii="Times New Roman" w:eastAsia="SimSun" w:hAnsi="Times New Roman" w:cs="Times New Roman"/>
          <w:sz w:val="24"/>
          <w:szCs w:val="24"/>
        </w:rPr>
      </w:pPr>
      <w:r w:rsidRPr="00DE5BED">
        <w:rPr>
          <w:rFonts w:ascii="Times New Roman" w:eastAsia="SimSun" w:hAnsi="Times New Roman" w:cs="Times New Roman"/>
          <w:sz w:val="24"/>
          <w:szCs w:val="24"/>
        </w:rPr>
        <w:tab/>
      </w:r>
    </w:p>
    <w:p w14:paraId="7110A758" w14:textId="77777777" w:rsidR="00FB48FB" w:rsidRPr="00DE5BED" w:rsidRDefault="00FB48FB" w:rsidP="00FB48FB">
      <w:pPr>
        <w:spacing w:after="0" w:line="280" w:lineRule="exact"/>
        <w:jc w:val="both"/>
        <w:rPr>
          <w:rFonts w:ascii="Times New Roman" w:eastAsia="Times New Roman" w:hAnsi="Times New Roman" w:cs="Times New Roman"/>
          <w:sz w:val="24"/>
          <w:szCs w:val="24"/>
          <w:lang w:eastAsia="lt-LT"/>
        </w:rPr>
      </w:pPr>
    </w:p>
    <w:p w14:paraId="26F0BE8D" w14:textId="77777777" w:rsidR="00FB48FB" w:rsidRPr="00DE5BED" w:rsidRDefault="00FB48FB" w:rsidP="00FB48FB">
      <w:pPr>
        <w:spacing w:after="0" w:line="280" w:lineRule="exact"/>
        <w:jc w:val="both"/>
        <w:rPr>
          <w:rFonts w:ascii="Times New Roman" w:eastAsia="Times New Roman" w:hAnsi="Times New Roman" w:cs="Times New Roman"/>
          <w:sz w:val="24"/>
          <w:szCs w:val="24"/>
          <w:lang w:eastAsia="lt-LT"/>
        </w:rPr>
      </w:pPr>
    </w:p>
    <w:p w14:paraId="7CCAEA21" w14:textId="77777777" w:rsidR="00FB48FB" w:rsidRPr="00DE5BED" w:rsidRDefault="00FB48FB" w:rsidP="00FB48FB">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Tiekėjas</w:t>
      </w:r>
    </w:p>
    <w:p w14:paraId="0F84FC10" w14:textId="77777777" w:rsidR="00FB48FB" w:rsidRPr="00DE5BED" w:rsidRDefault="00FB48FB" w:rsidP="00FB48FB">
      <w:pPr>
        <w:spacing w:after="0" w:line="280" w:lineRule="exact"/>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UAB ,,</w:t>
      </w:r>
      <w:r w:rsidRPr="001E22E2">
        <w:rPr>
          <w:rFonts w:ascii="Times New Roman" w:eastAsia="Times New Roman" w:hAnsi="Times New Roman" w:cs="Times New Roman"/>
          <w:sz w:val="24"/>
          <w:szCs w:val="24"/>
          <w:lang w:eastAsia="lt-LT"/>
        </w:rPr>
        <w:t>Baltic Amadeus</w:t>
      </w:r>
      <w:r w:rsidRPr="00DE5BED">
        <w:rPr>
          <w:rFonts w:ascii="Times New Roman" w:eastAsia="Times New Roman" w:hAnsi="Times New Roman" w:cs="Times New Roman"/>
          <w:sz w:val="24"/>
          <w:szCs w:val="24"/>
          <w:lang w:eastAsia="lt-LT"/>
        </w:rPr>
        <w:t>“</w:t>
      </w:r>
    </w:p>
    <w:p w14:paraId="7BC69FE4" w14:textId="14B59978" w:rsidR="00FB48FB" w:rsidRDefault="00387AA9" w:rsidP="00FB48FB">
      <w:pPr>
        <w:spacing w:after="0" w:line="280" w:lineRule="exact"/>
        <w:jc w:val="both"/>
        <w:rPr>
          <w:rFonts w:ascii="Times New Roman" w:eastAsia="Times New Roman" w:hAnsi="Times New Roman" w:cs="Times New Roman"/>
          <w:sz w:val="24"/>
          <w:szCs w:val="24"/>
          <w:lang w:eastAsia="lt-LT"/>
        </w:rPr>
        <w:sectPr w:rsidR="00FB48FB">
          <w:pgSz w:w="11906" w:h="16838"/>
          <w:pgMar w:top="1701" w:right="567" w:bottom="1134" w:left="1701" w:header="567" w:footer="567" w:gutter="0"/>
          <w:cols w:space="1296"/>
          <w:docGrid w:linePitch="360"/>
        </w:sectPr>
      </w:pPr>
      <w:r>
        <w:rPr>
          <w:rFonts w:ascii="Times New Roman" w:eastAsia="Times New Roman" w:hAnsi="Times New Roman" w:cs="Times New Roman"/>
          <w:sz w:val="24"/>
          <w:szCs w:val="24"/>
          <w:lang w:eastAsia="lt-LT"/>
        </w:rPr>
        <w:t>Projektų d</w:t>
      </w:r>
      <w:r w:rsidR="00FB48FB" w:rsidRPr="00DE5BED">
        <w:rPr>
          <w:rFonts w:ascii="Times New Roman" w:eastAsia="Times New Roman" w:hAnsi="Times New Roman" w:cs="Times New Roman"/>
          <w:sz w:val="24"/>
          <w:szCs w:val="24"/>
          <w:lang w:eastAsia="lt-LT"/>
        </w:rPr>
        <w:t>irektorius</w:t>
      </w:r>
      <w:r w:rsidR="00FB48FB" w:rsidRPr="00DE5BED">
        <w:rPr>
          <w:rFonts w:ascii="Times New Roman" w:eastAsia="Times New Roman" w:hAnsi="Times New Roman" w:cs="Times New Roman"/>
          <w:sz w:val="24"/>
          <w:szCs w:val="24"/>
          <w:lang w:eastAsia="lt-LT"/>
        </w:rPr>
        <w:tab/>
      </w:r>
      <w:r w:rsidR="00FB48FB" w:rsidRPr="00DE5BED">
        <w:rPr>
          <w:rFonts w:ascii="Times New Roman" w:eastAsia="Times New Roman" w:hAnsi="Times New Roman" w:cs="Times New Roman"/>
          <w:sz w:val="24"/>
          <w:szCs w:val="24"/>
          <w:lang w:eastAsia="lt-LT"/>
        </w:rPr>
        <w:tab/>
      </w:r>
      <w:r w:rsidR="00FB48FB" w:rsidRPr="00DE5BED">
        <w:rPr>
          <w:rFonts w:ascii="Times New Roman" w:eastAsia="Times New Roman" w:hAnsi="Times New Roman" w:cs="Times New Roman"/>
          <w:sz w:val="24"/>
          <w:szCs w:val="24"/>
          <w:lang w:eastAsia="lt-LT"/>
        </w:rPr>
        <w:tab/>
      </w:r>
      <w:r w:rsidR="00FB48FB" w:rsidRPr="00DE5BED">
        <w:rPr>
          <w:rFonts w:ascii="Times New Roman" w:eastAsia="Times New Roman" w:hAnsi="Times New Roman" w:cs="Times New Roman"/>
          <w:sz w:val="24"/>
          <w:szCs w:val="24"/>
          <w:lang w:eastAsia="lt-LT"/>
        </w:rPr>
        <w:tab/>
      </w:r>
      <w:proofErr w:type="spellStart"/>
      <w:r>
        <w:rPr>
          <w:rFonts w:ascii="Times New Roman" w:eastAsia="Times New Roman" w:hAnsi="Times New Roman" w:cs="Times New Roman"/>
          <w:sz w:val="24"/>
          <w:szCs w:val="24"/>
          <w:lang w:eastAsia="lt-LT"/>
        </w:rPr>
        <w:t>Ruslan</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Grumbianin</w:t>
      </w:r>
      <w:proofErr w:type="spellEnd"/>
    </w:p>
    <w:p w14:paraId="0DF0E2DF" w14:textId="77777777" w:rsidR="00FB48FB" w:rsidRPr="00DE5BED" w:rsidRDefault="00FB48FB" w:rsidP="00FB48FB">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 xml:space="preserve">2024 m. ________________ d. </w:t>
      </w:r>
    </w:p>
    <w:p w14:paraId="6D3C2DFF" w14:textId="77777777" w:rsidR="00FB48FB" w:rsidRPr="00DE5BED" w:rsidRDefault="00FB48FB" w:rsidP="00FB48FB">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Sutarties Nr. _______________</w:t>
      </w:r>
    </w:p>
    <w:p w14:paraId="38BD7730" w14:textId="77777777" w:rsidR="00FB48FB" w:rsidRDefault="00810AA1" w:rsidP="00FB48FB">
      <w:pPr>
        <w:ind w:firstLine="6237"/>
        <w:jc w:val="both"/>
        <w:rPr>
          <w:rFonts w:ascii="Times New Roman" w:hAnsi="Times New Roman" w:cs="Times New Roman"/>
          <w:sz w:val="24"/>
          <w:szCs w:val="24"/>
        </w:rPr>
      </w:pPr>
      <w:r>
        <w:rPr>
          <w:rFonts w:ascii="Times New Roman" w:hAnsi="Times New Roman" w:cs="Times New Roman"/>
          <w:sz w:val="24"/>
          <w:szCs w:val="24"/>
        </w:rPr>
        <w:t>6</w:t>
      </w:r>
      <w:r w:rsidR="00FB48FB" w:rsidRPr="00DE5BED">
        <w:rPr>
          <w:rFonts w:ascii="Times New Roman" w:hAnsi="Times New Roman" w:cs="Times New Roman"/>
          <w:sz w:val="24"/>
          <w:szCs w:val="24"/>
        </w:rPr>
        <w:t xml:space="preserve"> priedas</w:t>
      </w:r>
    </w:p>
    <w:p w14:paraId="57924779" w14:textId="77777777" w:rsidR="00FB48FB" w:rsidRPr="00810AA1" w:rsidRDefault="00810AA1" w:rsidP="00FB48FB">
      <w:pPr>
        <w:spacing w:after="0" w:line="240" w:lineRule="auto"/>
        <w:ind w:firstLine="567"/>
        <w:jc w:val="center"/>
        <w:rPr>
          <w:rFonts w:ascii="Times New Roman" w:eastAsia="Times New Roman" w:hAnsi="Times New Roman" w:cs="Times New Roman"/>
          <w:b/>
          <w:sz w:val="24"/>
          <w:szCs w:val="24"/>
          <w:lang w:eastAsia="lt-LT"/>
        </w:rPr>
      </w:pPr>
      <w:r w:rsidRPr="00810AA1">
        <w:rPr>
          <w:rFonts w:ascii="Times New Roman" w:eastAsia="Times New Roman" w:hAnsi="Times New Roman" w:cs="Times New Roman"/>
          <w:b/>
          <w:sz w:val="24"/>
          <w:szCs w:val="24"/>
          <w:lang w:eastAsia="lt-LT"/>
        </w:rPr>
        <w:t>INFORMACIJOS SUNAIKINIMO AKTAS</w:t>
      </w:r>
    </w:p>
    <w:p w14:paraId="21CCE166" w14:textId="77777777" w:rsidR="00810AA1" w:rsidRPr="00810AA1" w:rsidRDefault="00810AA1" w:rsidP="00810AA1">
      <w:pPr>
        <w:spacing w:after="0" w:line="240" w:lineRule="auto"/>
        <w:rPr>
          <w:rFonts w:ascii="Times New Roman" w:eastAsia="Times New Roman" w:hAnsi="Times New Roman" w:cs="Times New Roman"/>
          <w:sz w:val="24"/>
          <w:szCs w:val="24"/>
          <w:lang w:eastAsia="lt-LT"/>
        </w:rPr>
      </w:pPr>
    </w:p>
    <w:p w14:paraId="4BEFC3DF" w14:textId="77777777" w:rsidR="00810AA1" w:rsidRPr="00810AA1" w:rsidRDefault="00810AA1" w:rsidP="00810AA1">
      <w:pPr>
        <w:spacing w:after="0" w:line="240" w:lineRule="auto"/>
        <w:jc w:val="center"/>
        <w:rPr>
          <w:rFonts w:ascii="Times New Roman" w:eastAsia="Times New Roman" w:hAnsi="Times New Roman" w:cs="Times New Roman"/>
          <w:sz w:val="24"/>
          <w:szCs w:val="24"/>
          <w:lang w:eastAsia="lt-LT"/>
        </w:rPr>
      </w:pPr>
      <w:r w:rsidRPr="00810AA1">
        <w:rPr>
          <w:rFonts w:ascii="Times New Roman" w:eastAsia="Times New Roman" w:hAnsi="Times New Roman" w:cs="Times New Roman"/>
          <w:sz w:val="24"/>
          <w:szCs w:val="24"/>
          <w:lang w:eastAsia="lt-LT"/>
        </w:rPr>
        <w:t>__________________________________________________</w:t>
      </w:r>
    </w:p>
    <w:p w14:paraId="483A163B" w14:textId="77777777" w:rsidR="00810AA1" w:rsidRPr="00810AA1" w:rsidRDefault="00810AA1" w:rsidP="00810AA1">
      <w:pPr>
        <w:spacing w:after="0" w:line="240" w:lineRule="auto"/>
        <w:jc w:val="center"/>
        <w:rPr>
          <w:rFonts w:ascii="Times New Roman" w:eastAsia="Times New Roman" w:hAnsi="Times New Roman" w:cs="Times New Roman"/>
          <w:sz w:val="24"/>
          <w:szCs w:val="24"/>
          <w:lang w:eastAsia="lt-LT"/>
        </w:rPr>
      </w:pPr>
    </w:p>
    <w:p w14:paraId="7773B590" w14:textId="77777777" w:rsidR="00810AA1" w:rsidRPr="00810AA1" w:rsidRDefault="00810AA1" w:rsidP="00810AA1">
      <w:pPr>
        <w:spacing w:after="0" w:line="240" w:lineRule="auto"/>
        <w:jc w:val="center"/>
        <w:rPr>
          <w:rFonts w:ascii="Times New Roman" w:eastAsia="Times New Roman" w:hAnsi="Times New Roman" w:cs="Times New Roman"/>
          <w:b/>
          <w:bCs/>
          <w:sz w:val="24"/>
          <w:szCs w:val="24"/>
          <w:lang w:eastAsia="lt-LT"/>
        </w:rPr>
      </w:pPr>
      <w:r w:rsidRPr="00810AA1">
        <w:rPr>
          <w:rFonts w:ascii="Times New Roman" w:eastAsia="Times New Roman" w:hAnsi="Times New Roman" w:cs="Times New Roman"/>
          <w:b/>
          <w:bCs/>
          <w:sz w:val="24"/>
          <w:szCs w:val="24"/>
          <w:lang w:eastAsia="lt-LT"/>
        </w:rPr>
        <w:t xml:space="preserve">INFORMACIJOS SUNAIKINIMO </w:t>
      </w:r>
    </w:p>
    <w:p w14:paraId="2D09573D" w14:textId="77777777" w:rsidR="00810AA1" w:rsidRPr="00810AA1" w:rsidRDefault="00810AA1" w:rsidP="00810AA1">
      <w:pPr>
        <w:spacing w:after="0" w:line="240" w:lineRule="auto"/>
        <w:jc w:val="center"/>
        <w:rPr>
          <w:rFonts w:ascii="Times New Roman" w:eastAsia="Times New Roman" w:hAnsi="Times New Roman" w:cs="Times New Roman"/>
          <w:b/>
          <w:bCs/>
          <w:sz w:val="24"/>
          <w:szCs w:val="24"/>
          <w:lang w:eastAsia="lt-LT"/>
        </w:rPr>
      </w:pPr>
      <w:r w:rsidRPr="00810AA1">
        <w:rPr>
          <w:rFonts w:ascii="Times New Roman" w:eastAsia="Times New Roman" w:hAnsi="Times New Roman" w:cs="Times New Roman"/>
          <w:b/>
          <w:bCs/>
          <w:sz w:val="24"/>
          <w:szCs w:val="24"/>
          <w:lang w:eastAsia="lt-LT"/>
        </w:rPr>
        <w:t>AKTAS</w:t>
      </w:r>
    </w:p>
    <w:p w14:paraId="5A6497CD" w14:textId="77777777" w:rsidR="00810AA1" w:rsidRPr="00810AA1" w:rsidRDefault="00810AA1" w:rsidP="00810AA1">
      <w:pPr>
        <w:spacing w:after="0" w:line="240" w:lineRule="auto"/>
        <w:jc w:val="center"/>
        <w:rPr>
          <w:rFonts w:ascii="Times New Roman" w:eastAsia="Times New Roman" w:hAnsi="Times New Roman" w:cs="Times New Roman"/>
          <w:b/>
          <w:bCs/>
          <w:sz w:val="28"/>
          <w:szCs w:val="28"/>
          <w:lang w:eastAsia="lt-LT"/>
        </w:rPr>
      </w:pPr>
    </w:p>
    <w:p w14:paraId="602068BD" w14:textId="77777777" w:rsidR="00810AA1" w:rsidRPr="00810AA1" w:rsidRDefault="00810AA1" w:rsidP="00810AA1">
      <w:pPr>
        <w:spacing w:after="0" w:line="240" w:lineRule="auto"/>
        <w:jc w:val="center"/>
        <w:rPr>
          <w:rFonts w:ascii="Times New Roman" w:eastAsia="Times New Roman" w:hAnsi="Times New Roman" w:cs="Times New Roman"/>
          <w:sz w:val="24"/>
          <w:szCs w:val="20"/>
        </w:rPr>
      </w:pPr>
      <w:r w:rsidRPr="00810AA1">
        <w:rPr>
          <w:rFonts w:ascii="Times New Roman" w:eastAsia="Times New Roman" w:hAnsi="Times New Roman" w:cs="Times New Roman"/>
          <w:sz w:val="24"/>
          <w:szCs w:val="20"/>
        </w:rPr>
        <w:t>20    m. _____________d.  Nr.</w:t>
      </w:r>
    </w:p>
    <w:p w14:paraId="565F0F9F" w14:textId="77777777" w:rsidR="00810AA1" w:rsidRPr="00810AA1" w:rsidRDefault="00810AA1" w:rsidP="00810AA1">
      <w:pPr>
        <w:spacing w:after="0" w:line="240" w:lineRule="auto"/>
        <w:jc w:val="center"/>
        <w:rPr>
          <w:rFonts w:ascii="Times New Roman" w:eastAsia="Times New Roman" w:hAnsi="Times New Roman" w:cs="Times New Roman"/>
          <w:sz w:val="24"/>
          <w:szCs w:val="24"/>
          <w:lang w:eastAsia="lt-LT"/>
        </w:rPr>
      </w:pPr>
      <w:r w:rsidRPr="00810AA1">
        <w:rPr>
          <w:rFonts w:ascii="Times New Roman" w:eastAsia="Times New Roman" w:hAnsi="Times New Roman" w:cs="Times New Roman"/>
          <w:sz w:val="24"/>
          <w:szCs w:val="24"/>
          <w:lang w:eastAsia="lt-LT"/>
        </w:rPr>
        <w:t>Vilnius</w:t>
      </w:r>
    </w:p>
    <w:p w14:paraId="17E7355C" w14:textId="77777777" w:rsidR="00810AA1" w:rsidRPr="00810AA1" w:rsidRDefault="00810AA1" w:rsidP="00810AA1">
      <w:pPr>
        <w:spacing w:after="0" w:line="240" w:lineRule="auto"/>
        <w:rPr>
          <w:rFonts w:ascii="Times New Roman" w:eastAsia="Times New Roman" w:hAnsi="Times New Roman" w:cs="Times New Roman"/>
          <w:sz w:val="24"/>
          <w:szCs w:val="24"/>
          <w:lang w:eastAsia="lt-LT"/>
        </w:rPr>
      </w:pPr>
    </w:p>
    <w:p w14:paraId="1BF6C1CC" w14:textId="77777777" w:rsidR="00810AA1" w:rsidRPr="00810AA1" w:rsidRDefault="00810AA1" w:rsidP="00810AA1">
      <w:pPr>
        <w:tabs>
          <w:tab w:val="left" w:pos="5670"/>
        </w:tabs>
        <w:spacing w:after="0" w:line="240" w:lineRule="auto"/>
        <w:jc w:val="both"/>
        <w:rPr>
          <w:rFonts w:ascii="Times New Roman" w:eastAsia="Times New Roman" w:hAnsi="Times New Roman" w:cs="Times New Roman"/>
          <w:sz w:val="24"/>
          <w:szCs w:val="24"/>
          <w:lang w:eastAsia="lt-LT"/>
        </w:rPr>
      </w:pPr>
      <w:r w:rsidRPr="00810AA1">
        <w:rPr>
          <w:rFonts w:ascii="Times New Roman" w:eastAsia="Times New Roman" w:hAnsi="Times New Roman" w:cs="Times New Roman"/>
          <w:sz w:val="24"/>
          <w:szCs w:val="24"/>
          <w:lang w:eastAsia="lt-LT"/>
        </w:rPr>
        <w:t>Vadovaujantis Rangovų prieigos prie Valstybinio Socialinio draudimo fondo valdybos Socialinės apsaugos ir darbo ministerijos informacinės sistemos tvarkos aprašo, patvirtinto Valstybinio socialinio draudimo fondo valdybos prie Socialinės apsaugos ir darbo ministerijos direktoriaus 20___m. ______________ d. įsakymu Nr. V-______, 6.2 punktu, 20__m. ________d._____ val. sunaikinta informacija, kuri vykdant sutartį _________________________ naudota/ sukaupta</w:t>
      </w:r>
    </w:p>
    <w:p w14:paraId="64756B80" w14:textId="77777777" w:rsidR="00810AA1" w:rsidRPr="00810AA1" w:rsidRDefault="00810AA1" w:rsidP="00810AA1">
      <w:pPr>
        <w:tabs>
          <w:tab w:val="left" w:pos="3402"/>
        </w:tabs>
        <w:spacing w:after="0" w:line="240" w:lineRule="auto"/>
        <w:ind w:firstLine="851"/>
        <w:jc w:val="both"/>
        <w:rPr>
          <w:rFonts w:ascii="Times New Roman" w:eastAsia="Times New Roman" w:hAnsi="Times New Roman" w:cs="Times New Roman"/>
          <w:sz w:val="24"/>
          <w:szCs w:val="24"/>
          <w:lang w:eastAsia="lt-LT"/>
        </w:rPr>
      </w:pPr>
      <w:r w:rsidRPr="00810AA1">
        <w:rPr>
          <w:rFonts w:ascii="Times New Roman" w:eastAsia="Times New Roman" w:hAnsi="Times New Roman" w:cs="Times New Roman"/>
          <w:sz w:val="16"/>
          <w:szCs w:val="16"/>
          <w:lang w:eastAsia="lt-LT"/>
        </w:rPr>
        <w:tab/>
        <w:t>(sutarties data ir numeris)</w:t>
      </w:r>
    </w:p>
    <w:p w14:paraId="07A9F6C7" w14:textId="77777777" w:rsidR="00810AA1" w:rsidRPr="00810AA1" w:rsidRDefault="00810AA1" w:rsidP="00810AA1">
      <w:pPr>
        <w:tabs>
          <w:tab w:val="left" w:pos="4820"/>
        </w:tabs>
        <w:spacing w:after="0" w:line="240" w:lineRule="auto"/>
        <w:ind w:firstLine="851"/>
        <w:jc w:val="both"/>
        <w:rPr>
          <w:rFonts w:ascii="Times New Roman" w:eastAsia="Times New Roman" w:hAnsi="Times New Roman" w:cs="Times New Roman"/>
          <w:sz w:val="16"/>
          <w:szCs w:val="16"/>
          <w:lang w:eastAsia="lt-LT"/>
        </w:rPr>
      </w:pPr>
      <w:r w:rsidRPr="00810AA1">
        <w:rPr>
          <w:rFonts w:ascii="Times New Roman" w:eastAsia="Times New Roman" w:hAnsi="Times New Roman" w:cs="Times New Roman"/>
          <w:sz w:val="20"/>
          <w:szCs w:val="20"/>
          <w:lang w:eastAsia="lt-LT"/>
        </w:rPr>
        <w:tab/>
      </w:r>
    </w:p>
    <w:p w14:paraId="1E6CEBA3" w14:textId="77777777" w:rsidR="00810AA1" w:rsidRPr="00810AA1" w:rsidRDefault="00810AA1" w:rsidP="00810AA1">
      <w:pPr>
        <w:spacing w:after="0" w:line="240" w:lineRule="auto"/>
        <w:jc w:val="both"/>
        <w:rPr>
          <w:rFonts w:ascii="Times New Roman" w:eastAsia="Times New Roman" w:hAnsi="Times New Roman" w:cs="Times New Roman"/>
          <w:sz w:val="24"/>
          <w:szCs w:val="24"/>
          <w:lang w:eastAsia="lt-LT"/>
        </w:rPr>
      </w:pPr>
      <w:r w:rsidRPr="00810AA1">
        <w:rPr>
          <w:rFonts w:ascii="Times New Roman" w:eastAsia="Times New Roman" w:hAnsi="Times New Roman" w:cs="Times New Roman"/>
          <w:sz w:val="20"/>
          <w:szCs w:val="20"/>
          <w:lang w:eastAsia="lt-LT"/>
        </w:rPr>
        <w:t xml:space="preserve"> </w:t>
      </w:r>
      <w:r w:rsidRPr="00810AA1">
        <w:rPr>
          <w:rFonts w:ascii="Times New Roman" w:eastAsia="Times New Roman" w:hAnsi="Times New Roman" w:cs="Times New Roman"/>
          <w:sz w:val="24"/>
          <w:szCs w:val="24"/>
          <w:lang w:eastAsia="lt-LT"/>
        </w:rPr>
        <w:t>___________________________ kompiuteryje.</w:t>
      </w:r>
    </w:p>
    <w:p w14:paraId="5398A0A8" w14:textId="77777777" w:rsidR="00810AA1" w:rsidRPr="00810AA1" w:rsidRDefault="00810AA1" w:rsidP="00810AA1">
      <w:pPr>
        <w:tabs>
          <w:tab w:val="left" w:pos="284"/>
        </w:tabs>
        <w:spacing w:after="0" w:line="240" w:lineRule="auto"/>
        <w:jc w:val="both"/>
        <w:rPr>
          <w:rFonts w:ascii="Times New Roman" w:eastAsia="Times New Roman" w:hAnsi="Times New Roman" w:cs="Times New Roman"/>
          <w:sz w:val="16"/>
          <w:szCs w:val="16"/>
          <w:lang w:eastAsia="lt-LT"/>
        </w:rPr>
      </w:pPr>
      <w:r w:rsidRPr="00810AA1">
        <w:rPr>
          <w:rFonts w:ascii="Times New Roman" w:eastAsia="Times New Roman" w:hAnsi="Times New Roman" w:cs="Times New Roman"/>
          <w:sz w:val="20"/>
          <w:szCs w:val="20"/>
          <w:lang w:eastAsia="lt-LT"/>
        </w:rPr>
        <w:tab/>
      </w:r>
      <w:r w:rsidRPr="00810AA1">
        <w:rPr>
          <w:rFonts w:ascii="Times New Roman" w:eastAsia="Times New Roman" w:hAnsi="Times New Roman" w:cs="Times New Roman"/>
          <w:sz w:val="16"/>
          <w:szCs w:val="16"/>
          <w:lang w:eastAsia="lt-LT"/>
        </w:rPr>
        <w:t>(</w:t>
      </w:r>
      <w:proofErr w:type="spellStart"/>
      <w:r w:rsidRPr="00810AA1">
        <w:rPr>
          <w:rFonts w:ascii="Times New Roman" w:eastAsia="Times New Roman" w:hAnsi="Times New Roman" w:cs="Times New Roman"/>
          <w:sz w:val="16"/>
          <w:szCs w:val="16"/>
          <w:lang w:eastAsia="lt-LT"/>
        </w:rPr>
        <w:t>komp</w:t>
      </w:r>
      <w:proofErr w:type="spellEnd"/>
      <w:r w:rsidRPr="00810AA1">
        <w:rPr>
          <w:rFonts w:ascii="Times New Roman" w:eastAsia="Times New Roman" w:hAnsi="Times New Roman" w:cs="Times New Roman"/>
          <w:sz w:val="16"/>
          <w:szCs w:val="16"/>
          <w:lang w:eastAsia="lt-LT"/>
        </w:rPr>
        <w:t xml:space="preserve">. technikos kodas–inventorinis </w:t>
      </w:r>
      <w:proofErr w:type="spellStart"/>
      <w:r w:rsidRPr="00810AA1">
        <w:rPr>
          <w:rFonts w:ascii="Times New Roman" w:eastAsia="Times New Roman" w:hAnsi="Times New Roman" w:cs="Times New Roman"/>
          <w:sz w:val="16"/>
          <w:szCs w:val="16"/>
          <w:lang w:eastAsia="lt-LT"/>
        </w:rPr>
        <w:t>nr.</w:t>
      </w:r>
      <w:proofErr w:type="spellEnd"/>
      <w:r w:rsidRPr="00810AA1">
        <w:rPr>
          <w:rFonts w:ascii="Times New Roman" w:eastAsia="Times New Roman" w:hAnsi="Times New Roman" w:cs="Times New Roman"/>
          <w:sz w:val="16"/>
          <w:szCs w:val="16"/>
          <w:lang w:eastAsia="lt-LT"/>
        </w:rPr>
        <w:t xml:space="preserve">) </w:t>
      </w:r>
    </w:p>
    <w:p w14:paraId="21584212" w14:textId="77777777" w:rsidR="00810AA1" w:rsidRPr="00810AA1" w:rsidRDefault="00810AA1" w:rsidP="00810AA1">
      <w:pPr>
        <w:spacing w:after="0" w:line="240" w:lineRule="auto"/>
        <w:rPr>
          <w:rFonts w:ascii="Times New Roman" w:eastAsia="Times New Roman" w:hAnsi="Times New Roman" w:cs="Times New Roman"/>
          <w:vanish/>
          <w:sz w:val="24"/>
          <w:szCs w:val="24"/>
          <w:lang w:eastAsia="lt-LT"/>
        </w:rPr>
      </w:pPr>
    </w:p>
    <w:p w14:paraId="51EB7BBD" w14:textId="77777777" w:rsidR="00810AA1" w:rsidRPr="00810AA1" w:rsidRDefault="00810AA1" w:rsidP="00810AA1">
      <w:pPr>
        <w:tabs>
          <w:tab w:val="left" w:pos="4536"/>
          <w:tab w:val="left" w:pos="6521"/>
        </w:tabs>
        <w:spacing w:after="0" w:line="240" w:lineRule="auto"/>
        <w:rPr>
          <w:rFonts w:ascii="Times New Roman" w:eastAsia="Times New Roman" w:hAnsi="Times New Roman" w:cs="Times New Roman"/>
          <w:sz w:val="24"/>
          <w:szCs w:val="24"/>
        </w:rPr>
      </w:pPr>
      <w:r w:rsidRPr="00810AA1">
        <w:rPr>
          <w:rFonts w:ascii="Times New Roman" w:eastAsia="Times New Roman" w:hAnsi="Times New Roman" w:cs="Times New Roman"/>
          <w:sz w:val="24"/>
          <w:szCs w:val="24"/>
        </w:rPr>
        <w:t>______________________________</w:t>
      </w:r>
      <w:r w:rsidRPr="00810AA1">
        <w:rPr>
          <w:rFonts w:ascii="Times New Roman" w:eastAsia="Times New Roman" w:hAnsi="Times New Roman" w:cs="Times New Roman"/>
          <w:sz w:val="24"/>
          <w:szCs w:val="24"/>
        </w:rPr>
        <w:tab/>
        <w:t>________</w:t>
      </w:r>
      <w:r w:rsidRPr="00810AA1">
        <w:rPr>
          <w:rFonts w:ascii="Times New Roman" w:eastAsia="Times New Roman" w:hAnsi="Times New Roman" w:cs="Times New Roman"/>
          <w:sz w:val="24"/>
          <w:szCs w:val="24"/>
        </w:rPr>
        <w:tab/>
        <w:t>_____________________</w:t>
      </w:r>
    </w:p>
    <w:p w14:paraId="51F6DB46" w14:textId="77777777" w:rsidR="00810AA1" w:rsidRPr="00810AA1" w:rsidRDefault="00810AA1" w:rsidP="00810AA1">
      <w:pPr>
        <w:tabs>
          <w:tab w:val="left" w:pos="4536"/>
          <w:tab w:val="left" w:pos="6663"/>
        </w:tabs>
        <w:spacing w:after="0" w:line="240" w:lineRule="auto"/>
        <w:rPr>
          <w:rFonts w:ascii="Times New Roman" w:eastAsia="Times New Roman" w:hAnsi="Times New Roman" w:cs="Times New Roman"/>
          <w:sz w:val="20"/>
          <w:szCs w:val="20"/>
          <w:lang w:eastAsia="lt-LT"/>
        </w:rPr>
      </w:pPr>
      <w:r w:rsidRPr="00810AA1">
        <w:rPr>
          <w:rFonts w:ascii="Times New Roman" w:eastAsia="Times New Roman" w:hAnsi="Times New Roman" w:cs="Times New Roman"/>
          <w:sz w:val="20"/>
          <w:szCs w:val="20"/>
        </w:rPr>
        <w:t xml:space="preserve">(Sunaikinusio asmens pareigos) </w:t>
      </w:r>
      <w:r w:rsidRPr="00810AA1">
        <w:rPr>
          <w:rFonts w:ascii="Times New Roman" w:eastAsia="Times New Roman" w:hAnsi="Times New Roman" w:cs="Times New Roman"/>
          <w:sz w:val="20"/>
          <w:szCs w:val="20"/>
        </w:rPr>
        <w:tab/>
        <w:t xml:space="preserve">(Parašas) </w:t>
      </w:r>
      <w:r w:rsidRPr="00810AA1">
        <w:rPr>
          <w:rFonts w:ascii="Times New Roman" w:eastAsia="Times New Roman" w:hAnsi="Times New Roman" w:cs="Times New Roman"/>
          <w:sz w:val="20"/>
          <w:szCs w:val="20"/>
        </w:rPr>
        <w:tab/>
        <w:t>(Vardas, pavardė)</w:t>
      </w:r>
    </w:p>
    <w:p w14:paraId="0646EF90" w14:textId="77777777" w:rsidR="00810AA1" w:rsidRPr="00810AA1" w:rsidRDefault="00810AA1" w:rsidP="00810AA1">
      <w:pPr>
        <w:tabs>
          <w:tab w:val="left" w:pos="4536"/>
          <w:tab w:val="left" w:pos="6663"/>
        </w:tabs>
        <w:spacing w:after="0" w:line="240" w:lineRule="auto"/>
        <w:rPr>
          <w:rFonts w:ascii="Times New Roman" w:eastAsia="Times New Roman" w:hAnsi="Times New Roman" w:cs="Times New Roman"/>
          <w:sz w:val="24"/>
          <w:szCs w:val="24"/>
          <w:lang w:eastAsia="lt-LT"/>
        </w:rPr>
      </w:pPr>
    </w:p>
    <w:p w14:paraId="6A6126B3" w14:textId="77777777" w:rsidR="00810AA1" w:rsidRPr="00810AA1" w:rsidRDefault="00810AA1" w:rsidP="00810AA1">
      <w:pPr>
        <w:tabs>
          <w:tab w:val="left" w:pos="4536"/>
          <w:tab w:val="left" w:pos="6663"/>
        </w:tabs>
        <w:spacing w:after="0" w:line="240" w:lineRule="auto"/>
        <w:rPr>
          <w:rFonts w:ascii="Times New Roman" w:eastAsia="Times New Roman" w:hAnsi="Times New Roman" w:cs="Times New Roman"/>
          <w:sz w:val="24"/>
          <w:szCs w:val="24"/>
          <w:lang w:eastAsia="lt-LT"/>
        </w:rPr>
      </w:pPr>
      <w:r w:rsidRPr="00810AA1">
        <w:rPr>
          <w:rFonts w:ascii="Times New Roman" w:eastAsia="Times New Roman" w:hAnsi="Times New Roman" w:cs="Times New Roman"/>
          <w:sz w:val="24"/>
          <w:szCs w:val="24"/>
          <w:lang w:eastAsia="lt-LT"/>
        </w:rPr>
        <w:t>_________________________________</w:t>
      </w:r>
      <w:r w:rsidRPr="00810AA1">
        <w:rPr>
          <w:rFonts w:ascii="Times New Roman" w:eastAsia="Times New Roman" w:hAnsi="Times New Roman" w:cs="Times New Roman"/>
          <w:sz w:val="24"/>
          <w:szCs w:val="24"/>
          <w:lang w:eastAsia="lt-LT"/>
        </w:rPr>
        <w:tab/>
        <w:t>________</w:t>
      </w:r>
      <w:r w:rsidRPr="00810AA1">
        <w:rPr>
          <w:rFonts w:ascii="Times New Roman" w:eastAsia="Times New Roman" w:hAnsi="Times New Roman" w:cs="Times New Roman"/>
          <w:sz w:val="24"/>
          <w:szCs w:val="24"/>
          <w:lang w:eastAsia="lt-LT"/>
        </w:rPr>
        <w:tab/>
        <w:t>____________________</w:t>
      </w:r>
    </w:p>
    <w:p w14:paraId="2C16947E" w14:textId="77777777" w:rsidR="00810AA1" w:rsidRPr="00810AA1" w:rsidRDefault="00810AA1" w:rsidP="00810AA1">
      <w:pPr>
        <w:tabs>
          <w:tab w:val="left" w:pos="4536"/>
          <w:tab w:val="left" w:pos="6663"/>
        </w:tabs>
        <w:spacing w:after="0" w:line="240" w:lineRule="auto"/>
        <w:rPr>
          <w:rFonts w:ascii="Times New Roman" w:eastAsia="Times New Roman" w:hAnsi="Times New Roman" w:cs="Times New Roman"/>
          <w:sz w:val="20"/>
          <w:szCs w:val="20"/>
        </w:rPr>
      </w:pPr>
      <w:r w:rsidRPr="00810AA1">
        <w:rPr>
          <w:rFonts w:ascii="Times New Roman" w:eastAsia="Times New Roman" w:hAnsi="Times New Roman" w:cs="Times New Roman"/>
          <w:sz w:val="20"/>
          <w:szCs w:val="20"/>
        </w:rPr>
        <w:t xml:space="preserve">(Asmens, atsakingo už sutarties vykdymą, pareigos) </w:t>
      </w:r>
      <w:r w:rsidRPr="00810AA1">
        <w:rPr>
          <w:rFonts w:ascii="Times New Roman" w:eastAsia="Times New Roman" w:hAnsi="Times New Roman" w:cs="Times New Roman"/>
          <w:sz w:val="20"/>
          <w:szCs w:val="20"/>
        </w:rPr>
        <w:tab/>
        <w:t xml:space="preserve">(Parašas) </w:t>
      </w:r>
      <w:r w:rsidRPr="00810AA1">
        <w:rPr>
          <w:rFonts w:ascii="Times New Roman" w:eastAsia="Times New Roman" w:hAnsi="Times New Roman" w:cs="Times New Roman"/>
          <w:sz w:val="20"/>
          <w:szCs w:val="20"/>
        </w:rPr>
        <w:tab/>
        <w:t>(Vardas, pavardė)</w:t>
      </w:r>
    </w:p>
    <w:p w14:paraId="794B7C16" w14:textId="77777777" w:rsidR="00810AA1" w:rsidRPr="00810AA1" w:rsidRDefault="00810AA1" w:rsidP="00810AA1">
      <w:pPr>
        <w:tabs>
          <w:tab w:val="left" w:pos="4536"/>
          <w:tab w:val="left" w:pos="6663"/>
        </w:tabs>
        <w:spacing w:after="0" w:line="240" w:lineRule="auto"/>
        <w:rPr>
          <w:rFonts w:ascii="Times New Roman" w:eastAsia="Times New Roman" w:hAnsi="Times New Roman" w:cs="Times New Roman"/>
          <w:sz w:val="24"/>
          <w:szCs w:val="24"/>
        </w:rPr>
      </w:pPr>
    </w:p>
    <w:p w14:paraId="5FE461C9" w14:textId="77777777" w:rsidR="00810AA1" w:rsidRPr="00810AA1" w:rsidRDefault="00810AA1" w:rsidP="00810AA1">
      <w:pPr>
        <w:tabs>
          <w:tab w:val="left" w:pos="4536"/>
          <w:tab w:val="left" w:pos="6663"/>
        </w:tabs>
        <w:spacing w:after="0" w:line="240" w:lineRule="auto"/>
        <w:rPr>
          <w:rFonts w:ascii="Times New Roman" w:eastAsia="Times New Roman" w:hAnsi="Times New Roman" w:cs="Times New Roman"/>
          <w:sz w:val="24"/>
          <w:szCs w:val="24"/>
          <w:lang w:eastAsia="lt-LT"/>
        </w:rPr>
      </w:pPr>
      <w:r w:rsidRPr="00810AA1">
        <w:rPr>
          <w:rFonts w:ascii="Times New Roman" w:eastAsia="Times New Roman" w:hAnsi="Times New Roman" w:cs="Times New Roman"/>
          <w:sz w:val="24"/>
          <w:szCs w:val="24"/>
        </w:rPr>
        <w:t>________________________________</w:t>
      </w:r>
      <w:r w:rsidRPr="00810AA1">
        <w:rPr>
          <w:rFonts w:ascii="Times New Roman" w:eastAsia="Times New Roman" w:hAnsi="Times New Roman" w:cs="Times New Roman"/>
          <w:sz w:val="24"/>
          <w:szCs w:val="24"/>
        </w:rPr>
        <w:tab/>
        <w:t>________</w:t>
      </w:r>
      <w:r w:rsidRPr="00810AA1">
        <w:rPr>
          <w:rFonts w:ascii="Times New Roman" w:eastAsia="Times New Roman" w:hAnsi="Times New Roman" w:cs="Times New Roman"/>
          <w:sz w:val="24"/>
          <w:szCs w:val="24"/>
        </w:rPr>
        <w:tab/>
        <w:t>____________________</w:t>
      </w:r>
    </w:p>
    <w:p w14:paraId="5788375B" w14:textId="77777777" w:rsidR="00810AA1" w:rsidRPr="00810AA1" w:rsidRDefault="00810AA1" w:rsidP="00810AA1">
      <w:pPr>
        <w:tabs>
          <w:tab w:val="left" w:pos="4536"/>
          <w:tab w:val="left" w:pos="6663"/>
        </w:tabs>
        <w:spacing w:after="0" w:line="240" w:lineRule="auto"/>
        <w:rPr>
          <w:rFonts w:ascii="Times New Roman" w:eastAsia="Times New Roman" w:hAnsi="Times New Roman" w:cs="Times New Roman"/>
          <w:sz w:val="20"/>
          <w:szCs w:val="20"/>
          <w:lang w:eastAsia="lt-LT"/>
        </w:rPr>
      </w:pPr>
      <w:r w:rsidRPr="00810AA1">
        <w:rPr>
          <w:rFonts w:ascii="Times New Roman" w:eastAsia="Times New Roman" w:hAnsi="Times New Roman" w:cs="Times New Roman"/>
          <w:sz w:val="20"/>
          <w:szCs w:val="20"/>
        </w:rPr>
        <w:t xml:space="preserve">(Rangovo darbuotojo pareigos) </w:t>
      </w:r>
      <w:r w:rsidRPr="00810AA1">
        <w:rPr>
          <w:rFonts w:ascii="Times New Roman" w:eastAsia="Times New Roman" w:hAnsi="Times New Roman" w:cs="Times New Roman"/>
          <w:sz w:val="20"/>
          <w:szCs w:val="20"/>
        </w:rPr>
        <w:tab/>
        <w:t xml:space="preserve">(Parašas) </w:t>
      </w:r>
      <w:r w:rsidRPr="00810AA1">
        <w:rPr>
          <w:rFonts w:ascii="Times New Roman" w:eastAsia="Times New Roman" w:hAnsi="Times New Roman" w:cs="Times New Roman"/>
          <w:sz w:val="20"/>
          <w:szCs w:val="20"/>
        </w:rPr>
        <w:tab/>
        <w:t>(Vardas, pavardė)</w:t>
      </w:r>
    </w:p>
    <w:p w14:paraId="1FC08802" w14:textId="77777777" w:rsidR="00810AA1" w:rsidRPr="00810AA1" w:rsidRDefault="00810AA1" w:rsidP="00810AA1">
      <w:pPr>
        <w:spacing w:after="0" w:line="240" w:lineRule="auto"/>
        <w:rPr>
          <w:rFonts w:ascii="Times New Roman" w:eastAsia="Times New Roman" w:hAnsi="Times New Roman" w:cs="Times New Roman"/>
          <w:sz w:val="24"/>
          <w:szCs w:val="24"/>
          <w:lang w:eastAsia="lt-LT"/>
        </w:rPr>
      </w:pPr>
    </w:p>
    <w:p w14:paraId="382E886C" w14:textId="77777777" w:rsidR="00810AA1" w:rsidRPr="00DE5BED" w:rsidRDefault="00810AA1" w:rsidP="00810AA1">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Fondo valdyba</w:t>
      </w:r>
    </w:p>
    <w:p w14:paraId="6C346CF3" w14:textId="77777777" w:rsidR="00810AA1" w:rsidRPr="00DE5BED" w:rsidRDefault="00810AA1" w:rsidP="00810AA1">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Valstybinio socialinio draudimo fondo valdybos</w:t>
      </w:r>
    </w:p>
    <w:p w14:paraId="32449EB0" w14:textId="77777777" w:rsidR="00810AA1" w:rsidRPr="00DE5BED" w:rsidRDefault="00810AA1" w:rsidP="00810AA1">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prie Socialinės apsaugos ir darbo ministerijos</w:t>
      </w:r>
    </w:p>
    <w:p w14:paraId="0D889BE2" w14:textId="77777777" w:rsidR="00810AA1" w:rsidRPr="00DE5BED" w:rsidRDefault="00810AA1" w:rsidP="00810AA1">
      <w:pPr>
        <w:spacing w:after="0" w:line="240" w:lineRule="auto"/>
        <w:jc w:val="both"/>
        <w:rPr>
          <w:rFonts w:ascii="Times New Roman" w:eastAsia="Calibri" w:hAnsi="Times New Roman" w:cs="Times New Roman"/>
          <w:sz w:val="24"/>
          <w:szCs w:val="24"/>
        </w:rPr>
      </w:pPr>
      <w:r w:rsidRPr="00DE5BED">
        <w:rPr>
          <w:rFonts w:ascii="Times New Roman" w:eastAsia="Calibri" w:hAnsi="Times New Roman" w:cs="Times New Roman"/>
          <w:sz w:val="24"/>
          <w:szCs w:val="24"/>
        </w:rPr>
        <w:t>Direktorius</w:t>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t>Kęstutis Čereška</w:t>
      </w:r>
    </w:p>
    <w:p w14:paraId="4CD0EDB0" w14:textId="77777777" w:rsidR="00810AA1" w:rsidRPr="00DE5BED" w:rsidRDefault="00810AA1" w:rsidP="00810AA1">
      <w:pPr>
        <w:spacing w:after="0" w:line="240" w:lineRule="auto"/>
        <w:jc w:val="both"/>
        <w:rPr>
          <w:rFonts w:ascii="Times New Roman" w:eastAsia="Calibri" w:hAnsi="Times New Roman" w:cs="Times New Roman"/>
          <w:sz w:val="24"/>
          <w:szCs w:val="24"/>
        </w:rPr>
      </w:pPr>
    </w:p>
    <w:p w14:paraId="063B68CF" w14:textId="77777777" w:rsidR="00810AA1" w:rsidRPr="00DE5BED" w:rsidRDefault="00810AA1" w:rsidP="00810AA1">
      <w:pPr>
        <w:spacing w:after="0" w:line="280" w:lineRule="exact"/>
        <w:jc w:val="both"/>
        <w:rPr>
          <w:rFonts w:ascii="Times New Roman" w:eastAsia="SimSun" w:hAnsi="Times New Roman" w:cs="Times New Roman"/>
          <w:sz w:val="24"/>
          <w:szCs w:val="24"/>
        </w:rPr>
      </w:pPr>
      <w:r w:rsidRPr="00DE5BED">
        <w:rPr>
          <w:rFonts w:ascii="Times New Roman" w:eastAsia="SimSun" w:hAnsi="Times New Roman" w:cs="Times New Roman"/>
          <w:sz w:val="24"/>
          <w:szCs w:val="24"/>
        </w:rPr>
        <w:tab/>
      </w:r>
    </w:p>
    <w:p w14:paraId="303087F2" w14:textId="77777777" w:rsidR="00810AA1" w:rsidRPr="00DE5BED" w:rsidRDefault="00810AA1" w:rsidP="00810AA1">
      <w:pPr>
        <w:spacing w:after="0" w:line="280" w:lineRule="exact"/>
        <w:jc w:val="both"/>
        <w:rPr>
          <w:rFonts w:ascii="Times New Roman" w:eastAsia="Times New Roman" w:hAnsi="Times New Roman" w:cs="Times New Roman"/>
          <w:sz w:val="24"/>
          <w:szCs w:val="24"/>
          <w:lang w:eastAsia="lt-LT"/>
        </w:rPr>
      </w:pPr>
    </w:p>
    <w:p w14:paraId="50DC11F9" w14:textId="77777777" w:rsidR="00810AA1" w:rsidRPr="00DE5BED" w:rsidRDefault="00810AA1" w:rsidP="00810AA1">
      <w:pPr>
        <w:spacing w:after="0" w:line="280" w:lineRule="exact"/>
        <w:jc w:val="both"/>
        <w:rPr>
          <w:rFonts w:ascii="Times New Roman" w:eastAsia="Times New Roman" w:hAnsi="Times New Roman" w:cs="Times New Roman"/>
          <w:sz w:val="24"/>
          <w:szCs w:val="24"/>
          <w:lang w:eastAsia="lt-LT"/>
        </w:rPr>
      </w:pPr>
    </w:p>
    <w:p w14:paraId="25AA6D1A" w14:textId="77777777" w:rsidR="00810AA1" w:rsidRPr="00DE5BED" w:rsidRDefault="00810AA1" w:rsidP="00810AA1">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Tiekėjas</w:t>
      </w:r>
    </w:p>
    <w:p w14:paraId="16284AA6" w14:textId="77777777" w:rsidR="00810AA1" w:rsidRPr="00DE5BED" w:rsidRDefault="00810AA1" w:rsidP="00810AA1">
      <w:pPr>
        <w:spacing w:after="0" w:line="280" w:lineRule="exact"/>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UAB ,,</w:t>
      </w:r>
      <w:r w:rsidRPr="001E22E2">
        <w:rPr>
          <w:rFonts w:ascii="Times New Roman" w:eastAsia="Times New Roman" w:hAnsi="Times New Roman" w:cs="Times New Roman"/>
          <w:sz w:val="24"/>
          <w:szCs w:val="24"/>
          <w:lang w:eastAsia="lt-LT"/>
        </w:rPr>
        <w:t>Baltic Amadeus</w:t>
      </w:r>
      <w:r w:rsidRPr="00DE5BED">
        <w:rPr>
          <w:rFonts w:ascii="Times New Roman" w:eastAsia="Times New Roman" w:hAnsi="Times New Roman" w:cs="Times New Roman"/>
          <w:sz w:val="24"/>
          <w:szCs w:val="24"/>
          <w:lang w:eastAsia="lt-LT"/>
        </w:rPr>
        <w:t>“</w:t>
      </w:r>
    </w:p>
    <w:p w14:paraId="22C491BB" w14:textId="4F67B6D2" w:rsidR="00810AA1" w:rsidRDefault="00AD2C11" w:rsidP="00810AA1">
      <w:pPr>
        <w:spacing w:after="0" w:line="280" w:lineRule="exact"/>
        <w:jc w:val="both"/>
        <w:rPr>
          <w:rFonts w:ascii="Times New Roman" w:eastAsia="Times New Roman" w:hAnsi="Times New Roman" w:cs="Times New Roman"/>
          <w:sz w:val="24"/>
          <w:szCs w:val="24"/>
          <w:lang w:eastAsia="lt-LT"/>
        </w:rPr>
        <w:sectPr w:rsidR="00810AA1">
          <w:pgSz w:w="11906" w:h="16838"/>
          <w:pgMar w:top="1701" w:right="567" w:bottom="1134" w:left="1701" w:header="567" w:footer="567" w:gutter="0"/>
          <w:cols w:space="1296"/>
          <w:docGrid w:linePitch="360"/>
        </w:sectPr>
      </w:pPr>
      <w:r>
        <w:rPr>
          <w:rFonts w:ascii="Times New Roman" w:eastAsia="Times New Roman" w:hAnsi="Times New Roman" w:cs="Times New Roman"/>
          <w:sz w:val="24"/>
          <w:szCs w:val="24"/>
          <w:lang w:eastAsia="lt-LT"/>
        </w:rPr>
        <w:t>Projektų d</w:t>
      </w:r>
      <w:r w:rsidR="00810AA1" w:rsidRPr="00DE5BED">
        <w:rPr>
          <w:rFonts w:ascii="Times New Roman" w:eastAsia="Times New Roman" w:hAnsi="Times New Roman" w:cs="Times New Roman"/>
          <w:sz w:val="24"/>
          <w:szCs w:val="24"/>
          <w:lang w:eastAsia="lt-LT"/>
        </w:rPr>
        <w:t>irektorius</w:t>
      </w:r>
      <w:r w:rsidR="00810AA1" w:rsidRPr="00DE5BED">
        <w:rPr>
          <w:rFonts w:ascii="Times New Roman" w:eastAsia="Times New Roman" w:hAnsi="Times New Roman" w:cs="Times New Roman"/>
          <w:sz w:val="24"/>
          <w:szCs w:val="24"/>
          <w:lang w:eastAsia="lt-LT"/>
        </w:rPr>
        <w:tab/>
      </w:r>
      <w:r w:rsidR="00810AA1" w:rsidRPr="00DE5BED">
        <w:rPr>
          <w:rFonts w:ascii="Times New Roman" w:eastAsia="Times New Roman" w:hAnsi="Times New Roman" w:cs="Times New Roman"/>
          <w:sz w:val="24"/>
          <w:szCs w:val="24"/>
          <w:lang w:eastAsia="lt-LT"/>
        </w:rPr>
        <w:tab/>
      </w:r>
      <w:r w:rsidR="00810AA1" w:rsidRPr="00DE5BED">
        <w:rPr>
          <w:rFonts w:ascii="Times New Roman" w:eastAsia="Times New Roman" w:hAnsi="Times New Roman" w:cs="Times New Roman"/>
          <w:sz w:val="24"/>
          <w:szCs w:val="24"/>
          <w:lang w:eastAsia="lt-LT"/>
        </w:rPr>
        <w:tab/>
      </w:r>
      <w:r w:rsidR="00810AA1" w:rsidRPr="00DE5BED">
        <w:rPr>
          <w:rFonts w:ascii="Times New Roman" w:eastAsia="Times New Roman" w:hAnsi="Times New Roman" w:cs="Times New Roman"/>
          <w:sz w:val="24"/>
          <w:szCs w:val="24"/>
          <w:lang w:eastAsia="lt-LT"/>
        </w:rPr>
        <w:tab/>
      </w:r>
      <w:proofErr w:type="spellStart"/>
      <w:r>
        <w:rPr>
          <w:rFonts w:ascii="Times New Roman" w:eastAsia="Times New Roman" w:hAnsi="Times New Roman" w:cs="Times New Roman"/>
          <w:sz w:val="24"/>
          <w:szCs w:val="24"/>
          <w:lang w:eastAsia="lt-LT"/>
        </w:rPr>
        <w:t>Ruslan</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Grumbianin</w:t>
      </w:r>
      <w:proofErr w:type="spellEnd"/>
    </w:p>
    <w:p w14:paraId="6A177B16" w14:textId="77777777" w:rsidR="00810AA1" w:rsidRPr="00DE5BED" w:rsidRDefault="00810AA1" w:rsidP="00810AA1">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 xml:space="preserve">2024 m. ________________ d. </w:t>
      </w:r>
    </w:p>
    <w:p w14:paraId="21D9F820" w14:textId="77777777" w:rsidR="00810AA1" w:rsidRPr="00DE5BED" w:rsidRDefault="00810AA1" w:rsidP="00810AA1">
      <w:pPr>
        <w:spacing w:after="0" w:line="280" w:lineRule="exact"/>
        <w:ind w:firstLine="6237"/>
        <w:jc w:val="both"/>
        <w:rPr>
          <w:rFonts w:ascii="Times New Roman" w:hAnsi="Times New Roman" w:cs="Times New Roman"/>
          <w:sz w:val="24"/>
          <w:szCs w:val="24"/>
        </w:rPr>
      </w:pPr>
      <w:r w:rsidRPr="00DE5BED">
        <w:rPr>
          <w:rFonts w:ascii="Times New Roman" w:hAnsi="Times New Roman" w:cs="Times New Roman"/>
          <w:sz w:val="24"/>
          <w:szCs w:val="24"/>
        </w:rPr>
        <w:t>Sutarties Nr. _______________</w:t>
      </w:r>
    </w:p>
    <w:p w14:paraId="4210A423" w14:textId="77777777" w:rsidR="00810AA1" w:rsidRDefault="00810AA1" w:rsidP="00810AA1">
      <w:pPr>
        <w:ind w:firstLine="6237"/>
        <w:jc w:val="both"/>
        <w:rPr>
          <w:rFonts w:ascii="Times New Roman" w:hAnsi="Times New Roman" w:cs="Times New Roman"/>
          <w:sz w:val="24"/>
          <w:szCs w:val="24"/>
        </w:rPr>
      </w:pPr>
      <w:r>
        <w:rPr>
          <w:rFonts w:ascii="Times New Roman" w:hAnsi="Times New Roman" w:cs="Times New Roman"/>
          <w:sz w:val="24"/>
          <w:szCs w:val="24"/>
        </w:rPr>
        <w:t>7</w:t>
      </w:r>
      <w:r w:rsidRPr="00DE5BED">
        <w:rPr>
          <w:rFonts w:ascii="Times New Roman" w:hAnsi="Times New Roman" w:cs="Times New Roman"/>
          <w:sz w:val="24"/>
          <w:szCs w:val="24"/>
        </w:rPr>
        <w:t xml:space="preserve"> priedas</w:t>
      </w:r>
    </w:p>
    <w:p w14:paraId="1375BB9E" w14:textId="77777777" w:rsidR="00810AA1" w:rsidRPr="00810AA1" w:rsidRDefault="00810AA1" w:rsidP="00810AA1">
      <w:pPr>
        <w:spacing w:after="0" w:line="240" w:lineRule="auto"/>
        <w:jc w:val="center"/>
        <w:rPr>
          <w:rFonts w:ascii="Times New Roman" w:eastAsia="Times New Roman" w:hAnsi="Times New Roman" w:cs="Times New Roman"/>
          <w:b/>
          <w:sz w:val="24"/>
          <w:szCs w:val="24"/>
          <w:lang w:eastAsia="lt-LT"/>
        </w:rPr>
      </w:pPr>
      <w:r w:rsidRPr="00810AA1">
        <w:rPr>
          <w:rFonts w:ascii="Times New Roman" w:eastAsia="Times New Roman" w:hAnsi="Times New Roman" w:cs="Times New Roman"/>
          <w:b/>
          <w:sz w:val="24"/>
          <w:szCs w:val="24"/>
          <w:lang w:eastAsia="lt-LT"/>
        </w:rPr>
        <w:t xml:space="preserve">FONDO VALDYBOS VIDINIAI TEISĖS AKTAI </w:t>
      </w:r>
    </w:p>
    <w:p w14:paraId="26AB5B44" w14:textId="77777777" w:rsidR="00810AA1" w:rsidRDefault="00810AA1" w:rsidP="00810AA1">
      <w:pPr>
        <w:spacing w:after="0" w:line="240" w:lineRule="auto"/>
        <w:jc w:val="both"/>
        <w:rPr>
          <w:rFonts w:ascii="Times New Roman" w:eastAsia="Times New Roman" w:hAnsi="Times New Roman" w:cs="Times New Roman"/>
          <w:b/>
          <w:sz w:val="24"/>
          <w:szCs w:val="24"/>
          <w:lang w:eastAsia="lt-LT"/>
        </w:rPr>
      </w:pPr>
    </w:p>
    <w:p w14:paraId="16D90264" w14:textId="77777777" w:rsidR="00810AA1" w:rsidRPr="00810AA1" w:rsidRDefault="00312CCF" w:rsidP="00810AA1">
      <w:pPr>
        <w:spacing w:after="0" w:line="240" w:lineRule="auto"/>
        <w:jc w:val="center"/>
        <w:rPr>
          <w:rFonts w:ascii="Times New Roman" w:eastAsia="Times New Roman" w:hAnsi="Times New Roman" w:cs="Times New Roman"/>
          <w:sz w:val="24"/>
          <w:szCs w:val="24"/>
          <w:lang w:eastAsia="lt-LT"/>
        </w:rPr>
      </w:pPr>
      <w:r w:rsidRPr="008F2FAC">
        <w:rPr>
          <w:rFonts w:ascii="Times New Roman" w:eastAsia="Times New Roman" w:hAnsi="Times New Roman" w:cs="Times New Roman"/>
          <w:b/>
          <w:sz w:val="24"/>
          <w:szCs w:val="24"/>
        </w:rPr>
        <w:object w:dxaOrig="3750" w:dyaOrig="810" w14:anchorId="45436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2pt;height:41.3pt" o:ole="">
            <v:imagedata r:id="rId28" o:title=""/>
          </v:shape>
          <o:OLEObject Type="Embed" ProgID="Package" ShapeID="_x0000_i1025" DrawAspect="Content" ObjectID="_1778048445" r:id="rId29"/>
        </w:object>
      </w:r>
    </w:p>
    <w:p w14:paraId="1E3D8322" w14:textId="77777777" w:rsidR="00FB48FB" w:rsidRDefault="00FB48FB" w:rsidP="00FB48FB">
      <w:pPr>
        <w:spacing w:after="0"/>
        <w:ind w:firstLine="6237"/>
        <w:jc w:val="both"/>
        <w:rPr>
          <w:rFonts w:ascii="Times New Roman" w:hAnsi="Times New Roman" w:cs="Times New Roman"/>
          <w:sz w:val="24"/>
          <w:szCs w:val="24"/>
        </w:rPr>
      </w:pPr>
    </w:p>
    <w:p w14:paraId="38DC69CC" w14:textId="77777777" w:rsidR="00312CCF" w:rsidRPr="00DE5BED" w:rsidRDefault="00312CCF" w:rsidP="00312CCF">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Fondo valdyba</w:t>
      </w:r>
    </w:p>
    <w:p w14:paraId="7AD384A8" w14:textId="77777777" w:rsidR="00312CCF" w:rsidRPr="00DE5BED" w:rsidRDefault="00312CCF" w:rsidP="00312CCF">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Valstybinio socialinio draudimo fondo valdybos</w:t>
      </w:r>
    </w:p>
    <w:p w14:paraId="1F952129" w14:textId="77777777" w:rsidR="00312CCF" w:rsidRPr="00DE5BED" w:rsidRDefault="00312CCF" w:rsidP="00312CCF">
      <w:pPr>
        <w:spacing w:after="0" w:line="280" w:lineRule="exact"/>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prie Socialinės apsaugos ir darbo ministerijos</w:t>
      </w:r>
    </w:p>
    <w:p w14:paraId="3725ECC0" w14:textId="77777777" w:rsidR="00312CCF" w:rsidRPr="00DE5BED" w:rsidRDefault="00312CCF" w:rsidP="00312CCF">
      <w:pPr>
        <w:spacing w:after="0" w:line="240" w:lineRule="auto"/>
        <w:jc w:val="both"/>
        <w:rPr>
          <w:rFonts w:ascii="Times New Roman" w:eastAsia="Calibri" w:hAnsi="Times New Roman" w:cs="Times New Roman"/>
          <w:sz w:val="24"/>
          <w:szCs w:val="24"/>
        </w:rPr>
      </w:pPr>
      <w:r w:rsidRPr="00DE5BED">
        <w:rPr>
          <w:rFonts w:ascii="Times New Roman" w:eastAsia="Calibri" w:hAnsi="Times New Roman" w:cs="Times New Roman"/>
          <w:sz w:val="24"/>
          <w:szCs w:val="24"/>
        </w:rPr>
        <w:t>Direktorius</w:t>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r>
      <w:r w:rsidRPr="00DE5BED">
        <w:rPr>
          <w:rFonts w:ascii="Times New Roman" w:eastAsia="Calibri" w:hAnsi="Times New Roman" w:cs="Times New Roman"/>
          <w:sz w:val="24"/>
          <w:szCs w:val="24"/>
        </w:rPr>
        <w:tab/>
        <w:t>Kęstutis Čereška</w:t>
      </w:r>
    </w:p>
    <w:p w14:paraId="44F846D5" w14:textId="77777777" w:rsidR="00312CCF" w:rsidRPr="00DE5BED" w:rsidRDefault="00312CCF" w:rsidP="00312CCF">
      <w:pPr>
        <w:spacing w:after="0" w:line="240" w:lineRule="auto"/>
        <w:jc w:val="both"/>
        <w:rPr>
          <w:rFonts w:ascii="Times New Roman" w:eastAsia="Calibri" w:hAnsi="Times New Roman" w:cs="Times New Roman"/>
          <w:sz w:val="24"/>
          <w:szCs w:val="24"/>
        </w:rPr>
      </w:pPr>
    </w:p>
    <w:p w14:paraId="03C2455B" w14:textId="77777777" w:rsidR="00312CCF" w:rsidRPr="00DE5BED" w:rsidRDefault="00312CCF" w:rsidP="00312CCF">
      <w:pPr>
        <w:spacing w:after="0" w:line="280" w:lineRule="exact"/>
        <w:jc w:val="both"/>
        <w:rPr>
          <w:rFonts w:ascii="Times New Roman" w:eastAsia="SimSun" w:hAnsi="Times New Roman" w:cs="Times New Roman"/>
          <w:sz w:val="24"/>
          <w:szCs w:val="24"/>
        </w:rPr>
      </w:pPr>
      <w:r w:rsidRPr="00DE5BED">
        <w:rPr>
          <w:rFonts w:ascii="Times New Roman" w:eastAsia="SimSun" w:hAnsi="Times New Roman" w:cs="Times New Roman"/>
          <w:sz w:val="24"/>
          <w:szCs w:val="24"/>
        </w:rPr>
        <w:tab/>
      </w:r>
    </w:p>
    <w:p w14:paraId="4EEB5DB8" w14:textId="77777777" w:rsidR="00312CCF" w:rsidRPr="00DE5BED" w:rsidRDefault="00312CCF" w:rsidP="00312CCF">
      <w:pPr>
        <w:spacing w:after="0" w:line="280" w:lineRule="exact"/>
        <w:jc w:val="both"/>
        <w:rPr>
          <w:rFonts w:ascii="Times New Roman" w:eastAsia="Times New Roman" w:hAnsi="Times New Roman" w:cs="Times New Roman"/>
          <w:sz w:val="24"/>
          <w:szCs w:val="24"/>
          <w:lang w:eastAsia="lt-LT"/>
        </w:rPr>
      </w:pPr>
    </w:p>
    <w:p w14:paraId="36773562" w14:textId="77777777" w:rsidR="00312CCF" w:rsidRPr="00DE5BED" w:rsidRDefault="00312CCF" w:rsidP="00312CCF">
      <w:pPr>
        <w:spacing w:after="0" w:line="280" w:lineRule="exact"/>
        <w:jc w:val="both"/>
        <w:rPr>
          <w:rFonts w:ascii="Times New Roman" w:eastAsia="Times New Roman" w:hAnsi="Times New Roman" w:cs="Times New Roman"/>
          <w:sz w:val="24"/>
          <w:szCs w:val="24"/>
          <w:lang w:eastAsia="lt-LT"/>
        </w:rPr>
      </w:pPr>
    </w:p>
    <w:p w14:paraId="1647CCC4" w14:textId="77777777" w:rsidR="00312CCF" w:rsidRPr="00DE5BED" w:rsidRDefault="00312CCF" w:rsidP="00312CCF">
      <w:pPr>
        <w:spacing w:after="0" w:line="280" w:lineRule="exact"/>
        <w:jc w:val="both"/>
        <w:rPr>
          <w:rFonts w:ascii="Times New Roman" w:eastAsia="Times New Roman" w:hAnsi="Times New Roman" w:cs="Times New Roman"/>
          <w:b/>
          <w:sz w:val="24"/>
          <w:szCs w:val="24"/>
          <w:lang w:eastAsia="lt-LT"/>
        </w:rPr>
      </w:pPr>
      <w:r w:rsidRPr="00DE5BED">
        <w:rPr>
          <w:rFonts w:ascii="Times New Roman" w:eastAsia="Times New Roman" w:hAnsi="Times New Roman" w:cs="Times New Roman"/>
          <w:b/>
          <w:sz w:val="24"/>
          <w:szCs w:val="24"/>
          <w:lang w:eastAsia="lt-LT"/>
        </w:rPr>
        <w:t>Tiekėjas</w:t>
      </w:r>
    </w:p>
    <w:p w14:paraId="5B873EB6" w14:textId="77777777" w:rsidR="00312CCF" w:rsidRPr="00DE5BED" w:rsidRDefault="00312CCF" w:rsidP="00312CCF">
      <w:pPr>
        <w:spacing w:after="0" w:line="280" w:lineRule="exact"/>
        <w:jc w:val="both"/>
        <w:rPr>
          <w:rFonts w:ascii="Times New Roman" w:eastAsia="Times New Roman" w:hAnsi="Times New Roman" w:cs="Times New Roman"/>
          <w:sz w:val="24"/>
          <w:szCs w:val="24"/>
          <w:lang w:eastAsia="lt-LT"/>
        </w:rPr>
      </w:pPr>
      <w:r w:rsidRPr="00DE5BED">
        <w:rPr>
          <w:rFonts w:ascii="Times New Roman" w:eastAsia="Times New Roman" w:hAnsi="Times New Roman" w:cs="Times New Roman"/>
          <w:sz w:val="24"/>
          <w:szCs w:val="24"/>
          <w:lang w:eastAsia="lt-LT"/>
        </w:rPr>
        <w:t>UAB ,,</w:t>
      </w:r>
      <w:r w:rsidRPr="001E22E2">
        <w:rPr>
          <w:rFonts w:ascii="Times New Roman" w:eastAsia="Times New Roman" w:hAnsi="Times New Roman" w:cs="Times New Roman"/>
          <w:sz w:val="24"/>
          <w:szCs w:val="24"/>
          <w:lang w:eastAsia="lt-LT"/>
        </w:rPr>
        <w:t>Baltic Amadeus</w:t>
      </w:r>
      <w:r w:rsidRPr="00DE5BED">
        <w:rPr>
          <w:rFonts w:ascii="Times New Roman" w:eastAsia="Times New Roman" w:hAnsi="Times New Roman" w:cs="Times New Roman"/>
          <w:sz w:val="24"/>
          <w:szCs w:val="24"/>
          <w:lang w:eastAsia="lt-LT"/>
        </w:rPr>
        <w:t>“</w:t>
      </w:r>
    </w:p>
    <w:p w14:paraId="6E7DBF34" w14:textId="1A269902" w:rsidR="00FB48FB" w:rsidRPr="00DE5BED" w:rsidRDefault="00031C28" w:rsidP="00312CCF">
      <w:pPr>
        <w:spacing w:after="0" w:line="280" w:lineRule="exact"/>
        <w:jc w:val="both"/>
        <w:rPr>
          <w:rFonts w:ascii="Times New Roman" w:hAnsi="Times New Roman" w:cs="Times New Roman"/>
          <w:sz w:val="24"/>
          <w:szCs w:val="24"/>
        </w:rPr>
      </w:pPr>
      <w:r>
        <w:rPr>
          <w:rFonts w:ascii="Times New Roman" w:eastAsia="Times New Roman" w:hAnsi="Times New Roman" w:cs="Times New Roman"/>
          <w:sz w:val="24"/>
          <w:szCs w:val="24"/>
          <w:lang w:eastAsia="lt-LT"/>
        </w:rPr>
        <w:t>Projektų d</w:t>
      </w:r>
      <w:r w:rsidR="00312CCF" w:rsidRPr="00DE5BED">
        <w:rPr>
          <w:rFonts w:ascii="Times New Roman" w:eastAsia="Times New Roman" w:hAnsi="Times New Roman" w:cs="Times New Roman"/>
          <w:sz w:val="24"/>
          <w:szCs w:val="24"/>
          <w:lang w:eastAsia="lt-LT"/>
        </w:rPr>
        <w:t>irektorius</w:t>
      </w:r>
      <w:r w:rsidR="00312CCF" w:rsidRPr="00DE5BED">
        <w:rPr>
          <w:rFonts w:ascii="Times New Roman" w:eastAsia="Times New Roman" w:hAnsi="Times New Roman" w:cs="Times New Roman"/>
          <w:sz w:val="24"/>
          <w:szCs w:val="24"/>
          <w:lang w:eastAsia="lt-LT"/>
        </w:rPr>
        <w:tab/>
      </w:r>
      <w:r w:rsidR="00312CCF" w:rsidRPr="00DE5BED">
        <w:rPr>
          <w:rFonts w:ascii="Times New Roman" w:eastAsia="Times New Roman" w:hAnsi="Times New Roman" w:cs="Times New Roman"/>
          <w:sz w:val="24"/>
          <w:szCs w:val="24"/>
          <w:lang w:eastAsia="lt-LT"/>
        </w:rPr>
        <w:tab/>
      </w:r>
      <w:r w:rsidR="00312CCF" w:rsidRPr="00DE5BED">
        <w:rPr>
          <w:rFonts w:ascii="Times New Roman" w:eastAsia="Times New Roman" w:hAnsi="Times New Roman" w:cs="Times New Roman"/>
          <w:sz w:val="24"/>
          <w:szCs w:val="24"/>
          <w:lang w:eastAsia="lt-LT"/>
        </w:rPr>
        <w:tab/>
      </w:r>
      <w:r w:rsidR="00312CCF" w:rsidRPr="00DE5BED">
        <w:rPr>
          <w:rFonts w:ascii="Times New Roman" w:eastAsia="Times New Roman" w:hAnsi="Times New Roman" w:cs="Times New Roman"/>
          <w:sz w:val="24"/>
          <w:szCs w:val="24"/>
          <w:lang w:eastAsia="lt-LT"/>
        </w:rPr>
        <w:tab/>
      </w:r>
      <w:proofErr w:type="spellStart"/>
      <w:r>
        <w:rPr>
          <w:rFonts w:ascii="Times New Roman" w:eastAsia="Times New Roman" w:hAnsi="Times New Roman" w:cs="Times New Roman"/>
          <w:sz w:val="24"/>
          <w:szCs w:val="24"/>
          <w:lang w:eastAsia="lt-LT"/>
        </w:rPr>
        <w:t>Ruslan</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Grumbianin</w:t>
      </w:r>
      <w:proofErr w:type="spellEnd"/>
    </w:p>
    <w:sectPr w:rsidR="00FB48FB" w:rsidRPr="00DE5BED">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AB090" w14:textId="77777777" w:rsidR="000B75DD" w:rsidRDefault="000B75DD">
      <w:pPr>
        <w:spacing w:after="0" w:line="240" w:lineRule="auto"/>
      </w:pPr>
      <w:r>
        <w:separator/>
      </w:r>
    </w:p>
  </w:endnote>
  <w:endnote w:type="continuationSeparator" w:id="0">
    <w:p w14:paraId="3AFB5AB4" w14:textId="77777777" w:rsidR="000B75DD" w:rsidRDefault="000B7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LT">
    <w:altName w:val="Times New Roman"/>
    <w:panose1 w:val="020206030504050203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2858557"/>
      <w:docPartObj>
        <w:docPartGallery w:val="Page Numbers (Bottom of Page)"/>
        <w:docPartUnique/>
      </w:docPartObj>
    </w:sdtPr>
    <w:sdtEndPr/>
    <w:sdtContent>
      <w:p w14:paraId="6343DD14" w14:textId="32E454AC" w:rsidR="000B75DD" w:rsidRDefault="000B75DD">
        <w:pPr>
          <w:pStyle w:val="Porat"/>
          <w:jc w:val="center"/>
        </w:pPr>
        <w:r>
          <w:fldChar w:fldCharType="begin"/>
        </w:r>
        <w:r>
          <w:instrText>PAGE   \* MERGEFORMAT</w:instrText>
        </w:r>
        <w:r>
          <w:fldChar w:fldCharType="separate"/>
        </w:r>
        <w:r w:rsidR="00D27FBC">
          <w:rPr>
            <w:noProof/>
          </w:rPr>
          <w:t>14</w:t>
        </w:r>
        <w:r>
          <w:fldChar w:fldCharType="end"/>
        </w:r>
      </w:p>
    </w:sdtContent>
  </w:sdt>
  <w:p w14:paraId="3D853224" w14:textId="77777777" w:rsidR="000B75DD" w:rsidRDefault="000B75D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367536"/>
      <w:docPartObj>
        <w:docPartGallery w:val="Page Numbers (Bottom of Page)"/>
        <w:docPartUnique/>
      </w:docPartObj>
    </w:sdtPr>
    <w:sdtEndPr>
      <w:rPr>
        <w:noProof/>
      </w:rPr>
    </w:sdtEndPr>
    <w:sdtContent>
      <w:p w14:paraId="4E120CB5" w14:textId="6E4B87FA" w:rsidR="000B75DD" w:rsidRDefault="000B75DD">
        <w:pPr>
          <w:pStyle w:val="Porat"/>
          <w:jc w:val="center"/>
        </w:pPr>
        <w:r>
          <w:fldChar w:fldCharType="begin"/>
        </w:r>
        <w:r>
          <w:instrText xml:space="preserve"> PAGE   \* MERGEFORMAT </w:instrText>
        </w:r>
        <w:r>
          <w:fldChar w:fldCharType="separate"/>
        </w:r>
        <w:r w:rsidR="00D27FBC">
          <w:rPr>
            <w:noProof/>
          </w:rPr>
          <w:t>38</w:t>
        </w:r>
        <w:r>
          <w:rPr>
            <w:noProof/>
          </w:rPr>
          <w:fldChar w:fldCharType="end"/>
        </w:r>
      </w:p>
    </w:sdtContent>
  </w:sdt>
  <w:p w14:paraId="257E49FB" w14:textId="77777777" w:rsidR="000B75DD" w:rsidRDefault="000B75DD" w:rsidP="004A5109">
    <w:pPr>
      <w:pStyle w:val="Porat"/>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72530" w14:textId="77777777" w:rsidR="000B75DD" w:rsidRDefault="000B75DD">
      <w:pPr>
        <w:spacing w:after="0" w:line="240" w:lineRule="auto"/>
      </w:pPr>
      <w:r>
        <w:separator/>
      </w:r>
    </w:p>
  </w:footnote>
  <w:footnote w:type="continuationSeparator" w:id="0">
    <w:p w14:paraId="58D1403A" w14:textId="77777777" w:rsidR="000B75DD" w:rsidRDefault="000B7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C3954" w14:textId="77777777" w:rsidR="000B75DD" w:rsidRDefault="000B75DD">
    <w:pPr>
      <w:pStyle w:val="Antrats"/>
      <w:jc w:val="center"/>
    </w:pPr>
  </w:p>
  <w:p w14:paraId="17F0328B" w14:textId="77777777" w:rsidR="000B75DD" w:rsidRDefault="000B75D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BC7AE" w14:textId="77777777" w:rsidR="000B75DD" w:rsidRDefault="000B75DD" w:rsidP="004A5109">
    <w:pPr>
      <w:pStyle w:val="Antrats"/>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741CB"/>
    <w:multiLevelType w:val="multilevel"/>
    <w:tmpl w:val="4238B2BA"/>
    <w:styleLink w:val="WWOutlineListStyle"/>
    <w:lvl w:ilvl="0">
      <w:start w:val="1"/>
      <w:numFmt w:val="decimal"/>
      <w:pStyle w:val="Antrat1"/>
      <w:lvlText w:val="%1."/>
      <w:lvlJc w:val="left"/>
      <w:pPr>
        <w:ind w:left="360" w:hanging="36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0ABC7DEC"/>
    <w:multiLevelType w:val="multilevel"/>
    <w:tmpl w:val="1F4CEE82"/>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58178A9"/>
    <w:multiLevelType w:val="multilevel"/>
    <w:tmpl w:val="9572C9C0"/>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15:restartNumberingAfterBreak="0">
    <w:nsid w:val="3824067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01D634F"/>
    <w:multiLevelType w:val="multilevel"/>
    <w:tmpl w:val="C35062E0"/>
    <w:lvl w:ilvl="0">
      <w:start w:val="3"/>
      <w:numFmt w:val="decimal"/>
      <w:lvlText w:val="%1."/>
      <w:lvlJc w:val="left"/>
      <w:pPr>
        <w:ind w:left="720" w:hanging="720"/>
      </w:pPr>
      <w:rPr>
        <w:rFonts w:hint="default"/>
      </w:rPr>
    </w:lvl>
    <w:lvl w:ilvl="1">
      <w:start w:val="1"/>
      <w:numFmt w:val="decimal"/>
      <w:lvlText w:val="%1.%2."/>
      <w:lvlJc w:val="left"/>
      <w:pPr>
        <w:ind w:left="1098" w:hanging="720"/>
      </w:pPr>
      <w:rPr>
        <w:rFonts w:hint="default"/>
      </w:rPr>
    </w:lvl>
    <w:lvl w:ilvl="2">
      <w:start w:val="3"/>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 w15:restartNumberingAfterBreak="0">
    <w:nsid w:val="42DC2F7F"/>
    <w:multiLevelType w:val="hybridMultilevel"/>
    <w:tmpl w:val="C2A49DBE"/>
    <w:lvl w:ilvl="0" w:tplc="04270013">
      <w:start w:val="1"/>
      <w:numFmt w:val="upperRoman"/>
      <w:lvlText w:val="%1."/>
      <w:lvlJc w:val="right"/>
      <w:pPr>
        <w:tabs>
          <w:tab w:val="num" w:pos="720"/>
        </w:tabs>
        <w:ind w:left="720" w:hanging="180"/>
      </w:pPr>
    </w:lvl>
    <w:lvl w:ilvl="1" w:tplc="0427000F">
      <w:start w:val="1"/>
      <w:numFmt w:val="decimal"/>
      <w:lvlText w:val="%2."/>
      <w:lvlJc w:val="left"/>
      <w:pPr>
        <w:ind w:left="2130" w:hanging="1050"/>
      </w:pPr>
      <w:rPr>
        <w:rFonts w:hint="default"/>
      </w:rPr>
    </w:lvl>
    <w:lvl w:ilvl="2" w:tplc="0427001B">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15:restartNumberingAfterBreak="0">
    <w:nsid w:val="4CD25CD4"/>
    <w:multiLevelType w:val="hybridMultilevel"/>
    <w:tmpl w:val="DF2A0E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0260F8E"/>
    <w:multiLevelType w:val="multilevel"/>
    <w:tmpl w:val="F460BB90"/>
    <w:lvl w:ilvl="0">
      <w:start w:val="6"/>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F29714D"/>
    <w:multiLevelType w:val="multilevel"/>
    <w:tmpl w:val="F58474E8"/>
    <w:lvl w:ilvl="0">
      <w:start w:val="1"/>
      <w:numFmt w:val="decimal"/>
      <w:lvlText w:val="%1."/>
      <w:lvlJc w:val="left"/>
      <w:pPr>
        <w:tabs>
          <w:tab w:val="left" w:pos="1080"/>
        </w:tabs>
        <w:ind w:left="1080" w:hanging="360"/>
      </w:pPr>
      <w:rPr>
        <w:rFonts w:cs="Times New Roman" w:hint="default"/>
      </w:rPr>
    </w:lvl>
    <w:lvl w:ilvl="1">
      <w:start w:val="1"/>
      <w:numFmt w:val="decimal"/>
      <w:pStyle w:val="Antrat2"/>
      <w:lvlText w:val="%1.%2."/>
      <w:lvlJc w:val="left"/>
      <w:pPr>
        <w:tabs>
          <w:tab w:val="left" w:pos="3410"/>
        </w:tabs>
        <w:ind w:left="3410" w:hanging="432"/>
      </w:pPr>
      <w:rPr>
        <w:rFonts w:ascii="Times New Roman Bold" w:hAnsi="Times New Roman Bold" w:cs="Times New Roman" w:hint="default"/>
        <w:b w:val="0"/>
        <w:i w:val="0"/>
        <w:sz w:val="24"/>
      </w:rPr>
    </w:lvl>
    <w:lvl w:ilvl="2">
      <w:start w:val="1"/>
      <w:numFmt w:val="decimal"/>
      <w:pStyle w:val="Antrat3"/>
      <w:lvlText w:val="%1.%2.%3."/>
      <w:lvlJc w:val="left"/>
      <w:pPr>
        <w:tabs>
          <w:tab w:val="left" w:pos="1072"/>
        </w:tabs>
        <w:ind w:left="1072" w:hanging="504"/>
      </w:pPr>
      <w:rPr>
        <w:rFonts w:cs="Times New Roman" w:hint="default"/>
        <w:b w:val="0"/>
      </w:rPr>
    </w:lvl>
    <w:lvl w:ilvl="3">
      <w:start w:val="1"/>
      <w:numFmt w:val="decimal"/>
      <w:pStyle w:val="Antrat4"/>
      <w:lvlText w:val="%1.%2.%3.%4."/>
      <w:lvlJc w:val="left"/>
      <w:pPr>
        <w:tabs>
          <w:tab w:val="left" w:pos="2808"/>
        </w:tabs>
        <w:ind w:left="2808" w:hanging="648"/>
      </w:pPr>
      <w:rPr>
        <w:rFonts w:cs="Times New Roman" w:hint="default"/>
        <w:b w:val="0"/>
        <w:i w:val="0"/>
      </w:rPr>
    </w:lvl>
    <w:lvl w:ilvl="4">
      <w:start w:val="1"/>
      <w:numFmt w:val="decimal"/>
      <w:lvlText w:val="%1.%2.%3.%4.%5."/>
      <w:lvlJc w:val="left"/>
      <w:pPr>
        <w:tabs>
          <w:tab w:val="left" w:pos="1785"/>
        </w:tabs>
        <w:ind w:left="1785" w:hanging="792"/>
      </w:pPr>
      <w:rPr>
        <w:rFonts w:cs="Times New Roman" w:hint="default"/>
        <w:b w:val="0"/>
        <w:i w:val="0"/>
      </w:rPr>
    </w:lvl>
    <w:lvl w:ilvl="5">
      <w:start w:val="1"/>
      <w:numFmt w:val="decimal"/>
      <w:lvlText w:val="%1.%2.%3.%4.%5.%6."/>
      <w:lvlJc w:val="left"/>
      <w:pPr>
        <w:tabs>
          <w:tab w:val="left" w:pos="3456"/>
        </w:tabs>
        <w:ind w:left="3456" w:hanging="936"/>
      </w:pPr>
      <w:rPr>
        <w:rFonts w:cs="Times New Roman" w:hint="default"/>
        <w:b w:val="0"/>
      </w:rPr>
    </w:lvl>
    <w:lvl w:ilvl="6">
      <w:start w:val="1"/>
      <w:numFmt w:val="decimal"/>
      <w:lvlText w:val="%1.%2.%3.%4.%5.%6.%7."/>
      <w:lvlJc w:val="left"/>
      <w:pPr>
        <w:tabs>
          <w:tab w:val="left" w:pos="3960"/>
        </w:tabs>
        <w:ind w:left="3960" w:hanging="1080"/>
      </w:pPr>
      <w:rPr>
        <w:rFonts w:cs="Times New Roman" w:hint="default"/>
      </w:rPr>
    </w:lvl>
    <w:lvl w:ilvl="7">
      <w:start w:val="1"/>
      <w:numFmt w:val="decimal"/>
      <w:lvlText w:val="%1.%2.%3.%4.%5.%6.%7.%8."/>
      <w:lvlJc w:val="left"/>
      <w:pPr>
        <w:tabs>
          <w:tab w:val="left" w:pos="4464"/>
        </w:tabs>
        <w:ind w:left="4464" w:hanging="1224"/>
      </w:pPr>
      <w:rPr>
        <w:rFonts w:cs="Times New Roman" w:hint="default"/>
      </w:rPr>
    </w:lvl>
    <w:lvl w:ilvl="8">
      <w:start w:val="1"/>
      <w:numFmt w:val="decimal"/>
      <w:lvlText w:val="%1.%2.%3.%4.%5.%6.%7.%8.%9."/>
      <w:lvlJc w:val="left"/>
      <w:pPr>
        <w:tabs>
          <w:tab w:val="left" w:pos="5040"/>
        </w:tabs>
        <w:ind w:left="5040" w:hanging="1440"/>
      </w:pPr>
      <w:rPr>
        <w:rFonts w:cs="Times New Roman" w:hint="default"/>
      </w:rPr>
    </w:lvl>
  </w:abstractNum>
  <w:abstractNum w:abstractNumId="9" w15:restartNumberingAfterBreak="0">
    <w:nsid w:val="61717EA8"/>
    <w:multiLevelType w:val="hybridMultilevel"/>
    <w:tmpl w:val="6E3A231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72933EF8"/>
    <w:multiLevelType w:val="multilevel"/>
    <w:tmpl w:val="C06ED924"/>
    <w:lvl w:ilvl="0">
      <w:start w:val="3"/>
      <w:numFmt w:val="decimal"/>
      <w:lvlText w:val="%1."/>
      <w:lvlJc w:val="left"/>
      <w:pPr>
        <w:ind w:left="720" w:hanging="720"/>
      </w:pPr>
      <w:rPr>
        <w:rFonts w:hint="default"/>
      </w:rPr>
    </w:lvl>
    <w:lvl w:ilvl="1">
      <w:start w:val="1"/>
      <w:numFmt w:val="decimal"/>
      <w:lvlText w:val="%1.%2."/>
      <w:lvlJc w:val="left"/>
      <w:pPr>
        <w:ind w:left="1098" w:hanging="720"/>
      </w:pPr>
      <w:rPr>
        <w:rFonts w:hint="default"/>
      </w:rPr>
    </w:lvl>
    <w:lvl w:ilvl="2">
      <w:start w:val="2"/>
      <w:numFmt w:val="decimal"/>
      <w:lvlText w:val="%1.%2.%3."/>
      <w:lvlJc w:val="left"/>
      <w:pPr>
        <w:ind w:left="1476" w:hanging="720"/>
      </w:pPr>
      <w:rPr>
        <w:rFonts w:hint="default"/>
      </w:rPr>
    </w:lvl>
    <w:lvl w:ilvl="3">
      <w:start w:val="2"/>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11" w15:restartNumberingAfterBreak="0">
    <w:nsid w:val="7C093A2B"/>
    <w:multiLevelType w:val="multilevel"/>
    <w:tmpl w:val="7BBAF9FE"/>
    <w:lvl w:ilvl="0">
      <w:start w:val="2"/>
      <w:numFmt w:val="decimal"/>
      <w:lvlText w:val="%1."/>
      <w:lvlJc w:val="left"/>
      <w:pPr>
        <w:ind w:left="360" w:hanging="360"/>
      </w:pPr>
      <w:rPr>
        <w:rFonts w:hint="default"/>
      </w:rPr>
    </w:lvl>
    <w:lvl w:ilvl="1">
      <w:start w:val="9"/>
      <w:numFmt w:val="decimal"/>
      <w:lvlText w:val="%1.%2."/>
      <w:lvlJc w:val="left"/>
      <w:pPr>
        <w:ind w:left="2912"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num w:numId="1">
    <w:abstractNumId w:val="2"/>
  </w:num>
  <w:num w:numId="2">
    <w:abstractNumId w:val="7"/>
  </w:num>
  <w:num w:numId="3">
    <w:abstractNumId w:val="11"/>
  </w:num>
  <w:num w:numId="4">
    <w:abstractNumId w:val="3"/>
  </w:num>
  <w:num w:numId="5">
    <w:abstractNumId w:val="0"/>
    <w:lvlOverride w:ilvl="0">
      <w:lvl w:ilvl="0">
        <w:start w:val="1"/>
        <w:numFmt w:val="decimal"/>
        <w:pStyle w:val="Antrat1"/>
        <w:lvlText w:val="%1."/>
        <w:lvlJc w:val="left"/>
        <w:pPr>
          <w:ind w:left="360" w:hanging="36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929" w:hanging="504"/>
        </w:pPr>
      </w:lvl>
    </w:lvlOverride>
    <w:lvlOverride w:ilvl="3">
      <w:lvl w:ilvl="3">
        <w:start w:val="1"/>
        <w:numFmt w:val="decimal"/>
        <w:lvlText w:val="%1.%2.%3.%4."/>
        <w:lvlJc w:val="left"/>
        <w:pPr>
          <w:ind w:left="1728" w:hanging="648"/>
        </w:pPr>
      </w:lvl>
    </w:lvlOverride>
    <w:lvlOverride w:ilvl="4">
      <w:lvl w:ilvl="4">
        <w:start w:val="1"/>
        <w:numFmt w:val="none"/>
        <w:lvlText w:val=""/>
        <w:lvlJc w:val="left"/>
      </w:lvl>
    </w:lvlOverride>
    <w:lvlOverride w:ilvl="5">
      <w:lvl w:ilvl="5">
        <w:start w:val="1"/>
        <w:numFmt w:val="none"/>
        <w:lvlText w:val=""/>
        <w:lvlJc w:val="left"/>
      </w:lvl>
    </w:lvlOverride>
    <w:lvlOverride w:ilvl="6">
      <w:lvl w:ilvl="6">
        <w:start w:val="1"/>
        <w:numFmt w:val="none"/>
        <w:lvlText w:val=""/>
        <w:lvlJc w:val="left"/>
      </w:lvl>
    </w:lvlOverride>
    <w:lvlOverride w:ilvl="7">
      <w:lvl w:ilvl="7">
        <w:start w:val="1"/>
        <w:numFmt w:val="none"/>
        <w:lvlText w:val=""/>
        <w:lvlJc w:val="left"/>
      </w:lvl>
    </w:lvlOverride>
    <w:lvlOverride w:ilvl="8">
      <w:lvl w:ilvl="8">
        <w:start w:val="1"/>
        <w:numFmt w:val="none"/>
        <w:lvlText w:val=""/>
        <w:lvlJc w:val="left"/>
      </w:lvl>
    </w:lvlOverride>
  </w:num>
  <w:num w:numId="6">
    <w:abstractNumId w:val="0"/>
  </w:num>
  <w:num w:numId="7">
    <w:abstractNumId w:val="0"/>
    <w:lvlOverride w:ilvl="0">
      <w:lvl w:ilvl="0">
        <w:start w:val="1"/>
        <w:numFmt w:val="decimal"/>
        <w:pStyle w:val="Antrat1"/>
        <w:lvlText w:val="%1."/>
        <w:lvlJc w:val="left"/>
        <w:pPr>
          <w:ind w:left="360" w:hanging="360"/>
        </w:pPr>
        <w:rPr>
          <w:b w:val="0"/>
          <w:bCs w:val="0"/>
          <w:i w:val="0"/>
          <w:iCs w:val="0"/>
          <w:caps w:val="0"/>
          <w:smallCaps w:val="0"/>
          <w:strike w:val="0"/>
          <w:dstrike w:val="0"/>
          <w:outline w:val="0"/>
          <w:emboss w:val="0"/>
          <w:imprint w:val="0"/>
          <w:vanish w:val="0"/>
          <w:spacing w:val="0"/>
          <w:kern w:val="0"/>
          <w:position w:val="0"/>
          <w:u w:val="none"/>
          <w:vertAlign w:val="baseline"/>
          <w:em w:val="none"/>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072" w:hanging="504"/>
        </w:pPr>
      </w:lvl>
    </w:lvlOverride>
    <w:lvlOverride w:ilvl="3">
      <w:lvl w:ilvl="3">
        <w:start w:val="1"/>
        <w:numFmt w:val="decimal"/>
        <w:lvlText w:val="%1.%2.%3.%4."/>
        <w:lvlJc w:val="left"/>
        <w:pPr>
          <w:ind w:left="1728" w:hanging="648"/>
        </w:pPr>
      </w:lvl>
    </w:lvlOverride>
    <w:lvlOverride w:ilvl="4">
      <w:lvl w:ilvl="4">
        <w:start w:val="1"/>
        <w:numFmt w:val="none"/>
        <w:lvlText w:val=""/>
        <w:lvlJc w:val="left"/>
      </w:lvl>
    </w:lvlOverride>
    <w:lvlOverride w:ilvl="5">
      <w:lvl w:ilvl="5">
        <w:start w:val="1"/>
        <w:numFmt w:val="none"/>
        <w:lvlText w:val=""/>
        <w:lvlJc w:val="left"/>
      </w:lvl>
    </w:lvlOverride>
    <w:lvlOverride w:ilvl="6">
      <w:lvl w:ilvl="6">
        <w:start w:val="1"/>
        <w:numFmt w:val="none"/>
        <w:lvlText w:val=""/>
        <w:lvlJc w:val="left"/>
      </w:lvl>
    </w:lvlOverride>
    <w:lvlOverride w:ilvl="7">
      <w:lvl w:ilvl="7">
        <w:start w:val="1"/>
        <w:numFmt w:val="none"/>
        <w:lvlText w:val=""/>
        <w:lvlJc w:val="left"/>
      </w:lvl>
    </w:lvlOverride>
    <w:lvlOverride w:ilvl="8">
      <w:lvl w:ilvl="8">
        <w:start w:val="1"/>
        <w:numFmt w:val="none"/>
        <w:lvlText w:val=""/>
        <w:lvlJc w:val="left"/>
      </w:lvl>
    </w:lvlOverride>
  </w:num>
  <w:num w:numId="8">
    <w:abstractNumId w:val="8"/>
  </w:num>
  <w:num w:numId="9">
    <w:abstractNumId w:val="6"/>
  </w:num>
  <w:num w:numId="10">
    <w:abstractNumId w:val="9"/>
  </w:num>
  <w:num w:numId="11">
    <w:abstractNumId w:val="5"/>
  </w:num>
  <w:num w:numId="12">
    <w:abstractNumId w:val="1"/>
  </w:num>
  <w:num w:numId="13">
    <w:abstractNumId w:val="10"/>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296"/>
  <w:hyphenationZone w:val="396"/>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C3B"/>
    <w:rsid w:val="0000019C"/>
    <w:rsid w:val="00031C28"/>
    <w:rsid w:val="00042BAE"/>
    <w:rsid w:val="000B3902"/>
    <w:rsid w:val="000B75DD"/>
    <w:rsid w:val="000C1411"/>
    <w:rsid w:val="00181961"/>
    <w:rsid w:val="001A67F6"/>
    <w:rsid w:val="001E22E2"/>
    <w:rsid w:val="00312CCF"/>
    <w:rsid w:val="003535E2"/>
    <w:rsid w:val="00387AA9"/>
    <w:rsid w:val="00425458"/>
    <w:rsid w:val="004375C5"/>
    <w:rsid w:val="00450742"/>
    <w:rsid w:val="004756EB"/>
    <w:rsid w:val="004A5109"/>
    <w:rsid w:val="005E1C3B"/>
    <w:rsid w:val="00653542"/>
    <w:rsid w:val="00672423"/>
    <w:rsid w:val="006A68FD"/>
    <w:rsid w:val="007F48D0"/>
    <w:rsid w:val="00810AA1"/>
    <w:rsid w:val="00852D7B"/>
    <w:rsid w:val="00933887"/>
    <w:rsid w:val="00936367"/>
    <w:rsid w:val="009739C0"/>
    <w:rsid w:val="009D6216"/>
    <w:rsid w:val="00AB2CC9"/>
    <w:rsid w:val="00AD2C11"/>
    <w:rsid w:val="00B30A0C"/>
    <w:rsid w:val="00B40465"/>
    <w:rsid w:val="00B5623C"/>
    <w:rsid w:val="00C038B2"/>
    <w:rsid w:val="00C03F93"/>
    <w:rsid w:val="00C31D4A"/>
    <w:rsid w:val="00C51099"/>
    <w:rsid w:val="00C650C1"/>
    <w:rsid w:val="00C65FCC"/>
    <w:rsid w:val="00CC3E8F"/>
    <w:rsid w:val="00CC6DF0"/>
    <w:rsid w:val="00D27FBC"/>
    <w:rsid w:val="00D543DB"/>
    <w:rsid w:val="00D81C4E"/>
    <w:rsid w:val="00DE5BED"/>
    <w:rsid w:val="00F224DC"/>
    <w:rsid w:val="00F44FE2"/>
    <w:rsid w:val="00F65290"/>
    <w:rsid w:val="00FA2EA8"/>
    <w:rsid w:val="00FB2362"/>
    <w:rsid w:val="00FB48FB"/>
    <w:rsid w:val="00FD432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1299D88"/>
  <w15:chartTrackingRefBased/>
  <w15:docId w15:val="{EBB7DE1D-8267-4E9A-B31C-526BB1762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Sraopastraipa"/>
    <w:next w:val="prastasis"/>
    <w:link w:val="Antrat1Diagrama"/>
    <w:uiPriority w:val="9"/>
    <w:qFormat/>
    <w:rsid w:val="004A5109"/>
    <w:pPr>
      <w:numPr>
        <w:numId w:val="5"/>
      </w:numPr>
      <w:autoSpaceDN w:val="0"/>
      <w:spacing w:before="240" w:after="120" w:line="257" w:lineRule="auto"/>
      <w:contextualSpacing w:val="0"/>
      <w:textAlignment w:val="baseline"/>
      <w:outlineLvl w:val="0"/>
    </w:pPr>
    <w:rPr>
      <w:rFonts w:ascii="Arial" w:eastAsia="Calibri" w:hAnsi="Arial" w:cs="Arial"/>
      <w:b/>
      <w:sz w:val="24"/>
    </w:rPr>
  </w:style>
  <w:style w:type="paragraph" w:styleId="Antrat2">
    <w:name w:val="heading 2"/>
    <w:basedOn w:val="Antrat1"/>
    <w:next w:val="prastasis"/>
    <w:link w:val="Antrat2Diagrama"/>
    <w:autoRedefine/>
    <w:uiPriority w:val="9"/>
    <w:qFormat/>
    <w:rsid w:val="004A5109"/>
    <w:pPr>
      <w:keepNext/>
      <w:keepLines/>
      <w:numPr>
        <w:ilvl w:val="1"/>
        <w:numId w:val="8"/>
      </w:numPr>
      <w:tabs>
        <w:tab w:val="left" w:pos="1134"/>
      </w:tabs>
      <w:autoSpaceDN/>
      <w:spacing w:line="240" w:lineRule="auto"/>
      <w:ind w:left="709" w:hanging="283"/>
      <w:jc w:val="both"/>
      <w:textAlignment w:val="auto"/>
      <w:outlineLvl w:val="1"/>
    </w:pPr>
    <w:rPr>
      <w:rFonts w:ascii="Times New Roman" w:hAnsi="Times New Roman"/>
    </w:rPr>
  </w:style>
  <w:style w:type="paragraph" w:styleId="Antrat3">
    <w:name w:val="heading 3"/>
    <w:basedOn w:val="Antrat2"/>
    <w:next w:val="prastasis"/>
    <w:link w:val="Antrat3Diagrama"/>
    <w:autoRedefine/>
    <w:uiPriority w:val="9"/>
    <w:qFormat/>
    <w:rsid w:val="004A5109"/>
    <w:pPr>
      <w:numPr>
        <w:ilvl w:val="2"/>
      </w:numPr>
      <w:tabs>
        <w:tab w:val="left" w:pos="993"/>
      </w:tabs>
      <w:ind w:left="284" w:firstLine="0"/>
      <w:outlineLvl w:val="2"/>
    </w:pPr>
  </w:style>
  <w:style w:type="paragraph" w:styleId="Antrat4">
    <w:name w:val="heading 4"/>
    <w:basedOn w:val="Antrat3"/>
    <w:next w:val="prastasis"/>
    <w:link w:val="Antrat4Diagrama"/>
    <w:uiPriority w:val="9"/>
    <w:qFormat/>
    <w:rsid w:val="004A5109"/>
    <w:pPr>
      <w:numPr>
        <w:ilvl w:val="3"/>
      </w:numPr>
      <w:tabs>
        <w:tab w:val="clear" w:pos="993"/>
        <w:tab w:val="left" w:pos="1276"/>
      </w:tabs>
      <w:ind w:left="426" w:firstLine="0"/>
      <w:outlineLvl w:val="3"/>
    </w:pPr>
    <w:rPr>
      <w:b w:val="0"/>
    </w:rPr>
  </w:style>
  <w:style w:type="paragraph" w:styleId="Antrat5">
    <w:name w:val="heading 5"/>
    <w:basedOn w:val="prastasis"/>
    <w:next w:val="prastasis"/>
    <w:link w:val="Antrat5Diagrama"/>
    <w:uiPriority w:val="9"/>
    <w:qFormat/>
    <w:rsid w:val="004A5109"/>
    <w:pPr>
      <w:spacing w:before="120" w:after="120" w:line="240" w:lineRule="auto"/>
      <w:ind w:left="2232" w:hanging="792"/>
      <w:jc w:val="center"/>
      <w:outlineLvl w:val="4"/>
    </w:pPr>
    <w:rPr>
      <w:rFonts w:ascii="Times New Roman" w:eastAsia="MS Mincho" w:hAnsi="Times New Roman" w:cs="Times New Roman"/>
      <w:b/>
      <w:sz w:val="24"/>
      <w:szCs w:val="24"/>
    </w:rPr>
  </w:style>
  <w:style w:type="paragraph" w:styleId="Antrat6">
    <w:name w:val="heading 6"/>
    <w:basedOn w:val="prastasis"/>
    <w:next w:val="prastasis"/>
    <w:link w:val="Antrat6Diagrama"/>
    <w:uiPriority w:val="9"/>
    <w:qFormat/>
    <w:rsid w:val="004A5109"/>
    <w:pPr>
      <w:spacing w:before="120" w:after="120" w:line="240" w:lineRule="auto"/>
      <w:ind w:left="2736" w:hanging="936"/>
      <w:jc w:val="center"/>
      <w:outlineLvl w:val="5"/>
    </w:pPr>
    <w:rPr>
      <w:rFonts w:ascii="Times New Roman" w:eastAsia="MS Mincho" w:hAnsi="Times New Roman" w:cs="Times New Roman"/>
      <w:b/>
      <w:sz w:val="24"/>
      <w:szCs w:val="24"/>
    </w:rPr>
  </w:style>
  <w:style w:type="paragraph" w:styleId="Antrat7">
    <w:name w:val="heading 7"/>
    <w:basedOn w:val="prastasis"/>
    <w:next w:val="prastasis"/>
    <w:link w:val="Antrat7Diagrama"/>
    <w:uiPriority w:val="9"/>
    <w:qFormat/>
    <w:rsid w:val="004A5109"/>
    <w:pPr>
      <w:spacing w:before="120" w:after="120" w:line="240" w:lineRule="auto"/>
      <w:ind w:left="3240" w:hanging="1080"/>
      <w:jc w:val="center"/>
      <w:outlineLvl w:val="6"/>
    </w:pPr>
    <w:rPr>
      <w:rFonts w:ascii="Times New Roman" w:eastAsia="MS Mincho" w:hAnsi="Times New Roman" w:cs="Times New Roman"/>
      <w:b/>
      <w:sz w:val="24"/>
      <w:szCs w:val="24"/>
    </w:rPr>
  </w:style>
  <w:style w:type="paragraph" w:styleId="Antrat8">
    <w:name w:val="heading 8"/>
    <w:basedOn w:val="prastasis"/>
    <w:next w:val="prastasis"/>
    <w:link w:val="Antrat8Diagrama"/>
    <w:qFormat/>
    <w:rsid w:val="004A5109"/>
    <w:pPr>
      <w:spacing w:before="120" w:after="120" w:line="240" w:lineRule="auto"/>
      <w:ind w:left="3744" w:hanging="1224"/>
      <w:jc w:val="center"/>
      <w:outlineLvl w:val="7"/>
    </w:pPr>
    <w:rPr>
      <w:rFonts w:ascii="Times New Roman" w:eastAsia="MS Mincho" w:hAnsi="Times New Roman" w:cs="Times New Roman"/>
      <w:b/>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5E1C3B"/>
    <w:pPr>
      <w:tabs>
        <w:tab w:val="center" w:pos="4819"/>
        <w:tab w:val="right" w:pos="9638"/>
      </w:tabs>
      <w:spacing w:after="0" w:line="240" w:lineRule="auto"/>
    </w:pPr>
    <w:rPr>
      <w:rFonts w:eastAsia="SimSun"/>
    </w:rPr>
  </w:style>
  <w:style w:type="character" w:customStyle="1" w:styleId="AntratsDiagrama">
    <w:name w:val="Antraštės Diagrama"/>
    <w:basedOn w:val="Numatytasispastraiposriftas"/>
    <w:link w:val="Antrats"/>
    <w:uiPriority w:val="99"/>
    <w:rsid w:val="005E1C3B"/>
    <w:rPr>
      <w:rFonts w:eastAsia="SimSun"/>
    </w:rPr>
  </w:style>
  <w:style w:type="paragraph" w:styleId="Porat">
    <w:name w:val="footer"/>
    <w:basedOn w:val="prastasis"/>
    <w:link w:val="PoratDiagrama"/>
    <w:uiPriority w:val="99"/>
    <w:unhideWhenUsed/>
    <w:rsid w:val="005E1C3B"/>
    <w:pPr>
      <w:tabs>
        <w:tab w:val="center" w:pos="4819"/>
        <w:tab w:val="right" w:pos="9638"/>
      </w:tabs>
      <w:spacing w:after="0" w:line="240" w:lineRule="auto"/>
    </w:pPr>
    <w:rPr>
      <w:rFonts w:eastAsia="SimSun"/>
    </w:rPr>
  </w:style>
  <w:style w:type="character" w:customStyle="1" w:styleId="PoratDiagrama">
    <w:name w:val="Poraštė Diagrama"/>
    <w:basedOn w:val="Numatytasispastraiposriftas"/>
    <w:link w:val="Porat"/>
    <w:uiPriority w:val="99"/>
    <w:rsid w:val="005E1C3B"/>
    <w:rPr>
      <w:rFonts w:eastAsia="SimSun"/>
    </w:rPr>
  </w:style>
  <w:style w:type="table" w:styleId="Lentelstinklelis">
    <w:name w:val="Table Grid"/>
    <w:basedOn w:val="prastojilentel"/>
    <w:uiPriority w:val="59"/>
    <w:rsid w:val="005E1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Paragraph21,Buletai,Bullet EY,List Paragraph1,List Paragraph2,lp1,Bullet 1,Use Case List Paragraph,Numbering,ERP-List Paragraph,List Paragraph11,List Paragraph111,Paragraph,List Paragraph Red,Sąrašo pastraipa1,List Paragraph3"/>
    <w:basedOn w:val="prastasis"/>
    <w:link w:val="SraopastraipaDiagrama"/>
    <w:uiPriority w:val="34"/>
    <w:qFormat/>
    <w:rsid w:val="00F224DC"/>
    <w:pPr>
      <w:ind w:left="720"/>
      <w:contextualSpacing/>
    </w:pPr>
  </w:style>
  <w:style w:type="paragraph" w:customStyle="1" w:styleId="NormalLent">
    <w:name w:val="Normal Lent"/>
    <w:basedOn w:val="prastasis"/>
    <w:rsid w:val="00DE5BED"/>
    <w:pPr>
      <w:spacing w:after="0" w:line="240" w:lineRule="auto"/>
      <w:jc w:val="both"/>
    </w:pPr>
    <w:rPr>
      <w:rFonts w:ascii="Times New Roman" w:eastAsia="Calibri" w:hAnsi="Times New Roman" w:cs="Times New Roman"/>
      <w:sz w:val="24"/>
      <w:szCs w:val="20"/>
    </w:rPr>
  </w:style>
  <w:style w:type="character" w:customStyle="1" w:styleId="SraopastraipaDiagrama">
    <w:name w:val="Sąrašo pastraipa Diagrama"/>
    <w:aliases w:val="List Paragraph21 Diagrama,Buletai Diagrama,Bullet EY Diagrama,List Paragraph1 Diagrama,List Paragraph2 Diagrama,lp1 Diagrama,Bullet 1 Diagrama,Use Case List Paragraph Diagrama,Numbering Diagrama,ERP-List Paragraph Diagrama"/>
    <w:link w:val="Sraopastraipa"/>
    <w:uiPriority w:val="34"/>
    <w:qFormat/>
    <w:locked/>
    <w:rsid w:val="00DE5BED"/>
  </w:style>
  <w:style w:type="character" w:styleId="Hipersaitas">
    <w:name w:val="Hyperlink"/>
    <w:basedOn w:val="Numatytasispastraiposriftas"/>
    <w:uiPriority w:val="99"/>
    <w:unhideWhenUsed/>
    <w:rsid w:val="001E22E2"/>
    <w:rPr>
      <w:color w:val="0563C1" w:themeColor="hyperlink"/>
      <w:u w:val="single"/>
    </w:rPr>
  </w:style>
  <w:style w:type="character" w:customStyle="1" w:styleId="Antrat1Diagrama">
    <w:name w:val="Antraštė 1 Diagrama"/>
    <w:basedOn w:val="Numatytasispastraiposriftas"/>
    <w:link w:val="Antrat1"/>
    <w:uiPriority w:val="9"/>
    <w:rsid w:val="004A5109"/>
    <w:rPr>
      <w:rFonts w:ascii="Arial" w:eastAsia="Calibri" w:hAnsi="Arial" w:cs="Arial"/>
      <w:b/>
      <w:sz w:val="24"/>
    </w:rPr>
  </w:style>
  <w:style w:type="character" w:customStyle="1" w:styleId="Antrat2Diagrama">
    <w:name w:val="Antraštė 2 Diagrama"/>
    <w:basedOn w:val="Numatytasispastraiposriftas"/>
    <w:link w:val="Antrat2"/>
    <w:uiPriority w:val="9"/>
    <w:rsid w:val="004A5109"/>
    <w:rPr>
      <w:rFonts w:ascii="Times New Roman" w:eastAsia="Calibri" w:hAnsi="Times New Roman" w:cs="Arial"/>
      <w:b/>
      <w:sz w:val="24"/>
    </w:rPr>
  </w:style>
  <w:style w:type="character" w:customStyle="1" w:styleId="Antrat3Diagrama">
    <w:name w:val="Antraštė 3 Diagrama"/>
    <w:basedOn w:val="Numatytasispastraiposriftas"/>
    <w:link w:val="Antrat3"/>
    <w:uiPriority w:val="9"/>
    <w:rsid w:val="004A5109"/>
    <w:rPr>
      <w:rFonts w:ascii="Times New Roman" w:eastAsia="Calibri" w:hAnsi="Times New Roman" w:cs="Arial"/>
      <w:b/>
      <w:sz w:val="24"/>
    </w:rPr>
  </w:style>
  <w:style w:type="character" w:customStyle="1" w:styleId="Antrat4Diagrama">
    <w:name w:val="Antraštė 4 Diagrama"/>
    <w:basedOn w:val="Numatytasispastraiposriftas"/>
    <w:link w:val="Antrat4"/>
    <w:uiPriority w:val="9"/>
    <w:rsid w:val="004A5109"/>
    <w:rPr>
      <w:rFonts w:ascii="Times New Roman" w:eastAsia="Calibri" w:hAnsi="Times New Roman" w:cs="Arial"/>
      <w:sz w:val="24"/>
    </w:rPr>
  </w:style>
  <w:style w:type="character" w:customStyle="1" w:styleId="Antrat5Diagrama">
    <w:name w:val="Antraštė 5 Diagrama"/>
    <w:basedOn w:val="Numatytasispastraiposriftas"/>
    <w:link w:val="Antrat5"/>
    <w:uiPriority w:val="9"/>
    <w:rsid w:val="004A5109"/>
    <w:rPr>
      <w:rFonts w:ascii="Times New Roman" w:eastAsia="MS Mincho" w:hAnsi="Times New Roman" w:cs="Times New Roman"/>
      <w:b/>
      <w:sz w:val="24"/>
      <w:szCs w:val="24"/>
    </w:rPr>
  </w:style>
  <w:style w:type="character" w:customStyle="1" w:styleId="Antrat6Diagrama">
    <w:name w:val="Antraštė 6 Diagrama"/>
    <w:basedOn w:val="Numatytasispastraiposriftas"/>
    <w:link w:val="Antrat6"/>
    <w:uiPriority w:val="9"/>
    <w:rsid w:val="004A5109"/>
    <w:rPr>
      <w:rFonts w:ascii="Times New Roman" w:eastAsia="MS Mincho" w:hAnsi="Times New Roman" w:cs="Times New Roman"/>
      <w:b/>
      <w:sz w:val="24"/>
      <w:szCs w:val="24"/>
    </w:rPr>
  </w:style>
  <w:style w:type="character" w:customStyle="1" w:styleId="Antrat7Diagrama">
    <w:name w:val="Antraštė 7 Diagrama"/>
    <w:basedOn w:val="Numatytasispastraiposriftas"/>
    <w:link w:val="Antrat7"/>
    <w:uiPriority w:val="9"/>
    <w:rsid w:val="004A5109"/>
    <w:rPr>
      <w:rFonts w:ascii="Times New Roman" w:eastAsia="MS Mincho" w:hAnsi="Times New Roman" w:cs="Times New Roman"/>
      <w:b/>
      <w:sz w:val="24"/>
      <w:szCs w:val="24"/>
    </w:rPr>
  </w:style>
  <w:style w:type="character" w:customStyle="1" w:styleId="Antrat8Diagrama">
    <w:name w:val="Antraštė 8 Diagrama"/>
    <w:basedOn w:val="Numatytasispastraiposriftas"/>
    <w:link w:val="Antrat8"/>
    <w:rsid w:val="004A5109"/>
    <w:rPr>
      <w:rFonts w:ascii="Times New Roman" w:eastAsia="MS Mincho" w:hAnsi="Times New Roman" w:cs="Times New Roman"/>
      <w:b/>
      <w:sz w:val="24"/>
      <w:szCs w:val="24"/>
    </w:rPr>
  </w:style>
  <w:style w:type="numbering" w:customStyle="1" w:styleId="Sraonra1">
    <w:name w:val="Sąrašo nėra1"/>
    <w:next w:val="Sraonra"/>
    <w:uiPriority w:val="99"/>
    <w:semiHidden/>
    <w:unhideWhenUsed/>
    <w:rsid w:val="004A5109"/>
  </w:style>
  <w:style w:type="numbering" w:customStyle="1" w:styleId="WWOutlineListStyle">
    <w:name w:val="WW_OutlineListStyle"/>
    <w:basedOn w:val="Sraonra"/>
    <w:rsid w:val="004A5109"/>
    <w:pPr>
      <w:numPr>
        <w:numId w:val="6"/>
      </w:numPr>
    </w:pPr>
  </w:style>
  <w:style w:type="character" w:customStyle="1" w:styleId="Heading1Char">
    <w:name w:val="Heading 1 Char"/>
    <w:basedOn w:val="Numatytasispastraiposriftas"/>
    <w:rsid w:val="004A5109"/>
    <w:rPr>
      <w:b/>
      <w:sz w:val="28"/>
      <w:lang w:val="lt-LT"/>
    </w:rPr>
  </w:style>
  <w:style w:type="character" w:customStyle="1" w:styleId="Heading2Char">
    <w:name w:val="Heading 2 Char"/>
    <w:basedOn w:val="Numatytasispastraiposriftas"/>
    <w:rsid w:val="004A5109"/>
    <w:rPr>
      <w:b/>
      <w:sz w:val="24"/>
      <w:lang w:val="lt-LT"/>
    </w:rPr>
  </w:style>
  <w:style w:type="character" w:customStyle="1" w:styleId="Heading3Char">
    <w:name w:val="Heading 3 Char"/>
    <w:basedOn w:val="Numatytasispastraiposriftas"/>
    <w:rsid w:val="004A5109"/>
    <w:rPr>
      <w:b/>
      <w:sz w:val="28"/>
      <w:lang w:val="lt-LT"/>
    </w:rPr>
  </w:style>
  <w:style w:type="paragraph" w:styleId="Pagrindiniotekstotrauka">
    <w:name w:val="Body Text Indent"/>
    <w:basedOn w:val="Pagrindinistekstas"/>
    <w:link w:val="PagrindiniotekstotraukaDiagrama"/>
    <w:rsid w:val="004A5109"/>
    <w:pPr>
      <w:widowControl w:val="0"/>
      <w:spacing w:after="140" w:line="276" w:lineRule="auto"/>
      <w:ind w:firstLine="283"/>
    </w:pPr>
    <w:rPr>
      <w:rFonts w:ascii="Arial" w:eastAsia="Arial" w:hAnsi="Arial" w:cs="Arial"/>
      <w:sz w:val="20"/>
      <w:lang w:val="lt-LT" w:eastAsia="zh-CN" w:bidi="hi-IN"/>
    </w:rPr>
  </w:style>
  <w:style w:type="character" w:customStyle="1" w:styleId="PagrindiniotekstotraukaDiagrama">
    <w:name w:val="Pagrindinio teksto įtrauka Diagrama"/>
    <w:basedOn w:val="Numatytasispastraiposriftas"/>
    <w:link w:val="Pagrindiniotekstotrauka"/>
    <w:rsid w:val="004A5109"/>
    <w:rPr>
      <w:rFonts w:ascii="Arial" w:eastAsia="Arial" w:hAnsi="Arial" w:cs="Arial"/>
      <w:sz w:val="20"/>
      <w:lang w:eastAsia="zh-CN" w:bidi="hi-IN"/>
    </w:rPr>
  </w:style>
  <w:style w:type="character" w:customStyle="1" w:styleId="BodyTextIndentChar">
    <w:name w:val="Body Text Indent Char"/>
    <w:basedOn w:val="Numatytasispastraiposriftas"/>
    <w:rsid w:val="004A5109"/>
    <w:rPr>
      <w:rFonts w:ascii="Arial" w:eastAsia="Arial" w:hAnsi="Arial" w:cs="Arial"/>
      <w:lang w:val="lt-LT" w:eastAsia="zh-CN" w:bidi="hi-IN"/>
    </w:rPr>
  </w:style>
  <w:style w:type="paragraph" w:styleId="Pagrindinistekstas">
    <w:name w:val="Body Text"/>
    <w:basedOn w:val="prastasis"/>
    <w:link w:val="PagrindinistekstasDiagrama"/>
    <w:rsid w:val="004A5109"/>
    <w:pPr>
      <w:autoSpaceDN w:val="0"/>
      <w:spacing w:after="120" w:line="257" w:lineRule="auto"/>
      <w:textAlignment w:val="baseline"/>
    </w:pPr>
    <w:rPr>
      <w:rFonts w:ascii="Calibri" w:eastAsia="Calibri" w:hAnsi="Calibri" w:cs="Times New Roman"/>
      <w:lang w:val="en-US"/>
    </w:rPr>
  </w:style>
  <w:style w:type="character" w:customStyle="1" w:styleId="PagrindinistekstasDiagrama">
    <w:name w:val="Pagrindinis tekstas Diagrama"/>
    <w:basedOn w:val="Numatytasispastraiposriftas"/>
    <w:link w:val="Pagrindinistekstas"/>
    <w:rsid w:val="004A5109"/>
    <w:rPr>
      <w:rFonts w:ascii="Calibri" w:eastAsia="Calibri" w:hAnsi="Calibri" w:cs="Times New Roman"/>
      <w:lang w:val="en-US"/>
    </w:rPr>
  </w:style>
  <w:style w:type="character" w:customStyle="1" w:styleId="BodyTextChar">
    <w:name w:val="Body Text Char"/>
    <w:basedOn w:val="Numatytasispastraiposriftas"/>
    <w:rsid w:val="004A5109"/>
  </w:style>
  <w:style w:type="character" w:customStyle="1" w:styleId="Heading4Char">
    <w:name w:val="Heading 4 Char"/>
    <w:basedOn w:val="Numatytasispastraiposriftas"/>
    <w:rsid w:val="004A5109"/>
    <w:rPr>
      <w:b/>
      <w:sz w:val="24"/>
      <w:lang w:val="lt-LT"/>
    </w:rPr>
  </w:style>
  <w:style w:type="paragraph" w:styleId="Paantrat">
    <w:name w:val="Subtitle"/>
    <w:basedOn w:val="prastasis"/>
    <w:next w:val="prastasis"/>
    <w:link w:val="PaantratDiagrama"/>
    <w:uiPriority w:val="11"/>
    <w:qFormat/>
    <w:rsid w:val="004A5109"/>
    <w:pPr>
      <w:autoSpaceDN w:val="0"/>
      <w:spacing w:line="257" w:lineRule="auto"/>
      <w:jc w:val="center"/>
      <w:textAlignment w:val="baseline"/>
    </w:pPr>
    <w:rPr>
      <w:rFonts w:ascii="Arial" w:eastAsia="Calibri" w:hAnsi="Arial" w:cs="Arial"/>
      <w:sz w:val="20"/>
      <w:szCs w:val="20"/>
    </w:rPr>
  </w:style>
  <w:style w:type="character" w:customStyle="1" w:styleId="PaantratDiagrama">
    <w:name w:val="Paantraštė Diagrama"/>
    <w:basedOn w:val="Numatytasispastraiposriftas"/>
    <w:link w:val="Paantrat"/>
    <w:uiPriority w:val="11"/>
    <w:rsid w:val="004A5109"/>
    <w:rPr>
      <w:rFonts w:ascii="Arial" w:eastAsia="Calibri" w:hAnsi="Arial" w:cs="Arial"/>
      <w:sz w:val="20"/>
      <w:szCs w:val="20"/>
    </w:rPr>
  </w:style>
  <w:style w:type="character" w:customStyle="1" w:styleId="Rykuspabraukimas1">
    <w:name w:val="Ryškus pabraukimas1"/>
    <w:uiPriority w:val="21"/>
    <w:qFormat/>
    <w:rsid w:val="004A5109"/>
    <w:rPr>
      <w:i/>
      <w:color w:val="7F7F7F"/>
    </w:rPr>
  </w:style>
  <w:style w:type="paragraph" w:styleId="Pavadinimas">
    <w:name w:val="Title"/>
    <w:basedOn w:val="prastasis"/>
    <w:next w:val="prastasis"/>
    <w:link w:val="PavadinimasDiagrama"/>
    <w:uiPriority w:val="10"/>
    <w:qFormat/>
    <w:rsid w:val="004A5109"/>
    <w:pPr>
      <w:autoSpaceDN w:val="0"/>
      <w:spacing w:line="257" w:lineRule="auto"/>
      <w:jc w:val="center"/>
      <w:textAlignment w:val="baseline"/>
    </w:pPr>
    <w:rPr>
      <w:rFonts w:ascii="Arial" w:eastAsia="Calibri" w:hAnsi="Arial" w:cs="Arial"/>
      <w:sz w:val="36"/>
    </w:rPr>
  </w:style>
  <w:style w:type="character" w:customStyle="1" w:styleId="PavadinimasDiagrama">
    <w:name w:val="Pavadinimas Diagrama"/>
    <w:basedOn w:val="Numatytasispastraiposriftas"/>
    <w:link w:val="Pavadinimas"/>
    <w:uiPriority w:val="10"/>
    <w:rsid w:val="004A5109"/>
    <w:rPr>
      <w:rFonts w:ascii="Arial" w:eastAsia="Calibri" w:hAnsi="Arial" w:cs="Arial"/>
      <w:sz w:val="36"/>
    </w:rPr>
  </w:style>
  <w:style w:type="paragraph" w:customStyle="1" w:styleId="ISTATYMAS">
    <w:name w:val="ISTATYMAS"/>
    <w:uiPriority w:val="99"/>
    <w:rsid w:val="004A5109"/>
    <w:pPr>
      <w:spacing w:after="0" w:line="240" w:lineRule="auto"/>
      <w:jc w:val="center"/>
    </w:pPr>
    <w:rPr>
      <w:rFonts w:ascii="TimesLT" w:eastAsia="Times New Roman" w:hAnsi="TimesLT" w:cs="TimesLT"/>
      <w:sz w:val="20"/>
      <w:szCs w:val="20"/>
      <w:lang w:val="en-GB"/>
    </w:rPr>
  </w:style>
  <w:style w:type="paragraph" w:customStyle="1" w:styleId="dokumentopatvirtinimolentele">
    <w:name w:val="dokumento patvirtinimo lentele"/>
    <w:basedOn w:val="prastasis"/>
    <w:link w:val="dokumentopatvirtinimolenteleChar"/>
    <w:qFormat/>
    <w:rsid w:val="004A5109"/>
    <w:pPr>
      <w:spacing w:before="120" w:after="120" w:line="240" w:lineRule="auto"/>
      <w:jc w:val="center"/>
    </w:pPr>
    <w:rPr>
      <w:rFonts w:ascii="Times New Roman" w:eastAsia="MS Mincho" w:hAnsi="Times New Roman" w:cs="Times New Roman"/>
      <w:b/>
      <w:szCs w:val="24"/>
    </w:rPr>
  </w:style>
  <w:style w:type="character" w:customStyle="1" w:styleId="dokumentopatvirtinimolenteleChar">
    <w:name w:val="dokumento patvirtinimo lentele Char"/>
    <w:basedOn w:val="Numatytasispastraiposriftas"/>
    <w:link w:val="dokumentopatvirtinimolentele"/>
    <w:rsid w:val="004A5109"/>
    <w:rPr>
      <w:rFonts w:ascii="Times New Roman" w:eastAsia="MS Mincho" w:hAnsi="Times New Roman" w:cs="Times New Roman"/>
      <w:b/>
      <w:szCs w:val="24"/>
    </w:rPr>
  </w:style>
  <w:style w:type="paragraph" w:customStyle="1" w:styleId="Header2">
    <w:name w:val="Header 2"/>
    <w:basedOn w:val="prastasis"/>
    <w:next w:val="prastasis"/>
    <w:rsid w:val="004A5109"/>
    <w:pPr>
      <w:spacing w:before="120" w:after="120" w:line="240" w:lineRule="auto"/>
      <w:ind w:left="792" w:hanging="432"/>
      <w:jc w:val="center"/>
    </w:pPr>
    <w:rPr>
      <w:rFonts w:ascii="Times New Roman" w:eastAsia="MS Mincho" w:hAnsi="Times New Roman" w:cs="Times New Roman"/>
      <w:b/>
      <w:sz w:val="24"/>
      <w:szCs w:val="24"/>
    </w:rPr>
  </w:style>
  <w:style w:type="paragraph" w:customStyle="1" w:styleId="Header3">
    <w:name w:val="Header 3"/>
    <w:basedOn w:val="prastasis"/>
    <w:next w:val="prastasis"/>
    <w:rsid w:val="004A5109"/>
    <w:pPr>
      <w:spacing w:before="120" w:after="120" w:line="240" w:lineRule="auto"/>
      <w:ind w:left="1224" w:hanging="504"/>
      <w:jc w:val="center"/>
    </w:pPr>
    <w:rPr>
      <w:rFonts w:ascii="Times New Roman" w:eastAsia="MS Mincho" w:hAnsi="Times New Roman" w:cs="Times New Roman"/>
      <w:b/>
      <w:sz w:val="24"/>
      <w:szCs w:val="24"/>
    </w:rPr>
  </w:style>
  <w:style w:type="paragraph" w:customStyle="1" w:styleId="versijuchronologija">
    <w:name w:val="versiju chronologija"/>
    <w:basedOn w:val="prastasis"/>
    <w:link w:val="versijuchronologijaChar"/>
    <w:qFormat/>
    <w:rsid w:val="004A5109"/>
    <w:pPr>
      <w:spacing w:before="120" w:after="120" w:line="240" w:lineRule="auto"/>
    </w:pPr>
    <w:rPr>
      <w:rFonts w:ascii="Times New Roman" w:eastAsia="MS Mincho" w:hAnsi="Times New Roman" w:cs="Times New Roman"/>
      <w:szCs w:val="24"/>
      <w:lang w:eastAsia="ja-JP"/>
    </w:rPr>
  </w:style>
  <w:style w:type="character" w:customStyle="1" w:styleId="versijuchronologijaChar">
    <w:name w:val="versiju chronologija Char"/>
    <w:basedOn w:val="Numatytasispastraiposriftas"/>
    <w:link w:val="versijuchronologija"/>
    <w:rsid w:val="004A5109"/>
    <w:rPr>
      <w:rFonts w:ascii="Times New Roman" w:eastAsia="MS Mincho" w:hAnsi="Times New Roman" w:cs="Times New Roman"/>
      <w:szCs w:val="24"/>
      <w:lang w:eastAsia="ja-JP"/>
    </w:rPr>
  </w:style>
  <w:style w:type="paragraph" w:customStyle="1" w:styleId="Turinioantrat1">
    <w:name w:val="Turinio antraštė1"/>
    <w:basedOn w:val="Antrat1"/>
    <w:next w:val="prastasis"/>
    <w:uiPriority w:val="39"/>
    <w:unhideWhenUsed/>
    <w:qFormat/>
    <w:rsid w:val="004A5109"/>
    <w:pPr>
      <w:keepNext/>
      <w:keepLines/>
      <w:numPr>
        <w:numId w:val="0"/>
      </w:numPr>
      <w:autoSpaceDN/>
      <w:spacing w:after="0" w:line="259" w:lineRule="auto"/>
      <w:textAlignment w:val="auto"/>
      <w:outlineLvl w:val="9"/>
    </w:pPr>
    <w:rPr>
      <w:rFonts w:ascii="Calibri Light" w:eastAsia="Times New Roman" w:hAnsi="Calibri Light" w:cs="Times New Roman"/>
      <w:b w:val="0"/>
      <w:color w:val="2E74B5"/>
      <w:sz w:val="32"/>
      <w:szCs w:val="32"/>
      <w:lang w:val="en-US"/>
    </w:rPr>
  </w:style>
  <w:style w:type="paragraph" w:styleId="Turinys1">
    <w:name w:val="toc 1"/>
    <w:basedOn w:val="prastasis"/>
    <w:next w:val="prastasis"/>
    <w:autoRedefine/>
    <w:uiPriority w:val="39"/>
    <w:unhideWhenUsed/>
    <w:rsid w:val="004A5109"/>
    <w:pPr>
      <w:autoSpaceDN w:val="0"/>
      <w:spacing w:after="100" w:line="257" w:lineRule="auto"/>
      <w:textAlignment w:val="baseline"/>
    </w:pPr>
    <w:rPr>
      <w:rFonts w:ascii="Calibri" w:eastAsia="Calibri" w:hAnsi="Calibri" w:cs="Times New Roman"/>
      <w:lang w:val="en-US"/>
    </w:rPr>
  </w:style>
  <w:style w:type="paragraph" w:styleId="Turinys2">
    <w:name w:val="toc 2"/>
    <w:basedOn w:val="prastasis"/>
    <w:next w:val="prastasis"/>
    <w:autoRedefine/>
    <w:uiPriority w:val="39"/>
    <w:unhideWhenUsed/>
    <w:rsid w:val="004A5109"/>
    <w:pPr>
      <w:autoSpaceDN w:val="0"/>
      <w:spacing w:after="100" w:line="257" w:lineRule="auto"/>
      <w:ind w:left="220"/>
      <w:textAlignment w:val="baseline"/>
    </w:pPr>
    <w:rPr>
      <w:rFonts w:ascii="Calibri" w:eastAsia="Calibri" w:hAnsi="Calibri" w:cs="Times New Roman"/>
      <w:lang w:val="en-US"/>
    </w:rPr>
  </w:style>
  <w:style w:type="paragraph" w:styleId="Turinys3">
    <w:name w:val="toc 3"/>
    <w:basedOn w:val="prastasis"/>
    <w:next w:val="prastasis"/>
    <w:autoRedefine/>
    <w:uiPriority w:val="39"/>
    <w:unhideWhenUsed/>
    <w:rsid w:val="004A5109"/>
    <w:pPr>
      <w:autoSpaceDN w:val="0"/>
      <w:spacing w:after="100" w:line="257" w:lineRule="auto"/>
      <w:ind w:left="440"/>
      <w:textAlignment w:val="baseline"/>
    </w:pPr>
    <w:rPr>
      <w:rFonts w:ascii="Calibri" w:eastAsia="Calibri" w:hAnsi="Calibri" w:cs="Times New Roman"/>
      <w:lang w:val="en-US"/>
    </w:rPr>
  </w:style>
  <w:style w:type="table" w:customStyle="1" w:styleId="Lentelstinklelis1">
    <w:name w:val="Lentelės tinklelis1"/>
    <w:basedOn w:val="prastojilentel"/>
    <w:next w:val="Lentelstinklelis"/>
    <w:uiPriority w:val="39"/>
    <w:rsid w:val="004A5109"/>
    <w:pPr>
      <w:spacing w:after="0" w:line="240" w:lineRule="auto"/>
    </w:pPr>
    <w:rPr>
      <w:rFonts w:ascii="Times New Roman" w:eastAsia="Times New Roman" w:hAnsi="Times New Roman" w:cs="Tahom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unhideWhenUsed/>
    <w:rsid w:val="004A5109"/>
    <w:rPr>
      <w:sz w:val="16"/>
      <w:szCs w:val="16"/>
    </w:rPr>
  </w:style>
  <w:style w:type="paragraph" w:styleId="Komentarotekstas">
    <w:name w:val="annotation text"/>
    <w:basedOn w:val="prastasis"/>
    <w:link w:val="KomentarotekstasDiagrama"/>
    <w:uiPriority w:val="99"/>
    <w:unhideWhenUsed/>
    <w:rsid w:val="004A5109"/>
    <w:pPr>
      <w:autoSpaceDN w:val="0"/>
      <w:spacing w:line="240" w:lineRule="auto"/>
      <w:textAlignment w:val="baseline"/>
    </w:pPr>
    <w:rPr>
      <w:rFonts w:ascii="Calibri" w:eastAsia="Calibri" w:hAnsi="Calibri" w:cs="Times New Roman"/>
      <w:sz w:val="20"/>
      <w:szCs w:val="20"/>
      <w:lang w:val="en-US"/>
    </w:rPr>
  </w:style>
  <w:style w:type="character" w:customStyle="1" w:styleId="KomentarotekstasDiagrama">
    <w:name w:val="Komentaro tekstas Diagrama"/>
    <w:basedOn w:val="Numatytasispastraiposriftas"/>
    <w:link w:val="Komentarotekstas"/>
    <w:uiPriority w:val="99"/>
    <w:rsid w:val="004A5109"/>
    <w:rPr>
      <w:rFonts w:ascii="Calibri" w:eastAsia="Calibri" w:hAnsi="Calibri" w:cs="Times New Roman"/>
      <w:sz w:val="20"/>
      <w:szCs w:val="20"/>
      <w:lang w:val="en-US"/>
    </w:rPr>
  </w:style>
  <w:style w:type="paragraph" w:styleId="Komentarotema">
    <w:name w:val="annotation subject"/>
    <w:basedOn w:val="Komentarotekstas"/>
    <w:next w:val="Komentarotekstas"/>
    <w:link w:val="KomentarotemaDiagrama"/>
    <w:uiPriority w:val="99"/>
    <w:semiHidden/>
    <w:unhideWhenUsed/>
    <w:rsid w:val="004A5109"/>
    <w:rPr>
      <w:b/>
      <w:bCs/>
    </w:rPr>
  </w:style>
  <w:style w:type="character" w:customStyle="1" w:styleId="KomentarotemaDiagrama">
    <w:name w:val="Komentaro tema Diagrama"/>
    <w:basedOn w:val="KomentarotekstasDiagrama"/>
    <w:link w:val="Komentarotema"/>
    <w:uiPriority w:val="99"/>
    <w:semiHidden/>
    <w:rsid w:val="004A5109"/>
    <w:rPr>
      <w:rFonts w:ascii="Calibri" w:eastAsia="Calibri" w:hAnsi="Calibri" w:cs="Times New Roman"/>
      <w:b/>
      <w:bCs/>
      <w:sz w:val="20"/>
      <w:szCs w:val="20"/>
      <w:lang w:val="en-US"/>
    </w:rPr>
  </w:style>
  <w:style w:type="paragraph" w:styleId="Debesliotekstas">
    <w:name w:val="Balloon Text"/>
    <w:basedOn w:val="prastasis"/>
    <w:link w:val="DebesliotekstasDiagrama"/>
    <w:uiPriority w:val="99"/>
    <w:semiHidden/>
    <w:unhideWhenUsed/>
    <w:rsid w:val="004A5109"/>
    <w:pPr>
      <w:autoSpaceDN w:val="0"/>
      <w:spacing w:after="0" w:line="240" w:lineRule="auto"/>
      <w:textAlignment w:val="baseline"/>
    </w:pPr>
    <w:rPr>
      <w:rFonts w:ascii="Segoe UI" w:eastAsia="Calibri" w:hAnsi="Segoe UI" w:cs="Segoe UI"/>
      <w:sz w:val="18"/>
      <w:szCs w:val="18"/>
      <w:lang w:val="en-US"/>
    </w:rPr>
  </w:style>
  <w:style w:type="character" w:customStyle="1" w:styleId="DebesliotekstasDiagrama">
    <w:name w:val="Debesėlio tekstas Diagrama"/>
    <w:basedOn w:val="Numatytasispastraiposriftas"/>
    <w:link w:val="Debesliotekstas"/>
    <w:uiPriority w:val="99"/>
    <w:semiHidden/>
    <w:rsid w:val="004A5109"/>
    <w:rPr>
      <w:rFonts w:ascii="Segoe UI" w:eastAsia="Calibri" w:hAnsi="Segoe UI" w:cs="Segoe UI"/>
      <w:sz w:val="18"/>
      <w:szCs w:val="18"/>
      <w:lang w:val="en-US"/>
    </w:rPr>
  </w:style>
  <w:style w:type="paragraph" w:styleId="Turinys4">
    <w:name w:val="toc 4"/>
    <w:basedOn w:val="prastasis"/>
    <w:next w:val="prastasis"/>
    <w:autoRedefine/>
    <w:uiPriority w:val="39"/>
    <w:semiHidden/>
    <w:unhideWhenUsed/>
    <w:rsid w:val="004A5109"/>
    <w:pPr>
      <w:autoSpaceDN w:val="0"/>
      <w:spacing w:after="100" w:line="257" w:lineRule="auto"/>
      <w:ind w:left="660"/>
      <w:textAlignment w:val="baseline"/>
    </w:pPr>
    <w:rPr>
      <w:rFonts w:ascii="Calibri" w:eastAsia="Calibri" w:hAnsi="Calibri" w:cs="Times New Roman"/>
      <w:lang w:val="en-US"/>
    </w:rPr>
  </w:style>
  <w:style w:type="paragraph" w:styleId="Turinys5">
    <w:name w:val="toc 5"/>
    <w:basedOn w:val="prastasis"/>
    <w:next w:val="prastasis"/>
    <w:autoRedefine/>
    <w:uiPriority w:val="39"/>
    <w:semiHidden/>
    <w:unhideWhenUsed/>
    <w:rsid w:val="004A5109"/>
    <w:pPr>
      <w:autoSpaceDN w:val="0"/>
      <w:spacing w:after="100" w:line="257" w:lineRule="auto"/>
      <w:ind w:left="880"/>
      <w:textAlignment w:val="baseline"/>
    </w:pPr>
    <w:rPr>
      <w:rFonts w:ascii="Calibri" w:eastAsia="Calibri" w:hAnsi="Calibri" w:cs="Times New Roman"/>
      <w:lang w:val="en-US"/>
    </w:rPr>
  </w:style>
  <w:style w:type="paragraph" w:customStyle="1" w:styleId="Tablenumber">
    <w:name w:val="Table number"/>
    <w:basedOn w:val="Sraopastraipa"/>
    <w:link w:val="TablenumberChar"/>
    <w:qFormat/>
    <w:rsid w:val="004A5109"/>
    <w:pPr>
      <w:spacing w:after="0" w:line="240" w:lineRule="auto"/>
      <w:ind w:left="0"/>
    </w:pPr>
    <w:rPr>
      <w:rFonts w:ascii="Times New Roman" w:eastAsia="Times New Roman" w:hAnsi="Times New Roman" w:cs="Times New Roman"/>
      <w:szCs w:val="24"/>
    </w:rPr>
  </w:style>
  <w:style w:type="character" w:customStyle="1" w:styleId="TablenumberChar">
    <w:name w:val="Table number Char"/>
    <w:link w:val="Tablenumber"/>
    <w:rsid w:val="004A5109"/>
    <w:rPr>
      <w:rFonts w:ascii="Times New Roman" w:eastAsia="Times New Roman" w:hAnsi="Times New Roman" w:cs="Times New Roman"/>
      <w:szCs w:val="24"/>
    </w:rPr>
  </w:style>
  <w:style w:type="paragraph" w:customStyle="1" w:styleId="Normaltext">
    <w:name w:val="Normal text"/>
    <w:basedOn w:val="prastasis"/>
    <w:link w:val="NormaltextChar"/>
    <w:qFormat/>
    <w:rsid w:val="004A5109"/>
    <w:pPr>
      <w:spacing w:after="0" w:line="240" w:lineRule="auto"/>
      <w:ind w:firstLine="567"/>
    </w:pPr>
    <w:rPr>
      <w:rFonts w:ascii="Times New Roman" w:eastAsia="Times New Roman" w:hAnsi="Times New Roman" w:cs="Times New Roman"/>
      <w:sz w:val="24"/>
      <w:szCs w:val="24"/>
    </w:rPr>
  </w:style>
  <w:style w:type="character" w:customStyle="1" w:styleId="NormaltextChar">
    <w:name w:val="Normal text Char"/>
    <w:link w:val="Normaltext"/>
    <w:rsid w:val="004A5109"/>
    <w:rPr>
      <w:rFonts w:ascii="Times New Roman" w:eastAsia="Times New Roman" w:hAnsi="Times New Roman" w:cs="Times New Roman"/>
      <w:sz w:val="24"/>
      <w:szCs w:val="24"/>
    </w:rPr>
  </w:style>
  <w:style w:type="paragraph" w:customStyle="1" w:styleId="lentele">
    <w:name w:val="lentele"/>
    <w:basedOn w:val="prastasis"/>
    <w:link w:val="lenteleChar"/>
    <w:qFormat/>
    <w:rsid w:val="004A5109"/>
    <w:pPr>
      <w:spacing w:before="240" w:after="0" w:line="276" w:lineRule="auto"/>
    </w:pPr>
    <w:rPr>
      <w:rFonts w:ascii="Arial" w:eastAsia="MS Mincho" w:hAnsi="Arial" w:cs="Times New Roman"/>
      <w:b/>
      <w:color w:val="4F5660"/>
      <w:sz w:val="18"/>
      <w:szCs w:val="24"/>
    </w:rPr>
  </w:style>
  <w:style w:type="character" w:customStyle="1" w:styleId="lenteleChar">
    <w:name w:val="lentele Char"/>
    <w:link w:val="lentele"/>
    <w:rsid w:val="004A5109"/>
    <w:rPr>
      <w:rFonts w:ascii="Arial" w:eastAsia="MS Mincho" w:hAnsi="Arial" w:cs="Times New Roman"/>
      <w:b/>
      <w:color w:val="4F5660"/>
      <w:sz w:val="18"/>
      <w:szCs w:val="24"/>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autoRedefine/>
    <w:uiPriority w:val="99"/>
    <w:rsid w:val="004A5109"/>
    <w:pPr>
      <w:spacing w:after="0" w:line="240" w:lineRule="auto"/>
    </w:pPr>
    <w:rPr>
      <w:rFonts w:ascii="Times New Roman" w:eastAsia="Times New Roman" w:hAnsi="Times New Roman" w:cs="Times New Roman"/>
      <w:sz w:val="16"/>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4A5109"/>
    <w:rPr>
      <w:rFonts w:ascii="Times New Roman" w:eastAsia="Times New Roman" w:hAnsi="Times New Roman" w:cs="Times New Roman"/>
      <w:sz w:val="16"/>
      <w:szCs w:val="20"/>
    </w:rPr>
  </w:style>
  <w:style w:type="character" w:styleId="Puslapioinaosnuoroda">
    <w:name w:val="footnote reference"/>
    <w:aliases w:val="fr,Footnote symbol"/>
    <w:uiPriority w:val="99"/>
    <w:qFormat/>
    <w:rsid w:val="004A5109"/>
    <w:rPr>
      <w:vertAlign w:val="superscript"/>
    </w:rPr>
  </w:style>
  <w:style w:type="paragraph" w:styleId="Pagrindinistekstas3">
    <w:name w:val="Body Text 3"/>
    <w:basedOn w:val="prastasis"/>
    <w:link w:val="Pagrindinistekstas3Diagrama"/>
    <w:unhideWhenUsed/>
    <w:rsid w:val="004A5109"/>
    <w:pPr>
      <w:spacing w:after="120" w:line="240" w:lineRule="auto"/>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rsid w:val="004A5109"/>
    <w:rPr>
      <w:rFonts w:ascii="Times New Roman" w:eastAsia="Times New Roman" w:hAnsi="Times New Roman" w:cs="Times New Roman"/>
      <w:sz w:val="16"/>
      <w:szCs w:val="16"/>
    </w:rPr>
  </w:style>
  <w:style w:type="paragraph" w:customStyle="1" w:styleId="Antrat10">
    <w:name w:val="Antraštė1"/>
    <w:basedOn w:val="prastasis"/>
    <w:next w:val="prastasis"/>
    <w:uiPriority w:val="35"/>
    <w:unhideWhenUsed/>
    <w:qFormat/>
    <w:rsid w:val="004A5109"/>
    <w:pPr>
      <w:spacing w:after="200" w:line="240" w:lineRule="auto"/>
    </w:pPr>
    <w:rPr>
      <w:rFonts w:ascii="Times New Roman" w:eastAsia="Times New Roman" w:hAnsi="Times New Roman" w:cs="Times New Roman"/>
      <w:i/>
      <w:iCs/>
      <w:color w:val="44546A"/>
      <w:sz w:val="18"/>
      <w:szCs w:val="18"/>
      <w:lang w:val="en-GB" w:eastAsia="en-GB"/>
    </w:rPr>
  </w:style>
  <w:style w:type="character" w:styleId="Perirtashipersaitas">
    <w:name w:val="FollowedHyperlink"/>
    <w:basedOn w:val="Numatytasispastraiposriftas"/>
    <w:uiPriority w:val="99"/>
    <w:semiHidden/>
    <w:unhideWhenUsed/>
    <w:rsid w:val="004A5109"/>
    <w:rPr>
      <w:color w:val="954F72"/>
      <w:u w:val="single"/>
    </w:rPr>
  </w:style>
  <w:style w:type="paragraph" w:customStyle="1" w:styleId="font5">
    <w:name w:val="font5"/>
    <w:basedOn w:val="prastasis"/>
    <w:rsid w:val="004A5109"/>
    <w:pPr>
      <w:spacing w:before="100" w:beforeAutospacing="1" w:after="100" w:afterAutospacing="1" w:line="240" w:lineRule="auto"/>
    </w:pPr>
    <w:rPr>
      <w:rFonts w:ascii="Calibri" w:eastAsia="Times New Roman" w:hAnsi="Calibri" w:cs="Times New Roman"/>
      <w:color w:val="333333"/>
      <w:sz w:val="16"/>
      <w:szCs w:val="16"/>
      <w:lang w:eastAsia="lt-LT"/>
    </w:rPr>
  </w:style>
  <w:style w:type="paragraph" w:customStyle="1" w:styleId="font6">
    <w:name w:val="font6"/>
    <w:basedOn w:val="prastasis"/>
    <w:rsid w:val="004A5109"/>
    <w:pPr>
      <w:spacing w:before="100" w:beforeAutospacing="1" w:after="100" w:afterAutospacing="1" w:line="240" w:lineRule="auto"/>
    </w:pPr>
    <w:rPr>
      <w:rFonts w:ascii="Calibri" w:eastAsia="Times New Roman" w:hAnsi="Calibri" w:cs="Times New Roman"/>
      <w:sz w:val="16"/>
      <w:szCs w:val="16"/>
      <w:lang w:eastAsia="lt-LT"/>
    </w:rPr>
  </w:style>
  <w:style w:type="paragraph" w:customStyle="1" w:styleId="font7">
    <w:name w:val="font7"/>
    <w:basedOn w:val="prastasis"/>
    <w:rsid w:val="004A5109"/>
    <w:pPr>
      <w:spacing w:before="100" w:beforeAutospacing="1" w:after="100" w:afterAutospacing="1" w:line="240" w:lineRule="auto"/>
    </w:pPr>
    <w:rPr>
      <w:rFonts w:ascii="Calibri" w:eastAsia="Times New Roman" w:hAnsi="Calibri" w:cs="Times New Roman"/>
      <w:color w:val="FF0000"/>
      <w:sz w:val="16"/>
      <w:szCs w:val="16"/>
      <w:lang w:eastAsia="lt-LT"/>
    </w:rPr>
  </w:style>
  <w:style w:type="paragraph" w:customStyle="1" w:styleId="xl63">
    <w:name w:val="xl63"/>
    <w:basedOn w:val="prastasis"/>
    <w:rsid w:val="004A510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64">
    <w:name w:val="xl64"/>
    <w:basedOn w:val="prastasis"/>
    <w:rsid w:val="004A5109"/>
    <w:pPr>
      <w:spacing w:before="100" w:beforeAutospacing="1" w:after="100" w:afterAutospacing="1" w:line="240" w:lineRule="auto"/>
      <w:jc w:val="right"/>
    </w:pPr>
    <w:rPr>
      <w:rFonts w:ascii="Times New Roman" w:eastAsia="Times New Roman" w:hAnsi="Times New Roman" w:cs="Times New Roman"/>
      <w:sz w:val="24"/>
      <w:szCs w:val="24"/>
      <w:lang w:eastAsia="lt-LT"/>
    </w:rPr>
  </w:style>
  <w:style w:type="paragraph" w:customStyle="1" w:styleId="xl65">
    <w:name w:val="xl65"/>
    <w:basedOn w:val="prastasis"/>
    <w:rsid w:val="004A5109"/>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333333"/>
      <w:sz w:val="16"/>
      <w:szCs w:val="16"/>
      <w:lang w:eastAsia="lt-LT"/>
    </w:rPr>
  </w:style>
  <w:style w:type="paragraph" w:customStyle="1" w:styleId="xl66">
    <w:name w:val="xl66"/>
    <w:basedOn w:val="prastasis"/>
    <w:rsid w:val="004A510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333333"/>
      <w:sz w:val="16"/>
      <w:szCs w:val="16"/>
      <w:lang w:eastAsia="lt-LT"/>
    </w:rPr>
  </w:style>
  <w:style w:type="paragraph" w:customStyle="1" w:styleId="xl67">
    <w:name w:val="xl67"/>
    <w:basedOn w:val="prastasis"/>
    <w:rsid w:val="004A510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333333"/>
      <w:sz w:val="16"/>
      <w:szCs w:val="16"/>
      <w:lang w:eastAsia="lt-LT"/>
    </w:rPr>
  </w:style>
  <w:style w:type="paragraph" w:customStyle="1" w:styleId="xl68">
    <w:name w:val="xl68"/>
    <w:basedOn w:val="prastasis"/>
    <w:rsid w:val="004A510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333333"/>
      <w:sz w:val="16"/>
      <w:szCs w:val="16"/>
      <w:lang w:eastAsia="lt-LT"/>
    </w:rPr>
  </w:style>
  <w:style w:type="paragraph" w:customStyle="1" w:styleId="xl69">
    <w:name w:val="xl69"/>
    <w:basedOn w:val="prastasis"/>
    <w:rsid w:val="004A510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333333"/>
      <w:sz w:val="16"/>
      <w:szCs w:val="16"/>
      <w:lang w:eastAsia="lt-LT"/>
    </w:rPr>
  </w:style>
  <w:style w:type="paragraph" w:customStyle="1" w:styleId="xl70">
    <w:name w:val="xl70"/>
    <w:basedOn w:val="prastasis"/>
    <w:rsid w:val="004A5109"/>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333333"/>
      <w:sz w:val="16"/>
      <w:szCs w:val="16"/>
      <w:lang w:eastAsia="lt-LT"/>
    </w:rPr>
  </w:style>
  <w:style w:type="paragraph" w:customStyle="1" w:styleId="xl71">
    <w:name w:val="xl71"/>
    <w:basedOn w:val="prastasis"/>
    <w:rsid w:val="004A5109"/>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72">
    <w:name w:val="xl72"/>
    <w:basedOn w:val="prastasis"/>
    <w:rsid w:val="004A5109"/>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73">
    <w:name w:val="xl73"/>
    <w:basedOn w:val="prastasis"/>
    <w:rsid w:val="004A5109"/>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74">
    <w:name w:val="xl74"/>
    <w:basedOn w:val="prastasis"/>
    <w:rsid w:val="004A5109"/>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75">
    <w:name w:val="xl75"/>
    <w:basedOn w:val="prastasis"/>
    <w:rsid w:val="004A5109"/>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76">
    <w:name w:val="xl76"/>
    <w:basedOn w:val="prastasis"/>
    <w:rsid w:val="004A5109"/>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77">
    <w:name w:val="xl77"/>
    <w:basedOn w:val="prastasis"/>
    <w:rsid w:val="004A5109"/>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78">
    <w:name w:val="xl78"/>
    <w:basedOn w:val="prastasis"/>
    <w:rsid w:val="004A5109"/>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79">
    <w:name w:val="xl79"/>
    <w:basedOn w:val="prastasis"/>
    <w:rsid w:val="004A5109"/>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80">
    <w:name w:val="xl80"/>
    <w:basedOn w:val="prastasis"/>
    <w:rsid w:val="004A5109"/>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81">
    <w:name w:val="xl81"/>
    <w:basedOn w:val="prastasis"/>
    <w:rsid w:val="004A5109"/>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82">
    <w:name w:val="xl82"/>
    <w:basedOn w:val="prastasis"/>
    <w:rsid w:val="004A5109"/>
    <w:pPr>
      <w:pBdr>
        <w:top w:val="single" w:sz="8"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83">
    <w:name w:val="xl83"/>
    <w:basedOn w:val="prastasis"/>
    <w:rsid w:val="004A5109"/>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84">
    <w:name w:val="xl84"/>
    <w:basedOn w:val="prastasis"/>
    <w:rsid w:val="004A5109"/>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85">
    <w:name w:val="xl85"/>
    <w:basedOn w:val="prastasis"/>
    <w:rsid w:val="004A5109"/>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86">
    <w:name w:val="xl86"/>
    <w:basedOn w:val="prastasis"/>
    <w:rsid w:val="004A5109"/>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87">
    <w:name w:val="xl87"/>
    <w:basedOn w:val="prastasis"/>
    <w:rsid w:val="004A5109"/>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88">
    <w:name w:val="xl88"/>
    <w:basedOn w:val="prastasis"/>
    <w:rsid w:val="004A5109"/>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89">
    <w:name w:val="xl89"/>
    <w:basedOn w:val="prastasis"/>
    <w:rsid w:val="004A5109"/>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90">
    <w:name w:val="xl90"/>
    <w:basedOn w:val="prastasis"/>
    <w:rsid w:val="004A5109"/>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91">
    <w:name w:val="xl91"/>
    <w:basedOn w:val="prastasis"/>
    <w:rsid w:val="004A5109"/>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92">
    <w:name w:val="xl92"/>
    <w:basedOn w:val="prastasis"/>
    <w:rsid w:val="004A5109"/>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93">
    <w:name w:val="xl93"/>
    <w:basedOn w:val="prastasis"/>
    <w:rsid w:val="004A5109"/>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94">
    <w:name w:val="xl94"/>
    <w:basedOn w:val="prastasis"/>
    <w:rsid w:val="004A5109"/>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95">
    <w:name w:val="xl95"/>
    <w:basedOn w:val="prastasis"/>
    <w:rsid w:val="004A5109"/>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96">
    <w:name w:val="xl96"/>
    <w:basedOn w:val="prastasis"/>
    <w:rsid w:val="004A5109"/>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97">
    <w:name w:val="xl97"/>
    <w:basedOn w:val="prastasis"/>
    <w:rsid w:val="004A5109"/>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98">
    <w:name w:val="xl98"/>
    <w:basedOn w:val="prastasis"/>
    <w:rsid w:val="004A5109"/>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99">
    <w:name w:val="xl99"/>
    <w:basedOn w:val="prastasis"/>
    <w:rsid w:val="004A5109"/>
    <w:pPr>
      <w:pBdr>
        <w:top w:val="single" w:sz="8"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00">
    <w:name w:val="xl100"/>
    <w:basedOn w:val="prastasis"/>
    <w:rsid w:val="004A5109"/>
    <w:pPr>
      <w:pBdr>
        <w:top w:val="single" w:sz="8"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01">
    <w:name w:val="xl101"/>
    <w:basedOn w:val="prastasis"/>
    <w:rsid w:val="004A5109"/>
    <w:pPr>
      <w:pBdr>
        <w:top w:val="single" w:sz="8"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02">
    <w:name w:val="xl102"/>
    <w:basedOn w:val="prastasis"/>
    <w:rsid w:val="004A5109"/>
    <w:pPr>
      <w:pBdr>
        <w:top w:val="single" w:sz="8"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03">
    <w:name w:val="xl103"/>
    <w:basedOn w:val="prastasis"/>
    <w:rsid w:val="004A5109"/>
    <w:pPr>
      <w:pBdr>
        <w:top w:val="single" w:sz="8"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104">
    <w:name w:val="xl104"/>
    <w:basedOn w:val="prastasis"/>
    <w:rsid w:val="004A5109"/>
    <w:pPr>
      <w:pBdr>
        <w:top w:val="single" w:sz="8"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105">
    <w:name w:val="xl105"/>
    <w:basedOn w:val="prastasis"/>
    <w:rsid w:val="004A5109"/>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06">
    <w:name w:val="xl106"/>
    <w:basedOn w:val="prastasis"/>
    <w:rsid w:val="004A5109"/>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07">
    <w:name w:val="xl107"/>
    <w:basedOn w:val="prastasis"/>
    <w:rsid w:val="004A5109"/>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08">
    <w:name w:val="xl108"/>
    <w:basedOn w:val="prastasis"/>
    <w:rsid w:val="004A5109"/>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109">
    <w:name w:val="xl109"/>
    <w:basedOn w:val="prastasis"/>
    <w:rsid w:val="004A5109"/>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110">
    <w:name w:val="xl110"/>
    <w:basedOn w:val="prastasis"/>
    <w:rsid w:val="004A5109"/>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11">
    <w:name w:val="xl111"/>
    <w:basedOn w:val="prastasis"/>
    <w:rsid w:val="004A5109"/>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12">
    <w:name w:val="xl112"/>
    <w:basedOn w:val="prastasis"/>
    <w:rsid w:val="004A5109"/>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13">
    <w:name w:val="xl113"/>
    <w:basedOn w:val="prastasis"/>
    <w:rsid w:val="004A5109"/>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14">
    <w:name w:val="xl114"/>
    <w:basedOn w:val="prastasis"/>
    <w:rsid w:val="004A5109"/>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115">
    <w:name w:val="xl115"/>
    <w:basedOn w:val="prastasis"/>
    <w:rsid w:val="004A5109"/>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116">
    <w:name w:val="xl116"/>
    <w:basedOn w:val="prastasis"/>
    <w:rsid w:val="004A5109"/>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17">
    <w:name w:val="xl117"/>
    <w:basedOn w:val="prastasis"/>
    <w:rsid w:val="004A5109"/>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18">
    <w:name w:val="xl118"/>
    <w:basedOn w:val="prastasis"/>
    <w:rsid w:val="004A5109"/>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19">
    <w:name w:val="xl119"/>
    <w:basedOn w:val="prastasis"/>
    <w:rsid w:val="004A5109"/>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20">
    <w:name w:val="xl120"/>
    <w:basedOn w:val="prastasis"/>
    <w:rsid w:val="004A5109"/>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121">
    <w:name w:val="xl121"/>
    <w:basedOn w:val="prastasis"/>
    <w:rsid w:val="004A5109"/>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122">
    <w:name w:val="xl122"/>
    <w:basedOn w:val="prastasis"/>
    <w:rsid w:val="004A5109"/>
    <w:pPr>
      <w:pBdr>
        <w:left w:val="single" w:sz="4" w:space="0" w:color="auto"/>
        <w:bottom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23">
    <w:name w:val="xl123"/>
    <w:basedOn w:val="prastasis"/>
    <w:rsid w:val="004A5109"/>
    <w:pPr>
      <w:pBdr>
        <w:top w:val="single" w:sz="4" w:space="0" w:color="auto"/>
        <w:lef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24">
    <w:name w:val="xl124"/>
    <w:basedOn w:val="prastasis"/>
    <w:rsid w:val="004A5109"/>
    <w:pPr>
      <w:pBdr>
        <w:top w:val="single" w:sz="4" w:space="0" w:color="auto"/>
        <w:left w:val="single" w:sz="8"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25">
    <w:name w:val="xl125"/>
    <w:basedOn w:val="prastasis"/>
    <w:rsid w:val="004A5109"/>
    <w:pPr>
      <w:pBdr>
        <w:top w:val="single" w:sz="4" w:space="0" w:color="auto"/>
        <w:left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26">
    <w:name w:val="xl126"/>
    <w:basedOn w:val="prastasis"/>
    <w:rsid w:val="004A5109"/>
    <w:pPr>
      <w:pBdr>
        <w:top w:val="single" w:sz="4" w:space="0" w:color="auto"/>
        <w:left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27">
    <w:name w:val="xl127"/>
    <w:basedOn w:val="prastasis"/>
    <w:rsid w:val="004A5109"/>
    <w:pPr>
      <w:pBdr>
        <w:top w:val="single" w:sz="4" w:space="0" w:color="auto"/>
        <w:left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28">
    <w:name w:val="xl128"/>
    <w:basedOn w:val="prastasis"/>
    <w:rsid w:val="004A5109"/>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129">
    <w:name w:val="xl129"/>
    <w:basedOn w:val="prastasis"/>
    <w:rsid w:val="004A5109"/>
    <w:pPr>
      <w:pBdr>
        <w:top w:val="single" w:sz="4" w:space="0" w:color="auto"/>
        <w:left w:val="single" w:sz="4" w:space="0" w:color="auto"/>
        <w:right w:val="single" w:sz="8" w:space="0" w:color="auto"/>
      </w:pBdr>
      <w:shd w:val="clear" w:color="000000" w:fill="FFF2CC"/>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130">
    <w:name w:val="xl130"/>
    <w:basedOn w:val="prastasis"/>
    <w:rsid w:val="004A5109"/>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31">
    <w:name w:val="xl131"/>
    <w:basedOn w:val="prastasis"/>
    <w:rsid w:val="004A5109"/>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32">
    <w:name w:val="xl132"/>
    <w:basedOn w:val="prastasis"/>
    <w:rsid w:val="004A5109"/>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33">
    <w:name w:val="xl133"/>
    <w:basedOn w:val="prastasis"/>
    <w:rsid w:val="004A5109"/>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line="240" w:lineRule="auto"/>
      <w:textAlignment w:val="top"/>
    </w:pPr>
    <w:rPr>
      <w:rFonts w:ascii="Times New Roman" w:eastAsia="Times New Roman" w:hAnsi="Times New Roman" w:cs="Times New Roman"/>
      <w:color w:val="333333"/>
      <w:sz w:val="16"/>
      <w:szCs w:val="16"/>
      <w:lang w:eastAsia="lt-LT"/>
    </w:rPr>
  </w:style>
  <w:style w:type="paragraph" w:customStyle="1" w:styleId="xl134">
    <w:name w:val="xl134"/>
    <w:basedOn w:val="prastasis"/>
    <w:rsid w:val="004A5109"/>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135">
    <w:name w:val="xl135"/>
    <w:basedOn w:val="prastasis"/>
    <w:rsid w:val="004A5109"/>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line="240" w:lineRule="auto"/>
      <w:jc w:val="right"/>
      <w:textAlignment w:val="top"/>
    </w:pPr>
    <w:rPr>
      <w:rFonts w:ascii="Times New Roman" w:eastAsia="Times New Roman" w:hAnsi="Times New Roman" w:cs="Times New Roman"/>
      <w:color w:val="333333"/>
      <w:sz w:val="16"/>
      <w:szCs w:val="16"/>
      <w:lang w:eastAsia="lt-LT"/>
    </w:rPr>
  </w:style>
  <w:style w:type="paragraph" w:customStyle="1" w:styleId="xl136">
    <w:name w:val="xl136"/>
    <w:basedOn w:val="prastasis"/>
    <w:rsid w:val="004A5109"/>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333333"/>
      <w:sz w:val="16"/>
      <w:szCs w:val="16"/>
      <w:lang w:eastAsia="lt-LT"/>
    </w:rPr>
  </w:style>
  <w:style w:type="paragraph" w:customStyle="1" w:styleId="xl137">
    <w:name w:val="xl137"/>
    <w:basedOn w:val="prastasis"/>
    <w:rsid w:val="004A5109"/>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38">
    <w:name w:val="xl138"/>
    <w:basedOn w:val="prastasis"/>
    <w:rsid w:val="004A5109"/>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333333"/>
      <w:sz w:val="20"/>
      <w:szCs w:val="20"/>
      <w:lang w:eastAsia="lt-LT"/>
    </w:rPr>
  </w:style>
  <w:style w:type="paragraph" w:customStyle="1" w:styleId="xl139">
    <w:name w:val="xl139"/>
    <w:basedOn w:val="prastasis"/>
    <w:rsid w:val="004A5109"/>
    <w:pPr>
      <w:pBdr>
        <w:top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0">
    <w:name w:val="xl140"/>
    <w:basedOn w:val="prastasis"/>
    <w:rsid w:val="004A5109"/>
    <w:pPr>
      <w:pBdr>
        <w:top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character" w:styleId="Rykuspabraukimas">
    <w:name w:val="Intense Emphasis"/>
    <w:basedOn w:val="Numatytasispastraiposriftas"/>
    <w:uiPriority w:val="21"/>
    <w:qFormat/>
    <w:rsid w:val="004A5109"/>
    <w:rPr>
      <w:i/>
      <w:iCs/>
      <w:color w:val="5B9BD5" w:themeColor="accent1"/>
    </w:rPr>
  </w:style>
  <w:style w:type="paragraph" w:styleId="Pataisymai">
    <w:name w:val="Revision"/>
    <w:hidden/>
    <w:uiPriority w:val="99"/>
    <w:semiHidden/>
    <w:rsid w:val="000C1411"/>
    <w:pPr>
      <w:spacing w:after="0" w:line="240" w:lineRule="auto"/>
    </w:pPr>
  </w:style>
  <w:style w:type="character" w:customStyle="1" w:styleId="Neapdorotaspaminjimas1">
    <w:name w:val="Neapdorotas paminėjimas1"/>
    <w:basedOn w:val="Numatytasispastraiposriftas"/>
    <w:uiPriority w:val="99"/>
    <w:semiHidden/>
    <w:unhideWhenUsed/>
    <w:rsid w:val="009338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ilma.Neimontiene@sodra.lt"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cid:image002.png@01D95686.76F2A480" TargetMode="External"/><Relationship Id="rId17" Type="http://schemas.openxmlformats.org/officeDocument/2006/relationships/image" Target="media/image5.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image" Target="cid:image001.png@01D95686.76F2A480"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0D6D2-0B1E-4EA0-8CDA-B2FA5D074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40</Pages>
  <Words>46640</Words>
  <Characters>26585</Characters>
  <Application>Microsoft Office Word</Application>
  <DocSecurity>0</DocSecurity>
  <Lines>221</Lines>
  <Paragraphs>146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Radžiutė</dc:creator>
  <cp:keywords/>
  <dc:description/>
  <cp:lastModifiedBy>Renata Radžiutė</cp:lastModifiedBy>
  <cp:revision>4</cp:revision>
  <dcterms:created xsi:type="dcterms:W3CDTF">2024-03-25T07:22:00Z</dcterms:created>
  <dcterms:modified xsi:type="dcterms:W3CDTF">2024-05-24T06:34:00Z</dcterms:modified>
</cp:coreProperties>
</file>